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r>
        <w:rPr>
          <w:sz w:val="20"/>
          <w:lang w:val="en-US"/>
        </w:rPr>
        <w:t>uktek</w:t>
      </w:r>
      <w:r>
        <w:rPr>
          <w:sz w:val="20"/>
        </w:rPr>
        <w:t>4@</w:t>
      </w:r>
      <w:r>
        <w:rPr>
          <w:sz w:val="20"/>
          <w:lang w:val="en-US"/>
        </w:rPr>
        <w:t>mail</w:t>
      </w:r>
      <w:r>
        <w:rPr>
          <w:sz w:val="20"/>
        </w:rPr>
        <w:t>.</w:t>
      </w:r>
      <w:r>
        <w:rPr>
          <w:sz w:val="20"/>
          <w:lang w:val="en-US"/>
        </w:rPr>
        <w:t>ru</w:t>
      </w:r>
      <w:bookmarkEnd w:id="0"/>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8518756" w:rsidR="00482808" w:rsidRPr="00F9251D" w:rsidRDefault="00082431" w:rsidP="00482808">
      <w:pPr>
        <w:tabs>
          <w:tab w:val="left" w:pos="5954"/>
        </w:tabs>
        <w:ind w:left="5670"/>
        <w:jc w:val="both"/>
        <w:rPr>
          <w:sz w:val="24"/>
          <w:szCs w:val="24"/>
        </w:rPr>
      </w:pPr>
      <w:r>
        <w:rPr>
          <w:sz w:val="24"/>
          <w:szCs w:val="24"/>
        </w:rPr>
        <w:t>Г</w:t>
      </w:r>
      <w:r w:rsidR="00087338" w:rsidRPr="00F9251D">
        <w:rPr>
          <w:sz w:val="24"/>
          <w:szCs w:val="24"/>
        </w:rPr>
        <w:t>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3F7023E6" w14:textId="45CC4EAE" w:rsidR="00EA4C6E" w:rsidRPr="00A95CB5" w:rsidRDefault="00313E54" w:rsidP="00A95CB5">
      <w:pPr>
        <w:jc w:val="center"/>
        <w:rPr>
          <w:b/>
          <w:sz w:val="24"/>
          <w:szCs w:val="24"/>
        </w:rPr>
      </w:pPr>
      <w:r w:rsidRPr="001B0A30">
        <w:rPr>
          <w:sz w:val="24"/>
          <w:szCs w:val="24"/>
        </w:rPr>
        <w:t xml:space="preserve">Предмет закупки: </w:t>
      </w:r>
      <w:r w:rsidR="00A95CB5">
        <w:rPr>
          <w:b/>
          <w:sz w:val="24"/>
          <w:szCs w:val="24"/>
        </w:rPr>
        <w:t>Поставка</w:t>
      </w:r>
      <w:r w:rsidR="00A95CB5" w:rsidRPr="00A95CB5">
        <w:rPr>
          <w:b/>
          <w:sz w:val="24"/>
          <w:szCs w:val="24"/>
        </w:rPr>
        <w:t xml:space="preserve"> изоляционного материала для трубопроводов с учетом доставки</w:t>
      </w:r>
    </w:p>
    <w:p w14:paraId="21C4DA4C" w14:textId="4CC868FA" w:rsidR="00313E54" w:rsidRPr="00F9251D" w:rsidRDefault="00313E54" w:rsidP="00F9251D">
      <w:pPr>
        <w:jc w:val="center"/>
        <w:rPr>
          <w:sz w:val="24"/>
          <w:szCs w:val="24"/>
        </w:rPr>
      </w:pP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37DC42B1"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EA4C6E">
        <w:rPr>
          <w:b/>
          <w:sz w:val="24"/>
          <w:szCs w:val="24"/>
        </w:rPr>
        <w:t>6</w:t>
      </w:r>
      <w:r w:rsidR="00A23A4B" w:rsidRPr="002201E1">
        <w:rPr>
          <w:b/>
          <w:sz w:val="24"/>
          <w:szCs w:val="24"/>
        </w:rPr>
        <w:t xml:space="preserve"> г.</w:t>
      </w:r>
    </w:p>
    <w:bookmarkEnd w:id="1"/>
    <w:p w14:paraId="099C7CAE" w14:textId="6D7C0CD7" w:rsidR="00217204" w:rsidRPr="00FB4275" w:rsidRDefault="00217204" w:rsidP="00EA4C6E">
      <w:pPr>
        <w:widowControl w:val="0"/>
        <w:tabs>
          <w:tab w:val="left" w:pos="0"/>
          <w:tab w:val="left" w:pos="540"/>
          <w:tab w:val="left" w:pos="900"/>
          <w:tab w:val="left" w:pos="1080"/>
        </w:tabs>
        <w:suppressAutoHyphens/>
        <w:jc w:val="both"/>
        <w:rPr>
          <w:sz w:val="26"/>
          <w:szCs w:val="26"/>
        </w:rPr>
      </w:pPr>
    </w:p>
    <w:p w14:paraId="6D76DCEF" w14:textId="3ADAB2B8" w:rsidR="001B5AF6" w:rsidRPr="004410FA" w:rsidRDefault="001B5AF6" w:rsidP="004410FA">
      <w:pPr>
        <w:pStyle w:val="20"/>
        <w:rPr>
          <w:rFonts w:ascii="Times New Roman" w:hAnsi="Times New Roman"/>
          <w:sz w:val="24"/>
        </w:rPr>
      </w:pPr>
      <w:bookmarkStart w:id="2" w:name="_Ref419478675"/>
      <w:bookmarkStart w:id="3" w:name="_Toc66360262"/>
      <w:r w:rsidRPr="004410FA">
        <w:rPr>
          <w:rFonts w:ascii="Times New Roman" w:hAnsi="Times New Roman"/>
          <w:sz w:val="24"/>
        </w:rPr>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заявка участника, с которым заключается договор, с учетом документов и сведений, предоставленных участником на основании дозапроса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0714D4E4" w:rsidR="00687BB0" w:rsidRPr="00FB4275" w:rsidRDefault="00F9251D" w:rsidP="00EA4C6E">
            <w:pPr>
              <w:rPr>
                <w:sz w:val="24"/>
                <w:szCs w:val="24"/>
              </w:rPr>
            </w:pPr>
            <w:r w:rsidRPr="001B0A30">
              <w:rPr>
                <w:sz w:val="24"/>
                <w:szCs w:val="24"/>
              </w:rPr>
              <w:t>+7</w:t>
            </w:r>
            <w:r>
              <w:rPr>
                <w:sz w:val="24"/>
                <w:szCs w:val="24"/>
              </w:rPr>
              <w:t> 923</w:t>
            </w:r>
            <w:r w:rsidR="00EA4C6E">
              <w:rPr>
                <w:sz w:val="24"/>
                <w:szCs w:val="24"/>
              </w:rPr>
              <w:t> 543 3335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3CFABCF0" w:rsidR="00687BB0" w:rsidRPr="00DD607A" w:rsidRDefault="004F5C5B" w:rsidP="00EA4C6E">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r w:rsidR="00EA4C6E">
              <w:rPr>
                <w:sz w:val="24"/>
                <w:szCs w:val="24"/>
              </w:rPr>
              <w:t>Канзай Роланд Орланович</w:t>
            </w:r>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703817F4" w14:textId="1DA2E32F" w:rsidR="004E05AA" w:rsidRDefault="00A95CB5" w:rsidP="00D1139C">
            <w:pPr>
              <w:spacing w:after="60"/>
              <w:jc w:val="both"/>
              <w:rPr>
                <w:sz w:val="24"/>
                <w:szCs w:val="24"/>
              </w:rPr>
            </w:pPr>
            <w:r w:rsidRPr="00A95CB5">
              <w:rPr>
                <w:sz w:val="24"/>
                <w:szCs w:val="24"/>
              </w:rPr>
              <w:t>Поставка изоляционного материала для трубопроводов с учетом доставки</w:t>
            </w:r>
            <w:r w:rsidR="004E05AA">
              <w:rPr>
                <w:sz w:val="24"/>
                <w:szCs w:val="24"/>
              </w:rPr>
              <w:t>.</w:t>
            </w:r>
          </w:p>
          <w:p w14:paraId="2E2402D2" w14:textId="23DCFF3A"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4B477182" w14:textId="464BDBEE" w:rsidR="00A95CB5" w:rsidRDefault="00A95CB5" w:rsidP="00965A7E">
            <w:pPr>
              <w:keepNext/>
              <w:keepLines/>
              <w:jc w:val="both"/>
              <w:rPr>
                <w:rFonts w:eastAsia="Calibri"/>
                <w:sz w:val="24"/>
                <w:szCs w:val="24"/>
                <w:lang w:eastAsia="en-US"/>
              </w:rPr>
            </w:pPr>
            <w:r w:rsidRPr="00A95CB5">
              <w:rPr>
                <w:rFonts w:eastAsia="Calibri"/>
                <w:sz w:val="24"/>
                <w:szCs w:val="24"/>
                <w:lang w:eastAsia="en-US"/>
              </w:rPr>
              <w:t>3680410.33 руб. (три миллиона шестьсот восемьдесят тысяч четыреста десять) рублей 33 копейки, включая НДС (22%) в сумме 663680.55 руб. (шестьсот шестьдесят три тысячи шестьсот восемьдесят) рублей 55 копеек</w:t>
            </w:r>
            <w:r>
              <w:rPr>
                <w:rFonts w:eastAsia="Calibri"/>
                <w:sz w:val="24"/>
                <w:szCs w:val="24"/>
                <w:lang w:eastAsia="en-US"/>
              </w:rPr>
              <w:t>.</w:t>
            </w:r>
            <w:r w:rsidRPr="00A95CB5">
              <w:rPr>
                <w:rFonts w:eastAsia="Calibri"/>
                <w:sz w:val="24"/>
                <w:szCs w:val="24"/>
                <w:lang w:eastAsia="en-US"/>
              </w:rPr>
              <w:t xml:space="preserve"> </w:t>
            </w:r>
          </w:p>
          <w:p w14:paraId="010A65C3" w14:textId="5DD4E44E"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4D324D22" w:rsidR="00E74AAA" w:rsidRDefault="00E74AAA" w:rsidP="004E05AA">
            <w:pPr>
              <w:keepNext/>
              <w:keepLines/>
              <w:jc w:val="both"/>
              <w:rPr>
                <w:b/>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5BC05666"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352CFE">
              <w:rPr>
                <w:sz w:val="24"/>
                <w:szCs w:val="24"/>
              </w:rPr>
              <w:t>3</w:t>
            </w:r>
            <w:r w:rsidR="004E05AA">
              <w:rPr>
                <w:sz w:val="24"/>
                <w:szCs w:val="24"/>
              </w:rPr>
              <w:t>0</w:t>
            </w:r>
            <w:r w:rsidR="002A11CE" w:rsidRPr="00DF378A">
              <w:rPr>
                <w:sz w:val="24"/>
                <w:szCs w:val="24"/>
              </w:rPr>
              <w:t xml:space="preserve"> </w:t>
            </w:r>
            <w:r w:rsidR="004E05AA">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0178E">
              <w:rPr>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lastRenderedPageBreak/>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каб.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13195430"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6-06-01T00:00:00Z">
                  <w:dateFormat w:val="dd.MM.yyyy"/>
                  <w:lid w:val="ru-RU"/>
                  <w:storeMappedDataAs w:val="dateTime"/>
                  <w:calendar w:val="gregorian"/>
                </w:date>
              </w:sdtPr>
              <w:sdtEndPr/>
              <w:sdtContent>
                <w:r w:rsidR="00A95CB5">
                  <w:rPr>
                    <w:bCs/>
                  </w:rPr>
                  <w:t>01.06.2026</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Республика Тыва, город Кызыл, улица Калинина, дом 11 каб.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20ECA4CB"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EA4C6E">
              <w:rPr>
                <w:sz w:val="24"/>
                <w:szCs w:val="24"/>
              </w:rPr>
              <w:t>нее 10:0</w:t>
            </w:r>
            <w:r w:rsidR="00F9251D" w:rsidRPr="000169BA">
              <w:rPr>
                <w:sz w:val="24"/>
                <w:szCs w:val="24"/>
              </w:rPr>
              <w:t xml:space="preserve">0 по местному времени </w:t>
            </w:r>
            <w:r w:rsidR="00A95CB5">
              <w:rPr>
                <w:sz w:val="24"/>
                <w:szCs w:val="24"/>
              </w:rPr>
              <w:t>01</w:t>
            </w:r>
            <w:r w:rsidRPr="000169BA">
              <w:rPr>
                <w:sz w:val="24"/>
                <w:szCs w:val="24"/>
              </w:rPr>
              <w:t xml:space="preserve"> </w:t>
            </w:r>
            <w:r w:rsidR="00A95CB5">
              <w:rPr>
                <w:sz w:val="24"/>
                <w:szCs w:val="24"/>
              </w:rPr>
              <w:t>июня</w:t>
            </w:r>
            <w:r w:rsidRPr="000169BA">
              <w:rPr>
                <w:sz w:val="24"/>
                <w:szCs w:val="24"/>
              </w:rPr>
              <w:t xml:space="preserve"> 202</w:t>
            </w:r>
            <w:r w:rsidR="00EA4C6E">
              <w:rPr>
                <w:sz w:val="24"/>
                <w:szCs w:val="24"/>
              </w:rPr>
              <w:t>6</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5A3D5472" w14:textId="7DDD7DBD" w:rsidR="00516A25" w:rsidRDefault="004E05AA" w:rsidP="00516A25">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w:t>
            </w:r>
            <w:r w:rsidRPr="001B0A30">
              <w:rPr>
                <w:sz w:val="24"/>
                <w:szCs w:val="24"/>
              </w:rPr>
              <w:lastRenderedPageBreak/>
              <w:t xml:space="preserve">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w:t>
            </w:r>
            <w:r w:rsidRPr="001B0A30">
              <w:rPr>
                <w:sz w:val="24"/>
                <w:szCs w:val="24"/>
              </w:rPr>
              <w:lastRenderedPageBreak/>
              <w:t>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lastRenderedPageBreak/>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«&gt;«, «≥», «&lt;«, «≤» и прочих подобных </w:t>
            </w:r>
            <w:r w:rsidRPr="00F0178E">
              <w:rPr>
                <w:sz w:val="24"/>
                <w:szCs w:val="24"/>
              </w:rPr>
              <w:lastRenderedPageBreak/>
              <w:t>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 xml:space="preserve">В течение трех рабочих дней с даты поступления запроса, заказчик </w:t>
            </w:r>
            <w:r w:rsidRPr="00F0178E">
              <w:rPr>
                <w:sz w:val="24"/>
                <w:szCs w:val="24"/>
              </w:rPr>
              <w:lastRenderedPageBreak/>
              <w:t>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2"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2"/>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xml:space="preserve">- организациями, являющимися осуществляющими субъектами регулируемые виды </w:t>
            </w:r>
            <w:r w:rsidR="00422FC5" w:rsidRPr="00DB24CC">
              <w:rPr>
                <w:sz w:val="24"/>
                <w:szCs w:val="24"/>
                <w:shd w:val="clear" w:color="auto" w:fill="FFFFFF"/>
              </w:rPr>
              <w:lastRenderedPageBreak/>
              <w:t>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6D19D24" w:rsidR="00422FC5" w:rsidRPr="000169BA" w:rsidRDefault="00916EB6" w:rsidP="00422FC5">
            <w:pPr>
              <w:ind w:right="88"/>
              <w:jc w:val="both"/>
              <w:rPr>
                <w:noProof/>
                <w:sz w:val="22"/>
                <w:szCs w:val="22"/>
              </w:rPr>
            </w:pPr>
            <w:r>
              <w:rPr>
                <w:b/>
                <w:bCs w:val="0"/>
                <w:sz w:val="22"/>
                <w:szCs w:val="22"/>
              </w:rPr>
              <w:t xml:space="preserve">НЕ </w:t>
            </w:r>
            <w:r w:rsidR="00422FC5"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6BA4C08B"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284B90AB" w:rsidR="00422FC5" w:rsidRPr="000169BA" w:rsidRDefault="00B21791" w:rsidP="00422FC5">
            <w:pPr>
              <w:pStyle w:val="36"/>
              <w:tabs>
                <w:tab w:val="left" w:pos="2820"/>
              </w:tabs>
              <w:ind w:left="0"/>
              <w:rPr>
                <w:b/>
                <w:bCs w:val="0"/>
                <w:sz w:val="22"/>
                <w:szCs w:val="22"/>
              </w:rPr>
            </w:pPr>
            <w:r>
              <w:rPr>
                <w:b/>
                <w:bCs w:val="0"/>
                <w:sz w:val="22"/>
                <w:szCs w:val="22"/>
                <w:lang w:val="ru-RU"/>
              </w:rPr>
              <w:t xml:space="preserve">НЕ </w:t>
            </w:r>
            <w:bookmarkStart w:id="13" w:name="_GoBack"/>
            <w:bookmarkEnd w:id="13"/>
            <w:r w:rsidR="00422FC5"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0D95474" w14:textId="64F41F4A" w:rsidR="005C564F" w:rsidRPr="005C564F" w:rsidRDefault="00B36C8F" w:rsidP="00EA4C6E">
      <w:pPr>
        <w:pStyle w:val="12"/>
        <w:spacing w:before="0" w:beforeAutospacing="0" w:after="0" w:afterAutospacing="0"/>
        <w:jc w:val="right"/>
        <w:rPr>
          <w:sz w:val="22"/>
          <w:szCs w:val="22"/>
        </w:rPr>
      </w:pPr>
      <w:r>
        <w:rPr>
          <w:sz w:val="24"/>
          <w:szCs w:val="24"/>
        </w:rPr>
        <w:br w:type="page"/>
      </w:r>
    </w:p>
    <w:p w14:paraId="5C89C825" w14:textId="77777777" w:rsidR="005C564F" w:rsidRPr="005C564F" w:rsidRDefault="005C564F" w:rsidP="00352CFE">
      <w:pPr>
        <w:ind w:right="-501"/>
        <w:jc w:val="center"/>
        <w:rPr>
          <w:b/>
          <w:sz w:val="22"/>
          <w:szCs w:val="22"/>
        </w:rPr>
      </w:pPr>
    </w:p>
    <w:p w14:paraId="1DCA7762" w14:textId="77777777" w:rsidR="00EA4C6E" w:rsidRPr="00EA4C6E" w:rsidRDefault="00EA4C6E" w:rsidP="00EA4C6E">
      <w:pPr>
        <w:ind w:right="-501"/>
        <w:jc w:val="center"/>
        <w:rPr>
          <w:b/>
          <w:sz w:val="22"/>
          <w:szCs w:val="22"/>
          <w:u w:val="wave"/>
        </w:rPr>
      </w:pPr>
      <w:r w:rsidRPr="00EA4C6E">
        <w:rPr>
          <w:b/>
          <w:sz w:val="22"/>
          <w:szCs w:val="22"/>
          <w:u w:val="wave"/>
        </w:rPr>
        <w:t>Прилагается отдельным файлом</w:t>
      </w:r>
    </w:p>
    <w:p w14:paraId="2CD023C3" w14:textId="77777777" w:rsidR="005C564F" w:rsidRPr="005C564F" w:rsidRDefault="005C564F" w:rsidP="00352CFE">
      <w:pPr>
        <w:ind w:right="-501"/>
        <w:jc w:val="center"/>
        <w:rPr>
          <w:b/>
          <w:sz w:val="22"/>
          <w:szCs w:val="22"/>
        </w:rPr>
      </w:pPr>
    </w:p>
    <w:p w14:paraId="47F8AE08" w14:textId="77777777" w:rsidR="005C564F" w:rsidRPr="005C564F" w:rsidRDefault="005C564F" w:rsidP="00352CFE">
      <w:pPr>
        <w:ind w:right="-501"/>
        <w:jc w:val="center"/>
        <w:rPr>
          <w:b/>
          <w:sz w:val="22"/>
          <w:szCs w:val="22"/>
        </w:rPr>
      </w:pPr>
    </w:p>
    <w:p w14:paraId="2A39399B" w14:textId="77777777" w:rsidR="005C564F" w:rsidRPr="005C564F" w:rsidRDefault="005C564F" w:rsidP="00352CFE">
      <w:pPr>
        <w:ind w:right="-501"/>
        <w:jc w:val="center"/>
        <w:rPr>
          <w:b/>
          <w:sz w:val="22"/>
          <w:szCs w:val="22"/>
        </w:rPr>
      </w:pPr>
    </w:p>
    <w:p w14:paraId="20243EC7" w14:textId="29891A3B" w:rsidR="00663AC9" w:rsidRDefault="00663AC9" w:rsidP="006D36B3">
      <w:pPr>
        <w:rPr>
          <w:sz w:val="24"/>
          <w:szCs w:val="24"/>
        </w:rPr>
      </w:pPr>
    </w:p>
    <w:p w14:paraId="0BC01D48" w14:textId="64301072" w:rsidR="00663AC9" w:rsidRDefault="00663AC9" w:rsidP="006D36B3">
      <w:pPr>
        <w:rPr>
          <w:sz w:val="24"/>
          <w:szCs w:val="24"/>
        </w:rPr>
      </w:pPr>
    </w:p>
    <w:p w14:paraId="22F3D595" w14:textId="7F558BBE" w:rsidR="00663AC9" w:rsidRDefault="00663AC9" w:rsidP="006D36B3">
      <w:pPr>
        <w:rPr>
          <w:sz w:val="24"/>
          <w:szCs w:val="24"/>
        </w:rPr>
      </w:pPr>
    </w:p>
    <w:p w14:paraId="0FDEF754" w14:textId="77C31C5E" w:rsidR="00663AC9" w:rsidRDefault="00663AC9" w:rsidP="006D36B3">
      <w:pPr>
        <w:rPr>
          <w:sz w:val="24"/>
          <w:szCs w:val="24"/>
        </w:rPr>
      </w:pPr>
    </w:p>
    <w:p w14:paraId="13242D99" w14:textId="6DF60C56" w:rsidR="00663AC9" w:rsidRDefault="00663AC9" w:rsidP="006D36B3">
      <w:pPr>
        <w:rPr>
          <w:sz w:val="24"/>
          <w:szCs w:val="24"/>
        </w:rPr>
      </w:pPr>
    </w:p>
    <w:p w14:paraId="13444392" w14:textId="3CE0E320" w:rsidR="00663AC9" w:rsidRDefault="00663AC9" w:rsidP="006D36B3">
      <w:pPr>
        <w:rPr>
          <w:sz w:val="24"/>
          <w:szCs w:val="24"/>
        </w:rPr>
      </w:pPr>
    </w:p>
    <w:p w14:paraId="1A76071D" w14:textId="3CFB97C3" w:rsidR="00663AC9" w:rsidRDefault="00663AC9" w:rsidP="006D36B3">
      <w:pPr>
        <w:rPr>
          <w:sz w:val="24"/>
          <w:szCs w:val="24"/>
        </w:rPr>
      </w:pPr>
    </w:p>
    <w:p w14:paraId="1AF9DE79" w14:textId="7ED87822" w:rsidR="00663AC9" w:rsidRDefault="00663AC9" w:rsidP="006D36B3">
      <w:pPr>
        <w:rPr>
          <w:sz w:val="24"/>
          <w:szCs w:val="24"/>
        </w:rPr>
      </w:pPr>
    </w:p>
    <w:p w14:paraId="5185A8B0" w14:textId="0FA536FD" w:rsidR="00663AC9" w:rsidRDefault="00663AC9" w:rsidP="006D36B3">
      <w:pPr>
        <w:rPr>
          <w:sz w:val="24"/>
          <w:szCs w:val="24"/>
        </w:rPr>
      </w:pPr>
    </w:p>
    <w:p w14:paraId="503B5396" w14:textId="0F028CDE" w:rsidR="00663AC9" w:rsidRDefault="00663AC9" w:rsidP="006D36B3">
      <w:pPr>
        <w:rPr>
          <w:sz w:val="24"/>
          <w:szCs w:val="24"/>
        </w:rPr>
      </w:pPr>
    </w:p>
    <w:p w14:paraId="6FE2DF49" w14:textId="6D9CEE06" w:rsidR="00663AC9" w:rsidRDefault="00663AC9" w:rsidP="006D36B3">
      <w:pPr>
        <w:rPr>
          <w:sz w:val="24"/>
          <w:szCs w:val="24"/>
        </w:rPr>
      </w:pPr>
    </w:p>
    <w:p w14:paraId="38645BC9" w14:textId="7D21EE61" w:rsidR="00663AC9" w:rsidRDefault="00663AC9" w:rsidP="006D36B3">
      <w:pPr>
        <w:rPr>
          <w:sz w:val="24"/>
          <w:szCs w:val="24"/>
        </w:rPr>
      </w:pPr>
    </w:p>
    <w:p w14:paraId="19C30091" w14:textId="68F981EE" w:rsidR="00663AC9" w:rsidRDefault="00663AC9" w:rsidP="006D36B3">
      <w:pPr>
        <w:rPr>
          <w:sz w:val="24"/>
          <w:szCs w:val="24"/>
        </w:rPr>
      </w:pPr>
    </w:p>
    <w:p w14:paraId="46FA7DB3" w14:textId="12B507A2" w:rsidR="00663AC9" w:rsidRDefault="00663AC9" w:rsidP="006D36B3">
      <w:pPr>
        <w:rPr>
          <w:sz w:val="24"/>
          <w:szCs w:val="24"/>
        </w:rPr>
      </w:pPr>
    </w:p>
    <w:p w14:paraId="45F28FE4" w14:textId="058706F5" w:rsidR="00663AC9" w:rsidRDefault="00663AC9" w:rsidP="006D36B3">
      <w:pPr>
        <w:rPr>
          <w:sz w:val="24"/>
          <w:szCs w:val="24"/>
        </w:rPr>
      </w:pPr>
    </w:p>
    <w:p w14:paraId="2822926A" w14:textId="5157A2D5" w:rsidR="00663AC9" w:rsidRDefault="00663AC9" w:rsidP="006D36B3">
      <w:pPr>
        <w:rPr>
          <w:sz w:val="24"/>
          <w:szCs w:val="24"/>
        </w:rPr>
      </w:pPr>
    </w:p>
    <w:p w14:paraId="2A0E934E" w14:textId="0C35ED95" w:rsidR="00663AC9" w:rsidRDefault="00663AC9" w:rsidP="006D36B3">
      <w:pPr>
        <w:rPr>
          <w:sz w:val="24"/>
          <w:szCs w:val="24"/>
        </w:rPr>
      </w:pPr>
    </w:p>
    <w:p w14:paraId="0BE8233B" w14:textId="639C4774" w:rsidR="00663AC9" w:rsidRDefault="00663AC9" w:rsidP="006D36B3">
      <w:pPr>
        <w:rPr>
          <w:sz w:val="24"/>
          <w:szCs w:val="24"/>
        </w:rPr>
      </w:pPr>
    </w:p>
    <w:p w14:paraId="7D6E0FBE" w14:textId="025EEDBA" w:rsidR="00663AC9" w:rsidRDefault="00663AC9" w:rsidP="006D36B3">
      <w:pPr>
        <w:rPr>
          <w:sz w:val="24"/>
          <w:szCs w:val="24"/>
        </w:rPr>
      </w:pPr>
    </w:p>
    <w:p w14:paraId="0ED2BC3C" w14:textId="458BFE19" w:rsidR="00663AC9" w:rsidRDefault="00663AC9" w:rsidP="006D36B3">
      <w:pPr>
        <w:rPr>
          <w:sz w:val="24"/>
          <w:szCs w:val="24"/>
        </w:rPr>
      </w:pPr>
    </w:p>
    <w:p w14:paraId="269FEDAF" w14:textId="606E1BED" w:rsidR="00663AC9" w:rsidRDefault="00663AC9" w:rsidP="006D36B3">
      <w:pPr>
        <w:rPr>
          <w:sz w:val="24"/>
          <w:szCs w:val="24"/>
        </w:rPr>
      </w:pPr>
    </w:p>
    <w:p w14:paraId="7B324CA1" w14:textId="53B2AE27" w:rsidR="00663AC9" w:rsidRDefault="00663AC9" w:rsidP="006D36B3">
      <w:pPr>
        <w:rPr>
          <w:sz w:val="24"/>
          <w:szCs w:val="24"/>
        </w:rPr>
      </w:pPr>
    </w:p>
    <w:p w14:paraId="08CFFD24" w14:textId="2E2F01EE" w:rsidR="00663AC9" w:rsidRDefault="00663AC9" w:rsidP="006D36B3">
      <w:pPr>
        <w:rPr>
          <w:sz w:val="24"/>
          <w:szCs w:val="24"/>
        </w:rPr>
      </w:pPr>
    </w:p>
    <w:p w14:paraId="5C69D59C" w14:textId="6334ACD1" w:rsidR="00663AC9" w:rsidRDefault="00663AC9" w:rsidP="006D36B3">
      <w:pPr>
        <w:rPr>
          <w:sz w:val="24"/>
          <w:szCs w:val="24"/>
        </w:rPr>
      </w:pPr>
    </w:p>
    <w:p w14:paraId="76D6C462" w14:textId="2838EA79" w:rsidR="00663AC9" w:rsidRDefault="00663AC9" w:rsidP="006D36B3">
      <w:pPr>
        <w:rPr>
          <w:sz w:val="24"/>
          <w:szCs w:val="24"/>
        </w:rPr>
      </w:pPr>
    </w:p>
    <w:p w14:paraId="2A87FC00" w14:textId="3DDB4FE3" w:rsidR="00663AC9" w:rsidRDefault="00663AC9" w:rsidP="006D36B3">
      <w:pPr>
        <w:rPr>
          <w:sz w:val="24"/>
          <w:szCs w:val="24"/>
        </w:rPr>
      </w:pPr>
    </w:p>
    <w:p w14:paraId="219480AC" w14:textId="77777777" w:rsidR="00663AC9" w:rsidRPr="006D36B3" w:rsidRDefault="00663AC9" w:rsidP="006D36B3">
      <w:pPr>
        <w:rPr>
          <w:sz w:val="24"/>
          <w:szCs w:val="24"/>
        </w:rPr>
      </w:pPr>
    </w:p>
    <w:tbl>
      <w:tblPr>
        <w:tblStyle w:val="ad"/>
        <w:tblpPr w:leftFromText="180" w:rightFromText="180" w:horzAnchor="margin" w:tblpY="-48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6D36B3" w:rsidRPr="006D36B3" w14:paraId="0B3D1EC3" w14:textId="77777777" w:rsidTr="00EA4C6E">
        <w:tc>
          <w:tcPr>
            <w:tcW w:w="5211" w:type="dxa"/>
          </w:tcPr>
          <w:p w14:paraId="3A793E9C" w14:textId="77777777" w:rsidR="006D36B3" w:rsidRDefault="006D36B3" w:rsidP="006D36B3">
            <w:pPr>
              <w:rPr>
                <w:sz w:val="24"/>
              </w:rPr>
            </w:pPr>
          </w:p>
          <w:p w14:paraId="5137506A" w14:textId="608A7361" w:rsidR="00663AC9" w:rsidRPr="006D36B3" w:rsidRDefault="00663AC9" w:rsidP="006D36B3">
            <w:pPr>
              <w:rPr>
                <w:sz w:val="24"/>
              </w:rPr>
            </w:pPr>
          </w:p>
        </w:tc>
        <w:tc>
          <w:tcPr>
            <w:tcW w:w="4820" w:type="dxa"/>
          </w:tcPr>
          <w:p w14:paraId="61D43822" w14:textId="77777777" w:rsidR="00663AC9" w:rsidRDefault="00663AC9" w:rsidP="00663AC9">
            <w:pPr>
              <w:jc w:val="right"/>
              <w:rPr>
                <w:sz w:val="24"/>
              </w:rPr>
            </w:pPr>
          </w:p>
          <w:p w14:paraId="5214DABB" w14:textId="4994858C" w:rsidR="006D36B3" w:rsidRPr="006D36B3" w:rsidRDefault="006D36B3" w:rsidP="00663AC9">
            <w:pPr>
              <w:jc w:val="right"/>
              <w:rPr>
                <w:sz w:val="24"/>
              </w:rPr>
            </w:pPr>
            <w:r w:rsidRPr="006D36B3">
              <w:rPr>
                <w:sz w:val="24"/>
              </w:rPr>
              <w:t>Приложение № 1</w:t>
            </w:r>
          </w:p>
          <w:p w14:paraId="05182B2D" w14:textId="58895365" w:rsidR="006D36B3" w:rsidRPr="006D36B3" w:rsidRDefault="00EA4C6E" w:rsidP="00663AC9">
            <w:pPr>
              <w:jc w:val="right"/>
              <w:rPr>
                <w:sz w:val="24"/>
              </w:rPr>
            </w:pPr>
            <w:r>
              <w:rPr>
                <w:sz w:val="24"/>
              </w:rPr>
              <w:t>Техническое задание на поставку</w:t>
            </w:r>
            <w:r w:rsidRPr="00EA4C6E">
              <w:rPr>
                <w:sz w:val="24"/>
              </w:rPr>
              <w:t xml:space="preserve"> железобетонных изделий (лотков, плит и колец) с учетом доставки </w:t>
            </w:r>
            <w:r w:rsidR="006D36B3" w:rsidRPr="006D36B3">
              <w:rPr>
                <w:sz w:val="24"/>
              </w:rPr>
              <w:t>для нужд ГУП РТ «УК ТЭК 4»</w:t>
            </w:r>
          </w:p>
        </w:tc>
      </w:tr>
    </w:tbl>
    <w:p w14:paraId="42D1E845" w14:textId="5863AF80" w:rsidR="006D36B3" w:rsidRDefault="006D36B3" w:rsidP="006D36B3">
      <w:pPr>
        <w:jc w:val="center"/>
        <w:rPr>
          <w:szCs w:val="28"/>
        </w:rPr>
      </w:pPr>
    </w:p>
    <w:p w14:paraId="0350B09F" w14:textId="77777777" w:rsidR="00663AC9" w:rsidRPr="006D36B3" w:rsidRDefault="00663AC9" w:rsidP="006D36B3">
      <w:pPr>
        <w:jc w:val="center"/>
        <w:rPr>
          <w:szCs w:val="28"/>
        </w:rPr>
      </w:pPr>
    </w:p>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4"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4"/>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«____»</w:t>
      </w:r>
      <w:r w:rsidR="003251E3">
        <w:rPr>
          <w:rFonts w:ascii="Times New Roman" w:hAnsi="Times New Roman"/>
          <w:snapToGrid w:val="0"/>
          <w:sz w:val="24"/>
        </w:rPr>
        <w:t>____________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5"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5"/>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b"/>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b"/>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b"/>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b"/>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b"/>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b"/>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b"/>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b"/>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b"/>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b"/>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b"/>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кор/счет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b"/>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b"/>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b"/>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b"/>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b"/>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b"/>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b"/>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b"/>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b"/>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b"/>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b"/>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b"/>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b"/>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b"/>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b"/>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b"/>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10D6B" w14:textId="77777777" w:rsidR="0000657D" w:rsidRDefault="0000657D">
      <w:r>
        <w:separator/>
      </w:r>
    </w:p>
  </w:endnote>
  <w:endnote w:type="continuationSeparator" w:id="0">
    <w:p w14:paraId="69DE7D7E" w14:textId="77777777" w:rsidR="0000657D" w:rsidRDefault="0000657D">
      <w:r>
        <w:continuationSeparator/>
      </w:r>
    </w:p>
  </w:endnote>
  <w:endnote w:type="continuationNotice" w:id="1">
    <w:p w14:paraId="52DED041" w14:textId="77777777" w:rsidR="0000657D" w:rsidRDefault="00006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EA4C6E" w:rsidRDefault="00EA4C6E"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EA4C6E" w:rsidRDefault="00EA4C6E" w:rsidP="00DF1C1D">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6E6DBFEA" w:rsidR="00EA4C6E" w:rsidRDefault="00EA4C6E"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B21791">
      <w:rPr>
        <w:rStyle w:val="af0"/>
        <w:noProof/>
      </w:rPr>
      <w:t>15</w:t>
    </w:r>
    <w:r>
      <w:rPr>
        <w:rStyle w:val="af0"/>
      </w:rPr>
      <w:fldChar w:fldCharType="end"/>
    </w:r>
  </w:p>
  <w:p w14:paraId="3DE07A7F" w14:textId="77777777" w:rsidR="00EA4C6E" w:rsidRDefault="00EA4C6E" w:rsidP="00A1627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C3B0" w14:textId="77777777" w:rsidR="0000657D" w:rsidRDefault="0000657D">
      <w:r>
        <w:separator/>
      </w:r>
    </w:p>
  </w:footnote>
  <w:footnote w:type="continuationSeparator" w:id="0">
    <w:p w14:paraId="33182E7A" w14:textId="77777777" w:rsidR="0000657D" w:rsidRDefault="0000657D">
      <w:r>
        <w:continuationSeparator/>
      </w:r>
    </w:p>
  </w:footnote>
  <w:footnote w:type="continuationNotice" w:id="1">
    <w:p w14:paraId="5E6ECDEB" w14:textId="77777777" w:rsidR="0000657D" w:rsidRDefault="0000657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6"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5"/>
  </w:num>
  <w:num w:numId="5">
    <w:abstractNumId w:val="4"/>
  </w:num>
  <w:num w:numId="6">
    <w:abstractNumId w:val="3"/>
  </w:num>
  <w:num w:numId="7">
    <w:abstractNumId w:val="1"/>
  </w:num>
  <w:num w:numId="8">
    <w:abstractNumId w:val="0"/>
  </w:num>
  <w:num w:numId="9">
    <w:abstractNumId w:val="10"/>
  </w:num>
  <w:num w:numId="10">
    <w:abstractNumId w:val="8"/>
  </w:num>
  <w:num w:numId="11">
    <w:abstractNumId w:val="14"/>
  </w:num>
  <w:num w:numId="12">
    <w:abstractNumId w:val="2"/>
  </w:num>
  <w:num w:numId="13">
    <w:abstractNumId w:val="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0657D"/>
    <w:rsid w:val="00006AF1"/>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2431"/>
    <w:rsid w:val="00083689"/>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CEB"/>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814"/>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CF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1406"/>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6A25"/>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64F"/>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AC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4A86"/>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36B3"/>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BDC"/>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76E"/>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1E9D"/>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05A5F"/>
    <w:rsid w:val="00910000"/>
    <w:rsid w:val="0091002A"/>
    <w:rsid w:val="00910145"/>
    <w:rsid w:val="00910773"/>
    <w:rsid w:val="00912883"/>
    <w:rsid w:val="0091463B"/>
    <w:rsid w:val="00916997"/>
    <w:rsid w:val="00916EB6"/>
    <w:rsid w:val="009176FC"/>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0F1"/>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771"/>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5CB5"/>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1791"/>
    <w:rsid w:val="00B2380A"/>
    <w:rsid w:val="00B2479A"/>
    <w:rsid w:val="00B25804"/>
    <w:rsid w:val="00B26A71"/>
    <w:rsid w:val="00B27F55"/>
    <w:rsid w:val="00B30C30"/>
    <w:rsid w:val="00B31366"/>
    <w:rsid w:val="00B31BA7"/>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28DF"/>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1815"/>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374E"/>
    <w:rsid w:val="00E0719D"/>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2214"/>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1FEA"/>
    <w:rsid w:val="00EA4C6E"/>
    <w:rsid w:val="00EA679D"/>
    <w:rsid w:val="00EA7321"/>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46"/>
    <w:rsid w:val="00F876C2"/>
    <w:rsid w:val="00F87E59"/>
    <w:rsid w:val="00F9251D"/>
    <w:rsid w:val="00F92533"/>
    <w:rsid w:val="00F953EF"/>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63AC9"/>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5"/>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5"/>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16"/>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6"/>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6"/>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7"/>
      </w:numPr>
      <w:jc w:val="both"/>
    </w:pPr>
    <w:rPr>
      <w:bCs w:val="0"/>
      <w:szCs w:val="24"/>
    </w:rPr>
  </w:style>
  <w:style w:type="paragraph" w:customStyle="1" w:styleId="regl1">
    <w:name w:val="regl_заг_1"/>
    <w:basedOn w:val="a4"/>
    <w:rsid w:val="00E207F4"/>
    <w:pPr>
      <w:numPr>
        <w:numId w:val="17"/>
      </w:numPr>
      <w:spacing w:line="264" w:lineRule="auto"/>
      <w:jc w:val="both"/>
    </w:pPr>
    <w:rPr>
      <w:b/>
      <w:bCs w:val="0"/>
      <w:szCs w:val="24"/>
    </w:rPr>
  </w:style>
  <w:style w:type="paragraph" w:customStyle="1" w:styleId="regl123">
    <w:name w:val="regl_123"/>
    <w:basedOn w:val="a4"/>
    <w:rsid w:val="00E207F4"/>
    <w:pPr>
      <w:numPr>
        <w:ilvl w:val="2"/>
        <w:numId w:val="17"/>
      </w:numPr>
      <w:jc w:val="both"/>
    </w:pPr>
    <w:rPr>
      <w:bCs w:val="0"/>
      <w:sz w:val="24"/>
      <w:szCs w:val="24"/>
    </w:rPr>
  </w:style>
  <w:style w:type="paragraph" w:customStyle="1" w:styleId="regl1234">
    <w:name w:val="regl_1234"/>
    <w:basedOn w:val="a4"/>
    <w:rsid w:val="00E207F4"/>
    <w:pPr>
      <w:numPr>
        <w:ilvl w:val="3"/>
        <w:numId w:val="17"/>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 w:type="table" w:customStyle="1" w:styleId="TableStyle32">
    <w:name w:val="TableStyle32"/>
    <w:rsid w:val="00352CFE"/>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2D68-6F79-4435-8D14-2E44190A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6898</Words>
  <Characters>39321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46127</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23</cp:revision>
  <cp:lastPrinted>2019-08-28T11:50:00Z</cp:lastPrinted>
  <dcterms:created xsi:type="dcterms:W3CDTF">2025-04-18T09:42:00Z</dcterms:created>
  <dcterms:modified xsi:type="dcterms:W3CDTF">2026-05-22T04:14:00Z</dcterms:modified>
</cp:coreProperties>
</file>