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7E" w:rsidRDefault="001C2313">
      <w:pPr>
        <w:autoSpaceDE/>
        <w:autoSpaceDN/>
        <w:jc w:val="center"/>
        <w:outlineLvl w:val="0"/>
        <w:rPr>
          <w:b/>
          <w:caps/>
          <w:smallCaps/>
          <w:sz w:val="28"/>
          <w:szCs w:val="28"/>
        </w:rPr>
      </w:pPr>
      <w:r>
        <w:rPr>
          <w:b/>
          <w:caps/>
          <w:smallCaps/>
          <w:sz w:val="28"/>
          <w:szCs w:val="28"/>
        </w:rPr>
        <w:t>ОБОСНОВАНИЕ НАЧАЛЬНОЙ (МАКСИМАЛЬНОЙ) ЦЕНЫ ДОГОВОРА</w:t>
      </w:r>
    </w:p>
    <w:p w:rsidR="004D377E" w:rsidRDefault="004D377E">
      <w:pPr>
        <w:autoSpaceDE/>
        <w:autoSpaceDN/>
        <w:jc w:val="center"/>
        <w:outlineLvl w:val="0"/>
        <w:rPr>
          <w:caps/>
          <w:smallCaps/>
          <w:sz w:val="28"/>
          <w:szCs w:val="28"/>
        </w:rPr>
      </w:pPr>
    </w:p>
    <w:p w:rsidR="004D377E" w:rsidRDefault="001C2313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ar-SA"/>
        </w:rPr>
        <w:t xml:space="preserve">Федеральным законом от 18.07.2011г. № 223-ФЗ «О закупках товаров, работ, услуг, отдельными видами юридических лиц» </w:t>
      </w:r>
      <w:r>
        <w:rPr>
          <w:sz w:val="24"/>
          <w:szCs w:val="24"/>
        </w:rPr>
        <w:t>и Методическими рекомендациями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 начальная (максимальная) цена договора определена Методом сопоставимых рыночных цен (анализа рынка):</w:t>
      </w:r>
    </w:p>
    <w:p w:rsidR="004D377E" w:rsidRDefault="004D377E">
      <w:pPr>
        <w:autoSpaceDE/>
        <w:autoSpaceDN/>
        <w:ind w:firstLine="709"/>
        <w:jc w:val="both"/>
        <w:rPr>
          <w:sz w:val="24"/>
          <w:szCs w:val="24"/>
        </w:rPr>
      </w:pPr>
    </w:p>
    <w:tbl>
      <w:tblPr>
        <w:tblStyle w:val="a3"/>
        <w:tblW w:w="14995" w:type="dxa"/>
        <w:tblInd w:w="-209" w:type="dxa"/>
        <w:tblLook w:val="04A0" w:firstRow="1" w:lastRow="0" w:firstColumn="1" w:lastColumn="0" w:noHBand="0" w:noVBand="1"/>
      </w:tblPr>
      <w:tblGrid>
        <w:gridCol w:w="621"/>
        <w:gridCol w:w="2830"/>
        <w:gridCol w:w="2057"/>
        <w:gridCol w:w="2158"/>
        <w:gridCol w:w="2225"/>
        <w:gridCol w:w="2468"/>
        <w:gridCol w:w="1092"/>
        <w:gridCol w:w="1544"/>
      </w:tblGrid>
      <w:tr w:rsidR="00182A4A" w:rsidTr="00375C91">
        <w:trPr>
          <w:trHeight w:val="229"/>
        </w:trPr>
        <w:tc>
          <w:tcPr>
            <w:tcW w:w="621" w:type="dxa"/>
            <w:vMerge w:val="restart"/>
            <w:vAlign w:val="center"/>
          </w:tcPr>
          <w:p w:rsidR="00182A4A" w:rsidRDefault="00182A4A">
            <w:pPr>
              <w:keepNext/>
              <w:keepLines/>
              <w:suppressAutoHyphens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vAlign w:val="center"/>
          </w:tcPr>
          <w:p w:rsidR="00182A4A" w:rsidRDefault="00182A4A">
            <w:pPr>
              <w:keepNext/>
              <w:keepLines/>
              <w:suppressAutoHyphens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440" w:type="dxa"/>
            <w:gridSpan w:val="3"/>
            <w:vAlign w:val="center"/>
          </w:tcPr>
          <w:p w:rsidR="00182A4A" w:rsidRDefault="00182A4A">
            <w:pPr>
              <w:autoSpaceDE/>
              <w:autoSpaceDN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24"/>
                <w:szCs w:val="24"/>
              </w:rPr>
              <w:t>Цена товара (руб.) /источники информации о ценах</w:t>
            </w:r>
          </w:p>
        </w:tc>
        <w:tc>
          <w:tcPr>
            <w:tcW w:w="2468" w:type="dxa"/>
            <w:vMerge w:val="restart"/>
          </w:tcPr>
          <w:p w:rsidR="00182A4A" w:rsidRDefault="00182A4A">
            <w:pPr>
              <w:autoSpaceDE/>
              <w:autoSpaceDN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Минимальная цена за единицу, руб. </w:t>
            </w:r>
          </w:p>
        </w:tc>
        <w:tc>
          <w:tcPr>
            <w:tcW w:w="1092" w:type="dxa"/>
            <w:vMerge w:val="restart"/>
          </w:tcPr>
          <w:p w:rsidR="00182A4A" w:rsidRDefault="00182A4A">
            <w:pPr>
              <w:autoSpaceDE/>
              <w:autoSpaceDN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Кол-во (л.)</w:t>
            </w:r>
          </w:p>
        </w:tc>
        <w:tc>
          <w:tcPr>
            <w:tcW w:w="1544" w:type="dxa"/>
            <w:vMerge w:val="restart"/>
          </w:tcPr>
          <w:p w:rsidR="00182A4A" w:rsidRDefault="00182A4A">
            <w:pPr>
              <w:autoSpaceDE/>
              <w:autoSpaceDN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Итого, руб.</w:t>
            </w:r>
          </w:p>
        </w:tc>
      </w:tr>
      <w:tr w:rsidR="00182A4A" w:rsidTr="006A0341">
        <w:trPr>
          <w:trHeight w:val="351"/>
        </w:trPr>
        <w:tc>
          <w:tcPr>
            <w:tcW w:w="621" w:type="dxa"/>
            <w:vMerge/>
          </w:tcPr>
          <w:p w:rsidR="00182A4A" w:rsidRDefault="00182A4A" w:rsidP="00182A4A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0" w:name="_Hlk230275059"/>
          </w:p>
        </w:tc>
        <w:tc>
          <w:tcPr>
            <w:tcW w:w="2830" w:type="dxa"/>
            <w:vMerge/>
          </w:tcPr>
          <w:p w:rsidR="00182A4A" w:rsidRDefault="00182A4A" w:rsidP="00182A4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182A4A" w:rsidRDefault="00182A4A" w:rsidP="00182A4A">
            <w:pPr>
              <w:keepNext/>
              <w:keepLines/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 1</w:t>
            </w:r>
          </w:p>
          <w:p w:rsidR="00182A4A" w:rsidRDefault="00182A4A" w:rsidP="00182A4A">
            <w:pPr>
              <w:keepNext/>
              <w:keepLines/>
              <w:suppressAutoHyphens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(коммерческое предложение б/н от 19.05.2026 г.)</w:t>
            </w:r>
          </w:p>
        </w:tc>
        <w:tc>
          <w:tcPr>
            <w:tcW w:w="2158" w:type="dxa"/>
            <w:vAlign w:val="center"/>
          </w:tcPr>
          <w:p w:rsidR="00182A4A" w:rsidRDefault="00182A4A" w:rsidP="00182A4A">
            <w:pPr>
              <w:autoSpaceDE/>
              <w:autoSpaceDN/>
              <w:rPr>
                <w:b/>
                <w:sz w:val="24"/>
                <w:szCs w:val="24"/>
              </w:rPr>
            </w:pPr>
          </w:p>
          <w:p w:rsidR="00182A4A" w:rsidRPr="00182A4A" w:rsidRDefault="00182A4A" w:rsidP="00182A4A">
            <w:pPr>
              <w:autoSpaceDE/>
              <w:autoSpaceDN/>
              <w:jc w:val="center"/>
              <w:rPr>
                <w:b/>
              </w:rPr>
            </w:pPr>
            <w:r w:rsidRPr="00182A4A">
              <w:rPr>
                <w:b/>
              </w:rPr>
              <w:t>Договор № 2026.345828 от 10.03.2026 г.</w:t>
            </w:r>
          </w:p>
          <w:p w:rsidR="00182A4A" w:rsidRDefault="00182A4A" w:rsidP="00182A4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225" w:type="dxa"/>
            <w:vAlign w:val="center"/>
          </w:tcPr>
          <w:p w:rsidR="00182A4A" w:rsidRDefault="00182A4A" w:rsidP="00182A4A">
            <w:pPr>
              <w:autoSpaceDE/>
              <w:autoSpaceDN/>
              <w:rPr>
                <w:b/>
                <w:sz w:val="24"/>
                <w:szCs w:val="24"/>
              </w:rPr>
            </w:pPr>
          </w:p>
          <w:p w:rsidR="00182A4A" w:rsidRPr="00182A4A" w:rsidRDefault="00182A4A" w:rsidP="00182A4A">
            <w:pPr>
              <w:autoSpaceDE/>
              <w:autoSpaceDN/>
              <w:jc w:val="center"/>
              <w:rPr>
                <w:b/>
              </w:rPr>
            </w:pPr>
            <w:r w:rsidRPr="00182A4A">
              <w:rPr>
                <w:b/>
              </w:rPr>
              <w:t>Договор № 202</w:t>
            </w:r>
            <w:r>
              <w:rPr>
                <w:b/>
              </w:rPr>
              <w:t>5</w:t>
            </w:r>
            <w:r w:rsidRPr="00182A4A">
              <w:rPr>
                <w:b/>
              </w:rPr>
              <w:t>.34582</w:t>
            </w:r>
            <w:r>
              <w:rPr>
                <w:b/>
              </w:rPr>
              <w:t>7</w:t>
            </w:r>
            <w:r w:rsidRPr="00182A4A">
              <w:rPr>
                <w:b/>
              </w:rPr>
              <w:t xml:space="preserve"> от 1</w:t>
            </w:r>
            <w:r>
              <w:rPr>
                <w:b/>
              </w:rPr>
              <w:t>5</w:t>
            </w:r>
            <w:r w:rsidRPr="00182A4A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182A4A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182A4A">
              <w:rPr>
                <w:b/>
              </w:rPr>
              <w:t xml:space="preserve"> г.</w:t>
            </w:r>
          </w:p>
          <w:p w:rsidR="00182A4A" w:rsidRDefault="00182A4A" w:rsidP="00182A4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vMerge/>
          </w:tcPr>
          <w:p w:rsidR="00182A4A" w:rsidRDefault="00182A4A" w:rsidP="00182A4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182A4A" w:rsidRDefault="00182A4A" w:rsidP="00182A4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82A4A" w:rsidRDefault="00182A4A" w:rsidP="00182A4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182A4A" w:rsidTr="00182A4A">
        <w:tc>
          <w:tcPr>
            <w:tcW w:w="621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en-US" w:bidi="fa-IR"/>
              </w:rPr>
              <w:t>Газ пропан-бутан (автомобильный)</w:t>
            </w:r>
          </w:p>
        </w:tc>
        <w:tc>
          <w:tcPr>
            <w:tcW w:w="2057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2158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</w:tc>
        <w:tc>
          <w:tcPr>
            <w:tcW w:w="2225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2468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1092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</w:t>
            </w:r>
          </w:p>
        </w:tc>
        <w:tc>
          <w:tcPr>
            <w:tcW w:w="1544" w:type="dxa"/>
          </w:tcPr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1 406 000,00</w:t>
            </w:r>
          </w:p>
        </w:tc>
      </w:tr>
      <w:bookmarkEnd w:id="0"/>
      <w:tr w:rsidR="00182A4A" w:rsidTr="00C23FDB">
        <w:trPr>
          <w:trHeight w:val="262"/>
        </w:trPr>
        <w:tc>
          <w:tcPr>
            <w:tcW w:w="621" w:type="dxa"/>
          </w:tcPr>
          <w:p w:rsidR="00182A4A" w:rsidRDefault="00182A4A" w:rsidP="00182A4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000" w:type="dxa"/>
            <w:gridSpan w:val="5"/>
          </w:tcPr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182A4A" w:rsidRDefault="00182A4A" w:rsidP="00182A4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1 406 000,00</w:t>
            </w:r>
          </w:p>
        </w:tc>
      </w:tr>
    </w:tbl>
    <w:p w:rsidR="004D377E" w:rsidRDefault="004D377E">
      <w:pPr>
        <w:autoSpaceDE/>
        <w:autoSpaceDN/>
        <w:rPr>
          <w:sz w:val="24"/>
          <w:szCs w:val="24"/>
        </w:rPr>
      </w:pPr>
    </w:p>
    <w:p w:rsidR="004D377E" w:rsidRDefault="001C231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       Начальная (максимальная) цена договора:</w:t>
      </w:r>
      <w:r>
        <w:rPr>
          <w:b/>
          <w:sz w:val="24"/>
          <w:szCs w:val="24"/>
        </w:rPr>
        <w:t xml:space="preserve"> 1 4</w:t>
      </w:r>
      <w:r w:rsidR="005F6E85">
        <w:rPr>
          <w:b/>
          <w:sz w:val="24"/>
          <w:szCs w:val="24"/>
        </w:rPr>
        <w:t>06</w:t>
      </w:r>
      <w:r w:rsidR="00217698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000</w:t>
      </w:r>
      <w:r w:rsidR="00217698">
        <w:rPr>
          <w:b/>
          <w:sz w:val="24"/>
          <w:szCs w:val="24"/>
        </w:rPr>
        <w:t xml:space="preserve"> </w:t>
      </w:r>
      <w:bookmarkStart w:id="1" w:name="_GoBack"/>
      <w:bookmarkEnd w:id="1"/>
      <w:r>
        <w:rPr>
          <w:b/>
          <w:sz w:val="24"/>
          <w:szCs w:val="24"/>
        </w:rPr>
        <w:t xml:space="preserve">(один миллион четыреста </w:t>
      </w:r>
      <w:r w:rsidR="005F6E85">
        <w:rPr>
          <w:b/>
          <w:sz w:val="24"/>
          <w:szCs w:val="24"/>
        </w:rPr>
        <w:t>шесть</w:t>
      </w:r>
      <w:r>
        <w:rPr>
          <w:b/>
          <w:sz w:val="24"/>
          <w:szCs w:val="24"/>
        </w:rPr>
        <w:t xml:space="preserve"> тысяч) рублей 00 копеек, </w:t>
      </w:r>
      <w:r>
        <w:rPr>
          <w:sz w:val="24"/>
          <w:szCs w:val="24"/>
        </w:rPr>
        <w:t xml:space="preserve">рассчитана как </w:t>
      </w:r>
      <w:r w:rsidR="005F6E85">
        <w:rPr>
          <w:sz w:val="24"/>
          <w:szCs w:val="24"/>
        </w:rPr>
        <w:t>минимальная</w:t>
      </w:r>
      <w:r>
        <w:rPr>
          <w:sz w:val="24"/>
          <w:szCs w:val="24"/>
        </w:rPr>
        <w:t xml:space="preserve"> величина.</w:t>
      </w:r>
    </w:p>
    <w:p w:rsidR="004D377E" w:rsidRDefault="004D377E"/>
    <w:sectPr w:rsidR="004D37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8C0" w:rsidRDefault="006C08C0">
      <w:r>
        <w:separator/>
      </w:r>
    </w:p>
  </w:endnote>
  <w:endnote w:type="continuationSeparator" w:id="0">
    <w:p w:rsidR="006C08C0" w:rsidRDefault="006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Segoe Print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8C0" w:rsidRDefault="006C08C0">
      <w:r>
        <w:separator/>
      </w:r>
    </w:p>
  </w:footnote>
  <w:footnote w:type="continuationSeparator" w:id="0">
    <w:p w:rsidR="006C08C0" w:rsidRDefault="006C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A39"/>
    <w:rsid w:val="00012EB5"/>
    <w:rsid w:val="0006498C"/>
    <w:rsid w:val="0007728F"/>
    <w:rsid w:val="0014219E"/>
    <w:rsid w:val="001634F5"/>
    <w:rsid w:val="00182A4A"/>
    <w:rsid w:val="001C2313"/>
    <w:rsid w:val="001D171C"/>
    <w:rsid w:val="00217698"/>
    <w:rsid w:val="002226E4"/>
    <w:rsid w:val="00232674"/>
    <w:rsid w:val="002703DA"/>
    <w:rsid w:val="0034651E"/>
    <w:rsid w:val="004D377E"/>
    <w:rsid w:val="005C4F34"/>
    <w:rsid w:val="005F6E85"/>
    <w:rsid w:val="00692428"/>
    <w:rsid w:val="00696826"/>
    <w:rsid w:val="006C08C0"/>
    <w:rsid w:val="00765C5C"/>
    <w:rsid w:val="00792B2E"/>
    <w:rsid w:val="007A350D"/>
    <w:rsid w:val="007C1D04"/>
    <w:rsid w:val="008C413A"/>
    <w:rsid w:val="008E257A"/>
    <w:rsid w:val="00966AE8"/>
    <w:rsid w:val="00A6310D"/>
    <w:rsid w:val="00AF5B7A"/>
    <w:rsid w:val="00BA1F8C"/>
    <w:rsid w:val="00BB47FE"/>
    <w:rsid w:val="00C0529B"/>
    <w:rsid w:val="00D375D8"/>
    <w:rsid w:val="00D731F9"/>
    <w:rsid w:val="00DC5A39"/>
    <w:rsid w:val="00DE7E53"/>
    <w:rsid w:val="00E213D2"/>
    <w:rsid w:val="00E445AF"/>
    <w:rsid w:val="00E619B4"/>
    <w:rsid w:val="00E66038"/>
    <w:rsid w:val="00F01AD8"/>
    <w:rsid w:val="00F16358"/>
    <w:rsid w:val="00F63DD6"/>
    <w:rsid w:val="25D508C4"/>
    <w:rsid w:val="3D6B1176"/>
    <w:rsid w:val="457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8F6E"/>
  <w15:docId w15:val="{C87DAB3D-FFD9-4237-81A9-4FCDF6EE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Подберезный</dc:creator>
  <cp:lastModifiedBy>1</cp:lastModifiedBy>
  <cp:revision>43</cp:revision>
  <dcterms:created xsi:type="dcterms:W3CDTF">2020-03-25T02:52:00Z</dcterms:created>
  <dcterms:modified xsi:type="dcterms:W3CDTF">2026-05-22T04:52:00Z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BEC2F5DC03224FB385FE3F8CAD22DC7E_12</vt:lpwstr>
  </property>
</Properties>
</file>