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2B3C3" w14:textId="77777777" w:rsidR="00243DCB" w:rsidRPr="00491EE1" w:rsidRDefault="00243DCB"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УТВЕРЖДАЮ</w:t>
      </w:r>
    </w:p>
    <w:p w14:paraId="33D70FCA" w14:textId="77777777" w:rsidR="00243DCB" w:rsidRPr="00491EE1" w:rsidRDefault="006F7CD1"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Г</w:t>
      </w:r>
      <w:r w:rsidR="00264B53" w:rsidRPr="00491EE1">
        <w:rPr>
          <w:rFonts w:ascii="Times New Roman" w:eastAsia="Times New Roman" w:hAnsi="Times New Roman" w:cs="Times New Roman"/>
          <w:bCs/>
          <w:sz w:val="24"/>
          <w:szCs w:val="24"/>
          <w:lang w:eastAsia="ru-RU"/>
        </w:rPr>
        <w:t>енеральн</w:t>
      </w:r>
      <w:r w:rsidRPr="00491EE1">
        <w:rPr>
          <w:rFonts w:ascii="Times New Roman" w:eastAsia="Times New Roman" w:hAnsi="Times New Roman" w:cs="Times New Roman"/>
          <w:bCs/>
          <w:sz w:val="24"/>
          <w:szCs w:val="24"/>
          <w:lang w:eastAsia="ru-RU"/>
        </w:rPr>
        <w:t>ый</w:t>
      </w:r>
      <w:r w:rsidR="00243DCB" w:rsidRPr="00491EE1">
        <w:rPr>
          <w:rFonts w:ascii="Times New Roman" w:eastAsia="Times New Roman" w:hAnsi="Times New Roman" w:cs="Times New Roman"/>
          <w:bCs/>
          <w:sz w:val="24"/>
          <w:szCs w:val="24"/>
          <w:lang w:eastAsia="ru-RU"/>
        </w:rPr>
        <w:t xml:space="preserve"> директор</w:t>
      </w:r>
    </w:p>
    <w:p w14:paraId="5C858AF4" w14:textId="77777777" w:rsidR="001253E0" w:rsidRPr="00491EE1" w:rsidRDefault="001253E0"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491EE1">
        <w:rPr>
          <w:rFonts w:ascii="Times New Roman" w:eastAsia="MS Mincho" w:hAnsi="Times New Roman" w:cs="Times New Roman"/>
          <w:bCs/>
          <w:sz w:val="24"/>
          <w:szCs w:val="24"/>
          <w:lang w:eastAsia="ru-RU"/>
        </w:rPr>
        <w:t xml:space="preserve">АО «Юграавиа» </w:t>
      </w:r>
    </w:p>
    <w:p w14:paraId="0A3092ED" w14:textId="77777777" w:rsidR="00586F74" w:rsidRPr="00491EE1" w:rsidRDefault="00586F74"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p>
    <w:p w14:paraId="0481513D" w14:textId="3B60808F" w:rsidR="00243DCB" w:rsidRPr="00491EE1" w:rsidRDefault="001253E0"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MS Mincho" w:hAnsi="Times New Roman" w:cs="Times New Roman"/>
          <w:bCs/>
          <w:sz w:val="24"/>
          <w:szCs w:val="24"/>
          <w:lang w:eastAsia="ru-RU"/>
        </w:rPr>
        <w:t>___</w:t>
      </w:r>
      <w:r w:rsidR="00A65A73">
        <w:rPr>
          <w:rFonts w:ascii="Times New Roman" w:eastAsia="MS Mincho" w:hAnsi="Times New Roman" w:cs="Times New Roman"/>
          <w:bCs/>
          <w:sz w:val="24"/>
          <w:szCs w:val="24"/>
          <w:lang w:eastAsia="ru-RU"/>
        </w:rPr>
        <w:t>____</w:t>
      </w:r>
      <w:r w:rsidRPr="00491EE1">
        <w:rPr>
          <w:rFonts w:ascii="Times New Roman" w:eastAsia="MS Mincho" w:hAnsi="Times New Roman" w:cs="Times New Roman"/>
          <w:bCs/>
          <w:sz w:val="24"/>
          <w:szCs w:val="24"/>
          <w:lang w:eastAsia="ru-RU"/>
        </w:rPr>
        <w:t>______</w:t>
      </w:r>
      <w:r w:rsidR="006F7CD1" w:rsidRPr="00491EE1">
        <w:rPr>
          <w:rFonts w:ascii="Times New Roman" w:eastAsia="Times New Roman" w:hAnsi="Times New Roman" w:cs="Times New Roman"/>
          <w:bCs/>
          <w:sz w:val="24"/>
          <w:szCs w:val="24"/>
          <w:lang w:eastAsia="ru-RU"/>
        </w:rPr>
        <w:t xml:space="preserve"> А</w:t>
      </w:r>
      <w:r w:rsidR="00243DCB" w:rsidRPr="00491EE1">
        <w:rPr>
          <w:rFonts w:ascii="Times New Roman" w:eastAsia="Times New Roman" w:hAnsi="Times New Roman" w:cs="Times New Roman"/>
          <w:bCs/>
          <w:sz w:val="24"/>
          <w:szCs w:val="24"/>
          <w:lang w:eastAsia="ru-RU"/>
        </w:rPr>
        <w:t>.</w:t>
      </w:r>
      <w:r w:rsidR="006F7CD1" w:rsidRPr="00491EE1">
        <w:rPr>
          <w:rFonts w:ascii="Times New Roman" w:eastAsia="Times New Roman" w:hAnsi="Times New Roman" w:cs="Times New Roman"/>
          <w:bCs/>
          <w:sz w:val="24"/>
          <w:szCs w:val="24"/>
          <w:lang w:eastAsia="ru-RU"/>
        </w:rPr>
        <w:t>Ю</w:t>
      </w:r>
      <w:r w:rsidR="00243DCB" w:rsidRPr="00491EE1">
        <w:rPr>
          <w:rFonts w:ascii="Times New Roman" w:eastAsia="Times New Roman" w:hAnsi="Times New Roman" w:cs="Times New Roman"/>
          <w:bCs/>
          <w:sz w:val="24"/>
          <w:szCs w:val="24"/>
          <w:lang w:eastAsia="ru-RU"/>
        </w:rPr>
        <w:t>. К</w:t>
      </w:r>
      <w:r w:rsidR="006F7CD1" w:rsidRPr="00491EE1">
        <w:rPr>
          <w:rFonts w:ascii="Times New Roman" w:eastAsia="Times New Roman" w:hAnsi="Times New Roman" w:cs="Times New Roman"/>
          <w:bCs/>
          <w:sz w:val="24"/>
          <w:szCs w:val="24"/>
          <w:lang w:eastAsia="ru-RU"/>
        </w:rPr>
        <w:t>ачура</w:t>
      </w:r>
    </w:p>
    <w:p w14:paraId="70163B0B" w14:textId="2F49F275" w:rsidR="001253E0" w:rsidRPr="00491EE1" w:rsidRDefault="00F72552"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 xml:space="preserve">  </w:t>
      </w:r>
      <w:r w:rsidR="00716499" w:rsidRPr="00491EE1">
        <w:rPr>
          <w:rFonts w:ascii="Times New Roman" w:eastAsia="Times New Roman" w:hAnsi="Times New Roman" w:cs="Times New Roman"/>
          <w:bCs/>
          <w:sz w:val="24"/>
          <w:szCs w:val="24"/>
          <w:lang w:eastAsia="ru-RU"/>
        </w:rPr>
        <w:t xml:space="preserve"> «___» _____________ 202</w:t>
      </w:r>
      <w:r w:rsidR="00BF223A">
        <w:rPr>
          <w:rFonts w:ascii="Times New Roman" w:eastAsia="Times New Roman" w:hAnsi="Times New Roman" w:cs="Times New Roman"/>
          <w:bCs/>
          <w:sz w:val="24"/>
          <w:szCs w:val="24"/>
          <w:lang w:eastAsia="ru-RU"/>
        </w:rPr>
        <w:t>6</w:t>
      </w:r>
      <w:r w:rsidR="001253E0" w:rsidRPr="00491EE1">
        <w:rPr>
          <w:rFonts w:ascii="Times New Roman" w:eastAsia="Times New Roman" w:hAnsi="Times New Roman" w:cs="Times New Roman"/>
          <w:bCs/>
          <w:sz w:val="24"/>
          <w:szCs w:val="24"/>
          <w:lang w:eastAsia="ru-RU"/>
        </w:rPr>
        <w:t xml:space="preserve"> г.</w:t>
      </w:r>
      <w:r w:rsidR="001253E0" w:rsidRPr="00491EE1">
        <w:rPr>
          <w:rFonts w:ascii="Times New Roman" w:eastAsia="Times New Roman" w:hAnsi="Times New Roman" w:cs="Times New Roman"/>
          <w:b/>
          <w:sz w:val="24"/>
          <w:szCs w:val="24"/>
          <w:lang w:eastAsia="ru-RU"/>
        </w:rPr>
        <w:t xml:space="preserve"> </w:t>
      </w:r>
    </w:p>
    <w:p w14:paraId="1FE40371" w14:textId="77777777" w:rsidR="00A00ABC" w:rsidRPr="00491EE1" w:rsidRDefault="00A00ABC" w:rsidP="00491EE1">
      <w:pPr>
        <w:widowControl w:val="0"/>
        <w:spacing w:after="0" w:line="240" w:lineRule="auto"/>
        <w:ind w:right="21"/>
        <w:jc w:val="right"/>
        <w:rPr>
          <w:rFonts w:ascii="Times New Roman" w:eastAsia="Times New Roman" w:hAnsi="Times New Roman" w:cs="Times New Roman"/>
          <w:bCs/>
          <w:sz w:val="24"/>
          <w:szCs w:val="24"/>
          <w:lang w:eastAsia="ru-RU"/>
        </w:rPr>
      </w:pPr>
    </w:p>
    <w:p w14:paraId="0964D60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C72909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221115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9A2605D"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557A700"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EAE9553"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AA36154"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08D994A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E27B869"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4DA5867"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77E5376"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454D35F" w14:textId="77777777" w:rsidR="00336B57" w:rsidRPr="00491EE1" w:rsidRDefault="00336B57" w:rsidP="00491EE1">
      <w:pPr>
        <w:shd w:val="clear" w:color="auto" w:fill="FFFFFF"/>
        <w:spacing w:after="0" w:line="240" w:lineRule="auto"/>
        <w:ind w:right="-262"/>
        <w:jc w:val="both"/>
        <w:rPr>
          <w:rFonts w:ascii="Times New Roman" w:eastAsia="Times New Roman" w:hAnsi="Times New Roman" w:cs="Times New Roman"/>
          <w:sz w:val="24"/>
          <w:szCs w:val="24"/>
          <w:lang w:eastAsia="ru-RU"/>
        </w:rPr>
      </w:pPr>
    </w:p>
    <w:p w14:paraId="053DC6F2" w14:textId="77777777" w:rsidR="008D7998"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документация</w:t>
      </w:r>
    </w:p>
    <w:p w14:paraId="2E05E6D1"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 </w:t>
      </w:r>
    </w:p>
    <w:p w14:paraId="33749C8B" w14:textId="3EB25603"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о ПРОВЕДЕНИИ ЗАПРОСа </w:t>
      </w:r>
      <w:r w:rsidR="00BE2CA8">
        <w:rPr>
          <w:rFonts w:ascii="Times New Roman" w:eastAsia="Times New Roman" w:hAnsi="Times New Roman" w:cs="Times New Roman"/>
          <w:b/>
          <w:bCs/>
          <w:caps/>
          <w:sz w:val="24"/>
          <w:szCs w:val="24"/>
          <w:lang w:eastAsia="zh-CN"/>
        </w:rPr>
        <w:t>предложений</w:t>
      </w:r>
      <w:r w:rsidRPr="00491EE1">
        <w:rPr>
          <w:rFonts w:ascii="Times New Roman" w:eastAsia="Times New Roman" w:hAnsi="Times New Roman" w:cs="Times New Roman"/>
          <w:b/>
          <w:bCs/>
          <w:caps/>
          <w:sz w:val="24"/>
          <w:szCs w:val="24"/>
          <w:lang w:eastAsia="zh-CN"/>
        </w:rPr>
        <w:t xml:space="preserve"> в электронной форме</w:t>
      </w:r>
      <w:r w:rsidR="00766BF7" w:rsidRPr="00491EE1">
        <w:rPr>
          <w:rFonts w:ascii="Times New Roman" w:hAnsi="Times New Roman" w:cs="Times New Roman"/>
          <w:sz w:val="24"/>
          <w:szCs w:val="24"/>
        </w:rPr>
        <w:t xml:space="preserve"> </w:t>
      </w:r>
    </w:p>
    <w:p w14:paraId="1BA65851" w14:textId="77777777" w:rsidR="00336B57" w:rsidRPr="00491EE1" w:rsidRDefault="00336B57" w:rsidP="0094383E">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20C4D24D" w14:textId="5EC90C43" w:rsidR="00CF29E7" w:rsidRPr="00D9327C" w:rsidRDefault="00CF29E7" w:rsidP="00C7273F">
      <w:pPr>
        <w:shd w:val="clear" w:color="auto" w:fill="FFFFFF"/>
        <w:spacing w:after="0" w:line="240" w:lineRule="auto"/>
        <w:jc w:val="center"/>
        <w:rPr>
          <w:rFonts w:ascii="Times New Roman" w:eastAsia="Times New Roman" w:hAnsi="Times New Roman" w:cs="Times New Roman"/>
          <w:b/>
          <w:sz w:val="24"/>
          <w:szCs w:val="24"/>
          <w:lang w:eastAsia="ru-RU"/>
        </w:rPr>
      </w:pPr>
      <w:r w:rsidRPr="00D9327C">
        <w:rPr>
          <w:rFonts w:ascii="Times New Roman" w:eastAsia="Calibri" w:hAnsi="Times New Roman" w:cs="Times New Roman"/>
          <w:b/>
          <w:bCs/>
          <w:sz w:val="24"/>
          <w:szCs w:val="24"/>
        </w:rPr>
        <w:t xml:space="preserve"> </w:t>
      </w:r>
      <w:r w:rsidR="00C83C6F">
        <w:rPr>
          <w:rFonts w:ascii="Times New Roman" w:hAnsi="Times New Roman" w:cs="Times New Roman"/>
          <w:b/>
          <w:sz w:val="24"/>
          <w:szCs w:val="24"/>
          <w:shd w:val="clear" w:color="auto" w:fill="FFFFFF"/>
        </w:rPr>
        <w:t>Р</w:t>
      </w:r>
      <w:r w:rsidR="00C83C6F" w:rsidRPr="00C83C6F">
        <w:rPr>
          <w:rFonts w:ascii="Times New Roman" w:hAnsi="Times New Roman" w:cs="Times New Roman"/>
          <w:b/>
          <w:sz w:val="24"/>
          <w:szCs w:val="24"/>
          <w:shd w:val="clear" w:color="auto" w:fill="FFFFFF"/>
        </w:rPr>
        <w:t>азмещение ТПО на полигоне (твердых промышленных отходов)</w:t>
      </w:r>
    </w:p>
    <w:p w14:paraId="4EDFCD59" w14:textId="77777777" w:rsidR="00336B57"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7AD5B9C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445F1F1"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3A5FB026"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3F5768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AD1C367"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5C4251DC"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74B401B"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1CE74E30"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0AF3D02" w14:textId="77777777" w:rsidR="0094383E" w:rsidRPr="00491EE1"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DC47110"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443225B0"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52DCB797"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787BEFD9"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45AD496C"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23E69C29"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6101A842"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7A0E43D"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260C018"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4B61A95"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9269301"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7E27523" w14:textId="77777777" w:rsidR="00165269" w:rsidRPr="00491EE1" w:rsidRDefault="00165269"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5B4AF96"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FC0C83D" w14:textId="77777777" w:rsidR="00824C7F"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1CE8F39"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C5946FD"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05241C" w14:textId="77777777" w:rsidR="00B554E0" w:rsidRPr="00491EE1"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473BF5"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FD41486" w14:textId="77777777"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г. Ханты-Мансийск</w:t>
      </w:r>
    </w:p>
    <w:p w14:paraId="66242F85" w14:textId="2498C355"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202</w:t>
      </w:r>
      <w:r w:rsidR="001E193A">
        <w:rPr>
          <w:rFonts w:ascii="Times New Roman" w:eastAsia="Times New Roman" w:hAnsi="Times New Roman" w:cs="Times New Roman"/>
          <w:sz w:val="24"/>
          <w:szCs w:val="24"/>
          <w:lang w:eastAsia="ru-RU"/>
        </w:rPr>
        <w:t>6</w:t>
      </w:r>
      <w:r w:rsidRPr="00491EE1">
        <w:rPr>
          <w:rFonts w:ascii="Times New Roman" w:eastAsia="Times New Roman" w:hAnsi="Times New Roman" w:cs="Times New Roman"/>
          <w:sz w:val="24"/>
          <w:szCs w:val="24"/>
          <w:lang w:eastAsia="ru-RU"/>
        </w:rPr>
        <w:t xml:space="preserve"> год</w:t>
      </w:r>
    </w:p>
    <w:p w14:paraId="153FEF2A" w14:textId="77777777" w:rsidR="00824C7F" w:rsidRPr="00491EE1" w:rsidRDefault="00824C7F" w:rsidP="00491EE1">
      <w:pPr>
        <w:shd w:val="clear" w:color="auto" w:fill="FFFFFF"/>
        <w:spacing w:after="0" w:line="240" w:lineRule="auto"/>
        <w:rPr>
          <w:rFonts w:ascii="Times New Roman" w:eastAsia="Times New Roman" w:hAnsi="Times New Roman" w:cs="Times New Roman"/>
          <w:sz w:val="24"/>
          <w:szCs w:val="24"/>
          <w:lang w:eastAsia="ru-RU"/>
        </w:rPr>
        <w:sectPr w:rsidR="00824C7F" w:rsidRPr="00491EE1" w:rsidSect="00F5458A">
          <w:pgSz w:w="11906" w:h="16838"/>
          <w:pgMar w:top="567" w:right="737" w:bottom="737" w:left="1134" w:header="720" w:footer="720" w:gutter="0"/>
          <w:cols w:space="720"/>
          <w:docGrid w:linePitch="360"/>
        </w:sectPr>
      </w:pPr>
    </w:p>
    <w:p w14:paraId="50C6DCAC" w14:textId="77777777" w:rsidR="00336B57" w:rsidRPr="00351413" w:rsidRDefault="00336B57" w:rsidP="00351413">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lastRenderedPageBreak/>
        <w:t xml:space="preserve">ЧАСТЬ </w:t>
      </w:r>
      <w:r w:rsidRPr="00351413">
        <w:rPr>
          <w:rFonts w:ascii="Times New Roman" w:eastAsia="Times New Roman" w:hAnsi="Times New Roman" w:cs="Times New Roman"/>
          <w:b/>
          <w:sz w:val="24"/>
          <w:szCs w:val="24"/>
          <w:lang w:val="en-US" w:eastAsia="ru-RU"/>
        </w:rPr>
        <w:t>I</w:t>
      </w:r>
      <w:r w:rsidRPr="00351413">
        <w:rPr>
          <w:rFonts w:ascii="Times New Roman" w:eastAsia="Times New Roman" w:hAnsi="Times New Roman" w:cs="Times New Roman"/>
          <w:b/>
          <w:sz w:val="24"/>
          <w:szCs w:val="24"/>
          <w:lang w:eastAsia="ru-RU"/>
        </w:rPr>
        <w:t>. ТЕРМИНЫ И ОПРЕДЕЛЕНИЯ</w:t>
      </w:r>
    </w:p>
    <w:p w14:paraId="780C981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16336986" w14:textId="77D1743E"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Настоящая закупка путем проведения открытого запроса </w:t>
      </w:r>
      <w:r w:rsidR="0063510D">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в электронном виде, проводится в соответствии с Федеральным законом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закупках товаров, работ, услуг от</w:t>
      </w:r>
      <w:r w:rsidR="006D27A8" w:rsidRPr="00351413">
        <w:rPr>
          <w:rFonts w:ascii="Times New Roman" w:eastAsia="Times New Roman" w:hAnsi="Times New Roman" w:cs="Times New Roman"/>
          <w:sz w:val="24"/>
          <w:szCs w:val="24"/>
          <w:lang w:eastAsia="ru-RU"/>
        </w:rPr>
        <w:t>дельными видами юридических лиц</w:t>
      </w:r>
      <w:r w:rsidRPr="00351413">
        <w:rPr>
          <w:rFonts w:ascii="Times New Roman" w:eastAsia="Times New Roman" w:hAnsi="Times New Roman" w:cs="Times New Roman"/>
          <w:sz w:val="24"/>
          <w:szCs w:val="24"/>
          <w:lang w:eastAsia="ru-RU"/>
        </w:rPr>
        <w:t xml:space="preserve"> №</w:t>
      </w:r>
      <w:r w:rsidR="006D27A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000E16D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Федеральным законом № 135-ФЗ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защите конкуренции</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4D63F1F3" w14:textId="77777777" w:rsidR="00A404E7" w:rsidRPr="00351413" w:rsidRDefault="00A404E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0E45E0EE"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29D2C24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Документация о закупке</w:t>
      </w:r>
      <w:r w:rsidRPr="00351413">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15742A5D"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351413">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Интернет</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2489DBF9" w14:textId="77777777" w:rsidR="00EC7021"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Заказчик</w:t>
      </w:r>
      <w:r w:rsidRPr="00351413">
        <w:rPr>
          <w:rFonts w:ascii="Times New Roman" w:eastAsia="Times New Roman" w:hAnsi="Times New Roman" w:cs="Times New Roman"/>
          <w:sz w:val="24"/>
          <w:szCs w:val="24"/>
          <w:lang w:eastAsia="ru-RU"/>
        </w:rPr>
        <w:t xml:space="preserve">– Акционерное общество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в интересах и за счет средств ко</w:t>
      </w:r>
      <w:r w:rsidR="00162DDE" w:rsidRPr="00351413">
        <w:rPr>
          <w:rFonts w:ascii="Times New Roman" w:eastAsia="Times New Roman" w:hAnsi="Times New Roman" w:cs="Times New Roman"/>
          <w:sz w:val="24"/>
          <w:szCs w:val="24"/>
          <w:lang w:eastAsia="ru-RU"/>
        </w:rPr>
        <w:t xml:space="preserve">торого осуществляется закупка. </w:t>
      </w:r>
      <w:r w:rsidR="00EC7021" w:rsidRPr="00351413">
        <w:rPr>
          <w:rFonts w:ascii="Times New Roman" w:eastAsia="Times New Roman" w:hAnsi="Times New Roman" w:cs="Times New Roman"/>
          <w:sz w:val="24"/>
          <w:szCs w:val="24"/>
          <w:lang w:eastAsia="ru-RU"/>
        </w:rPr>
        <w:t xml:space="preserve">  </w:t>
      </w:r>
    </w:p>
    <w:p w14:paraId="1C7838D3" w14:textId="77777777" w:rsidR="0063510D" w:rsidRDefault="0063510D" w:rsidP="0063510D">
      <w:pPr>
        <w:shd w:val="clear" w:color="auto" w:fill="FFFFFF"/>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Запрос предложений – </w:t>
      </w:r>
      <w:r>
        <w:rPr>
          <w:rFonts w:ascii="Times New Roman" w:eastAsia="Times New Roman" w:hAnsi="Times New Roman" w:cs="Times New Roman"/>
          <w:sz w:val="24"/>
          <w:szCs w:val="24"/>
          <w:lang w:eastAsia="ru-RU"/>
        </w:rPr>
        <w:t>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w:t>
      </w:r>
      <w:r>
        <w:rPr>
          <w:rFonts w:ascii="Times New Roman" w:eastAsia="Times New Roman" w:hAnsi="Times New Roman" w:cs="Times New Roman"/>
          <w:b/>
          <w:sz w:val="24"/>
          <w:szCs w:val="24"/>
          <w:lang w:eastAsia="ru-RU"/>
        </w:rPr>
        <w:t xml:space="preserve"> </w:t>
      </w:r>
    </w:p>
    <w:p w14:paraId="463DBB0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Извещение о закупке</w:t>
      </w:r>
      <w:r w:rsidRPr="00351413">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493D34C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Комиссия по проведению закупок для нужд Заказчика</w:t>
      </w:r>
      <w:r w:rsidRPr="00351413">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4C1E1DA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Начальная (максимальная) цена договора</w:t>
      </w:r>
      <w:r w:rsidRPr="00351413">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A63FFA2"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Недостоверные сведения</w:t>
      </w:r>
      <w:r w:rsidRPr="00351413">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2952C8A3"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Неконкурентный способ закупки</w:t>
      </w:r>
      <w:r w:rsidRPr="00351413">
        <w:rPr>
          <w:rFonts w:ascii="Times New Roman" w:eastAsia="Times New Roman" w:hAnsi="Times New Roman" w:cs="Times New Roman"/>
          <w:bCs/>
          <w:sz w:val="24"/>
          <w:szCs w:val="24"/>
          <w:lang w:eastAsia="ru-RU"/>
        </w:rPr>
        <w:t xml:space="preserve"> – </w:t>
      </w:r>
      <w:r w:rsidRPr="00351413">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67E7E66F"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Оператор электронной площадки</w:t>
      </w:r>
      <w:r w:rsidRPr="00351413">
        <w:rPr>
          <w:rFonts w:ascii="Times New Roman" w:eastAsia="Times New Roman" w:hAnsi="Times New Roman" w:cs="Times New Roman"/>
          <w:sz w:val="24"/>
          <w:szCs w:val="24"/>
          <w:lang w:eastAsia="ru-RU"/>
        </w:rPr>
        <w:t xml:space="preserve"> – лицо, </w:t>
      </w:r>
      <w:r w:rsidRPr="00351413">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w:t>
      </w:r>
      <w:r w:rsidRPr="00351413">
        <w:rPr>
          <w:rFonts w:ascii="Times New Roman" w:eastAsia="Times New Roman" w:hAnsi="Times New Roman" w:cs="Times New Roman"/>
          <w:bCs/>
          <w:sz w:val="24"/>
          <w:szCs w:val="24"/>
          <w:lang w:eastAsia="ru-RU"/>
        </w:rPr>
        <w:lastRenderedPageBreak/>
        <w:t xml:space="preserve">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351413">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351413">
        <w:rPr>
          <w:rFonts w:ascii="Times New Roman" w:eastAsia="Times New Roman" w:hAnsi="Times New Roman" w:cs="Times New Roman"/>
          <w:sz w:val="24"/>
          <w:szCs w:val="24"/>
          <w:lang w:eastAsia="ru-RU"/>
        </w:rPr>
        <w:br/>
        <w:t>№ 223-ФЗ.</w:t>
      </w:r>
    </w:p>
    <w:p w14:paraId="46802CA1" w14:textId="6FB74266"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Заявка на участие в закупке</w:t>
      </w:r>
      <w:r w:rsidRPr="00351413">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r w:rsidR="0063510D">
        <w:rPr>
          <w:rFonts w:ascii="Times New Roman" w:eastAsia="Times New Roman" w:hAnsi="Times New Roman" w:cs="Times New Roman"/>
          <w:sz w:val="24"/>
          <w:szCs w:val="24"/>
          <w:lang w:eastAsia="ru-RU"/>
        </w:rPr>
        <w:t>.</w:t>
      </w:r>
    </w:p>
    <w:p w14:paraId="3E3D037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Реестр недобросовестных поставщиков</w:t>
      </w:r>
      <w:r w:rsidRPr="00351413">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45B9CF8E" w14:textId="7791023A"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Документация о </w:t>
      </w:r>
      <w:r w:rsidR="001B1095" w:rsidRPr="00351413">
        <w:rPr>
          <w:rFonts w:ascii="Times New Roman" w:eastAsia="Times New Roman" w:hAnsi="Times New Roman" w:cs="Times New Roman"/>
          <w:sz w:val="24"/>
          <w:szCs w:val="24"/>
          <w:lang w:eastAsia="ru-RU"/>
        </w:rPr>
        <w:t xml:space="preserve">запросе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001B1095" w:rsidRPr="00351413">
        <w:rPr>
          <w:rFonts w:ascii="Times New Roman" w:eastAsia="Times New Roman" w:hAnsi="Times New Roman" w:cs="Times New Roman"/>
          <w:bCs/>
          <w:sz w:val="24"/>
          <w:szCs w:val="24"/>
          <w:lang w:eastAsia="ru-RU"/>
        </w:rPr>
        <w:t xml:space="preserve">включает в себя: </w:t>
      </w:r>
    </w:p>
    <w:p w14:paraId="045C5BB2" w14:textId="080FD10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Техниче</w:t>
      </w:r>
      <w:r w:rsidR="001B1095" w:rsidRPr="00351413">
        <w:rPr>
          <w:rFonts w:ascii="Times New Roman" w:eastAsia="Times New Roman" w:hAnsi="Times New Roman" w:cs="Times New Roman"/>
          <w:bCs/>
          <w:sz w:val="24"/>
          <w:szCs w:val="24"/>
          <w:lang w:eastAsia="ru-RU"/>
        </w:rPr>
        <w:t xml:space="preserve">ское задание (Приложение </w:t>
      </w:r>
      <w:r w:rsidR="006D27A8" w:rsidRPr="00351413">
        <w:rPr>
          <w:rFonts w:ascii="Times New Roman" w:eastAsia="Times New Roman" w:hAnsi="Times New Roman" w:cs="Times New Roman"/>
          <w:bCs/>
          <w:sz w:val="24"/>
          <w:szCs w:val="24"/>
          <w:lang w:eastAsia="ru-RU"/>
        </w:rPr>
        <w:t>1</w:t>
      </w:r>
      <w:r w:rsidR="001B1095" w:rsidRPr="00351413">
        <w:rPr>
          <w:rFonts w:ascii="Times New Roman" w:eastAsia="Times New Roman" w:hAnsi="Times New Roman" w:cs="Times New Roman"/>
          <w:bCs/>
          <w:sz w:val="24"/>
          <w:szCs w:val="24"/>
          <w:lang w:eastAsia="ru-RU"/>
        </w:rPr>
        <w:t>)</w:t>
      </w:r>
    </w:p>
    <w:p w14:paraId="66367EB9" w14:textId="6ADFA381"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351413">
        <w:rPr>
          <w:rFonts w:ascii="Times New Roman" w:eastAsia="Times New Roman" w:hAnsi="Times New Roman" w:cs="Times New Roman"/>
          <w:bCs/>
          <w:sz w:val="24"/>
          <w:szCs w:val="24"/>
          <w:lang w:eastAsia="ru-RU"/>
        </w:rPr>
        <w:t>2</w:t>
      </w:r>
      <w:r w:rsidRPr="00351413">
        <w:rPr>
          <w:rFonts w:ascii="Times New Roman" w:eastAsia="Times New Roman" w:hAnsi="Times New Roman" w:cs="Times New Roman"/>
          <w:bCs/>
          <w:sz w:val="24"/>
          <w:szCs w:val="24"/>
          <w:lang w:eastAsia="ru-RU"/>
        </w:rPr>
        <w:t>);</w:t>
      </w:r>
    </w:p>
    <w:p w14:paraId="55124149" w14:textId="77777777" w:rsidR="0063510D" w:rsidRDefault="00336B57" w:rsidP="0063510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ab/>
      </w:r>
      <w:r w:rsidR="0063510D">
        <w:rPr>
          <w:rFonts w:ascii="Times New Roman" w:eastAsia="Times New Roman" w:hAnsi="Times New Roman" w:cs="Times New Roman"/>
          <w:bCs/>
          <w:sz w:val="24"/>
          <w:szCs w:val="24"/>
          <w:lang w:eastAsia="ru-RU"/>
        </w:rPr>
        <w:t>Заказчик может отказаться от проведения открытого запроса предложений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54BEB17A" w14:textId="4EF62C67" w:rsidR="00336B57" w:rsidRPr="00351413" w:rsidRDefault="00336B57" w:rsidP="0063510D">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32AB83D7"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8EDA5DF"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00142E3"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B6FE770"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F0E9FE2"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F188608"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351413" w:rsidSect="00F5458A">
          <w:footerReference w:type="first" r:id="rId8"/>
          <w:pgSz w:w="11906" w:h="16838" w:code="9"/>
          <w:pgMar w:top="567" w:right="737" w:bottom="737" w:left="1134" w:header="709" w:footer="312" w:gutter="0"/>
          <w:cols w:space="708"/>
          <w:titlePg/>
          <w:docGrid w:linePitch="360"/>
        </w:sectPr>
      </w:pPr>
    </w:p>
    <w:p w14:paraId="2E640ABB" w14:textId="77777777" w:rsidR="000036B3" w:rsidRDefault="00336B57" w:rsidP="000036B3">
      <w:pPr>
        <w:keepNext/>
        <w:spacing w:after="0" w:line="240" w:lineRule="auto"/>
        <w:jc w:val="center"/>
        <w:outlineLvl w:val="0"/>
        <w:rPr>
          <w:rFonts w:ascii="Times New Roman" w:eastAsia="Times New Roman" w:hAnsi="Times New Roman" w:cs="Times New Roman"/>
          <w:b/>
          <w:bCs/>
          <w:kern w:val="28"/>
          <w:sz w:val="24"/>
          <w:szCs w:val="24"/>
          <w:lang w:eastAsia="ru-RU"/>
        </w:rPr>
      </w:pPr>
      <w:r w:rsidRPr="00351413">
        <w:rPr>
          <w:rFonts w:ascii="Times New Roman" w:eastAsia="Times New Roman" w:hAnsi="Times New Roman" w:cs="Times New Roman"/>
          <w:b/>
          <w:bCs/>
          <w:kern w:val="28"/>
          <w:sz w:val="24"/>
          <w:szCs w:val="24"/>
          <w:lang w:eastAsia="ru-RU"/>
        </w:rPr>
        <w:lastRenderedPageBreak/>
        <w:t xml:space="preserve">ЧАСТЬ </w:t>
      </w:r>
      <w:r w:rsidRPr="00351413">
        <w:rPr>
          <w:rFonts w:ascii="Times New Roman" w:eastAsia="Times New Roman" w:hAnsi="Times New Roman" w:cs="Times New Roman"/>
          <w:b/>
          <w:bCs/>
          <w:kern w:val="28"/>
          <w:sz w:val="24"/>
          <w:szCs w:val="24"/>
          <w:lang w:val="en-US" w:eastAsia="ru-RU"/>
        </w:rPr>
        <w:t>II</w:t>
      </w:r>
      <w:r w:rsidRPr="00351413">
        <w:rPr>
          <w:rFonts w:ascii="Times New Roman" w:eastAsia="Times New Roman" w:hAnsi="Times New Roman" w:cs="Times New Roman"/>
          <w:b/>
          <w:bCs/>
          <w:kern w:val="28"/>
          <w:sz w:val="24"/>
          <w:szCs w:val="24"/>
          <w:lang w:eastAsia="ru-RU"/>
        </w:rPr>
        <w:t xml:space="preserve">. УСЛОВИЯ ПРОВЕДЕНИЯ </w:t>
      </w:r>
      <w:r w:rsidR="000036B3">
        <w:rPr>
          <w:rFonts w:ascii="Times New Roman" w:eastAsia="Times New Roman" w:hAnsi="Times New Roman" w:cs="Times New Roman"/>
          <w:b/>
          <w:bCs/>
          <w:kern w:val="28"/>
          <w:sz w:val="24"/>
          <w:szCs w:val="24"/>
          <w:lang w:eastAsia="ru-RU"/>
        </w:rPr>
        <w:t>ЗАПРОСА ПРЕДЛОЖЕНИЙ</w:t>
      </w:r>
    </w:p>
    <w:p w14:paraId="025818C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17"/>
      </w:tblGrid>
      <w:tr w:rsidR="00351413" w:rsidRPr="00351413" w14:paraId="658A3FBC" w14:textId="77777777" w:rsidTr="008514F2">
        <w:trPr>
          <w:trHeight w:val="374"/>
        </w:trPr>
        <w:tc>
          <w:tcPr>
            <w:tcW w:w="2835" w:type="dxa"/>
          </w:tcPr>
          <w:p w14:paraId="08BBB236"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Наименование Заказчика</w:t>
            </w:r>
          </w:p>
          <w:p w14:paraId="23B07745"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Место нахождения, почтовый адрес Заказчика</w:t>
            </w:r>
          </w:p>
          <w:p w14:paraId="43DC5EA2"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Номер контактного телефона Заказчика</w:t>
            </w:r>
          </w:p>
          <w:p w14:paraId="78274FDE"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Адрес электронной почты Заказчика</w:t>
            </w:r>
          </w:p>
        </w:tc>
        <w:tc>
          <w:tcPr>
            <w:tcW w:w="7117" w:type="dxa"/>
          </w:tcPr>
          <w:p w14:paraId="172FE618" w14:textId="77777777" w:rsidR="001C0C44" w:rsidRPr="00351413" w:rsidRDefault="001C0C44" w:rsidP="00351413">
            <w:pPr>
              <w:widowControl w:val="0"/>
              <w:spacing w:after="0" w:line="240" w:lineRule="auto"/>
              <w:jc w:val="both"/>
              <w:rPr>
                <w:rFonts w:ascii="Times New Roman" w:hAnsi="Times New Roman" w:cs="Times New Roman"/>
                <w:b/>
                <w:sz w:val="24"/>
                <w:szCs w:val="24"/>
              </w:rPr>
            </w:pPr>
            <w:r w:rsidRPr="00351413">
              <w:rPr>
                <w:rFonts w:ascii="Times New Roman" w:hAnsi="Times New Roman" w:cs="Times New Roman"/>
                <w:b/>
                <w:sz w:val="24"/>
                <w:szCs w:val="24"/>
              </w:rPr>
              <w:t>Акционерное общество «Юграавиа»</w:t>
            </w:r>
          </w:p>
          <w:p w14:paraId="239AF6AB" w14:textId="77777777" w:rsidR="001C0C44" w:rsidRPr="00351413" w:rsidRDefault="001C0C44" w:rsidP="00351413">
            <w:pPr>
              <w:shd w:val="clear" w:color="auto" w:fill="FFFFFF"/>
              <w:snapToGrid w:val="0"/>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Место нахождения: Россия, 628012, Российская Федерация, Ханты-Мансийский автономный округ-Югра, г. Ханты-Мансийск, территория Аэропорта.</w:t>
            </w:r>
          </w:p>
          <w:p w14:paraId="0AF5D0B2" w14:textId="25661CB9" w:rsidR="001C0C44" w:rsidRPr="00351413" w:rsidRDefault="001C0C44" w:rsidP="00351413">
            <w:pPr>
              <w:shd w:val="clear" w:color="auto" w:fill="FFFFFF"/>
              <w:snapToGrid w:val="0"/>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 xml:space="preserve">8(3467) 354-214 </w:t>
            </w:r>
          </w:p>
          <w:p w14:paraId="1353F696" w14:textId="77777777" w:rsidR="001C0C44" w:rsidRPr="00351413" w:rsidRDefault="001C0C44" w:rsidP="00351413">
            <w:pPr>
              <w:shd w:val="clear" w:color="auto" w:fill="FFFFFF"/>
              <w:snapToGrid w:val="0"/>
              <w:spacing w:after="0" w:line="240" w:lineRule="auto"/>
              <w:jc w:val="both"/>
              <w:rPr>
                <w:rFonts w:ascii="Times New Roman" w:hAnsi="Times New Roman" w:cs="Times New Roman"/>
                <w:bCs/>
                <w:sz w:val="24"/>
                <w:szCs w:val="24"/>
              </w:rPr>
            </w:pPr>
            <w:r w:rsidRPr="00351413">
              <w:rPr>
                <w:rFonts w:ascii="Times New Roman" w:hAnsi="Times New Roman" w:cs="Times New Roman"/>
                <w:sz w:val="24"/>
                <w:szCs w:val="24"/>
              </w:rPr>
              <w:t>Адрес электронной почты</w:t>
            </w:r>
            <w:r w:rsidRPr="00351413">
              <w:rPr>
                <w:rStyle w:val="a9"/>
                <w:rFonts w:ascii="Times New Roman" w:hAnsi="Times New Roman" w:cs="Times New Roman"/>
                <w:bCs/>
                <w:color w:val="auto"/>
                <w:sz w:val="24"/>
                <w:szCs w:val="24"/>
              </w:rPr>
              <w:t>:</w:t>
            </w:r>
            <w:hyperlink r:id="rId9" w:history="1">
              <w:r w:rsidRPr="00351413">
                <w:rPr>
                  <w:rStyle w:val="a9"/>
                  <w:rFonts w:ascii="Times New Roman" w:hAnsi="Times New Roman" w:cs="Times New Roman"/>
                  <w:bCs/>
                  <w:color w:val="auto"/>
                  <w:sz w:val="24"/>
                  <w:szCs w:val="24"/>
                  <w:lang w:val="en-US"/>
                </w:rPr>
                <w:t>info</w:t>
              </w:r>
              <w:r w:rsidRPr="00351413">
                <w:rPr>
                  <w:rStyle w:val="a9"/>
                  <w:rFonts w:ascii="Times New Roman" w:hAnsi="Times New Roman" w:cs="Times New Roman"/>
                  <w:bCs/>
                  <w:color w:val="auto"/>
                  <w:sz w:val="24"/>
                  <w:szCs w:val="24"/>
                </w:rPr>
                <w:t>@</w:t>
              </w:r>
              <w:proofErr w:type="spellStart"/>
              <w:r w:rsidRPr="00351413">
                <w:rPr>
                  <w:rStyle w:val="a9"/>
                  <w:rFonts w:ascii="Times New Roman" w:hAnsi="Times New Roman" w:cs="Times New Roman"/>
                  <w:bCs/>
                  <w:color w:val="auto"/>
                  <w:sz w:val="24"/>
                  <w:szCs w:val="24"/>
                  <w:lang w:val="en-US"/>
                </w:rPr>
                <w:t>ugraavia</w:t>
              </w:r>
              <w:proofErr w:type="spellEnd"/>
              <w:r w:rsidRPr="00351413">
                <w:rPr>
                  <w:rStyle w:val="a9"/>
                  <w:rFonts w:ascii="Times New Roman" w:hAnsi="Times New Roman" w:cs="Times New Roman"/>
                  <w:bCs/>
                  <w:color w:val="auto"/>
                  <w:sz w:val="24"/>
                  <w:szCs w:val="24"/>
                </w:rPr>
                <w:t>.</w:t>
              </w:r>
              <w:proofErr w:type="spellStart"/>
              <w:r w:rsidRPr="00351413">
                <w:rPr>
                  <w:rStyle w:val="a9"/>
                  <w:rFonts w:ascii="Times New Roman" w:hAnsi="Times New Roman" w:cs="Times New Roman"/>
                  <w:bCs/>
                  <w:color w:val="auto"/>
                  <w:sz w:val="24"/>
                  <w:szCs w:val="24"/>
                  <w:lang w:val="en-US"/>
                </w:rPr>
                <w:t>ru</w:t>
              </w:r>
              <w:proofErr w:type="spellEnd"/>
            </w:hyperlink>
          </w:p>
          <w:p w14:paraId="17279BA1" w14:textId="77777777" w:rsidR="000E16D8" w:rsidRPr="00351413" w:rsidRDefault="000E16D8" w:rsidP="00351413">
            <w:pPr>
              <w:widowControl w:val="0"/>
              <w:spacing w:after="0" w:line="240" w:lineRule="auto"/>
              <w:jc w:val="both"/>
              <w:rPr>
                <w:rFonts w:ascii="Times New Roman" w:hAnsi="Times New Roman" w:cs="Times New Roman"/>
                <w:sz w:val="24"/>
                <w:szCs w:val="24"/>
                <w:u w:val="single"/>
              </w:rPr>
            </w:pPr>
          </w:p>
        </w:tc>
      </w:tr>
      <w:tr w:rsidR="00351413" w:rsidRPr="00351413" w14:paraId="0DCF490C" w14:textId="77777777" w:rsidTr="00BF223A">
        <w:trPr>
          <w:trHeight w:val="425"/>
        </w:trPr>
        <w:tc>
          <w:tcPr>
            <w:tcW w:w="2835" w:type="dxa"/>
          </w:tcPr>
          <w:p w14:paraId="03BBFDBF"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Ответственное лицо</w:t>
            </w:r>
            <w:r w:rsidR="00B5535F" w:rsidRPr="00351413">
              <w:rPr>
                <w:rFonts w:ascii="Times New Roman" w:hAnsi="Times New Roman" w:cs="Times New Roman"/>
                <w:bCs/>
                <w:sz w:val="24"/>
                <w:szCs w:val="24"/>
              </w:rPr>
              <w:t xml:space="preserve"> по организационным вопросам</w:t>
            </w:r>
          </w:p>
        </w:tc>
        <w:tc>
          <w:tcPr>
            <w:tcW w:w="7117" w:type="dxa"/>
            <w:vAlign w:val="center"/>
          </w:tcPr>
          <w:p w14:paraId="5E0231D2" w14:textId="77777777" w:rsidR="00B5535F" w:rsidRPr="00351413" w:rsidRDefault="00BF223A" w:rsidP="00BF223A">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Орлов Дмитрий Алексеевич</w:t>
            </w:r>
          </w:p>
          <w:p w14:paraId="153E304A" w14:textId="77777777" w:rsidR="00162DDE" w:rsidRPr="00351413" w:rsidRDefault="00B5535F" w:rsidP="00BF223A">
            <w:pPr>
              <w:spacing w:after="0" w:line="240" w:lineRule="auto"/>
              <w:rPr>
                <w:rFonts w:ascii="Times New Roman" w:hAnsi="Times New Roman" w:cs="Times New Roman"/>
                <w:sz w:val="24"/>
                <w:szCs w:val="24"/>
              </w:rPr>
            </w:pPr>
            <w:r w:rsidRPr="00351413">
              <w:rPr>
                <w:rFonts w:ascii="Times New Roman" w:hAnsi="Times New Roman" w:cs="Times New Roman"/>
                <w:sz w:val="24"/>
                <w:szCs w:val="24"/>
              </w:rPr>
              <w:t>+7 (3467) 354-0</w:t>
            </w:r>
            <w:r w:rsidR="005314FA" w:rsidRPr="00351413">
              <w:rPr>
                <w:rFonts w:ascii="Times New Roman" w:hAnsi="Times New Roman" w:cs="Times New Roman"/>
                <w:sz w:val="24"/>
                <w:szCs w:val="24"/>
              </w:rPr>
              <w:t>98</w:t>
            </w:r>
            <w:r w:rsidRPr="00351413">
              <w:rPr>
                <w:rFonts w:ascii="Times New Roman" w:hAnsi="Times New Roman" w:cs="Times New Roman"/>
                <w:sz w:val="24"/>
                <w:szCs w:val="24"/>
              </w:rPr>
              <w:t xml:space="preserve">, </w:t>
            </w:r>
            <w:r w:rsidR="00BF223A">
              <w:rPr>
                <w:rFonts w:ascii="Times New Roman" w:hAnsi="Times New Roman" w:cs="Times New Roman"/>
                <w:sz w:val="24"/>
                <w:szCs w:val="24"/>
                <w:shd w:val="clear" w:color="auto" w:fill="FFFFFF"/>
                <w:lang w:val="en-US"/>
              </w:rPr>
              <w:t>orlov</w:t>
            </w:r>
            <w:r w:rsidR="00A936E4" w:rsidRPr="00351413">
              <w:rPr>
                <w:rFonts w:ascii="Times New Roman" w:hAnsi="Times New Roman" w:cs="Times New Roman"/>
                <w:sz w:val="24"/>
                <w:szCs w:val="24"/>
                <w:shd w:val="clear" w:color="auto" w:fill="FFFFFF"/>
              </w:rPr>
              <w:t>@ugraavia.ru</w:t>
            </w:r>
          </w:p>
        </w:tc>
      </w:tr>
      <w:tr w:rsidR="00351413" w:rsidRPr="00351413" w14:paraId="73A2DC21" w14:textId="77777777" w:rsidTr="00E94AA7">
        <w:trPr>
          <w:trHeight w:val="629"/>
        </w:trPr>
        <w:tc>
          <w:tcPr>
            <w:tcW w:w="2835" w:type="dxa"/>
          </w:tcPr>
          <w:p w14:paraId="643213BE" w14:textId="77777777" w:rsidR="00B5535F" w:rsidRPr="00351413" w:rsidRDefault="00B5535F" w:rsidP="00351413">
            <w:pPr>
              <w:shd w:val="clear" w:color="auto" w:fill="FFFFFF"/>
              <w:snapToGri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Ответственное лицо по техническому заданию</w:t>
            </w:r>
          </w:p>
        </w:tc>
        <w:tc>
          <w:tcPr>
            <w:tcW w:w="7117" w:type="dxa"/>
          </w:tcPr>
          <w:p w14:paraId="72D9B67D" w14:textId="77777777" w:rsidR="00C83C6F" w:rsidRPr="00C83C6F" w:rsidRDefault="00C83C6F" w:rsidP="00C83C6F">
            <w:pPr>
              <w:spacing w:after="0" w:line="240" w:lineRule="auto"/>
              <w:rPr>
                <w:rFonts w:ascii="Times New Roman" w:eastAsia="Times New Roman" w:hAnsi="Times New Roman" w:cs="Times New Roman"/>
                <w:sz w:val="24"/>
                <w:szCs w:val="24"/>
                <w:lang w:eastAsia="ru-RU"/>
              </w:rPr>
            </w:pPr>
            <w:proofErr w:type="spellStart"/>
            <w:r w:rsidRPr="00C83C6F">
              <w:rPr>
                <w:rFonts w:ascii="Times New Roman" w:eastAsia="Times New Roman" w:hAnsi="Times New Roman" w:cs="Times New Roman"/>
                <w:sz w:val="24"/>
                <w:szCs w:val="24"/>
                <w:lang w:eastAsia="ru-RU"/>
              </w:rPr>
              <w:t>Саяхов</w:t>
            </w:r>
            <w:proofErr w:type="spellEnd"/>
            <w:r w:rsidRPr="00C83C6F">
              <w:rPr>
                <w:rFonts w:ascii="Times New Roman" w:eastAsia="Times New Roman" w:hAnsi="Times New Roman" w:cs="Times New Roman"/>
                <w:sz w:val="24"/>
                <w:szCs w:val="24"/>
                <w:lang w:eastAsia="ru-RU"/>
              </w:rPr>
              <w:t xml:space="preserve"> Евгений </w:t>
            </w:r>
            <w:proofErr w:type="spellStart"/>
            <w:r w:rsidRPr="00C83C6F">
              <w:rPr>
                <w:rFonts w:ascii="Times New Roman" w:eastAsia="Times New Roman" w:hAnsi="Times New Roman" w:cs="Times New Roman"/>
                <w:sz w:val="24"/>
                <w:szCs w:val="24"/>
                <w:lang w:eastAsia="ru-RU"/>
              </w:rPr>
              <w:t>Ильдусович</w:t>
            </w:r>
            <w:proofErr w:type="spellEnd"/>
            <w:r w:rsidRPr="00C83C6F">
              <w:rPr>
                <w:rFonts w:ascii="Times New Roman" w:eastAsia="Times New Roman" w:hAnsi="Times New Roman" w:cs="Times New Roman"/>
                <w:sz w:val="24"/>
                <w:szCs w:val="24"/>
                <w:lang w:eastAsia="ru-RU"/>
              </w:rPr>
              <w:t>,</w:t>
            </w:r>
          </w:p>
          <w:p w14:paraId="7112A723" w14:textId="253ACFA6" w:rsidR="00B5535F" w:rsidRPr="00351413" w:rsidRDefault="00C83C6F" w:rsidP="00C83C6F">
            <w:pPr>
              <w:spacing w:after="0" w:line="240" w:lineRule="auto"/>
              <w:rPr>
                <w:rFonts w:ascii="Times New Roman" w:hAnsi="Times New Roman" w:cs="Times New Roman"/>
                <w:bCs/>
                <w:sz w:val="24"/>
                <w:szCs w:val="24"/>
              </w:rPr>
            </w:pPr>
            <w:r w:rsidRPr="00C83C6F">
              <w:rPr>
                <w:rFonts w:ascii="Times New Roman" w:eastAsia="Times New Roman" w:hAnsi="Times New Roman" w:cs="Times New Roman"/>
                <w:sz w:val="24"/>
                <w:szCs w:val="24"/>
                <w:lang w:eastAsia="ru-RU"/>
              </w:rPr>
              <w:t>8(3467)345-130, ecolog@ugraavia.ru</w:t>
            </w:r>
          </w:p>
        </w:tc>
      </w:tr>
      <w:tr w:rsidR="00351413" w:rsidRPr="00351413" w14:paraId="3F3C09A5" w14:textId="77777777" w:rsidTr="008514F2">
        <w:trPr>
          <w:trHeight w:val="415"/>
        </w:trPr>
        <w:tc>
          <w:tcPr>
            <w:tcW w:w="2835" w:type="dxa"/>
          </w:tcPr>
          <w:p w14:paraId="49E3C5EA" w14:textId="35CA83DD" w:rsidR="001C0C44" w:rsidRPr="00351413" w:rsidRDefault="001C0C44" w:rsidP="00166BC8">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Место </w:t>
            </w:r>
            <w:r w:rsidR="00166BC8">
              <w:rPr>
                <w:rFonts w:ascii="Times New Roman" w:eastAsia="Times New Roman" w:hAnsi="Times New Roman" w:cs="Times New Roman"/>
                <w:sz w:val="24"/>
                <w:szCs w:val="24"/>
                <w:lang w:eastAsia="ru-RU"/>
              </w:rPr>
              <w:t>оказания услуги</w:t>
            </w:r>
            <w:r w:rsidR="00591AFB" w:rsidRPr="00351413">
              <w:rPr>
                <w:rFonts w:ascii="Times New Roman" w:eastAsia="Times New Roman" w:hAnsi="Times New Roman" w:cs="Times New Roman"/>
                <w:sz w:val="24"/>
                <w:szCs w:val="24"/>
                <w:lang w:eastAsia="ru-RU"/>
              </w:rPr>
              <w:t xml:space="preserve"> </w:t>
            </w:r>
          </w:p>
        </w:tc>
        <w:tc>
          <w:tcPr>
            <w:tcW w:w="7117" w:type="dxa"/>
          </w:tcPr>
          <w:p w14:paraId="422C7973" w14:textId="52D6C641" w:rsidR="000E16D8" w:rsidRPr="000036B3" w:rsidRDefault="00C83C6F" w:rsidP="00351413">
            <w:pPr>
              <w:shd w:val="clear" w:color="auto" w:fill="FFFFFF"/>
              <w:snapToGrid w:val="0"/>
              <w:spacing w:after="0" w:line="240" w:lineRule="auto"/>
              <w:jc w:val="both"/>
              <w:rPr>
                <w:rFonts w:ascii="Times New Roman" w:eastAsia="Calibri" w:hAnsi="Times New Roman" w:cs="Times New Roman"/>
                <w:sz w:val="24"/>
                <w:szCs w:val="24"/>
              </w:rPr>
            </w:pPr>
            <w:r w:rsidRPr="00C83C6F">
              <w:rPr>
                <w:rFonts w:ascii="Times New Roman" w:eastAsia="Calibri" w:hAnsi="Times New Roman" w:cs="Times New Roman"/>
                <w:sz w:val="24"/>
                <w:szCs w:val="24"/>
              </w:rPr>
              <w:t>Российская Федерация, 628012, Ханты-Мансийский автономный округ-Югра, г. Ханты-Мансийск, территория Аэропорта.</w:t>
            </w:r>
          </w:p>
        </w:tc>
      </w:tr>
      <w:tr w:rsidR="00351413" w:rsidRPr="00351413" w14:paraId="77FECE0C" w14:textId="77777777" w:rsidTr="00C83C6F">
        <w:tc>
          <w:tcPr>
            <w:tcW w:w="2835" w:type="dxa"/>
          </w:tcPr>
          <w:p w14:paraId="7D4AC2C0"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способа закупки</w:t>
            </w:r>
          </w:p>
        </w:tc>
        <w:tc>
          <w:tcPr>
            <w:tcW w:w="7117" w:type="dxa"/>
            <w:vAlign w:val="center"/>
          </w:tcPr>
          <w:p w14:paraId="381E285A" w14:textId="66855773" w:rsidR="001C0C44" w:rsidRPr="00351413" w:rsidRDefault="001C0C44" w:rsidP="00C83C6F">
            <w:pPr>
              <w:widowControl w:val="0"/>
              <w:spacing w:after="0" w:line="240" w:lineRule="auto"/>
              <w:ind w:right="5"/>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sz w:val="24"/>
                <w:szCs w:val="24"/>
                <w:lang w:eastAsia="ru-RU"/>
              </w:rPr>
              <w:t xml:space="preserve">Запрос </w:t>
            </w:r>
            <w:r w:rsidR="00BE2CA8">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в электронной форме</w:t>
            </w:r>
            <w:r w:rsidRPr="00351413">
              <w:rPr>
                <w:rFonts w:ascii="Times New Roman" w:hAnsi="Times New Roman" w:cs="Times New Roman"/>
                <w:sz w:val="24"/>
                <w:szCs w:val="24"/>
              </w:rPr>
              <w:t xml:space="preserve"> </w:t>
            </w:r>
          </w:p>
        </w:tc>
      </w:tr>
      <w:tr w:rsidR="00351413" w:rsidRPr="00351413" w14:paraId="4D5E6F68" w14:textId="77777777" w:rsidTr="00C26AA8">
        <w:trPr>
          <w:trHeight w:val="571"/>
        </w:trPr>
        <w:tc>
          <w:tcPr>
            <w:tcW w:w="2835" w:type="dxa"/>
          </w:tcPr>
          <w:p w14:paraId="05339BE6"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предмета закупки</w:t>
            </w:r>
          </w:p>
        </w:tc>
        <w:tc>
          <w:tcPr>
            <w:tcW w:w="7117" w:type="dxa"/>
          </w:tcPr>
          <w:p w14:paraId="27F06BA5" w14:textId="3E208F02" w:rsidR="001C0C44" w:rsidRPr="00351413" w:rsidRDefault="00C83C6F" w:rsidP="00D9327C">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hAnsi="Times New Roman" w:cs="Times New Roman"/>
                <w:b/>
                <w:sz w:val="24"/>
                <w:szCs w:val="24"/>
                <w:shd w:val="clear" w:color="auto" w:fill="FFFFFF"/>
              </w:rPr>
              <w:t>Р</w:t>
            </w:r>
            <w:r w:rsidRPr="00C83C6F">
              <w:rPr>
                <w:rFonts w:ascii="Times New Roman" w:hAnsi="Times New Roman" w:cs="Times New Roman"/>
                <w:b/>
                <w:sz w:val="24"/>
                <w:szCs w:val="24"/>
                <w:shd w:val="clear" w:color="auto" w:fill="FFFFFF"/>
              </w:rPr>
              <w:t>азмещение ТПО на</w:t>
            </w:r>
            <w:r>
              <w:rPr>
                <w:rFonts w:ascii="Times New Roman" w:hAnsi="Times New Roman" w:cs="Times New Roman"/>
                <w:b/>
                <w:sz w:val="24"/>
                <w:szCs w:val="24"/>
                <w:shd w:val="clear" w:color="auto" w:fill="FFFFFF"/>
              </w:rPr>
              <w:t xml:space="preserve"> полигоне (твердых промышленных </w:t>
            </w:r>
            <w:r w:rsidRPr="00C83C6F">
              <w:rPr>
                <w:rFonts w:ascii="Times New Roman" w:hAnsi="Times New Roman" w:cs="Times New Roman"/>
                <w:b/>
                <w:sz w:val="24"/>
                <w:szCs w:val="24"/>
                <w:shd w:val="clear" w:color="auto" w:fill="FFFFFF"/>
              </w:rPr>
              <w:t>отходов)</w:t>
            </w:r>
          </w:p>
        </w:tc>
      </w:tr>
      <w:tr w:rsidR="00351413" w:rsidRPr="00351413" w14:paraId="15A63A8E" w14:textId="77777777" w:rsidTr="001E3108">
        <w:trPr>
          <w:trHeight w:val="765"/>
        </w:trPr>
        <w:tc>
          <w:tcPr>
            <w:tcW w:w="2835" w:type="dxa"/>
            <w:vAlign w:val="center"/>
          </w:tcPr>
          <w:p w14:paraId="3AE4DA26" w14:textId="77777777" w:rsidR="00AB6293" w:rsidRPr="00351413" w:rsidRDefault="00AB6293"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Преимущества</w:t>
            </w:r>
          </w:p>
        </w:tc>
        <w:tc>
          <w:tcPr>
            <w:tcW w:w="7117" w:type="dxa"/>
            <w:vAlign w:val="center"/>
          </w:tcPr>
          <w:p w14:paraId="44D760B8" w14:textId="10B1AF8B" w:rsidR="00AB6293" w:rsidRPr="00351413" w:rsidRDefault="00BE2CA8" w:rsidP="0035141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w:t>
            </w:r>
            <w:r w:rsidR="00652C24">
              <w:rPr>
                <w:rFonts w:ascii="Times New Roman" w:hAnsi="Times New Roman" w:cs="Times New Roman"/>
                <w:sz w:val="24"/>
                <w:szCs w:val="24"/>
              </w:rPr>
              <w:t>о</w:t>
            </w:r>
          </w:p>
        </w:tc>
      </w:tr>
      <w:tr w:rsidR="00351413" w:rsidRPr="00351413" w14:paraId="786EA1F2" w14:textId="77777777" w:rsidTr="008514F2">
        <w:tc>
          <w:tcPr>
            <w:tcW w:w="2835" w:type="dxa"/>
            <w:vAlign w:val="center"/>
          </w:tcPr>
          <w:p w14:paraId="2521068B"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Начальная (максимальная) цена договора</w:t>
            </w:r>
          </w:p>
        </w:tc>
        <w:tc>
          <w:tcPr>
            <w:tcW w:w="7117" w:type="dxa"/>
            <w:vAlign w:val="center"/>
          </w:tcPr>
          <w:p w14:paraId="7F04DBBB" w14:textId="70A82588" w:rsidR="00AB6293" w:rsidRPr="00351413" w:rsidRDefault="00C83C6F" w:rsidP="00C83C6F">
            <w:pPr>
              <w:widowControl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794 500</w:t>
            </w:r>
            <w:r w:rsidR="00B11AF0" w:rsidRPr="00351413">
              <w:rPr>
                <w:rFonts w:ascii="Times New Roman" w:hAnsi="Times New Roman" w:cs="Times New Roman"/>
                <w:b/>
                <w:sz w:val="24"/>
                <w:szCs w:val="24"/>
              </w:rPr>
              <w:t xml:space="preserve"> (</w:t>
            </w:r>
            <w:r>
              <w:rPr>
                <w:rFonts w:ascii="Times New Roman" w:hAnsi="Times New Roman" w:cs="Times New Roman"/>
                <w:b/>
                <w:sz w:val="24"/>
                <w:szCs w:val="24"/>
              </w:rPr>
              <w:t>С</w:t>
            </w:r>
            <w:r w:rsidRPr="00C83C6F">
              <w:rPr>
                <w:rFonts w:ascii="Times New Roman" w:hAnsi="Times New Roman" w:cs="Times New Roman"/>
                <w:b/>
                <w:sz w:val="24"/>
                <w:szCs w:val="24"/>
              </w:rPr>
              <w:t>емьсот девяносто четыре тысячи пятьсот</w:t>
            </w:r>
            <w:r w:rsidR="00B11AF0" w:rsidRPr="00351413">
              <w:rPr>
                <w:rFonts w:ascii="Times New Roman" w:hAnsi="Times New Roman" w:cs="Times New Roman"/>
                <w:b/>
                <w:sz w:val="24"/>
                <w:szCs w:val="24"/>
              </w:rPr>
              <w:t xml:space="preserve">) руб. </w:t>
            </w:r>
            <w:r>
              <w:rPr>
                <w:rFonts w:ascii="Times New Roman" w:hAnsi="Times New Roman" w:cs="Times New Roman"/>
                <w:b/>
                <w:sz w:val="24"/>
                <w:szCs w:val="24"/>
              </w:rPr>
              <w:t>60</w:t>
            </w:r>
            <w:r w:rsidR="007F6105" w:rsidRPr="00351413">
              <w:rPr>
                <w:rFonts w:ascii="Times New Roman" w:hAnsi="Times New Roman" w:cs="Times New Roman"/>
                <w:b/>
                <w:sz w:val="24"/>
                <w:szCs w:val="24"/>
              </w:rPr>
              <w:t xml:space="preserve"> коп. в т.ч. НДС</w:t>
            </w:r>
            <w:r w:rsidR="00A65A73">
              <w:rPr>
                <w:rFonts w:ascii="Times New Roman" w:hAnsi="Times New Roman" w:cs="Times New Roman"/>
                <w:b/>
                <w:sz w:val="24"/>
                <w:szCs w:val="24"/>
              </w:rPr>
              <w:t xml:space="preserve">, </w:t>
            </w:r>
            <w:r w:rsidR="00A65A73" w:rsidRPr="0046180E">
              <w:rPr>
                <w:rFonts w:ascii="Times New Roman" w:hAnsi="Times New Roman" w:cs="Times New Roman"/>
                <w:sz w:val="24"/>
                <w:szCs w:val="24"/>
              </w:rPr>
              <w:t>в цену включены все расходы с учетом транспортных расходов, сборов и иных обязательных платежей.</w:t>
            </w:r>
          </w:p>
        </w:tc>
      </w:tr>
      <w:tr w:rsidR="00351413" w:rsidRPr="00351413" w14:paraId="353BC39C" w14:textId="77777777" w:rsidTr="008514F2">
        <w:tc>
          <w:tcPr>
            <w:tcW w:w="2835" w:type="dxa"/>
            <w:vAlign w:val="center"/>
          </w:tcPr>
          <w:p w14:paraId="4747BB6C" w14:textId="77777777"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117" w:type="dxa"/>
            <w:vAlign w:val="center"/>
          </w:tcPr>
          <w:p w14:paraId="25EDF77A"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Российский рубль.</w:t>
            </w:r>
          </w:p>
        </w:tc>
      </w:tr>
      <w:tr w:rsidR="00351413" w:rsidRPr="00351413" w14:paraId="7544C041" w14:textId="77777777" w:rsidTr="008514F2">
        <w:tc>
          <w:tcPr>
            <w:tcW w:w="2835" w:type="dxa"/>
            <w:vAlign w:val="center"/>
          </w:tcPr>
          <w:p w14:paraId="50CC0BAA"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117" w:type="dxa"/>
            <w:vAlign w:val="center"/>
          </w:tcPr>
          <w:p w14:paraId="3EE86A59"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установлено.</w:t>
            </w:r>
          </w:p>
        </w:tc>
      </w:tr>
      <w:tr w:rsidR="00351413" w:rsidRPr="00351413" w14:paraId="220BBC53" w14:textId="77777777" w:rsidTr="008514F2">
        <w:tc>
          <w:tcPr>
            <w:tcW w:w="2835" w:type="dxa"/>
            <w:vAlign w:val="center"/>
          </w:tcPr>
          <w:p w14:paraId="69907B5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lang w:eastAsia="ru-RU"/>
              </w:rPr>
              <w:t xml:space="preserve">Порядок предоставления документации </w:t>
            </w:r>
          </w:p>
        </w:tc>
        <w:tc>
          <w:tcPr>
            <w:tcW w:w="7117" w:type="dxa"/>
            <w:vAlign w:val="center"/>
          </w:tcPr>
          <w:p w14:paraId="66D8B103" w14:textId="38748A9E" w:rsidR="00AB6293" w:rsidRPr="00351413" w:rsidRDefault="00AB6293" w:rsidP="00C83C6F">
            <w:pPr>
              <w:spacing w:after="0" w:line="240" w:lineRule="auto"/>
              <w:jc w:val="both"/>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 xml:space="preserve">Документация </w:t>
            </w:r>
            <w:r w:rsidRPr="00351413">
              <w:rPr>
                <w:rFonts w:ascii="Times New Roman" w:eastAsia="Times New Roman" w:hAnsi="Times New Roman" w:cs="Times New Roman"/>
                <w:sz w:val="24"/>
                <w:szCs w:val="24"/>
                <w:lang w:eastAsia="ru-RU"/>
              </w:rPr>
              <w:t xml:space="preserve">о проведении запроса </w:t>
            </w:r>
            <w:r w:rsidR="005B530C">
              <w:rPr>
                <w:rFonts w:ascii="Times New Roman" w:eastAsia="Times New Roman" w:hAnsi="Times New Roman" w:cs="Times New Roman"/>
                <w:sz w:val="24"/>
                <w:szCs w:val="24"/>
                <w:lang w:eastAsia="ru-RU"/>
              </w:rPr>
              <w:t>предложений</w:t>
            </w:r>
            <w:r w:rsidRPr="00351413">
              <w:rPr>
                <w:rFonts w:ascii="Times New Roman" w:hAnsi="Times New Roman" w:cs="Times New Roman"/>
                <w:sz w:val="24"/>
                <w:szCs w:val="24"/>
              </w:rPr>
              <w:t xml:space="preserve"> доступна для ознакомления и скачивания на официальном сайте ЕИС </w:t>
            </w:r>
            <w:r w:rsidRPr="00C83C6F">
              <w:rPr>
                <w:rFonts w:ascii="Times New Roman" w:hAnsi="Times New Roman" w:cs="Times New Roman"/>
                <w:sz w:val="24"/>
                <w:szCs w:val="24"/>
              </w:rPr>
              <w:t>(</w:t>
            </w:r>
            <w:hyperlink r:id="rId10" w:history="1">
              <w:r w:rsidRPr="00C83C6F">
                <w:rPr>
                  <w:rStyle w:val="a9"/>
                  <w:rFonts w:ascii="Times New Roman" w:hAnsi="Times New Roman" w:cs="Times New Roman"/>
                  <w:color w:val="auto"/>
                  <w:sz w:val="24"/>
                  <w:szCs w:val="24"/>
                  <w:shd w:val="clear" w:color="auto" w:fill="FFFFFF"/>
                </w:rPr>
                <w:t>www.zakupki.gov.ru</w:t>
              </w:r>
            </w:hyperlink>
            <w:r w:rsidRPr="00C83C6F">
              <w:rPr>
                <w:rFonts w:ascii="Times New Roman" w:hAnsi="Times New Roman" w:cs="Times New Roman"/>
                <w:sz w:val="24"/>
                <w:szCs w:val="24"/>
                <w:shd w:val="clear" w:color="auto" w:fill="FFFFFF"/>
              </w:rPr>
              <w:t>)</w:t>
            </w:r>
            <w:r w:rsidRPr="00351413">
              <w:rPr>
                <w:rFonts w:ascii="Times New Roman" w:hAnsi="Times New Roman" w:cs="Times New Roman"/>
                <w:sz w:val="24"/>
                <w:szCs w:val="24"/>
                <w:shd w:val="clear" w:color="auto" w:fill="FFFFFF"/>
              </w:rPr>
              <w:t xml:space="preserve"> </w:t>
            </w:r>
            <w:r w:rsidRPr="00351413">
              <w:rPr>
                <w:rFonts w:ascii="Times New Roman" w:hAnsi="Times New Roman" w:cs="Times New Roman"/>
                <w:sz w:val="24"/>
                <w:szCs w:val="24"/>
              </w:rPr>
              <w:t xml:space="preserve">без взимания платы и на сайте электронной торговой площадки </w:t>
            </w:r>
            <w:r w:rsidR="00652C24">
              <w:rPr>
                <w:rFonts w:ascii="Times New Roman" w:eastAsia="Calibri" w:hAnsi="Times New Roman" w:cs="Times New Roman"/>
              </w:rPr>
              <w:t>(</w:t>
            </w:r>
            <w:hyperlink r:id="rId11" w:history="1">
              <w:r w:rsidR="00C83C6F" w:rsidRPr="00FE3BB2">
                <w:rPr>
                  <w:rStyle w:val="a9"/>
                  <w:rFonts w:ascii="Times New Roman" w:eastAsia="Calibri" w:hAnsi="Times New Roman" w:cs="Times New Roman"/>
                  <w:sz w:val="24"/>
                </w:rPr>
                <w:t>https://etp-region.ru/</w:t>
              </w:r>
            </w:hyperlink>
            <w:r w:rsidR="00A65A73">
              <w:rPr>
                <w:rFonts w:ascii="Times New Roman" w:eastAsia="Calibri" w:hAnsi="Times New Roman" w:cs="Times New Roman"/>
              </w:rPr>
              <w:t>)</w:t>
            </w:r>
            <w:r w:rsidR="00652C24">
              <w:t xml:space="preserve">  </w:t>
            </w:r>
            <w:r w:rsidRPr="00351413">
              <w:rPr>
                <w:rFonts w:ascii="Times New Roman" w:hAnsi="Times New Roman" w:cs="Times New Roman"/>
                <w:sz w:val="24"/>
                <w:szCs w:val="24"/>
              </w:rPr>
              <w:t>без взимания платы с даты опубликования.</w:t>
            </w:r>
          </w:p>
        </w:tc>
      </w:tr>
      <w:tr w:rsidR="00351413" w:rsidRPr="00351413" w14:paraId="01A6FA53" w14:textId="77777777" w:rsidTr="00BF223A">
        <w:trPr>
          <w:trHeight w:val="1272"/>
        </w:trPr>
        <w:tc>
          <w:tcPr>
            <w:tcW w:w="2835" w:type="dxa"/>
            <w:vAlign w:val="center"/>
          </w:tcPr>
          <w:p w14:paraId="374475C6"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Подача заявок</w:t>
            </w:r>
          </w:p>
        </w:tc>
        <w:tc>
          <w:tcPr>
            <w:tcW w:w="7117" w:type="dxa"/>
            <w:vAlign w:val="center"/>
          </w:tcPr>
          <w:p w14:paraId="3E2688FF" w14:textId="77777777" w:rsidR="00AB6293" w:rsidRDefault="00AB6293" w:rsidP="00C83C6F">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Заявки на участие в открытом запросе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принимаются с момента опубликования извещения и документации о 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на сайте ЭТП</w:t>
            </w:r>
            <w:r w:rsidR="00C83C6F">
              <w:rPr>
                <w:rFonts w:ascii="Times New Roman" w:eastAsia="Times New Roman" w:hAnsi="Times New Roman" w:cs="Times New Roman"/>
                <w:sz w:val="24"/>
                <w:szCs w:val="24"/>
                <w:lang w:eastAsia="ru-RU"/>
              </w:rPr>
              <w:t xml:space="preserve"> </w:t>
            </w:r>
            <w:hyperlink r:id="rId12" w:history="1">
              <w:r w:rsidR="00C83C6F" w:rsidRPr="00FE3BB2">
                <w:rPr>
                  <w:rStyle w:val="a9"/>
                  <w:rFonts w:ascii="Times New Roman" w:eastAsia="Times New Roman" w:hAnsi="Times New Roman" w:cs="Times New Roman"/>
                  <w:sz w:val="24"/>
                  <w:szCs w:val="24"/>
                  <w:lang w:eastAsia="ru-RU"/>
                </w:rPr>
                <w:t>https://etp-region.ru//</w:t>
              </w:r>
            </w:hyperlink>
            <w:r w:rsidRPr="00351413">
              <w:rPr>
                <w:rFonts w:ascii="Times New Roman" w:eastAsia="Times New Roman" w:hAnsi="Times New Roman" w:cs="Times New Roman"/>
                <w:sz w:val="24"/>
                <w:szCs w:val="24"/>
                <w:lang w:eastAsia="ru-RU"/>
              </w:rPr>
              <w:t xml:space="preserve"> (далее - ЭТП)</w:t>
            </w:r>
            <w:r w:rsidR="00076792">
              <w:rPr>
                <w:rFonts w:ascii="Times New Roman" w:eastAsia="Times New Roman" w:hAnsi="Times New Roman" w:cs="Times New Roman"/>
                <w:sz w:val="24"/>
                <w:szCs w:val="24"/>
                <w:lang w:eastAsia="ru-RU"/>
              </w:rPr>
              <w:t>.</w:t>
            </w:r>
          </w:p>
          <w:p w14:paraId="5866FA8E" w14:textId="40110B8C" w:rsidR="00076792" w:rsidRPr="00351413" w:rsidRDefault="00076792" w:rsidP="00076792">
            <w:pPr>
              <w:shd w:val="clear" w:color="auto" w:fill="FFFFFF"/>
              <w:spacing w:after="0" w:line="240" w:lineRule="auto"/>
              <w:ind w:right="5"/>
              <w:jc w:val="both"/>
              <w:rPr>
                <w:rFonts w:ascii="Times New Roman" w:eastAsia="Times New Roman" w:hAnsi="Times New Roman" w:cs="Times New Roman"/>
                <w:sz w:val="24"/>
                <w:szCs w:val="24"/>
                <w:lang w:eastAsia="ru-RU"/>
              </w:rPr>
            </w:pPr>
            <w:r w:rsidRPr="0076666B">
              <w:rPr>
                <w:rFonts w:ascii="Times New Roman" w:eastAsia="Times New Roman" w:hAnsi="Times New Roman" w:cs="Times New Roman"/>
                <w:b/>
                <w:sz w:val="24"/>
                <w:szCs w:val="24"/>
                <w:lang w:eastAsia="ru-RU"/>
              </w:rPr>
              <w:t xml:space="preserve">Участник процедуры формирует заявку в соответствии с требованиями и условиями, указанными в документации о проведении запроса </w:t>
            </w:r>
            <w:r>
              <w:rPr>
                <w:rFonts w:ascii="Times New Roman" w:eastAsia="Times New Roman" w:hAnsi="Times New Roman" w:cs="Times New Roman"/>
                <w:b/>
                <w:sz w:val="24"/>
                <w:szCs w:val="24"/>
                <w:lang w:eastAsia="ru-RU"/>
              </w:rPr>
              <w:t>предложений</w:t>
            </w:r>
            <w:r w:rsidRPr="0076666B">
              <w:rPr>
                <w:rFonts w:ascii="Times New Roman" w:eastAsia="Times New Roman" w:hAnsi="Times New Roman" w:cs="Times New Roman"/>
                <w:b/>
                <w:sz w:val="24"/>
                <w:szCs w:val="24"/>
                <w:lang w:eastAsia="ru-RU"/>
              </w:rPr>
              <w:t xml:space="preserve"> в электронной форме. Каждый участник вправе подать только одну заявку по лоту. В случае проведения запроса </w:t>
            </w:r>
            <w:r>
              <w:rPr>
                <w:rFonts w:ascii="Times New Roman" w:eastAsia="Times New Roman" w:hAnsi="Times New Roman" w:cs="Times New Roman"/>
                <w:b/>
                <w:sz w:val="24"/>
                <w:szCs w:val="24"/>
                <w:lang w:eastAsia="ru-RU"/>
              </w:rPr>
              <w:t>предложений</w:t>
            </w:r>
            <w:r w:rsidRPr="0076666B">
              <w:rPr>
                <w:rFonts w:ascii="Times New Roman" w:eastAsia="Times New Roman" w:hAnsi="Times New Roman" w:cs="Times New Roman"/>
                <w:b/>
                <w:sz w:val="24"/>
                <w:szCs w:val="24"/>
                <w:lang w:eastAsia="ru-RU"/>
              </w:rPr>
              <w:t xml:space="preserve"> в электронной форме по нескольким лотам на каждый лот подается отдельная заявка.</w:t>
            </w:r>
          </w:p>
        </w:tc>
      </w:tr>
      <w:tr w:rsidR="00351413" w:rsidRPr="00351413" w14:paraId="3AE10300" w14:textId="77777777" w:rsidTr="006B62F4">
        <w:trPr>
          <w:trHeight w:val="468"/>
        </w:trPr>
        <w:tc>
          <w:tcPr>
            <w:tcW w:w="2835" w:type="dxa"/>
            <w:vAlign w:val="center"/>
          </w:tcPr>
          <w:p w14:paraId="7DDDE25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117" w:type="dxa"/>
            <w:vAlign w:val="center"/>
          </w:tcPr>
          <w:p w14:paraId="44423466" w14:textId="13271B58" w:rsidR="00AB6293" w:rsidRPr="00351413"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Заказчик не предоставляет документацию о проведении запроса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по отдельному запросу Участника закупки. </w:t>
            </w:r>
          </w:p>
        </w:tc>
      </w:tr>
      <w:tr w:rsidR="00351413" w:rsidRPr="00351413" w14:paraId="0933FB88" w14:textId="77777777" w:rsidTr="006B62F4">
        <w:trPr>
          <w:trHeight w:val="468"/>
        </w:trPr>
        <w:tc>
          <w:tcPr>
            <w:tcW w:w="2835" w:type="dxa"/>
            <w:vAlign w:val="center"/>
          </w:tcPr>
          <w:p w14:paraId="653CD796" w14:textId="56AE0C72" w:rsidR="00AB6293" w:rsidRPr="00351413" w:rsidRDefault="00AB6293" w:rsidP="00166BC8">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 xml:space="preserve">Форма, срок и порядок оплаты </w:t>
            </w:r>
            <w:r w:rsidR="00166BC8">
              <w:rPr>
                <w:rFonts w:ascii="Times New Roman" w:eastAsia="Times New Roman" w:hAnsi="Times New Roman" w:cs="Times New Roman"/>
                <w:sz w:val="24"/>
                <w:szCs w:val="24"/>
                <w:lang w:eastAsia="ru-RU"/>
              </w:rPr>
              <w:t>услуг</w:t>
            </w:r>
            <w:r w:rsidRPr="00351413">
              <w:rPr>
                <w:rFonts w:ascii="Times New Roman" w:eastAsia="Times New Roman" w:hAnsi="Times New Roman" w:cs="Times New Roman"/>
                <w:sz w:val="24"/>
                <w:szCs w:val="24"/>
                <w:lang w:eastAsia="ru-RU"/>
              </w:rPr>
              <w:t>:</w:t>
            </w:r>
          </w:p>
        </w:tc>
        <w:tc>
          <w:tcPr>
            <w:tcW w:w="7117" w:type="dxa"/>
            <w:vAlign w:val="center"/>
          </w:tcPr>
          <w:p w14:paraId="6A27855C" w14:textId="77777777" w:rsidR="00AB6293" w:rsidRPr="00351413"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351413" w:rsidRPr="00351413" w14:paraId="5228BC94" w14:textId="77777777" w:rsidTr="006B62F4">
        <w:trPr>
          <w:trHeight w:val="468"/>
        </w:trPr>
        <w:tc>
          <w:tcPr>
            <w:tcW w:w="2835" w:type="dxa"/>
            <w:vAlign w:val="center"/>
          </w:tcPr>
          <w:p w14:paraId="2A455378" w14:textId="5B31B96D" w:rsidR="00AB6293" w:rsidRPr="00351413" w:rsidRDefault="00AB6293" w:rsidP="00B1197C">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Срок </w:t>
            </w:r>
            <w:r w:rsidR="00B1197C">
              <w:rPr>
                <w:rFonts w:ascii="Times New Roman" w:eastAsia="Times New Roman" w:hAnsi="Times New Roman" w:cs="Times New Roman"/>
                <w:sz w:val="24"/>
                <w:szCs w:val="24"/>
                <w:lang w:eastAsia="ru-RU"/>
              </w:rPr>
              <w:t>оказания</w:t>
            </w:r>
          </w:p>
        </w:tc>
        <w:tc>
          <w:tcPr>
            <w:tcW w:w="7117" w:type="dxa"/>
            <w:vAlign w:val="center"/>
          </w:tcPr>
          <w:p w14:paraId="409FEBE0" w14:textId="4E8EA1D3" w:rsidR="00AB6293" w:rsidRPr="00351413" w:rsidRDefault="00C83C6F" w:rsidP="00C83C6F">
            <w:pPr>
              <w:shd w:val="clear" w:color="auto" w:fill="FFFFFF"/>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C83C6F">
              <w:rPr>
                <w:rFonts w:ascii="Times New Roman" w:eastAsia="Times New Roman" w:hAnsi="Times New Roman" w:cs="Times New Roman"/>
                <w:sz w:val="24"/>
                <w:szCs w:val="24"/>
                <w:lang w:eastAsia="ru-RU"/>
              </w:rPr>
              <w:t xml:space="preserve"> даты заключения договора </w:t>
            </w:r>
            <w:r>
              <w:rPr>
                <w:rFonts w:ascii="Times New Roman" w:eastAsia="Times New Roman" w:hAnsi="Times New Roman" w:cs="Times New Roman"/>
                <w:sz w:val="24"/>
                <w:szCs w:val="24"/>
                <w:lang w:eastAsia="ru-RU"/>
              </w:rPr>
              <w:t>п</w:t>
            </w:r>
            <w:r w:rsidRPr="00C83C6F">
              <w:rPr>
                <w:rFonts w:ascii="Times New Roman" w:eastAsia="Times New Roman" w:hAnsi="Times New Roman" w:cs="Times New Roman"/>
                <w:sz w:val="24"/>
                <w:szCs w:val="24"/>
                <w:lang w:eastAsia="ru-RU"/>
              </w:rPr>
              <w:t>о 31.12.2026 года</w:t>
            </w:r>
            <w:r>
              <w:rPr>
                <w:rFonts w:ascii="Times New Roman" w:eastAsia="Times New Roman" w:hAnsi="Times New Roman" w:cs="Times New Roman"/>
                <w:sz w:val="24"/>
                <w:szCs w:val="24"/>
                <w:lang w:eastAsia="ru-RU"/>
              </w:rPr>
              <w:t>.</w:t>
            </w:r>
          </w:p>
        </w:tc>
      </w:tr>
      <w:tr w:rsidR="00351413" w:rsidRPr="00351413" w14:paraId="03E16299" w14:textId="77777777" w:rsidTr="008514F2">
        <w:trPr>
          <w:trHeight w:val="468"/>
        </w:trPr>
        <w:tc>
          <w:tcPr>
            <w:tcW w:w="2835" w:type="dxa"/>
            <w:tcBorders>
              <w:top w:val="single" w:sz="4" w:space="0" w:color="auto"/>
              <w:left w:val="single" w:sz="4" w:space="0" w:color="auto"/>
              <w:bottom w:val="single" w:sz="4" w:space="0" w:color="auto"/>
              <w:right w:val="single" w:sz="4" w:space="0" w:color="auto"/>
            </w:tcBorders>
          </w:tcPr>
          <w:p w14:paraId="7FD7493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Обязанности участника процедуры:</w:t>
            </w:r>
          </w:p>
          <w:p w14:paraId="011FA4F6"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360821D9"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7107495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tcPr>
          <w:p w14:paraId="3F94724E" w14:textId="77777777" w:rsidR="00AB6293" w:rsidRPr="00351413" w:rsidRDefault="00AB6293" w:rsidP="00C83C6F">
            <w:pPr>
              <w:spacing w:after="0" w:line="240" w:lineRule="auto"/>
              <w:ind w:left="34"/>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w:t>
            </w:r>
            <w:r w:rsidR="004A2932" w:rsidRPr="00351413">
              <w:rPr>
                <w:rFonts w:ascii="Times New Roman" w:eastAsia="Times New Roman" w:hAnsi="Times New Roman" w:cs="Times New Roman"/>
                <w:sz w:val="24"/>
                <w:szCs w:val="24"/>
                <w:lang w:eastAsia="ru-RU"/>
              </w:rPr>
              <w:t>лиц, осуществляющих поставки товаров</w:t>
            </w:r>
            <w:r w:rsidRPr="00351413">
              <w:rPr>
                <w:rFonts w:ascii="Times New Roman" w:eastAsia="Times New Roman" w:hAnsi="Times New Roman" w:cs="Times New Roman"/>
                <w:sz w:val="24"/>
                <w:szCs w:val="24"/>
                <w:lang w:eastAsia="ru-RU"/>
              </w:rPr>
              <w:t xml:space="preserve">, работ, услуг, являющихся предметом закупки, в том числе: </w:t>
            </w:r>
          </w:p>
          <w:p w14:paraId="3CF1F812"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1) </w:t>
            </w:r>
            <w:r w:rsidR="00BF223A" w:rsidRPr="00351413">
              <w:rPr>
                <w:rFonts w:ascii="Times New Roman" w:eastAsia="Times New Roman" w:hAnsi="Times New Roman" w:cs="Times New Roman"/>
                <w:sz w:val="24"/>
                <w:szCs w:val="24"/>
                <w:lang w:eastAsia="ru-RU"/>
              </w:rPr>
              <w:t>не проведение</w:t>
            </w:r>
            <w:r w:rsidRPr="00351413">
              <w:rPr>
                <w:rFonts w:ascii="Times New Roman" w:eastAsia="Times New Roman" w:hAnsi="Times New Roman" w:cs="Times New Roman"/>
                <w:sz w:val="24"/>
                <w:szCs w:val="24"/>
                <w:lang w:eastAsia="ru-RU"/>
              </w:rPr>
              <w:t xml:space="preserve"> ликвидации или процедур банкротства (для юридического лица);</w:t>
            </w:r>
          </w:p>
          <w:p w14:paraId="29C6AD4C"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2) </w:t>
            </w:r>
            <w:r w:rsidR="00BF223A" w:rsidRPr="00351413">
              <w:rPr>
                <w:rFonts w:ascii="Times New Roman" w:eastAsia="Times New Roman" w:hAnsi="Times New Roman" w:cs="Times New Roman"/>
                <w:sz w:val="24"/>
                <w:szCs w:val="24"/>
                <w:lang w:eastAsia="ru-RU"/>
              </w:rPr>
              <w:t>не приостановление</w:t>
            </w:r>
            <w:r w:rsidR="004A2932" w:rsidRPr="00351413">
              <w:rPr>
                <w:rFonts w:ascii="Times New Roman" w:eastAsia="Times New Roman" w:hAnsi="Times New Roman" w:cs="Times New Roman"/>
                <w:sz w:val="24"/>
                <w:szCs w:val="24"/>
                <w:lang w:eastAsia="ru-RU"/>
              </w:rPr>
              <w:t xml:space="preserve"> деятельности в порядке, установленном Кодексом</w:t>
            </w:r>
            <w:r w:rsidRPr="00351413">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14:paraId="45F2FF85"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16417307"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4) </w:t>
            </w:r>
            <w:r w:rsidR="004A2932" w:rsidRPr="00351413">
              <w:rPr>
                <w:rFonts w:ascii="Times New Roman" w:eastAsia="Times New Roman" w:hAnsi="Times New Roman" w:cs="Times New Roman"/>
                <w:sz w:val="24"/>
                <w:szCs w:val="24"/>
                <w:lang w:eastAsia="ru-RU"/>
              </w:rPr>
              <w:t>отсутствие задолженности по начисленным налогам, сборам и иным обязательным</w:t>
            </w:r>
            <w:r w:rsidRPr="00351413">
              <w:rPr>
                <w:rFonts w:ascii="Times New Roman" w:eastAsia="Times New Roman" w:hAnsi="Times New Roman" w:cs="Times New Roman"/>
                <w:sz w:val="24"/>
                <w:szCs w:val="24"/>
                <w:lang w:eastAsia="ru-RU"/>
              </w:rPr>
              <w:t xml:space="preserve"> </w:t>
            </w:r>
            <w:r w:rsidR="004A2932" w:rsidRPr="00351413">
              <w:rPr>
                <w:rFonts w:ascii="Times New Roman" w:eastAsia="Times New Roman" w:hAnsi="Times New Roman" w:cs="Times New Roman"/>
                <w:sz w:val="24"/>
                <w:szCs w:val="24"/>
                <w:lang w:eastAsia="ru-RU"/>
              </w:rPr>
              <w:t xml:space="preserve">платежам </w:t>
            </w:r>
            <w:r w:rsidR="00BF223A" w:rsidRPr="00351413">
              <w:rPr>
                <w:rFonts w:ascii="Times New Roman" w:eastAsia="Times New Roman" w:hAnsi="Times New Roman" w:cs="Times New Roman"/>
                <w:sz w:val="24"/>
                <w:szCs w:val="24"/>
                <w:lang w:eastAsia="ru-RU"/>
              </w:rPr>
              <w:t>в бюджеты любого уровня или государственные</w:t>
            </w:r>
            <w:r w:rsidR="00BF223A">
              <w:rPr>
                <w:rFonts w:ascii="Times New Roman" w:eastAsia="Times New Roman" w:hAnsi="Times New Roman" w:cs="Times New Roman"/>
                <w:sz w:val="24"/>
                <w:szCs w:val="24"/>
                <w:lang w:eastAsia="ru-RU"/>
              </w:rPr>
              <w:t xml:space="preserve"> внебюджетные фонды </w:t>
            </w:r>
            <w:r w:rsidRPr="00351413">
              <w:rPr>
                <w:rFonts w:ascii="Times New Roman" w:eastAsia="Times New Roman" w:hAnsi="Times New Roman" w:cs="Times New Roman"/>
                <w:sz w:val="24"/>
                <w:szCs w:val="24"/>
                <w:lang w:eastAsia="ru-RU"/>
              </w:rPr>
              <w:t xml:space="preserve">за </w:t>
            </w:r>
            <w:proofErr w:type="gramStart"/>
            <w:r w:rsidRPr="00351413">
              <w:rPr>
                <w:rFonts w:ascii="Times New Roman" w:eastAsia="Times New Roman" w:hAnsi="Times New Roman" w:cs="Times New Roman"/>
                <w:sz w:val="24"/>
                <w:szCs w:val="24"/>
                <w:lang w:eastAsia="ru-RU"/>
              </w:rPr>
              <w:t>прошедший  календарный</w:t>
            </w:r>
            <w:proofErr w:type="gramEnd"/>
            <w:r w:rsidRPr="00351413">
              <w:rPr>
                <w:rFonts w:ascii="Times New Roman" w:eastAsia="Times New Roman" w:hAnsi="Times New Roman" w:cs="Times New Roman"/>
                <w:sz w:val="24"/>
                <w:szCs w:val="24"/>
                <w:lang w:eastAsia="ru-RU"/>
              </w:rPr>
              <w:t xml:space="preserve">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67E6819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5) наличие общей и специальной правоспособности;</w:t>
            </w:r>
          </w:p>
          <w:p w14:paraId="1107A5CE"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наличие необходимых лицензий, сертификатов или свидетельств для </w:t>
            </w:r>
            <w:r w:rsidR="00AB6293" w:rsidRPr="00351413">
              <w:rPr>
                <w:rFonts w:ascii="Times New Roman" w:eastAsia="Times New Roman" w:hAnsi="Times New Roman" w:cs="Times New Roman"/>
                <w:sz w:val="24"/>
                <w:szCs w:val="24"/>
                <w:lang w:eastAsia="ru-RU"/>
              </w:rPr>
              <w:t>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6D7078AB"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наличие финансовых материальных, кадровых </w:t>
            </w:r>
            <w:proofErr w:type="gramStart"/>
            <w:r w:rsidR="00AB6293" w:rsidRPr="00351413">
              <w:rPr>
                <w:rFonts w:ascii="Times New Roman" w:eastAsia="Times New Roman" w:hAnsi="Times New Roman" w:cs="Times New Roman"/>
                <w:sz w:val="24"/>
                <w:szCs w:val="24"/>
                <w:lang w:eastAsia="ru-RU"/>
              </w:rPr>
              <w:t>ресурсов,  оборудования</w:t>
            </w:r>
            <w:proofErr w:type="gramEnd"/>
            <w:r w:rsidR="00AB6293" w:rsidRPr="00351413">
              <w:rPr>
                <w:rFonts w:ascii="Times New Roman" w:eastAsia="Times New Roman" w:hAnsi="Times New Roman" w:cs="Times New Roman"/>
                <w:sz w:val="24"/>
                <w:szCs w:val="24"/>
                <w:lang w:eastAsia="ru-RU"/>
              </w:rPr>
              <w:t>,  иных  ресурсов, необходимых для выполнения условий договора, заключаемого по итогам закупки;</w:t>
            </w:r>
          </w:p>
          <w:p w14:paraId="0ED2381A"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наличие </w:t>
            </w:r>
            <w:proofErr w:type="gramStart"/>
            <w:r w:rsidR="00AB6293" w:rsidRPr="00351413">
              <w:rPr>
                <w:rFonts w:ascii="Times New Roman" w:eastAsia="Times New Roman" w:hAnsi="Times New Roman" w:cs="Times New Roman"/>
                <w:sz w:val="24"/>
                <w:szCs w:val="24"/>
                <w:lang w:eastAsia="ru-RU"/>
              </w:rPr>
              <w:t>положительной  деловой</w:t>
            </w:r>
            <w:proofErr w:type="gramEnd"/>
            <w:r w:rsidR="00AB6293" w:rsidRPr="00351413">
              <w:rPr>
                <w:rFonts w:ascii="Times New Roman" w:eastAsia="Times New Roman" w:hAnsi="Times New Roman" w:cs="Times New Roman"/>
                <w:sz w:val="24"/>
                <w:szCs w:val="24"/>
                <w:lang w:eastAsia="ru-RU"/>
              </w:rPr>
              <w:t xml:space="preserve">  репутации  и  опыта,  необходимых  для  исполнения условий договора, заключаемого по итогам процедуры закупки (форма №7); </w:t>
            </w:r>
          </w:p>
          <w:p w14:paraId="31BEFA37"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отсутствие </w:t>
            </w:r>
            <w:proofErr w:type="gramStart"/>
            <w:r w:rsidR="00AB6293" w:rsidRPr="00351413">
              <w:rPr>
                <w:rFonts w:ascii="Times New Roman" w:eastAsia="Times New Roman" w:hAnsi="Times New Roman" w:cs="Times New Roman"/>
                <w:sz w:val="24"/>
                <w:szCs w:val="24"/>
                <w:lang w:eastAsia="ru-RU"/>
              </w:rPr>
              <w:t>сведений  об</w:t>
            </w:r>
            <w:proofErr w:type="gramEnd"/>
            <w:r w:rsidR="00AB6293" w:rsidRPr="00351413">
              <w:rPr>
                <w:rFonts w:ascii="Times New Roman" w:eastAsia="Times New Roman" w:hAnsi="Times New Roman" w:cs="Times New Roman"/>
                <w:sz w:val="24"/>
                <w:szCs w:val="24"/>
                <w:lang w:eastAsia="ru-RU"/>
              </w:rPr>
              <w:t xml:space="preserve">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0691CF60"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10) Соответствие требованиям Закона от 05.12.2022 г. № 498-ФЗ (участник не является иностранным агентом).</w:t>
            </w:r>
          </w:p>
          <w:p w14:paraId="22CD3C9D"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369B295A"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798E451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61FEB7E3"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случае не соответствия </w:t>
            </w:r>
            <w:r w:rsidRPr="00351413">
              <w:rPr>
                <w:rFonts w:ascii="Times New Roman" w:eastAsia="Times New Roman" w:hAnsi="Times New Roman" w:cs="Times New Roman"/>
                <w:bCs/>
                <w:sz w:val="24"/>
                <w:szCs w:val="24"/>
                <w:lang w:eastAsia="ru-RU"/>
              </w:rPr>
              <w:t>Участник закупки отклоняется комиссией по осуществлению закупок.</w:t>
            </w:r>
          </w:p>
        </w:tc>
      </w:tr>
      <w:tr w:rsidR="00351413" w:rsidRPr="00351413" w14:paraId="03C123A2" w14:textId="77777777" w:rsidTr="008514F2">
        <w:trPr>
          <w:trHeight w:val="1259"/>
        </w:trPr>
        <w:tc>
          <w:tcPr>
            <w:tcW w:w="2835" w:type="dxa"/>
          </w:tcPr>
          <w:p w14:paraId="789046F8" w14:textId="269DFD46"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 xml:space="preserve">Требования к содержанию и составу заявки на участие в запросе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w:t>
            </w:r>
          </w:p>
        </w:tc>
        <w:tc>
          <w:tcPr>
            <w:tcW w:w="7117" w:type="dxa"/>
          </w:tcPr>
          <w:p w14:paraId="51FF8B8F" w14:textId="65322AA1"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Для участия в запросе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Участник закупки должен подготовить заявку на участие в запросе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оформленную в полном соответствии с требованиями документации о проведении запроса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w:t>
            </w:r>
          </w:p>
          <w:p w14:paraId="5399C357" w14:textId="63245991"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Cs/>
                <w:sz w:val="24"/>
                <w:szCs w:val="24"/>
                <w:lang w:eastAsia="ru-RU"/>
              </w:rPr>
              <w:t xml:space="preserve">Заявка на участие в запросе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w:t>
            </w:r>
            <w:r w:rsidRPr="00351413">
              <w:rPr>
                <w:rFonts w:ascii="Times New Roman" w:eastAsia="Times New Roman" w:hAnsi="Times New Roman" w:cs="Times New Roman"/>
                <w:b/>
                <w:bCs/>
                <w:sz w:val="24"/>
                <w:szCs w:val="24"/>
                <w:lang w:eastAsia="ru-RU"/>
              </w:rPr>
              <w:t>должна содержать:</w:t>
            </w:r>
          </w:p>
          <w:p w14:paraId="4CE7CB0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Для юридического лица:</w:t>
            </w:r>
          </w:p>
          <w:p w14:paraId="7363BC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5443843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3D342CC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5A7100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51FDEA6" w14:textId="47F4DB1E"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Копия годовой бухгалтерской отчетности на последнюю отчетную дату с приложениями (с отметкой налогового органа о приеме), </w:t>
            </w:r>
            <w:r w:rsidR="00796A05" w:rsidRPr="00351413">
              <w:rPr>
                <w:rFonts w:ascii="Times New Roman" w:eastAsia="Times New Roman" w:hAnsi="Times New Roman" w:cs="Times New Roman"/>
                <w:bCs/>
                <w:sz w:val="24"/>
                <w:szCs w:val="24"/>
                <w:lang w:eastAsia="ru-RU"/>
              </w:rPr>
              <w:t>согласно формам</w:t>
            </w:r>
            <w:r w:rsidRPr="00351413">
              <w:rPr>
                <w:rFonts w:ascii="Times New Roman" w:eastAsia="Times New Roman" w:hAnsi="Times New Roman" w:cs="Times New Roman"/>
                <w:bCs/>
                <w:sz w:val="24"/>
                <w:szCs w:val="24"/>
                <w:lang w:eastAsia="ru-RU"/>
              </w:rPr>
              <w:t>, установленных Приказами Министерства Финансов Российской Федерации:</w:t>
            </w:r>
          </w:p>
          <w:p w14:paraId="72AD5FEB"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а) бухгалтерский баланс;</w:t>
            </w:r>
          </w:p>
          <w:p w14:paraId="00459D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09B81D5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приложения к бухгалтерской отчетности:</w:t>
            </w:r>
          </w:p>
          <w:p w14:paraId="7749F39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об изменениях капитала;</w:t>
            </w:r>
          </w:p>
          <w:p w14:paraId="6B12A210"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 движении денежных средств;</w:t>
            </w:r>
          </w:p>
          <w:p w14:paraId="44E035F9"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отчет о целевом использовании средств. </w:t>
            </w:r>
          </w:p>
          <w:p w14:paraId="68837C87" w14:textId="740ED822"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г) выручка (Форма 2, строка 2110) за полный год, предшествующий периоду </w:t>
            </w:r>
            <w:r w:rsidR="00796A05" w:rsidRPr="00351413">
              <w:rPr>
                <w:rFonts w:ascii="Times New Roman" w:eastAsia="Times New Roman" w:hAnsi="Times New Roman" w:cs="Times New Roman"/>
                <w:bCs/>
                <w:sz w:val="24"/>
                <w:szCs w:val="24"/>
                <w:lang w:eastAsia="ru-RU"/>
              </w:rPr>
              <w:t>закупки,</w:t>
            </w:r>
            <w:r w:rsidRPr="00351413">
              <w:rPr>
                <w:rFonts w:ascii="Times New Roman" w:eastAsia="Times New Roman" w:hAnsi="Times New Roman" w:cs="Times New Roman"/>
                <w:bCs/>
                <w:sz w:val="24"/>
                <w:szCs w:val="24"/>
                <w:lang w:eastAsia="ru-RU"/>
              </w:rPr>
              <w:t xml:space="preserve"> составляет не менее 80% от утвержденной НМЦ.</w:t>
            </w:r>
          </w:p>
          <w:p w14:paraId="174D368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08320A6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02C5C2BA"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67BD3309" w14:textId="7A6FE7A0" w:rsidR="00796A05" w:rsidRPr="00314848" w:rsidRDefault="00796A05" w:rsidP="00DB1AE2">
            <w:pPr>
              <w:shd w:val="clear" w:color="auto" w:fill="FFFFFF"/>
              <w:spacing w:after="0" w:line="240" w:lineRule="auto"/>
              <w:ind w:right="5" w:firstLine="345"/>
              <w:jc w:val="both"/>
              <w:rPr>
                <w:sz w:val="26"/>
                <w:szCs w:val="26"/>
              </w:rPr>
            </w:pPr>
            <w:r w:rsidRPr="00314848">
              <w:rPr>
                <w:rFonts w:ascii="Times New Roman" w:eastAsia="Times New Roman" w:hAnsi="Times New Roman" w:cs="Times New Roman"/>
                <w:bCs/>
                <w:sz w:val="24"/>
                <w:szCs w:val="24"/>
                <w:lang w:eastAsia="ru-RU"/>
              </w:rPr>
              <w:t>Деклараци</w:t>
            </w:r>
            <w:r w:rsidR="00060CF4" w:rsidRPr="00314848">
              <w:rPr>
                <w:rFonts w:ascii="Times New Roman" w:eastAsia="Times New Roman" w:hAnsi="Times New Roman" w:cs="Times New Roman"/>
                <w:bCs/>
                <w:sz w:val="24"/>
                <w:szCs w:val="24"/>
                <w:lang w:eastAsia="ru-RU"/>
              </w:rPr>
              <w:t>я</w:t>
            </w:r>
            <w:r w:rsidRPr="00314848">
              <w:rPr>
                <w:rFonts w:ascii="Times New Roman" w:eastAsia="Times New Roman" w:hAnsi="Times New Roman" w:cs="Times New Roman"/>
                <w:bCs/>
                <w:sz w:val="24"/>
                <w:szCs w:val="24"/>
                <w:lang w:eastAsia="ru-RU"/>
              </w:rPr>
              <w:t xml:space="preserve"> и (или) выписк</w:t>
            </w:r>
            <w:r w:rsidR="00060CF4" w:rsidRPr="00314848">
              <w:rPr>
                <w:rFonts w:ascii="Times New Roman" w:eastAsia="Times New Roman" w:hAnsi="Times New Roman" w:cs="Times New Roman"/>
                <w:bCs/>
                <w:sz w:val="24"/>
                <w:szCs w:val="24"/>
                <w:lang w:eastAsia="ru-RU"/>
              </w:rPr>
              <w:t>а</w:t>
            </w:r>
            <w:r w:rsidRPr="00314848">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r w:rsidR="00126A5C" w:rsidRPr="00314848">
              <w:rPr>
                <w:rStyle w:val="af5"/>
                <w:rFonts w:ascii="Times New Roman" w:eastAsia="Times New Roman" w:hAnsi="Times New Roman"/>
                <w:bCs/>
                <w:sz w:val="24"/>
                <w:szCs w:val="24"/>
                <w:lang w:eastAsia="ru-RU"/>
              </w:rPr>
              <w:footnoteReference w:id="1"/>
            </w:r>
            <w:r w:rsidR="005A7939" w:rsidRPr="00314848">
              <w:rPr>
                <w:rFonts w:ascii="Times New Roman" w:eastAsia="Times New Roman" w:hAnsi="Times New Roman" w:cs="Times New Roman"/>
                <w:bCs/>
                <w:sz w:val="24"/>
                <w:szCs w:val="24"/>
                <w:lang w:eastAsia="ru-RU"/>
              </w:rPr>
              <w:t>.</w:t>
            </w:r>
          </w:p>
          <w:p w14:paraId="77CBFA9C"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Для индивидуального предпринимателя:</w:t>
            </w:r>
          </w:p>
          <w:p w14:paraId="675A36D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0AF6FD46"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405F231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CD33B0C"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6E8D0C94"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39BDF7F3" w14:textId="36402C84" w:rsidR="00DB1AE2" w:rsidRPr="00DB1AE2" w:rsidRDefault="00DB1AE2" w:rsidP="00DB1AE2">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w:t>
            </w:r>
            <w:r w:rsidRPr="00796A05">
              <w:rPr>
                <w:rFonts w:ascii="Times New Roman" w:eastAsia="Times New Roman" w:hAnsi="Times New Roman" w:cs="Times New Roman"/>
                <w:bCs/>
                <w:sz w:val="24"/>
                <w:szCs w:val="24"/>
                <w:lang w:eastAsia="ru-RU"/>
              </w:rPr>
              <w:t>еклараци</w:t>
            </w:r>
            <w:r>
              <w:rPr>
                <w:rFonts w:ascii="Times New Roman" w:eastAsia="Times New Roman" w:hAnsi="Times New Roman" w:cs="Times New Roman"/>
                <w:bCs/>
                <w:sz w:val="24"/>
                <w:szCs w:val="24"/>
                <w:lang w:eastAsia="ru-RU"/>
              </w:rPr>
              <w:t>я</w:t>
            </w:r>
            <w:r w:rsidRPr="00796A05">
              <w:rPr>
                <w:rFonts w:ascii="Times New Roman" w:eastAsia="Times New Roman" w:hAnsi="Times New Roman" w:cs="Times New Roman"/>
                <w:bCs/>
                <w:sz w:val="24"/>
                <w:szCs w:val="24"/>
                <w:lang w:eastAsia="ru-RU"/>
              </w:rPr>
              <w:t xml:space="preserve"> и (или) выписк</w:t>
            </w:r>
            <w:r>
              <w:rPr>
                <w:rFonts w:ascii="Times New Roman" w:eastAsia="Times New Roman" w:hAnsi="Times New Roman" w:cs="Times New Roman"/>
                <w:bCs/>
                <w:sz w:val="24"/>
                <w:szCs w:val="24"/>
                <w:lang w:eastAsia="ru-RU"/>
              </w:rPr>
              <w:t>а</w:t>
            </w:r>
            <w:r w:rsidRPr="00796A05">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p>
          <w:p w14:paraId="34288613"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11AC4792"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налогообложения:</w:t>
            </w:r>
          </w:p>
          <w:p w14:paraId="1942562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20EFCCCB" w14:textId="77777777" w:rsidR="00AB6293" w:rsidRPr="00351413" w:rsidRDefault="00AB6293" w:rsidP="00351413">
            <w:pPr>
              <w:pStyle w:val="aa"/>
              <w:ind w:left="0" w:right="5" w:firstLine="345"/>
              <w:jc w:val="both"/>
              <w:rPr>
                <w:bCs/>
                <w:sz w:val="24"/>
                <w:szCs w:val="24"/>
              </w:rPr>
            </w:pPr>
            <w:r w:rsidRPr="00351413">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2A904B2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Для физического лица: </w:t>
            </w:r>
          </w:p>
          <w:p w14:paraId="7CA10FD4"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49E93C57"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771A43E2" w14:textId="7BEB12BC" w:rsidR="00DB1AE2" w:rsidRPr="005A7939" w:rsidRDefault="00DB1AE2" w:rsidP="00DB1AE2">
            <w:pPr>
              <w:shd w:val="clear" w:color="auto" w:fill="FFFFFF"/>
              <w:spacing w:after="0" w:line="240" w:lineRule="auto"/>
              <w:ind w:right="5" w:firstLine="345"/>
              <w:jc w:val="both"/>
              <w:rPr>
                <w:b/>
                <w:sz w:val="26"/>
                <w:szCs w:val="26"/>
              </w:rPr>
            </w:pPr>
            <w:r w:rsidRPr="005A7939">
              <w:rPr>
                <w:rFonts w:ascii="Times New Roman" w:eastAsia="Times New Roman" w:hAnsi="Times New Roman" w:cs="Times New Roman"/>
                <w:b/>
                <w:bCs/>
                <w:sz w:val="24"/>
                <w:szCs w:val="24"/>
                <w:lang w:eastAsia="ru-RU"/>
              </w:rPr>
              <w:t>Декларация и (или) выписка из сервиса оценки юридических лиц (индивидуальных предпринимателей)</w:t>
            </w:r>
            <w:r w:rsidR="005A7939">
              <w:rPr>
                <w:rFonts w:ascii="Times New Roman" w:eastAsia="Times New Roman" w:hAnsi="Times New Roman" w:cs="Times New Roman"/>
                <w:b/>
                <w:bCs/>
                <w:sz w:val="24"/>
                <w:szCs w:val="24"/>
                <w:lang w:eastAsia="ru-RU"/>
              </w:rPr>
              <w:t>.</w:t>
            </w:r>
          </w:p>
          <w:p w14:paraId="13BCA70E" w14:textId="117A35EB"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Иные требования к заявке на участие в запросе  </w:t>
            </w:r>
            <w:r w:rsidR="00C83C6F">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а также перечень документов, предоставление которых является обязательным, согласно документации о проведении запроса  </w:t>
            </w:r>
            <w:r w:rsidR="005B530C">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w:t>
            </w:r>
            <w:r w:rsidR="005B530C">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в зависимости от предмета закупки.</w:t>
            </w:r>
          </w:p>
          <w:p w14:paraId="47618892" w14:textId="3FF8483A" w:rsidR="00AB6293" w:rsidRPr="00325383" w:rsidRDefault="00325383" w:rsidP="00325383">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ПРЕДОСТАВЛЕНИЕ </w:t>
            </w:r>
            <w:r w:rsidR="00AB6293" w:rsidRPr="00351413">
              <w:rPr>
                <w:rFonts w:ascii="Times New Roman" w:eastAsia="Times New Roman" w:hAnsi="Times New Roman" w:cs="Times New Roman"/>
                <w:b/>
                <w:bCs/>
                <w:sz w:val="24"/>
                <w:szCs w:val="24"/>
                <w:lang w:eastAsia="ru-RU"/>
              </w:rPr>
              <w:t xml:space="preserve">ЗАПОЛНЕННЫХ ФОРМ (ПРИЛОЖЕНИЕ № 3 К ДОКУМЕНТАЦИИ)- ОБЯЗАТЕЛЬНО! </w:t>
            </w:r>
            <w:r w:rsidR="00AB6293" w:rsidRPr="00351413">
              <w:rPr>
                <w:rFonts w:ascii="Times New Roman" w:eastAsia="Times New Roman" w:hAnsi="Times New Roman" w:cs="Times New Roman"/>
                <w:bCs/>
                <w:sz w:val="24"/>
                <w:szCs w:val="24"/>
                <w:lang w:eastAsia="ru-RU"/>
              </w:rPr>
              <w:t xml:space="preserve">В случае </w:t>
            </w:r>
            <w:proofErr w:type="spellStart"/>
            <w:r w:rsidR="00DB1AE2" w:rsidRPr="00351413">
              <w:rPr>
                <w:rFonts w:ascii="Times New Roman" w:eastAsia="Times New Roman" w:hAnsi="Times New Roman" w:cs="Times New Roman"/>
                <w:bCs/>
                <w:sz w:val="24"/>
                <w:szCs w:val="24"/>
                <w:lang w:eastAsia="ru-RU"/>
              </w:rPr>
              <w:t>непредоставления</w:t>
            </w:r>
            <w:proofErr w:type="spellEnd"/>
            <w:r w:rsidR="00AB6293" w:rsidRPr="00351413">
              <w:rPr>
                <w:rFonts w:ascii="Times New Roman" w:eastAsia="Times New Roman" w:hAnsi="Times New Roman" w:cs="Times New Roman"/>
                <w:bCs/>
                <w:sz w:val="24"/>
                <w:szCs w:val="24"/>
                <w:lang w:eastAsia="ru-RU"/>
              </w:rPr>
              <w:t xml:space="preserve"> заявка отклоняется.</w:t>
            </w:r>
          </w:p>
        </w:tc>
      </w:tr>
      <w:tr w:rsidR="00351413" w:rsidRPr="00351413" w14:paraId="12C985E9" w14:textId="77777777" w:rsidTr="008514F2">
        <w:trPr>
          <w:trHeight w:val="1906"/>
        </w:trPr>
        <w:tc>
          <w:tcPr>
            <w:tcW w:w="2835" w:type="dxa"/>
          </w:tcPr>
          <w:p w14:paraId="2380A21E" w14:textId="3531226B"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Порядок подачи заявок на участие в запросе  </w:t>
            </w:r>
            <w:r w:rsidR="005B530C">
              <w:rPr>
                <w:rFonts w:ascii="Times New Roman" w:eastAsia="Times New Roman" w:hAnsi="Times New Roman" w:cs="Times New Roman"/>
                <w:sz w:val="24"/>
                <w:szCs w:val="24"/>
                <w:lang w:eastAsia="ru-RU"/>
              </w:rPr>
              <w:t xml:space="preserve">предложений </w:t>
            </w:r>
            <w:r w:rsidRPr="00351413">
              <w:rPr>
                <w:rFonts w:ascii="Times New Roman" w:eastAsia="Times New Roman" w:hAnsi="Times New Roman" w:cs="Times New Roman"/>
                <w:sz w:val="24"/>
                <w:szCs w:val="24"/>
                <w:lang w:eastAsia="ru-RU"/>
              </w:rPr>
              <w:t>в электронной форме</w:t>
            </w:r>
          </w:p>
        </w:tc>
        <w:tc>
          <w:tcPr>
            <w:tcW w:w="7117" w:type="dxa"/>
          </w:tcPr>
          <w:p w14:paraId="18D82F71" w14:textId="2624F33D"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Порядок подачи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351413">
              <w:rPr>
                <w:rFonts w:ascii="Times New Roman" w:eastAsia="Times New Roman" w:hAnsi="Times New Roman" w:cs="Times New Roman"/>
                <w:sz w:val="24"/>
                <w:szCs w:val="24"/>
                <w:lang w:eastAsia="ru-RU"/>
              </w:rPr>
              <w:t xml:space="preserve">запрос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w:t>
            </w:r>
          </w:p>
          <w:p w14:paraId="38A0D406" w14:textId="18725255"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 включают:</w:t>
            </w:r>
          </w:p>
          <w:p w14:paraId="0CF2B915" w14:textId="7AB05B05"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351413">
              <w:rPr>
                <w:rFonts w:ascii="Times New Roman" w:eastAsia="Times New Roman" w:hAnsi="Times New Roman" w:cs="Times New Roman"/>
                <w:sz w:val="24"/>
                <w:szCs w:val="24"/>
                <w:lang w:eastAsia="ru-RU"/>
              </w:rPr>
              <w:t xml:space="preserve">запроса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и извещения о проведении запроса </w:t>
            </w:r>
            <w:r w:rsidR="0009670E">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351413">
              <w:rPr>
                <w:rFonts w:ascii="Times New Roman" w:eastAsia="Times New Roman" w:hAnsi="Times New Roman" w:cs="Times New Roman"/>
                <w:sz w:val="24"/>
                <w:szCs w:val="24"/>
                <w:lang w:eastAsia="ru-RU"/>
              </w:rPr>
              <w:t xml:space="preserve">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w:t>
            </w:r>
          </w:p>
          <w:p w14:paraId="56B3185E" w14:textId="17780370"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2FBAC1C4"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2AA83A18"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351413" w:rsidRPr="00351413" w14:paraId="43DE3516" w14:textId="77777777" w:rsidTr="00BE3C62">
        <w:trPr>
          <w:trHeight w:val="692"/>
        </w:trPr>
        <w:tc>
          <w:tcPr>
            <w:tcW w:w="2835" w:type="dxa"/>
          </w:tcPr>
          <w:p w14:paraId="5822F14B"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117" w:type="dxa"/>
          </w:tcPr>
          <w:p w14:paraId="4F8FA62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p w14:paraId="54E72E0B" w14:textId="19232A71" w:rsidR="00AB6293" w:rsidRPr="00351413" w:rsidRDefault="00C83C6F" w:rsidP="00351413">
            <w:pPr>
              <w:tabs>
                <w:tab w:val="left" w:pos="993"/>
              </w:tabs>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Не установлен</w:t>
            </w:r>
          </w:p>
        </w:tc>
      </w:tr>
      <w:tr w:rsidR="00351413" w:rsidRPr="00351413" w14:paraId="22D0B81B" w14:textId="77777777" w:rsidTr="006E4DA1">
        <w:trPr>
          <w:trHeight w:val="699"/>
        </w:trPr>
        <w:tc>
          <w:tcPr>
            <w:tcW w:w="2835" w:type="dxa"/>
          </w:tcPr>
          <w:p w14:paraId="3EA765B5"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w:t>
            </w:r>
            <w:r w:rsidR="004A2932" w:rsidRPr="00351413">
              <w:rPr>
                <w:rFonts w:ascii="Times New Roman" w:hAnsi="Times New Roman" w:cs="Times New Roman"/>
                <w:sz w:val="24"/>
                <w:szCs w:val="24"/>
              </w:rPr>
              <w:t>товара: *</w:t>
            </w:r>
          </w:p>
          <w:p w14:paraId="36F5ACFE" w14:textId="77777777" w:rsidR="00AB6293" w:rsidRPr="00351413" w:rsidRDefault="00AB6293" w:rsidP="005A7939">
            <w:pPr>
              <w:tabs>
                <w:tab w:val="left" w:pos="993"/>
              </w:tabs>
              <w:spacing w:after="0" w:line="240" w:lineRule="auto"/>
              <w:contextualSpacing/>
              <w:rPr>
                <w:rFonts w:ascii="Times New Roman" w:hAnsi="Times New Roman" w:cs="Times New Roman"/>
                <w:sz w:val="24"/>
                <w:szCs w:val="24"/>
              </w:rPr>
            </w:pPr>
            <w:r w:rsidRPr="00351413">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117" w:type="dxa"/>
          </w:tcPr>
          <w:p w14:paraId="09FA56C1" w14:textId="3AC409C6" w:rsidR="00AB6293" w:rsidRPr="00351413" w:rsidRDefault="00AB6293" w:rsidP="005A7939">
            <w:pPr>
              <w:tabs>
                <w:tab w:val="left" w:pos="993"/>
              </w:tabs>
              <w:spacing w:after="0" w:line="240" w:lineRule="auto"/>
              <w:ind w:firstLine="489"/>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Если иное не предусмотрено мерами, принятыми Правительством Российской Федерации в соответствии с пунктом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положения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3DEF2B8"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товара:</w:t>
            </w:r>
          </w:p>
          <w:p w14:paraId="7B12570E" w14:textId="0DB7B9D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запрет закупок товара, не допускаются:</w:t>
            </w:r>
          </w:p>
          <w:p w14:paraId="09A2A89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такого товара;</w:t>
            </w:r>
          </w:p>
          <w:p w14:paraId="402AE0CE"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7FF15E7" w14:textId="5C6116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ограничение закупок товара, не допускаются:</w:t>
            </w:r>
          </w:p>
          <w:p w14:paraId="1FF81B4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C3C57C1"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1FF477B" w14:textId="60D0F2F3"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преимущество в отношении товара российского происхождения:</w:t>
            </w:r>
          </w:p>
          <w:p w14:paraId="3965EE49" w14:textId="4B0539CE"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732DA2"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AA526D"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02910BE" w14:textId="77777777" w:rsidR="00AB6293" w:rsidRPr="00351413" w:rsidRDefault="00AB6293" w:rsidP="00351413">
            <w:pPr>
              <w:tabs>
                <w:tab w:val="left" w:pos="993"/>
              </w:tabs>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работы, услуги:</w:t>
            </w:r>
          </w:p>
          <w:p w14:paraId="32740724" w14:textId="7735AA3E"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запрет закупки таких работы, услуги, соответственно выполняемой, оказываемой иностранным лицом, не допускаются:</w:t>
            </w:r>
          </w:p>
          <w:p w14:paraId="2842B9C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22DF09D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189A6E4" w14:textId="0AE11029"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ограничение закупки таких работы, услуги, соответственно выполняемой, оказываемой иностранным лицом, не допускаются:</w:t>
            </w:r>
          </w:p>
          <w:p w14:paraId="78D46998"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7E3D439"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A5146AE" w14:textId="6C15F33B"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преимущество в отношении таких работы, услуги, соответственно выполняемой, оказываемой российским лицом:</w:t>
            </w:r>
          </w:p>
          <w:p w14:paraId="2B114EFD" w14:textId="2121059D"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2100837"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C180AA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15EBA35" w14:textId="6E5FCBAF"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A1A6CE7"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351413" w:rsidRPr="00351413" w14:paraId="0EBAE97C" w14:textId="77777777" w:rsidTr="008514F2">
        <w:trPr>
          <w:trHeight w:val="1906"/>
        </w:trPr>
        <w:tc>
          <w:tcPr>
            <w:tcW w:w="2835" w:type="dxa"/>
          </w:tcPr>
          <w:p w14:paraId="3C33A3A6"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117" w:type="dxa"/>
            <w:vAlign w:val="center"/>
          </w:tcPr>
          <w:p w14:paraId="6454BBB3"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 xml:space="preserve">Согласно </w:t>
            </w:r>
            <w:proofErr w:type="spellStart"/>
            <w:r w:rsidRPr="00076792">
              <w:rPr>
                <w:rFonts w:ascii="Times New Roman" w:hAnsi="Times New Roman" w:cs="Times New Roman"/>
                <w:sz w:val="24"/>
                <w:szCs w:val="24"/>
              </w:rPr>
              <w:t>п.п</w:t>
            </w:r>
            <w:proofErr w:type="spellEnd"/>
            <w:r w:rsidRPr="00076792">
              <w:rPr>
                <w:rFonts w:ascii="Times New Roman" w:hAnsi="Times New Roman" w:cs="Times New Roman"/>
                <w:sz w:val="24"/>
                <w:szCs w:val="24"/>
              </w:rPr>
              <w:t>. 13.20 «Положения о порядке проведения закупок товаров, работ, услуг в акционерном обществе «Юграавиа», утвержденного Решением Совета директоров АО «Юграавиа» Протокол от 27 февраля 2026 года № 05/26).</w:t>
            </w:r>
          </w:p>
          <w:p w14:paraId="21B1B1BF"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10E07A27" w14:textId="534D9C40" w:rsidR="00AB6293" w:rsidRPr="00351413" w:rsidRDefault="00076792" w:rsidP="00076792">
            <w:pPr>
              <w:tabs>
                <w:tab w:val="left" w:pos="993"/>
              </w:tabs>
              <w:spacing w:after="0" w:line="240" w:lineRule="auto"/>
              <w:contextualSpacing/>
              <w:jc w:val="both"/>
              <w:rPr>
                <w:rFonts w:ascii="Times New Roman" w:hAnsi="Times New Roman" w:cs="Times New Roman"/>
                <w:sz w:val="24"/>
                <w:szCs w:val="24"/>
              </w:rPr>
            </w:pPr>
            <w:r w:rsidRPr="00076792">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r>
              <w:rPr>
                <w:rFonts w:ascii="Times New Roman" w:hAnsi="Times New Roman" w:cs="Times New Roman"/>
                <w:sz w:val="24"/>
                <w:szCs w:val="24"/>
              </w:rPr>
              <w:t>.</w:t>
            </w:r>
          </w:p>
        </w:tc>
      </w:tr>
      <w:tr w:rsidR="00351413" w:rsidRPr="00351413" w14:paraId="1114F7DD" w14:textId="77777777" w:rsidTr="008514F2">
        <w:trPr>
          <w:trHeight w:val="1906"/>
        </w:trPr>
        <w:tc>
          <w:tcPr>
            <w:tcW w:w="2835" w:type="dxa"/>
          </w:tcPr>
          <w:p w14:paraId="339C002E" w14:textId="77777777" w:rsidR="00AB6293" w:rsidRPr="00351413" w:rsidRDefault="00AB6293" w:rsidP="00351413">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117" w:type="dxa"/>
          </w:tcPr>
          <w:p w14:paraId="02BFBF27" w14:textId="2BF6C110" w:rsidR="00AB6293" w:rsidRPr="00351413" w:rsidRDefault="00AB6293" w:rsidP="00314848">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течение </w:t>
            </w:r>
            <w:r w:rsidR="005A7939">
              <w:rPr>
                <w:rFonts w:ascii="Times New Roman" w:eastAsia="Times New Roman" w:hAnsi="Times New Roman" w:cs="Times New Roman"/>
                <w:bCs/>
                <w:sz w:val="24"/>
                <w:szCs w:val="24"/>
                <w:lang w:eastAsia="ru-RU"/>
              </w:rPr>
              <w:t>3 (</w:t>
            </w:r>
            <w:r w:rsidRPr="00351413">
              <w:rPr>
                <w:rFonts w:ascii="Times New Roman" w:eastAsia="Times New Roman" w:hAnsi="Times New Roman" w:cs="Times New Roman"/>
                <w:bCs/>
                <w:sz w:val="24"/>
                <w:szCs w:val="24"/>
                <w:lang w:eastAsia="ru-RU"/>
              </w:rPr>
              <w:t>трех</w:t>
            </w:r>
            <w:r w:rsidR="005A7939">
              <w:rPr>
                <w:rFonts w:ascii="Times New Roman" w:eastAsia="Times New Roman" w:hAnsi="Times New Roman" w:cs="Times New Roman"/>
                <w:bCs/>
                <w:sz w:val="24"/>
                <w:szCs w:val="24"/>
                <w:lang w:eastAsia="ru-RU"/>
              </w:rPr>
              <w:t>)</w:t>
            </w:r>
            <w:r w:rsidRPr="00351413">
              <w:rPr>
                <w:rFonts w:ascii="Times New Roman" w:eastAsia="Times New Roman" w:hAnsi="Times New Roman" w:cs="Times New Roman"/>
                <w:bCs/>
                <w:sz w:val="24"/>
                <w:szCs w:val="24"/>
                <w:lang w:eastAsia="ru-RU"/>
              </w:rPr>
              <w:t xml:space="preserve">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5A7939">
              <w:rPr>
                <w:rFonts w:ascii="Times New Roman" w:eastAsia="Times New Roman" w:hAnsi="Times New Roman" w:cs="Times New Roman"/>
                <w:bCs/>
                <w:sz w:val="24"/>
                <w:szCs w:val="24"/>
                <w:lang w:eastAsia="ru-RU"/>
              </w:rPr>
              <w:t>3 (</w:t>
            </w:r>
            <w:r w:rsidR="00314848">
              <w:rPr>
                <w:rFonts w:ascii="Times New Roman" w:eastAsia="Times New Roman" w:hAnsi="Times New Roman" w:cs="Times New Roman"/>
                <w:bCs/>
                <w:sz w:val="24"/>
                <w:szCs w:val="24"/>
                <w:lang w:eastAsia="ru-RU"/>
              </w:rPr>
              <w:t>трех</w:t>
            </w:r>
            <w:r w:rsidR="005A7939">
              <w:rPr>
                <w:rFonts w:ascii="Times New Roman" w:eastAsia="Times New Roman" w:hAnsi="Times New Roman" w:cs="Times New Roman"/>
                <w:bCs/>
                <w:sz w:val="24"/>
                <w:szCs w:val="24"/>
                <w:lang w:eastAsia="ru-RU"/>
              </w:rPr>
              <w:t>)</w:t>
            </w:r>
            <w:r w:rsidRPr="00351413">
              <w:rPr>
                <w:rFonts w:ascii="Times New Roman" w:eastAsia="Times New Roman" w:hAnsi="Times New Roman" w:cs="Times New Roman"/>
                <w:bCs/>
                <w:sz w:val="24"/>
                <w:szCs w:val="24"/>
                <w:lang w:eastAsia="ru-RU"/>
              </w:rPr>
              <w:t xml:space="preserve"> рабочих дня до даты окончания срока подачи заявок на участие в такой закупке.</w:t>
            </w:r>
          </w:p>
        </w:tc>
      </w:tr>
      <w:tr w:rsidR="00351413" w:rsidRPr="00351413" w14:paraId="42B24602" w14:textId="77777777" w:rsidTr="008514F2">
        <w:trPr>
          <w:trHeight w:val="551"/>
        </w:trPr>
        <w:tc>
          <w:tcPr>
            <w:tcW w:w="2835" w:type="dxa"/>
          </w:tcPr>
          <w:p w14:paraId="6C7591B5" w14:textId="4EF056C4"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Порядок оценки и сопоставления заявок на участие в </w:t>
            </w:r>
            <w:r w:rsidR="005A7939">
              <w:rPr>
                <w:rFonts w:ascii="Times New Roman" w:eastAsia="Times New Roman" w:hAnsi="Times New Roman" w:cs="Times New Roman"/>
                <w:sz w:val="24"/>
                <w:szCs w:val="24"/>
                <w:lang w:eastAsia="ru-RU"/>
              </w:rPr>
              <w:t xml:space="preserve">запросе  предложений </w:t>
            </w:r>
            <w:r w:rsidRPr="00351413">
              <w:rPr>
                <w:rFonts w:ascii="Times New Roman" w:eastAsia="Times New Roman" w:hAnsi="Times New Roman" w:cs="Times New Roman"/>
                <w:sz w:val="24"/>
                <w:szCs w:val="24"/>
                <w:lang w:eastAsia="ru-RU"/>
              </w:rPr>
              <w:t>в электронной форме</w:t>
            </w:r>
          </w:p>
        </w:tc>
        <w:tc>
          <w:tcPr>
            <w:tcW w:w="7117" w:type="dxa"/>
          </w:tcPr>
          <w:p w14:paraId="7563B4FA" w14:textId="572B9862"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005A7939">
              <w:rPr>
                <w:rFonts w:ascii="Times New Roman" w:eastAsia="Times New Roman" w:hAnsi="Times New Roman" w:cs="Times New Roman"/>
                <w:sz w:val="24"/>
                <w:szCs w:val="24"/>
                <w:lang w:eastAsia="ru-RU"/>
              </w:rPr>
              <w:t xml:space="preserve">запросе предложений </w:t>
            </w:r>
            <w:r w:rsidRPr="00351413">
              <w:rPr>
                <w:rFonts w:ascii="Times New Roman" w:eastAsia="Times New Roman" w:hAnsi="Times New Roman" w:cs="Times New Roman"/>
                <w:bCs/>
                <w:sz w:val="24"/>
                <w:szCs w:val="24"/>
                <w:lang w:eastAsia="ru-RU"/>
              </w:rPr>
              <w:t>осуществляется последовательно.</w:t>
            </w:r>
          </w:p>
          <w:p w14:paraId="0D22CE23" w14:textId="519BF71E"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351413">
              <w:rPr>
                <w:rFonts w:ascii="Times New Roman" w:eastAsia="Times New Roman" w:hAnsi="Times New Roman" w:cs="Times New Roman"/>
                <w:sz w:val="24"/>
                <w:szCs w:val="24"/>
                <w:lang w:eastAsia="ru-RU"/>
              </w:rPr>
              <w:t xml:space="preserve">запросе </w:t>
            </w:r>
            <w:r w:rsidR="005A7939">
              <w:rPr>
                <w:rFonts w:ascii="Times New Roman" w:eastAsia="Times New Roman" w:hAnsi="Times New Roman" w:cs="Times New Roman"/>
                <w:sz w:val="24"/>
                <w:szCs w:val="24"/>
                <w:lang w:eastAsia="ru-RU"/>
              </w:rPr>
              <w:t>предложений</w:t>
            </w:r>
            <w:r w:rsidR="005A7939" w:rsidRPr="00351413">
              <w:rPr>
                <w:rFonts w:ascii="Times New Roman" w:eastAsia="Times New Roman" w:hAnsi="Times New Roman" w:cs="Times New Roman"/>
                <w:bCs/>
                <w:sz w:val="24"/>
                <w:szCs w:val="24"/>
                <w:lang w:eastAsia="ru-RU"/>
              </w:rPr>
              <w:t xml:space="preserve"> </w:t>
            </w:r>
            <w:r w:rsidRPr="00351413">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w:t>
            </w:r>
          </w:p>
          <w:p w14:paraId="0B4ADD2D"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5213AD43" w14:textId="5B2B688F"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351413">
              <w:rPr>
                <w:rFonts w:ascii="Times New Roman" w:eastAsia="Times New Roman" w:hAnsi="Times New Roman" w:cs="Times New Roman"/>
                <w:sz w:val="24"/>
                <w:szCs w:val="24"/>
                <w:lang w:eastAsia="ru-RU"/>
              </w:rPr>
              <w:t xml:space="preserve">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w:t>
            </w:r>
          </w:p>
          <w:p w14:paraId="57EAB9BB" w14:textId="7470C17C"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приложений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w:t>
            </w:r>
          </w:p>
          <w:p w14:paraId="62E42554" w14:textId="67E67892"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w:t>
            </w:r>
          </w:p>
          <w:p w14:paraId="65790505"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6EC2742B"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34EF9048"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657EDAF8" w14:textId="68E94CE8"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351413">
              <w:rPr>
                <w:rFonts w:ascii="Times New Roman" w:eastAsia="Times New Roman" w:hAnsi="Times New Roman" w:cs="Times New Roman"/>
                <w:sz w:val="24"/>
                <w:szCs w:val="24"/>
                <w:lang w:eastAsia="ru-RU"/>
              </w:rPr>
              <w:t xml:space="preserve">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на любом этапе его проведения.</w:t>
            </w:r>
          </w:p>
          <w:p w14:paraId="4EA33A81" w14:textId="3CA82EC8"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Отклонение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по иным основаниям не допускается.</w:t>
            </w:r>
          </w:p>
          <w:p w14:paraId="67083B9B" w14:textId="05C0BC1B"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351413">
              <w:rPr>
                <w:rFonts w:ascii="Times New Roman" w:eastAsia="Times New Roman" w:hAnsi="Times New Roman" w:cs="Times New Roman"/>
                <w:sz w:val="24"/>
                <w:szCs w:val="24"/>
                <w:lang w:eastAsia="ru-RU"/>
              </w:rPr>
              <w:t xml:space="preserve">запросе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41E393DB" w14:textId="52AB5448"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Протокол размещается Заказчиком не позднее чем через </w:t>
            </w:r>
            <w:r w:rsidR="005A7939">
              <w:rPr>
                <w:rFonts w:ascii="Times New Roman" w:eastAsia="Times New Roman" w:hAnsi="Times New Roman" w:cs="Times New Roman"/>
                <w:bCs/>
                <w:sz w:val="24"/>
                <w:szCs w:val="24"/>
                <w:lang w:eastAsia="ru-RU"/>
              </w:rPr>
              <w:t>3 (</w:t>
            </w:r>
            <w:r w:rsidRPr="00351413">
              <w:rPr>
                <w:rFonts w:ascii="Times New Roman" w:eastAsia="Times New Roman" w:hAnsi="Times New Roman" w:cs="Times New Roman"/>
                <w:bCs/>
                <w:sz w:val="24"/>
                <w:szCs w:val="24"/>
                <w:lang w:eastAsia="ru-RU"/>
              </w:rPr>
              <w:t>три</w:t>
            </w:r>
            <w:r w:rsidR="005A7939">
              <w:rPr>
                <w:rFonts w:ascii="Times New Roman" w:eastAsia="Times New Roman" w:hAnsi="Times New Roman" w:cs="Times New Roman"/>
                <w:bCs/>
                <w:sz w:val="24"/>
                <w:szCs w:val="24"/>
                <w:lang w:eastAsia="ru-RU"/>
              </w:rPr>
              <w:t>)</w:t>
            </w:r>
            <w:r w:rsidRPr="00351413">
              <w:rPr>
                <w:rFonts w:ascii="Times New Roman" w:eastAsia="Times New Roman" w:hAnsi="Times New Roman" w:cs="Times New Roman"/>
                <w:bCs/>
                <w:sz w:val="24"/>
                <w:szCs w:val="24"/>
                <w:lang w:eastAsia="ru-RU"/>
              </w:rPr>
              <w:t xml:space="preserve"> дня с даты подписания в единой информационной системе.</w:t>
            </w:r>
          </w:p>
          <w:p w14:paraId="52AC1DA3" w14:textId="5FCBD92B"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351413">
              <w:rPr>
                <w:rFonts w:ascii="Times New Roman" w:eastAsia="Times New Roman" w:hAnsi="Times New Roman" w:cs="Times New Roman"/>
                <w:sz w:val="24"/>
                <w:szCs w:val="24"/>
                <w:lang w:eastAsia="ru-RU"/>
              </w:rPr>
              <w:t xml:space="preserve">Запрос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2FF9D154" w14:textId="4E833461"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351413">
              <w:rPr>
                <w:rFonts w:ascii="Times New Roman" w:eastAsia="Times New Roman" w:hAnsi="Times New Roman" w:cs="Times New Roman"/>
                <w:sz w:val="24"/>
                <w:szCs w:val="24"/>
                <w:lang w:eastAsia="ru-RU"/>
              </w:rPr>
              <w:t xml:space="preserve">запросе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351413">
              <w:rPr>
                <w:rFonts w:ascii="Times New Roman" w:eastAsia="Times New Roman" w:hAnsi="Times New Roman" w:cs="Times New Roman"/>
                <w:sz w:val="24"/>
                <w:szCs w:val="24"/>
                <w:lang w:eastAsia="ru-RU"/>
              </w:rPr>
              <w:t xml:space="preserve">запрос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1DE05890" w14:textId="6982B75A"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00CF29E7" w:rsidRPr="00351413">
              <w:rPr>
                <w:rFonts w:ascii="Times New Roman" w:eastAsia="Times New Roman" w:hAnsi="Times New Roman" w:cs="Times New Roman"/>
                <w:sz w:val="24"/>
                <w:szCs w:val="24"/>
                <w:lang w:eastAsia="ru-RU"/>
              </w:rPr>
              <w:t>запроса предложений</w:t>
            </w:r>
            <w:r w:rsidRPr="00351413">
              <w:rPr>
                <w:rFonts w:ascii="Times New Roman" w:eastAsia="Times New Roman" w:hAnsi="Times New Roman" w:cs="Times New Roman"/>
                <w:bCs/>
                <w:sz w:val="24"/>
                <w:szCs w:val="24"/>
                <w:lang w:eastAsia="ru-RU"/>
              </w:rPr>
              <w:t>.</w:t>
            </w:r>
          </w:p>
        </w:tc>
      </w:tr>
      <w:tr w:rsidR="00351413" w:rsidRPr="00351413" w14:paraId="58C73459" w14:textId="77777777" w:rsidTr="00D9327C">
        <w:trPr>
          <w:trHeight w:val="1272"/>
        </w:trPr>
        <w:tc>
          <w:tcPr>
            <w:tcW w:w="2835" w:type="dxa"/>
          </w:tcPr>
          <w:p w14:paraId="4C348F52"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определения победителя по процедуре</w:t>
            </w:r>
          </w:p>
        </w:tc>
        <w:tc>
          <w:tcPr>
            <w:tcW w:w="7117" w:type="dxa"/>
          </w:tcPr>
          <w:p w14:paraId="645B1EE5"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16BD10BC"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Pr>
                <w:rFonts w:ascii="Times New Roman" w:eastAsia="Times New Roman" w:hAnsi="Times New Roman" w:cs="Times New Roman"/>
                <w:sz w:val="24"/>
                <w:szCs w:val="24"/>
                <w:lang w:eastAsia="ru-RU"/>
              </w:rPr>
              <w:t xml:space="preserve">запросе предложений </w:t>
            </w:r>
            <w:r>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6E37B218" w14:textId="77777777" w:rsidR="00CF29E7" w:rsidRDefault="00CF29E7" w:rsidP="00CF29E7">
            <w:pPr>
              <w:spacing w:after="0" w:line="240" w:lineRule="auto"/>
              <w:jc w:val="both"/>
              <w:rPr>
                <w:rFonts w:ascii="Times New Roman" w:hAnsi="Times New Roman" w:cs="Times New Roman"/>
                <w:b/>
                <w:sz w:val="24"/>
                <w:szCs w:val="24"/>
              </w:rPr>
            </w:pPr>
            <w:r>
              <w:rPr>
                <w:rFonts w:ascii="Times New Roman" w:eastAsia="Times New Roman" w:hAnsi="Times New Roman" w:cs="Times New Roman"/>
                <w:bCs/>
                <w:sz w:val="24"/>
                <w:szCs w:val="24"/>
                <w:lang w:eastAsia="ru-RU"/>
              </w:rPr>
              <w:t xml:space="preserve">Победителем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 xml:space="preserve">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r>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в соответствии с порядком</w:t>
            </w:r>
            <w:r>
              <w:rPr>
                <w:rFonts w:ascii="Times New Roman" w:hAnsi="Times New Roman" w:cs="Times New Roman"/>
                <w:b/>
                <w:sz w:val="24"/>
                <w:szCs w:val="24"/>
              </w:rPr>
              <w:t xml:space="preserve"> оценки и сопоставления заявок, указанным в документации о проведении запроса предложений.</w:t>
            </w:r>
          </w:p>
          <w:p w14:paraId="69B82C97"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По результатам заседания комиссии по осуществлению закупок, на котором осуществляется определение победителя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Pr>
                <w:rFonts w:ascii="Times New Roman" w:eastAsia="Times New Roman" w:hAnsi="Times New Roman" w:cs="Times New Roman"/>
                <w:sz w:val="24"/>
                <w:szCs w:val="24"/>
                <w:lang w:eastAsia="ru-RU"/>
              </w:rPr>
              <w:t>запросе предложений</w:t>
            </w:r>
            <w:r>
              <w:rPr>
                <w:rFonts w:ascii="Times New Roman" w:eastAsia="Times New Roman" w:hAnsi="Times New Roman" w:cs="Times New Roman"/>
                <w:bCs/>
                <w:sz w:val="24"/>
                <w:szCs w:val="24"/>
                <w:lang w:eastAsia="ru-RU"/>
              </w:rPr>
              <w:t>.</w:t>
            </w:r>
          </w:p>
          <w:p w14:paraId="59939005"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14:paraId="0D08F0A1"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В случае уклонения победителя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Pr>
                <w:rFonts w:ascii="Times New Roman" w:eastAsia="Times New Roman" w:hAnsi="Times New Roman" w:cs="Times New Roman"/>
                <w:sz w:val="24"/>
                <w:szCs w:val="24"/>
                <w:lang w:eastAsia="ru-RU"/>
              </w:rPr>
              <w:t>запросе  предложений</w:t>
            </w:r>
            <w:r>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38FCE418" w14:textId="2A5C2805" w:rsidR="00AB6293" w:rsidRP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уклонения Участника,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p>
        </w:tc>
      </w:tr>
      <w:tr w:rsidR="00351413" w:rsidRPr="00351413" w14:paraId="7B9E3344" w14:textId="77777777" w:rsidTr="00076792">
        <w:trPr>
          <w:trHeight w:val="696"/>
        </w:trPr>
        <w:tc>
          <w:tcPr>
            <w:tcW w:w="2835" w:type="dxa"/>
          </w:tcPr>
          <w:p w14:paraId="6D302D0B" w14:textId="16FA1079"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Размер обеспечения заявки на участие в запросе  </w:t>
            </w:r>
            <w:r w:rsidR="00CF29E7">
              <w:rPr>
                <w:rFonts w:ascii="Times New Roman" w:eastAsia="Times New Roman" w:hAnsi="Times New Roman" w:cs="Times New Roman"/>
                <w:sz w:val="24"/>
                <w:szCs w:val="24"/>
                <w:lang w:eastAsia="ru-RU"/>
              </w:rPr>
              <w:t>предложений</w:t>
            </w:r>
          </w:p>
        </w:tc>
        <w:tc>
          <w:tcPr>
            <w:tcW w:w="7117" w:type="dxa"/>
            <w:vAlign w:val="center"/>
          </w:tcPr>
          <w:p w14:paraId="6C3D02B8" w14:textId="77777777" w:rsidR="00AB6293" w:rsidRPr="00351413" w:rsidRDefault="00AB6293" w:rsidP="00076792">
            <w:pPr>
              <w:shd w:val="clear" w:color="auto" w:fill="FFFFFF"/>
              <w:spacing w:after="0" w:line="240" w:lineRule="auto"/>
              <w:ind w:right="5" w:firstLine="63"/>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 установлено. </w:t>
            </w:r>
          </w:p>
        </w:tc>
      </w:tr>
      <w:tr w:rsidR="00351413" w:rsidRPr="00351413" w14:paraId="7D17A0EA" w14:textId="77777777" w:rsidTr="00076792">
        <w:trPr>
          <w:trHeight w:val="696"/>
        </w:trPr>
        <w:tc>
          <w:tcPr>
            <w:tcW w:w="2835" w:type="dxa"/>
          </w:tcPr>
          <w:p w14:paraId="7F21C397" w14:textId="30C944C9"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Дата начала подачи заявок на участие в запросе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w:t>
            </w:r>
          </w:p>
        </w:tc>
        <w:tc>
          <w:tcPr>
            <w:tcW w:w="7117" w:type="dxa"/>
            <w:vAlign w:val="center"/>
          </w:tcPr>
          <w:p w14:paraId="4D597CDA" w14:textId="77777777" w:rsidR="00AB6293" w:rsidRPr="00351413" w:rsidRDefault="00AB6293" w:rsidP="00076792">
            <w:pPr>
              <w:shd w:val="clear" w:color="auto" w:fill="FFFFFF"/>
              <w:spacing w:after="0" w:line="240" w:lineRule="auto"/>
              <w:ind w:right="5" w:firstLine="63"/>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 момента опубликования.</w:t>
            </w:r>
          </w:p>
        </w:tc>
      </w:tr>
      <w:tr w:rsidR="00351413" w:rsidRPr="00351413" w14:paraId="62954381" w14:textId="77777777" w:rsidTr="00076792">
        <w:trPr>
          <w:trHeight w:val="499"/>
        </w:trPr>
        <w:tc>
          <w:tcPr>
            <w:tcW w:w="2835" w:type="dxa"/>
          </w:tcPr>
          <w:p w14:paraId="0E853C8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 время  открытия доступа к поданным  заявкам</w:t>
            </w:r>
          </w:p>
        </w:tc>
        <w:tc>
          <w:tcPr>
            <w:tcW w:w="7117" w:type="dxa"/>
            <w:vAlign w:val="center"/>
          </w:tcPr>
          <w:p w14:paraId="286FC2EA" w14:textId="11DDF2E7" w:rsidR="00AB6293" w:rsidRPr="00351413" w:rsidRDefault="00B1197C" w:rsidP="00FF72DA">
            <w:pPr>
              <w:widowControl w:val="0"/>
              <w:shd w:val="clear" w:color="auto" w:fill="FFFFFF"/>
              <w:suppressAutoHyphens/>
              <w:snapToGrid w:val="0"/>
              <w:spacing w:after="0" w:line="240" w:lineRule="auto"/>
              <w:ind w:right="5" w:firstLine="63"/>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AB6293" w:rsidRPr="00351413">
              <w:rPr>
                <w:rFonts w:ascii="Times New Roman" w:eastAsia="Times New Roman" w:hAnsi="Times New Roman" w:cs="Times New Roman"/>
                <w:sz w:val="24"/>
                <w:szCs w:val="24"/>
                <w:lang w:eastAsia="zh-CN"/>
              </w:rPr>
              <w:t xml:space="preserve">-00 часов (время местное) </w:t>
            </w:r>
            <w:r w:rsidR="00AB6293" w:rsidRPr="004C3CAE">
              <w:rPr>
                <w:rFonts w:ascii="Times New Roman" w:eastAsia="Times New Roman" w:hAnsi="Times New Roman" w:cs="Times New Roman"/>
                <w:sz w:val="24"/>
                <w:szCs w:val="24"/>
                <w:lang w:eastAsia="zh-CN"/>
              </w:rPr>
              <w:t>«</w:t>
            </w:r>
            <w:r w:rsidR="00FF72DA">
              <w:rPr>
                <w:rFonts w:ascii="Times New Roman" w:eastAsia="Times New Roman" w:hAnsi="Times New Roman" w:cs="Times New Roman"/>
                <w:sz w:val="24"/>
                <w:szCs w:val="24"/>
                <w:lang w:eastAsia="zh-CN"/>
              </w:rPr>
              <w:t>05</w:t>
            </w:r>
            <w:r w:rsidR="00AB6293" w:rsidRPr="004C3CAE">
              <w:rPr>
                <w:rFonts w:ascii="Times New Roman" w:eastAsia="Times New Roman" w:hAnsi="Times New Roman" w:cs="Times New Roman"/>
                <w:sz w:val="24"/>
                <w:szCs w:val="24"/>
                <w:lang w:eastAsia="zh-CN"/>
              </w:rPr>
              <w:t>»</w:t>
            </w:r>
            <w:r w:rsidR="00441719" w:rsidRPr="004C3CAE">
              <w:rPr>
                <w:rFonts w:ascii="Times New Roman" w:eastAsia="Times New Roman" w:hAnsi="Times New Roman" w:cs="Times New Roman"/>
                <w:sz w:val="24"/>
                <w:szCs w:val="24"/>
                <w:lang w:eastAsia="zh-CN"/>
              </w:rPr>
              <w:t xml:space="preserve"> </w:t>
            </w:r>
            <w:r w:rsidR="00FF72DA">
              <w:rPr>
                <w:rFonts w:ascii="Times New Roman" w:eastAsia="Times New Roman" w:hAnsi="Times New Roman" w:cs="Times New Roman"/>
                <w:sz w:val="24"/>
                <w:szCs w:val="24"/>
                <w:lang w:eastAsia="zh-CN"/>
              </w:rPr>
              <w:t>июня</w:t>
            </w:r>
            <w:r w:rsidR="00441719" w:rsidRPr="004C3CAE">
              <w:rPr>
                <w:rFonts w:ascii="Times New Roman" w:eastAsia="Times New Roman" w:hAnsi="Times New Roman" w:cs="Times New Roman"/>
                <w:sz w:val="24"/>
                <w:szCs w:val="24"/>
                <w:lang w:eastAsia="zh-CN"/>
              </w:rPr>
              <w:t xml:space="preserve"> </w:t>
            </w:r>
            <w:r w:rsidR="00AB6293" w:rsidRPr="004C3CAE">
              <w:rPr>
                <w:rFonts w:ascii="Times New Roman" w:eastAsia="Times New Roman" w:hAnsi="Times New Roman" w:cs="Times New Roman"/>
                <w:sz w:val="24"/>
                <w:szCs w:val="24"/>
                <w:lang w:eastAsia="zh-CN"/>
              </w:rPr>
              <w:t>202</w:t>
            </w:r>
            <w:r w:rsidR="00325383" w:rsidRPr="004C3CAE">
              <w:rPr>
                <w:rFonts w:ascii="Times New Roman" w:eastAsia="Times New Roman" w:hAnsi="Times New Roman" w:cs="Times New Roman"/>
                <w:sz w:val="24"/>
                <w:szCs w:val="24"/>
                <w:lang w:eastAsia="zh-CN"/>
              </w:rPr>
              <w:t>6</w:t>
            </w:r>
            <w:r w:rsidR="00AB6293" w:rsidRPr="004C3CAE">
              <w:rPr>
                <w:rFonts w:ascii="Times New Roman" w:eastAsia="Times New Roman" w:hAnsi="Times New Roman" w:cs="Times New Roman"/>
                <w:sz w:val="24"/>
                <w:szCs w:val="24"/>
                <w:lang w:eastAsia="zh-CN"/>
              </w:rPr>
              <w:t xml:space="preserve"> года.</w:t>
            </w:r>
          </w:p>
        </w:tc>
      </w:tr>
      <w:tr w:rsidR="00351413" w:rsidRPr="00351413" w14:paraId="0915519C" w14:textId="77777777" w:rsidTr="00076792">
        <w:trPr>
          <w:trHeight w:val="814"/>
        </w:trPr>
        <w:tc>
          <w:tcPr>
            <w:tcW w:w="2835" w:type="dxa"/>
          </w:tcPr>
          <w:p w14:paraId="134B840F" w14:textId="0EF6B7C4"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Дата рассмотрения заявок на участие в запросе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w:t>
            </w:r>
          </w:p>
        </w:tc>
        <w:tc>
          <w:tcPr>
            <w:tcW w:w="7117" w:type="dxa"/>
            <w:vAlign w:val="center"/>
          </w:tcPr>
          <w:p w14:paraId="5315DEE8" w14:textId="1ED4C971" w:rsidR="00AB6293" w:rsidRPr="00351413" w:rsidRDefault="00AB6293" w:rsidP="00076792">
            <w:pPr>
              <w:widowControl w:val="0"/>
              <w:shd w:val="clear" w:color="auto" w:fill="FFFFFF"/>
              <w:suppressAutoHyphens/>
              <w:snapToGrid w:val="0"/>
              <w:spacing w:after="0" w:line="240" w:lineRule="auto"/>
              <w:ind w:right="5" w:firstLine="63"/>
              <w:textAlignment w:val="baseline"/>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1</w:t>
            </w:r>
            <w:r w:rsidR="00B1197C">
              <w:rPr>
                <w:rFonts w:ascii="Times New Roman" w:eastAsia="Times New Roman" w:hAnsi="Times New Roman" w:cs="Times New Roman"/>
                <w:sz w:val="24"/>
                <w:szCs w:val="24"/>
                <w:lang w:eastAsia="zh-CN"/>
              </w:rPr>
              <w:t>2</w:t>
            </w:r>
            <w:r w:rsidRPr="00351413">
              <w:rPr>
                <w:rFonts w:ascii="Times New Roman" w:eastAsia="Times New Roman" w:hAnsi="Times New Roman" w:cs="Times New Roman"/>
                <w:sz w:val="24"/>
                <w:szCs w:val="24"/>
                <w:lang w:eastAsia="zh-CN"/>
              </w:rPr>
              <w:t xml:space="preserve">-00 часов (время местное) </w:t>
            </w:r>
            <w:r w:rsidR="00FF72DA" w:rsidRPr="004C3CAE">
              <w:rPr>
                <w:rFonts w:ascii="Times New Roman" w:eastAsia="Times New Roman" w:hAnsi="Times New Roman" w:cs="Times New Roman"/>
                <w:sz w:val="24"/>
                <w:szCs w:val="24"/>
                <w:lang w:eastAsia="zh-CN"/>
              </w:rPr>
              <w:t>«</w:t>
            </w:r>
            <w:r w:rsidR="00FF72DA">
              <w:rPr>
                <w:rFonts w:ascii="Times New Roman" w:eastAsia="Times New Roman" w:hAnsi="Times New Roman" w:cs="Times New Roman"/>
                <w:sz w:val="24"/>
                <w:szCs w:val="24"/>
                <w:lang w:eastAsia="zh-CN"/>
              </w:rPr>
              <w:t>05</w:t>
            </w:r>
            <w:r w:rsidR="00FF72DA" w:rsidRPr="004C3CAE">
              <w:rPr>
                <w:rFonts w:ascii="Times New Roman" w:eastAsia="Times New Roman" w:hAnsi="Times New Roman" w:cs="Times New Roman"/>
                <w:sz w:val="24"/>
                <w:szCs w:val="24"/>
                <w:lang w:eastAsia="zh-CN"/>
              </w:rPr>
              <w:t xml:space="preserve">» </w:t>
            </w:r>
            <w:r w:rsidR="00FF72DA">
              <w:rPr>
                <w:rFonts w:ascii="Times New Roman" w:eastAsia="Times New Roman" w:hAnsi="Times New Roman" w:cs="Times New Roman"/>
                <w:sz w:val="24"/>
                <w:szCs w:val="24"/>
                <w:lang w:eastAsia="zh-CN"/>
              </w:rPr>
              <w:t>июня</w:t>
            </w:r>
            <w:r w:rsidR="00FF72DA" w:rsidRPr="004C3CAE">
              <w:rPr>
                <w:rFonts w:ascii="Times New Roman" w:eastAsia="Times New Roman" w:hAnsi="Times New Roman" w:cs="Times New Roman"/>
                <w:sz w:val="24"/>
                <w:szCs w:val="24"/>
                <w:lang w:eastAsia="zh-CN"/>
              </w:rPr>
              <w:t xml:space="preserve"> 2026 года.</w:t>
            </w:r>
          </w:p>
        </w:tc>
      </w:tr>
      <w:tr w:rsidR="00351413" w:rsidRPr="00351413" w14:paraId="0C052CB5" w14:textId="77777777" w:rsidTr="008514F2">
        <w:trPr>
          <w:trHeight w:val="337"/>
        </w:trPr>
        <w:tc>
          <w:tcPr>
            <w:tcW w:w="2835" w:type="dxa"/>
          </w:tcPr>
          <w:p w14:paraId="11E893A8"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подведения итогов:</w:t>
            </w:r>
          </w:p>
        </w:tc>
        <w:tc>
          <w:tcPr>
            <w:tcW w:w="7117" w:type="dxa"/>
          </w:tcPr>
          <w:p w14:paraId="22756089" w14:textId="23E2A41E" w:rsidR="00AB6293" w:rsidRPr="00351413" w:rsidRDefault="00AB6293" w:rsidP="00B1197C">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1</w:t>
            </w:r>
            <w:r w:rsidR="00B1197C">
              <w:rPr>
                <w:rFonts w:ascii="Times New Roman" w:eastAsia="Times New Roman" w:hAnsi="Times New Roman" w:cs="Times New Roman"/>
                <w:sz w:val="24"/>
                <w:szCs w:val="24"/>
                <w:lang w:eastAsia="zh-CN"/>
              </w:rPr>
              <w:t>4</w:t>
            </w:r>
            <w:r w:rsidRPr="00351413">
              <w:rPr>
                <w:rFonts w:ascii="Times New Roman" w:eastAsia="Times New Roman" w:hAnsi="Times New Roman" w:cs="Times New Roman"/>
                <w:sz w:val="24"/>
                <w:szCs w:val="24"/>
                <w:lang w:eastAsia="zh-CN"/>
              </w:rPr>
              <w:t xml:space="preserve">-00 часов (время местное) </w:t>
            </w:r>
            <w:r w:rsidR="00FF72DA" w:rsidRPr="004C3CAE">
              <w:rPr>
                <w:rFonts w:ascii="Times New Roman" w:eastAsia="Times New Roman" w:hAnsi="Times New Roman" w:cs="Times New Roman"/>
                <w:sz w:val="24"/>
                <w:szCs w:val="24"/>
                <w:lang w:eastAsia="zh-CN"/>
              </w:rPr>
              <w:t>«</w:t>
            </w:r>
            <w:r w:rsidR="00FF72DA">
              <w:rPr>
                <w:rFonts w:ascii="Times New Roman" w:eastAsia="Times New Roman" w:hAnsi="Times New Roman" w:cs="Times New Roman"/>
                <w:sz w:val="24"/>
                <w:szCs w:val="24"/>
                <w:lang w:eastAsia="zh-CN"/>
              </w:rPr>
              <w:t>05</w:t>
            </w:r>
            <w:r w:rsidR="00FF72DA" w:rsidRPr="004C3CAE">
              <w:rPr>
                <w:rFonts w:ascii="Times New Roman" w:eastAsia="Times New Roman" w:hAnsi="Times New Roman" w:cs="Times New Roman"/>
                <w:sz w:val="24"/>
                <w:szCs w:val="24"/>
                <w:lang w:eastAsia="zh-CN"/>
              </w:rPr>
              <w:t xml:space="preserve">» </w:t>
            </w:r>
            <w:r w:rsidR="00FF72DA">
              <w:rPr>
                <w:rFonts w:ascii="Times New Roman" w:eastAsia="Times New Roman" w:hAnsi="Times New Roman" w:cs="Times New Roman"/>
                <w:sz w:val="24"/>
                <w:szCs w:val="24"/>
                <w:lang w:eastAsia="zh-CN"/>
              </w:rPr>
              <w:t>июня</w:t>
            </w:r>
            <w:r w:rsidR="00FF72DA" w:rsidRPr="004C3CAE">
              <w:rPr>
                <w:rFonts w:ascii="Times New Roman" w:eastAsia="Times New Roman" w:hAnsi="Times New Roman" w:cs="Times New Roman"/>
                <w:sz w:val="24"/>
                <w:szCs w:val="24"/>
                <w:lang w:eastAsia="zh-CN"/>
              </w:rPr>
              <w:t xml:space="preserve"> 2026 года.</w:t>
            </w:r>
            <w:bookmarkStart w:id="0" w:name="_GoBack"/>
            <w:bookmarkEnd w:id="0"/>
          </w:p>
        </w:tc>
      </w:tr>
      <w:tr w:rsidR="00351413" w:rsidRPr="00351413" w14:paraId="78F1FB12" w14:textId="77777777" w:rsidTr="008514F2">
        <w:trPr>
          <w:trHeight w:val="2023"/>
        </w:trPr>
        <w:tc>
          <w:tcPr>
            <w:tcW w:w="2835" w:type="dxa"/>
          </w:tcPr>
          <w:p w14:paraId="3D90D36D" w14:textId="29B241D8"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351413">
              <w:rPr>
                <w:rFonts w:ascii="Times New Roman" w:eastAsia="Times New Roman" w:hAnsi="Times New Roman" w:cs="Times New Roman"/>
                <w:sz w:val="24"/>
                <w:szCs w:val="24"/>
                <w:lang w:eastAsia="ru-RU"/>
              </w:rPr>
              <w:t xml:space="preserve">запросе  </w:t>
            </w:r>
            <w:r w:rsidR="00CF29E7">
              <w:rPr>
                <w:rFonts w:ascii="Times New Roman" w:eastAsia="Times New Roman" w:hAnsi="Times New Roman" w:cs="Times New Roman"/>
                <w:sz w:val="24"/>
                <w:szCs w:val="24"/>
                <w:lang w:eastAsia="ru-RU"/>
              </w:rPr>
              <w:t>предложений</w:t>
            </w:r>
          </w:p>
        </w:tc>
        <w:tc>
          <w:tcPr>
            <w:tcW w:w="7117" w:type="dxa"/>
          </w:tcPr>
          <w:p w14:paraId="780BD4DC" w14:textId="1E469E1A" w:rsidR="00AB6293" w:rsidRPr="00351413" w:rsidRDefault="00CF29E7"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Участник закупки вправе изменить ранее поданную заявку на участие в запросе предложений только в случае, если заказчик вносит изменения в извещение или документацию о проведении запроса предложений. Иные случаи изменения заявки на участие в запросе предложений не предусматриваются.  Изменение заявок после истечения срока подачи  заявок на участие в открытом запросе  предложений, установленного документацией о проведении открытого запроса  предложений,  не допускается.</w:t>
            </w:r>
          </w:p>
        </w:tc>
      </w:tr>
      <w:tr w:rsidR="00351413" w:rsidRPr="00351413" w14:paraId="4E5D0F39" w14:textId="77777777" w:rsidTr="008514F2">
        <w:trPr>
          <w:trHeight w:val="976"/>
        </w:trPr>
        <w:tc>
          <w:tcPr>
            <w:tcW w:w="2835" w:type="dxa"/>
          </w:tcPr>
          <w:p w14:paraId="7639EB2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Срок заключения договора победителем</w:t>
            </w:r>
          </w:p>
        </w:tc>
        <w:tc>
          <w:tcPr>
            <w:tcW w:w="7117" w:type="dxa"/>
          </w:tcPr>
          <w:p w14:paraId="2700377A" w14:textId="6F733346"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w:t>
            </w:r>
            <w:r w:rsidR="00CF29E7">
              <w:rPr>
                <w:rFonts w:ascii="Times New Roman" w:eastAsia="Times New Roman" w:hAnsi="Times New Roman" w:cs="Times New Roman"/>
                <w:sz w:val="24"/>
                <w:szCs w:val="24"/>
                <w:lang w:eastAsia="ru-RU"/>
              </w:rPr>
              <w:t xml:space="preserve"> (десяти)</w:t>
            </w:r>
            <w:r w:rsidRPr="00351413">
              <w:rPr>
                <w:rFonts w:ascii="Times New Roman" w:eastAsia="Times New Roman" w:hAnsi="Times New Roman" w:cs="Times New Roman"/>
                <w:sz w:val="24"/>
                <w:szCs w:val="24"/>
                <w:lang w:eastAsia="ru-RU"/>
              </w:rPr>
              <w:t xml:space="preserve">, но не позднее 20 </w:t>
            </w:r>
            <w:r w:rsidR="00CF29E7">
              <w:rPr>
                <w:rFonts w:ascii="Times New Roman" w:eastAsia="Times New Roman" w:hAnsi="Times New Roman" w:cs="Times New Roman"/>
                <w:sz w:val="24"/>
                <w:szCs w:val="24"/>
                <w:lang w:eastAsia="ru-RU"/>
              </w:rPr>
              <w:t xml:space="preserve">(двадцати) </w:t>
            </w:r>
            <w:r w:rsidRPr="00351413">
              <w:rPr>
                <w:rFonts w:ascii="Times New Roman" w:eastAsia="Times New Roman" w:hAnsi="Times New Roman" w:cs="Times New Roman"/>
                <w:sz w:val="24"/>
                <w:szCs w:val="24"/>
                <w:lang w:eastAsia="ru-RU"/>
              </w:rPr>
              <w:t xml:space="preserve">дней с даты размещения на официальном сайте и сайте ЭТП протокола о результатах проведения запроса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w:t>
            </w:r>
            <w:r w:rsidR="00CF29E7">
              <w:rPr>
                <w:rFonts w:ascii="Times New Roman" w:eastAsia="Times New Roman" w:hAnsi="Times New Roman" w:cs="Times New Roman"/>
                <w:sz w:val="24"/>
                <w:szCs w:val="24"/>
              </w:rPr>
              <w:t>предложений.</w:t>
            </w:r>
          </w:p>
        </w:tc>
      </w:tr>
      <w:tr w:rsidR="00351413" w:rsidRPr="00351413" w14:paraId="51D82189" w14:textId="77777777" w:rsidTr="008514F2">
        <w:trPr>
          <w:trHeight w:val="621"/>
        </w:trPr>
        <w:tc>
          <w:tcPr>
            <w:tcW w:w="2835" w:type="dxa"/>
          </w:tcPr>
          <w:p w14:paraId="631DD79F"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заключения договора</w:t>
            </w:r>
          </w:p>
        </w:tc>
        <w:tc>
          <w:tcPr>
            <w:tcW w:w="7117" w:type="dxa"/>
          </w:tcPr>
          <w:p w14:paraId="0AE5C768" w14:textId="77777777"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w:t>
            </w:r>
          </w:p>
          <w:p w14:paraId="2C1F8FB0" w14:textId="77777777" w:rsidR="00AB6293" w:rsidRPr="00351413" w:rsidRDefault="00AB6293" w:rsidP="00351413">
            <w:pPr>
              <w:numPr>
                <w:ilvl w:val="0"/>
                <w:numId w:val="5"/>
              </w:numPr>
              <w:shd w:val="clear" w:color="auto" w:fill="FFFFFF"/>
              <w:spacing w:after="0" w:line="240" w:lineRule="auto"/>
              <w:ind w:left="0"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Заключение договора на ЭТП.</w:t>
            </w:r>
          </w:p>
        </w:tc>
      </w:tr>
    </w:tbl>
    <w:p w14:paraId="6B8B735D" w14:textId="77777777" w:rsidR="00336B57" w:rsidRPr="00351413" w:rsidRDefault="00336B57" w:rsidP="00351413">
      <w:pPr>
        <w:shd w:val="clear" w:color="auto" w:fill="FFFFFF"/>
        <w:spacing w:after="0" w:line="240" w:lineRule="auto"/>
        <w:rPr>
          <w:rFonts w:ascii="Times New Roman" w:eastAsia="Times New Roman" w:hAnsi="Times New Roman" w:cs="Times New Roman"/>
          <w:sz w:val="24"/>
          <w:szCs w:val="24"/>
          <w:lang w:eastAsia="ru-RU"/>
        </w:rPr>
        <w:sectPr w:rsidR="00336B57" w:rsidRPr="00351413" w:rsidSect="00F5458A">
          <w:pgSz w:w="11906" w:h="16838" w:code="9"/>
          <w:pgMar w:top="567" w:right="737" w:bottom="737" w:left="1134" w:header="709" w:footer="312" w:gutter="0"/>
          <w:cols w:space="708"/>
          <w:titlePg/>
          <w:docGrid w:linePitch="360"/>
        </w:sectPr>
      </w:pPr>
    </w:p>
    <w:p w14:paraId="2C971E41"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DD85BC8" w14:textId="77777777" w:rsidR="00E459D6" w:rsidRPr="006F6136" w:rsidRDefault="00E459D6" w:rsidP="00E459D6">
      <w:pPr>
        <w:suppressAutoHyphens/>
        <w:spacing w:after="0" w:line="240" w:lineRule="auto"/>
        <w:jc w:val="center"/>
        <w:rPr>
          <w:rFonts w:ascii="Times New Roman" w:eastAsia="Calibri" w:hAnsi="Times New Roman" w:cs="Times New Roman"/>
          <w:b/>
          <w:bCs/>
          <w:sz w:val="24"/>
          <w:szCs w:val="24"/>
          <w:lang w:val="ru" w:eastAsia="ar-SA"/>
        </w:rPr>
      </w:pPr>
      <w:r w:rsidRPr="006F6136">
        <w:rPr>
          <w:rFonts w:ascii="Times New Roman" w:hAnsi="Times New Roman" w:cs="Times New Roman"/>
          <w:b/>
          <w:kern w:val="28"/>
          <w:sz w:val="24"/>
          <w:szCs w:val="24"/>
        </w:rPr>
        <w:t xml:space="preserve">  </w:t>
      </w:r>
      <w:r w:rsidRPr="006F6136">
        <w:rPr>
          <w:rFonts w:ascii="Times New Roman" w:eastAsia="Calibri" w:hAnsi="Times New Roman" w:cs="Times New Roman"/>
          <w:b/>
          <w:kern w:val="28"/>
          <w:sz w:val="24"/>
          <w:szCs w:val="24"/>
        </w:rPr>
        <w:t xml:space="preserve">ЧАСТЬ </w:t>
      </w:r>
      <w:r w:rsidRPr="006F6136">
        <w:rPr>
          <w:rFonts w:ascii="Times New Roman" w:eastAsia="Calibri" w:hAnsi="Times New Roman" w:cs="Times New Roman"/>
          <w:b/>
          <w:kern w:val="28"/>
          <w:sz w:val="24"/>
          <w:szCs w:val="24"/>
          <w:lang w:val="en-US"/>
        </w:rPr>
        <w:t>III</w:t>
      </w:r>
      <w:r w:rsidRPr="006F6136">
        <w:rPr>
          <w:rFonts w:ascii="Times New Roman" w:eastAsia="Calibri" w:hAnsi="Times New Roman" w:cs="Times New Roman"/>
          <w:b/>
          <w:sz w:val="24"/>
          <w:szCs w:val="24"/>
        </w:rPr>
        <w:t>. ПОРЯДОК ОЦЕНКИ И СОПОСТАВЛЕНИЯ ЗАЯВОК</w:t>
      </w:r>
    </w:p>
    <w:p w14:paraId="0045DB81" w14:textId="77777777" w:rsidR="00E459D6" w:rsidRPr="006F6136" w:rsidRDefault="00E459D6" w:rsidP="00E459D6">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Оценка и сопоставление</w:t>
      </w:r>
      <w:r w:rsidRPr="006F6136">
        <w:rPr>
          <w:rFonts w:ascii="Times New Roman" w:eastAsia="Calibri" w:hAnsi="Times New Roman" w:cs="Times New Roman"/>
          <w:sz w:val="24"/>
          <w:szCs w:val="24"/>
          <w:lang w:val="ru"/>
        </w:rPr>
        <w:t xml:space="preserve"> заявок осуществляются на основании критериев оценки и в порядке, установленном ниже:</w:t>
      </w:r>
    </w:p>
    <w:p w14:paraId="1302A128" w14:textId="77777777" w:rsidR="00E459D6" w:rsidRPr="006F6136" w:rsidRDefault="00E459D6" w:rsidP="00E459D6">
      <w:pPr>
        <w:suppressAutoHyphens/>
        <w:spacing w:after="0" w:line="240" w:lineRule="auto"/>
        <w:jc w:val="both"/>
        <w:rPr>
          <w:rFonts w:ascii="Times New Roman" w:eastAsia="Calibri" w:hAnsi="Times New Roman" w:cs="Times New Roman"/>
          <w:sz w:val="24"/>
          <w:szCs w:val="24"/>
          <w:lang w:val="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6409"/>
        <w:gridCol w:w="1586"/>
      </w:tblGrid>
      <w:tr w:rsidR="00E459D6" w:rsidRPr="006F6136" w14:paraId="6C429B90" w14:textId="77777777" w:rsidTr="000036B3">
        <w:tc>
          <w:tcPr>
            <w:tcW w:w="2328" w:type="dxa"/>
          </w:tcPr>
          <w:p w14:paraId="66ED4556"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 xml:space="preserve">Критерии оценки заявок </w:t>
            </w:r>
          </w:p>
        </w:tc>
        <w:tc>
          <w:tcPr>
            <w:tcW w:w="6431" w:type="dxa"/>
          </w:tcPr>
          <w:p w14:paraId="3789D93A" w14:textId="77777777" w:rsidR="00E459D6" w:rsidRPr="006F6136" w:rsidRDefault="00E459D6" w:rsidP="000036B3">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Порядок оценки по критерию (подкритерию)</w:t>
            </w:r>
          </w:p>
        </w:tc>
        <w:tc>
          <w:tcPr>
            <w:tcW w:w="1590" w:type="dxa"/>
          </w:tcPr>
          <w:p w14:paraId="3E5F6215"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Значимость (весомость) критерия</w:t>
            </w:r>
          </w:p>
        </w:tc>
      </w:tr>
      <w:tr w:rsidR="00E459D6" w:rsidRPr="006F6136" w14:paraId="69A8392E" w14:textId="77777777" w:rsidTr="000036B3">
        <w:tc>
          <w:tcPr>
            <w:tcW w:w="10349" w:type="dxa"/>
            <w:gridSpan w:val="3"/>
            <w:vAlign w:val="center"/>
          </w:tcPr>
          <w:p w14:paraId="5256DEA5"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lang w:val="ru"/>
              </w:rPr>
              <w:t>Стоимостные</w:t>
            </w:r>
          </w:p>
        </w:tc>
      </w:tr>
      <w:tr w:rsidR="00E459D6" w:rsidRPr="006F6136" w14:paraId="3F991AE2" w14:textId="77777777" w:rsidTr="000036B3">
        <w:tc>
          <w:tcPr>
            <w:tcW w:w="2328" w:type="dxa"/>
            <w:vAlign w:val="center"/>
          </w:tcPr>
          <w:p w14:paraId="75A6805C" w14:textId="77777777" w:rsidR="00E459D6" w:rsidRPr="006F6136" w:rsidRDefault="00E459D6" w:rsidP="000036B3">
            <w:pPr>
              <w:suppressAutoHyphens/>
              <w:spacing w:after="0" w:line="240" w:lineRule="auto"/>
              <w:jc w:val="both"/>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Цена договора:</w:t>
            </w:r>
          </w:p>
          <w:p w14:paraId="0F9743C8"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p>
        </w:tc>
        <w:tc>
          <w:tcPr>
            <w:tcW w:w="6431" w:type="dxa"/>
            <w:vAlign w:val="center"/>
          </w:tcPr>
          <w:p w14:paraId="39101AF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Порядок оценки по критерию:</w:t>
            </w:r>
          </w:p>
          <w:p w14:paraId="39E717E6"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в случае если </w:t>
            </w:r>
            <w:proofErr w:type="spellStart"/>
            <w:r w:rsidRPr="006F6136">
              <w:rPr>
                <w:rFonts w:ascii="Times New Roman" w:eastAsia="Calibri" w:hAnsi="Times New Roman" w:cs="Times New Roman"/>
                <w:sz w:val="24"/>
                <w:szCs w:val="24"/>
              </w:rPr>
              <w:t>Ц</w:t>
            </w:r>
            <w:proofErr w:type="gramStart"/>
            <w:r w:rsidRPr="006F6136">
              <w:rPr>
                <w:rFonts w:ascii="Times New Roman" w:eastAsia="Calibri" w:hAnsi="Times New Roman" w:cs="Times New Roman"/>
                <w:sz w:val="24"/>
                <w:szCs w:val="24"/>
              </w:rPr>
              <w:t>min</w:t>
            </w:r>
            <w:proofErr w:type="spellEnd"/>
            <w:r w:rsidRPr="006F6136">
              <w:rPr>
                <w:rFonts w:ascii="Times New Roman" w:eastAsia="Calibri" w:hAnsi="Times New Roman" w:cs="Times New Roman"/>
                <w:sz w:val="24"/>
                <w:szCs w:val="24"/>
              </w:rPr>
              <w:t xml:space="preserve"> &gt;</w:t>
            </w:r>
            <w:proofErr w:type="gramEnd"/>
            <w:r w:rsidRPr="006F6136">
              <w:rPr>
                <w:rFonts w:ascii="Times New Roman" w:eastAsia="Calibri" w:hAnsi="Times New Roman" w:cs="Times New Roman"/>
                <w:sz w:val="24"/>
                <w:szCs w:val="24"/>
              </w:rPr>
              <w:t xml:space="preserve"> 0,</w:t>
            </w:r>
          </w:p>
          <w:p w14:paraId="718CA5CC"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p>
          <w:p w14:paraId="3BC17BBF"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noProof/>
                <w:sz w:val="24"/>
                <w:szCs w:val="24"/>
                <w:lang w:eastAsia="ru-RU"/>
              </w:rPr>
              <w:drawing>
                <wp:inline distT="0" distB="0" distL="0" distR="0" wp14:anchorId="68F0F404" wp14:editId="7ECE3662">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6F6136">
              <w:rPr>
                <w:rFonts w:ascii="Times New Roman" w:eastAsia="Calibri" w:hAnsi="Times New Roman" w:cs="Times New Roman"/>
                <w:sz w:val="24"/>
                <w:szCs w:val="24"/>
              </w:rPr>
              <w:t>,</w:t>
            </w:r>
          </w:p>
          <w:p w14:paraId="08B512F3"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p>
          <w:p w14:paraId="25A4AF79"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где:</w:t>
            </w:r>
          </w:p>
          <w:p w14:paraId="39EC7B77"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Цi</w:t>
            </w:r>
            <w:proofErr w:type="spellEnd"/>
            <w:r w:rsidRPr="006F6136">
              <w:rPr>
                <w:rFonts w:ascii="Times New Roman" w:eastAsia="Calibri" w:hAnsi="Times New Roman" w:cs="Times New Roman"/>
                <w:sz w:val="24"/>
                <w:szCs w:val="24"/>
              </w:rPr>
              <w:t xml:space="preserve"> - предложение Участника закупки, заявка (предложение) которого оценивается;</w:t>
            </w:r>
          </w:p>
          <w:p w14:paraId="40495B2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Цmin</w:t>
            </w:r>
            <w:proofErr w:type="spellEnd"/>
            <w:r w:rsidRPr="006F6136">
              <w:rPr>
                <w:rFonts w:ascii="Times New Roman" w:eastAsia="Calibri" w:hAnsi="Times New Roman" w:cs="Times New Roman"/>
                <w:sz w:val="24"/>
                <w:szCs w:val="24"/>
              </w:rPr>
              <w:t xml:space="preserve"> - минимальное предложение из предложений по критерию оценки, сделанных Участниками закупки;</w:t>
            </w:r>
          </w:p>
          <w:p w14:paraId="593A8F41" w14:textId="77777777" w:rsidR="00E459D6" w:rsidRPr="006F6136" w:rsidRDefault="00E459D6" w:rsidP="000036B3">
            <w:pPr>
              <w:spacing w:after="0" w:line="240" w:lineRule="auto"/>
              <w:jc w:val="both"/>
              <w:rPr>
                <w:rFonts w:ascii="Times New Roman" w:eastAsia="Calibri" w:hAnsi="Times New Roman" w:cs="Times New Roman"/>
                <w:iCs/>
                <w:sz w:val="24"/>
                <w:szCs w:val="24"/>
                <w:lang w:val="x-none"/>
              </w:rPr>
            </w:pPr>
          </w:p>
          <w:p w14:paraId="3696914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Подача участниками закупки предложений о цене договора равных или меньше нуля не допускается.</w:t>
            </w:r>
          </w:p>
          <w:p w14:paraId="494FEA0B"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В случае если среди допущенных заявок имеются заявки участников закупки, применяющих упрощенный режим Подача участниками закупки предложений о цене договора равных или меньше нуля не допускается.</w:t>
            </w:r>
          </w:p>
          <w:p w14:paraId="19D28A01" w14:textId="77777777" w:rsidR="00E459D6" w:rsidRPr="006F6136" w:rsidRDefault="00E459D6" w:rsidP="000036B3">
            <w:pPr>
              <w:suppressAutoHyphens/>
              <w:spacing w:after="0" w:line="240" w:lineRule="auto"/>
              <w:jc w:val="both"/>
              <w:rPr>
                <w:rFonts w:ascii="Times New Roman" w:eastAsia="Calibri" w:hAnsi="Times New Roman" w:cs="Times New Roman"/>
                <w:bCs/>
                <w:sz w:val="24"/>
                <w:szCs w:val="24"/>
              </w:rPr>
            </w:pPr>
            <w:r w:rsidRPr="006F6136">
              <w:rPr>
                <w:rFonts w:ascii="Times New Roman" w:eastAsia="Calibri" w:hAnsi="Times New Roman" w:cs="Times New Roman"/>
                <w:sz w:val="24"/>
                <w:szCs w:val="24"/>
              </w:rPr>
              <w:t xml:space="preserve">В случае если среди допущенных заявок имеются заявки участников закупки, применяющих упрощенный режим налогообложения, то </w:t>
            </w:r>
            <w:r w:rsidRPr="006F6136">
              <w:rPr>
                <w:rFonts w:ascii="Times New Roman" w:eastAsia="Calibri" w:hAnsi="Times New Roman" w:cs="Times New Roman"/>
                <w:bCs/>
                <w:sz w:val="24"/>
                <w:szCs w:val="24"/>
              </w:rPr>
              <w:t>сравнение цен заявок производится без учета НДС.</w:t>
            </w:r>
          </w:p>
          <w:p w14:paraId="3D051251"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p>
        </w:tc>
        <w:tc>
          <w:tcPr>
            <w:tcW w:w="1590" w:type="dxa"/>
            <w:shd w:val="clear" w:color="auto" w:fill="C5E0B3"/>
            <w:vAlign w:val="center"/>
          </w:tcPr>
          <w:p w14:paraId="069C91FC"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70%/0.7</w:t>
            </w:r>
          </w:p>
        </w:tc>
      </w:tr>
      <w:tr w:rsidR="00E459D6" w:rsidRPr="006F6136" w14:paraId="4595CCED" w14:textId="77777777" w:rsidTr="000036B3">
        <w:tc>
          <w:tcPr>
            <w:tcW w:w="10349" w:type="dxa"/>
            <w:gridSpan w:val="3"/>
            <w:vAlign w:val="center"/>
          </w:tcPr>
          <w:p w14:paraId="6FA91BA0"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Не стоимостные</w:t>
            </w:r>
          </w:p>
        </w:tc>
      </w:tr>
      <w:tr w:rsidR="00E459D6" w:rsidRPr="006F6136" w14:paraId="046D28A7" w14:textId="77777777" w:rsidTr="000036B3">
        <w:tc>
          <w:tcPr>
            <w:tcW w:w="2328" w:type="dxa"/>
            <w:vAlign w:val="center"/>
          </w:tcPr>
          <w:p w14:paraId="1EE3670F"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rPr>
              <w:t>Квалификация участника закупки:</w:t>
            </w:r>
          </w:p>
        </w:tc>
        <w:tc>
          <w:tcPr>
            <w:tcW w:w="6431" w:type="dxa"/>
            <w:vAlign w:val="center"/>
          </w:tcPr>
          <w:p w14:paraId="14F55E74"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 xml:space="preserve">Содержание подкритерия: </w:t>
            </w:r>
          </w:p>
          <w:p w14:paraId="24353DDE" w14:textId="77777777" w:rsidR="00E459D6" w:rsidRPr="006F6136" w:rsidRDefault="00E459D6" w:rsidP="000036B3">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В рамках подкритерия оценивается наличие опыта оказания услуг сопоставимого объема</w:t>
            </w:r>
            <w:r w:rsidRPr="006F6136">
              <w:rPr>
                <w:rFonts w:ascii="Times New Roman" w:eastAsia="Calibri" w:hAnsi="Times New Roman" w:cs="Times New Roman"/>
                <w:sz w:val="24"/>
                <w:szCs w:val="24"/>
                <w:vertAlign w:val="superscript"/>
              </w:rPr>
              <w:footnoteReference w:id="2"/>
            </w:r>
            <w:r w:rsidRPr="006F6136">
              <w:rPr>
                <w:rFonts w:ascii="Times New Roman" w:eastAsia="Calibri" w:hAnsi="Times New Roman" w:cs="Times New Roman"/>
                <w:sz w:val="24"/>
                <w:szCs w:val="24"/>
              </w:rPr>
              <w:t>.</w:t>
            </w:r>
          </w:p>
          <w:p w14:paraId="29932A31" w14:textId="77777777" w:rsidR="00E459D6" w:rsidRPr="006F6136" w:rsidRDefault="00E459D6" w:rsidP="000036B3">
            <w:pPr>
              <w:shd w:val="clear" w:color="auto" w:fill="FFFFFF"/>
              <w:tabs>
                <w:tab w:val="left" w:pos="709"/>
              </w:tabs>
              <w:spacing w:after="0" w:line="240" w:lineRule="auto"/>
              <w:jc w:val="both"/>
              <w:rPr>
                <w:rFonts w:ascii="Times New Roman" w:eastAsia="Calibri" w:hAnsi="Times New Roman" w:cs="Times New Roman"/>
                <w:sz w:val="24"/>
                <w:szCs w:val="24"/>
              </w:rPr>
            </w:pPr>
          </w:p>
          <w:p w14:paraId="0DC66AA7"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Подтверждающие документы: скан копии исполненных договоров.</w:t>
            </w:r>
          </w:p>
          <w:p w14:paraId="0FF63BC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Справка о наличии положительного опыта, включая обязательные приложения к ней, а именно: копии успешно исполненных договоров (контрактов) и актов приемки к ним</w:t>
            </w:r>
            <w:r w:rsidRPr="006F6136">
              <w:rPr>
                <w:rFonts w:ascii="Times New Roman" w:eastAsia="Calibri" w:hAnsi="Times New Roman" w:cs="Times New Roman"/>
                <w:sz w:val="24"/>
                <w:szCs w:val="24"/>
                <w:vertAlign w:val="superscript"/>
              </w:rPr>
              <w:footnoteReference w:id="3"/>
            </w:r>
            <w:r w:rsidRPr="006F6136">
              <w:rPr>
                <w:rFonts w:ascii="Times New Roman" w:eastAsia="Calibri" w:hAnsi="Times New Roman" w:cs="Times New Roman"/>
                <w:sz w:val="24"/>
                <w:szCs w:val="24"/>
              </w:rPr>
              <w:t>(по возможности, без раскрытия конфиденциальной информации) (Форма 7).</w:t>
            </w:r>
          </w:p>
          <w:p w14:paraId="745FC9C2"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p>
          <w:p w14:paraId="19CC0579"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Порядок оценки по подкритерию: </w:t>
            </w:r>
          </w:p>
          <w:p w14:paraId="42FABF4F" w14:textId="3009500E" w:rsidR="00E459D6" w:rsidRDefault="00E459D6" w:rsidP="000036B3">
            <w:pPr>
              <w:suppressAutoHyphens/>
              <w:spacing w:after="0" w:line="240" w:lineRule="auto"/>
              <w:jc w:val="both"/>
              <w:outlineLvl w:val="4"/>
              <w:rPr>
                <w:rFonts w:ascii="Times New Roman" w:eastAsia="Calibri" w:hAnsi="Times New Roman" w:cs="Times New Roman"/>
                <w:i/>
                <w:sz w:val="24"/>
                <w:szCs w:val="24"/>
              </w:rPr>
            </w:pPr>
          </w:p>
          <w:p w14:paraId="7050EA32"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p>
          <w:tbl>
            <w:tblPr>
              <w:tblpPr w:leftFromText="180" w:rightFromText="180" w:vertAnchor="text" w:horzAnchor="margin" w:tblpY="74"/>
              <w:tblOverlap w:val="never"/>
              <w:tblW w:w="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6"/>
              <w:gridCol w:w="1499"/>
            </w:tblGrid>
            <w:tr w:rsidR="00E459D6" w:rsidRPr="006F6136" w14:paraId="1F8E3717" w14:textId="77777777" w:rsidTr="000036B3">
              <w:trPr>
                <w:trHeight w:val="180"/>
              </w:trPr>
              <w:tc>
                <w:tcPr>
                  <w:tcW w:w="4141" w:type="dxa"/>
                  <w:tcBorders>
                    <w:top w:val="single" w:sz="4" w:space="0" w:color="auto"/>
                    <w:left w:val="single" w:sz="4" w:space="0" w:color="auto"/>
                    <w:bottom w:val="single" w:sz="4" w:space="0" w:color="auto"/>
                    <w:right w:val="single" w:sz="4" w:space="0" w:color="auto"/>
                  </w:tcBorders>
                  <w:hideMark/>
                </w:tcPr>
                <w:p w14:paraId="288A1710"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Показатель</w:t>
                  </w:r>
                </w:p>
              </w:tc>
              <w:tc>
                <w:tcPr>
                  <w:tcW w:w="974" w:type="dxa"/>
                  <w:tcBorders>
                    <w:top w:val="single" w:sz="4" w:space="0" w:color="auto"/>
                    <w:left w:val="single" w:sz="4" w:space="0" w:color="auto"/>
                    <w:bottom w:val="single" w:sz="4" w:space="0" w:color="auto"/>
                    <w:right w:val="single" w:sz="4" w:space="0" w:color="auto"/>
                  </w:tcBorders>
                  <w:hideMark/>
                </w:tcPr>
                <w:p w14:paraId="54A380BA"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Количество баллов</w:t>
                  </w:r>
                </w:p>
              </w:tc>
            </w:tr>
            <w:tr w:rsidR="00E459D6" w:rsidRPr="006F6136" w14:paraId="681BAC5D"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2DE426D4"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15 и более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24B252B5"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100</w:t>
                  </w:r>
                </w:p>
              </w:tc>
            </w:tr>
            <w:tr w:rsidR="00E459D6" w:rsidRPr="006F6136" w14:paraId="6765AEB6"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08B057FC"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10-14 договоров (контрактов) за последние 5 лет на оказание услуг, подобных предмету закупки, с ценой не менее 50%  НМЦ каждый </w:t>
                  </w:r>
                </w:p>
              </w:tc>
              <w:tc>
                <w:tcPr>
                  <w:tcW w:w="974" w:type="dxa"/>
                  <w:tcBorders>
                    <w:top w:val="single" w:sz="4" w:space="0" w:color="auto"/>
                    <w:left w:val="single" w:sz="4" w:space="0" w:color="auto"/>
                    <w:bottom w:val="single" w:sz="4" w:space="0" w:color="auto"/>
                    <w:right w:val="single" w:sz="4" w:space="0" w:color="auto"/>
                  </w:tcBorders>
                  <w:hideMark/>
                </w:tcPr>
                <w:p w14:paraId="702C1D1C"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75</w:t>
                  </w:r>
                </w:p>
              </w:tc>
            </w:tr>
            <w:tr w:rsidR="00E459D6" w:rsidRPr="006F6136" w14:paraId="74D8C5FC"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42EC598E"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5-9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00346379"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50</w:t>
                  </w:r>
                </w:p>
              </w:tc>
            </w:tr>
            <w:tr w:rsidR="00E459D6" w:rsidRPr="006F6136" w14:paraId="1821E781"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3B305B1F"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менее 4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49247ED1"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25</w:t>
                  </w:r>
                </w:p>
              </w:tc>
            </w:tr>
          </w:tbl>
          <w:p w14:paraId="67BAEF97"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rPr>
            </w:pPr>
          </w:p>
        </w:tc>
        <w:tc>
          <w:tcPr>
            <w:tcW w:w="1590" w:type="dxa"/>
            <w:shd w:val="clear" w:color="auto" w:fill="C5E0B3"/>
            <w:vAlign w:val="center"/>
          </w:tcPr>
          <w:p w14:paraId="098668BF" w14:textId="77777777" w:rsidR="00E459D6" w:rsidRPr="006F6136" w:rsidRDefault="00E459D6" w:rsidP="000036B3">
            <w:pPr>
              <w:suppressAutoHyphens/>
              <w:spacing w:after="0" w:line="240" w:lineRule="auto"/>
              <w:jc w:val="center"/>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lang w:val="ru"/>
              </w:rPr>
              <w:t>30%/0.3</w:t>
            </w:r>
          </w:p>
        </w:tc>
      </w:tr>
      <w:tr w:rsidR="00E459D6" w:rsidRPr="006F6136" w14:paraId="084C0F3B" w14:textId="77777777" w:rsidTr="000036B3">
        <w:tc>
          <w:tcPr>
            <w:tcW w:w="8759" w:type="dxa"/>
            <w:gridSpan w:val="2"/>
            <w:vAlign w:val="center"/>
          </w:tcPr>
          <w:p w14:paraId="6ABD4A29" w14:textId="77777777" w:rsidR="00E459D6" w:rsidRPr="006F6136" w:rsidRDefault="00E459D6" w:rsidP="000036B3">
            <w:pPr>
              <w:suppressAutoHyphens/>
              <w:spacing w:after="0" w:line="240" w:lineRule="auto"/>
              <w:ind w:left="1134" w:hanging="1134"/>
              <w:jc w:val="right"/>
              <w:outlineLvl w:val="3"/>
              <w:rPr>
                <w:rFonts w:ascii="Times New Roman" w:eastAsia="Calibri" w:hAnsi="Times New Roman" w:cs="Times New Roman"/>
                <w:b/>
                <w:sz w:val="24"/>
                <w:szCs w:val="24"/>
              </w:rPr>
            </w:pPr>
            <w:r w:rsidRPr="006F6136">
              <w:rPr>
                <w:rFonts w:ascii="Times New Roman" w:eastAsia="Calibri" w:hAnsi="Times New Roman" w:cs="Times New Roman"/>
                <w:b/>
                <w:sz w:val="24"/>
                <w:szCs w:val="24"/>
              </w:rPr>
              <w:t xml:space="preserve">Максимальное значение </w:t>
            </w:r>
          </w:p>
        </w:tc>
        <w:tc>
          <w:tcPr>
            <w:tcW w:w="1590" w:type="dxa"/>
            <w:shd w:val="clear" w:color="auto" w:fill="C5E0B3"/>
            <w:vAlign w:val="center"/>
          </w:tcPr>
          <w:p w14:paraId="7AD2E946"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100%</w:t>
            </w:r>
          </w:p>
        </w:tc>
      </w:tr>
    </w:tbl>
    <w:p w14:paraId="3F2583DF" w14:textId="77777777" w:rsidR="00E459D6" w:rsidRDefault="00E459D6" w:rsidP="00E459D6">
      <w:pPr>
        <w:shd w:val="clear" w:color="auto" w:fill="FFFFFF"/>
        <w:suppressAutoHyphens/>
        <w:spacing w:after="0" w:line="240" w:lineRule="auto"/>
        <w:ind w:left="5812"/>
        <w:rPr>
          <w:rFonts w:ascii="Times New Roman" w:eastAsia="Times New Roman" w:hAnsi="Times New Roman" w:cs="Times New Roman"/>
          <w:b/>
          <w:sz w:val="24"/>
          <w:szCs w:val="24"/>
          <w:lang w:eastAsia="zh-CN"/>
        </w:rPr>
      </w:pPr>
    </w:p>
    <w:p w14:paraId="58F7B1A1"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DD65BA7"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7634525"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D393EBD"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27BE360"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78ED14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F34196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5A43CA87"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03CDE80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F1858F6"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BE9ED6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A1ED93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4E2FD10"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20EBC1C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1EAD0CA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4105BA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6CE47DD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02E3DD45"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1FF16CC"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A6520B0"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158C5D3"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1ADB6ED3"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A9CC035"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05FD701F"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60C06886"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79AC316"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1F81B3B8" w14:textId="25C6FBC7" w:rsidR="00E459D6" w:rsidRDefault="00E459D6" w:rsidP="00E459D6">
      <w:pPr>
        <w:shd w:val="clear" w:color="auto" w:fill="FFFFFF"/>
        <w:suppressAutoHyphens/>
        <w:spacing w:after="0" w:line="240" w:lineRule="auto"/>
        <w:rPr>
          <w:rFonts w:ascii="Times New Roman" w:eastAsia="Times New Roman" w:hAnsi="Times New Roman" w:cs="Times New Roman"/>
          <w:b/>
          <w:sz w:val="24"/>
          <w:szCs w:val="24"/>
          <w:lang w:eastAsia="zh-CN"/>
        </w:rPr>
      </w:pPr>
    </w:p>
    <w:p w14:paraId="5FD59485" w14:textId="4CB19CEC" w:rsidR="000010A3" w:rsidRPr="00351413" w:rsidRDefault="00564F1C"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r w:rsidRPr="00351413">
        <w:rPr>
          <w:rFonts w:ascii="Times New Roman" w:eastAsia="Times New Roman" w:hAnsi="Times New Roman" w:cs="Times New Roman"/>
          <w:b/>
          <w:sz w:val="24"/>
          <w:szCs w:val="24"/>
          <w:lang w:eastAsia="zh-CN"/>
        </w:rPr>
        <w:t>Приложение 1</w:t>
      </w:r>
    </w:p>
    <w:p w14:paraId="4A1CE928" w14:textId="77777777" w:rsidR="00CF29E7" w:rsidRDefault="00564F1C" w:rsidP="00CF29E7">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caps/>
          <w:sz w:val="24"/>
          <w:szCs w:val="24"/>
          <w:lang w:eastAsia="zh-CN"/>
        </w:rPr>
        <w:t xml:space="preserve"> </w:t>
      </w: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w:t>
      </w:r>
      <w:r w:rsidR="00CF29E7">
        <w:rPr>
          <w:rFonts w:ascii="Times New Roman" w:eastAsia="Times New Roman" w:hAnsi="Times New Roman" w:cs="Times New Roman"/>
          <w:sz w:val="24"/>
          <w:szCs w:val="24"/>
          <w:lang w:eastAsia="ru-RU"/>
        </w:rPr>
        <w:t xml:space="preserve">предложений </w:t>
      </w:r>
    </w:p>
    <w:p w14:paraId="1FAF9526" w14:textId="52298310" w:rsidR="00564F1C" w:rsidRPr="00351413" w:rsidRDefault="00CF29E7" w:rsidP="00CF29E7">
      <w:pPr>
        <w:shd w:val="clear" w:color="auto" w:fill="FFFFFF"/>
        <w:suppressAutoHyphens/>
        <w:spacing w:after="0" w:line="240" w:lineRule="auto"/>
        <w:ind w:left="5812"/>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 </w:t>
      </w:r>
      <w:r w:rsidR="00272821" w:rsidRPr="00351413">
        <w:rPr>
          <w:rFonts w:ascii="Times New Roman" w:eastAsia="Times New Roman" w:hAnsi="Times New Roman" w:cs="Times New Roman"/>
          <w:bCs/>
          <w:sz w:val="24"/>
          <w:szCs w:val="24"/>
          <w:lang w:eastAsia="zh-CN"/>
        </w:rPr>
        <w:t>в электронной форме</w:t>
      </w:r>
    </w:p>
    <w:p w14:paraId="0DD58E81" w14:textId="77777777" w:rsidR="00B1197C" w:rsidRDefault="00B1197C" w:rsidP="00351413">
      <w:pPr>
        <w:shd w:val="clear" w:color="auto" w:fill="FFFFFF"/>
        <w:suppressAutoHyphens/>
        <w:spacing w:after="0" w:line="240" w:lineRule="auto"/>
        <w:jc w:val="center"/>
        <w:rPr>
          <w:rFonts w:ascii="Times New Roman" w:eastAsia="Calibri" w:hAnsi="Times New Roman" w:cs="Times New Roman"/>
          <w:b/>
          <w:kern w:val="3"/>
          <w:sz w:val="24"/>
          <w:szCs w:val="24"/>
          <w:lang w:eastAsia="ru-RU"/>
        </w:rPr>
      </w:pPr>
    </w:p>
    <w:p w14:paraId="2F836060" w14:textId="77777777" w:rsidR="00B1197C" w:rsidRDefault="00B1197C" w:rsidP="00351413">
      <w:pPr>
        <w:shd w:val="clear" w:color="auto" w:fill="FFFFFF"/>
        <w:suppressAutoHyphens/>
        <w:spacing w:after="0" w:line="240" w:lineRule="auto"/>
        <w:jc w:val="center"/>
        <w:rPr>
          <w:rFonts w:ascii="Times New Roman" w:eastAsia="Calibri" w:hAnsi="Times New Roman" w:cs="Times New Roman"/>
          <w:b/>
          <w:kern w:val="3"/>
          <w:sz w:val="24"/>
          <w:szCs w:val="24"/>
          <w:lang w:eastAsia="ru-RU"/>
        </w:rPr>
      </w:pPr>
    </w:p>
    <w:p w14:paraId="2DF99CAF" w14:textId="54C89EDD" w:rsidR="009F57CB" w:rsidRPr="00351413" w:rsidRDefault="00E459D6" w:rsidP="00351413">
      <w:pPr>
        <w:shd w:val="clear" w:color="auto" w:fill="FFFFFF"/>
        <w:suppressAutoHyphens/>
        <w:spacing w:after="0" w:line="240" w:lineRule="auto"/>
        <w:jc w:val="center"/>
        <w:rPr>
          <w:rFonts w:ascii="Times New Roman" w:eastAsia="Times New Roman" w:hAnsi="Times New Roman" w:cs="Times New Roman"/>
          <w:b/>
          <w:sz w:val="24"/>
          <w:szCs w:val="24"/>
          <w:lang w:eastAsia="ru-RU"/>
        </w:rPr>
      </w:pPr>
      <w:r w:rsidRPr="00AB2B40">
        <w:rPr>
          <w:rFonts w:ascii="Times New Roman" w:eastAsia="Calibri" w:hAnsi="Times New Roman" w:cs="Times New Roman"/>
          <w:b/>
          <w:kern w:val="3"/>
          <w:sz w:val="24"/>
          <w:szCs w:val="24"/>
          <w:lang w:eastAsia="ru-RU"/>
        </w:rPr>
        <w:t xml:space="preserve">ЧАСТЬ </w:t>
      </w:r>
      <w:r w:rsidRPr="00AB2B40">
        <w:rPr>
          <w:rFonts w:ascii="Times New Roman" w:eastAsia="Calibri" w:hAnsi="Times New Roman" w:cs="Times New Roman"/>
          <w:b/>
          <w:kern w:val="3"/>
          <w:sz w:val="24"/>
          <w:szCs w:val="24"/>
          <w:lang w:val="en-US" w:eastAsia="ru-RU"/>
        </w:rPr>
        <w:t>IV</w:t>
      </w:r>
      <w:r w:rsidRPr="00AB2B40">
        <w:rPr>
          <w:rFonts w:ascii="Times New Roman" w:eastAsia="Calibri" w:hAnsi="Times New Roman" w:cs="Times New Roman"/>
          <w:b/>
          <w:kern w:val="3"/>
          <w:sz w:val="24"/>
          <w:szCs w:val="24"/>
          <w:lang w:eastAsia="ru-RU"/>
        </w:rPr>
        <w:t>.</w:t>
      </w:r>
      <w:r w:rsidR="009F57CB" w:rsidRPr="003C1B11">
        <w:rPr>
          <w:rFonts w:ascii="Times New Roman" w:eastAsia="Times New Roman" w:hAnsi="Times New Roman" w:cs="Times New Roman"/>
          <w:b/>
          <w:sz w:val="24"/>
          <w:szCs w:val="24"/>
          <w:lang w:eastAsia="ru-RU"/>
        </w:rPr>
        <w:t>ТЕХНИЧЕСКОЕ ЗАДАНИЕ</w:t>
      </w:r>
    </w:p>
    <w:p w14:paraId="24D2700D" w14:textId="74D440A5" w:rsidR="00076792" w:rsidRPr="00076792" w:rsidRDefault="00076792" w:rsidP="00076792">
      <w:pPr>
        <w:ind w:firstLine="709"/>
        <w:jc w:val="center"/>
        <w:rPr>
          <w:rFonts w:ascii="Times New Roman" w:hAnsi="Times New Roman" w:cs="Times New Roman"/>
          <w:bCs/>
          <w:iCs/>
          <w:sz w:val="24"/>
          <w:szCs w:val="24"/>
        </w:rPr>
      </w:pPr>
      <w:r w:rsidRPr="00076792">
        <w:rPr>
          <w:rFonts w:ascii="Times New Roman" w:hAnsi="Times New Roman" w:cs="Times New Roman"/>
          <w:bCs/>
          <w:sz w:val="24"/>
          <w:szCs w:val="24"/>
        </w:rPr>
        <w:t>на о</w:t>
      </w:r>
      <w:r w:rsidRPr="00076792">
        <w:rPr>
          <w:rFonts w:ascii="Times New Roman" w:hAnsi="Times New Roman" w:cs="Times New Roman"/>
          <w:bCs/>
          <w:iCs/>
          <w:sz w:val="24"/>
          <w:szCs w:val="24"/>
        </w:rPr>
        <w:t>казание Услуги Размещение ТПО на полигоне (твердых промышленных отходов)</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516"/>
        <w:gridCol w:w="6662"/>
      </w:tblGrid>
      <w:tr w:rsidR="00076792" w:rsidRPr="00076792" w14:paraId="570B1970" w14:textId="77777777" w:rsidTr="00076792">
        <w:trPr>
          <w:trHeight w:val="381"/>
          <w:jc w:val="center"/>
        </w:trPr>
        <w:tc>
          <w:tcPr>
            <w:tcW w:w="456" w:type="dxa"/>
          </w:tcPr>
          <w:p w14:paraId="382158AC" w14:textId="77777777" w:rsidR="00076792" w:rsidRPr="00076792" w:rsidRDefault="00076792" w:rsidP="00076792">
            <w:pPr>
              <w:spacing w:after="0" w:line="240" w:lineRule="auto"/>
              <w:jc w:val="both"/>
              <w:rPr>
                <w:rFonts w:ascii="Times New Roman" w:hAnsi="Times New Roman" w:cs="Times New Roman"/>
                <w:sz w:val="24"/>
                <w:szCs w:val="24"/>
                <w:highlight w:val="red"/>
              </w:rPr>
            </w:pPr>
            <w:r w:rsidRPr="00076792">
              <w:rPr>
                <w:rFonts w:ascii="Times New Roman" w:hAnsi="Times New Roman" w:cs="Times New Roman"/>
                <w:sz w:val="24"/>
                <w:szCs w:val="24"/>
              </w:rPr>
              <w:t>1</w:t>
            </w:r>
          </w:p>
        </w:tc>
        <w:tc>
          <w:tcPr>
            <w:tcW w:w="2516" w:type="dxa"/>
          </w:tcPr>
          <w:p w14:paraId="72538FEE" w14:textId="77777777" w:rsidR="00076792" w:rsidRPr="00076792" w:rsidRDefault="00076792" w:rsidP="00076792">
            <w:pPr>
              <w:spacing w:after="0" w:line="240" w:lineRule="auto"/>
              <w:jc w:val="both"/>
              <w:rPr>
                <w:rFonts w:ascii="Times New Roman" w:hAnsi="Times New Roman" w:cs="Times New Roman"/>
                <w:sz w:val="24"/>
                <w:szCs w:val="24"/>
                <w:highlight w:val="red"/>
              </w:rPr>
            </w:pPr>
            <w:r w:rsidRPr="00076792">
              <w:rPr>
                <w:rFonts w:ascii="Times New Roman" w:hAnsi="Times New Roman" w:cs="Times New Roman"/>
                <w:sz w:val="24"/>
                <w:szCs w:val="24"/>
              </w:rPr>
              <w:t xml:space="preserve">Предмет закупки </w:t>
            </w:r>
          </w:p>
        </w:tc>
        <w:tc>
          <w:tcPr>
            <w:tcW w:w="6662" w:type="dxa"/>
          </w:tcPr>
          <w:p w14:paraId="0AC58850" w14:textId="77777777" w:rsidR="00076792" w:rsidRPr="00076792" w:rsidRDefault="00076792" w:rsidP="00076792">
            <w:pPr>
              <w:spacing w:after="0" w:line="240" w:lineRule="auto"/>
              <w:jc w:val="both"/>
              <w:rPr>
                <w:rFonts w:ascii="Times New Roman" w:hAnsi="Times New Roman" w:cs="Times New Roman"/>
                <w:bCs/>
                <w:iCs/>
                <w:sz w:val="24"/>
                <w:szCs w:val="24"/>
              </w:rPr>
            </w:pPr>
            <w:r w:rsidRPr="00076792">
              <w:rPr>
                <w:rFonts w:ascii="Times New Roman" w:hAnsi="Times New Roman" w:cs="Times New Roman"/>
                <w:bCs/>
                <w:sz w:val="24"/>
                <w:szCs w:val="24"/>
              </w:rPr>
              <w:t xml:space="preserve"> Размещение ТПО на полигоне (твердых промышленных отходов)</w:t>
            </w:r>
          </w:p>
        </w:tc>
      </w:tr>
      <w:tr w:rsidR="00076792" w:rsidRPr="00076792" w14:paraId="3A0AAA50" w14:textId="77777777" w:rsidTr="00076792">
        <w:trPr>
          <w:trHeight w:val="729"/>
          <w:jc w:val="center"/>
        </w:trPr>
        <w:tc>
          <w:tcPr>
            <w:tcW w:w="456" w:type="dxa"/>
          </w:tcPr>
          <w:p w14:paraId="5FDBB640" w14:textId="77777777" w:rsidR="00076792" w:rsidRPr="00076792" w:rsidRDefault="00076792" w:rsidP="00076792">
            <w:pPr>
              <w:spacing w:after="0" w:line="240" w:lineRule="auto"/>
              <w:jc w:val="both"/>
              <w:rPr>
                <w:rFonts w:ascii="Times New Roman" w:hAnsi="Times New Roman" w:cs="Times New Roman"/>
                <w:color w:val="000000"/>
                <w:sz w:val="24"/>
                <w:szCs w:val="24"/>
              </w:rPr>
            </w:pPr>
            <w:r w:rsidRPr="00076792">
              <w:rPr>
                <w:rFonts w:ascii="Times New Roman" w:hAnsi="Times New Roman" w:cs="Times New Roman"/>
                <w:color w:val="000000"/>
                <w:sz w:val="24"/>
                <w:szCs w:val="24"/>
              </w:rPr>
              <w:t>2</w:t>
            </w:r>
          </w:p>
        </w:tc>
        <w:tc>
          <w:tcPr>
            <w:tcW w:w="2516" w:type="dxa"/>
          </w:tcPr>
          <w:p w14:paraId="0AEBA9EB"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color w:val="000000"/>
                <w:sz w:val="24"/>
                <w:szCs w:val="24"/>
              </w:rPr>
              <w:t>Объем услуг</w:t>
            </w:r>
          </w:p>
        </w:tc>
        <w:tc>
          <w:tcPr>
            <w:tcW w:w="6662" w:type="dxa"/>
          </w:tcPr>
          <w:p w14:paraId="0DE248BB" w14:textId="77777777" w:rsidR="00076792" w:rsidRPr="00076792" w:rsidRDefault="00076792" w:rsidP="00076792">
            <w:pPr>
              <w:spacing w:after="0" w:line="240" w:lineRule="auto"/>
              <w:jc w:val="both"/>
              <w:rPr>
                <w:rFonts w:ascii="Times New Roman" w:hAnsi="Times New Roman" w:cs="Times New Roman"/>
                <w:sz w:val="24"/>
                <w:szCs w:val="24"/>
                <w:shd w:val="clear" w:color="auto" w:fill="FFFFFF"/>
              </w:rPr>
            </w:pPr>
            <w:r w:rsidRPr="00076792">
              <w:rPr>
                <w:rFonts w:ascii="Times New Roman" w:hAnsi="Times New Roman" w:cs="Times New Roman"/>
                <w:sz w:val="24"/>
                <w:szCs w:val="24"/>
                <w:shd w:val="clear" w:color="auto" w:fill="FFFFFF"/>
              </w:rPr>
              <w:t>Перечень отходов АО «Юграавиа», передаваемых для дальнейшего размещения:</w:t>
            </w:r>
          </w:p>
          <w:p w14:paraId="3D0CF5CA" w14:textId="77777777" w:rsidR="00076792" w:rsidRPr="00076792" w:rsidRDefault="00076792" w:rsidP="00076792">
            <w:pPr>
              <w:spacing w:after="0" w:line="240" w:lineRule="auto"/>
              <w:jc w:val="both"/>
              <w:rPr>
                <w:rFonts w:ascii="Times New Roman" w:hAnsi="Times New Roman" w:cs="Times New Roman"/>
                <w:sz w:val="24"/>
                <w:szCs w:val="24"/>
                <w:shd w:val="clear" w:color="auto" w:fill="FFFFFF"/>
              </w:rPr>
            </w:pPr>
            <w:r w:rsidRPr="00076792">
              <w:rPr>
                <w:rFonts w:ascii="Times New Roman" w:hAnsi="Times New Roman" w:cs="Times New Roman"/>
                <w:sz w:val="24"/>
                <w:szCs w:val="24"/>
                <w:shd w:val="clear" w:color="auto" w:fill="FFFFFF"/>
              </w:rPr>
              <w:t>- Спецодежда из хлопчатобумажного и смешанных волокон, утратившая потребительские свойства, незагрязненная,</w:t>
            </w:r>
          </w:p>
          <w:p w14:paraId="353E27A4" w14:textId="77777777" w:rsidR="00076792" w:rsidRPr="00076792" w:rsidRDefault="00076792" w:rsidP="00076792">
            <w:pPr>
              <w:spacing w:after="0" w:line="240" w:lineRule="auto"/>
              <w:jc w:val="both"/>
              <w:rPr>
                <w:rFonts w:ascii="Times New Roman" w:hAnsi="Times New Roman" w:cs="Times New Roman"/>
                <w:sz w:val="24"/>
                <w:szCs w:val="24"/>
                <w:shd w:val="clear" w:color="auto" w:fill="FFFFFF"/>
              </w:rPr>
            </w:pPr>
            <w:r w:rsidRPr="00076792">
              <w:rPr>
                <w:rFonts w:ascii="Times New Roman" w:hAnsi="Times New Roman" w:cs="Times New Roman"/>
                <w:sz w:val="24"/>
                <w:szCs w:val="24"/>
                <w:shd w:val="clear" w:color="auto" w:fill="FFFFFF"/>
              </w:rPr>
              <w:t xml:space="preserve">код </w:t>
            </w:r>
            <w:proofErr w:type="gramStart"/>
            <w:r w:rsidRPr="00076792">
              <w:rPr>
                <w:rFonts w:ascii="Times New Roman" w:hAnsi="Times New Roman" w:cs="Times New Roman"/>
                <w:sz w:val="24"/>
                <w:szCs w:val="24"/>
                <w:shd w:val="clear" w:color="auto" w:fill="FFFFFF"/>
              </w:rPr>
              <w:t>ФККО  4</w:t>
            </w:r>
            <w:proofErr w:type="gramEnd"/>
            <w:r w:rsidRPr="00076792">
              <w:rPr>
                <w:rFonts w:ascii="Times New Roman" w:hAnsi="Times New Roman" w:cs="Times New Roman"/>
                <w:sz w:val="24"/>
                <w:szCs w:val="24"/>
                <w:shd w:val="clear" w:color="auto" w:fill="FFFFFF"/>
              </w:rPr>
              <w:t xml:space="preserve"> 02 110 01 62 4;</w:t>
            </w:r>
          </w:p>
          <w:p w14:paraId="2C838F94" w14:textId="77777777" w:rsidR="00076792" w:rsidRPr="00076792" w:rsidRDefault="00076792" w:rsidP="00076792">
            <w:pPr>
              <w:spacing w:after="0" w:line="240" w:lineRule="auto"/>
              <w:jc w:val="both"/>
              <w:rPr>
                <w:rFonts w:ascii="Times New Roman" w:hAnsi="Times New Roman" w:cs="Times New Roman"/>
                <w:sz w:val="24"/>
                <w:szCs w:val="24"/>
                <w:shd w:val="clear" w:color="auto" w:fill="FFFFFF"/>
              </w:rPr>
            </w:pPr>
            <w:r w:rsidRPr="00076792">
              <w:rPr>
                <w:rFonts w:ascii="Times New Roman" w:hAnsi="Times New Roman" w:cs="Times New Roman"/>
                <w:sz w:val="24"/>
                <w:szCs w:val="24"/>
                <w:shd w:val="clear" w:color="auto" w:fill="FFFFFF"/>
              </w:rPr>
              <w:t>- Мусор и смет производственных помещений малоопасный</w:t>
            </w:r>
          </w:p>
          <w:p w14:paraId="4E27E1CE" w14:textId="77777777" w:rsidR="00076792" w:rsidRPr="00076792" w:rsidRDefault="00076792" w:rsidP="00076792">
            <w:pPr>
              <w:spacing w:after="0" w:line="240" w:lineRule="auto"/>
              <w:jc w:val="both"/>
              <w:rPr>
                <w:rFonts w:ascii="Times New Roman" w:hAnsi="Times New Roman" w:cs="Times New Roman"/>
                <w:sz w:val="24"/>
                <w:szCs w:val="24"/>
                <w:shd w:val="clear" w:color="auto" w:fill="FFFFFF"/>
              </w:rPr>
            </w:pPr>
            <w:r w:rsidRPr="00076792">
              <w:rPr>
                <w:rFonts w:ascii="Times New Roman" w:hAnsi="Times New Roman" w:cs="Times New Roman"/>
                <w:sz w:val="24"/>
                <w:szCs w:val="24"/>
                <w:shd w:val="clear" w:color="auto" w:fill="FFFFFF"/>
              </w:rPr>
              <w:t xml:space="preserve">код </w:t>
            </w:r>
            <w:proofErr w:type="gramStart"/>
            <w:r w:rsidRPr="00076792">
              <w:rPr>
                <w:rFonts w:ascii="Times New Roman" w:hAnsi="Times New Roman" w:cs="Times New Roman"/>
                <w:sz w:val="24"/>
                <w:szCs w:val="24"/>
                <w:shd w:val="clear" w:color="auto" w:fill="FFFFFF"/>
              </w:rPr>
              <w:t>ФККО  7</w:t>
            </w:r>
            <w:proofErr w:type="gramEnd"/>
            <w:r w:rsidRPr="00076792">
              <w:rPr>
                <w:rFonts w:ascii="Times New Roman" w:hAnsi="Times New Roman" w:cs="Times New Roman"/>
                <w:sz w:val="24"/>
                <w:szCs w:val="24"/>
                <w:shd w:val="clear" w:color="auto" w:fill="FFFFFF"/>
              </w:rPr>
              <w:t xml:space="preserve"> 33 210 01 72 4;</w:t>
            </w:r>
          </w:p>
          <w:p w14:paraId="6B0E68C9" w14:textId="77777777" w:rsidR="00076792" w:rsidRPr="00076792" w:rsidRDefault="00076792" w:rsidP="00076792">
            <w:pPr>
              <w:spacing w:after="0" w:line="240" w:lineRule="auto"/>
              <w:jc w:val="both"/>
              <w:rPr>
                <w:rFonts w:ascii="Times New Roman" w:hAnsi="Times New Roman" w:cs="Times New Roman"/>
                <w:sz w:val="24"/>
                <w:szCs w:val="24"/>
                <w:shd w:val="clear" w:color="auto" w:fill="FFFFFF"/>
              </w:rPr>
            </w:pPr>
            <w:r w:rsidRPr="00076792">
              <w:rPr>
                <w:rFonts w:ascii="Times New Roman" w:hAnsi="Times New Roman" w:cs="Times New Roman"/>
                <w:sz w:val="24"/>
                <w:szCs w:val="24"/>
                <w:shd w:val="clear" w:color="auto" w:fill="FFFFFF"/>
              </w:rPr>
              <w:t>- Мусор и смет от уборки складских помещений малоопасный</w:t>
            </w:r>
          </w:p>
          <w:p w14:paraId="22D6D5C4" w14:textId="77777777" w:rsidR="00076792" w:rsidRPr="00076792" w:rsidRDefault="00076792" w:rsidP="00076792">
            <w:pPr>
              <w:spacing w:after="0" w:line="240" w:lineRule="auto"/>
              <w:jc w:val="both"/>
              <w:rPr>
                <w:rFonts w:ascii="Times New Roman" w:hAnsi="Times New Roman" w:cs="Times New Roman"/>
                <w:sz w:val="24"/>
                <w:szCs w:val="24"/>
                <w:shd w:val="clear" w:color="auto" w:fill="FFFFFF"/>
              </w:rPr>
            </w:pPr>
            <w:r w:rsidRPr="00076792">
              <w:rPr>
                <w:rFonts w:ascii="Times New Roman" w:hAnsi="Times New Roman" w:cs="Times New Roman"/>
                <w:sz w:val="24"/>
                <w:szCs w:val="24"/>
                <w:shd w:val="clear" w:color="auto" w:fill="FFFFFF"/>
              </w:rPr>
              <w:t xml:space="preserve">код </w:t>
            </w:r>
            <w:proofErr w:type="gramStart"/>
            <w:r w:rsidRPr="00076792">
              <w:rPr>
                <w:rFonts w:ascii="Times New Roman" w:hAnsi="Times New Roman" w:cs="Times New Roman"/>
                <w:sz w:val="24"/>
                <w:szCs w:val="24"/>
                <w:shd w:val="clear" w:color="auto" w:fill="FFFFFF"/>
              </w:rPr>
              <w:t>ФККО  7</w:t>
            </w:r>
            <w:proofErr w:type="gramEnd"/>
            <w:r w:rsidRPr="00076792">
              <w:rPr>
                <w:rFonts w:ascii="Times New Roman" w:hAnsi="Times New Roman" w:cs="Times New Roman"/>
                <w:sz w:val="24"/>
                <w:szCs w:val="24"/>
                <w:shd w:val="clear" w:color="auto" w:fill="FFFFFF"/>
              </w:rPr>
              <w:t xml:space="preserve"> 33 220 01 72 4;</w:t>
            </w:r>
          </w:p>
          <w:p w14:paraId="26D385AA" w14:textId="77777777" w:rsidR="00076792" w:rsidRPr="00076792" w:rsidRDefault="00076792" w:rsidP="00076792">
            <w:pPr>
              <w:spacing w:after="0" w:line="240" w:lineRule="auto"/>
              <w:jc w:val="both"/>
              <w:rPr>
                <w:rFonts w:ascii="Times New Roman" w:hAnsi="Times New Roman" w:cs="Times New Roman"/>
                <w:sz w:val="24"/>
                <w:szCs w:val="24"/>
                <w:shd w:val="clear" w:color="auto" w:fill="FFFFFF"/>
              </w:rPr>
            </w:pPr>
            <w:r w:rsidRPr="00076792">
              <w:rPr>
                <w:rFonts w:ascii="Times New Roman" w:hAnsi="Times New Roman" w:cs="Times New Roman"/>
                <w:sz w:val="24"/>
                <w:szCs w:val="24"/>
                <w:shd w:val="clear" w:color="auto" w:fill="FFFFFF"/>
              </w:rPr>
              <w:t>- Твердые остатки от сжигания</w:t>
            </w:r>
          </w:p>
          <w:p w14:paraId="1BBB8CD9" w14:textId="77777777" w:rsidR="00076792" w:rsidRPr="00076792" w:rsidRDefault="00076792" w:rsidP="00076792">
            <w:pPr>
              <w:spacing w:after="0" w:line="240" w:lineRule="auto"/>
              <w:jc w:val="both"/>
              <w:rPr>
                <w:rFonts w:ascii="Times New Roman" w:hAnsi="Times New Roman" w:cs="Times New Roman"/>
                <w:sz w:val="24"/>
                <w:szCs w:val="24"/>
                <w:shd w:val="clear" w:color="auto" w:fill="FFFFFF"/>
              </w:rPr>
            </w:pPr>
            <w:r w:rsidRPr="00076792">
              <w:rPr>
                <w:rFonts w:ascii="Times New Roman" w:hAnsi="Times New Roman" w:cs="Times New Roman"/>
                <w:sz w:val="24"/>
                <w:szCs w:val="24"/>
                <w:shd w:val="clear" w:color="auto" w:fill="FFFFFF"/>
              </w:rPr>
              <w:t>нефтесодержащих отходов,</w:t>
            </w:r>
          </w:p>
          <w:p w14:paraId="05171C41" w14:textId="77777777" w:rsidR="00076792" w:rsidRPr="00076792" w:rsidRDefault="00076792" w:rsidP="00076792">
            <w:pPr>
              <w:spacing w:after="0" w:line="240" w:lineRule="auto"/>
              <w:jc w:val="both"/>
              <w:rPr>
                <w:rFonts w:ascii="Times New Roman" w:hAnsi="Times New Roman" w:cs="Times New Roman"/>
                <w:sz w:val="24"/>
                <w:szCs w:val="24"/>
                <w:shd w:val="clear" w:color="auto" w:fill="FFFFFF"/>
              </w:rPr>
            </w:pPr>
            <w:r w:rsidRPr="00076792">
              <w:rPr>
                <w:rFonts w:ascii="Times New Roman" w:hAnsi="Times New Roman" w:cs="Times New Roman"/>
                <w:sz w:val="24"/>
                <w:szCs w:val="24"/>
                <w:shd w:val="clear" w:color="auto" w:fill="FFFFFF"/>
              </w:rPr>
              <w:t xml:space="preserve">код </w:t>
            </w:r>
            <w:proofErr w:type="gramStart"/>
            <w:r w:rsidRPr="00076792">
              <w:rPr>
                <w:rFonts w:ascii="Times New Roman" w:hAnsi="Times New Roman" w:cs="Times New Roman"/>
                <w:sz w:val="24"/>
                <w:szCs w:val="24"/>
                <w:shd w:val="clear" w:color="auto" w:fill="FFFFFF"/>
              </w:rPr>
              <w:t>ФККО  7</w:t>
            </w:r>
            <w:proofErr w:type="gramEnd"/>
            <w:r w:rsidRPr="00076792">
              <w:rPr>
                <w:rFonts w:ascii="Times New Roman" w:hAnsi="Times New Roman" w:cs="Times New Roman"/>
                <w:sz w:val="24"/>
                <w:szCs w:val="24"/>
                <w:shd w:val="clear" w:color="auto" w:fill="FFFFFF"/>
              </w:rPr>
              <w:t xml:space="preserve"> 47 211 01 40 4.</w:t>
            </w:r>
          </w:p>
          <w:p w14:paraId="62A39EA9" w14:textId="77777777" w:rsidR="00076792" w:rsidRPr="00076792" w:rsidRDefault="00076792" w:rsidP="00076792">
            <w:pPr>
              <w:spacing w:after="0" w:line="240" w:lineRule="auto"/>
              <w:jc w:val="both"/>
              <w:rPr>
                <w:rFonts w:ascii="Times New Roman" w:hAnsi="Times New Roman" w:cs="Times New Roman"/>
                <w:sz w:val="24"/>
                <w:szCs w:val="24"/>
                <w:shd w:val="clear" w:color="auto" w:fill="FFFFFF"/>
              </w:rPr>
            </w:pPr>
            <w:r w:rsidRPr="00076792">
              <w:rPr>
                <w:rFonts w:ascii="Times New Roman" w:hAnsi="Times New Roman" w:cs="Times New Roman"/>
                <w:b/>
                <w:bCs/>
                <w:sz w:val="24"/>
                <w:szCs w:val="24"/>
                <w:shd w:val="clear" w:color="auto" w:fill="FFFFFF"/>
              </w:rPr>
              <w:t>Ориентировочный объем образования 51 м3 в год (17 металлических контейнеров по 0,75м3) на территории заказчика.</w:t>
            </w:r>
          </w:p>
        </w:tc>
      </w:tr>
      <w:tr w:rsidR="00076792" w:rsidRPr="00076792" w14:paraId="6336C455" w14:textId="77777777" w:rsidTr="00076792">
        <w:trPr>
          <w:trHeight w:val="439"/>
          <w:jc w:val="center"/>
        </w:trPr>
        <w:tc>
          <w:tcPr>
            <w:tcW w:w="456" w:type="dxa"/>
          </w:tcPr>
          <w:p w14:paraId="46348EA3"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3</w:t>
            </w:r>
          </w:p>
        </w:tc>
        <w:tc>
          <w:tcPr>
            <w:tcW w:w="2516" w:type="dxa"/>
          </w:tcPr>
          <w:p w14:paraId="6950D94E"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color w:val="000000"/>
                <w:sz w:val="24"/>
                <w:szCs w:val="24"/>
              </w:rPr>
              <w:t>Назначение</w:t>
            </w:r>
          </w:p>
        </w:tc>
        <w:tc>
          <w:tcPr>
            <w:tcW w:w="6662" w:type="dxa"/>
          </w:tcPr>
          <w:p w14:paraId="5DAD7A39"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Выполнение требований ст. 51 Федерального закона от 10 января 2002 г. N 7-ФЗ "Об охране окружающей среды".</w:t>
            </w:r>
          </w:p>
        </w:tc>
      </w:tr>
      <w:tr w:rsidR="00076792" w:rsidRPr="00076792" w14:paraId="0DB9DB67" w14:textId="77777777" w:rsidTr="00076792">
        <w:trPr>
          <w:trHeight w:val="416"/>
          <w:jc w:val="center"/>
        </w:trPr>
        <w:tc>
          <w:tcPr>
            <w:tcW w:w="456" w:type="dxa"/>
          </w:tcPr>
          <w:p w14:paraId="4716D2BC" w14:textId="77777777" w:rsidR="00076792" w:rsidRPr="00076792" w:rsidRDefault="00076792" w:rsidP="00076792">
            <w:pPr>
              <w:spacing w:after="0" w:line="240" w:lineRule="auto"/>
              <w:jc w:val="both"/>
              <w:rPr>
                <w:rFonts w:ascii="Times New Roman" w:hAnsi="Times New Roman" w:cs="Times New Roman"/>
                <w:color w:val="000000"/>
                <w:sz w:val="24"/>
                <w:szCs w:val="24"/>
              </w:rPr>
            </w:pPr>
            <w:r w:rsidRPr="00076792">
              <w:rPr>
                <w:rFonts w:ascii="Times New Roman" w:hAnsi="Times New Roman" w:cs="Times New Roman"/>
                <w:color w:val="000000"/>
                <w:sz w:val="24"/>
                <w:szCs w:val="24"/>
              </w:rPr>
              <w:t>4</w:t>
            </w:r>
          </w:p>
        </w:tc>
        <w:tc>
          <w:tcPr>
            <w:tcW w:w="2516" w:type="dxa"/>
          </w:tcPr>
          <w:p w14:paraId="519F58AD" w14:textId="77777777" w:rsidR="00076792" w:rsidRPr="00076792" w:rsidRDefault="00076792" w:rsidP="00076792">
            <w:pPr>
              <w:spacing w:after="0" w:line="240" w:lineRule="auto"/>
              <w:jc w:val="both"/>
              <w:rPr>
                <w:rFonts w:ascii="Times New Roman" w:hAnsi="Times New Roman" w:cs="Times New Roman"/>
                <w:color w:val="000000"/>
                <w:sz w:val="24"/>
                <w:szCs w:val="24"/>
              </w:rPr>
            </w:pPr>
            <w:r w:rsidRPr="00076792">
              <w:rPr>
                <w:rFonts w:ascii="Times New Roman" w:hAnsi="Times New Roman" w:cs="Times New Roman"/>
                <w:color w:val="000000"/>
                <w:sz w:val="24"/>
                <w:szCs w:val="24"/>
              </w:rPr>
              <w:t>Срок оказания услуг</w:t>
            </w:r>
          </w:p>
        </w:tc>
        <w:tc>
          <w:tcPr>
            <w:tcW w:w="6662" w:type="dxa"/>
          </w:tcPr>
          <w:p w14:paraId="6919D1A4"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Период оказания услуг: с даты заключения договора до 31.12.2026 года в рабочие дни осуществляется с понедельника по пятницу с 09.00 до 16.00 (выходные дни: суббота-воскресенье).</w:t>
            </w:r>
          </w:p>
          <w:p w14:paraId="1E8C76E4"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Услуга оказывается по заявке Заказчика один раз в квартал. Срок оказания услуг в соответствии с заявкой составляет 20 рабочих дней с даты направления заявки Заказчиком.</w:t>
            </w:r>
          </w:p>
        </w:tc>
      </w:tr>
      <w:tr w:rsidR="00076792" w:rsidRPr="00076792" w14:paraId="4F378E83" w14:textId="77777777" w:rsidTr="00076792">
        <w:trPr>
          <w:jc w:val="center"/>
        </w:trPr>
        <w:tc>
          <w:tcPr>
            <w:tcW w:w="456" w:type="dxa"/>
          </w:tcPr>
          <w:p w14:paraId="2E22B857"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5</w:t>
            </w:r>
          </w:p>
        </w:tc>
        <w:tc>
          <w:tcPr>
            <w:tcW w:w="2516" w:type="dxa"/>
          </w:tcPr>
          <w:p w14:paraId="0506A4BF"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 xml:space="preserve">Место </w:t>
            </w:r>
            <w:r w:rsidRPr="00076792">
              <w:rPr>
                <w:rFonts w:ascii="Times New Roman" w:hAnsi="Times New Roman" w:cs="Times New Roman"/>
                <w:color w:val="000000"/>
                <w:sz w:val="24"/>
                <w:szCs w:val="24"/>
              </w:rPr>
              <w:t>оказания услуг</w:t>
            </w:r>
          </w:p>
        </w:tc>
        <w:tc>
          <w:tcPr>
            <w:tcW w:w="6662" w:type="dxa"/>
          </w:tcPr>
          <w:p w14:paraId="6AEADD45"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Российская Федерация, 628012, Ханты-Мансийский автономный округ-Югра, г. Ханты-Мансийск, территория Аэропорта.</w:t>
            </w:r>
          </w:p>
        </w:tc>
      </w:tr>
      <w:tr w:rsidR="00076792" w:rsidRPr="00076792" w14:paraId="6732A9F3" w14:textId="77777777" w:rsidTr="00076792">
        <w:trPr>
          <w:trHeight w:val="1008"/>
          <w:jc w:val="center"/>
        </w:trPr>
        <w:tc>
          <w:tcPr>
            <w:tcW w:w="456" w:type="dxa"/>
            <w:tcBorders>
              <w:bottom w:val="single" w:sz="4" w:space="0" w:color="auto"/>
            </w:tcBorders>
          </w:tcPr>
          <w:p w14:paraId="2163078A" w14:textId="77777777" w:rsidR="00076792" w:rsidRPr="00076792" w:rsidRDefault="00076792" w:rsidP="00076792">
            <w:pPr>
              <w:spacing w:after="0" w:line="240" w:lineRule="auto"/>
              <w:jc w:val="both"/>
              <w:rPr>
                <w:rFonts w:ascii="Times New Roman" w:hAnsi="Times New Roman" w:cs="Times New Roman"/>
                <w:color w:val="000000"/>
                <w:sz w:val="24"/>
                <w:szCs w:val="24"/>
              </w:rPr>
            </w:pPr>
            <w:r w:rsidRPr="00076792">
              <w:rPr>
                <w:rFonts w:ascii="Times New Roman" w:hAnsi="Times New Roman" w:cs="Times New Roman"/>
                <w:color w:val="000000"/>
                <w:sz w:val="24"/>
                <w:szCs w:val="24"/>
              </w:rPr>
              <w:t>6</w:t>
            </w:r>
          </w:p>
        </w:tc>
        <w:tc>
          <w:tcPr>
            <w:tcW w:w="2516" w:type="dxa"/>
            <w:tcBorders>
              <w:bottom w:val="single" w:sz="4" w:space="0" w:color="auto"/>
            </w:tcBorders>
          </w:tcPr>
          <w:p w14:paraId="6F250BB4" w14:textId="77777777" w:rsidR="00076792" w:rsidRPr="00076792" w:rsidRDefault="00076792" w:rsidP="00076792">
            <w:pPr>
              <w:spacing w:after="0" w:line="240" w:lineRule="auto"/>
              <w:rPr>
                <w:rFonts w:ascii="Times New Roman" w:hAnsi="Times New Roman" w:cs="Times New Roman"/>
                <w:color w:val="000000"/>
                <w:sz w:val="24"/>
                <w:szCs w:val="24"/>
              </w:rPr>
            </w:pPr>
            <w:r w:rsidRPr="00076792">
              <w:rPr>
                <w:rFonts w:ascii="Times New Roman" w:hAnsi="Times New Roman" w:cs="Times New Roman"/>
                <w:color w:val="000000"/>
                <w:sz w:val="24"/>
                <w:szCs w:val="24"/>
              </w:rPr>
              <w:t>Описание услуг</w:t>
            </w:r>
          </w:p>
        </w:tc>
        <w:tc>
          <w:tcPr>
            <w:tcW w:w="6662" w:type="dxa"/>
            <w:tcBorders>
              <w:bottom w:val="single" w:sz="4" w:space="0" w:color="auto"/>
            </w:tcBorders>
          </w:tcPr>
          <w:p w14:paraId="7B3ED8AC" w14:textId="77777777" w:rsidR="00076792" w:rsidRPr="00076792" w:rsidRDefault="00076792" w:rsidP="00076792">
            <w:pPr>
              <w:pStyle w:val="ac"/>
              <w:jc w:val="both"/>
              <w:rPr>
                <w:rFonts w:ascii="Times New Roman" w:hAnsi="Times New Roman"/>
                <w:sz w:val="24"/>
                <w:szCs w:val="24"/>
              </w:rPr>
            </w:pPr>
            <w:r w:rsidRPr="00076792">
              <w:rPr>
                <w:rFonts w:ascii="Times New Roman" w:hAnsi="Times New Roman"/>
                <w:sz w:val="24"/>
                <w:szCs w:val="24"/>
              </w:rPr>
              <w:t>1. Погрузка техникой Исполнителя на территории Заказчика Отходов, накопленных в металлических контейнерах по 0,75 м3, в транспорт Исполнителя (сбор Отходов).</w:t>
            </w:r>
          </w:p>
          <w:p w14:paraId="350B280F" w14:textId="77777777" w:rsidR="00076792" w:rsidRPr="00076792" w:rsidRDefault="00076792" w:rsidP="00076792">
            <w:pPr>
              <w:pStyle w:val="ac"/>
              <w:jc w:val="both"/>
              <w:rPr>
                <w:rFonts w:ascii="Times New Roman" w:hAnsi="Times New Roman"/>
                <w:sz w:val="24"/>
                <w:szCs w:val="24"/>
              </w:rPr>
            </w:pPr>
            <w:r w:rsidRPr="00076792">
              <w:rPr>
                <w:rFonts w:ascii="Times New Roman" w:hAnsi="Times New Roman"/>
                <w:sz w:val="24"/>
                <w:szCs w:val="24"/>
              </w:rPr>
              <w:t>3. Транспортирование отходов до места захоронения.</w:t>
            </w:r>
          </w:p>
          <w:p w14:paraId="080C9EBF" w14:textId="77777777" w:rsidR="00076792" w:rsidRPr="00076792" w:rsidRDefault="00076792" w:rsidP="00076792">
            <w:pPr>
              <w:pStyle w:val="ac"/>
              <w:jc w:val="both"/>
              <w:rPr>
                <w:rFonts w:ascii="Times New Roman" w:hAnsi="Times New Roman"/>
                <w:sz w:val="24"/>
                <w:szCs w:val="24"/>
              </w:rPr>
            </w:pPr>
            <w:r w:rsidRPr="00076792">
              <w:rPr>
                <w:rFonts w:ascii="Times New Roman" w:hAnsi="Times New Roman"/>
                <w:sz w:val="24"/>
                <w:szCs w:val="24"/>
              </w:rPr>
              <w:t>4. Размещение / передача на размещение отходов.</w:t>
            </w:r>
          </w:p>
        </w:tc>
      </w:tr>
      <w:tr w:rsidR="00076792" w:rsidRPr="00076792" w14:paraId="6FAA4717" w14:textId="77777777" w:rsidTr="00076792">
        <w:trPr>
          <w:jc w:val="center"/>
        </w:trPr>
        <w:tc>
          <w:tcPr>
            <w:tcW w:w="456" w:type="dxa"/>
          </w:tcPr>
          <w:p w14:paraId="1DAEC1B2"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7</w:t>
            </w:r>
          </w:p>
        </w:tc>
        <w:tc>
          <w:tcPr>
            <w:tcW w:w="2516" w:type="dxa"/>
          </w:tcPr>
          <w:p w14:paraId="54498B27" w14:textId="77777777" w:rsidR="00076792" w:rsidRPr="00076792" w:rsidRDefault="00076792" w:rsidP="00076792">
            <w:pPr>
              <w:spacing w:after="0" w:line="240" w:lineRule="auto"/>
              <w:rPr>
                <w:rFonts w:ascii="Times New Roman" w:hAnsi="Times New Roman" w:cs="Times New Roman"/>
                <w:sz w:val="24"/>
                <w:szCs w:val="24"/>
              </w:rPr>
            </w:pPr>
            <w:r w:rsidRPr="00076792">
              <w:rPr>
                <w:rFonts w:ascii="Times New Roman" w:hAnsi="Times New Roman" w:cs="Times New Roman"/>
                <w:sz w:val="24"/>
                <w:szCs w:val="24"/>
              </w:rPr>
              <w:t xml:space="preserve">Общие требования к оказанию услуг, их качеству, в том числе технологии, методам и методики оказания услуг </w:t>
            </w:r>
          </w:p>
        </w:tc>
        <w:tc>
          <w:tcPr>
            <w:tcW w:w="6662" w:type="dxa"/>
          </w:tcPr>
          <w:p w14:paraId="246C2791"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 xml:space="preserve">Услуги по обращению с отходами должны соответствовать требованиям главы </w:t>
            </w:r>
            <w:r w:rsidRPr="00076792">
              <w:rPr>
                <w:rFonts w:ascii="Times New Roman" w:hAnsi="Times New Roman" w:cs="Times New Roman"/>
                <w:sz w:val="24"/>
                <w:szCs w:val="24"/>
                <w:lang w:val="en-US"/>
              </w:rPr>
              <w:t>III</w:t>
            </w:r>
            <w:r w:rsidRPr="00076792">
              <w:rPr>
                <w:rFonts w:ascii="Times New Roman" w:hAnsi="Times New Roman" w:cs="Times New Roman"/>
                <w:sz w:val="24"/>
                <w:szCs w:val="24"/>
              </w:rPr>
              <w:t xml:space="preserve"> Федерального закона от 24 июня 1998 г. N 89-ФЗ "Об отходах производства и потребления".</w:t>
            </w:r>
          </w:p>
          <w:p w14:paraId="6436BBB1"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Исполнитель услуги должен иметь лицензию на деятельность по сбору, транспортированию, обработке, утилизации, обезвреживанию, размещению отходов I – IV классов опасности (далее – Лицензия), включающую перечень отходов, указанных в п.2 настоящего Технического задания, и виды работ с принимаемыми отходами, указанные в п.6 настоящего Технического задания.</w:t>
            </w:r>
          </w:p>
          <w:p w14:paraId="22CB6339"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В случае отсутствия у Исполнителя в Лицензии такого вида деятельности как «размещение», Исполнителем должен быть предоставлен договор с его субподрядчиком, которому планируется дальнейшая передача отходов для размещения, имеющим данный вид деятельности в Лицензии.</w:t>
            </w:r>
          </w:p>
        </w:tc>
      </w:tr>
      <w:tr w:rsidR="00076792" w:rsidRPr="00076792" w14:paraId="0981FE06" w14:textId="77777777" w:rsidTr="00076792">
        <w:trPr>
          <w:jc w:val="center"/>
        </w:trPr>
        <w:tc>
          <w:tcPr>
            <w:tcW w:w="456" w:type="dxa"/>
            <w:tcBorders>
              <w:bottom w:val="single" w:sz="4" w:space="0" w:color="auto"/>
            </w:tcBorders>
          </w:tcPr>
          <w:p w14:paraId="72761ED6" w14:textId="77777777" w:rsidR="00076792" w:rsidRPr="00076792" w:rsidRDefault="00076792" w:rsidP="00076792">
            <w:pPr>
              <w:spacing w:after="0" w:line="240" w:lineRule="auto"/>
              <w:jc w:val="both"/>
              <w:rPr>
                <w:rFonts w:ascii="Times New Roman" w:hAnsi="Times New Roman" w:cs="Times New Roman"/>
                <w:color w:val="000000"/>
                <w:sz w:val="24"/>
                <w:szCs w:val="24"/>
              </w:rPr>
            </w:pPr>
            <w:r w:rsidRPr="00076792">
              <w:rPr>
                <w:rFonts w:ascii="Times New Roman" w:hAnsi="Times New Roman" w:cs="Times New Roman"/>
                <w:color w:val="000000"/>
                <w:sz w:val="24"/>
                <w:szCs w:val="24"/>
              </w:rPr>
              <w:t>8</w:t>
            </w:r>
          </w:p>
        </w:tc>
        <w:tc>
          <w:tcPr>
            <w:tcW w:w="2516" w:type="dxa"/>
            <w:tcBorders>
              <w:bottom w:val="single" w:sz="4" w:space="0" w:color="auto"/>
            </w:tcBorders>
          </w:tcPr>
          <w:p w14:paraId="3889DDB8" w14:textId="77777777" w:rsidR="00076792" w:rsidRPr="00076792" w:rsidRDefault="00076792" w:rsidP="00076792">
            <w:pPr>
              <w:spacing w:after="0" w:line="240" w:lineRule="auto"/>
              <w:rPr>
                <w:rFonts w:ascii="Times New Roman" w:hAnsi="Times New Roman" w:cs="Times New Roman"/>
                <w:sz w:val="24"/>
                <w:szCs w:val="24"/>
              </w:rPr>
            </w:pPr>
            <w:r w:rsidRPr="00076792">
              <w:rPr>
                <w:rFonts w:ascii="Times New Roman" w:hAnsi="Times New Roman" w:cs="Times New Roman"/>
                <w:sz w:val="24"/>
                <w:szCs w:val="24"/>
              </w:rPr>
              <w:t>Требования по выполнению сопутствующих услуг</w:t>
            </w:r>
          </w:p>
        </w:tc>
        <w:tc>
          <w:tcPr>
            <w:tcW w:w="6662" w:type="dxa"/>
            <w:tcBorders>
              <w:bottom w:val="single" w:sz="4" w:space="0" w:color="auto"/>
            </w:tcBorders>
          </w:tcPr>
          <w:p w14:paraId="1C0BBDED"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Не предусмотрено</w:t>
            </w:r>
          </w:p>
        </w:tc>
      </w:tr>
      <w:tr w:rsidR="00076792" w:rsidRPr="00076792" w14:paraId="276B8754" w14:textId="77777777" w:rsidTr="00076792">
        <w:trPr>
          <w:jc w:val="center"/>
        </w:trPr>
        <w:tc>
          <w:tcPr>
            <w:tcW w:w="456" w:type="dxa"/>
            <w:tcBorders>
              <w:bottom w:val="single" w:sz="4" w:space="0" w:color="auto"/>
            </w:tcBorders>
          </w:tcPr>
          <w:p w14:paraId="5AFAE63F" w14:textId="77777777" w:rsidR="00076792" w:rsidRPr="00076792" w:rsidRDefault="00076792" w:rsidP="00076792">
            <w:pPr>
              <w:spacing w:after="0" w:line="240" w:lineRule="auto"/>
              <w:jc w:val="both"/>
              <w:rPr>
                <w:rFonts w:ascii="Times New Roman" w:hAnsi="Times New Roman" w:cs="Times New Roman"/>
                <w:color w:val="000000"/>
                <w:sz w:val="24"/>
                <w:szCs w:val="24"/>
              </w:rPr>
            </w:pPr>
            <w:r w:rsidRPr="00076792">
              <w:rPr>
                <w:rFonts w:ascii="Times New Roman" w:hAnsi="Times New Roman" w:cs="Times New Roman"/>
                <w:color w:val="000000"/>
                <w:sz w:val="24"/>
                <w:szCs w:val="24"/>
              </w:rPr>
              <w:t>9</w:t>
            </w:r>
          </w:p>
        </w:tc>
        <w:tc>
          <w:tcPr>
            <w:tcW w:w="2516" w:type="dxa"/>
            <w:tcBorders>
              <w:bottom w:val="single" w:sz="4" w:space="0" w:color="auto"/>
            </w:tcBorders>
          </w:tcPr>
          <w:p w14:paraId="665FF652" w14:textId="77777777" w:rsidR="00076792" w:rsidRPr="00076792" w:rsidRDefault="00076792" w:rsidP="00076792">
            <w:pPr>
              <w:spacing w:after="0" w:line="240" w:lineRule="auto"/>
              <w:rPr>
                <w:rFonts w:ascii="Times New Roman" w:hAnsi="Times New Roman" w:cs="Times New Roman"/>
                <w:sz w:val="24"/>
                <w:szCs w:val="24"/>
              </w:rPr>
            </w:pPr>
            <w:r w:rsidRPr="00076792">
              <w:rPr>
                <w:rFonts w:ascii="Times New Roman" w:hAnsi="Times New Roman" w:cs="Times New Roman"/>
                <w:sz w:val="24"/>
                <w:szCs w:val="24"/>
              </w:rPr>
              <w:t>Порядок сдачи и приемки результатов услуг</w:t>
            </w:r>
          </w:p>
        </w:tc>
        <w:tc>
          <w:tcPr>
            <w:tcW w:w="6662" w:type="dxa"/>
            <w:tcBorders>
              <w:bottom w:val="single" w:sz="4" w:space="0" w:color="auto"/>
            </w:tcBorders>
          </w:tcPr>
          <w:p w14:paraId="0A799629"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Результатом оказания услуг является Акт сдачи-приемки услуг, оформленный на основании Талона приема-передачи отходов.</w:t>
            </w:r>
          </w:p>
          <w:p w14:paraId="75826BB9"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Талон приема-передачи отходов, в котором отражается вид и масса каждого вида отходов, принятых Исполнителем, подписывается ответственными представителями Сторон по факту передачи отходов.</w:t>
            </w:r>
          </w:p>
        </w:tc>
      </w:tr>
      <w:tr w:rsidR="00076792" w:rsidRPr="00076792" w14:paraId="4F2A7B7E" w14:textId="77777777" w:rsidTr="00076792">
        <w:trPr>
          <w:jc w:val="center"/>
        </w:trPr>
        <w:tc>
          <w:tcPr>
            <w:tcW w:w="456" w:type="dxa"/>
            <w:tcBorders>
              <w:bottom w:val="single" w:sz="4" w:space="0" w:color="auto"/>
            </w:tcBorders>
          </w:tcPr>
          <w:p w14:paraId="63336360" w14:textId="77777777" w:rsidR="00076792" w:rsidRPr="00076792" w:rsidRDefault="00076792" w:rsidP="00076792">
            <w:pPr>
              <w:spacing w:after="0" w:line="240" w:lineRule="auto"/>
              <w:jc w:val="both"/>
              <w:rPr>
                <w:rFonts w:ascii="Times New Roman" w:hAnsi="Times New Roman" w:cs="Times New Roman"/>
                <w:color w:val="000000"/>
                <w:sz w:val="24"/>
                <w:szCs w:val="24"/>
              </w:rPr>
            </w:pPr>
            <w:r w:rsidRPr="00076792">
              <w:rPr>
                <w:rFonts w:ascii="Times New Roman" w:hAnsi="Times New Roman" w:cs="Times New Roman"/>
                <w:color w:val="000000"/>
                <w:sz w:val="24"/>
                <w:szCs w:val="24"/>
              </w:rPr>
              <w:t>10</w:t>
            </w:r>
          </w:p>
        </w:tc>
        <w:tc>
          <w:tcPr>
            <w:tcW w:w="2516" w:type="dxa"/>
            <w:tcBorders>
              <w:bottom w:val="single" w:sz="4" w:space="0" w:color="auto"/>
            </w:tcBorders>
          </w:tcPr>
          <w:p w14:paraId="45784D1D" w14:textId="77777777" w:rsidR="00076792" w:rsidRPr="00076792" w:rsidRDefault="00076792" w:rsidP="00076792">
            <w:pPr>
              <w:spacing w:after="0" w:line="240" w:lineRule="auto"/>
              <w:jc w:val="both"/>
              <w:rPr>
                <w:rFonts w:ascii="Times New Roman" w:hAnsi="Times New Roman" w:cs="Times New Roman"/>
                <w:color w:val="000000"/>
                <w:sz w:val="24"/>
                <w:szCs w:val="24"/>
              </w:rPr>
            </w:pPr>
            <w:r w:rsidRPr="00076792">
              <w:rPr>
                <w:rFonts w:ascii="Times New Roman" w:hAnsi="Times New Roman" w:cs="Times New Roman"/>
                <w:color w:val="000000"/>
                <w:sz w:val="24"/>
                <w:szCs w:val="24"/>
              </w:rPr>
              <w:t xml:space="preserve">Гарантийные обязательства </w:t>
            </w:r>
          </w:p>
        </w:tc>
        <w:tc>
          <w:tcPr>
            <w:tcW w:w="6662" w:type="dxa"/>
            <w:tcBorders>
              <w:bottom w:val="single" w:sz="4" w:space="0" w:color="auto"/>
            </w:tcBorders>
          </w:tcPr>
          <w:p w14:paraId="33333950" w14:textId="77777777" w:rsidR="00076792" w:rsidRPr="00076792" w:rsidRDefault="00076792" w:rsidP="00076792">
            <w:pPr>
              <w:tabs>
                <w:tab w:val="left" w:pos="4080"/>
              </w:tabs>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Не предусмотрено.</w:t>
            </w:r>
          </w:p>
        </w:tc>
      </w:tr>
      <w:tr w:rsidR="00076792" w:rsidRPr="00076792" w14:paraId="4D22398D" w14:textId="77777777" w:rsidTr="00076792">
        <w:trPr>
          <w:jc w:val="center"/>
        </w:trPr>
        <w:tc>
          <w:tcPr>
            <w:tcW w:w="456" w:type="dxa"/>
            <w:tcBorders>
              <w:bottom w:val="single" w:sz="4" w:space="0" w:color="auto"/>
            </w:tcBorders>
          </w:tcPr>
          <w:p w14:paraId="2BD06AEA" w14:textId="77777777" w:rsidR="00076792" w:rsidRPr="00076792" w:rsidRDefault="00076792" w:rsidP="00076792">
            <w:pPr>
              <w:spacing w:after="0" w:line="240" w:lineRule="auto"/>
              <w:jc w:val="both"/>
              <w:rPr>
                <w:rFonts w:ascii="Times New Roman" w:hAnsi="Times New Roman" w:cs="Times New Roman"/>
                <w:color w:val="000000"/>
                <w:sz w:val="24"/>
                <w:szCs w:val="24"/>
              </w:rPr>
            </w:pPr>
            <w:r w:rsidRPr="00076792">
              <w:rPr>
                <w:rFonts w:ascii="Times New Roman" w:hAnsi="Times New Roman" w:cs="Times New Roman"/>
                <w:color w:val="000000"/>
                <w:sz w:val="24"/>
                <w:szCs w:val="24"/>
              </w:rPr>
              <w:t>11</w:t>
            </w:r>
          </w:p>
        </w:tc>
        <w:tc>
          <w:tcPr>
            <w:tcW w:w="2516" w:type="dxa"/>
            <w:tcBorders>
              <w:bottom w:val="single" w:sz="4" w:space="0" w:color="auto"/>
            </w:tcBorders>
          </w:tcPr>
          <w:p w14:paraId="75A25A30" w14:textId="77777777" w:rsidR="00076792" w:rsidRPr="00076792" w:rsidRDefault="00076792" w:rsidP="00076792">
            <w:pPr>
              <w:spacing w:after="0" w:line="240" w:lineRule="auto"/>
              <w:rPr>
                <w:rFonts w:ascii="Times New Roman" w:hAnsi="Times New Roman" w:cs="Times New Roman"/>
                <w:sz w:val="24"/>
                <w:szCs w:val="24"/>
              </w:rPr>
            </w:pPr>
            <w:r w:rsidRPr="00076792">
              <w:rPr>
                <w:rFonts w:ascii="Times New Roman" w:hAnsi="Times New Roman" w:cs="Times New Roman"/>
                <w:sz w:val="24"/>
                <w:szCs w:val="24"/>
              </w:rPr>
              <w:t>Требования по передаче заказчику технических и иных документов по завершению и сдаче услуг</w:t>
            </w:r>
          </w:p>
        </w:tc>
        <w:tc>
          <w:tcPr>
            <w:tcW w:w="6662" w:type="dxa"/>
            <w:tcBorders>
              <w:bottom w:val="single" w:sz="4" w:space="0" w:color="auto"/>
            </w:tcBorders>
          </w:tcPr>
          <w:p w14:paraId="706AD2B4"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На фактически переданное количество Отходов по итогу отчетного периода Исполнитель услуги по заявке выдает Заказчику документы (справку), подтверждающие факт передачи, для отчета перед природоохранными органами.</w:t>
            </w:r>
          </w:p>
        </w:tc>
      </w:tr>
      <w:tr w:rsidR="00076792" w:rsidRPr="00076792" w14:paraId="157EBD35" w14:textId="77777777" w:rsidTr="00076792">
        <w:trPr>
          <w:jc w:val="center"/>
        </w:trPr>
        <w:tc>
          <w:tcPr>
            <w:tcW w:w="456" w:type="dxa"/>
            <w:tcBorders>
              <w:bottom w:val="single" w:sz="4" w:space="0" w:color="auto"/>
            </w:tcBorders>
          </w:tcPr>
          <w:p w14:paraId="3506C14C" w14:textId="77777777" w:rsidR="00076792" w:rsidRPr="00076792" w:rsidRDefault="00076792" w:rsidP="00076792">
            <w:pPr>
              <w:spacing w:after="0" w:line="240" w:lineRule="auto"/>
              <w:jc w:val="both"/>
              <w:rPr>
                <w:rFonts w:ascii="Times New Roman" w:hAnsi="Times New Roman" w:cs="Times New Roman"/>
                <w:color w:val="000000"/>
                <w:sz w:val="24"/>
                <w:szCs w:val="24"/>
              </w:rPr>
            </w:pPr>
            <w:r w:rsidRPr="00076792">
              <w:rPr>
                <w:rFonts w:ascii="Times New Roman" w:hAnsi="Times New Roman" w:cs="Times New Roman"/>
                <w:color w:val="000000"/>
                <w:sz w:val="24"/>
                <w:szCs w:val="24"/>
              </w:rPr>
              <w:t>12</w:t>
            </w:r>
          </w:p>
        </w:tc>
        <w:tc>
          <w:tcPr>
            <w:tcW w:w="2516" w:type="dxa"/>
            <w:tcBorders>
              <w:bottom w:val="single" w:sz="4" w:space="0" w:color="auto"/>
            </w:tcBorders>
          </w:tcPr>
          <w:p w14:paraId="5F3249BD" w14:textId="77777777" w:rsidR="00076792" w:rsidRPr="00076792" w:rsidRDefault="00076792" w:rsidP="00076792">
            <w:pPr>
              <w:spacing w:after="0" w:line="240" w:lineRule="auto"/>
              <w:rPr>
                <w:rFonts w:ascii="Times New Roman" w:hAnsi="Times New Roman" w:cs="Times New Roman"/>
                <w:sz w:val="24"/>
                <w:szCs w:val="24"/>
              </w:rPr>
            </w:pPr>
            <w:r w:rsidRPr="00076792">
              <w:rPr>
                <w:rFonts w:ascii="Times New Roman" w:hAnsi="Times New Roman" w:cs="Times New Roman"/>
                <w:sz w:val="24"/>
                <w:szCs w:val="24"/>
              </w:rPr>
              <w:t>Требования к квалификации Исполнителя</w:t>
            </w:r>
          </w:p>
        </w:tc>
        <w:tc>
          <w:tcPr>
            <w:tcW w:w="6662" w:type="dxa"/>
            <w:tcBorders>
              <w:bottom w:val="single" w:sz="4" w:space="0" w:color="auto"/>
            </w:tcBorders>
          </w:tcPr>
          <w:p w14:paraId="2743BC4A"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 xml:space="preserve">У Исполнителя услуги должны быть в наличии: </w:t>
            </w:r>
          </w:p>
          <w:p w14:paraId="6C9B3A8C"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 спецтехника для выгрузки Отходов из металлических контейнеров для накопления объемом 0,75 м</w:t>
            </w:r>
            <w:r w:rsidRPr="00076792">
              <w:rPr>
                <w:rFonts w:ascii="Times New Roman" w:hAnsi="Times New Roman" w:cs="Times New Roman"/>
                <w:sz w:val="24"/>
                <w:szCs w:val="24"/>
                <w:vertAlign w:val="superscript"/>
              </w:rPr>
              <w:t>3</w:t>
            </w:r>
            <w:r w:rsidRPr="00076792">
              <w:rPr>
                <w:rFonts w:ascii="Times New Roman" w:hAnsi="Times New Roman" w:cs="Times New Roman"/>
                <w:sz w:val="24"/>
                <w:szCs w:val="24"/>
              </w:rPr>
              <w:t xml:space="preserve"> в транспортное средство;</w:t>
            </w:r>
          </w:p>
          <w:p w14:paraId="1A21FAA2"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 транспортное средство для перевозки отходов;</w:t>
            </w:r>
          </w:p>
          <w:p w14:paraId="2498D060"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 сооружения и оборудование для обезвреживания/утилизации отходов.</w:t>
            </w:r>
          </w:p>
        </w:tc>
      </w:tr>
      <w:tr w:rsidR="00076792" w:rsidRPr="00076792" w14:paraId="6F88EBCA" w14:textId="77777777" w:rsidTr="00076792">
        <w:trPr>
          <w:trHeight w:val="269"/>
          <w:jc w:val="center"/>
        </w:trPr>
        <w:tc>
          <w:tcPr>
            <w:tcW w:w="456" w:type="dxa"/>
            <w:tcBorders>
              <w:bottom w:val="single" w:sz="4" w:space="0" w:color="auto"/>
            </w:tcBorders>
          </w:tcPr>
          <w:p w14:paraId="3A2D54EC" w14:textId="77777777" w:rsidR="00076792" w:rsidRPr="00076792" w:rsidRDefault="00076792" w:rsidP="00076792">
            <w:pPr>
              <w:spacing w:after="0" w:line="240" w:lineRule="auto"/>
              <w:jc w:val="both"/>
              <w:rPr>
                <w:rFonts w:ascii="Times New Roman" w:hAnsi="Times New Roman" w:cs="Times New Roman"/>
                <w:color w:val="000000"/>
                <w:sz w:val="24"/>
                <w:szCs w:val="24"/>
              </w:rPr>
            </w:pPr>
            <w:r w:rsidRPr="00076792">
              <w:rPr>
                <w:rFonts w:ascii="Times New Roman" w:hAnsi="Times New Roman" w:cs="Times New Roman"/>
                <w:color w:val="000000"/>
                <w:sz w:val="24"/>
                <w:szCs w:val="24"/>
              </w:rPr>
              <w:t>13</w:t>
            </w:r>
          </w:p>
        </w:tc>
        <w:tc>
          <w:tcPr>
            <w:tcW w:w="2516" w:type="dxa"/>
            <w:tcBorders>
              <w:bottom w:val="single" w:sz="4" w:space="0" w:color="auto"/>
            </w:tcBorders>
          </w:tcPr>
          <w:p w14:paraId="781FC430"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Авторские права</w:t>
            </w:r>
          </w:p>
        </w:tc>
        <w:tc>
          <w:tcPr>
            <w:tcW w:w="6662" w:type="dxa"/>
            <w:tcBorders>
              <w:bottom w:val="single" w:sz="4" w:space="0" w:color="auto"/>
            </w:tcBorders>
          </w:tcPr>
          <w:p w14:paraId="75B65933"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Не предусмотрено</w:t>
            </w:r>
          </w:p>
        </w:tc>
      </w:tr>
      <w:tr w:rsidR="00076792" w:rsidRPr="00076792" w14:paraId="02822943" w14:textId="77777777" w:rsidTr="00076792">
        <w:trPr>
          <w:jc w:val="center"/>
        </w:trPr>
        <w:tc>
          <w:tcPr>
            <w:tcW w:w="456" w:type="dxa"/>
            <w:tcBorders>
              <w:bottom w:val="single" w:sz="4" w:space="0" w:color="auto"/>
            </w:tcBorders>
          </w:tcPr>
          <w:p w14:paraId="72CAA4BB" w14:textId="77777777" w:rsidR="00076792" w:rsidRPr="00076792" w:rsidRDefault="00076792" w:rsidP="00076792">
            <w:pPr>
              <w:spacing w:after="0" w:line="240" w:lineRule="auto"/>
              <w:jc w:val="both"/>
              <w:rPr>
                <w:rFonts w:ascii="Times New Roman" w:hAnsi="Times New Roman" w:cs="Times New Roman"/>
                <w:color w:val="000000"/>
                <w:sz w:val="24"/>
                <w:szCs w:val="24"/>
              </w:rPr>
            </w:pPr>
            <w:r w:rsidRPr="00076792">
              <w:rPr>
                <w:rFonts w:ascii="Times New Roman" w:hAnsi="Times New Roman" w:cs="Times New Roman"/>
                <w:color w:val="000000"/>
                <w:sz w:val="24"/>
                <w:szCs w:val="24"/>
              </w:rPr>
              <w:t>14</w:t>
            </w:r>
          </w:p>
        </w:tc>
        <w:tc>
          <w:tcPr>
            <w:tcW w:w="2516" w:type="dxa"/>
            <w:tcBorders>
              <w:bottom w:val="single" w:sz="4" w:space="0" w:color="auto"/>
            </w:tcBorders>
          </w:tcPr>
          <w:p w14:paraId="631E9FFA"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Иные требования</w:t>
            </w:r>
          </w:p>
        </w:tc>
        <w:tc>
          <w:tcPr>
            <w:tcW w:w="6662" w:type="dxa"/>
            <w:tcBorders>
              <w:bottom w:val="single" w:sz="4" w:space="0" w:color="auto"/>
            </w:tcBorders>
          </w:tcPr>
          <w:p w14:paraId="28EC3860"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Исполнитель услуги обязуется:</w:t>
            </w:r>
          </w:p>
          <w:p w14:paraId="093B8CB3"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 не позднее, чем за 3 рабочих дня до планируемой даты передачи отходов направить посредством электронной почты по адресу ecolog@ugraavia.ru заявку на оформление пропуска на территорию Заказчика с приложением копий документов уполномоченных представителей и техники Исполнителя.</w:t>
            </w:r>
          </w:p>
          <w:p w14:paraId="4C916FFD"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 xml:space="preserve">- в ходе оказания услуги соблюдать пропускной и </w:t>
            </w:r>
            <w:proofErr w:type="spellStart"/>
            <w:r w:rsidRPr="00076792">
              <w:rPr>
                <w:rFonts w:ascii="Times New Roman" w:hAnsi="Times New Roman" w:cs="Times New Roman"/>
                <w:sz w:val="24"/>
                <w:szCs w:val="24"/>
              </w:rPr>
              <w:t>внутриобъектовый</w:t>
            </w:r>
            <w:proofErr w:type="spellEnd"/>
            <w:r w:rsidRPr="00076792">
              <w:rPr>
                <w:rFonts w:ascii="Times New Roman" w:hAnsi="Times New Roman" w:cs="Times New Roman"/>
                <w:sz w:val="24"/>
                <w:szCs w:val="24"/>
              </w:rPr>
              <w:t xml:space="preserve"> режим на объектах Заказчика.</w:t>
            </w:r>
          </w:p>
        </w:tc>
      </w:tr>
      <w:tr w:rsidR="00076792" w:rsidRPr="00076792" w14:paraId="2452660A" w14:textId="77777777" w:rsidTr="00076792">
        <w:trPr>
          <w:jc w:val="center"/>
        </w:trPr>
        <w:tc>
          <w:tcPr>
            <w:tcW w:w="456" w:type="dxa"/>
          </w:tcPr>
          <w:p w14:paraId="5675957A"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15</w:t>
            </w:r>
          </w:p>
        </w:tc>
        <w:tc>
          <w:tcPr>
            <w:tcW w:w="2516" w:type="dxa"/>
          </w:tcPr>
          <w:p w14:paraId="77F4549E"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Приложения</w:t>
            </w:r>
          </w:p>
        </w:tc>
        <w:tc>
          <w:tcPr>
            <w:tcW w:w="6662" w:type="dxa"/>
          </w:tcPr>
          <w:p w14:paraId="735F266F" w14:textId="77777777" w:rsidR="00076792" w:rsidRPr="00076792" w:rsidRDefault="00076792" w:rsidP="00076792">
            <w:pPr>
              <w:spacing w:after="0" w:line="240" w:lineRule="auto"/>
              <w:jc w:val="both"/>
              <w:rPr>
                <w:rFonts w:ascii="Times New Roman" w:hAnsi="Times New Roman" w:cs="Times New Roman"/>
                <w:sz w:val="24"/>
                <w:szCs w:val="24"/>
              </w:rPr>
            </w:pPr>
            <w:r w:rsidRPr="00076792">
              <w:rPr>
                <w:rFonts w:ascii="Times New Roman" w:hAnsi="Times New Roman" w:cs="Times New Roman"/>
                <w:sz w:val="24"/>
                <w:szCs w:val="24"/>
              </w:rPr>
              <w:t>Не предусмотрено.</w:t>
            </w:r>
          </w:p>
        </w:tc>
      </w:tr>
    </w:tbl>
    <w:p w14:paraId="123F1E0C" w14:textId="77777777" w:rsidR="00A966C8" w:rsidRPr="00351413" w:rsidRDefault="00A966C8" w:rsidP="00076792">
      <w:pPr>
        <w:spacing w:after="0" w:line="240" w:lineRule="auto"/>
        <w:rPr>
          <w:rFonts w:ascii="Times New Roman" w:eastAsia="Times New Roman" w:hAnsi="Times New Roman" w:cs="Times New Roman"/>
          <w:b/>
          <w:sz w:val="24"/>
          <w:szCs w:val="24"/>
          <w:lang w:eastAsia="ru-RU"/>
        </w:rPr>
      </w:pPr>
    </w:p>
    <w:p w14:paraId="1A707832"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67BFD4BA"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550D71C"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9592A75"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7CBEA9CF"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39856C33"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E94C00F" w14:textId="77777777" w:rsidR="00A966C8" w:rsidRPr="00351413" w:rsidRDefault="00A966C8" w:rsidP="00351413">
      <w:pPr>
        <w:spacing w:after="0" w:line="240" w:lineRule="auto"/>
        <w:jc w:val="right"/>
        <w:rPr>
          <w:rFonts w:ascii="Times New Roman" w:eastAsia="Times New Roman" w:hAnsi="Times New Roman" w:cs="Times New Roman"/>
          <w:bCs/>
          <w:sz w:val="24"/>
          <w:szCs w:val="24"/>
          <w:lang w:eastAsia="ru-RU"/>
        </w:rPr>
      </w:pPr>
    </w:p>
    <w:p w14:paraId="3B98EFFE" w14:textId="77777777" w:rsidR="00A966C8" w:rsidRPr="00351413" w:rsidRDefault="00A966C8" w:rsidP="00351413">
      <w:pPr>
        <w:spacing w:after="0" w:line="240" w:lineRule="auto"/>
        <w:jc w:val="right"/>
        <w:rPr>
          <w:rFonts w:ascii="Times New Roman" w:eastAsia="Times New Roman" w:hAnsi="Times New Roman" w:cs="Times New Roman"/>
          <w:b/>
          <w:iCs/>
          <w:sz w:val="24"/>
          <w:szCs w:val="24"/>
          <w:lang w:eastAsia="ru-RU"/>
        </w:rPr>
      </w:pPr>
    </w:p>
    <w:p w14:paraId="753BB65E" w14:textId="77777777" w:rsidR="00A966C8" w:rsidRPr="00351413" w:rsidRDefault="00A966C8" w:rsidP="00351413">
      <w:pPr>
        <w:spacing w:after="0" w:line="240" w:lineRule="auto"/>
        <w:jc w:val="right"/>
        <w:rPr>
          <w:rFonts w:ascii="Times New Roman" w:eastAsia="Times New Roman" w:hAnsi="Times New Roman" w:cs="Times New Roman"/>
          <w:b/>
          <w:iCs/>
          <w:sz w:val="24"/>
          <w:szCs w:val="24"/>
          <w:lang w:eastAsia="ru-RU"/>
        </w:rPr>
      </w:pPr>
    </w:p>
    <w:p w14:paraId="0ED01EDA" w14:textId="77777777" w:rsidR="00F74124" w:rsidRPr="00351413" w:rsidRDefault="00F74124" w:rsidP="00362E74">
      <w:pPr>
        <w:shd w:val="clear" w:color="auto" w:fill="FFFFFF"/>
        <w:suppressAutoHyphens/>
        <w:spacing w:after="0" w:line="240" w:lineRule="auto"/>
        <w:rPr>
          <w:rFonts w:ascii="Times New Roman" w:eastAsia="Times New Roman" w:hAnsi="Times New Roman" w:cs="Times New Roman"/>
          <w:b/>
          <w:sz w:val="24"/>
          <w:szCs w:val="24"/>
          <w:lang w:eastAsia="zh-CN"/>
        </w:rPr>
      </w:pPr>
    </w:p>
    <w:p w14:paraId="05660449"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7CD1F91F"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B441E26"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8D499B5"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E8F3C48"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4AB9CD8C"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4863AF58"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13C377B" w14:textId="5420F971"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351413">
        <w:rPr>
          <w:rFonts w:ascii="Times New Roman" w:eastAsia="Times New Roman" w:hAnsi="Times New Roman" w:cs="Times New Roman"/>
          <w:b/>
          <w:sz w:val="24"/>
          <w:szCs w:val="24"/>
          <w:lang w:eastAsia="zh-CN"/>
        </w:rPr>
        <w:t xml:space="preserve">Приложение </w:t>
      </w:r>
      <w:r w:rsidR="006D27A8" w:rsidRPr="00351413">
        <w:rPr>
          <w:rFonts w:ascii="Times New Roman" w:eastAsia="Times New Roman" w:hAnsi="Times New Roman" w:cs="Times New Roman"/>
          <w:b/>
          <w:sz w:val="24"/>
          <w:szCs w:val="24"/>
          <w:lang w:eastAsia="zh-CN"/>
        </w:rPr>
        <w:t>2</w:t>
      </w:r>
      <w:r w:rsidRPr="00351413">
        <w:rPr>
          <w:rFonts w:ascii="Times New Roman" w:eastAsia="Times New Roman" w:hAnsi="Times New Roman" w:cs="Times New Roman"/>
          <w:bCs/>
          <w:caps/>
          <w:sz w:val="24"/>
          <w:szCs w:val="24"/>
          <w:lang w:eastAsia="zh-CN"/>
        </w:rPr>
        <w:t xml:space="preserve"> </w:t>
      </w:r>
    </w:p>
    <w:p w14:paraId="5ECC6BB1" w14:textId="77777777" w:rsidR="007B19B4"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w:t>
      </w:r>
      <w:r w:rsidR="007B19B4">
        <w:rPr>
          <w:rFonts w:ascii="Times New Roman" w:eastAsia="Times New Roman" w:hAnsi="Times New Roman" w:cs="Times New Roman"/>
          <w:sz w:val="24"/>
          <w:szCs w:val="24"/>
          <w:lang w:eastAsia="zh-CN"/>
        </w:rPr>
        <w:t xml:space="preserve">предложений </w:t>
      </w:r>
    </w:p>
    <w:p w14:paraId="5E2962EB" w14:textId="59319921"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в электронной форме</w:t>
      </w:r>
    </w:p>
    <w:p w14:paraId="74C4A729" w14:textId="77777777"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14:paraId="3F15822D" w14:textId="12C32A3A" w:rsidR="000010A3" w:rsidRPr="00351413" w:rsidRDefault="00E459D6" w:rsidP="00E459D6">
      <w:pPr>
        <w:shd w:val="clear" w:color="auto" w:fill="FFFFFF"/>
        <w:suppressAutoHyphens/>
        <w:spacing w:after="0" w:line="240" w:lineRule="auto"/>
        <w:jc w:val="center"/>
        <w:rPr>
          <w:rFonts w:ascii="Times New Roman" w:eastAsia="Times New Roman" w:hAnsi="Times New Roman" w:cs="Times New Roman"/>
          <w:b/>
          <w:i/>
          <w:sz w:val="24"/>
          <w:szCs w:val="24"/>
          <w:lang w:eastAsia="zh-CN"/>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w:t>
      </w:r>
      <w:r w:rsidRPr="006F6136">
        <w:rPr>
          <w:rFonts w:ascii="Times New Roman" w:eastAsia="Times New Roman" w:hAnsi="Times New Roman" w:cs="Times New Roman"/>
          <w:b/>
          <w:sz w:val="24"/>
          <w:szCs w:val="24"/>
          <w:lang w:eastAsia="ru-RU"/>
        </w:rPr>
        <w:t>. ПРОЕКТ ДОГОВОРА</w:t>
      </w:r>
      <w:r>
        <w:rPr>
          <w:rFonts w:ascii="Times New Roman" w:eastAsia="Times New Roman" w:hAnsi="Times New Roman" w:cs="Times New Roman"/>
          <w:b/>
          <w:sz w:val="24"/>
          <w:szCs w:val="24"/>
          <w:lang w:eastAsia="ru-RU"/>
        </w:rPr>
        <w:t>*</w:t>
      </w:r>
    </w:p>
    <w:p w14:paraId="372FD8B5" w14:textId="2BEC2585" w:rsidR="00952E80" w:rsidRPr="00351413" w:rsidRDefault="00952E80" w:rsidP="00351413">
      <w:pPr>
        <w:keepNext/>
        <w:spacing w:after="0" w:line="240" w:lineRule="auto"/>
        <w:jc w:val="center"/>
        <w:outlineLvl w:val="3"/>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ДОГОВОР </w:t>
      </w:r>
      <w:r w:rsidR="00B1197C">
        <w:rPr>
          <w:rFonts w:ascii="Times New Roman" w:eastAsia="Times New Roman" w:hAnsi="Times New Roman" w:cs="Times New Roman"/>
          <w:b/>
          <w:sz w:val="24"/>
          <w:szCs w:val="24"/>
          <w:lang w:eastAsia="ru-RU"/>
        </w:rPr>
        <w:t>ОКАЗАНИЯ УСЛУГ</w:t>
      </w:r>
      <w:r w:rsidRPr="00351413">
        <w:rPr>
          <w:rFonts w:ascii="Times New Roman" w:eastAsia="Times New Roman" w:hAnsi="Times New Roman" w:cs="Times New Roman"/>
          <w:b/>
          <w:sz w:val="24"/>
          <w:szCs w:val="24"/>
          <w:lang w:eastAsia="ru-RU"/>
        </w:rPr>
        <w:t xml:space="preserve"> № _____</w:t>
      </w:r>
    </w:p>
    <w:p w14:paraId="419961DC"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44C010D"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62D1182D" w14:textId="77777777" w:rsidR="000010A3" w:rsidRPr="00351413" w:rsidRDefault="000010A3" w:rsidP="00351413">
      <w:pPr>
        <w:tabs>
          <w:tab w:val="left" w:pos="5131"/>
        </w:tabs>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г.</w:t>
      </w:r>
      <w:r w:rsidR="00B85E5B" w:rsidRPr="00351413">
        <w:rPr>
          <w:rFonts w:ascii="Times New Roman" w:eastAsia="Times New Roman" w:hAnsi="Times New Roman" w:cs="Times New Roman"/>
          <w:sz w:val="24"/>
          <w:szCs w:val="24"/>
          <w:lang w:eastAsia="ru-RU"/>
        </w:rPr>
        <w:t xml:space="preserve"> Ханты-Мансийск</w:t>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t xml:space="preserve"> «__</w:t>
      </w:r>
      <w:r w:rsidR="00447A02" w:rsidRPr="00351413">
        <w:rPr>
          <w:rFonts w:ascii="Times New Roman" w:eastAsia="Times New Roman" w:hAnsi="Times New Roman" w:cs="Times New Roman"/>
          <w:sz w:val="24"/>
          <w:szCs w:val="24"/>
          <w:lang w:eastAsia="ru-RU"/>
        </w:rPr>
        <w:t>_» _</w:t>
      </w:r>
      <w:r w:rsidRPr="00351413">
        <w:rPr>
          <w:rFonts w:ascii="Times New Roman" w:eastAsia="Times New Roman" w:hAnsi="Times New Roman" w:cs="Times New Roman"/>
          <w:sz w:val="24"/>
          <w:szCs w:val="24"/>
          <w:lang w:eastAsia="ru-RU"/>
        </w:rPr>
        <w:t>_________ 202__ г.</w:t>
      </w:r>
    </w:p>
    <w:p w14:paraId="0A9968FE" w14:textId="77777777" w:rsidR="000010A3" w:rsidRPr="00351413" w:rsidRDefault="000010A3" w:rsidP="00351413">
      <w:pPr>
        <w:spacing w:after="0" w:line="240" w:lineRule="auto"/>
        <w:rPr>
          <w:rFonts w:ascii="Times New Roman" w:eastAsia="Times New Roman" w:hAnsi="Times New Roman" w:cs="Times New Roman"/>
          <w:sz w:val="24"/>
          <w:szCs w:val="24"/>
          <w:lang w:eastAsia="ru-RU"/>
        </w:rPr>
      </w:pPr>
    </w:p>
    <w:p w14:paraId="3A5D884E"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142DC5F" w14:textId="77777777" w:rsidR="00952E80" w:rsidRPr="00351413" w:rsidRDefault="00952E80" w:rsidP="00351413">
      <w:pPr>
        <w:keepNext/>
        <w:spacing w:after="0" w:line="240" w:lineRule="auto"/>
        <w:outlineLvl w:val="3"/>
        <w:rPr>
          <w:rFonts w:ascii="Times New Roman" w:eastAsia="Times New Roman" w:hAnsi="Times New Roman" w:cs="Times New Roman"/>
          <w:b/>
          <w:sz w:val="24"/>
          <w:szCs w:val="24"/>
          <w:lang w:eastAsia="ru-RU"/>
        </w:rPr>
      </w:pPr>
    </w:p>
    <w:p w14:paraId="6D0CFFA7" w14:textId="77777777" w:rsidR="001C48A9" w:rsidRPr="00351413" w:rsidRDefault="001C48A9" w:rsidP="00351413">
      <w:pPr>
        <w:spacing w:after="0" w:line="240" w:lineRule="auto"/>
        <w:jc w:val="right"/>
        <w:rPr>
          <w:rFonts w:ascii="Times New Roman" w:hAnsi="Times New Roman" w:cs="Times New Roman"/>
          <w:b/>
          <w:i/>
          <w:kern w:val="2"/>
          <w:sz w:val="24"/>
          <w:szCs w:val="24"/>
        </w:rPr>
      </w:pPr>
      <w:r w:rsidRPr="00351413">
        <w:rPr>
          <w:rFonts w:ascii="Times New Roman" w:eastAsia="Times New Roman" w:hAnsi="Times New Roman" w:cs="Times New Roman"/>
          <w:b/>
          <w:i/>
          <w:kern w:val="2"/>
          <w:sz w:val="24"/>
          <w:szCs w:val="24"/>
          <w:lang w:eastAsia="ru-RU"/>
        </w:rPr>
        <w:tab/>
      </w:r>
      <w:r w:rsidR="00194319" w:rsidRPr="00351413">
        <w:rPr>
          <w:rFonts w:ascii="Times New Roman" w:eastAsia="Times New Roman" w:hAnsi="Times New Roman" w:cs="Times New Roman"/>
          <w:b/>
          <w:i/>
          <w:kern w:val="2"/>
          <w:sz w:val="24"/>
          <w:szCs w:val="24"/>
          <w:lang w:eastAsia="ru-RU"/>
        </w:rPr>
        <w:t>*</w:t>
      </w:r>
      <w:r w:rsidRPr="00351413">
        <w:rPr>
          <w:rFonts w:ascii="Times New Roman" w:hAnsi="Times New Roman" w:cs="Times New Roman"/>
          <w:b/>
          <w:i/>
          <w:kern w:val="2"/>
          <w:sz w:val="24"/>
          <w:szCs w:val="24"/>
        </w:rPr>
        <w:t>Проект договора приложен отдельным электронным файлом</w:t>
      </w:r>
    </w:p>
    <w:p w14:paraId="26B88D06" w14:textId="77777777" w:rsidR="00952E80" w:rsidRPr="00351413" w:rsidRDefault="00952E80" w:rsidP="00351413">
      <w:pPr>
        <w:tabs>
          <w:tab w:val="left" w:pos="6186"/>
        </w:tabs>
        <w:spacing w:after="0" w:line="240" w:lineRule="auto"/>
        <w:rPr>
          <w:rFonts w:ascii="Times New Roman" w:eastAsia="Times New Roman" w:hAnsi="Times New Roman" w:cs="Times New Roman"/>
          <w:sz w:val="24"/>
          <w:szCs w:val="24"/>
          <w:lang w:eastAsia="ru-RU"/>
        </w:rPr>
        <w:sectPr w:rsidR="00952E80" w:rsidRPr="00351413" w:rsidSect="00F5458A">
          <w:footerReference w:type="first" r:id="rId14"/>
          <w:pgSz w:w="11906" w:h="16838" w:code="9"/>
          <w:pgMar w:top="567" w:right="737" w:bottom="737" w:left="1134" w:header="709" w:footer="312" w:gutter="0"/>
          <w:cols w:space="708"/>
          <w:titlePg/>
          <w:docGrid w:linePitch="360"/>
        </w:sectPr>
      </w:pPr>
    </w:p>
    <w:p w14:paraId="1106F3A1" w14:textId="56503804" w:rsidR="00336B57" w:rsidRPr="007B19B4" w:rsidRDefault="00336B57" w:rsidP="007B19B4">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r w:rsidRPr="00351413">
        <w:rPr>
          <w:rFonts w:ascii="Times New Roman" w:eastAsia="Times New Roman" w:hAnsi="Times New Roman" w:cs="Times New Roman"/>
          <w:b/>
          <w:sz w:val="24"/>
          <w:szCs w:val="24"/>
          <w:lang w:eastAsia="zh-CN"/>
        </w:rPr>
        <w:t>Приложение 3</w:t>
      </w:r>
    </w:p>
    <w:p w14:paraId="52BD0FCD" w14:textId="3EEE02C3"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w:t>
      </w:r>
      <w:r w:rsidR="007B19B4">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zh-CN"/>
        </w:rPr>
        <w:t xml:space="preserve"> в электронном виде</w:t>
      </w:r>
    </w:p>
    <w:p w14:paraId="3A13FAAC" w14:textId="77777777" w:rsidR="00336B57" w:rsidRPr="00351413" w:rsidRDefault="00336B57" w:rsidP="00351413">
      <w:pPr>
        <w:spacing w:after="0" w:line="240" w:lineRule="auto"/>
        <w:jc w:val="center"/>
        <w:rPr>
          <w:rFonts w:ascii="Times New Roman" w:eastAsia="Times New Roman" w:hAnsi="Times New Roman" w:cs="Times New Roman"/>
          <w:b/>
          <w:sz w:val="24"/>
          <w:szCs w:val="24"/>
          <w:lang w:eastAsia="ru-RU"/>
        </w:rPr>
      </w:pPr>
    </w:p>
    <w:p w14:paraId="4A6A9E3F" w14:textId="77777777" w:rsidR="007B19B4" w:rsidRDefault="007B19B4" w:rsidP="007B19B4">
      <w:pPr>
        <w:spacing w:after="0" w:line="240" w:lineRule="auto"/>
        <w:jc w:val="center"/>
        <w:rPr>
          <w:rFonts w:ascii="Times New Roman" w:eastAsia="Times New Roman" w:hAnsi="Times New Roman" w:cs="Times New Roman"/>
          <w:b/>
          <w:sz w:val="24"/>
          <w:szCs w:val="24"/>
          <w:lang w:eastAsia="ru-RU"/>
        </w:rPr>
      </w:pPr>
    </w:p>
    <w:p w14:paraId="7745A88E" w14:textId="77777777" w:rsidR="007B19B4" w:rsidRDefault="007B19B4" w:rsidP="007B19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ЧАСТЬ </w:t>
      </w:r>
      <w:r>
        <w:rPr>
          <w:rFonts w:ascii="Times New Roman" w:eastAsia="Times New Roman" w:hAnsi="Times New Roman" w:cs="Times New Roman"/>
          <w:b/>
          <w:sz w:val="24"/>
          <w:szCs w:val="24"/>
          <w:lang w:val="en-US" w:eastAsia="ru-RU"/>
        </w:rPr>
        <w:t>VI</w:t>
      </w:r>
      <w:r>
        <w:rPr>
          <w:rFonts w:ascii="Times New Roman" w:eastAsia="Times New Roman" w:hAnsi="Times New Roman" w:cs="Times New Roman"/>
          <w:b/>
          <w:sz w:val="24"/>
          <w:szCs w:val="24"/>
          <w:lang w:eastAsia="ru-RU"/>
        </w:rPr>
        <w:t xml:space="preserve">. ФОРМЫ ДЛЯ ЗАПОЛНЕНИЯ УЧАСТНИКАМИ ЗАПРОСА ПРЕДЛОЖЕНИЙ </w:t>
      </w:r>
      <w:r>
        <w:rPr>
          <w:rFonts w:ascii="Times New Roman" w:eastAsia="Times New Roman" w:hAnsi="Times New Roman" w:cs="Times New Roman"/>
          <w:b/>
          <w:bCs/>
          <w:sz w:val="24"/>
          <w:szCs w:val="24"/>
          <w:lang w:eastAsia="ru-RU"/>
        </w:rPr>
        <w:t>В ЭЛЕКТРОННОЙ ФОРМЕ</w:t>
      </w:r>
      <w:r>
        <w:rPr>
          <w:rFonts w:ascii="Times New Roman" w:eastAsia="Times New Roman" w:hAnsi="Times New Roman" w:cs="Times New Roman"/>
          <w:b/>
          <w:sz w:val="24"/>
          <w:szCs w:val="24"/>
          <w:lang w:eastAsia="ru-RU"/>
        </w:rPr>
        <w:t xml:space="preserve"> И ИНСТРУКЦИЯ ПО ИХ ОФОРМЛЕНИЮ</w:t>
      </w:r>
    </w:p>
    <w:p w14:paraId="46604F57" w14:textId="77777777" w:rsidR="007B19B4" w:rsidRDefault="007B19B4" w:rsidP="007B19B4">
      <w:pPr>
        <w:spacing w:after="0" w:line="240" w:lineRule="auto"/>
        <w:ind w:firstLine="601"/>
        <w:jc w:val="center"/>
        <w:rPr>
          <w:rFonts w:ascii="Times New Roman" w:eastAsia="Times New Roman" w:hAnsi="Times New Roman" w:cs="Times New Roman"/>
          <w:b/>
          <w:sz w:val="24"/>
          <w:szCs w:val="24"/>
          <w:lang w:eastAsia="ru-RU"/>
        </w:rPr>
      </w:pPr>
    </w:p>
    <w:p w14:paraId="77D08AE7" w14:textId="17CE3142" w:rsidR="007B19B4" w:rsidRDefault="007B19B4" w:rsidP="007B19B4">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подаваемые в форме электронных документов, должны соответствовать требованиям настоящей документации. </w:t>
      </w:r>
      <w:r>
        <w:rPr>
          <w:rFonts w:ascii="Times New Roman" w:eastAsia="Times New Roman" w:hAnsi="Times New Roman" w:cs="Times New Roman"/>
          <w:bCs/>
          <w:sz w:val="24"/>
          <w:szCs w:val="24"/>
          <w:lang w:eastAsia="ru-RU"/>
        </w:rPr>
        <w:t xml:space="preserve">Участник закупки вправе подать только одну заявку на участие в </w:t>
      </w:r>
      <w:r>
        <w:rPr>
          <w:rFonts w:ascii="Times New Roman" w:eastAsia="Times New Roman" w:hAnsi="Times New Roman" w:cs="Times New Roman"/>
          <w:sz w:val="24"/>
          <w:szCs w:val="24"/>
          <w:lang w:eastAsia="ru-RU"/>
        </w:rPr>
        <w:t xml:space="preserve">запросе предложений к </w:t>
      </w:r>
      <w:r>
        <w:rPr>
          <w:rFonts w:ascii="Times New Roman" w:eastAsia="Times New Roman" w:hAnsi="Times New Roman" w:cs="Times New Roman"/>
          <w:bCs/>
          <w:sz w:val="24"/>
          <w:szCs w:val="24"/>
          <w:lang w:eastAsia="ru-RU"/>
        </w:rPr>
        <w:t xml:space="preserve">в электронной форме в отношении предмета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в электронной форме.</w:t>
      </w:r>
    </w:p>
    <w:p w14:paraId="166DB901" w14:textId="77777777" w:rsidR="007B19B4" w:rsidRDefault="007B19B4" w:rsidP="007B19B4">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0A5F2339" w14:textId="77777777" w:rsidR="007B19B4" w:rsidRDefault="007B19B4" w:rsidP="007B19B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Форма №1 Заявка на участие в </w:t>
      </w:r>
      <w:r>
        <w:rPr>
          <w:rFonts w:ascii="Times New Roman" w:eastAsia="Times New Roman" w:hAnsi="Times New Roman" w:cs="Times New Roman"/>
          <w:b/>
          <w:bCs/>
          <w:sz w:val="24"/>
          <w:szCs w:val="24"/>
          <w:lang w:eastAsia="ru-RU"/>
        </w:rPr>
        <w:t xml:space="preserve">запросе </w:t>
      </w:r>
      <w:r>
        <w:rPr>
          <w:rFonts w:ascii="Times New Roman" w:eastAsia="Times New Roman" w:hAnsi="Times New Roman" w:cs="Times New Roman"/>
          <w:b/>
          <w:sz w:val="24"/>
          <w:szCs w:val="24"/>
          <w:lang w:eastAsia="ru-RU"/>
        </w:rPr>
        <w:t>предложений</w:t>
      </w:r>
      <w:r>
        <w:rPr>
          <w:rFonts w:ascii="Times New Roman" w:eastAsia="Times New Roman" w:hAnsi="Times New Roman" w:cs="Times New Roman"/>
          <w:b/>
          <w:bCs/>
          <w:sz w:val="24"/>
          <w:szCs w:val="24"/>
          <w:lang w:eastAsia="ru-RU"/>
        </w:rPr>
        <w:t xml:space="preserve"> в электронной форме</w:t>
      </w:r>
    </w:p>
    <w:p w14:paraId="7ED6FC99"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Обязательная для заполнения форма. Это основной документ, которым участники изъявляют свое желание принять участие в запросе предложений </w:t>
      </w:r>
      <w:r>
        <w:rPr>
          <w:rFonts w:ascii="Times New Roman" w:eastAsia="Times New Roman" w:hAnsi="Times New Roman" w:cs="Times New Roman"/>
          <w:bCs/>
          <w:sz w:val="24"/>
          <w:szCs w:val="24"/>
          <w:lang w:eastAsia="ru-RU"/>
        </w:rPr>
        <w:t>в электронной форме</w:t>
      </w:r>
      <w:r>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18A570F2" w14:textId="77777777" w:rsidR="007B19B4" w:rsidRDefault="007B19B4" w:rsidP="007B19B4">
      <w:pPr>
        <w:tabs>
          <w:tab w:val="left" w:pos="1134"/>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№2 «Доверенность»</w:t>
      </w:r>
    </w:p>
    <w:p w14:paraId="1DEAB507" w14:textId="45C053F8" w:rsidR="007B19B4" w:rsidRDefault="007B19B4" w:rsidP="007B19B4">
      <w:pPr>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Данная форма заполняется и прикладывается к заявке в случае, если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502FA176" w14:textId="77777777"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№3 «Информационное письмо»</w:t>
      </w:r>
    </w:p>
    <w:p w14:paraId="4E52167D"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запроса предложений </w:t>
      </w:r>
      <w:r>
        <w:rPr>
          <w:rFonts w:ascii="Times New Roman" w:eastAsia="Times New Roman" w:hAnsi="Times New Roman" w:cs="Times New Roman"/>
          <w:bCs/>
          <w:sz w:val="24"/>
          <w:szCs w:val="24"/>
          <w:lang w:eastAsia="ru-RU"/>
        </w:rPr>
        <w:t>в электронной форме,</w:t>
      </w:r>
      <w:r>
        <w:rPr>
          <w:rFonts w:ascii="Times New Roman" w:eastAsia="Times New Roman" w:hAnsi="Times New Roman" w:cs="Times New Roman"/>
          <w:sz w:val="24"/>
          <w:szCs w:val="24"/>
          <w:lang w:eastAsia="ru-RU"/>
        </w:rPr>
        <w:t xml:space="preserve"> не является крупной. Если для участника запроса предложений </w:t>
      </w:r>
      <w:r>
        <w:rPr>
          <w:rFonts w:ascii="Times New Roman" w:eastAsia="Times New Roman" w:hAnsi="Times New Roman" w:cs="Times New Roman"/>
          <w:bCs/>
          <w:sz w:val="24"/>
          <w:szCs w:val="24"/>
          <w:lang w:eastAsia="ru-RU"/>
        </w:rPr>
        <w:t>в электронной форме</w:t>
      </w:r>
      <w:r>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3E35A575" w14:textId="0A420614"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 №4 «Предложение о функциональных характеристиках (потребительских свойствах), количественных и качественных характеристиках </w:t>
      </w:r>
      <w:r w:rsidR="00B1197C">
        <w:rPr>
          <w:rFonts w:ascii="Times New Roman" w:eastAsia="Times New Roman" w:hAnsi="Times New Roman" w:cs="Times New Roman"/>
          <w:b/>
          <w:sz w:val="24"/>
          <w:szCs w:val="24"/>
          <w:lang w:eastAsia="ru-RU"/>
        </w:rPr>
        <w:t>услуг</w:t>
      </w:r>
      <w:r>
        <w:rPr>
          <w:rFonts w:ascii="Times New Roman" w:eastAsia="Times New Roman" w:hAnsi="Times New Roman" w:cs="Times New Roman"/>
          <w:b/>
          <w:sz w:val="24"/>
          <w:szCs w:val="24"/>
          <w:lang w:eastAsia="ru-RU"/>
        </w:rPr>
        <w:t>»</w:t>
      </w:r>
    </w:p>
    <w:p w14:paraId="2B19507F"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предлагаемого к оказанию услуг.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0531ED8F" w14:textId="77777777"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№5 «Подтверждение согласия физического лица на обработку персональных данных»</w:t>
      </w:r>
    </w:p>
    <w:p w14:paraId="67733D1F"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данной форме участник закупки - физическое лицо подтверждает свое согласие на передачу и обработку персональных данных. </w:t>
      </w:r>
    </w:p>
    <w:p w14:paraId="4AFCB49D" w14:textId="77777777"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№6 «Подтверждение согласия участника закупки на обработку персональных данных»</w:t>
      </w:r>
    </w:p>
    <w:p w14:paraId="5BA9C985"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1BA4CF08" w14:textId="77777777" w:rsidR="007B19B4" w:rsidRDefault="007B19B4" w:rsidP="007B19B4">
      <w:pPr>
        <w:spacing w:after="0"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№7 «Сведения о наличии опыта сопоставимого характера»</w:t>
      </w:r>
    </w:p>
    <w:p w14:paraId="1CA725F9"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5 (пять) лет.</w:t>
      </w:r>
    </w:p>
    <w:p w14:paraId="5368808C"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p>
    <w:p w14:paraId="4A4C3CC4" w14:textId="77777777" w:rsidR="007B19B4" w:rsidRDefault="007B19B4" w:rsidP="007B19B4">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 </w:t>
      </w:r>
    </w:p>
    <w:p w14:paraId="1E953918" w14:textId="77777777" w:rsidR="007B19B4" w:rsidRDefault="007B19B4" w:rsidP="007B19B4">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p>
    <w:p w14:paraId="03D5CCCB"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1</w:t>
      </w:r>
    </w:p>
    <w:p w14:paraId="3C1E43B0" w14:textId="226D8CDB" w:rsidR="007B19B4" w:rsidRDefault="007B19B4" w:rsidP="007B19B4">
      <w:pPr>
        <w:spacing w:after="0" w:line="240" w:lineRule="auto"/>
        <w:rPr>
          <w:rFonts w:ascii="Times New Roman" w:hAnsi="Times New Roman" w:cs="Times New Roman"/>
          <w:color w:val="FF0000"/>
          <w:sz w:val="24"/>
          <w:szCs w:val="24"/>
          <w:u w:val="single"/>
        </w:rPr>
      </w:pPr>
    </w:p>
    <w:p w14:paraId="70179CC3"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фирменном бланке организации)</w:t>
      </w:r>
    </w:p>
    <w:p w14:paraId="54E5DF46"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документа</w:t>
      </w:r>
    </w:p>
    <w:p w14:paraId="11B352C7"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p w14:paraId="277B67AC" w14:textId="77777777" w:rsidR="007B19B4" w:rsidRDefault="007B19B4" w:rsidP="007B19B4">
      <w:pPr>
        <w:keepNext/>
        <w:keepLines/>
        <w:spacing w:after="0" w:line="240" w:lineRule="auto"/>
        <w:jc w:val="right"/>
        <w:rPr>
          <w:rFonts w:ascii="Times New Roman" w:eastAsia="MS Mincho" w:hAnsi="Times New Roman" w:cs="Times New Roman"/>
          <w:bCs/>
          <w:sz w:val="24"/>
          <w:szCs w:val="24"/>
          <w:lang w:eastAsia="ru-RU"/>
        </w:rPr>
      </w:pPr>
      <w:r>
        <w:rPr>
          <w:rFonts w:ascii="Times New Roman" w:eastAsia="MS Mincho" w:hAnsi="Times New Roman" w:cs="Times New Roman"/>
          <w:bCs/>
          <w:sz w:val="24"/>
          <w:szCs w:val="24"/>
          <w:lang w:eastAsia="ru-RU"/>
        </w:rPr>
        <w:t>АО «Юграавиа»</w:t>
      </w:r>
    </w:p>
    <w:p w14:paraId="444500FC" w14:textId="77777777" w:rsidR="007B19B4" w:rsidRDefault="007B19B4" w:rsidP="007B19B4">
      <w:pPr>
        <w:keepNext/>
        <w:keepLines/>
        <w:spacing w:after="0" w:line="240" w:lineRule="auto"/>
        <w:jc w:val="right"/>
        <w:rPr>
          <w:rFonts w:ascii="Times New Roman" w:eastAsia="Times New Roman" w:hAnsi="Times New Roman" w:cs="Times New Roman"/>
          <w:sz w:val="24"/>
          <w:szCs w:val="24"/>
          <w:lang w:eastAsia="ru-RU"/>
        </w:rPr>
      </w:pPr>
    </w:p>
    <w:p w14:paraId="264392AC" w14:textId="77777777" w:rsidR="007B19B4" w:rsidRDefault="007B19B4" w:rsidP="007B19B4">
      <w:pPr>
        <w:spacing w:after="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ЗАЯВКА НА УЧАСТИЕ В ЗАПРОСЕ ПРЕДЛОЖЕНИЙ В ЭЛЕКТРОННОЙ ФОРМЕ</w:t>
      </w:r>
    </w:p>
    <w:p w14:paraId="095EA322" w14:textId="77777777" w:rsidR="007B19B4" w:rsidRDefault="007B19B4" w:rsidP="007B19B4">
      <w:pPr>
        <w:spacing w:after="0" w:line="240" w:lineRule="auto"/>
        <w:rPr>
          <w:rFonts w:ascii="Times New Roman" w:eastAsia="Times New Roman" w:hAnsi="Times New Roman" w:cs="Times New Roman"/>
          <w:bCs/>
          <w:sz w:val="24"/>
          <w:szCs w:val="24"/>
          <w:lang w:eastAsia="zh-CN"/>
        </w:rPr>
      </w:pPr>
    </w:p>
    <w:p w14:paraId="0EA5103E" w14:textId="77777777" w:rsidR="007B19B4" w:rsidRDefault="007B19B4" w:rsidP="007B19B4">
      <w:pPr>
        <w:keepNext/>
        <w:keepLine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на право заключения договора </w:t>
      </w:r>
      <w:r>
        <w:rPr>
          <w:rFonts w:ascii="Times New Roman" w:eastAsia="Times New Roman" w:hAnsi="Times New Roman" w:cs="Times New Roman"/>
          <w:sz w:val="24"/>
          <w:szCs w:val="24"/>
          <w:lang w:eastAsia="ru-RU"/>
        </w:rPr>
        <w:t>на _______________________________________________________</w:t>
      </w:r>
    </w:p>
    <w:p w14:paraId="6D6CD989" w14:textId="77777777" w:rsidR="007B19B4" w:rsidRDefault="007B19B4" w:rsidP="007B19B4">
      <w:pPr>
        <w:keepNext/>
        <w:keepLines/>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(наименование предмета закупки)</w:t>
      </w:r>
    </w:p>
    <w:p w14:paraId="03E253C2" w14:textId="77777777" w:rsidR="007B19B4" w:rsidRDefault="007B19B4" w:rsidP="007B19B4">
      <w:pPr>
        <w:keepNext/>
        <w:keepLines/>
        <w:spacing w:after="0" w:line="240" w:lineRule="auto"/>
        <w:jc w:val="center"/>
        <w:rPr>
          <w:rFonts w:ascii="Times New Roman" w:eastAsia="Times New Roman" w:hAnsi="Times New Roman" w:cs="Times New Roman"/>
          <w:sz w:val="24"/>
          <w:szCs w:val="24"/>
          <w:lang w:eastAsia="ru-RU"/>
        </w:rPr>
      </w:pPr>
    </w:p>
    <w:p w14:paraId="1CB3FE0A" w14:textId="567BC7B5" w:rsidR="007B19B4" w:rsidRDefault="007B19B4" w:rsidP="007B19B4">
      <w:pPr>
        <w:suppressAutoHyphen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w:t>
      </w:r>
      <w:r w:rsidR="00076792">
        <w:rPr>
          <w:rFonts w:ascii="Times New Roman" w:eastAsia="Times New Roman" w:hAnsi="Times New Roman" w:cs="Times New Roman"/>
          <w:sz w:val="24"/>
          <w:szCs w:val="24"/>
          <w:lang w:eastAsia="ru-RU"/>
        </w:rPr>
        <w:t>___________________</w:t>
      </w:r>
      <w:r>
        <w:rPr>
          <w:rFonts w:ascii="Times New Roman" w:eastAsia="Times New Roman" w:hAnsi="Times New Roman" w:cs="Times New Roman"/>
          <w:sz w:val="24"/>
          <w:szCs w:val="24"/>
          <w:lang w:eastAsia="ru-RU"/>
        </w:rPr>
        <w:t>_________________________________________</w:t>
      </w:r>
    </w:p>
    <w:p w14:paraId="402580D4" w14:textId="77777777" w:rsidR="007B19B4" w:rsidRDefault="007B19B4" w:rsidP="007B19B4">
      <w:pPr>
        <w:spacing w:after="0" w:line="240" w:lineRule="auto"/>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vertAlign w:val="superscript"/>
          <w:lang w:eastAsia="zh-CN"/>
        </w:rPr>
        <w:t>(наименование Участника закупки)</w:t>
      </w:r>
    </w:p>
    <w:p w14:paraId="79CC0B85" w14:textId="61A9202A" w:rsidR="007B19B4" w:rsidRDefault="007B19B4" w:rsidP="007B19B4">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лице, _______________</w:t>
      </w:r>
      <w:r w:rsidR="00076792">
        <w:rPr>
          <w:rFonts w:ascii="Times New Roman" w:eastAsia="Times New Roman" w:hAnsi="Times New Roman" w:cs="Times New Roman"/>
          <w:sz w:val="24"/>
          <w:szCs w:val="24"/>
          <w:lang w:eastAsia="zh-CN"/>
        </w:rPr>
        <w:t>_____</w:t>
      </w:r>
      <w:r>
        <w:rPr>
          <w:rFonts w:ascii="Times New Roman" w:eastAsia="Times New Roman" w:hAnsi="Times New Roman" w:cs="Times New Roman"/>
          <w:sz w:val="24"/>
          <w:szCs w:val="24"/>
          <w:lang w:eastAsia="zh-CN"/>
        </w:rPr>
        <w:t xml:space="preserve">_______________________________________________________________ </w:t>
      </w:r>
    </w:p>
    <w:p w14:paraId="23E2EA99" w14:textId="77777777" w:rsidR="007B19B4" w:rsidRDefault="007B19B4" w:rsidP="007B19B4">
      <w:pPr>
        <w:spacing w:after="0" w:line="240" w:lineRule="auto"/>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534EBE08"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сообщает о согласии участвовать в </w:t>
      </w:r>
      <w:r>
        <w:rPr>
          <w:rFonts w:ascii="Times New Roman" w:eastAsia="Times New Roman" w:hAnsi="Times New Roman" w:cs="Times New Roman"/>
          <w:bCs/>
          <w:sz w:val="24"/>
          <w:szCs w:val="24"/>
          <w:lang w:eastAsia="ru-RU"/>
        </w:rPr>
        <w:t>запросе предложений в электронной форме</w:t>
      </w:r>
      <w:r>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Pr>
          <w:rFonts w:ascii="Times New Roman" w:eastAsia="Times New Roman" w:hAnsi="Times New Roman" w:cs="Times New Roman"/>
          <w:bCs/>
          <w:sz w:val="24"/>
          <w:szCs w:val="24"/>
          <w:lang w:eastAsia="ru-RU"/>
        </w:rPr>
        <w:t>запросе предложений в электронной форме</w:t>
      </w:r>
      <w:r>
        <w:rPr>
          <w:rFonts w:ascii="Times New Roman" w:eastAsia="Times New Roman" w:hAnsi="Times New Roman" w:cs="Times New Roman"/>
          <w:sz w:val="24"/>
          <w:szCs w:val="24"/>
          <w:lang w:eastAsia="ru-RU"/>
        </w:rPr>
        <w:t>.</w:t>
      </w:r>
    </w:p>
    <w:p w14:paraId="0EDD1991" w14:textId="7C037C04" w:rsidR="007B19B4" w:rsidRDefault="007B19B4" w:rsidP="007B19B4">
      <w:pPr>
        <w:numPr>
          <w:ilvl w:val="0"/>
          <w:numId w:val="19"/>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 ознакомлены с условиями, влияющими на стоимость услуг, и имеем ясное и четкое представление об условиях оказании услуг, в том числе о требованиях к качеству, ассортименту, срокам, месте, порядке оказания услуг, о сроках, месте, порядке оплаты оказываемых услуг, о гарантийных сроках оказания услуг и об объемах предоставления гарантии качества услуг.</w:t>
      </w:r>
    </w:p>
    <w:p w14:paraId="2CB9AF79" w14:textId="77777777" w:rsidR="00076792" w:rsidRDefault="00076792" w:rsidP="00076792">
      <w:pPr>
        <w:spacing w:after="0" w:line="240" w:lineRule="auto"/>
        <w:ind w:left="720"/>
        <w:jc w:val="both"/>
        <w:rPr>
          <w:rFonts w:ascii="Times New Roman" w:eastAsia="Times New Roman" w:hAnsi="Times New Roman" w:cs="Times New Roman"/>
          <w:sz w:val="24"/>
          <w:szCs w:val="24"/>
          <w:lang w:eastAsia="ru-RU"/>
        </w:rPr>
      </w:pPr>
    </w:p>
    <w:tbl>
      <w:tblPr>
        <w:tblW w:w="988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40"/>
        <w:gridCol w:w="2526"/>
        <w:gridCol w:w="1426"/>
        <w:gridCol w:w="1189"/>
        <w:gridCol w:w="1899"/>
        <w:gridCol w:w="1908"/>
      </w:tblGrid>
      <w:tr w:rsidR="00076792" w14:paraId="53CA27EC" w14:textId="77777777" w:rsidTr="00076792">
        <w:trPr>
          <w:trHeight w:val="2102"/>
        </w:trPr>
        <w:tc>
          <w:tcPr>
            <w:tcW w:w="940" w:type="dxa"/>
            <w:tcBorders>
              <w:top w:val="single" w:sz="4" w:space="0" w:color="auto"/>
              <w:left w:val="single" w:sz="4" w:space="0" w:color="auto"/>
              <w:bottom w:val="single" w:sz="4" w:space="0" w:color="auto"/>
              <w:right w:val="single" w:sz="4" w:space="0" w:color="auto"/>
            </w:tcBorders>
            <w:vAlign w:val="center"/>
            <w:hideMark/>
          </w:tcPr>
          <w:p w14:paraId="532A8F4A" w14:textId="354A963A" w:rsidR="00076792" w:rsidRDefault="00076792" w:rsidP="00076792">
            <w:pPr>
              <w:keepNext/>
              <w:keepLine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22C7EBE4" w14:textId="77777777" w:rsidR="00076792" w:rsidRDefault="00076792" w:rsidP="00076792">
            <w:pPr>
              <w:keepNext/>
              <w:keepLine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п/п</w:t>
            </w:r>
          </w:p>
        </w:tc>
        <w:tc>
          <w:tcPr>
            <w:tcW w:w="2526" w:type="dxa"/>
            <w:tcBorders>
              <w:top w:val="single" w:sz="4" w:space="0" w:color="auto"/>
              <w:left w:val="single" w:sz="4" w:space="0" w:color="auto"/>
              <w:bottom w:val="single" w:sz="4" w:space="0" w:color="auto"/>
              <w:right w:val="single" w:sz="4" w:space="0" w:color="auto"/>
            </w:tcBorders>
            <w:vAlign w:val="center"/>
            <w:hideMark/>
          </w:tcPr>
          <w:p w14:paraId="6AB153C8" w14:textId="47E57030" w:rsidR="00076792" w:rsidRDefault="00076792" w:rsidP="00076792">
            <w:pPr>
              <w:keepNext/>
              <w:keepLine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оказываемых услуг</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FEE2013" w14:textId="77777777" w:rsidR="00076792" w:rsidRDefault="00076792" w:rsidP="00076792">
            <w:pPr>
              <w:suppressLineNumber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Кол-во</w:t>
            </w:r>
          </w:p>
        </w:tc>
        <w:tc>
          <w:tcPr>
            <w:tcW w:w="1189" w:type="dxa"/>
            <w:tcBorders>
              <w:top w:val="single" w:sz="4" w:space="0" w:color="auto"/>
              <w:left w:val="single" w:sz="4" w:space="0" w:color="auto"/>
              <w:bottom w:val="single" w:sz="4" w:space="0" w:color="auto"/>
              <w:right w:val="single" w:sz="4" w:space="0" w:color="auto"/>
            </w:tcBorders>
            <w:vAlign w:val="center"/>
            <w:hideMark/>
          </w:tcPr>
          <w:p w14:paraId="1D51663A" w14:textId="77777777" w:rsidR="00076792" w:rsidRDefault="00076792" w:rsidP="00076792">
            <w:pPr>
              <w:suppressLineNumber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Ед. измерения</w:t>
            </w:r>
          </w:p>
        </w:tc>
        <w:tc>
          <w:tcPr>
            <w:tcW w:w="1899" w:type="dxa"/>
            <w:tcBorders>
              <w:top w:val="single" w:sz="4" w:space="0" w:color="auto"/>
              <w:left w:val="single" w:sz="4" w:space="0" w:color="auto"/>
              <w:bottom w:val="single" w:sz="4" w:space="0" w:color="auto"/>
              <w:right w:val="single" w:sz="4" w:space="0" w:color="auto"/>
            </w:tcBorders>
            <w:vAlign w:val="center"/>
            <w:hideMark/>
          </w:tcPr>
          <w:p w14:paraId="56CB7325" w14:textId="660728A7" w:rsidR="00076792" w:rsidRDefault="00076792" w:rsidP="00076792">
            <w:pPr>
              <w:suppressLineNumber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Цена за единицу, руб.</w:t>
            </w:r>
          </w:p>
        </w:tc>
        <w:tc>
          <w:tcPr>
            <w:tcW w:w="1908" w:type="dxa"/>
            <w:tcBorders>
              <w:top w:val="single" w:sz="4" w:space="0" w:color="auto"/>
              <w:left w:val="single" w:sz="4" w:space="0" w:color="auto"/>
              <w:bottom w:val="single" w:sz="4" w:space="0" w:color="auto"/>
              <w:right w:val="single" w:sz="4" w:space="0" w:color="auto"/>
            </w:tcBorders>
            <w:vAlign w:val="center"/>
            <w:hideMark/>
          </w:tcPr>
          <w:p w14:paraId="560D357F" w14:textId="77777777" w:rsidR="00076792" w:rsidRDefault="00076792" w:rsidP="00076792">
            <w:pPr>
              <w:suppressLineNumber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Стоимость, руб.</w:t>
            </w:r>
          </w:p>
        </w:tc>
      </w:tr>
      <w:tr w:rsidR="00076792" w14:paraId="417E9033" w14:textId="77777777" w:rsidTr="00076792">
        <w:trPr>
          <w:trHeight w:val="323"/>
        </w:trPr>
        <w:tc>
          <w:tcPr>
            <w:tcW w:w="940" w:type="dxa"/>
            <w:tcBorders>
              <w:top w:val="single" w:sz="4" w:space="0" w:color="auto"/>
              <w:left w:val="single" w:sz="4" w:space="0" w:color="auto"/>
              <w:bottom w:val="single" w:sz="4" w:space="0" w:color="auto"/>
              <w:right w:val="single" w:sz="4" w:space="0" w:color="auto"/>
            </w:tcBorders>
            <w:vAlign w:val="center"/>
            <w:hideMark/>
          </w:tcPr>
          <w:p w14:paraId="0D6A59F6" w14:textId="77777777" w:rsidR="00076792" w:rsidRDefault="000767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26" w:type="dxa"/>
            <w:tcBorders>
              <w:top w:val="single" w:sz="4" w:space="0" w:color="auto"/>
              <w:left w:val="single" w:sz="4" w:space="0" w:color="auto"/>
              <w:bottom w:val="single" w:sz="4" w:space="0" w:color="auto"/>
              <w:right w:val="single" w:sz="4" w:space="0" w:color="auto"/>
            </w:tcBorders>
            <w:vAlign w:val="center"/>
          </w:tcPr>
          <w:p w14:paraId="4409E1F2" w14:textId="77777777" w:rsidR="00076792" w:rsidRDefault="00076792">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1426" w:type="dxa"/>
            <w:tcBorders>
              <w:top w:val="single" w:sz="4" w:space="0" w:color="auto"/>
              <w:left w:val="single" w:sz="4" w:space="0" w:color="auto"/>
              <w:bottom w:val="single" w:sz="4" w:space="0" w:color="auto"/>
              <w:right w:val="single" w:sz="4" w:space="0" w:color="auto"/>
            </w:tcBorders>
            <w:vAlign w:val="center"/>
          </w:tcPr>
          <w:p w14:paraId="4B772E46" w14:textId="77777777" w:rsidR="00076792" w:rsidRDefault="00076792">
            <w:pPr>
              <w:autoSpaceDN w:val="0"/>
              <w:spacing w:after="0" w:line="240" w:lineRule="auto"/>
              <w:rPr>
                <w:rFonts w:ascii="Times New Roman" w:eastAsia="Times New Roman" w:hAnsi="Times New Roman" w:cs="Times New Roman"/>
                <w:kern w:val="3"/>
                <w:sz w:val="24"/>
                <w:szCs w:val="24"/>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14:paraId="36371CDB" w14:textId="77777777" w:rsidR="00076792" w:rsidRDefault="00076792">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899" w:type="dxa"/>
            <w:tcBorders>
              <w:top w:val="single" w:sz="4" w:space="0" w:color="auto"/>
              <w:left w:val="single" w:sz="4" w:space="0" w:color="auto"/>
              <w:bottom w:val="single" w:sz="4" w:space="0" w:color="auto"/>
              <w:right w:val="single" w:sz="4" w:space="0" w:color="auto"/>
            </w:tcBorders>
            <w:vAlign w:val="center"/>
          </w:tcPr>
          <w:p w14:paraId="7B5AC6D6" w14:textId="77777777" w:rsidR="00076792" w:rsidRDefault="00076792">
            <w:pPr>
              <w:suppressLineNumbers/>
              <w:snapToGrid w:val="0"/>
              <w:spacing w:after="0" w:line="240" w:lineRule="auto"/>
              <w:rPr>
                <w:rFonts w:ascii="Times New Roman" w:eastAsia="Times New Roman" w:hAnsi="Times New Roman" w:cs="Times New Roman"/>
                <w:sz w:val="24"/>
                <w:szCs w:val="24"/>
                <w:lang w:eastAsia="zh-CN"/>
              </w:rPr>
            </w:pPr>
          </w:p>
        </w:tc>
        <w:tc>
          <w:tcPr>
            <w:tcW w:w="1908" w:type="dxa"/>
            <w:tcBorders>
              <w:top w:val="single" w:sz="4" w:space="0" w:color="auto"/>
              <w:left w:val="single" w:sz="4" w:space="0" w:color="auto"/>
              <w:bottom w:val="single" w:sz="4" w:space="0" w:color="auto"/>
              <w:right w:val="single" w:sz="4" w:space="0" w:color="auto"/>
            </w:tcBorders>
            <w:vAlign w:val="center"/>
          </w:tcPr>
          <w:p w14:paraId="648AF24E" w14:textId="77777777" w:rsidR="00076792" w:rsidRDefault="00076792">
            <w:pPr>
              <w:suppressLineNumbers/>
              <w:snapToGrid w:val="0"/>
              <w:spacing w:after="0" w:line="240" w:lineRule="auto"/>
              <w:rPr>
                <w:rFonts w:ascii="Times New Roman" w:eastAsia="Times New Roman" w:hAnsi="Times New Roman" w:cs="Times New Roman"/>
                <w:sz w:val="24"/>
                <w:szCs w:val="24"/>
                <w:lang w:eastAsia="zh-CN"/>
              </w:rPr>
            </w:pPr>
          </w:p>
        </w:tc>
      </w:tr>
      <w:tr w:rsidR="00076792" w14:paraId="45A38074" w14:textId="77777777" w:rsidTr="00076792">
        <w:trPr>
          <w:trHeight w:val="323"/>
        </w:trPr>
        <w:tc>
          <w:tcPr>
            <w:tcW w:w="940" w:type="dxa"/>
            <w:tcBorders>
              <w:top w:val="single" w:sz="4" w:space="0" w:color="auto"/>
              <w:left w:val="single" w:sz="4" w:space="0" w:color="auto"/>
              <w:bottom w:val="single" w:sz="4" w:space="0" w:color="auto"/>
              <w:right w:val="single" w:sz="4" w:space="0" w:color="auto"/>
            </w:tcBorders>
            <w:vAlign w:val="center"/>
          </w:tcPr>
          <w:p w14:paraId="2F6EC3A7" w14:textId="77777777" w:rsidR="00076792" w:rsidRDefault="00076792">
            <w:pPr>
              <w:spacing w:after="0" w:line="240" w:lineRule="auto"/>
              <w:jc w:val="center"/>
              <w:rPr>
                <w:rFonts w:ascii="Times New Roman" w:eastAsia="Times New Roman" w:hAnsi="Times New Roman" w:cs="Times New Roman"/>
                <w:sz w:val="24"/>
                <w:szCs w:val="24"/>
                <w:highlight w:val="yellow"/>
                <w:lang w:eastAsia="ru-RU"/>
              </w:rPr>
            </w:pPr>
          </w:p>
        </w:tc>
        <w:tc>
          <w:tcPr>
            <w:tcW w:w="2526" w:type="dxa"/>
            <w:tcBorders>
              <w:top w:val="single" w:sz="4" w:space="0" w:color="auto"/>
              <w:left w:val="single" w:sz="4" w:space="0" w:color="auto"/>
              <w:bottom w:val="single" w:sz="4" w:space="0" w:color="auto"/>
              <w:right w:val="single" w:sz="4" w:space="0" w:color="auto"/>
            </w:tcBorders>
            <w:vAlign w:val="center"/>
          </w:tcPr>
          <w:p w14:paraId="4754B050" w14:textId="77777777" w:rsidR="00076792" w:rsidRDefault="00076792">
            <w:pPr>
              <w:shd w:val="clear" w:color="auto" w:fill="FFFFFF"/>
              <w:spacing w:after="0" w:line="240" w:lineRule="auto"/>
              <w:ind w:right="62"/>
              <w:jc w:val="both"/>
              <w:rPr>
                <w:rFonts w:ascii="Times New Roman" w:eastAsia="Times New Roman" w:hAnsi="Times New Roman" w:cs="Times New Roman"/>
                <w:sz w:val="24"/>
                <w:szCs w:val="24"/>
                <w:highlight w:val="yellow"/>
                <w:lang w:eastAsia="ru-RU"/>
              </w:rPr>
            </w:pPr>
          </w:p>
        </w:tc>
        <w:tc>
          <w:tcPr>
            <w:tcW w:w="1426" w:type="dxa"/>
            <w:tcBorders>
              <w:top w:val="single" w:sz="4" w:space="0" w:color="auto"/>
              <w:left w:val="single" w:sz="4" w:space="0" w:color="auto"/>
              <w:bottom w:val="single" w:sz="4" w:space="0" w:color="auto"/>
              <w:right w:val="single" w:sz="4" w:space="0" w:color="auto"/>
            </w:tcBorders>
            <w:vAlign w:val="center"/>
          </w:tcPr>
          <w:p w14:paraId="05BA4DAD" w14:textId="77777777" w:rsidR="00076792" w:rsidRDefault="00076792">
            <w:pPr>
              <w:autoSpaceDN w:val="0"/>
              <w:spacing w:after="0" w:line="240" w:lineRule="auto"/>
              <w:rPr>
                <w:rFonts w:ascii="Times New Roman" w:eastAsia="Times New Roman" w:hAnsi="Times New Roman" w:cs="Times New Roman"/>
                <w:kern w:val="3"/>
                <w:sz w:val="24"/>
                <w:szCs w:val="24"/>
                <w:highlight w:val="yellow"/>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14:paraId="5742AA68" w14:textId="77777777" w:rsidR="00076792" w:rsidRDefault="00076792">
            <w:pPr>
              <w:tabs>
                <w:tab w:val="left" w:pos="329"/>
                <w:tab w:val="center" w:pos="441"/>
              </w:tabs>
              <w:spacing w:after="0" w:line="240" w:lineRule="auto"/>
              <w:rPr>
                <w:rFonts w:ascii="Times New Roman" w:eastAsia="Times New Roman" w:hAnsi="Times New Roman" w:cs="Times New Roman"/>
                <w:sz w:val="24"/>
                <w:szCs w:val="24"/>
                <w:highlight w:val="yellow"/>
                <w:lang w:eastAsia="ru-RU"/>
              </w:rPr>
            </w:pPr>
          </w:p>
        </w:tc>
        <w:tc>
          <w:tcPr>
            <w:tcW w:w="1899" w:type="dxa"/>
            <w:tcBorders>
              <w:top w:val="single" w:sz="4" w:space="0" w:color="auto"/>
              <w:left w:val="single" w:sz="4" w:space="0" w:color="auto"/>
              <w:bottom w:val="single" w:sz="4" w:space="0" w:color="auto"/>
              <w:right w:val="single" w:sz="4" w:space="0" w:color="auto"/>
            </w:tcBorders>
            <w:vAlign w:val="center"/>
          </w:tcPr>
          <w:p w14:paraId="33903957" w14:textId="77777777" w:rsidR="00076792" w:rsidRDefault="00076792">
            <w:pPr>
              <w:suppressLineNumbers/>
              <w:snapToGrid w:val="0"/>
              <w:spacing w:after="0" w:line="240" w:lineRule="auto"/>
              <w:rPr>
                <w:rFonts w:ascii="Times New Roman" w:eastAsia="Times New Roman" w:hAnsi="Times New Roman" w:cs="Times New Roman"/>
                <w:sz w:val="24"/>
                <w:szCs w:val="24"/>
                <w:highlight w:val="yellow"/>
                <w:lang w:eastAsia="zh-CN"/>
              </w:rPr>
            </w:pPr>
          </w:p>
        </w:tc>
        <w:tc>
          <w:tcPr>
            <w:tcW w:w="1908" w:type="dxa"/>
            <w:tcBorders>
              <w:top w:val="single" w:sz="4" w:space="0" w:color="auto"/>
              <w:left w:val="single" w:sz="4" w:space="0" w:color="auto"/>
              <w:bottom w:val="single" w:sz="4" w:space="0" w:color="auto"/>
              <w:right w:val="single" w:sz="4" w:space="0" w:color="auto"/>
            </w:tcBorders>
            <w:vAlign w:val="center"/>
          </w:tcPr>
          <w:p w14:paraId="3EF4851D" w14:textId="77777777" w:rsidR="00076792" w:rsidRDefault="00076792">
            <w:pPr>
              <w:suppressLineNumbers/>
              <w:snapToGrid w:val="0"/>
              <w:spacing w:after="0" w:line="240" w:lineRule="auto"/>
              <w:rPr>
                <w:rFonts w:ascii="Times New Roman" w:eastAsia="Times New Roman" w:hAnsi="Times New Roman" w:cs="Times New Roman"/>
                <w:sz w:val="24"/>
                <w:szCs w:val="24"/>
                <w:highlight w:val="yellow"/>
                <w:lang w:eastAsia="zh-CN"/>
              </w:rPr>
            </w:pPr>
          </w:p>
        </w:tc>
      </w:tr>
    </w:tbl>
    <w:p w14:paraId="2C83B098"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Предлагаемая цена </w:t>
      </w:r>
      <w:proofErr w:type="gramStart"/>
      <w:r>
        <w:rPr>
          <w:rFonts w:ascii="Times New Roman" w:eastAsia="Times New Roman" w:hAnsi="Times New Roman" w:cs="Times New Roman"/>
          <w:sz w:val="24"/>
          <w:szCs w:val="24"/>
          <w:lang w:eastAsia="ru-RU"/>
        </w:rPr>
        <w:t>договора  _</w:t>
      </w:r>
      <w:proofErr w:type="gramEnd"/>
      <w:r>
        <w:rPr>
          <w:rFonts w:ascii="Times New Roman" w:eastAsia="Times New Roman" w:hAnsi="Times New Roman" w:cs="Times New Roman"/>
          <w:sz w:val="24"/>
          <w:szCs w:val="24"/>
          <w:lang w:eastAsia="ru-RU"/>
        </w:rPr>
        <w:t>_____________________________________ рублей.</w:t>
      </w:r>
    </w:p>
    <w:p w14:paraId="531A7183"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сумма прописью</w:t>
      </w:r>
    </w:p>
    <w:p w14:paraId="38819491"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w:t>
      </w:r>
    </w:p>
    <w:p w14:paraId="5E2D60AE" w14:textId="77777777" w:rsidR="007B19B4" w:rsidRDefault="007B19B4" w:rsidP="007B19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0DE2E388"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p>
    <w:p w14:paraId="543F9699" w14:textId="6A8D7EE9"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w:t>
      </w:r>
    </w:p>
    <w:p w14:paraId="26813C48" w14:textId="77777777" w:rsidR="007B19B4" w:rsidRDefault="007B19B4" w:rsidP="007B19B4">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(наименование участника закупки)</w:t>
      </w:r>
    </w:p>
    <w:p w14:paraId="46F261AF" w14:textId="77777777" w:rsidR="007B19B4" w:rsidRDefault="007B19B4" w:rsidP="007B19B4">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 качестве участника </w:t>
      </w:r>
      <w:r>
        <w:rPr>
          <w:rFonts w:ascii="Times New Roman" w:eastAsia="Times New Roman" w:hAnsi="Times New Roman" w:cs="Times New Roman"/>
          <w:bCs/>
          <w:sz w:val="24"/>
          <w:szCs w:val="24"/>
          <w:lang w:eastAsia="zh-CN"/>
        </w:rPr>
        <w:t>запроса предложений в электронной форме</w:t>
      </w:r>
      <w:r>
        <w:rPr>
          <w:rFonts w:ascii="Times New Roman" w:eastAsia="Times New Roman" w:hAnsi="Times New Roman" w:cs="Times New Roman"/>
          <w:sz w:val="24"/>
          <w:szCs w:val="24"/>
          <w:lang w:eastAsia="zh-CN"/>
        </w:rPr>
        <w:t xml:space="preserve"> на оказание услуг.</w:t>
      </w:r>
    </w:p>
    <w:p w14:paraId="5B9A5402"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4. Мы согласны выполнить работы/оказать услуги/поставить товар, являющиеся предметом </w:t>
      </w:r>
      <w:r>
        <w:rPr>
          <w:rFonts w:ascii="Times New Roman" w:eastAsia="Times New Roman" w:hAnsi="Times New Roman" w:cs="Times New Roman"/>
          <w:bCs/>
          <w:sz w:val="24"/>
          <w:szCs w:val="24"/>
          <w:lang w:eastAsia="zh-CN"/>
        </w:rPr>
        <w:t>запроса предложений в электронной форме</w:t>
      </w:r>
      <w:r>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Pr>
          <w:rFonts w:ascii="Times New Roman" w:eastAsia="Calibri" w:hAnsi="Times New Roman" w:cs="Times New Roman"/>
          <w:sz w:val="24"/>
          <w:szCs w:val="24"/>
          <w:lang w:eastAsia="zh-CN"/>
        </w:rPr>
        <w:t>форме 4 «П</w:t>
      </w:r>
      <w:r>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p>
    <w:p w14:paraId="4A95BDF9"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 Мы ознакомлены с условиями </w:t>
      </w:r>
      <w:r>
        <w:rPr>
          <w:rFonts w:ascii="Times New Roman" w:eastAsia="Times New Roman" w:hAnsi="Times New Roman" w:cs="Times New Roman"/>
          <w:iCs/>
          <w:sz w:val="24"/>
          <w:szCs w:val="24"/>
          <w:lang w:eastAsia="zh-CN"/>
        </w:rPr>
        <w:t>технического задания</w:t>
      </w:r>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влияющими на стоимость услуги.</w:t>
      </w:r>
    </w:p>
    <w:p w14:paraId="6DA5CCDA"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проводимые работы, составляющие цену договора по предмету </w:t>
      </w:r>
      <w:r>
        <w:rPr>
          <w:rFonts w:ascii="Times New Roman" w:eastAsia="Times New Roman" w:hAnsi="Times New Roman" w:cs="Times New Roman"/>
          <w:bCs/>
          <w:sz w:val="24"/>
          <w:szCs w:val="24"/>
          <w:lang w:eastAsia="zh-CN"/>
        </w:rPr>
        <w:t>запроса предложений в электронной форме</w:t>
      </w:r>
      <w:r>
        <w:rPr>
          <w:rFonts w:ascii="Times New Roman" w:eastAsia="Times New Roman" w:hAnsi="Times New Roman" w:cs="Times New Roman"/>
          <w:sz w:val="24"/>
          <w:szCs w:val="24"/>
          <w:lang w:eastAsia="zh-CN"/>
        </w:rPr>
        <w:t>, данные работы/услуги/товары будут в любом случае оказаны/поставлены в полном объеме в соответствии с техническим заданием в пределах предлагаемой нами стоимости договора.</w:t>
      </w:r>
    </w:p>
    <w:p w14:paraId="0CB0A768"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7012FCF2" w14:textId="137D27CB"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 Настоящим гарантируем достоверность представленной нами в заявке информации и подтверждаем право ___________________________________</w:t>
      </w:r>
      <w:r w:rsidR="00076792">
        <w:rPr>
          <w:rFonts w:ascii="Times New Roman" w:eastAsia="Times New Roman" w:hAnsi="Times New Roman" w:cs="Times New Roman"/>
          <w:sz w:val="24"/>
          <w:szCs w:val="24"/>
          <w:lang w:eastAsia="zh-CN"/>
        </w:rPr>
        <w:t>_________________</w:t>
      </w:r>
      <w:r>
        <w:rPr>
          <w:rFonts w:ascii="Times New Roman" w:eastAsia="Times New Roman" w:hAnsi="Times New Roman" w:cs="Times New Roman"/>
          <w:sz w:val="24"/>
          <w:szCs w:val="24"/>
          <w:lang w:eastAsia="zh-CN"/>
        </w:rPr>
        <w:t xml:space="preserve">_______________________________, </w:t>
      </w:r>
    </w:p>
    <w:p w14:paraId="237ECAA6"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(наименование заказчика) </w:t>
      </w:r>
    </w:p>
    <w:p w14:paraId="52310A29"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3E5FA827"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76C2B12A" w14:textId="2CF2382C"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 Мы извещены о включении свед</w:t>
      </w:r>
      <w:r w:rsidR="00076792">
        <w:rPr>
          <w:rFonts w:ascii="Times New Roman" w:eastAsia="Times New Roman" w:hAnsi="Times New Roman" w:cs="Times New Roman"/>
          <w:sz w:val="24"/>
          <w:szCs w:val="24"/>
          <w:lang w:eastAsia="zh-CN"/>
        </w:rPr>
        <w:t>ений о ________________________</w:t>
      </w:r>
      <w:r>
        <w:rPr>
          <w:rFonts w:ascii="Times New Roman" w:eastAsia="Times New Roman" w:hAnsi="Times New Roman" w:cs="Times New Roman"/>
          <w:sz w:val="24"/>
          <w:szCs w:val="24"/>
          <w:lang w:eastAsia="zh-CN"/>
        </w:rPr>
        <w:t>___________________________________________________________</w:t>
      </w:r>
    </w:p>
    <w:p w14:paraId="26137FA9"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Участника закупки)</w:t>
      </w:r>
    </w:p>
    <w:p w14:paraId="55154358"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2BC575B7" w14:textId="77777777" w:rsidR="007B19B4" w:rsidRDefault="007B19B4" w:rsidP="007B19B4">
      <w:pPr>
        <w:keepNext/>
        <w:keepLines/>
        <w:suppressAutoHyphens/>
        <w:spacing w:after="0" w:line="240" w:lineRule="auto"/>
        <w:jc w:val="both"/>
        <w:rPr>
          <w:rFonts w:ascii="Times New Roman" w:eastAsia="Times New Roman" w:hAnsi="Times New Roman" w:cs="Times New Roman"/>
          <w:sz w:val="24"/>
          <w:szCs w:val="24"/>
          <w:lang w:eastAsia="zh-CN"/>
        </w:rPr>
      </w:pPr>
    </w:p>
    <w:p w14:paraId="5141B2CA" w14:textId="55B2DFA6"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Корреспонденцию в наш адрес просим направлять по адресу: ___________________________________________________________</w:t>
      </w:r>
      <w:r w:rsidR="000D7578">
        <w:rPr>
          <w:rFonts w:ascii="Times New Roman" w:eastAsia="Times New Roman" w:hAnsi="Times New Roman" w:cs="Times New Roman"/>
          <w:sz w:val="24"/>
          <w:szCs w:val="24"/>
          <w:lang w:eastAsia="zh-CN"/>
        </w:rPr>
        <w:t>________________________</w:t>
      </w:r>
    </w:p>
    <w:p w14:paraId="6074C9E5"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zh-CN"/>
        </w:rPr>
      </w:pPr>
    </w:p>
    <w:p w14:paraId="7B724036" w14:textId="77777777" w:rsidR="007B19B4" w:rsidRDefault="007B19B4" w:rsidP="007B19B4">
      <w:pPr>
        <w:keepNext/>
        <w:keepLines/>
        <w:suppressAutoHyphens/>
        <w:spacing w:after="0" w:line="240" w:lineRule="auto"/>
        <w:rPr>
          <w:rFonts w:ascii="Times New Roman" w:eastAsia="Times New Roman" w:hAnsi="Times New Roman" w:cs="Times New Roman"/>
          <w:sz w:val="24"/>
          <w:szCs w:val="24"/>
          <w:lang w:eastAsia="zh-CN"/>
        </w:rPr>
      </w:pPr>
    </w:p>
    <w:p w14:paraId="691658A4" w14:textId="77777777" w:rsidR="007B19B4" w:rsidRDefault="007B19B4" w:rsidP="007B19B4">
      <w:pPr>
        <w:keepNext/>
        <w:keepLines/>
        <w:suppressAutoHyphens/>
        <w:spacing w:after="0" w:line="240" w:lineRule="auto"/>
        <w:rPr>
          <w:rFonts w:ascii="Times New Roman" w:eastAsia="Times New Roman" w:hAnsi="Times New Roman" w:cs="Times New Roman"/>
          <w:sz w:val="24"/>
          <w:szCs w:val="24"/>
          <w:lang w:eastAsia="zh-CN"/>
        </w:rPr>
      </w:pPr>
    </w:p>
    <w:p w14:paraId="195383B1" w14:textId="77777777" w:rsidR="007B19B4" w:rsidRDefault="007B19B4" w:rsidP="007B19B4">
      <w:pPr>
        <w:keepNext/>
        <w:keepLines/>
        <w:suppressAutoHyphens/>
        <w:spacing w:after="0" w:line="240" w:lineRule="auto"/>
        <w:rPr>
          <w:rFonts w:ascii="Times New Roman" w:eastAsia="Times New Roman" w:hAnsi="Times New Roman" w:cs="Times New Roman"/>
          <w:sz w:val="24"/>
          <w:szCs w:val="24"/>
          <w:lang w:eastAsia="zh-CN"/>
        </w:rPr>
      </w:pPr>
    </w:p>
    <w:p w14:paraId="33EFD74C" w14:textId="77777777" w:rsidR="007B19B4" w:rsidRDefault="007B19B4" w:rsidP="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(уполномоченное лицо) </w:t>
      </w:r>
    </w:p>
    <w:p w14:paraId="132348B7" w14:textId="77777777" w:rsidR="007B19B4" w:rsidRDefault="007B19B4" w:rsidP="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Участника закупки ______________________ </w:t>
      </w:r>
      <w:proofErr w:type="gramStart"/>
      <w:r>
        <w:rPr>
          <w:rFonts w:ascii="Times New Roman" w:eastAsia="Times New Roman" w:hAnsi="Times New Roman" w:cs="Times New Roman"/>
          <w:sz w:val="24"/>
          <w:szCs w:val="24"/>
          <w:lang w:eastAsia="ru-RU"/>
        </w:rPr>
        <w:t>( _</w:t>
      </w:r>
      <w:proofErr w:type="gramEnd"/>
      <w:r>
        <w:rPr>
          <w:rFonts w:ascii="Times New Roman" w:eastAsia="Times New Roman" w:hAnsi="Times New Roman" w:cs="Times New Roman"/>
          <w:sz w:val="24"/>
          <w:szCs w:val="24"/>
          <w:lang w:eastAsia="ru-RU"/>
        </w:rPr>
        <w:t>__________________ )</w:t>
      </w:r>
    </w:p>
    <w:p w14:paraId="4BA9609B" w14:textId="77777777" w:rsidR="007B19B4" w:rsidRDefault="007B19B4" w:rsidP="007B19B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t xml:space="preserve">    (подпись)</w:t>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t xml:space="preserve"> </w:t>
      </w:r>
      <w:proofErr w:type="gramStart"/>
      <w:r>
        <w:rPr>
          <w:rFonts w:ascii="Times New Roman" w:eastAsia="Times New Roman" w:hAnsi="Times New Roman" w:cs="Times New Roman"/>
          <w:sz w:val="24"/>
          <w:szCs w:val="24"/>
          <w:vertAlign w:val="superscript"/>
          <w:lang w:eastAsia="ru-RU"/>
        </w:rPr>
        <w:t xml:space="preserve">   (</w:t>
      </w:r>
      <w:proofErr w:type="gramEnd"/>
      <w:r>
        <w:rPr>
          <w:rFonts w:ascii="Times New Roman" w:eastAsia="Times New Roman" w:hAnsi="Times New Roman" w:cs="Times New Roman"/>
          <w:sz w:val="24"/>
          <w:szCs w:val="24"/>
          <w:vertAlign w:val="superscript"/>
          <w:lang w:eastAsia="ru-RU"/>
        </w:rPr>
        <w:t>Ф.И.О.)</w:t>
      </w:r>
    </w:p>
    <w:p w14:paraId="3BEC0921" w14:textId="77777777" w:rsidR="007B19B4" w:rsidRDefault="007B19B4" w:rsidP="007B19B4">
      <w:pPr>
        <w:keepNext/>
        <w:keepLine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МП</w:t>
      </w:r>
    </w:p>
    <w:p w14:paraId="69270343" w14:textId="77777777" w:rsidR="007B19B4" w:rsidRDefault="007B19B4" w:rsidP="007B19B4">
      <w:pPr>
        <w:keepNext/>
        <w:keepLine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2E5EB8AE"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b/>
          <w:sz w:val="24"/>
          <w:szCs w:val="24"/>
          <w:lang w:eastAsia="ru-RU"/>
        </w:rPr>
        <w:sectPr w:rsidR="00336B57" w:rsidRPr="00351413" w:rsidSect="00F5458A">
          <w:footerReference w:type="first" r:id="rId15"/>
          <w:pgSz w:w="11906" w:h="16838" w:code="9"/>
          <w:pgMar w:top="567" w:right="737" w:bottom="737" w:left="1134" w:header="709" w:footer="312" w:gutter="0"/>
          <w:cols w:space="708"/>
          <w:titlePg/>
          <w:docGrid w:linePitch="360"/>
        </w:sectPr>
      </w:pPr>
    </w:p>
    <w:p w14:paraId="02DFB911" w14:textId="6328C274"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Приложение к Форме </w:t>
      </w:r>
      <w:r w:rsidR="006D27A8" w:rsidRPr="00351413">
        <w:rPr>
          <w:rFonts w:ascii="Times New Roman" w:eastAsia="Times New Roman" w:hAnsi="Times New Roman" w:cs="Times New Roman"/>
          <w:sz w:val="24"/>
          <w:szCs w:val="24"/>
          <w:lang w:eastAsia="ru-RU"/>
        </w:rPr>
        <w:t>1</w:t>
      </w:r>
    </w:p>
    <w:p w14:paraId="5BCB6A16" w14:textId="77777777" w:rsidR="00336B57" w:rsidRPr="00351413" w:rsidRDefault="00336B57" w:rsidP="00351413">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C3B9898" w14:textId="77777777" w:rsidR="007B19B4" w:rsidRDefault="007B19B4" w:rsidP="007B19B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559FAA1" w14:textId="77777777" w:rsidR="007B19B4" w:rsidRDefault="007B19B4" w:rsidP="007B19B4">
      <w:pPr>
        <w:keepNext/>
        <w:numPr>
          <w:ilvl w:val="2"/>
          <w:numId w:val="20"/>
        </w:numPr>
        <w:spacing w:after="0" w:line="240" w:lineRule="auto"/>
        <w:jc w:val="center"/>
        <w:outlineLvl w:val="2"/>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ФОРМА АНКЕТЫ УЧАСТНИКА ЗАПРОСА ПРЕДЛОЖЕНИЙ В ЭЛЕКТРОННОЙ ФОРМЕ</w:t>
      </w: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7B19B4" w14:paraId="0501E135" w14:textId="77777777" w:rsidTr="007B19B4">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4158474E" w14:textId="77777777" w:rsidR="007B19B4" w:rsidRDefault="007B19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72B45699"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B6B0E91"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251A8235"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Сведения об участнике процедуры закупки</w:t>
            </w:r>
          </w:p>
        </w:tc>
      </w:tr>
      <w:tr w:rsidR="007B19B4" w14:paraId="0F14258C" w14:textId="77777777" w:rsidTr="007B19B4">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34295957"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1552317"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2A3003F2"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60223F5B"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2F11C0B"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6CD7D9B" w14:textId="77777777" w:rsidR="007B19B4" w:rsidRDefault="007B19B4">
            <w:pPr>
              <w:spacing w:after="0" w:line="240" w:lineRule="auto"/>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54587235"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5AB190D8"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1CE579AD"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A799FBD"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16F1F0DA"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276962E6"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90E8A67"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DE08CBF" w14:textId="77777777" w:rsidR="007B19B4" w:rsidRDefault="007B19B4">
            <w:pPr>
              <w:spacing w:after="0" w:line="240" w:lineRule="auto"/>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5A847AD7"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7F097E19"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103CE66"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A11E569"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7B9ADC7C"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4D46F88B"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A378B6E"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FECC8AA"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29DAE319"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4E39C73E"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6B9CAC2"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0A43B49"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07832BF3"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68FED6EC"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99D77AF"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905261A"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65938FC1"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2883FD80"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3880696"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4715CB7"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6BFEC978"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4F925536"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AA0E98B"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A2C75BA"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56AD408D"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5FBF929D"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3BDBD95A"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C2E1846"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0F6639AE"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10AD884D"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53687909"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9F82C9A" w14:textId="77777777" w:rsidR="007B19B4" w:rsidRDefault="007B19B4">
            <w:pPr>
              <w:spacing w:after="0" w:line="240" w:lineRule="auto"/>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70D40415"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285B0C74"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6C52B063"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B45AB91" w14:textId="77777777" w:rsidR="007B19B4" w:rsidRDefault="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7AD3BF33"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bl>
    <w:p w14:paraId="2C83336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63240D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30EFAA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              ________________</w:t>
      </w:r>
      <w:r w:rsidRPr="00351413">
        <w:rPr>
          <w:rFonts w:ascii="Times New Roman" w:eastAsia="Times New Roman" w:hAnsi="Times New Roman" w:cs="Times New Roman"/>
          <w:sz w:val="24"/>
          <w:szCs w:val="24"/>
          <w:lang w:eastAsia="ru-RU"/>
        </w:rPr>
        <w:tab/>
        <w:t xml:space="preserve">          ________________</w:t>
      </w:r>
    </w:p>
    <w:p w14:paraId="757CAF2B"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(должность </w:t>
      </w:r>
      <w:proofErr w:type="gramStart"/>
      <w:r w:rsidRPr="00351413">
        <w:rPr>
          <w:rFonts w:ascii="Times New Roman" w:eastAsia="Times New Roman" w:hAnsi="Times New Roman" w:cs="Times New Roman"/>
          <w:sz w:val="24"/>
          <w:szCs w:val="24"/>
          <w:vertAlign w:val="superscript"/>
          <w:lang w:eastAsia="ru-RU"/>
        </w:rPr>
        <w:t xml:space="preserve">руководителя)   </w:t>
      </w:r>
      <w:proofErr w:type="gramEnd"/>
      <w:r w:rsidRPr="00351413">
        <w:rPr>
          <w:rFonts w:ascii="Times New Roman" w:eastAsia="Times New Roman" w:hAnsi="Times New Roman" w:cs="Times New Roman"/>
          <w:sz w:val="24"/>
          <w:szCs w:val="24"/>
          <w:vertAlign w:val="superscript"/>
          <w:lang w:eastAsia="ru-RU"/>
        </w:rPr>
        <w:t xml:space="preserve">                                              </w:t>
      </w:r>
      <w:r w:rsidRPr="00351413">
        <w:rPr>
          <w:rFonts w:ascii="Times New Roman" w:eastAsia="Times New Roman" w:hAnsi="Times New Roman" w:cs="Times New Roman"/>
          <w:sz w:val="24"/>
          <w:szCs w:val="24"/>
          <w:vertAlign w:val="superscript"/>
          <w:lang w:eastAsia="ru-RU"/>
        </w:rPr>
        <w:tab/>
        <w:t xml:space="preserve">(подпись)                         </w:t>
      </w:r>
      <w:r w:rsidRPr="00351413">
        <w:rPr>
          <w:rFonts w:ascii="Times New Roman" w:eastAsia="Times New Roman" w:hAnsi="Times New Roman" w:cs="Times New Roman"/>
          <w:sz w:val="24"/>
          <w:szCs w:val="24"/>
          <w:vertAlign w:val="superscript"/>
          <w:lang w:eastAsia="ru-RU"/>
        </w:rPr>
        <w:tab/>
        <w:t xml:space="preserve">               (ФИО) </w:t>
      </w:r>
    </w:p>
    <w:p w14:paraId="4B58EE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DC24A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М.П.</w:t>
      </w:r>
    </w:p>
    <w:p w14:paraId="11C1B9FF"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caps/>
          <w:sz w:val="24"/>
          <w:szCs w:val="24"/>
          <w:lang w:eastAsia="ru-RU"/>
        </w:rPr>
        <w:sectPr w:rsidR="00336B57" w:rsidRPr="00351413" w:rsidSect="00F5458A">
          <w:type w:val="nextColumn"/>
          <w:pgSz w:w="11906" w:h="16838" w:code="9"/>
          <w:pgMar w:top="567" w:right="737" w:bottom="737" w:left="1134" w:header="708" w:footer="306" w:gutter="0"/>
          <w:cols w:space="708"/>
          <w:docGrid w:linePitch="360"/>
        </w:sectPr>
      </w:pPr>
    </w:p>
    <w:p w14:paraId="50093930" w14:textId="2776F2D1"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Форма </w:t>
      </w:r>
      <w:r w:rsidR="006D27A8" w:rsidRPr="00351413">
        <w:rPr>
          <w:rFonts w:ascii="Times New Roman" w:eastAsia="Times New Roman" w:hAnsi="Times New Roman" w:cs="Times New Roman"/>
          <w:sz w:val="24"/>
          <w:szCs w:val="24"/>
          <w:lang w:eastAsia="ru-RU"/>
        </w:rPr>
        <w:t>2</w:t>
      </w:r>
    </w:p>
    <w:p w14:paraId="0CE3C034" w14:textId="77777777" w:rsidR="00336B57" w:rsidRPr="00351413" w:rsidRDefault="00336B57" w:rsidP="00314848">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18515599" w14:textId="77777777" w:rsidR="00336B57" w:rsidRPr="00351413" w:rsidRDefault="00336B57" w:rsidP="00314848">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034D85BC" w14:textId="77777777" w:rsidR="00336B57" w:rsidRPr="00351413" w:rsidRDefault="00336B57" w:rsidP="00314848">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501024C9" w14:textId="77777777" w:rsidR="00336B57" w:rsidRPr="00351413" w:rsidRDefault="00336B57" w:rsidP="00351413">
      <w:pPr>
        <w:keepNext/>
        <w:numPr>
          <w:ilvl w:val="0"/>
          <w:numId w:val="2"/>
        </w:numPr>
        <w:spacing w:after="0" w:line="240" w:lineRule="auto"/>
        <w:jc w:val="right"/>
        <w:outlineLvl w:val="0"/>
        <w:rPr>
          <w:rFonts w:ascii="Times New Roman" w:eastAsia="MS Mincho" w:hAnsi="Times New Roman" w:cs="Times New Roman"/>
          <w:bCs/>
          <w:kern w:val="2"/>
          <w:sz w:val="24"/>
          <w:szCs w:val="24"/>
          <w:lang w:eastAsia="zh-CN"/>
        </w:rPr>
      </w:pPr>
      <w:r w:rsidRPr="00351413">
        <w:rPr>
          <w:rFonts w:ascii="Times New Roman" w:eastAsia="MS Mincho" w:hAnsi="Times New Roman" w:cs="Times New Roman"/>
          <w:bCs/>
          <w:kern w:val="2"/>
          <w:sz w:val="24"/>
          <w:szCs w:val="24"/>
          <w:lang w:eastAsia="zh-CN"/>
        </w:rPr>
        <w:t xml:space="preserve">АО </w:t>
      </w:r>
      <w:r w:rsidR="006D27A8" w:rsidRPr="00351413">
        <w:rPr>
          <w:rFonts w:ascii="Times New Roman" w:eastAsia="MS Mincho" w:hAnsi="Times New Roman" w:cs="Times New Roman"/>
          <w:bCs/>
          <w:kern w:val="2"/>
          <w:sz w:val="24"/>
          <w:szCs w:val="24"/>
          <w:lang w:eastAsia="zh-CN"/>
        </w:rPr>
        <w:t>«</w:t>
      </w:r>
      <w:r w:rsidRPr="00351413">
        <w:rPr>
          <w:rFonts w:ascii="Times New Roman" w:eastAsia="MS Mincho" w:hAnsi="Times New Roman" w:cs="Times New Roman"/>
          <w:bCs/>
          <w:kern w:val="2"/>
          <w:sz w:val="24"/>
          <w:szCs w:val="24"/>
          <w:lang w:eastAsia="zh-CN"/>
        </w:rPr>
        <w:t>Юграавиа</w:t>
      </w:r>
      <w:r w:rsidR="006D27A8" w:rsidRPr="00351413">
        <w:rPr>
          <w:rFonts w:ascii="Times New Roman" w:eastAsia="MS Mincho" w:hAnsi="Times New Roman" w:cs="Times New Roman"/>
          <w:bCs/>
          <w:kern w:val="2"/>
          <w:sz w:val="24"/>
          <w:szCs w:val="24"/>
          <w:lang w:eastAsia="zh-CN"/>
        </w:rPr>
        <w:t>»</w:t>
      </w:r>
    </w:p>
    <w:p w14:paraId="1660024D" w14:textId="77777777" w:rsidR="00336B57" w:rsidRPr="00351413" w:rsidRDefault="00336B57" w:rsidP="00351413">
      <w:pPr>
        <w:spacing w:after="0" w:line="240" w:lineRule="auto"/>
        <w:rPr>
          <w:rFonts w:ascii="Times New Roman" w:eastAsia="Times New Roman" w:hAnsi="Times New Roman" w:cs="Times New Roman"/>
          <w:sz w:val="24"/>
          <w:szCs w:val="24"/>
          <w:lang w:eastAsia="zh-CN"/>
        </w:rPr>
      </w:pPr>
    </w:p>
    <w:p w14:paraId="7C44EED4"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bookmarkStart w:id="1" w:name="_Toc119343918"/>
      <w:r w:rsidRPr="00351413">
        <w:rPr>
          <w:rFonts w:ascii="Times New Roman" w:eastAsia="Times New Roman" w:hAnsi="Times New Roman" w:cs="Times New Roman"/>
          <w:sz w:val="24"/>
          <w:szCs w:val="24"/>
          <w:lang w:eastAsia="ru-RU"/>
        </w:rPr>
        <w:t>ДОВЕРЕННОСТЬ № ____</w:t>
      </w:r>
      <w:bookmarkEnd w:id="1"/>
    </w:p>
    <w:p w14:paraId="7B8B375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26D62BD1" w14:textId="4D359F3A"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w:t>
      </w:r>
      <w:r w:rsidR="00076792">
        <w:rPr>
          <w:rFonts w:ascii="Times New Roman" w:eastAsia="Times New Roman" w:hAnsi="Times New Roman" w:cs="Times New Roman"/>
          <w:sz w:val="24"/>
          <w:szCs w:val="24"/>
          <w:lang w:eastAsia="ru-RU"/>
        </w:rPr>
        <w:t>_____</w:t>
      </w:r>
      <w:r w:rsidRPr="00351413">
        <w:rPr>
          <w:rFonts w:ascii="Times New Roman" w:eastAsia="Times New Roman" w:hAnsi="Times New Roman" w:cs="Times New Roman"/>
          <w:sz w:val="24"/>
          <w:szCs w:val="24"/>
          <w:lang w:eastAsia="ru-RU"/>
        </w:rPr>
        <w:t>_______________________</w:t>
      </w:r>
    </w:p>
    <w:p w14:paraId="015BC17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381A22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5DBA2A52" w14:textId="77777777" w:rsidR="00336B57" w:rsidRPr="00351413" w:rsidRDefault="00336B57" w:rsidP="00351413">
      <w:pPr>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Организация – Участник закупки: ________________________________________________</w:t>
      </w:r>
    </w:p>
    <w:p w14:paraId="49F683C0" w14:textId="77777777" w:rsidR="00336B57" w:rsidRPr="00351413" w:rsidRDefault="00336B57" w:rsidP="00351413">
      <w:pPr>
        <w:spacing w:after="0" w:line="240" w:lineRule="auto"/>
        <w:ind w:firstLine="708"/>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организации)</w:t>
      </w:r>
    </w:p>
    <w:p w14:paraId="11292F2D" w14:textId="06846923"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доверяет ___________________________________________________________</w:t>
      </w:r>
      <w:r w:rsidR="00076792">
        <w:rPr>
          <w:rFonts w:ascii="Times New Roman" w:eastAsia="Times New Roman" w:hAnsi="Times New Roman" w:cs="Times New Roman"/>
          <w:sz w:val="24"/>
          <w:szCs w:val="24"/>
          <w:lang w:eastAsia="ru-RU"/>
        </w:rPr>
        <w:t>_______</w:t>
      </w:r>
      <w:r w:rsidRPr="00351413">
        <w:rPr>
          <w:rFonts w:ascii="Times New Roman" w:eastAsia="Times New Roman" w:hAnsi="Times New Roman" w:cs="Times New Roman"/>
          <w:sz w:val="24"/>
          <w:szCs w:val="24"/>
          <w:lang w:eastAsia="ru-RU"/>
        </w:rPr>
        <w:t>_________________</w:t>
      </w:r>
    </w:p>
    <w:p w14:paraId="74037D54"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(фамилия, имя, отчество, должность)</w:t>
      </w:r>
    </w:p>
    <w:p w14:paraId="44EBF142" w14:textId="0D2C3232"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паспорт серии ______ №</w:t>
      </w:r>
      <w:r w:rsidR="00076792">
        <w:rPr>
          <w:rFonts w:ascii="Times New Roman" w:eastAsia="Times New Roman" w:hAnsi="Times New Roman" w:cs="Times New Roman"/>
          <w:sz w:val="24"/>
          <w:szCs w:val="24"/>
          <w:lang w:eastAsia="ru-RU"/>
        </w:rPr>
        <w:t>_________ выдан ______________________________</w:t>
      </w:r>
      <w:r w:rsidRPr="00351413">
        <w:rPr>
          <w:rFonts w:ascii="Times New Roman" w:eastAsia="Times New Roman" w:hAnsi="Times New Roman" w:cs="Times New Roman"/>
          <w:sz w:val="24"/>
          <w:szCs w:val="24"/>
          <w:lang w:eastAsia="ru-RU"/>
        </w:rPr>
        <w:t xml:space="preserve">__________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______________, прописанного по адресу: ________________________________________________</w:t>
      </w:r>
      <w:r w:rsidR="00076792">
        <w:rPr>
          <w:rFonts w:ascii="Times New Roman" w:eastAsia="Times New Roman" w:hAnsi="Times New Roman" w:cs="Times New Roman"/>
          <w:sz w:val="24"/>
          <w:szCs w:val="24"/>
          <w:lang w:eastAsia="ru-RU"/>
        </w:rPr>
        <w:t>_____________________</w:t>
      </w:r>
      <w:r w:rsidRPr="00351413">
        <w:rPr>
          <w:rFonts w:ascii="Times New Roman" w:eastAsia="Times New Roman" w:hAnsi="Times New Roman" w:cs="Times New Roman"/>
          <w:sz w:val="24"/>
          <w:szCs w:val="24"/>
          <w:lang w:eastAsia="ru-RU"/>
        </w:rPr>
        <w:t>______________</w:t>
      </w:r>
    </w:p>
    <w:p w14:paraId="2A9340A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23172F" w14:textId="348AA86D"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осуществлять следующие действия: _____________________________________</w:t>
      </w:r>
      <w:r w:rsidR="00076792">
        <w:rPr>
          <w:rFonts w:ascii="Times New Roman" w:eastAsia="Times New Roman" w:hAnsi="Times New Roman" w:cs="Times New Roman"/>
          <w:sz w:val="24"/>
          <w:szCs w:val="24"/>
          <w:lang w:eastAsia="ru-RU"/>
        </w:rPr>
        <w:t>______________________________</w:t>
      </w:r>
      <w:r w:rsidRPr="00351413">
        <w:rPr>
          <w:rFonts w:ascii="Times New Roman" w:eastAsia="Times New Roman" w:hAnsi="Times New Roman" w:cs="Times New Roman"/>
          <w:sz w:val="24"/>
          <w:szCs w:val="24"/>
          <w:lang w:eastAsia="ru-RU"/>
        </w:rPr>
        <w:t>________________</w:t>
      </w:r>
    </w:p>
    <w:p w14:paraId="533D56D7" w14:textId="17EE5FDB"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351413">
        <w:rPr>
          <w:rFonts w:ascii="Times New Roman" w:eastAsia="Times New Roman" w:hAnsi="Times New Roman" w:cs="Times New Roman"/>
          <w:bCs/>
          <w:i/>
          <w:iCs/>
          <w:sz w:val="24"/>
          <w:szCs w:val="24"/>
          <w:vertAlign w:val="superscript"/>
          <w:lang w:eastAsia="ru-RU"/>
        </w:rPr>
        <w:t xml:space="preserve">запросе </w:t>
      </w:r>
      <w:r w:rsidR="0009670E">
        <w:rPr>
          <w:rFonts w:ascii="Times New Roman" w:eastAsia="Times New Roman" w:hAnsi="Times New Roman" w:cs="Times New Roman"/>
          <w:bCs/>
          <w:i/>
          <w:iCs/>
          <w:sz w:val="24"/>
          <w:szCs w:val="24"/>
          <w:vertAlign w:val="superscript"/>
          <w:lang w:eastAsia="ru-RU"/>
        </w:rPr>
        <w:t>предложений</w:t>
      </w:r>
      <w:r w:rsidRPr="00351413">
        <w:rPr>
          <w:rFonts w:ascii="Times New Roman" w:eastAsia="Times New Roman" w:hAnsi="Times New Roman" w:cs="Times New Roman"/>
          <w:bCs/>
          <w:i/>
          <w:iCs/>
          <w:sz w:val="24"/>
          <w:szCs w:val="24"/>
          <w:vertAlign w:val="superscript"/>
          <w:lang w:eastAsia="ru-RU"/>
        </w:rPr>
        <w:t xml:space="preserve"> в электронной форме</w:t>
      </w:r>
      <w:r w:rsidRPr="00351413">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73395E2E" w14:textId="30B63C76"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рамках запроса </w:t>
      </w:r>
      <w:r w:rsidR="0009670E">
        <w:rPr>
          <w:rFonts w:ascii="Times New Roman" w:eastAsia="Times New Roman" w:hAnsi="Times New Roman" w:cs="Times New Roman"/>
          <w:sz w:val="24"/>
          <w:szCs w:val="24"/>
          <w:lang w:eastAsia="ru-RU"/>
        </w:rPr>
        <w:t>предложений</w:t>
      </w:r>
      <w:r w:rsidR="0009670E" w:rsidRPr="00351413">
        <w:rPr>
          <w:rFonts w:ascii="Times New Roman" w:eastAsia="Times New Roman" w:hAnsi="Times New Roman" w:cs="Times New Roman"/>
          <w:bCs/>
          <w:sz w:val="24"/>
          <w:szCs w:val="24"/>
          <w:lang w:eastAsia="ru-RU"/>
        </w:rPr>
        <w:t xml:space="preserve"> </w:t>
      </w:r>
      <w:r w:rsidRPr="00351413">
        <w:rPr>
          <w:rFonts w:ascii="Times New Roman" w:eastAsia="Times New Roman" w:hAnsi="Times New Roman" w:cs="Times New Roman"/>
          <w:bCs/>
          <w:sz w:val="24"/>
          <w:szCs w:val="24"/>
          <w:lang w:eastAsia="ru-RU"/>
        </w:rPr>
        <w:t xml:space="preserve">в электронной форме, </w:t>
      </w:r>
      <w:r w:rsidRPr="00351413">
        <w:rPr>
          <w:rFonts w:ascii="Times New Roman" w:eastAsia="Times New Roman" w:hAnsi="Times New Roman" w:cs="Times New Roman"/>
          <w:sz w:val="24"/>
          <w:szCs w:val="24"/>
          <w:lang w:eastAsia="ru-RU"/>
        </w:rPr>
        <w:t>на __________________</w:t>
      </w:r>
      <w:r w:rsidR="00076792">
        <w:rPr>
          <w:rFonts w:ascii="Times New Roman" w:eastAsia="Times New Roman" w:hAnsi="Times New Roman" w:cs="Times New Roman"/>
          <w:sz w:val="24"/>
          <w:szCs w:val="24"/>
          <w:lang w:eastAsia="ru-RU"/>
        </w:rPr>
        <w:t>______________________________________________</w:t>
      </w:r>
      <w:r w:rsidRPr="00351413">
        <w:rPr>
          <w:rFonts w:ascii="Times New Roman" w:eastAsia="Times New Roman" w:hAnsi="Times New Roman" w:cs="Times New Roman"/>
          <w:sz w:val="24"/>
          <w:szCs w:val="24"/>
          <w:lang w:eastAsia="ru-RU"/>
        </w:rPr>
        <w:t>___________________</w:t>
      </w:r>
    </w:p>
    <w:p w14:paraId="7ADEF003" w14:textId="77777777"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vertAlign w:val="superscript"/>
          <w:lang w:eastAsia="ru-RU"/>
        </w:rPr>
        <w:t>(Ф.И.О.)</w:t>
      </w:r>
    </w:p>
    <w:p w14:paraId="55AA931B" w14:textId="1E36510B"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Подпись _________________________________   ____________</w:t>
      </w:r>
      <w:r w:rsidR="00076792">
        <w:rPr>
          <w:rFonts w:ascii="Times New Roman" w:eastAsia="Times New Roman" w:hAnsi="Times New Roman" w:cs="Times New Roman"/>
          <w:sz w:val="24"/>
          <w:szCs w:val="24"/>
          <w:lang w:eastAsia="ru-RU"/>
        </w:rPr>
        <w:t>______</w:t>
      </w:r>
      <w:r w:rsidRPr="00351413">
        <w:rPr>
          <w:rFonts w:ascii="Times New Roman" w:eastAsia="Times New Roman" w:hAnsi="Times New Roman" w:cs="Times New Roman"/>
          <w:sz w:val="24"/>
          <w:szCs w:val="24"/>
          <w:lang w:eastAsia="ru-RU"/>
        </w:rPr>
        <w:t>__________ удостоверяем.</w:t>
      </w:r>
    </w:p>
    <w:p w14:paraId="0BDA61EE"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(Ф.И.О. </w:t>
      </w:r>
      <w:proofErr w:type="gramStart"/>
      <w:r w:rsidRPr="00351413">
        <w:rPr>
          <w:rFonts w:ascii="Times New Roman" w:eastAsia="Times New Roman" w:hAnsi="Times New Roman" w:cs="Times New Roman"/>
          <w:sz w:val="24"/>
          <w:szCs w:val="24"/>
          <w:vertAlign w:val="superscript"/>
          <w:lang w:eastAsia="ru-RU"/>
        </w:rPr>
        <w:t xml:space="preserve">удостоверяемого)   </w:t>
      </w:r>
      <w:proofErr w:type="gramEnd"/>
      <w:r w:rsidRPr="00351413">
        <w:rPr>
          <w:rFonts w:ascii="Times New Roman" w:eastAsia="Times New Roman" w:hAnsi="Times New Roman" w:cs="Times New Roman"/>
          <w:sz w:val="24"/>
          <w:szCs w:val="24"/>
          <w:vertAlign w:val="superscript"/>
          <w:lang w:eastAsia="ru-RU"/>
        </w:rPr>
        <w:t xml:space="preserve">                                            (Подпись удостоверяемого)</w:t>
      </w:r>
    </w:p>
    <w:p w14:paraId="53EBA93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12C8C2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Доверенность действительна по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 20__ г.</w:t>
      </w:r>
    </w:p>
    <w:p w14:paraId="3ACD646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4929903"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37050C1D"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Руководитель (уполномоченное лицо)</w:t>
      </w:r>
    </w:p>
    <w:p w14:paraId="57AE907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 xml:space="preserve">_________ </w:t>
      </w:r>
      <w:proofErr w:type="gramStart"/>
      <w:r w:rsidR="00705326">
        <w:rPr>
          <w:rFonts w:ascii="Times New Roman" w:eastAsia="Times New Roman" w:hAnsi="Times New Roman" w:cs="Times New Roman"/>
          <w:sz w:val="24"/>
          <w:szCs w:val="24"/>
          <w:lang w:eastAsia="ru-RU"/>
        </w:rPr>
        <w:t>( _</w:t>
      </w:r>
      <w:proofErr w:type="gramEnd"/>
      <w:r w:rsidR="00705326">
        <w:rPr>
          <w:rFonts w:ascii="Times New Roman" w:eastAsia="Times New Roman" w:hAnsi="Times New Roman" w:cs="Times New Roman"/>
          <w:sz w:val="24"/>
          <w:szCs w:val="24"/>
          <w:lang w:eastAsia="ru-RU"/>
        </w:rPr>
        <w:t>__________________</w:t>
      </w:r>
      <w:r w:rsidRPr="00351413">
        <w:rPr>
          <w:rFonts w:ascii="Times New Roman" w:eastAsia="Times New Roman" w:hAnsi="Times New Roman" w:cs="Times New Roman"/>
          <w:sz w:val="24"/>
          <w:szCs w:val="24"/>
          <w:lang w:eastAsia="ru-RU"/>
        </w:rPr>
        <w:t>)</w:t>
      </w:r>
    </w:p>
    <w:p w14:paraId="5EE946ED"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 xml:space="preserve">   (</w:t>
      </w:r>
      <w:proofErr w:type="gramEnd"/>
      <w:r w:rsidRPr="00351413">
        <w:rPr>
          <w:rFonts w:ascii="Times New Roman" w:eastAsia="Times New Roman" w:hAnsi="Times New Roman" w:cs="Times New Roman"/>
          <w:sz w:val="24"/>
          <w:szCs w:val="24"/>
          <w:vertAlign w:val="superscript"/>
          <w:lang w:eastAsia="ru-RU"/>
        </w:rPr>
        <w:t>Ф.И.О.)</w:t>
      </w:r>
    </w:p>
    <w:p w14:paraId="3652CB30" w14:textId="77777777" w:rsidR="00336B57" w:rsidRPr="00351413" w:rsidRDefault="00336B57" w:rsidP="00351413">
      <w:pPr>
        <w:spacing w:after="0" w:line="240" w:lineRule="auto"/>
        <w:ind w:firstLine="6521"/>
        <w:jc w:val="both"/>
        <w:rPr>
          <w:rFonts w:ascii="Times New Roman" w:eastAsia="Times New Roman" w:hAnsi="Times New Roman" w:cs="Times New Roman"/>
          <w:sz w:val="24"/>
          <w:szCs w:val="24"/>
          <w:vertAlign w:val="superscript"/>
          <w:lang w:eastAsia="ru-RU"/>
        </w:rPr>
        <w:sectPr w:rsidR="00336B57" w:rsidRPr="00351413" w:rsidSect="00F5458A">
          <w:type w:val="nextColumn"/>
          <w:pgSz w:w="11906" w:h="16838" w:code="9"/>
          <w:pgMar w:top="567" w:right="737" w:bottom="737" w:left="1134" w:header="708" w:footer="306" w:gutter="0"/>
          <w:cols w:space="708"/>
          <w:docGrid w:linePitch="360"/>
        </w:sectPr>
      </w:pPr>
    </w:p>
    <w:p w14:paraId="2149C928" w14:textId="194DFA58"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3</w:t>
      </w:r>
    </w:p>
    <w:p w14:paraId="26B6B968" w14:textId="77777777" w:rsidR="00336B57" w:rsidRPr="00351413" w:rsidRDefault="00336B57" w:rsidP="00314848">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Фирменный бланк</w:t>
      </w:r>
    </w:p>
    <w:p w14:paraId="4AF39542" w14:textId="77777777" w:rsidR="00336B57" w:rsidRPr="00351413" w:rsidRDefault="00336B57" w:rsidP="00314848">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исх. Номер</w:t>
      </w:r>
    </w:p>
    <w:p w14:paraId="7DB1F3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EE8652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47C7124"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MS Mincho" w:hAnsi="Times New Roman" w:cs="Times New Roman"/>
          <w:bCs/>
          <w:sz w:val="24"/>
          <w:szCs w:val="24"/>
          <w:lang w:eastAsia="ru-RU"/>
        </w:rPr>
        <w:t xml:space="preserve">АО </w:t>
      </w:r>
      <w:r w:rsidR="006D27A8" w:rsidRPr="00351413">
        <w:rPr>
          <w:rFonts w:ascii="Times New Roman" w:eastAsia="MS Mincho" w:hAnsi="Times New Roman" w:cs="Times New Roman"/>
          <w:bCs/>
          <w:sz w:val="24"/>
          <w:szCs w:val="24"/>
          <w:lang w:eastAsia="ru-RU"/>
        </w:rPr>
        <w:t>«</w:t>
      </w:r>
      <w:r w:rsidRPr="00351413">
        <w:rPr>
          <w:rFonts w:ascii="Times New Roman" w:eastAsia="MS Mincho" w:hAnsi="Times New Roman" w:cs="Times New Roman"/>
          <w:bCs/>
          <w:sz w:val="24"/>
          <w:szCs w:val="24"/>
          <w:lang w:eastAsia="ru-RU"/>
        </w:rPr>
        <w:t>Юграавиа</w:t>
      </w:r>
      <w:r w:rsidR="006D27A8" w:rsidRPr="00351413">
        <w:rPr>
          <w:rFonts w:ascii="Times New Roman" w:eastAsia="MS Mincho" w:hAnsi="Times New Roman" w:cs="Times New Roman"/>
          <w:bCs/>
          <w:sz w:val="24"/>
          <w:szCs w:val="24"/>
          <w:lang w:eastAsia="ru-RU"/>
        </w:rPr>
        <w:t>»</w:t>
      </w:r>
    </w:p>
    <w:p w14:paraId="550D36DD"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Информационное письмо</w:t>
      </w:r>
    </w:p>
    <w:p w14:paraId="76FE8C6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1E5C6C1D" w14:textId="77777777" w:rsidR="00336B57" w:rsidRPr="00351413" w:rsidRDefault="00336B57" w:rsidP="00351413">
      <w:pPr>
        <w:spacing w:after="0" w:line="240" w:lineRule="auto"/>
        <w:ind w:firstLine="709"/>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Настоящим 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участника закупки)</w:t>
      </w:r>
    </w:p>
    <w:p w14:paraId="5AAC4636"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1E0E6FDE"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2AE660D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(наименование документа)</w:t>
      </w:r>
    </w:p>
    <w:p w14:paraId="631E76CA" w14:textId="24CFD4A3"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сообщаем, что сделка, заключаемая по итогам закупки для ___</w:t>
      </w:r>
      <w:r w:rsidR="00076792">
        <w:rPr>
          <w:rFonts w:ascii="Times New Roman" w:eastAsia="Times New Roman" w:hAnsi="Times New Roman" w:cs="Times New Roman"/>
          <w:sz w:val="24"/>
          <w:szCs w:val="24"/>
          <w:lang w:eastAsia="ru-RU"/>
        </w:rPr>
        <w:t>_</w:t>
      </w:r>
      <w:r w:rsidRPr="00351413">
        <w:rPr>
          <w:rFonts w:ascii="Times New Roman" w:eastAsia="Times New Roman" w:hAnsi="Times New Roman" w:cs="Times New Roman"/>
          <w:sz w:val="24"/>
          <w:szCs w:val="24"/>
          <w:lang w:eastAsia="ru-RU"/>
        </w:rPr>
        <w:t>_______________________________</w:t>
      </w:r>
    </w:p>
    <w:p w14:paraId="22C01D4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vertAlign w:val="superscript"/>
          <w:lang w:eastAsia="ru-RU"/>
        </w:rPr>
        <w:t xml:space="preserve">                                                                                                                                  (наименование участника закупки)</w:t>
      </w:r>
    </w:p>
    <w:p w14:paraId="3F308E07" w14:textId="541D292F"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w:t>
      </w:r>
      <w:r w:rsidR="00076792">
        <w:rPr>
          <w:rFonts w:ascii="Times New Roman" w:eastAsia="Times New Roman" w:hAnsi="Times New Roman" w:cs="Times New Roman"/>
          <w:sz w:val="24"/>
          <w:szCs w:val="24"/>
          <w:lang w:eastAsia="ru-RU"/>
        </w:rPr>
        <w:t>_</w:t>
      </w:r>
      <w:r w:rsidRPr="00351413">
        <w:rPr>
          <w:rFonts w:ascii="Times New Roman" w:eastAsia="Times New Roman" w:hAnsi="Times New Roman" w:cs="Times New Roman"/>
          <w:sz w:val="24"/>
          <w:szCs w:val="24"/>
          <w:lang w:eastAsia="ru-RU"/>
        </w:rPr>
        <w:t>____</w:t>
      </w:r>
    </w:p>
    <w:p w14:paraId="44C57CD5"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(ссылка на НПА/Устав, и т.п.)</w:t>
      </w:r>
    </w:p>
    <w:p w14:paraId="6752CC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7C0B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7C51ABC"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4F9F551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_________ (___________________</w:t>
      </w:r>
      <w:r w:rsidRPr="00351413">
        <w:rPr>
          <w:rFonts w:ascii="Times New Roman" w:eastAsia="Times New Roman" w:hAnsi="Times New Roman" w:cs="Times New Roman"/>
          <w:sz w:val="24"/>
          <w:szCs w:val="24"/>
          <w:lang w:eastAsia="ru-RU"/>
        </w:rPr>
        <w:t>)</w:t>
      </w:r>
    </w:p>
    <w:p w14:paraId="2E8F64E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ab/>
        <w:t xml:space="preserve">  (</w:t>
      </w:r>
      <w:proofErr w:type="gramEnd"/>
      <w:r w:rsidRPr="00351413">
        <w:rPr>
          <w:rFonts w:ascii="Times New Roman" w:eastAsia="Times New Roman" w:hAnsi="Times New Roman" w:cs="Times New Roman"/>
          <w:sz w:val="24"/>
          <w:szCs w:val="24"/>
          <w:vertAlign w:val="superscript"/>
          <w:lang w:eastAsia="ru-RU"/>
        </w:rPr>
        <w:t>Ф.И.О.)</w:t>
      </w:r>
    </w:p>
    <w:p w14:paraId="4E1F2286"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br w:type="page"/>
        <w:t>Форма №4</w:t>
      </w:r>
    </w:p>
    <w:p w14:paraId="43645988"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4</w:t>
      </w:r>
    </w:p>
    <w:p w14:paraId="4EB6F798" w14:textId="77777777" w:rsidR="007B19B4" w:rsidRDefault="007B19B4" w:rsidP="007B19B4">
      <w:pPr>
        <w:spacing w:after="0" w:line="240" w:lineRule="auto"/>
        <w:rPr>
          <w:rFonts w:ascii="Times New Roman" w:eastAsia="Times New Roman" w:hAnsi="Times New Roman" w:cs="Times New Roman"/>
          <w:sz w:val="24"/>
          <w:szCs w:val="24"/>
          <w:lang w:eastAsia="ru-RU"/>
        </w:rPr>
      </w:pPr>
    </w:p>
    <w:p w14:paraId="5C45674C" w14:textId="7379B57E" w:rsidR="007B19B4" w:rsidRDefault="007B19B4" w:rsidP="007B19B4">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«Предложение о функциональных характеристиках (потребительских свойствах), количественных и качественных характеристиках </w:t>
      </w:r>
      <w:r w:rsidR="00382AF2">
        <w:rPr>
          <w:rFonts w:ascii="Times New Roman" w:eastAsia="Calibri" w:hAnsi="Times New Roman" w:cs="Times New Roman"/>
          <w:b/>
          <w:sz w:val="24"/>
          <w:szCs w:val="24"/>
        </w:rPr>
        <w:t>услуг</w:t>
      </w:r>
      <w:r>
        <w:rPr>
          <w:rFonts w:ascii="Times New Roman" w:eastAsia="Calibri" w:hAnsi="Times New Roman" w:cs="Times New Roman"/>
          <w:b/>
          <w:sz w:val="24"/>
          <w:szCs w:val="24"/>
        </w:rPr>
        <w:t>».</w:t>
      </w:r>
    </w:p>
    <w:p w14:paraId="6D98A9B8" w14:textId="12C9527F" w:rsidR="007B19B4" w:rsidRDefault="007B19B4" w:rsidP="007B19B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Исполняя наши обязательства и изучив документацию о проведении </w:t>
      </w:r>
      <w:r>
        <w:rPr>
          <w:rFonts w:ascii="Times New Roman" w:eastAsia="Calibri" w:hAnsi="Times New Roman" w:cs="Times New Roman"/>
          <w:bCs/>
          <w:sz w:val="24"/>
          <w:szCs w:val="24"/>
        </w:rPr>
        <w:t xml:space="preserve">запроса </w:t>
      </w:r>
      <w:r>
        <w:rPr>
          <w:rFonts w:ascii="Times New Roman" w:eastAsia="Times New Roman" w:hAnsi="Times New Roman" w:cs="Times New Roman"/>
          <w:bCs/>
          <w:sz w:val="24"/>
          <w:szCs w:val="24"/>
          <w:lang w:eastAsia="ru-RU"/>
        </w:rPr>
        <w:t>предложений</w:t>
      </w:r>
      <w:r>
        <w:rPr>
          <w:rFonts w:ascii="Times New Roman" w:eastAsia="Calibri" w:hAnsi="Times New Roman" w:cs="Times New Roman"/>
          <w:bCs/>
          <w:sz w:val="24"/>
          <w:szCs w:val="24"/>
        </w:rPr>
        <w:t xml:space="preserve"> в электронной форме</w:t>
      </w:r>
      <w:r>
        <w:rPr>
          <w:rFonts w:ascii="Times New Roman" w:eastAsia="Calibri" w:hAnsi="Times New Roman" w:cs="Times New Roman"/>
          <w:sz w:val="24"/>
          <w:szCs w:val="24"/>
        </w:rPr>
        <w:t xml:space="preserve">, в том числе условия и порядок проведения </w:t>
      </w:r>
      <w:r>
        <w:rPr>
          <w:rFonts w:ascii="Times New Roman" w:eastAsia="Calibri" w:hAnsi="Times New Roman" w:cs="Times New Roman"/>
          <w:bCs/>
          <w:sz w:val="24"/>
          <w:szCs w:val="24"/>
        </w:rPr>
        <w:t xml:space="preserve">запроса </w:t>
      </w:r>
      <w:r>
        <w:rPr>
          <w:rFonts w:ascii="Times New Roman" w:eastAsia="Times New Roman" w:hAnsi="Times New Roman" w:cs="Times New Roman"/>
          <w:bCs/>
          <w:sz w:val="24"/>
          <w:szCs w:val="24"/>
          <w:lang w:eastAsia="ru-RU"/>
        </w:rPr>
        <w:t>предложений</w:t>
      </w:r>
      <w:r>
        <w:rPr>
          <w:rFonts w:ascii="Times New Roman" w:eastAsia="Calibri" w:hAnsi="Times New Roman" w:cs="Times New Roman"/>
          <w:bCs/>
          <w:sz w:val="24"/>
          <w:szCs w:val="24"/>
        </w:rPr>
        <w:t xml:space="preserve"> в электронной форме</w:t>
      </w:r>
      <w:r>
        <w:rPr>
          <w:rFonts w:ascii="Times New Roman" w:eastAsia="Calibri" w:hAnsi="Times New Roman" w:cs="Times New Roman"/>
          <w:sz w:val="24"/>
          <w:szCs w:val="24"/>
        </w:rPr>
        <w:t>, проект договора, мы</w:t>
      </w:r>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заявляем, что мы выполняем нормы, стандарты, правила и предлагаем поставить товары, указанные в нижеприведенной таблице:</w:t>
      </w:r>
    </w:p>
    <w:p w14:paraId="506E97D2" w14:textId="77777777" w:rsidR="00166BC8" w:rsidRDefault="00166BC8" w:rsidP="007B19B4">
      <w:pPr>
        <w:spacing w:after="0" w:line="240" w:lineRule="auto"/>
        <w:ind w:firstLine="709"/>
        <w:jc w:val="both"/>
        <w:rPr>
          <w:rFonts w:ascii="Times New Roman" w:eastAsia="Calibri" w:hAnsi="Times New Roman" w:cs="Times New Roman"/>
          <w:sz w:val="24"/>
          <w:szCs w:val="24"/>
        </w:rPr>
      </w:pPr>
    </w:p>
    <w:tbl>
      <w:tblPr>
        <w:tblW w:w="10178" w:type="dxa"/>
        <w:jc w:val="center"/>
        <w:tblLayout w:type="fixed"/>
        <w:tblLook w:val="01E0" w:firstRow="1" w:lastRow="1" w:firstColumn="1" w:lastColumn="1" w:noHBand="0" w:noVBand="0"/>
      </w:tblPr>
      <w:tblGrid>
        <w:gridCol w:w="563"/>
        <w:gridCol w:w="1898"/>
        <w:gridCol w:w="1254"/>
        <w:gridCol w:w="1309"/>
        <w:gridCol w:w="2969"/>
        <w:gridCol w:w="2185"/>
      </w:tblGrid>
      <w:tr w:rsidR="00166BC8" w14:paraId="277FAA1D" w14:textId="77777777" w:rsidTr="00166BC8">
        <w:trPr>
          <w:trHeight w:val="3614"/>
          <w:jc w:val="center"/>
        </w:trPr>
        <w:tc>
          <w:tcPr>
            <w:tcW w:w="563" w:type="dxa"/>
            <w:tcBorders>
              <w:top w:val="single" w:sz="4" w:space="0" w:color="auto"/>
              <w:left w:val="single" w:sz="4" w:space="0" w:color="auto"/>
              <w:bottom w:val="single" w:sz="4" w:space="0" w:color="auto"/>
              <w:right w:val="single" w:sz="4" w:space="0" w:color="auto"/>
            </w:tcBorders>
            <w:hideMark/>
          </w:tcPr>
          <w:p w14:paraId="14B3F341" w14:textId="77777777" w:rsidR="00166BC8" w:rsidRDefault="00166BC8">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5687BE62" w14:textId="77777777" w:rsidR="00166BC8" w:rsidRDefault="00166BC8">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1898" w:type="dxa"/>
            <w:tcBorders>
              <w:top w:val="single" w:sz="4" w:space="0" w:color="auto"/>
              <w:left w:val="single" w:sz="4" w:space="0" w:color="auto"/>
              <w:bottom w:val="single" w:sz="4" w:space="0" w:color="auto"/>
              <w:right w:val="single" w:sz="4" w:space="0" w:color="auto"/>
            </w:tcBorders>
            <w:hideMark/>
          </w:tcPr>
          <w:p w14:paraId="309F912A" w14:textId="03D73186" w:rsidR="00166BC8" w:rsidRDefault="00166BC8" w:rsidP="00166BC8">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оказания услуг,  в соответствии со спецификацией, Техническим заданием Заказчика</w:t>
            </w:r>
          </w:p>
        </w:tc>
        <w:tc>
          <w:tcPr>
            <w:tcW w:w="1254" w:type="dxa"/>
            <w:tcBorders>
              <w:top w:val="single" w:sz="4" w:space="0" w:color="auto"/>
              <w:left w:val="single" w:sz="4" w:space="0" w:color="auto"/>
              <w:bottom w:val="single" w:sz="4" w:space="0" w:color="auto"/>
              <w:right w:val="single" w:sz="4" w:space="0" w:color="auto"/>
            </w:tcBorders>
            <w:hideMark/>
          </w:tcPr>
          <w:p w14:paraId="43598579" w14:textId="77777777" w:rsidR="00166BC8" w:rsidRDefault="00166BC8">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 измерения**</w:t>
            </w:r>
          </w:p>
        </w:tc>
        <w:tc>
          <w:tcPr>
            <w:tcW w:w="1309" w:type="dxa"/>
            <w:tcBorders>
              <w:top w:val="single" w:sz="4" w:space="0" w:color="auto"/>
              <w:left w:val="single" w:sz="4" w:space="0" w:color="auto"/>
              <w:bottom w:val="single" w:sz="4" w:space="0" w:color="auto"/>
              <w:right w:val="single" w:sz="4" w:space="0" w:color="auto"/>
            </w:tcBorders>
            <w:hideMark/>
          </w:tcPr>
          <w:p w14:paraId="5C623A83" w14:textId="77777777" w:rsidR="00166BC8" w:rsidRDefault="00166BC8">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2969" w:type="dxa"/>
            <w:tcBorders>
              <w:top w:val="single" w:sz="4" w:space="0" w:color="auto"/>
              <w:left w:val="single" w:sz="4" w:space="0" w:color="auto"/>
              <w:bottom w:val="single" w:sz="4" w:space="0" w:color="auto"/>
              <w:right w:val="single" w:sz="4" w:space="0" w:color="auto"/>
            </w:tcBorders>
            <w:hideMark/>
          </w:tcPr>
          <w:p w14:paraId="3F6B9F56" w14:textId="77777777" w:rsidR="00166BC8" w:rsidRDefault="00166BC8">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Конкретные показатели оказания услуг*</w:t>
            </w:r>
          </w:p>
        </w:tc>
        <w:tc>
          <w:tcPr>
            <w:tcW w:w="2185" w:type="dxa"/>
            <w:tcBorders>
              <w:top w:val="single" w:sz="4" w:space="0" w:color="auto"/>
              <w:left w:val="single" w:sz="4" w:space="0" w:color="auto"/>
              <w:bottom w:val="single" w:sz="4" w:space="0" w:color="auto"/>
              <w:right w:val="single" w:sz="4" w:space="0" w:color="auto"/>
            </w:tcBorders>
            <w:hideMark/>
          </w:tcPr>
          <w:p w14:paraId="1ECC87BA" w14:textId="77777777" w:rsidR="00166BC8" w:rsidRDefault="00166BC8">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166BC8" w14:paraId="4A053913" w14:textId="77777777" w:rsidTr="00166BC8">
        <w:trPr>
          <w:trHeight w:val="300"/>
          <w:jc w:val="center"/>
        </w:trPr>
        <w:tc>
          <w:tcPr>
            <w:tcW w:w="563" w:type="dxa"/>
            <w:tcBorders>
              <w:top w:val="single" w:sz="4" w:space="0" w:color="auto"/>
              <w:left w:val="single" w:sz="4" w:space="0" w:color="auto"/>
              <w:bottom w:val="single" w:sz="4" w:space="0" w:color="auto"/>
              <w:right w:val="single" w:sz="4" w:space="0" w:color="auto"/>
            </w:tcBorders>
            <w:hideMark/>
          </w:tcPr>
          <w:p w14:paraId="67ADCF35" w14:textId="77777777" w:rsidR="00166BC8" w:rsidRDefault="00166BC8">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98" w:type="dxa"/>
            <w:tcBorders>
              <w:top w:val="single" w:sz="4" w:space="0" w:color="auto"/>
              <w:left w:val="single" w:sz="4" w:space="0" w:color="auto"/>
              <w:bottom w:val="single" w:sz="4" w:space="0" w:color="auto"/>
              <w:right w:val="single" w:sz="4" w:space="0" w:color="auto"/>
            </w:tcBorders>
            <w:hideMark/>
          </w:tcPr>
          <w:p w14:paraId="11F318B2" w14:textId="77777777" w:rsidR="00166BC8" w:rsidRDefault="00166BC8">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4" w:type="dxa"/>
            <w:tcBorders>
              <w:top w:val="single" w:sz="4" w:space="0" w:color="auto"/>
              <w:left w:val="single" w:sz="4" w:space="0" w:color="auto"/>
              <w:bottom w:val="single" w:sz="4" w:space="0" w:color="auto"/>
              <w:right w:val="single" w:sz="4" w:space="0" w:color="auto"/>
            </w:tcBorders>
            <w:hideMark/>
          </w:tcPr>
          <w:p w14:paraId="270A2A0E" w14:textId="77777777" w:rsidR="00166BC8" w:rsidRDefault="00166BC8">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9" w:type="dxa"/>
            <w:tcBorders>
              <w:top w:val="single" w:sz="4" w:space="0" w:color="auto"/>
              <w:left w:val="single" w:sz="4" w:space="0" w:color="auto"/>
              <w:bottom w:val="single" w:sz="4" w:space="0" w:color="auto"/>
              <w:right w:val="single" w:sz="4" w:space="0" w:color="auto"/>
            </w:tcBorders>
            <w:hideMark/>
          </w:tcPr>
          <w:p w14:paraId="4BFC1049" w14:textId="77777777" w:rsidR="00166BC8" w:rsidRDefault="00166BC8">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969" w:type="dxa"/>
            <w:tcBorders>
              <w:top w:val="single" w:sz="4" w:space="0" w:color="auto"/>
              <w:left w:val="single" w:sz="4" w:space="0" w:color="auto"/>
              <w:bottom w:val="single" w:sz="4" w:space="0" w:color="auto"/>
              <w:right w:val="single" w:sz="4" w:space="0" w:color="auto"/>
            </w:tcBorders>
            <w:hideMark/>
          </w:tcPr>
          <w:p w14:paraId="20099903" w14:textId="77777777" w:rsidR="00166BC8" w:rsidRDefault="00166BC8">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85" w:type="dxa"/>
            <w:tcBorders>
              <w:top w:val="single" w:sz="4" w:space="0" w:color="auto"/>
              <w:left w:val="single" w:sz="4" w:space="0" w:color="auto"/>
              <w:bottom w:val="single" w:sz="4" w:space="0" w:color="auto"/>
              <w:right w:val="single" w:sz="4" w:space="0" w:color="auto"/>
            </w:tcBorders>
            <w:hideMark/>
          </w:tcPr>
          <w:p w14:paraId="2B3FCF6C" w14:textId="77777777" w:rsidR="00166BC8" w:rsidRDefault="00166BC8">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166BC8" w14:paraId="38A99F58" w14:textId="77777777" w:rsidTr="00166BC8">
        <w:trPr>
          <w:trHeight w:val="503"/>
          <w:jc w:val="center"/>
        </w:trPr>
        <w:tc>
          <w:tcPr>
            <w:tcW w:w="563" w:type="dxa"/>
            <w:tcBorders>
              <w:top w:val="single" w:sz="4" w:space="0" w:color="auto"/>
              <w:left w:val="single" w:sz="4" w:space="0" w:color="auto"/>
              <w:bottom w:val="single" w:sz="4" w:space="0" w:color="auto"/>
              <w:right w:val="single" w:sz="4" w:space="0" w:color="auto"/>
            </w:tcBorders>
            <w:hideMark/>
          </w:tcPr>
          <w:p w14:paraId="456B7BBF" w14:textId="77777777" w:rsidR="00166BC8" w:rsidRDefault="00166BC8">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98" w:type="dxa"/>
            <w:tcBorders>
              <w:top w:val="single" w:sz="4" w:space="0" w:color="auto"/>
              <w:left w:val="single" w:sz="4" w:space="0" w:color="auto"/>
              <w:bottom w:val="single" w:sz="4" w:space="0" w:color="auto"/>
              <w:right w:val="single" w:sz="4" w:space="0" w:color="auto"/>
            </w:tcBorders>
            <w:hideMark/>
          </w:tcPr>
          <w:p w14:paraId="4777332A" w14:textId="77777777" w:rsidR="00166BC8" w:rsidRDefault="00166BC8">
            <w:pPr>
              <w:rPr>
                <w:rFonts w:ascii="Times New Roman" w:eastAsia="Times New Roman" w:hAnsi="Times New Roman" w:cs="Times New Roman"/>
                <w:sz w:val="24"/>
                <w:szCs w:val="24"/>
                <w:lang w:eastAsia="ru-RU"/>
              </w:rPr>
            </w:pPr>
          </w:p>
        </w:tc>
        <w:tc>
          <w:tcPr>
            <w:tcW w:w="1254" w:type="dxa"/>
            <w:tcBorders>
              <w:top w:val="single" w:sz="4" w:space="0" w:color="auto"/>
              <w:left w:val="single" w:sz="4" w:space="0" w:color="auto"/>
              <w:bottom w:val="single" w:sz="4" w:space="0" w:color="auto"/>
              <w:right w:val="single" w:sz="4" w:space="0" w:color="auto"/>
            </w:tcBorders>
          </w:tcPr>
          <w:p w14:paraId="14421257" w14:textId="77777777" w:rsidR="00166BC8" w:rsidRDefault="00166BC8">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09" w:type="dxa"/>
            <w:tcBorders>
              <w:top w:val="single" w:sz="4" w:space="0" w:color="auto"/>
              <w:left w:val="single" w:sz="4" w:space="0" w:color="auto"/>
              <w:bottom w:val="single" w:sz="4" w:space="0" w:color="auto"/>
              <w:right w:val="single" w:sz="4" w:space="0" w:color="auto"/>
            </w:tcBorders>
          </w:tcPr>
          <w:p w14:paraId="45C65013" w14:textId="77777777" w:rsidR="00166BC8" w:rsidRDefault="00166BC8">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69" w:type="dxa"/>
            <w:tcBorders>
              <w:top w:val="single" w:sz="4" w:space="0" w:color="auto"/>
              <w:left w:val="single" w:sz="4" w:space="0" w:color="auto"/>
              <w:bottom w:val="single" w:sz="4" w:space="0" w:color="auto"/>
              <w:right w:val="single" w:sz="4" w:space="0" w:color="auto"/>
            </w:tcBorders>
            <w:hideMark/>
          </w:tcPr>
          <w:p w14:paraId="63FAB2C8" w14:textId="77777777" w:rsidR="00166BC8" w:rsidRDefault="00166BC8">
            <w:pPr>
              <w:rPr>
                <w:rFonts w:ascii="Times New Roman" w:eastAsia="Times New Roman" w:hAnsi="Times New Roman" w:cs="Times New Roman"/>
                <w:sz w:val="24"/>
                <w:szCs w:val="24"/>
                <w:lang w:eastAsia="ru-RU"/>
              </w:rPr>
            </w:pPr>
          </w:p>
        </w:tc>
        <w:tc>
          <w:tcPr>
            <w:tcW w:w="2185" w:type="dxa"/>
            <w:tcBorders>
              <w:top w:val="single" w:sz="4" w:space="0" w:color="auto"/>
              <w:left w:val="single" w:sz="4" w:space="0" w:color="auto"/>
              <w:bottom w:val="single" w:sz="4" w:space="0" w:color="auto"/>
              <w:right w:val="single" w:sz="4" w:space="0" w:color="auto"/>
            </w:tcBorders>
          </w:tcPr>
          <w:p w14:paraId="23A9803E" w14:textId="77777777" w:rsidR="00166BC8" w:rsidRDefault="00166BC8">
            <w:pPr>
              <w:keepNext/>
              <w:keepLine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bl>
    <w:p w14:paraId="5E52BE1F" w14:textId="77777777" w:rsidR="007B19B4" w:rsidRDefault="007B19B4" w:rsidP="007B19B4">
      <w:pPr>
        <w:spacing w:after="0" w:line="240" w:lineRule="auto"/>
        <w:rPr>
          <w:rFonts w:ascii="Times New Roman" w:eastAsia="Times New Roman" w:hAnsi="Times New Roman" w:cs="Times New Roman"/>
          <w:iCs/>
          <w:sz w:val="24"/>
          <w:szCs w:val="24"/>
          <w:lang w:eastAsia="ru-RU"/>
        </w:rPr>
      </w:pPr>
    </w:p>
    <w:p w14:paraId="27548C39" w14:textId="77777777" w:rsidR="007B19B4" w:rsidRDefault="007B19B4" w:rsidP="007B19B4">
      <w:pPr>
        <w:spacing w:after="0" w:line="240" w:lineRule="auto"/>
        <w:rPr>
          <w:rFonts w:ascii="Times New Roman" w:eastAsia="Times New Roman" w:hAnsi="Times New Roman" w:cs="Times New Roman"/>
          <w:sz w:val="24"/>
          <w:szCs w:val="24"/>
          <w:lang w:eastAsia="ru-RU"/>
        </w:rPr>
      </w:pPr>
    </w:p>
    <w:p w14:paraId="71941BD4" w14:textId="77777777" w:rsidR="007B19B4" w:rsidRDefault="007B19B4" w:rsidP="007B19B4">
      <w:pPr>
        <w:spacing w:after="0" w:line="240" w:lineRule="auto"/>
        <w:rPr>
          <w:rFonts w:ascii="Times New Roman" w:eastAsia="Times New Roman" w:hAnsi="Times New Roman" w:cs="Times New Roman"/>
          <w:color w:val="FF0000"/>
          <w:sz w:val="24"/>
          <w:szCs w:val="24"/>
          <w:lang w:eastAsia="ru-RU"/>
        </w:rPr>
      </w:pPr>
    </w:p>
    <w:p w14:paraId="488FE85F"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53D25AFA"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47F91A30"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3A6E7675"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3AC34A3C" w14:textId="77777777" w:rsidR="007B19B4" w:rsidRDefault="007B19B4" w:rsidP="007B19B4">
      <w:pPr>
        <w:spacing w:after="0" w:line="240" w:lineRule="auto"/>
        <w:rPr>
          <w:rFonts w:ascii="Times New Roman" w:eastAsia="Times New Roman" w:hAnsi="Times New Roman" w:cs="Times New Roman"/>
          <w:color w:val="FF0000"/>
          <w:sz w:val="24"/>
          <w:szCs w:val="24"/>
          <w:lang w:eastAsia="ru-RU"/>
        </w:rPr>
        <w:sectPr w:rsidR="007B19B4">
          <w:pgSz w:w="12242" w:h="15842"/>
          <w:pgMar w:top="425" w:right="567" w:bottom="567" w:left="1134" w:header="0" w:footer="0" w:gutter="0"/>
          <w:pgNumType w:start="1"/>
          <w:cols w:space="720"/>
        </w:sectPr>
      </w:pPr>
    </w:p>
    <w:p w14:paraId="20E6C42F" w14:textId="3549ED55" w:rsidR="00336B57"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5</w:t>
      </w:r>
    </w:p>
    <w:p w14:paraId="7022AD05" w14:textId="77777777" w:rsidR="007B19B4" w:rsidRPr="00351413" w:rsidRDefault="007B19B4" w:rsidP="00351413">
      <w:pPr>
        <w:spacing w:after="0" w:line="240" w:lineRule="auto"/>
        <w:jc w:val="right"/>
        <w:rPr>
          <w:rFonts w:ascii="Times New Roman" w:eastAsia="Times New Roman" w:hAnsi="Times New Roman" w:cs="Times New Roman"/>
          <w:sz w:val="24"/>
          <w:szCs w:val="24"/>
          <w:lang w:eastAsia="ru-RU"/>
        </w:rPr>
      </w:pPr>
    </w:p>
    <w:p w14:paraId="5B3CFD35" w14:textId="77777777" w:rsidR="007B19B4" w:rsidRDefault="007B19B4" w:rsidP="007B19B4">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4DCAB2E5" w14:textId="58348421"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____________________________________________</w:t>
      </w:r>
      <w:r w:rsidR="00076792">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___________________________,</w:t>
      </w:r>
    </w:p>
    <w:p w14:paraId="743DD075"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t>(фамилия, имя, отчество Поставщика)</w:t>
      </w:r>
    </w:p>
    <w:p w14:paraId="02730D79" w14:textId="52D94F4F"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документ, удостоверяющий личность _____________________</w:t>
      </w:r>
      <w:r w:rsidR="00076792">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__________________,</w:t>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i/>
          <w:sz w:val="24"/>
          <w:szCs w:val="24"/>
          <w:vertAlign w:val="superscript"/>
          <w:lang w:eastAsia="ru-RU"/>
        </w:rPr>
        <w:t>(серия, номер, кем и когда выдан)</w:t>
      </w:r>
    </w:p>
    <w:p w14:paraId="12D87CE7" w14:textId="69CA105A"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регистрации: ____________________________________________________</w:t>
      </w:r>
      <w:r w:rsidR="00076792">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___________,</w:t>
      </w:r>
    </w:p>
    <w:p w14:paraId="163C6843" w14:textId="08454158"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 __________________________________________________________</w:t>
      </w:r>
      <w:r w:rsidR="00076792">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w:t>
      </w:r>
    </w:p>
    <w:p w14:paraId="2678A19E" w14:textId="4A954FB5"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__________________________________________________________________</w:t>
      </w:r>
      <w:r w:rsidR="00076792">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__________</w:t>
      </w:r>
    </w:p>
    <w:p w14:paraId="7CDCE49D"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14:paraId="413B6068" w14:textId="7B6F335B"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Оператор, получающий настоящее согласие: АО «Юграавиа», зарегистрирован по адресу: 628012, </w:t>
      </w:r>
      <w:r w:rsidR="000D7578">
        <w:rPr>
          <w:rFonts w:ascii="Times New Roman" w:eastAsia="Times New Roman" w:hAnsi="Times New Roman" w:cs="Times New Roman"/>
          <w:sz w:val="24"/>
          <w:szCs w:val="24"/>
          <w:lang w:eastAsia="ru-RU"/>
        </w:rPr>
        <w:t>Ханты-Мансийский автономный округ – Югра</w:t>
      </w:r>
      <w:r>
        <w:rPr>
          <w:rFonts w:ascii="Times New Roman" w:eastAsia="Times New Roman" w:hAnsi="Times New Roman" w:cs="Times New Roman"/>
          <w:sz w:val="24"/>
          <w:szCs w:val="24"/>
          <w:lang w:eastAsia="ru-RU"/>
        </w:rPr>
        <w:t>, г. Ханты</w:t>
      </w:r>
      <w:r w:rsidR="000D757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Мансийск, территория аэропорта.</w:t>
      </w:r>
    </w:p>
    <w:p w14:paraId="1DEE5BE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согласие дано в отношении всех сведений, указанных в передаваемых мною в адрес АО «Юграавиа»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C48C33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6E7649C8"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4AF962F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14:paraId="5C56410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4094BDB"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______________ 202_ г.                                 _________________ (_________)</w:t>
      </w:r>
    </w:p>
    <w:p w14:paraId="23B0181B"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i/>
          <w:sz w:val="24"/>
          <w:szCs w:val="24"/>
          <w:vertAlign w:val="superscript"/>
          <w:lang w:eastAsia="ru-RU"/>
        </w:rPr>
        <w:t xml:space="preserve">                                                                                         (подпись) </w:t>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t>ФИО</w:t>
      </w:r>
    </w:p>
    <w:p w14:paraId="335FB17C" w14:textId="7D547C2B" w:rsidR="00BE3C62" w:rsidRPr="00351413" w:rsidRDefault="007B19B4" w:rsidP="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928B9A3"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A668905"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AA34063" w14:textId="1E14E2B7" w:rsidR="00336B57"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6</w:t>
      </w:r>
    </w:p>
    <w:p w14:paraId="224A3649" w14:textId="77777777" w:rsidR="007B19B4" w:rsidRPr="00351413" w:rsidRDefault="007B19B4" w:rsidP="00351413">
      <w:pPr>
        <w:spacing w:after="0" w:line="240" w:lineRule="auto"/>
        <w:jc w:val="right"/>
        <w:rPr>
          <w:rFonts w:ascii="Times New Roman" w:eastAsia="Times New Roman" w:hAnsi="Times New Roman" w:cs="Times New Roman"/>
          <w:sz w:val="24"/>
          <w:szCs w:val="24"/>
          <w:lang w:eastAsia="ru-RU"/>
        </w:rPr>
      </w:pPr>
    </w:p>
    <w:p w14:paraId="137D30C3" w14:textId="77777777" w:rsidR="007B19B4" w:rsidRDefault="007B19B4" w:rsidP="007B19B4">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44C4706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_____________________________________________________________________,</w:t>
      </w:r>
    </w:p>
    <w:p w14:paraId="3F18BE70"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334EB02C"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6CC9478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Фактический адрес: ______________________________________________________________,</w:t>
      </w:r>
    </w:p>
    <w:p w14:paraId="00C9BAB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_______________________________________________________________________________ .</w:t>
      </w:r>
    </w:p>
    <w:p w14:paraId="560CF2FE"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49D2E56C" w14:textId="36FBF8E8"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«Юграавиа», зарегистрированному по адресу: 628012, </w:t>
      </w:r>
      <w:r w:rsidR="000D7578">
        <w:rPr>
          <w:rFonts w:ascii="Times New Roman" w:eastAsia="Times New Roman" w:hAnsi="Times New Roman" w:cs="Times New Roman"/>
          <w:sz w:val="24"/>
          <w:szCs w:val="24"/>
          <w:lang w:eastAsia="ru-RU"/>
        </w:rPr>
        <w:t>Ханты-Мансийский автономный округ – Югра</w:t>
      </w:r>
      <w:r>
        <w:rPr>
          <w:rFonts w:ascii="Times New Roman" w:eastAsia="Times New Roman" w:hAnsi="Times New Roman" w:cs="Times New Roman"/>
          <w:sz w:val="24"/>
          <w:szCs w:val="24"/>
          <w:lang w:eastAsia="ru-RU"/>
        </w:rPr>
        <w:t>, г. Ханты-Мансийск, территория аэропорта, т.е. на совершение действий, предусмотренных п.3. ст.3 Закона 152-ФЗ.</w:t>
      </w:r>
    </w:p>
    <w:p w14:paraId="3AB83BCC"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«Юграавиа»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8DAD999"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0EDAB048"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76A96AA2"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5C6CB6B2"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 ______________ 202_ г.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_________________ (_________)</w:t>
      </w:r>
    </w:p>
    <w:p w14:paraId="51A9AF97" w14:textId="77777777" w:rsidR="007B19B4" w:rsidRDefault="007B19B4" w:rsidP="007B19B4">
      <w:pPr>
        <w:spacing w:after="0" w:line="240" w:lineRule="auto"/>
        <w:ind w:firstLine="709"/>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(подпись) </w:t>
      </w:r>
      <w:r>
        <w:rPr>
          <w:rFonts w:ascii="Times New Roman" w:eastAsia="Times New Roman" w:hAnsi="Times New Roman" w:cs="Times New Roman"/>
          <w:i/>
          <w:sz w:val="24"/>
          <w:szCs w:val="24"/>
          <w:vertAlign w:val="superscript"/>
          <w:lang w:eastAsia="ru-RU"/>
        </w:rPr>
        <w:tab/>
      </w:r>
      <w:proofErr w:type="gramStart"/>
      <w:r>
        <w:rPr>
          <w:rFonts w:ascii="Times New Roman" w:eastAsia="Times New Roman" w:hAnsi="Times New Roman" w:cs="Times New Roman"/>
          <w:i/>
          <w:sz w:val="24"/>
          <w:szCs w:val="24"/>
          <w:vertAlign w:val="superscript"/>
          <w:lang w:eastAsia="ru-RU"/>
        </w:rPr>
        <w:tab/>
        <w:t xml:space="preserve">  ФИО</w:t>
      </w:r>
      <w:proofErr w:type="gramEnd"/>
      <w:r>
        <w:rPr>
          <w:rFonts w:ascii="Times New Roman" w:eastAsia="Times New Roman" w:hAnsi="Times New Roman" w:cs="Times New Roman"/>
          <w:sz w:val="24"/>
          <w:szCs w:val="24"/>
          <w:vertAlign w:val="superscript"/>
          <w:lang w:eastAsia="ru-RU"/>
        </w:rPr>
        <w:t xml:space="preserve">                                МП</w:t>
      </w:r>
    </w:p>
    <w:p w14:paraId="75C22764"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346E2AFA"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01739835"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4AA2E57F"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664B1479"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695D5B5E"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716959B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1A40291" w14:textId="77777777" w:rsidR="00165269" w:rsidRPr="00351413" w:rsidRDefault="00165269" w:rsidP="00351413">
      <w:pPr>
        <w:spacing w:after="0" w:line="240" w:lineRule="auto"/>
        <w:rPr>
          <w:rFonts w:ascii="Times New Roman" w:eastAsia="Times New Roman" w:hAnsi="Times New Roman" w:cs="Times New Roman"/>
          <w:sz w:val="24"/>
          <w:szCs w:val="24"/>
          <w:lang w:eastAsia="ru-RU"/>
        </w:rPr>
      </w:pPr>
    </w:p>
    <w:p w14:paraId="0EAAE32D" w14:textId="77777777" w:rsidR="00533E9D" w:rsidRDefault="00533E9D" w:rsidP="00351413">
      <w:pPr>
        <w:spacing w:after="0" w:line="240" w:lineRule="auto"/>
        <w:ind w:firstLine="708"/>
        <w:jc w:val="right"/>
        <w:rPr>
          <w:rFonts w:ascii="Times New Roman" w:eastAsia="Times New Roman" w:hAnsi="Times New Roman" w:cs="Times New Roman"/>
          <w:sz w:val="24"/>
          <w:szCs w:val="24"/>
          <w:lang w:eastAsia="ru-RU"/>
        </w:rPr>
      </w:pPr>
    </w:p>
    <w:p w14:paraId="22E0E51D" w14:textId="744B7A97" w:rsidR="00336B57" w:rsidRPr="00351413" w:rsidRDefault="00336B57" w:rsidP="00351413">
      <w:pPr>
        <w:spacing w:after="0" w:line="240" w:lineRule="auto"/>
        <w:ind w:firstLine="708"/>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7</w:t>
      </w:r>
    </w:p>
    <w:p w14:paraId="28C25909" w14:textId="77777777" w:rsidR="00336B57" w:rsidRPr="00351413" w:rsidRDefault="00336B57" w:rsidP="00533E9D">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42DE7D65" w14:textId="77777777" w:rsidR="00336B57" w:rsidRPr="00351413" w:rsidRDefault="00336B57" w:rsidP="00533E9D">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6C7D5E56" w14:textId="77777777" w:rsidR="00336B57" w:rsidRPr="00351413" w:rsidRDefault="00336B57" w:rsidP="00533E9D">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2098F07F" w14:textId="77777777" w:rsidR="00336B57" w:rsidRPr="00351413" w:rsidRDefault="00336B57" w:rsidP="00533E9D">
      <w:pPr>
        <w:tabs>
          <w:tab w:val="left" w:pos="4560"/>
        </w:tabs>
        <w:spacing w:after="0" w:line="240" w:lineRule="auto"/>
        <w:jc w:val="right"/>
        <w:rPr>
          <w:rFonts w:ascii="Times New Roman" w:eastAsia="Times New Roman" w:hAnsi="Times New Roman" w:cs="Times New Roman"/>
          <w:sz w:val="24"/>
          <w:szCs w:val="24"/>
          <w:lang w:eastAsia="ru-RU"/>
        </w:rPr>
      </w:pPr>
    </w:p>
    <w:p w14:paraId="264EF74E"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2388"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BC9FB16" w14:textId="77777777" w:rsidR="00336B57" w:rsidRPr="00351413" w:rsidRDefault="00336B57" w:rsidP="00351413">
      <w:pPr>
        <w:suppressAutoHyphens/>
        <w:spacing w:after="0" w:line="240" w:lineRule="auto"/>
        <w:jc w:val="center"/>
        <w:rPr>
          <w:rFonts w:ascii="Times New Roman" w:eastAsia="Times New Roman" w:hAnsi="Times New Roman" w:cs="Times New Roman"/>
          <w:b/>
          <w:iCs/>
          <w:snapToGrid w:val="0"/>
          <w:sz w:val="24"/>
          <w:szCs w:val="24"/>
          <w:lang w:eastAsia="ar-SA"/>
        </w:rPr>
      </w:pPr>
      <w:r w:rsidRPr="00351413">
        <w:rPr>
          <w:rFonts w:ascii="Times New Roman" w:eastAsia="Times New Roman" w:hAnsi="Times New Roman" w:cs="Times New Roman"/>
          <w:b/>
          <w:iCs/>
          <w:snapToGrid w:val="0"/>
          <w:sz w:val="24"/>
          <w:szCs w:val="24"/>
          <w:lang w:eastAsia="ar-SA"/>
        </w:rPr>
        <w:t>СПРАВКА О НАЛИЧИИ ОПЫТА</w:t>
      </w:r>
      <w:r w:rsidRPr="00351413">
        <w:rPr>
          <w:rFonts w:ascii="Times New Roman" w:eastAsia="Times New Roman" w:hAnsi="Times New Roman" w:cs="Times New Roman"/>
          <w:b/>
          <w:iCs/>
          <w:snapToGrid w:val="0"/>
          <w:sz w:val="24"/>
          <w:szCs w:val="24"/>
          <w:vertAlign w:val="superscript"/>
          <w:lang w:eastAsia="ar-SA"/>
        </w:rPr>
        <w:footnoteReference w:id="4"/>
      </w:r>
    </w:p>
    <w:p w14:paraId="4EB25D4C"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2BB21270"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___________________________________________________________________________________</w:t>
      </w:r>
    </w:p>
    <w:p w14:paraId="697A26C1"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51413" w:rsidRPr="00351413" w14:paraId="59709D5B" w14:textId="77777777" w:rsidTr="00336B57">
        <w:trPr>
          <w:cantSplit/>
          <w:jc w:val="center"/>
        </w:trPr>
        <w:tc>
          <w:tcPr>
            <w:tcW w:w="426" w:type="dxa"/>
          </w:tcPr>
          <w:p w14:paraId="0E2DB2AD"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351413">
              <w:rPr>
                <w:rFonts w:ascii="Times New Roman" w:eastAsia="Times New Roman" w:hAnsi="Times New Roman" w:cs="Times New Roman"/>
                <w:snapToGrid w:val="0"/>
                <w:sz w:val="24"/>
                <w:szCs w:val="24"/>
                <w:lang w:eastAsia="ar-SA"/>
              </w:rPr>
              <w:t>№</w:t>
            </w:r>
            <w:r w:rsidRPr="00351413">
              <w:rPr>
                <w:rFonts w:ascii="Times New Roman" w:eastAsia="Times New Roman" w:hAnsi="Times New Roman" w:cs="Times New Roman"/>
                <w:snapToGrid w:val="0"/>
                <w:sz w:val="24"/>
                <w:szCs w:val="24"/>
                <w:lang w:eastAsia="ar-SA"/>
              </w:rPr>
              <w:br/>
              <w:t>п/п</w:t>
            </w:r>
          </w:p>
        </w:tc>
        <w:tc>
          <w:tcPr>
            <w:tcW w:w="1417" w:type="dxa"/>
          </w:tcPr>
          <w:p w14:paraId="0A2C544B"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61AA729F"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Заказчик</w:t>
            </w:r>
            <w:r w:rsidRPr="00351413">
              <w:rPr>
                <w:rFonts w:ascii="Times New Roman" w:eastAsia="Times New Roman" w:hAnsi="Times New Roman" w:cs="Times New Roman"/>
                <w:snapToGrid w:val="0"/>
                <w:sz w:val="24"/>
                <w:szCs w:val="24"/>
                <w:lang w:eastAsia="ar-SA"/>
              </w:rPr>
              <w:br/>
              <w:t>(наименование)</w:t>
            </w:r>
          </w:p>
        </w:tc>
        <w:tc>
          <w:tcPr>
            <w:tcW w:w="1702" w:type="dxa"/>
          </w:tcPr>
          <w:p w14:paraId="62FC3280" w14:textId="78E5C96F" w:rsidR="00336B57" w:rsidRPr="00351413" w:rsidRDefault="00336B57" w:rsidP="003147F1">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 xml:space="preserve">Предмет и содержание договора (с указанием объема / состава </w:t>
            </w:r>
            <w:r w:rsidR="003147F1">
              <w:rPr>
                <w:rFonts w:ascii="Times New Roman" w:eastAsia="Times New Roman" w:hAnsi="Times New Roman" w:cs="Times New Roman"/>
                <w:snapToGrid w:val="0"/>
                <w:sz w:val="24"/>
                <w:szCs w:val="24"/>
                <w:lang w:eastAsia="ar-SA"/>
              </w:rPr>
              <w:t>услуг</w:t>
            </w:r>
            <w:r w:rsidRPr="00351413">
              <w:rPr>
                <w:rFonts w:ascii="Times New Roman" w:eastAsia="Times New Roman" w:hAnsi="Times New Roman" w:cs="Times New Roman"/>
                <w:snapToGrid w:val="0"/>
                <w:sz w:val="24"/>
                <w:szCs w:val="24"/>
                <w:lang w:eastAsia="ar-SA"/>
              </w:rPr>
              <w:t xml:space="preserve"> сопоставимого характера)</w:t>
            </w:r>
          </w:p>
        </w:tc>
        <w:tc>
          <w:tcPr>
            <w:tcW w:w="1559" w:type="dxa"/>
          </w:tcPr>
          <w:p w14:paraId="002A3232"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Сумма договора, рублей</w:t>
            </w:r>
          </w:p>
        </w:tc>
        <w:tc>
          <w:tcPr>
            <w:tcW w:w="3260" w:type="dxa"/>
          </w:tcPr>
          <w:p w14:paraId="6DD44589"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037C7A68"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(да/нет)</w:t>
            </w:r>
          </w:p>
        </w:tc>
      </w:tr>
      <w:tr w:rsidR="00351413" w:rsidRPr="00351413" w14:paraId="47139B8F" w14:textId="77777777" w:rsidTr="00336B57">
        <w:trPr>
          <w:cantSplit/>
          <w:jc w:val="center"/>
        </w:trPr>
        <w:tc>
          <w:tcPr>
            <w:tcW w:w="426" w:type="dxa"/>
          </w:tcPr>
          <w:p w14:paraId="50518107"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61CFC2A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7A6A9990"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6922BE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0AB7A91"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1D89B5E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3F3E2B0E" w14:textId="77777777" w:rsidTr="00336B57">
        <w:trPr>
          <w:cantSplit/>
          <w:jc w:val="center"/>
        </w:trPr>
        <w:tc>
          <w:tcPr>
            <w:tcW w:w="426" w:type="dxa"/>
          </w:tcPr>
          <w:p w14:paraId="56438B79"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784A889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E669DF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21C7AF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49466A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C3242E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0D82D729" w14:textId="77777777" w:rsidTr="00336B57">
        <w:trPr>
          <w:cantSplit/>
          <w:jc w:val="center"/>
        </w:trPr>
        <w:tc>
          <w:tcPr>
            <w:tcW w:w="426" w:type="dxa"/>
          </w:tcPr>
          <w:p w14:paraId="4F06915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4A0203CE"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A58C9D5"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4B43BB9B"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081113D"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727F022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64599E49" w14:textId="77777777" w:rsidTr="00336B57">
        <w:trPr>
          <w:cantSplit/>
          <w:jc w:val="center"/>
        </w:trPr>
        <w:tc>
          <w:tcPr>
            <w:tcW w:w="426" w:type="dxa"/>
          </w:tcPr>
          <w:p w14:paraId="6F84ED1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987E00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CAB06C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5830A32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5CF0610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CC7B43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1DA7DC43" w14:textId="77777777" w:rsidTr="00336B57">
        <w:trPr>
          <w:cantSplit/>
          <w:jc w:val="center"/>
        </w:trPr>
        <w:tc>
          <w:tcPr>
            <w:tcW w:w="426" w:type="dxa"/>
          </w:tcPr>
          <w:p w14:paraId="5D1A3D78"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2B51476"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7DED3F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0A76E0E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D9E0763"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28E06C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973689" w:rsidRPr="00351413" w14:paraId="358A9461" w14:textId="77777777" w:rsidTr="00336B57">
        <w:trPr>
          <w:cantSplit/>
          <w:jc w:val="center"/>
        </w:trPr>
        <w:tc>
          <w:tcPr>
            <w:tcW w:w="426" w:type="dxa"/>
          </w:tcPr>
          <w:p w14:paraId="4BB9BE7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w:t>
            </w:r>
          </w:p>
        </w:tc>
        <w:tc>
          <w:tcPr>
            <w:tcW w:w="1417" w:type="dxa"/>
          </w:tcPr>
          <w:p w14:paraId="2FCDFBE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C45D11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D7349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7AC7696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F24101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14:paraId="206B2C66"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A9312C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7435DD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DD6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7A3FD39"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93660E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62F642A"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232283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E1EF3A5"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475FF3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DCBFD8D"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5CAE2A3" w14:textId="77777777" w:rsidR="00D719EF" w:rsidRPr="00351413" w:rsidRDefault="00D719EF" w:rsidP="00351413">
      <w:pPr>
        <w:tabs>
          <w:tab w:val="left" w:pos="4560"/>
        </w:tabs>
        <w:spacing w:after="0" w:line="240" w:lineRule="auto"/>
        <w:rPr>
          <w:rFonts w:ascii="Times New Roman" w:eastAsia="Times New Roman" w:hAnsi="Times New Roman" w:cs="Times New Roman"/>
          <w:sz w:val="24"/>
          <w:szCs w:val="24"/>
          <w:lang w:eastAsia="ru-RU"/>
        </w:rPr>
      </w:pPr>
    </w:p>
    <w:p w14:paraId="63656DF1"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45379184"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FD63C0E"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58CAF3C0"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CF5E0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FB60ADF"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05CBFD55"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p>
    <w:p w14:paraId="7DC26424"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3" w:name="_Toc412806566"/>
    </w:p>
    <w:p w14:paraId="2588B71C" w14:textId="77777777" w:rsidR="00016756" w:rsidRPr="00351413" w:rsidRDefault="00016756"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08E574BB"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5BBEF51"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75D8D7E8"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ADFC530"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59C771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2E92619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D94359D" w14:textId="77777777" w:rsidR="003918C7" w:rsidRDefault="003918C7" w:rsidP="007B19B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18837B02" w14:textId="403E289E" w:rsidR="007B19B4" w:rsidRDefault="007B19B4" w:rsidP="007B19B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24"/>
          <w:szCs w:val="24"/>
          <w:lang w:eastAsia="ru-RU"/>
        </w:rPr>
      </w:pPr>
      <w:r>
        <w:rPr>
          <w:rFonts w:ascii="Times New Roman" w:eastAsia="Times New Roman" w:hAnsi="Times New Roman" w:cs="Times New Roman"/>
          <w:b/>
          <w:sz w:val="24"/>
          <w:szCs w:val="24"/>
          <w:lang w:eastAsia="ru-RU"/>
        </w:rPr>
        <w:t xml:space="preserve">ЧАСТЬ </w:t>
      </w:r>
      <w:r>
        <w:rPr>
          <w:rFonts w:ascii="Times New Roman" w:eastAsia="Times New Roman" w:hAnsi="Times New Roman" w:cs="Times New Roman"/>
          <w:b/>
          <w:sz w:val="24"/>
          <w:szCs w:val="24"/>
          <w:lang w:val="en-US" w:eastAsia="ru-RU"/>
        </w:rPr>
        <w:t>VI</w:t>
      </w:r>
      <w:r w:rsidR="00533E9D">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sz w:val="24"/>
          <w:szCs w:val="24"/>
          <w:lang w:eastAsia="ru-RU"/>
        </w:rPr>
        <w:t>. РАСЧЕТ НАЧАЛЬНОЙ (МАКСИМАЛЬНОЙ) ЦЕНЫ ДОГОВОРА.</w:t>
      </w:r>
    </w:p>
    <w:p w14:paraId="0712C2C3" w14:textId="77777777" w:rsidR="007B19B4" w:rsidRDefault="007B19B4" w:rsidP="007B19B4">
      <w:pPr>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p>
    <w:p w14:paraId="7C3FED46" w14:textId="77777777" w:rsidR="007B19B4" w:rsidRDefault="007B19B4"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0023D0AC" w14:textId="77777777" w:rsidR="007B19B4" w:rsidRDefault="007B19B4"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0B781DA" w14:textId="0AC73299" w:rsidR="00170398" w:rsidRPr="00351413" w:rsidRDefault="00170398"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 xml:space="preserve">ПРОТОКОЛ </w:t>
      </w:r>
      <w:bookmarkEnd w:id="3"/>
      <w:r w:rsidR="00B1197C">
        <w:rPr>
          <w:rFonts w:ascii="Times New Roman" w:eastAsia="Times New Roman" w:hAnsi="Times New Roman" w:cs="Times New Roman"/>
          <w:b/>
          <w:bCs/>
          <w:sz w:val="24"/>
          <w:szCs w:val="24"/>
          <w:lang w:eastAsia="ru-RU"/>
        </w:rPr>
        <w:t>ОБОСНОВАНИЯ</w:t>
      </w:r>
      <w:r w:rsidRPr="00351413">
        <w:rPr>
          <w:rFonts w:ascii="Times New Roman" w:eastAsia="Times New Roman" w:hAnsi="Times New Roman" w:cs="Times New Roman"/>
          <w:b/>
          <w:bCs/>
          <w:sz w:val="24"/>
          <w:szCs w:val="24"/>
          <w:lang w:eastAsia="ru-RU"/>
        </w:rPr>
        <w:t xml:space="preserve"> </w:t>
      </w:r>
    </w:p>
    <w:p w14:paraId="5AFD5C6A"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 xml:space="preserve">НАЧАЛЬНОЙ (МАКСИМАЛЬНОЙ) ЦЕНЫ ДОГОВОРА </w:t>
      </w:r>
    </w:p>
    <w:p w14:paraId="44CF2EA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НА ПОСТАВКУ ТОВАРОВ, ВЫПОЛНЕНИЯ РАБОТ, ОКАЗАНИЯ УСЛУГ</w:t>
      </w:r>
    </w:p>
    <w:p w14:paraId="5B3D252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3C6AE91" w14:textId="77777777" w:rsidR="00170398" w:rsidRPr="00351413" w:rsidRDefault="00170398" w:rsidP="00351413">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14:paraId="0823DE60" w14:textId="77777777" w:rsidR="003C2E97"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Наименование торгов, вид и предмет торгов (лота): </w:t>
      </w:r>
    </w:p>
    <w:p w14:paraId="6316B95A" w14:textId="169E3BC9" w:rsidR="003C7A00"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Запрос </w:t>
      </w:r>
      <w:r w:rsidR="00B51031">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в электронной форме: </w:t>
      </w:r>
    </w:p>
    <w:p w14:paraId="79D19F89" w14:textId="77777777" w:rsidR="0006763C" w:rsidRPr="00351413" w:rsidRDefault="0006763C" w:rsidP="00351413">
      <w:pPr>
        <w:spacing w:after="0" w:line="240" w:lineRule="auto"/>
        <w:jc w:val="center"/>
        <w:rPr>
          <w:rFonts w:ascii="Times New Roman" w:eastAsia="Times New Roman" w:hAnsi="Times New Roman" w:cs="Times New Roman"/>
          <w:b/>
          <w:bCs/>
          <w:kern w:val="1"/>
          <w:sz w:val="24"/>
          <w:szCs w:val="24"/>
          <w:lang w:eastAsia="ar-SA"/>
        </w:rPr>
      </w:pPr>
    </w:p>
    <w:p w14:paraId="392101BE" w14:textId="05CD7A60" w:rsidR="007B19B4" w:rsidRDefault="00076792" w:rsidP="00351413">
      <w:pPr>
        <w:spacing w:after="0" w:line="240" w:lineRule="auto"/>
        <w:jc w:val="center"/>
        <w:rPr>
          <w:rFonts w:ascii="Times New Roman" w:hAnsi="Times New Roman" w:cs="Times New Roman"/>
          <w:b/>
          <w:sz w:val="24"/>
          <w:szCs w:val="24"/>
          <w:shd w:val="clear" w:color="auto" w:fill="FFFFFF"/>
        </w:rPr>
      </w:pPr>
      <w:r w:rsidRPr="00076792">
        <w:rPr>
          <w:rFonts w:ascii="Times New Roman" w:hAnsi="Times New Roman" w:cs="Times New Roman"/>
          <w:b/>
          <w:sz w:val="24"/>
          <w:szCs w:val="24"/>
          <w:shd w:val="clear" w:color="auto" w:fill="FFFFFF"/>
        </w:rPr>
        <w:t>Размещение ТПО на полигоне (твердых промышленных отходов)</w:t>
      </w:r>
    </w:p>
    <w:p w14:paraId="36DC5565" w14:textId="77777777" w:rsidR="00076792" w:rsidRPr="007B19B4" w:rsidRDefault="00076792" w:rsidP="00351413">
      <w:pPr>
        <w:spacing w:after="0" w:line="240" w:lineRule="auto"/>
        <w:jc w:val="center"/>
        <w:rPr>
          <w:rFonts w:ascii="Times New Roman" w:eastAsia="Times New Roman" w:hAnsi="Times New Roman" w:cs="Times New Roman"/>
          <w:b/>
          <w:bCs/>
          <w:kern w:val="1"/>
          <w:sz w:val="24"/>
          <w:szCs w:val="24"/>
          <w:lang w:eastAsia="ar-SA"/>
        </w:rPr>
      </w:pPr>
    </w:p>
    <w:p w14:paraId="4ACD835C" w14:textId="3DF150A9" w:rsidR="00BA3A02" w:rsidRPr="00351413" w:rsidRDefault="00170398" w:rsidP="00076792">
      <w:pPr>
        <w:pStyle w:val="aa"/>
        <w:widowControl w:val="0"/>
        <w:numPr>
          <w:ilvl w:val="0"/>
          <w:numId w:val="7"/>
        </w:numPr>
        <w:jc w:val="both"/>
        <w:rPr>
          <w:sz w:val="24"/>
          <w:szCs w:val="24"/>
        </w:rPr>
      </w:pPr>
      <w:r w:rsidRPr="00351413">
        <w:rPr>
          <w:sz w:val="24"/>
          <w:szCs w:val="24"/>
        </w:rPr>
        <w:t xml:space="preserve">Представленная цена подразделением – инициатором закупки по данному лоту </w:t>
      </w:r>
      <w:r w:rsidRPr="00351413">
        <w:rPr>
          <w:bCs/>
          <w:kern w:val="28"/>
          <w:sz w:val="24"/>
          <w:szCs w:val="24"/>
          <w:shd w:val="clear" w:color="auto" w:fill="FFFFFF"/>
        </w:rPr>
        <w:t xml:space="preserve">составляет </w:t>
      </w:r>
      <w:r w:rsidR="00076792" w:rsidRPr="00076792">
        <w:rPr>
          <w:b/>
          <w:bCs/>
          <w:sz w:val="24"/>
          <w:szCs w:val="24"/>
        </w:rPr>
        <w:t>794 500 (Семьсот девяносто четыре тысячи пятьсот) руб. 60 коп. в т.ч. НДС</w:t>
      </w:r>
      <w:r w:rsidR="00504232">
        <w:rPr>
          <w:b/>
          <w:sz w:val="24"/>
          <w:szCs w:val="24"/>
        </w:rPr>
        <w:t>.</w:t>
      </w:r>
    </w:p>
    <w:p w14:paraId="493541E7" w14:textId="77777777" w:rsidR="000715CB" w:rsidRPr="00351413" w:rsidRDefault="000715CB" w:rsidP="00351413">
      <w:pPr>
        <w:pStyle w:val="aa"/>
        <w:rPr>
          <w:sz w:val="24"/>
          <w:szCs w:val="24"/>
        </w:rPr>
      </w:pPr>
    </w:p>
    <w:p w14:paraId="3607C28E" w14:textId="1489FF2E" w:rsidR="005B530C" w:rsidRPr="00076792" w:rsidRDefault="00170398" w:rsidP="00076792">
      <w:pPr>
        <w:pStyle w:val="aa"/>
        <w:widowControl w:val="0"/>
        <w:numPr>
          <w:ilvl w:val="0"/>
          <w:numId w:val="7"/>
        </w:numPr>
        <w:jc w:val="both"/>
        <w:rPr>
          <w:sz w:val="24"/>
          <w:szCs w:val="24"/>
        </w:rPr>
      </w:pPr>
      <w:r w:rsidRPr="005B530C">
        <w:rPr>
          <w:sz w:val="24"/>
          <w:szCs w:val="24"/>
        </w:rPr>
        <w:t xml:space="preserve">Предлагаю принять НМЦ по данному договору (лоту) в </w:t>
      </w:r>
      <w:r w:rsidR="00076792" w:rsidRPr="00076792">
        <w:rPr>
          <w:b/>
          <w:bCs/>
          <w:sz w:val="24"/>
          <w:szCs w:val="24"/>
        </w:rPr>
        <w:t>794 500 (Семьсот девяносто четыре тысячи пятьсот) руб. 60 коп. в т.ч. НДС</w:t>
      </w:r>
      <w:r w:rsidR="005B530C">
        <w:rPr>
          <w:b/>
          <w:sz w:val="24"/>
          <w:szCs w:val="24"/>
        </w:rPr>
        <w:t>.</w:t>
      </w:r>
    </w:p>
    <w:p w14:paraId="0D0F39B1" w14:textId="77777777" w:rsidR="00076792" w:rsidRPr="00076792" w:rsidRDefault="00076792" w:rsidP="00076792">
      <w:pPr>
        <w:pStyle w:val="aa"/>
        <w:widowControl w:val="0"/>
        <w:jc w:val="both"/>
        <w:rPr>
          <w:sz w:val="24"/>
          <w:szCs w:val="24"/>
        </w:rPr>
      </w:pPr>
    </w:p>
    <w:p w14:paraId="535CAB97" w14:textId="77777777" w:rsidR="00BD6631" w:rsidRPr="00351413" w:rsidRDefault="00570383" w:rsidP="00351413">
      <w:pPr>
        <w:pStyle w:val="aa"/>
        <w:numPr>
          <w:ilvl w:val="0"/>
          <w:numId w:val="7"/>
        </w:numPr>
        <w:jc w:val="both"/>
        <w:rPr>
          <w:bCs/>
          <w:kern w:val="1"/>
          <w:sz w:val="24"/>
          <w:szCs w:val="24"/>
          <w:lang w:eastAsia="ar-SA"/>
        </w:rPr>
      </w:pPr>
      <w:r w:rsidRPr="00351413">
        <w:rPr>
          <w:sz w:val="24"/>
          <w:szCs w:val="24"/>
        </w:rPr>
        <w:t>Статья бюджета:</w:t>
      </w:r>
      <w:r w:rsidR="00B754F3" w:rsidRPr="00351413">
        <w:rPr>
          <w:sz w:val="24"/>
          <w:szCs w:val="24"/>
        </w:rPr>
        <w:t xml:space="preserve"> </w:t>
      </w:r>
    </w:p>
    <w:p w14:paraId="2FB4C17E" w14:textId="76385B4E" w:rsidR="0022368D" w:rsidRPr="00351413" w:rsidRDefault="00CB3E1F" w:rsidP="00351413">
      <w:pPr>
        <w:spacing w:after="0" w:line="240" w:lineRule="auto"/>
        <w:ind w:firstLine="708"/>
        <w:jc w:val="both"/>
        <w:rPr>
          <w:rFonts w:ascii="Times New Roman" w:hAnsi="Times New Roman" w:cs="Times New Roman"/>
          <w:sz w:val="24"/>
          <w:szCs w:val="24"/>
          <w:shd w:val="clear" w:color="auto" w:fill="FFFFFF"/>
        </w:rPr>
      </w:pPr>
      <w:r w:rsidRPr="00351413">
        <w:rPr>
          <w:rFonts w:ascii="Times New Roman" w:hAnsi="Times New Roman" w:cs="Times New Roman"/>
          <w:sz w:val="24"/>
          <w:szCs w:val="24"/>
          <w:shd w:val="clear" w:color="auto" w:fill="FFFFFF"/>
        </w:rPr>
        <w:t>БД</w:t>
      </w:r>
      <w:r w:rsidR="00DF38F1" w:rsidRPr="00351413">
        <w:rPr>
          <w:rFonts w:ascii="Times New Roman" w:hAnsi="Times New Roman" w:cs="Times New Roman"/>
          <w:sz w:val="24"/>
          <w:szCs w:val="24"/>
          <w:shd w:val="clear" w:color="auto" w:fill="FFFFFF"/>
        </w:rPr>
        <w:t>и</w:t>
      </w:r>
      <w:r w:rsidRPr="00351413">
        <w:rPr>
          <w:rFonts w:ascii="Times New Roman" w:hAnsi="Times New Roman" w:cs="Times New Roman"/>
          <w:sz w:val="24"/>
          <w:szCs w:val="24"/>
          <w:shd w:val="clear" w:color="auto" w:fill="FFFFFF"/>
        </w:rPr>
        <w:t xml:space="preserve">Р </w:t>
      </w:r>
      <w:r w:rsidR="00076792">
        <w:rPr>
          <w:rFonts w:ascii="Times New Roman" w:hAnsi="Times New Roman" w:cs="Times New Roman"/>
          <w:sz w:val="24"/>
          <w:szCs w:val="24"/>
          <w:shd w:val="clear" w:color="auto" w:fill="FFFFFF"/>
        </w:rPr>
        <w:t>–</w:t>
      </w:r>
      <w:r w:rsidR="00382AF2">
        <w:rPr>
          <w:rFonts w:ascii="Times New Roman" w:hAnsi="Times New Roman" w:cs="Times New Roman"/>
          <w:sz w:val="24"/>
          <w:szCs w:val="24"/>
          <w:shd w:val="clear" w:color="auto" w:fill="FFFFFF"/>
        </w:rPr>
        <w:t xml:space="preserve"> </w:t>
      </w:r>
      <w:r w:rsidR="00076792">
        <w:rPr>
          <w:rFonts w:ascii="Times New Roman" w:hAnsi="Times New Roman" w:cs="Times New Roman"/>
          <w:sz w:val="24"/>
          <w:szCs w:val="24"/>
          <w:shd w:val="clear" w:color="auto" w:fill="FFFFFF"/>
        </w:rPr>
        <w:t>21.06.05.03.000</w:t>
      </w:r>
      <w:r w:rsidR="00382AF2">
        <w:rPr>
          <w:rFonts w:ascii="Times New Roman" w:hAnsi="Times New Roman" w:cs="Times New Roman"/>
          <w:sz w:val="24"/>
          <w:szCs w:val="24"/>
          <w:shd w:val="clear" w:color="auto" w:fill="FFFFFF"/>
        </w:rPr>
        <w:t xml:space="preserve"> «</w:t>
      </w:r>
      <w:r w:rsidR="00D2005A" w:rsidRPr="00D2005A">
        <w:rPr>
          <w:rFonts w:ascii="Times New Roman" w:hAnsi="Times New Roman" w:cs="Times New Roman"/>
          <w:sz w:val="24"/>
          <w:szCs w:val="24"/>
          <w:shd w:val="clear" w:color="auto" w:fill="FFFFFF"/>
        </w:rPr>
        <w:t>Плата за размещение отходов на полигоне</w:t>
      </w:r>
      <w:r w:rsidR="00382AF2">
        <w:rPr>
          <w:rFonts w:ascii="Times New Roman" w:hAnsi="Times New Roman" w:cs="Times New Roman"/>
          <w:sz w:val="24"/>
          <w:szCs w:val="24"/>
          <w:shd w:val="clear" w:color="auto" w:fill="FFFFFF"/>
        </w:rPr>
        <w:t xml:space="preserve">» </w:t>
      </w:r>
    </w:p>
    <w:p w14:paraId="446FB88B" w14:textId="6694C887" w:rsidR="00BD6631" w:rsidRPr="00351413" w:rsidRDefault="00BD6631" w:rsidP="00351413">
      <w:pPr>
        <w:pStyle w:val="aa"/>
        <w:jc w:val="both"/>
        <w:rPr>
          <w:sz w:val="24"/>
          <w:szCs w:val="24"/>
          <w:shd w:val="clear" w:color="auto" w:fill="FFFFFF"/>
        </w:rPr>
      </w:pPr>
      <w:r w:rsidRPr="00351413">
        <w:rPr>
          <w:sz w:val="24"/>
          <w:szCs w:val="24"/>
          <w:shd w:val="clear" w:color="auto" w:fill="FFFFFF"/>
        </w:rPr>
        <w:t xml:space="preserve">БДДС </w:t>
      </w:r>
      <w:r w:rsidR="00076792">
        <w:rPr>
          <w:sz w:val="24"/>
          <w:szCs w:val="24"/>
          <w:shd w:val="clear" w:color="auto" w:fill="FFFFFF"/>
        </w:rPr>
        <w:t>–</w:t>
      </w:r>
      <w:r w:rsidR="00B51031">
        <w:rPr>
          <w:sz w:val="24"/>
          <w:szCs w:val="24"/>
          <w:shd w:val="clear" w:color="auto" w:fill="FFFFFF"/>
        </w:rPr>
        <w:t xml:space="preserve"> </w:t>
      </w:r>
      <w:r w:rsidR="00076792">
        <w:rPr>
          <w:sz w:val="24"/>
          <w:szCs w:val="24"/>
          <w:shd w:val="clear" w:color="auto" w:fill="FFFFFF"/>
        </w:rPr>
        <w:t>21.06.</w:t>
      </w:r>
      <w:r w:rsidR="00D2005A">
        <w:rPr>
          <w:sz w:val="24"/>
          <w:szCs w:val="24"/>
          <w:shd w:val="clear" w:color="auto" w:fill="FFFFFF"/>
        </w:rPr>
        <w:t>05</w:t>
      </w:r>
      <w:r w:rsidR="00382AF2">
        <w:rPr>
          <w:sz w:val="24"/>
          <w:szCs w:val="24"/>
          <w:shd w:val="clear" w:color="auto" w:fill="FFFFFF"/>
        </w:rPr>
        <w:t xml:space="preserve"> «</w:t>
      </w:r>
      <w:r w:rsidR="00D2005A" w:rsidRPr="00D2005A">
        <w:rPr>
          <w:sz w:val="24"/>
          <w:szCs w:val="24"/>
          <w:shd w:val="clear" w:color="auto" w:fill="FFFFFF"/>
        </w:rPr>
        <w:t>Коммунальные услуги</w:t>
      </w:r>
      <w:r w:rsidR="00382AF2">
        <w:rPr>
          <w:sz w:val="24"/>
          <w:szCs w:val="24"/>
          <w:shd w:val="clear" w:color="auto" w:fill="FFFFFF"/>
        </w:rPr>
        <w:t>»</w:t>
      </w:r>
      <w:r w:rsidR="00263090" w:rsidRPr="00351413">
        <w:rPr>
          <w:sz w:val="24"/>
          <w:szCs w:val="24"/>
          <w:shd w:val="clear" w:color="auto" w:fill="FFFFFF"/>
        </w:rPr>
        <w:t xml:space="preserve"> </w:t>
      </w:r>
      <w:r w:rsidR="00C67030" w:rsidRPr="00351413">
        <w:rPr>
          <w:sz w:val="24"/>
          <w:szCs w:val="24"/>
          <w:shd w:val="clear" w:color="auto" w:fill="FFFFFF"/>
        </w:rPr>
        <w:t xml:space="preserve"> </w:t>
      </w:r>
    </w:p>
    <w:p w14:paraId="0D078810" w14:textId="77777777" w:rsidR="00BD6631" w:rsidRPr="00351413" w:rsidRDefault="00BD6631" w:rsidP="00351413">
      <w:pPr>
        <w:pStyle w:val="aa"/>
        <w:jc w:val="both"/>
        <w:rPr>
          <w:sz w:val="24"/>
          <w:szCs w:val="24"/>
        </w:rPr>
      </w:pPr>
    </w:p>
    <w:p w14:paraId="74FB7FF0" w14:textId="77777777" w:rsidR="00170398" w:rsidRPr="00351413" w:rsidRDefault="00170398" w:rsidP="00351413">
      <w:pPr>
        <w:pStyle w:val="aa"/>
        <w:numPr>
          <w:ilvl w:val="0"/>
          <w:numId w:val="7"/>
        </w:numPr>
        <w:jc w:val="both"/>
        <w:rPr>
          <w:bCs/>
          <w:kern w:val="1"/>
          <w:sz w:val="24"/>
          <w:szCs w:val="24"/>
          <w:lang w:eastAsia="ar-SA"/>
        </w:rPr>
      </w:pPr>
      <w:r w:rsidRPr="00351413">
        <w:rPr>
          <w:sz w:val="24"/>
          <w:szCs w:val="24"/>
        </w:rPr>
        <w:t>Начальная максимальная цена</w:t>
      </w:r>
      <w:r w:rsidR="000C50E1" w:rsidRPr="00351413">
        <w:rPr>
          <w:sz w:val="24"/>
          <w:szCs w:val="24"/>
        </w:rPr>
        <w:t xml:space="preserve"> за единицу товара</w:t>
      </w:r>
      <w:r w:rsidRPr="00351413">
        <w:rPr>
          <w:sz w:val="24"/>
          <w:szCs w:val="24"/>
        </w:rPr>
        <w:t xml:space="preserve"> определялась методом со</w:t>
      </w:r>
      <w:r w:rsidR="007E13BD" w:rsidRPr="00351413">
        <w:rPr>
          <w:sz w:val="24"/>
          <w:szCs w:val="24"/>
        </w:rPr>
        <w:t>поставимых рыночных цен (анализ</w:t>
      </w:r>
      <w:r w:rsidR="00783ED2" w:rsidRPr="00351413">
        <w:rPr>
          <w:sz w:val="24"/>
          <w:szCs w:val="24"/>
        </w:rPr>
        <w:t xml:space="preserve"> рынка), с использованием </w:t>
      </w:r>
      <w:r w:rsidR="007B22F3" w:rsidRPr="00351413">
        <w:rPr>
          <w:sz w:val="24"/>
          <w:szCs w:val="24"/>
        </w:rPr>
        <w:t>3</w:t>
      </w:r>
      <w:r w:rsidRPr="00351413">
        <w:rPr>
          <w:sz w:val="24"/>
          <w:szCs w:val="24"/>
        </w:rPr>
        <w:t>-х ко</w:t>
      </w:r>
      <w:r w:rsidR="007E13BD" w:rsidRPr="00351413">
        <w:rPr>
          <w:sz w:val="24"/>
          <w:szCs w:val="24"/>
        </w:rPr>
        <w:t>ммерческих предложений</w:t>
      </w:r>
      <w:r w:rsidRPr="00351413">
        <w:rPr>
          <w:sz w:val="24"/>
          <w:szCs w:val="24"/>
        </w:rPr>
        <w:t>.</w:t>
      </w:r>
    </w:p>
    <w:p w14:paraId="6F6807E1" w14:textId="77777777" w:rsidR="00170398" w:rsidRPr="00351413" w:rsidRDefault="00170398"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033FF3"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B8EE7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A15D5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0B795E4" w14:textId="1857F941" w:rsidR="00AD4899" w:rsidRPr="00351413" w:rsidRDefault="00AD4899" w:rsidP="00351413">
      <w:pPr>
        <w:tabs>
          <w:tab w:val="left" w:pos="7710"/>
        </w:tabs>
        <w:spacing w:after="0" w:line="240" w:lineRule="auto"/>
        <w:ind w:left="426"/>
        <w:jc w:val="both"/>
        <w:rPr>
          <w:rFonts w:ascii="Times New Roman" w:hAnsi="Times New Roman" w:cs="Times New Roman"/>
          <w:sz w:val="24"/>
          <w:szCs w:val="24"/>
        </w:rPr>
      </w:pPr>
    </w:p>
    <w:p w14:paraId="4DFE4D3B"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2FE59E96" w14:textId="77777777" w:rsidR="00AD4899" w:rsidRPr="00B5535F" w:rsidRDefault="007618AE" w:rsidP="007618AE">
      <w:pPr>
        <w:keepNext/>
        <w:tabs>
          <w:tab w:val="left" w:pos="8160"/>
        </w:tabs>
        <w:spacing w:after="0" w:line="240" w:lineRule="auto"/>
        <w:outlineLvl w:val="0"/>
        <w:rPr>
          <w:rFonts w:ascii="Times New Roman" w:hAnsi="Times New Roman" w:cs="Times New Roman"/>
          <w:sz w:val="24"/>
          <w:szCs w:val="24"/>
        </w:rPr>
      </w:pPr>
      <w:r w:rsidRPr="00B5535F">
        <w:rPr>
          <w:rFonts w:ascii="Times New Roman" w:hAnsi="Times New Roman" w:cs="Times New Roman"/>
          <w:sz w:val="24"/>
          <w:szCs w:val="24"/>
        </w:rPr>
        <w:tab/>
      </w:r>
    </w:p>
    <w:p w14:paraId="20A3B08E" w14:textId="77777777" w:rsidR="00B1197C" w:rsidRPr="00B5535F" w:rsidRDefault="00B1197C" w:rsidP="00B1197C">
      <w:pPr>
        <w:keepNext/>
        <w:spacing w:after="0" w:line="240" w:lineRule="auto"/>
        <w:ind w:firstLine="426"/>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42B8E8D0" w14:textId="7542A039" w:rsidR="00B1197C" w:rsidRPr="00B5535F" w:rsidRDefault="00B1197C" w:rsidP="00B1197C">
      <w:pPr>
        <w:keepNext/>
        <w:spacing w:after="0" w:line="240" w:lineRule="auto"/>
        <w:ind w:firstLine="426"/>
        <w:outlineLvl w:val="0"/>
        <w:rPr>
          <w:rFonts w:ascii="Times New Roman" w:hAnsi="Times New Roman" w:cs="Times New Roman"/>
          <w:bCs/>
          <w:sz w:val="24"/>
          <w:szCs w:val="24"/>
        </w:rPr>
      </w:pPr>
      <w:r>
        <w:rPr>
          <w:rFonts w:ascii="Times New Roman" w:hAnsi="Times New Roman" w:cs="Times New Roman"/>
          <w:bCs/>
          <w:sz w:val="24"/>
          <w:szCs w:val="24"/>
        </w:rPr>
        <w:t xml:space="preserve">Ведущий </w:t>
      </w:r>
      <w:r w:rsidRPr="00B5535F">
        <w:rPr>
          <w:rFonts w:ascii="Times New Roman" w:hAnsi="Times New Roman" w:cs="Times New Roman"/>
          <w:bCs/>
          <w:sz w:val="24"/>
          <w:szCs w:val="24"/>
        </w:rPr>
        <w:t xml:space="preserve">специалист ОЗ и МТС       </w:t>
      </w:r>
      <w:r>
        <w:rPr>
          <w:rFonts w:ascii="Times New Roman" w:hAnsi="Times New Roman" w:cs="Times New Roman"/>
          <w:bCs/>
          <w:sz w:val="24"/>
          <w:szCs w:val="24"/>
        </w:rPr>
        <w:t xml:space="preserve">                                   </w:t>
      </w:r>
      <w:r w:rsidRPr="00B5535F">
        <w:rPr>
          <w:rFonts w:ascii="Times New Roman" w:hAnsi="Times New Roman" w:cs="Times New Roman"/>
          <w:bCs/>
          <w:sz w:val="24"/>
          <w:szCs w:val="24"/>
        </w:rPr>
        <w:t xml:space="preserve">               </w:t>
      </w:r>
      <w:r>
        <w:rPr>
          <w:rFonts w:ascii="Times New Roman" w:hAnsi="Times New Roman" w:cs="Times New Roman"/>
          <w:bCs/>
          <w:sz w:val="24"/>
          <w:szCs w:val="24"/>
        </w:rPr>
        <w:t xml:space="preserve">                                        Д.А. Орлов</w:t>
      </w:r>
    </w:p>
    <w:p w14:paraId="1701A547" w14:textId="77777777" w:rsidR="007618AE" w:rsidRPr="00B5535F" w:rsidRDefault="007618AE" w:rsidP="00B1197C">
      <w:pPr>
        <w:keepNext/>
        <w:tabs>
          <w:tab w:val="left" w:pos="8160"/>
        </w:tabs>
        <w:spacing w:after="0" w:line="240" w:lineRule="auto"/>
        <w:ind w:firstLine="708"/>
        <w:outlineLvl w:val="0"/>
        <w:rPr>
          <w:rFonts w:ascii="Times New Roman" w:hAnsi="Times New Roman" w:cs="Times New Roman"/>
          <w:sz w:val="24"/>
          <w:szCs w:val="24"/>
        </w:rPr>
      </w:pPr>
    </w:p>
    <w:p w14:paraId="352E64E4"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4FE15F56"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14133E49"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1493A68"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315270FD"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2C55F25" w14:textId="77777777" w:rsidR="007618AE" w:rsidRPr="00B5535F" w:rsidRDefault="007618AE" w:rsidP="00890966">
      <w:pPr>
        <w:keepNext/>
        <w:spacing w:after="0" w:line="240" w:lineRule="auto"/>
        <w:outlineLvl w:val="0"/>
        <w:rPr>
          <w:rFonts w:ascii="Times New Roman" w:hAnsi="Times New Roman" w:cs="Times New Roman"/>
          <w:sz w:val="24"/>
          <w:szCs w:val="24"/>
        </w:rPr>
      </w:pPr>
    </w:p>
    <w:p w14:paraId="28DFE1FD"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sectPr w:rsidR="007618AE" w:rsidRPr="00B5535F" w:rsidSect="001E4299">
          <w:pgSz w:w="11906" w:h="16838" w:code="9"/>
          <w:pgMar w:top="567" w:right="737" w:bottom="737" w:left="426" w:header="709" w:footer="312" w:gutter="0"/>
          <w:cols w:space="708"/>
          <w:titlePg/>
          <w:docGrid w:linePitch="360"/>
        </w:sectPr>
      </w:pPr>
    </w:p>
    <w:p w14:paraId="2FED6EB1" w14:textId="77777777" w:rsidR="00AD4899" w:rsidRPr="00B5535F" w:rsidRDefault="007618AE" w:rsidP="00AD4899">
      <w:pPr>
        <w:keepNext/>
        <w:spacing w:after="0" w:line="240" w:lineRule="auto"/>
        <w:jc w:val="right"/>
        <w:outlineLvl w:val="0"/>
        <w:rPr>
          <w:rFonts w:ascii="Times New Roman" w:hAnsi="Times New Roman" w:cs="Times New Roman"/>
          <w:sz w:val="24"/>
          <w:szCs w:val="24"/>
        </w:rPr>
      </w:pPr>
      <w:r w:rsidRPr="00B5535F">
        <w:rPr>
          <w:rFonts w:ascii="Times New Roman" w:hAnsi="Times New Roman" w:cs="Times New Roman"/>
          <w:sz w:val="24"/>
          <w:szCs w:val="24"/>
        </w:rPr>
        <w:t>Приложение к протоколу согласования НМЦД</w:t>
      </w:r>
    </w:p>
    <w:p w14:paraId="42BC5697"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4E52B3F9"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55CF3E7C" w14:textId="77777777" w:rsidR="00AD4899" w:rsidRDefault="00AD4899" w:rsidP="00AD4899">
      <w:pPr>
        <w:keepNext/>
        <w:spacing w:after="0" w:line="240" w:lineRule="auto"/>
        <w:jc w:val="center"/>
        <w:outlineLvl w:val="0"/>
        <w:rPr>
          <w:rFonts w:ascii="Times New Roman" w:hAnsi="Times New Roman" w:cs="Times New Roman"/>
          <w:b/>
          <w:sz w:val="24"/>
          <w:szCs w:val="24"/>
        </w:rPr>
      </w:pPr>
      <w:r w:rsidRPr="00B5535F">
        <w:rPr>
          <w:rFonts w:ascii="Times New Roman" w:hAnsi="Times New Roman" w:cs="Times New Roman"/>
          <w:b/>
          <w:sz w:val="24"/>
          <w:szCs w:val="24"/>
        </w:rPr>
        <w:t>ОБОСНОВАНИЕ НАЧАЛЬНОЙ (МАКСИМАЛЬНОЙ) ЦЕНЫ ДОГОВОРА</w:t>
      </w:r>
    </w:p>
    <w:p w14:paraId="0A9CEB86" w14:textId="77777777" w:rsidR="0022368D" w:rsidRPr="00B5535F" w:rsidRDefault="0022368D" w:rsidP="00AD4899">
      <w:pPr>
        <w:keepNext/>
        <w:spacing w:after="0" w:line="240" w:lineRule="auto"/>
        <w:jc w:val="center"/>
        <w:outlineLvl w:val="0"/>
        <w:rPr>
          <w:rFonts w:ascii="Times New Roman" w:hAnsi="Times New Roman" w:cs="Times New Roman"/>
          <w:b/>
          <w:sz w:val="24"/>
          <w:szCs w:val="24"/>
        </w:rPr>
      </w:pPr>
    </w:p>
    <w:p w14:paraId="57D7B5C5" w14:textId="3F4D5224" w:rsidR="0009312D" w:rsidRDefault="00D2005A" w:rsidP="0022368D">
      <w:pPr>
        <w:pStyle w:val="af3"/>
        <w:spacing w:before="0" w:beforeAutospacing="0" w:after="0" w:afterAutospacing="0"/>
        <w:ind w:firstLine="567"/>
        <w:jc w:val="center"/>
        <w:rPr>
          <w:rFonts w:eastAsiaTheme="minorHAnsi"/>
          <w:b/>
          <w:shd w:val="clear" w:color="auto" w:fill="FFFFFF"/>
          <w:lang w:eastAsia="en-US"/>
        </w:rPr>
      </w:pPr>
      <w:r w:rsidRPr="00D2005A">
        <w:rPr>
          <w:rFonts w:eastAsiaTheme="minorHAnsi"/>
          <w:b/>
          <w:shd w:val="clear" w:color="auto" w:fill="FFFFFF"/>
          <w:lang w:eastAsia="en-US"/>
        </w:rPr>
        <w:t>Размещение ТПО на полигоне (твердых промышленных отходов)</w:t>
      </w:r>
    </w:p>
    <w:tbl>
      <w:tblPr>
        <w:tblW w:w="16187" w:type="dxa"/>
        <w:tblInd w:w="-431" w:type="dxa"/>
        <w:tblLayout w:type="fixed"/>
        <w:tblLook w:val="04A0" w:firstRow="1" w:lastRow="0" w:firstColumn="1" w:lastColumn="0" w:noHBand="0" w:noVBand="1"/>
      </w:tblPr>
      <w:tblGrid>
        <w:gridCol w:w="456"/>
        <w:gridCol w:w="2182"/>
        <w:gridCol w:w="907"/>
        <w:gridCol w:w="890"/>
        <w:gridCol w:w="959"/>
        <w:gridCol w:w="959"/>
        <w:gridCol w:w="1079"/>
        <w:gridCol w:w="1074"/>
        <w:gridCol w:w="1134"/>
        <w:gridCol w:w="1148"/>
        <w:gridCol w:w="837"/>
        <w:gridCol w:w="841"/>
        <w:gridCol w:w="1188"/>
        <w:gridCol w:w="1089"/>
        <w:gridCol w:w="1438"/>
        <w:gridCol w:w="6"/>
      </w:tblGrid>
      <w:tr w:rsidR="00FA42F2" w:rsidRPr="00FA42F2" w14:paraId="7FABFFAF" w14:textId="77777777" w:rsidTr="00FA42F2">
        <w:trPr>
          <w:trHeight w:val="975"/>
        </w:trPr>
        <w:tc>
          <w:tcPr>
            <w:tcW w:w="16187"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461DC8C5" w14:textId="77777777" w:rsidR="00FA42F2" w:rsidRPr="00FA42F2" w:rsidRDefault="00FA42F2" w:rsidP="00FA42F2">
            <w:pPr>
              <w:spacing w:after="0" w:line="240" w:lineRule="auto"/>
              <w:jc w:val="center"/>
              <w:rPr>
                <w:rFonts w:ascii="Times New Roman" w:eastAsia="Times New Roman" w:hAnsi="Times New Roman" w:cs="Times New Roman"/>
                <w:b/>
                <w:bCs/>
                <w:color w:val="000000"/>
                <w:sz w:val="18"/>
                <w:szCs w:val="24"/>
                <w:lang w:eastAsia="ru-RU"/>
              </w:rPr>
            </w:pPr>
            <w:r w:rsidRPr="00FA42F2">
              <w:rPr>
                <w:rFonts w:ascii="Times New Roman" w:eastAsia="Times New Roman" w:hAnsi="Times New Roman" w:cs="Times New Roman"/>
                <w:b/>
                <w:bCs/>
                <w:color w:val="000000"/>
                <w:sz w:val="18"/>
                <w:szCs w:val="24"/>
                <w:lang w:eastAsia="ru-RU"/>
              </w:rPr>
              <w:t xml:space="preserve">Тарифный метод </w:t>
            </w:r>
          </w:p>
        </w:tc>
      </w:tr>
      <w:tr w:rsidR="00FA42F2" w:rsidRPr="00FA42F2" w14:paraId="124D1ED0" w14:textId="77777777" w:rsidTr="00FA42F2">
        <w:trPr>
          <w:gridAfter w:val="1"/>
          <w:wAfter w:w="6" w:type="dxa"/>
          <w:trHeight w:val="305"/>
        </w:trPr>
        <w:tc>
          <w:tcPr>
            <w:tcW w:w="456" w:type="dxa"/>
            <w:vMerge w:val="restart"/>
            <w:tcBorders>
              <w:top w:val="nil"/>
              <w:left w:val="single" w:sz="4" w:space="0" w:color="auto"/>
              <w:bottom w:val="single" w:sz="4" w:space="0" w:color="000000"/>
              <w:right w:val="single" w:sz="4" w:space="0" w:color="auto"/>
            </w:tcBorders>
            <w:shd w:val="clear" w:color="auto" w:fill="auto"/>
            <w:hideMark/>
          </w:tcPr>
          <w:p w14:paraId="047CDFC7"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xml:space="preserve">№ п/п </w:t>
            </w:r>
          </w:p>
        </w:tc>
        <w:tc>
          <w:tcPr>
            <w:tcW w:w="2182" w:type="dxa"/>
            <w:vMerge w:val="restart"/>
            <w:tcBorders>
              <w:top w:val="nil"/>
              <w:left w:val="single" w:sz="4" w:space="0" w:color="auto"/>
              <w:bottom w:val="single" w:sz="4" w:space="0" w:color="000000"/>
              <w:right w:val="single" w:sz="4" w:space="0" w:color="auto"/>
            </w:tcBorders>
            <w:shd w:val="clear" w:color="auto" w:fill="auto"/>
            <w:hideMark/>
          </w:tcPr>
          <w:p w14:paraId="45A18ADE"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Наименование отходов Код по ФККО</w:t>
            </w:r>
          </w:p>
        </w:tc>
        <w:tc>
          <w:tcPr>
            <w:tcW w:w="907" w:type="dxa"/>
            <w:vMerge w:val="restart"/>
            <w:tcBorders>
              <w:top w:val="nil"/>
              <w:left w:val="single" w:sz="4" w:space="0" w:color="auto"/>
              <w:bottom w:val="single" w:sz="4" w:space="0" w:color="000000"/>
              <w:right w:val="single" w:sz="4" w:space="0" w:color="auto"/>
            </w:tcBorders>
            <w:shd w:val="clear" w:color="auto" w:fill="auto"/>
            <w:hideMark/>
          </w:tcPr>
          <w:p w14:paraId="61593B9E"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xml:space="preserve">Класс </w:t>
            </w:r>
            <w:proofErr w:type="spellStart"/>
            <w:r w:rsidRPr="00FA42F2">
              <w:rPr>
                <w:rFonts w:ascii="Times New Roman" w:eastAsia="Times New Roman" w:hAnsi="Times New Roman" w:cs="Times New Roman"/>
                <w:color w:val="000000"/>
                <w:sz w:val="18"/>
                <w:szCs w:val="24"/>
                <w:lang w:eastAsia="ru-RU"/>
              </w:rPr>
              <w:t>опаности</w:t>
            </w:r>
            <w:proofErr w:type="spellEnd"/>
            <w:r w:rsidRPr="00FA42F2">
              <w:rPr>
                <w:rFonts w:ascii="Times New Roman" w:eastAsia="Times New Roman" w:hAnsi="Times New Roman" w:cs="Times New Roman"/>
                <w:color w:val="000000"/>
                <w:sz w:val="18"/>
                <w:szCs w:val="24"/>
                <w:lang w:eastAsia="ru-RU"/>
              </w:rPr>
              <w:t xml:space="preserve"> для ОС</w:t>
            </w:r>
          </w:p>
        </w:tc>
        <w:tc>
          <w:tcPr>
            <w:tcW w:w="890" w:type="dxa"/>
            <w:vMerge w:val="restart"/>
            <w:tcBorders>
              <w:top w:val="nil"/>
              <w:left w:val="single" w:sz="4" w:space="0" w:color="auto"/>
              <w:bottom w:val="single" w:sz="4" w:space="0" w:color="000000"/>
              <w:right w:val="single" w:sz="4" w:space="0" w:color="auto"/>
            </w:tcBorders>
            <w:shd w:val="clear" w:color="auto" w:fill="auto"/>
            <w:hideMark/>
          </w:tcPr>
          <w:p w14:paraId="3750F57D" w14:textId="7382E836"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proofErr w:type="spellStart"/>
            <w:r>
              <w:rPr>
                <w:rFonts w:ascii="Times New Roman" w:eastAsia="Times New Roman" w:hAnsi="Times New Roman" w:cs="Times New Roman"/>
                <w:color w:val="000000"/>
                <w:sz w:val="18"/>
                <w:szCs w:val="24"/>
                <w:lang w:eastAsia="ru-RU"/>
              </w:rPr>
              <w:t>Ед.изм</w:t>
            </w:r>
            <w:proofErr w:type="spellEnd"/>
            <w:r w:rsidRPr="00FA42F2">
              <w:rPr>
                <w:rFonts w:ascii="Times New Roman" w:eastAsia="Times New Roman" w:hAnsi="Times New Roman" w:cs="Times New Roman"/>
                <w:color w:val="000000"/>
                <w:sz w:val="18"/>
                <w:szCs w:val="24"/>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hideMark/>
          </w:tcPr>
          <w:p w14:paraId="37E69520"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proofErr w:type="spellStart"/>
            <w:r w:rsidRPr="00FA42F2">
              <w:rPr>
                <w:rFonts w:ascii="Times New Roman" w:eastAsia="Times New Roman" w:hAnsi="Times New Roman" w:cs="Times New Roman"/>
                <w:color w:val="000000"/>
                <w:sz w:val="18"/>
                <w:szCs w:val="24"/>
                <w:lang w:eastAsia="ru-RU"/>
              </w:rPr>
              <w:t>Колическов</w:t>
            </w:r>
            <w:proofErr w:type="spellEnd"/>
            <w:r w:rsidRPr="00FA42F2">
              <w:rPr>
                <w:rFonts w:ascii="Times New Roman" w:eastAsia="Times New Roman" w:hAnsi="Times New Roman" w:cs="Times New Roman"/>
                <w:color w:val="000000"/>
                <w:sz w:val="18"/>
                <w:szCs w:val="24"/>
                <w:lang w:eastAsia="ru-RU"/>
              </w:rPr>
              <w:t xml:space="preserve"> отходов </w:t>
            </w:r>
          </w:p>
        </w:tc>
        <w:tc>
          <w:tcPr>
            <w:tcW w:w="203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3F3C8DD"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xml:space="preserve">Приказ № 77- </w:t>
            </w:r>
            <w:proofErr w:type="spellStart"/>
            <w:r w:rsidRPr="00FA42F2">
              <w:rPr>
                <w:rFonts w:ascii="Times New Roman" w:eastAsia="Times New Roman" w:hAnsi="Times New Roman" w:cs="Times New Roman"/>
                <w:color w:val="000000"/>
                <w:sz w:val="18"/>
                <w:szCs w:val="24"/>
                <w:lang w:eastAsia="ru-RU"/>
              </w:rPr>
              <w:t>нп</w:t>
            </w:r>
            <w:proofErr w:type="spellEnd"/>
            <w:r w:rsidRPr="00FA42F2">
              <w:rPr>
                <w:rFonts w:ascii="Times New Roman" w:eastAsia="Times New Roman" w:hAnsi="Times New Roman" w:cs="Times New Roman"/>
                <w:color w:val="000000"/>
                <w:sz w:val="18"/>
                <w:szCs w:val="24"/>
                <w:lang w:eastAsia="ru-RU"/>
              </w:rPr>
              <w:t xml:space="preserve"> от 04.12.2025г. "Об установлении предельных тарифов в области обращения с </w:t>
            </w:r>
            <w:proofErr w:type="spellStart"/>
            <w:r w:rsidRPr="00FA42F2">
              <w:rPr>
                <w:rFonts w:ascii="Times New Roman" w:eastAsia="Times New Roman" w:hAnsi="Times New Roman" w:cs="Times New Roman"/>
                <w:color w:val="000000"/>
                <w:sz w:val="18"/>
                <w:szCs w:val="24"/>
                <w:lang w:eastAsia="ru-RU"/>
              </w:rPr>
              <w:t>твердыви</w:t>
            </w:r>
            <w:proofErr w:type="spellEnd"/>
            <w:r w:rsidRPr="00FA42F2">
              <w:rPr>
                <w:rFonts w:ascii="Times New Roman" w:eastAsia="Times New Roman" w:hAnsi="Times New Roman" w:cs="Times New Roman"/>
                <w:color w:val="000000"/>
                <w:sz w:val="18"/>
                <w:szCs w:val="24"/>
                <w:lang w:eastAsia="ru-RU"/>
              </w:rPr>
              <w:t xml:space="preserve"> коммунальными отходами"</w:t>
            </w:r>
          </w:p>
        </w:tc>
        <w:tc>
          <w:tcPr>
            <w:tcW w:w="1074" w:type="dxa"/>
            <w:vMerge w:val="restart"/>
            <w:tcBorders>
              <w:top w:val="nil"/>
              <w:left w:val="single" w:sz="4" w:space="0" w:color="auto"/>
              <w:bottom w:val="single" w:sz="4" w:space="0" w:color="000000"/>
              <w:right w:val="single" w:sz="4" w:space="0" w:color="auto"/>
            </w:tcBorders>
            <w:shd w:val="clear" w:color="auto" w:fill="auto"/>
            <w:hideMark/>
          </w:tcPr>
          <w:p w14:paraId="5A6D90C3"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xml:space="preserve">Услуги </w:t>
            </w:r>
            <w:proofErr w:type="spellStart"/>
            <w:r w:rsidRPr="00FA42F2">
              <w:rPr>
                <w:rFonts w:ascii="Times New Roman" w:eastAsia="Times New Roman" w:hAnsi="Times New Roman" w:cs="Times New Roman"/>
                <w:color w:val="000000"/>
                <w:sz w:val="18"/>
                <w:szCs w:val="24"/>
                <w:lang w:eastAsia="ru-RU"/>
              </w:rPr>
              <w:t>стороних</w:t>
            </w:r>
            <w:proofErr w:type="spellEnd"/>
            <w:r w:rsidRPr="00FA42F2">
              <w:rPr>
                <w:rFonts w:ascii="Times New Roman" w:eastAsia="Times New Roman" w:hAnsi="Times New Roman" w:cs="Times New Roman"/>
                <w:color w:val="000000"/>
                <w:sz w:val="18"/>
                <w:szCs w:val="24"/>
                <w:lang w:eastAsia="ru-RU"/>
              </w:rPr>
              <w:t xml:space="preserve"> организаций </w:t>
            </w:r>
          </w:p>
        </w:tc>
        <w:tc>
          <w:tcPr>
            <w:tcW w:w="3960"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85777CF"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proofErr w:type="spellStart"/>
            <w:r w:rsidRPr="00FA42F2">
              <w:rPr>
                <w:rFonts w:ascii="Times New Roman" w:eastAsia="Times New Roman" w:hAnsi="Times New Roman" w:cs="Times New Roman"/>
                <w:color w:val="000000"/>
                <w:sz w:val="18"/>
                <w:szCs w:val="24"/>
                <w:lang w:eastAsia="ru-RU"/>
              </w:rPr>
              <w:t>Танспотные</w:t>
            </w:r>
            <w:proofErr w:type="spellEnd"/>
            <w:r w:rsidRPr="00FA42F2">
              <w:rPr>
                <w:rFonts w:ascii="Times New Roman" w:eastAsia="Times New Roman" w:hAnsi="Times New Roman" w:cs="Times New Roman"/>
                <w:color w:val="000000"/>
                <w:sz w:val="18"/>
                <w:szCs w:val="24"/>
                <w:lang w:eastAsia="ru-RU"/>
              </w:rPr>
              <w:t xml:space="preserve"> услуги г. Ханты-Мансийск, территория Аэропорт до городского поселения </w:t>
            </w:r>
            <w:proofErr w:type="spellStart"/>
            <w:r w:rsidRPr="00FA42F2">
              <w:rPr>
                <w:rFonts w:ascii="Times New Roman" w:eastAsia="Times New Roman" w:hAnsi="Times New Roman" w:cs="Times New Roman"/>
                <w:color w:val="000000"/>
                <w:sz w:val="18"/>
                <w:szCs w:val="24"/>
                <w:lang w:eastAsia="ru-RU"/>
              </w:rPr>
              <w:t>Лянтор</w:t>
            </w:r>
            <w:proofErr w:type="spellEnd"/>
            <w:r w:rsidRPr="00FA42F2">
              <w:rPr>
                <w:rFonts w:ascii="Times New Roman" w:eastAsia="Times New Roman" w:hAnsi="Times New Roman" w:cs="Times New Roman"/>
                <w:color w:val="000000"/>
                <w:sz w:val="18"/>
                <w:szCs w:val="24"/>
                <w:lang w:eastAsia="ru-RU"/>
              </w:rPr>
              <w:t xml:space="preserve"> </w:t>
            </w:r>
            <w:proofErr w:type="spellStart"/>
            <w:r w:rsidRPr="00FA42F2">
              <w:rPr>
                <w:rFonts w:ascii="Times New Roman" w:eastAsia="Times New Roman" w:hAnsi="Times New Roman" w:cs="Times New Roman"/>
                <w:color w:val="000000"/>
                <w:sz w:val="18"/>
                <w:szCs w:val="24"/>
                <w:lang w:eastAsia="ru-RU"/>
              </w:rPr>
              <w:t>Сургутнского</w:t>
            </w:r>
            <w:proofErr w:type="spellEnd"/>
            <w:r w:rsidRPr="00FA42F2">
              <w:rPr>
                <w:rFonts w:ascii="Times New Roman" w:eastAsia="Times New Roman" w:hAnsi="Times New Roman" w:cs="Times New Roman"/>
                <w:color w:val="000000"/>
                <w:sz w:val="18"/>
                <w:szCs w:val="24"/>
                <w:lang w:eastAsia="ru-RU"/>
              </w:rPr>
              <w:t xml:space="preserve"> муниципального района Ханты-Мансийского автономного округа-Югры                                              1 рейс (до 10 </w:t>
            </w:r>
            <w:proofErr w:type="spellStart"/>
            <w:r w:rsidRPr="00FA42F2">
              <w:rPr>
                <w:rFonts w:ascii="Times New Roman" w:eastAsia="Times New Roman" w:hAnsi="Times New Roman" w:cs="Times New Roman"/>
                <w:color w:val="000000"/>
                <w:sz w:val="18"/>
                <w:szCs w:val="24"/>
                <w:lang w:eastAsia="ru-RU"/>
              </w:rPr>
              <w:t>тн</w:t>
            </w:r>
            <w:proofErr w:type="spellEnd"/>
            <w:r w:rsidRPr="00FA42F2">
              <w:rPr>
                <w:rFonts w:ascii="Times New Roman" w:eastAsia="Times New Roman" w:hAnsi="Times New Roman" w:cs="Times New Roman"/>
                <w:color w:val="000000"/>
                <w:sz w:val="18"/>
                <w:szCs w:val="24"/>
                <w:lang w:eastAsia="ru-RU"/>
              </w:rPr>
              <w:t>)</w:t>
            </w:r>
          </w:p>
        </w:tc>
        <w:tc>
          <w:tcPr>
            <w:tcW w:w="1188" w:type="dxa"/>
            <w:vMerge w:val="restart"/>
            <w:tcBorders>
              <w:top w:val="nil"/>
              <w:left w:val="single" w:sz="4" w:space="0" w:color="auto"/>
              <w:bottom w:val="single" w:sz="4" w:space="0" w:color="000000"/>
              <w:right w:val="single" w:sz="4" w:space="0" w:color="auto"/>
            </w:tcBorders>
            <w:shd w:val="clear" w:color="auto" w:fill="auto"/>
            <w:hideMark/>
          </w:tcPr>
          <w:p w14:paraId="0E9C1A6B"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Оказание услуг по утилизации отходов, руб. с НДС 22 %</w:t>
            </w:r>
          </w:p>
        </w:tc>
        <w:tc>
          <w:tcPr>
            <w:tcW w:w="1089" w:type="dxa"/>
            <w:vMerge w:val="restart"/>
            <w:tcBorders>
              <w:top w:val="nil"/>
              <w:left w:val="single" w:sz="4" w:space="0" w:color="auto"/>
              <w:bottom w:val="single" w:sz="4" w:space="0" w:color="000000"/>
              <w:right w:val="nil"/>
            </w:tcBorders>
            <w:shd w:val="clear" w:color="auto" w:fill="auto"/>
            <w:hideMark/>
          </w:tcPr>
          <w:p w14:paraId="15AE22A9"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Объем отходов АО "Юграавиа"</w:t>
            </w:r>
          </w:p>
        </w:tc>
        <w:tc>
          <w:tcPr>
            <w:tcW w:w="1438" w:type="dxa"/>
            <w:vMerge w:val="restart"/>
            <w:tcBorders>
              <w:top w:val="nil"/>
              <w:left w:val="single" w:sz="4" w:space="0" w:color="auto"/>
              <w:bottom w:val="single" w:sz="4" w:space="0" w:color="auto"/>
              <w:right w:val="single" w:sz="4" w:space="0" w:color="auto"/>
            </w:tcBorders>
            <w:shd w:val="clear" w:color="auto" w:fill="auto"/>
            <w:hideMark/>
          </w:tcPr>
          <w:p w14:paraId="5474722E"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Начальная (максимальная) цена договора</w:t>
            </w:r>
          </w:p>
        </w:tc>
      </w:tr>
      <w:tr w:rsidR="00FA42F2" w:rsidRPr="00FA42F2" w14:paraId="2770F109" w14:textId="77777777" w:rsidTr="00FA42F2">
        <w:trPr>
          <w:gridAfter w:val="1"/>
          <w:wAfter w:w="6" w:type="dxa"/>
          <w:trHeight w:val="791"/>
        </w:trPr>
        <w:tc>
          <w:tcPr>
            <w:tcW w:w="456" w:type="dxa"/>
            <w:vMerge/>
            <w:tcBorders>
              <w:top w:val="nil"/>
              <w:left w:val="single" w:sz="4" w:space="0" w:color="auto"/>
              <w:bottom w:val="single" w:sz="4" w:space="0" w:color="000000"/>
              <w:right w:val="single" w:sz="4" w:space="0" w:color="auto"/>
            </w:tcBorders>
            <w:vAlign w:val="center"/>
            <w:hideMark/>
          </w:tcPr>
          <w:p w14:paraId="33A3CBB5"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2182" w:type="dxa"/>
            <w:vMerge/>
            <w:tcBorders>
              <w:top w:val="nil"/>
              <w:left w:val="single" w:sz="4" w:space="0" w:color="auto"/>
              <w:bottom w:val="single" w:sz="4" w:space="0" w:color="000000"/>
              <w:right w:val="single" w:sz="4" w:space="0" w:color="auto"/>
            </w:tcBorders>
            <w:vAlign w:val="center"/>
            <w:hideMark/>
          </w:tcPr>
          <w:p w14:paraId="2DCAB6CC"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907" w:type="dxa"/>
            <w:vMerge/>
            <w:tcBorders>
              <w:top w:val="nil"/>
              <w:left w:val="single" w:sz="4" w:space="0" w:color="auto"/>
              <w:bottom w:val="single" w:sz="4" w:space="0" w:color="000000"/>
              <w:right w:val="single" w:sz="4" w:space="0" w:color="auto"/>
            </w:tcBorders>
            <w:vAlign w:val="center"/>
            <w:hideMark/>
          </w:tcPr>
          <w:p w14:paraId="54D373FE"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890" w:type="dxa"/>
            <w:vMerge/>
            <w:tcBorders>
              <w:top w:val="nil"/>
              <w:left w:val="single" w:sz="4" w:space="0" w:color="auto"/>
              <w:bottom w:val="single" w:sz="4" w:space="0" w:color="000000"/>
              <w:right w:val="single" w:sz="4" w:space="0" w:color="auto"/>
            </w:tcBorders>
            <w:vAlign w:val="center"/>
            <w:hideMark/>
          </w:tcPr>
          <w:p w14:paraId="4F15C6D7"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17A11B5"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2038" w:type="dxa"/>
            <w:gridSpan w:val="2"/>
            <w:vMerge/>
            <w:tcBorders>
              <w:top w:val="single" w:sz="4" w:space="0" w:color="auto"/>
              <w:left w:val="single" w:sz="4" w:space="0" w:color="auto"/>
              <w:bottom w:val="single" w:sz="4" w:space="0" w:color="000000"/>
              <w:right w:val="single" w:sz="4" w:space="0" w:color="000000"/>
            </w:tcBorders>
            <w:vAlign w:val="center"/>
            <w:hideMark/>
          </w:tcPr>
          <w:p w14:paraId="1305F9F0"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074" w:type="dxa"/>
            <w:vMerge/>
            <w:tcBorders>
              <w:top w:val="nil"/>
              <w:left w:val="single" w:sz="4" w:space="0" w:color="auto"/>
              <w:bottom w:val="single" w:sz="4" w:space="0" w:color="000000"/>
              <w:right w:val="single" w:sz="4" w:space="0" w:color="auto"/>
            </w:tcBorders>
            <w:vAlign w:val="center"/>
            <w:hideMark/>
          </w:tcPr>
          <w:p w14:paraId="675233F7"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3960" w:type="dxa"/>
            <w:gridSpan w:val="4"/>
            <w:vMerge/>
            <w:tcBorders>
              <w:top w:val="single" w:sz="4" w:space="0" w:color="auto"/>
              <w:left w:val="single" w:sz="4" w:space="0" w:color="auto"/>
              <w:bottom w:val="single" w:sz="4" w:space="0" w:color="000000"/>
              <w:right w:val="single" w:sz="4" w:space="0" w:color="000000"/>
            </w:tcBorders>
            <w:vAlign w:val="center"/>
            <w:hideMark/>
          </w:tcPr>
          <w:p w14:paraId="57A08B62"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188" w:type="dxa"/>
            <w:vMerge/>
            <w:tcBorders>
              <w:top w:val="nil"/>
              <w:left w:val="single" w:sz="4" w:space="0" w:color="auto"/>
              <w:bottom w:val="single" w:sz="4" w:space="0" w:color="000000"/>
              <w:right w:val="single" w:sz="4" w:space="0" w:color="auto"/>
            </w:tcBorders>
            <w:vAlign w:val="center"/>
            <w:hideMark/>
          </w:tcPr>
          <w:p w14:paraId="451003B8"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089" w:type="dxa"/>
            <w:vMerge/>
            <w:tcBorders>
              <w:top w:val="nil"/>
              <w:left w:val="single" w:sz="4" w:space="0" w:color="auto"/>
              <w:bottom w:val="single" w:sz="4" w:space="0" w:color="000000"/>
              <w:right w:val="nil"/>
            </w:tcBorders>
            <w:vAlign w:val="center"/>
            <w:hideMark/>
          </w:tcPr>
          <w:p w14:paraId="126B90E0"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438" w:type="dxa"/>
            <w:vMerge/>
            <w:tcBorders>
              <w:top w:val="nil"/>
              <w:left w:val="single" w:sz="4" w:space="0" w:color="auto"/>
              <w:bottom w:val="single" w:sz="4" w:space="0" w:color="auto"/>
              <w:right w:val="single" w:sz="4" w:space="0" w:color="auto"/>
            </w:tcBorders>
            <w:vAlign w:val="center"/>
            <w:hideMark/>
          </w:tcPr>
          <w:p w14:paraId="43A18B7C"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r>
      <w:tr w:rsidR="00FA42F2" w:rsidRPr="00FA42F2" w14:paraId="3E9EAC1B" w14:textId="77777777" w:rsidTr="00FA42F2">
        <w:trPr>
          <w:gridAfter w:val="1"/>
          <w:wAfter w:w="6" w:type="dxa"/>
          <w:trHeight w:val="450"/>
        </w:trPr>
        <w:tc>
          <w:tcPr>
            <w:tcW w:w="456" w:type="dxa"/>
            <w:vMerge/>
            <w:tcBorders>
              <w:top w:val="nil"/>
              <w:left w:val="single" w:sz="4" w:space="0" w:color="auto"/>
              <w:bottom w:val="single" w:sz="4" w:space="0" w:color="000000"/>
              <w:right w:val="single" w:sz="4" w:space="0" w:color="auto"/>
            </w:tcBorders>
            <w:vAlign w:val="center"/>
            <w:hideMark/>
          </w:tcPr>
          <w:p w14:paraId="32DBA9B5"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2182" w:type="dxa"/>
            <w:vMerge/>
            <w:tcBorders>
              <w:top w:val="nil"/>
              <w:left w:val="single" w:sz="4" w:space="0" w:color="auto"/>
              <w:bottom w:val="single" w:sz="4" w:space="0" w:color="000000"/>
              <w:right w:val="single" w:sz="4" w:space="0" w:color="auto"/>
            </w:tcBorders>
            <w:vAlign w:val="center"/>
            <w:hideMark/>
          </w:tcPr>
          <w:p w14:paraId="300A4A83"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907" w:type="dxa"/>
            <w:vMerge/>
            <w:tcBorders>
              <w:top w:val="nil"/>
              <w:left w:val="single" w:sz="4" w:space="0" w:color="auto"/>
              <w:bottom w:val="single" w:sz="4" w:space="0" w:color="000000"/>
              <w:right w:val="single" w:sz="4" w:space="0" w:color="auto"/>
            </w:tcBorders>
            <w:vAlign w:val="center"/>
            <w:hideMark/>
          </w:tcPr>
          <w:p w14:paraId="15D9618E"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890" w:type="dxa"/>
            <w:vMerge/>
            <w:tcBorders>
              <w:top w:val="nil"/>
              <w:left w:val="single" w:sz="4" w:space="0" w:color="auto"/>
              <w:bottom w:val="single" w:sz="4" w:space="0" w:color="000000"/>
              <w:right w:val="single" w:sz="4" w:space="0" w:color="auto"/>
            </w:tcBorders>
            <w:vAlign w:val="center"/>
            <w:hideMark/>
          </w:tcPr>
          <w:p w14:paraId="4F802F85"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3ABDE3B"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737939E6"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xml:space="preserve">с 1 января по 30 сентября 2026 с НДС 22 %, руб./тонна </w:t>
            </w:r>
          </w:p>
        </w:tc>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14:paraId="0CAF1CCD"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с 01октября по 31 декабря 2026 с НДС 22%, руб./тонна</w:t>
            </w:r>
          </w:p>
        </w:tc>
        <w:tc>
          <w:tcPr>
            <w:tcW w:w="1074" w:type="dxa"/>
            <w:vMerge/>
            <w:tcBorders>
              <w:top w:val="nil"/>
              <w:left w:val="single" w:sz="4" w:space="0" w:color="auto"/>
              <w:bottom w:val="single" w:sz="4" w:space="0" w:color="000000"/>
              <w:right w:val="single" w:sz="4" w:space="0" w:color="auto"/>
            </w:tcBorders>
            <w:vAlign w:val="center"/>
            <w:hideMark/>
          </w:tcPr>
          <w:p w14:paraId="34F09BD8"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3960" w:type="dxa"/>
            <w:gridSpan w:val="4"/>
            <w:vMerge/>
            <w:tcBorders>
              <w:top w:val="single" w:sz="4" w:space="0" w:color="auto"/>
              <w:left w:val="single" w:sz="4" w:space="0" w:color="auto"/>
              <w:bottom w:val="single" w:sz="4" w:space="0" w:color="000000"/>
              <w:right w:val="single" w:sz="4" w:space="0" w:color="000000"/>
            </w:tcBorders>
            <w:vAlign w:val="center"/>
            <w:hideMark/>
          </w:tcPr>
          <w:p w14:paraId="0D97903A"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188" w:type="dxa"/>
            <w:vMerge/>
            <w:tcBorders>
              <w:top w:val="nil"/>
              <w:left w:val="single" w:sz="4" w:space="0" w:color="auto"/>
              <w:bottom w:val="single" w:sz="4" w:space="0" w:color="000000"/>
              <w:right w:val="single" w:sz="4" w:space="0" w:color="auto"/>
            </w:tcBorders>
            <w:vAlign w:val="center"/>
            <w:hideMark/>
          </w:tcPr>
          <w:p w14:paraId="0A84C3FC"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089" w:type="dxa"/>
            <w:vMerge/>
            <w:tcBorders>
              <w:top w:val="nil"/>
              <w:left w:val="single" w:sz="4" w:space="0" w:color="auto"/>
              <w:bottom w:val="single" w:sz="4" w:space="0" w:color="000000"/>
              <w:right w:val="nil"/>
            </w:tcBorders>
            <w:vAlign w:val="center"/>
            <w:hideMark/>
          </w:tcPr>
          <w:p w14:paraId="225F55E4"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438" w:type="dxa"/>
            <w:vMerge/>
            <w:tcBorders>
              <w:top w:val="nil"/>
              <w:left w:val="single" w:sz="4" w:space="0" w:color="auto"/>
              <w:bottom w:val="single" w:sz="4" w:space="0" w:color="auto"/>
              <w:right w:val="single" w:sz="4" w:space="0" w:color="auto"/>
            </w:tcBorders>
            <w:vAlign w:val="center"/>
            <w:hideMark/>
          </w:tcPr>
          <w:p w14:paraId="3E6EE046"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r>
      <w:tr w:rsidR="00FA42F2" w:rsidRPr="00FA42F2" w14:paraId="57281DF0" w14:textId="77777777" w:rsidTr="00FA42F2">
        <w:trPr>
          <w:gridAfter w:val="1"/>
          <w:wAfter w:w="6" w:type="dxa"/>
          <w:trHeight w:val="974"/>
        </w:trPr>
        <w:tc>
          <w:tcPr>
            <w:tcW w:w="456" w:type="dxa"/>
            <w:vMerge/>
            <w:tcBorders>
              <w:top w:val="nil"/>
              <w:left w:val="single" w:sz="4" w:space="0" w:color="auto"/>
              <w:bottom w:val="single" w:sz="4" w:space="0" w:color="000000"/>
              <w:right w:val="single" w:sz="4" w:space="0" w:color="auto"/>
            </w:tcBorders>
            <w:vAlign w:val="center"/>
            <w:hideMark/>
          </w:tcPr>
          <w:p w14:paraId="683D5701"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2182" w:type="dxa"/>
            <w:vMerge/>
            <w:tcBorders>
              <w:top w:val="nil"/>
              <w:left w:val="single" w:sz="4" w:space="0" w:color="auto"/>
              <w:bottom w:val="single" w:sz="4" w:space="0" w:color="000000"/>
              <w:right w:val="single" w:sz="4" w:space="0" w:color="auto"/>
            </w:tcBorders>
            <w:vAlign w:val="center"/>
            <w:hideMark/>
          </w:tcPr>
          <w:p w14:paraId="143FC158"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907" w:type="dxa"/>
            <w:vMerge/>
            <w:tcBorders>
              <w:top w:val="nil"/>
              <w:left w:val="single" w:sz="4" w:space="0" w:color="auto"/>
              <w:bottom w:val="single" w:sz="4" w:space="0" w:color="000000"/>
              <w:right w:val="single" w:sz="4" w:space="0" w:color="auto"/>
            </w:tcBorders>
            <w:vAlign w:val="center"/>
            <w:hideMark/>
          </w:tcPr>
          <w:p w14:paraId="6CE909BC"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890" w:type="dxa"/>
            <w:vMerge/>
            <w:tcBorders>
              <w:top w:val="nil"/>
              <w:left w:val="single" w:sz="4" w:space="0" w:color="auto"/>
              <w:bottom w:val="single" w:sz="4" w:space="0" w:color="000000"/>
              <w:right w:val="single" w:sz="4" w:space="0" w:color="auto"/>
            </w:tcBorders>
            <w:vAlign w:val="center"/>
            <w:hideMark/>
          </w:tcPr>
          <w:p w14:paraId="4327570D"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7435AF9"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E05E6B6"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079" w:type="dxa"/>
            <w:vMerge/>
            <w:tcBorders>
              <w:top w:val="nil"/>
              <w:left w:val="single" w:sz="4" w:space="0" w:color="auto"/>
              <w:bottom w:val="single" w:sz="4" w:space="0" w:color="000000"/>
              <w:right w:val="single" w:sz="4" w:space="0" w:color="auto"/>
            </w:tcBorders>
            <w:vAlign w:val="center"/>
            <w:hideMark/>
          </w:tcPr>
          <w:p w14:paraId="5370AF4E"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074" w:type="dxa"/>
            <w:vMerge/>
            <w:tcBorders>
              <w:top w:val="nil"/>
              <w:left w:val="single" w:sz="4" w:space="0" w:color="auto"/>
              <w:bottom w:val="single" w:sz="4" w:space="0" w:color="000000"/>
              <w:right w:val="single" w:sz="4" w:space="0" w:color="auto"/>
            </w:tcBorders>
            <w:vAlign w:val="center"/>
            <w:hideMark/>
          </w:tcPr>
          <w:p w14:paraId="25021F5A"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134" w:type="dxa"/>
            <w:tcBorders>
              <w:top w:val="nil"/>
              <w:left w:val="nil"/>
              <w:bottom w:val="nil"/>
              <w:right w:val="single" w:sz="4" w:space="0" w:color="auto"/>
            </w:tcBorders>
            <w:shd w:val="clear" w:color="auto" w:fill="auto"/>
            <w:hideMark/>
          </w:tcPr>
          <w:p w14:paraId="5D797544"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xml:space="preserve">количество выездов </w:t>
            </w:r>
          </w:p>
        </w:tc>
        <w:tc>
          <w:tcPr>
            <w:tcW w:w="1148" w:type="dxa"/>
            <w:tcBorders>
              <w:top w:val="nil"/>
              <w:left w:val="nil"/>
              <w:bottom w:val="nil"/>
              <w:right w:val="single" w:sz="4" w:space="0" w:color="auto"/>
            </w:tcBorders>
            <w:shd w:val="clear" w:color="auto" w:fill="auto"/>
            <w:hideMark/>
          </w:tcPr>
          <w:p w14:paraId="1794AD0A"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Расценка руб./км</w:t>
            </w:r>
          </w:p>
        </w:tc>
        <w:tc>
          <w:tcPr>
            <w:tcW w:w="837" w:type="dxa"/>
            <w:tcBorders>
              <w:top w:val="nil"/>
              <w:left w:val="nil"/>
              <w:bottom w:val="nil"/>
              <w:right w:val="single" w:sz="4" w:space="0" w:color="auto"/>
            </w:tcBorders>
            <w:shd w:val="clear" w:color="auto" w:fill="auto"/>
            <w:hideMark/>
          </w:tcPr>
          <w:p w14:paraId="3DBF0B5C"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Пробег, км</w:t>
            </w:r>
          </w:p>
        </w:tc>
        <w:tc>
          <w:tcPr>
            <w:tcW w:w="841" w:type="dxa"/>
            <w:tcBorders>
              <w:top w:val="nil"/>
              <w:left w:val="nil"/>
              <w:bottom w:val="nil"/>
              <w:right w:val="single" w:sz="4" w:space="0" w:color="auto"/>
            </w:tcBorders>
            <w:shd w:val="clear" w:color="auto" w:fill="auto"/>
            <w:hideMark/>
          </w:tcPr>
          <w:p w14:paraId="6523A123"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Сумма всего,  руб. с НДС 22 %</w:t>
            </w:r>
          </w:p>
        </w:tc>
        <w:tc>
          <w:tcPr>
            <w:tcW w:w="1188" w:type="dxa"/>
            <w:vMerge/>
            <w:tcBorders>
              <w:top w:val="nil"/>
              <w:left w:val="single" w:sz="4" w:space="0" w:color="auto"/>
              <w:bottom w:val="single" w:sz="4" w:space="0" w:color="000000"/>
              <w:right w:val="single" w:sz="4" w:space="0" w:color="auto"/>
            </w:tcBorders>
            <w:vAlign w:val="center"/>
            <w:hideMark/>
          </w:tcPr>
          <w:p w14:paraId="22E997F4"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089" w:type="dxa"/>
            <w:vMerge/>
            <w:tcBorders>
              <w:top w:val="nil"/>
              <w:left w:val="single" w:sz="4" w:space="0" w:color="auto"/>
              <w:bottom w:val="single" w:sz="4" w:space="0" w:color="000000"/>
              <w:right w:val="nil"/>
            </w:tcBorders>
            <w:vAlign w:val="center"/>
            <w:hideMark/>
          </w:tcPr>
          <w:p w14:paraId="7677361E"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438" w:type="dxa"/>
            <w:vMerge/>
            <w:tcBorders>
              <w:top w:val="nil"/>
              <w:left w:val="single" w:sz="4" w:space="0" w:color="auto"/>
              <w:bottom w:val="single" w:sz="4" w:space="0" w:color="auto"/>
              <w:right w:val="single" w:sz="4" w:space="0" w:color="auto"/>
            </w:tcBorders>
            <w:vAlign w:val="center"/>
            <w:hideMark/>
          </w:tcPr>
          <w:p w14:paraId="56640BDE"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r>
      <w:tr w:rsidR="00FA42F2" w:rsidRPr="00FA42F2" w14:paraId="4ABA914E" w14:textId="77777777" w:rsidTr="00FA42F2">
        <w:trPr>
          <w:gridAfter w:val="1"/>
          <w:wAfter w:w="6" w:type="dxa"/>
          <w:trHeight w:val="1359"/>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911554F"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w:t>
            </w:r>
          </w:p>
        </w:tc>
        <w:tc>
          <w:tcPr>
            <w:tcW w:w="2182" w:type="dxa"/>
            <w:tcBorders>
              <w:top w:val="nil"/>
              <w:left w:val="nil"/>
              <w:bottom w:val="single" w:sz="4" w:space="0" w:color="auto"/>
              <w:right w:val="single" w:sz="4" w:space="0" w:color="auto"/>
            </w:tcBorders>
            <w:shd w:val="clear" w:color="000000" w:fill="FFFFFF"/>
            <w:vAlign w:val="center"/>
            <w:hideMark/>
          </w:tcPr>
          <w:p w14:paraId="6902785C"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 xml:space="preserve">Спецодежда из хлопчатобумажного и смешанных волокон, утратившая </w:t>
            </w:r>
            <w:proofErr w:type="spellStart"/>
            <w:r w:rsidRPr="00FA42F2">
              <w:rPr>
                <w:rFonts w:ascii="Times New Roman" w:eastAsia="Times New Roman" w:hAnsi="Times New Roman" w:cs="Times New Roman"/>
                <w:color w:val="000000"/>
                <w:sz w:val="18"/>
                <w:lang w:eastAsia="ru-RU"/>
              </w:rPr>
              <w:t>потебительские</w:t>
            </w:r>
            <w:proofErr w:type="spellEnd"/>
            <w:r w:rsidRPr="00FA42F2">
              <w:rPr>
                <w:rFonts w:ascii="Times New Roman" w:eastAsia="Times New Roman" w:hAnsi="Times New Roman" w:cs="Times New Roman"/>
                <w:color w:val="000000"/>
                <w:sz w:val="18"/>
                <w:lang w:eastAsia="ru-RU"/>
              </w:rPr>
              <w:t xml:space="preserve"> свойства, </w:t>
            </w:r>
            <w:proofErr w:type="spellStart"/>
            <w:r w:rsidRPr="00FA42F2">
              <w:rPr>
                <w:rFonts w:ascii="Times New Roman" w:eastAsia="Times New Roman" w:hAnsi="Times New Roman" w:cs="Times New Roman"/>
                <w:color w:val="000000"/>
                <w:sz w:val="18"/>
                <w:lang w:eastAsia="ru-RU"/>
              </w:rPr>
              <w:t>незагрязненния</w:t>
            </w:r>
            <w:proofErr w:type="spellEnd"/>
            <w:r w:rsidRPr="00FA42F2">
              <w:rPr>
                <w:rFonts w:ascii="Times New Roman" w:eastAsia="Times New Roman" w:hAnsi="Times New Roman" w:cs="Times New Roman"/>
                <w:color w:val="000000"/>
                <w:sz w:val="18"/>
                <w:lang w:eastAsia="ru-RU"/>
              </w:rPr>
              <w:t xml:space="preserve">         4 02 11001624</w:t>
            </w:r>
          </w:p>
        </w:tc>
        <w:tc>
          <w:tcPr>
            <w:tcW w:w="907" w:type="dxa"/>
            <w:tcBorders>
              <w:top w:val="nil"/>
              <w:left w:val="nil"/>
              <w:bottom w:val="single" w:sz="4" w:space="0" w:color="auto"/>
              <w:right w:val="single" w:sz="4" w:space="0" w:color="auto"/>
            </w:tcBorders>
            <w:shd w:val="clear" w:color="000000" w:fill="FFFFFF"/>
            <w:vAlign w:val="center"/>
            <w:hideMark/>
          </w:tcPr>
          <w:p w14:paraId="1ED05843"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IV</w:t>
            </w:r>
          </w:p>
        </w:tc>
        <w:tc>
          <w:tcPr>
            <w:tcW w:w="890" w:type="dxa"/>
            <w:tcBorders>
              <w:top w:val="nil"/>
              <w:left w:val="nil"/>
              <w:bottom w:val="single" w:sz="4" w:space="0" w:color="auto"/>
              <w:right w:val="single" w:sz="4" w:space="0" w:color="auto"/>
            </w:tcBorders>
            <w:shd w:val="clear" w:color="000000" w:fill="FFFFFF"/>
            <w:vAlign w:val="center"/>
            <w:hideMark/>
          </w:tcPr>
          <w:p w14:paraId="39D6B8F7"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тонна</w:t>
            </w:r>
          </w:p>
        </w:tc>
        <w:tc>
          <w:tcPr>
            <w:tcW w:w="959" w:type="dxa"/>
            <w:tcBorders>
              <w:top w:val="nil"/>
              <w:left w:val="nil"/>
              <w:bottom w:val="single" w:sz="4" w:space="0" w:color="auto"/>
              <w:right w:val="single" w:sz="4" w:space="0" w:color="auto"/>
            </w:tcBorders>
            <w:shd w:val="clear" w:color="auto" w:fill="auto"/>
            <w:vAlign w:val="center"/>
            <w:hideMark/>
          </w:tcPr>
          <w:p w14:paraId="7D829F2A"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w:t>
            </w:r>
          </w:p>
        </w:tc>
        <w:tc>
          <w:tcPr>
            <w:tcW w:w="959" w:type="dxa"/>
            <w:tcBorders>
              <w:top w:val="nil"/>
              <w:left w:val="nil"/>
              <w:bottom w:val="single" w:sz="4" w:space="0" w:color="auto"/>
              <w:right w:val="single" w:sz="4" w:space="0" w:color="auto"/>
            </w:tcBorders>
            <w:shd w:val="clear" w:color="auto" w:fill="auto"/>
            <w:vAlign w:val="center"/>
            <w:hideMark/>
          </w:tcPr>
          <w:p w14:paraId="1720FA62"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1 672,55</w:t>
            </w:r>
          </w:p>
        </w:tc>
        <w:tc>
          <w:tcPr>
            <w:tcW w:w="1079" w:type="dxa"/>
            <w:tcBorders>
              <w:top w:val="nil"/>
              <w:left w:val="nil"/>
              <w:bottom w:val="single" w:sz="4" w:space="0" w:color="auto"/>
              <w:right w:val="single" w:sz="4" w:space="0" w:color="auto"/>
            </w:tcBorders>
            <w:shd w:val="clear" w:color="auto" w:fill="auto"/>
            <w:vAlign w:val="center"/>
            <w:hideMark/>
          </w:tcPr>
          <w:p w14:paraId="67323945"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1 823,88</w:t>
            </w:r>
          </w:p>
        </w:tc>
        <w:tc>
          <w:tcPr>
            <w:tcW w:w="1074" w:type="dxa"/>
            <w:tcBorders>
              <w:top w:val="nil"/>
              <w:left w:val="nil"/>
              <w:bottom w:val="single" w:sz="4" w:space="0" w:color="auto"/>
              <w:right w:val="single" w:sz="4" w:space="0" w:color="auto"/>
            </w:tcBorders>
            <w:shd w:val="clear" w:color="auto" w:fill="auto"/>
            <w:vAlign w:val="center"/>
            <w:hideMark/>
          </w:tcPr>
          <w:p w14:paraId="0CCC0AB3"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11 400,00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C32775"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3</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D7058"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326,73</w:t>
            </w:r>
          </w:p>
        </w:tc>
        <w:tc>
          <w:tcPr>
            <w:tcW w:w="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BCCB1"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614</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86B5B"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244 746,91</w:t>
            </w:r>
          </w:p>
        </w:tc>
        <w:tc>
          <w:tcPr>
            <w:tcW w:w="1188" w:type="dxa"/>
            <w:tcBorders>
              <w:top w:val="nil"/>
              <w:left w:val="nil"/>
              <w:bottom w:val="single" w:sz="4" w:space="0" w:color="auto"/>
              <w:right w:val="single" w:sz="4" w:space="0" w:color="auto"/>
            </w:tcBorders>
            <w:shd w:val="clear" w:color="auto" w:fill="auto"/>
            <w:vAlign w:val="center"/>
            <w:hideMark/>
          </w:tcPr>
          <w:p w14:paraId="7ACB5FB7"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13 908,00</w:t>
            </w:r>
          </w:p>
        </w:tc>
        <w:tc>
          <w:tcPr>
            <w:tcW w:w="1089" w:type="dxa"/>
            <w:tcBorders>
              <w:top w:val="nil"/>
              <w:left w:val="nil"/>
              <w:bottom w:val="single" w:sz="4" w:space="0" w:color="auto"/>
              <w:right w:val="single" w:sz="4" w:space="0" w:color="auto"/>
            </w:tcBorders>
            <w:shd w:val="clear" w:color="auto" w:fill="auto"/>
            <w:vAlign w:val="center"/>
            <w:hideMark/>
          </w:tcPr>
          <w:p w14:paraId="6723F1A1"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1,433</w:t>
            </w:r>
          </w:p>
        </w:tc>
        <w:tc>
          <w:tcPr>
            <w:tcW w:w="1438" w:type="dxa"/>
            <w:tcBorders>
              <w:top w:val="nil"/>
              <w:left w:val="nil"/>
              <w:bottom w:val="single" w:sz="4" w:space="0" w:color="auto"/>
              <w:right w:val="single" w:sz="4" w:space="0" w:color="auto"/>
            </w:tcBorders>
            <w:shd w:val="clear" w:color="auto" w:fill="auto"/>
            <w:vAlign w:val="center"/>
            <w:hideMark/>
          </w:tcPr>
          <w:p w14:paraId="68F99AF5"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13 908,00</w:t>
            </w:r>
          </w:p>
        </w:tc>
      </w:tr>
      <w:tr w:rsidR="00FA42F2" w:rsidRPr="00FA42F2" w14:paraId="11C7D34E" w14:textId="77777777" w:rsidTr="00FA42F2">
        <w:trPr>
          <w:gridAfter w:val="1"/>
          <w:wAfter w:w="6" w:type="dxa"/>
          <w:trHeight w:val="8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265312E"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2</w:t>
            </w:r>
          </w:p>
        </w:tc>
        <w:tc>
          <w:tcPr>
            <w:tcW w:w="2182" w:type="dxa"/>
            <w:tcBorders>
              <w:top w:val="nil"/>
              <w:left w:val="nil"/>
              <w:bottom w:val="single" w:sz="4" w:space="0" w:color="auto"/>
              <w:right w:val="single" w:sz="4" w:space="0" w:color="auto"/>
            </w:tcBorders>
            <w:shd w:val="clear" w:color="000000" w:fill="FFFFFF"/>
            <w:vAlign w:val="center"/>
            <w:hideMark/>
          </w:tcPr>
          <w:p w14:paraId="2F1C955E"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proofErr w:type="spellStart"/>
            <w:r w:rsidRPr="00FA42F2">
              <w:rPr>
                <w:rFonts w:ascii="Times New Roman" w:eastAsia="Times New Roman" w:hAnsi="Times New Roman" w:cs="Times New Roman"/>
                <w:color w:val="000000"/>
                <w:sz w:val="18"/>
                <w:lang w:eastAsia="ru-RU"/>
              </w:rPr>
              <w:t>Мусо</w:t>
            </w:r>
            <w:proofErr w:type="spellEnd"/>
            <w:r w:rsidRPr="00FA42F2">
              <w:rPr>
                <w:rFonts w:ascii="Times New Roman" w:eastAsia="Times New Roman" w:hAnsi="Times New Roman" w:cs="Times New Roman"/>
                <w:color w:val="000000"/>
                <w:sz w:val="18"/>
                <w:lang w:eastAsia="ru-RU"/>
              </w:rPr>
              <w:t xml:space="preserve"> и смет производственных помещений малоопасный                              7 33 210 01 72 4</w:t>
            </w:r>
          </w:p>
        </w:tc>
        <w:tc>
          <w:tcPr>
            <w:tcW w:w="907" w:type="dxa"/>
            <w:tcBorders>
              <w:top w:val="nil"/>
              <w:left w:val="nil"/>
              <w:bottom w:val="single" w:sz="4" w:space="0" w:color="auto"/>
              <w:right w:val="single" w:sz="4" w:space="0" w:color="auto"/>
            </w:tcBorders>
            <w:shd w:val="clear" w:color="000000" w:fill="FFFFFF"/>
            <w:vAlign w:val="center"/>
            <w:hideMark/>
          </w:tcPr>
          <w:p w14:paraId="769B011A"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IV</w:t>
            </w:r>
          </w:p>
        </w:tc>
        <w:tc>
          <w:tcPr>
            <w:tcW w:w="890" w:type="dxa"/>
            <w:tcBorders>
              <w:top w:val="nil"/>
              <w:left w:val="nil"/>
              <w:bottom w:val="single" w:sz="4" w:space="0" w:color="auto"/>
              <w:right w:val="single" w:sz="4" w:space="0" w:color="auto"/>
            </w:tcBorders>
            <w:shd w:val="clear" w:color="000000" w:fill="FFFFFF"/>
            <w:vAlign w:val="center"/>
            <w:hideMark/>
          </w:tcPr>
          <w:p w14:paraId="33862700"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тонна</w:t>
            </w:r>
          </w:p>
        </w:tc>
        <w:tc>
          <w:tcPr>
            <w:tcW w:w="959" w:type="dxa"/>
            <w:tcBorders>
              <w:top w:val="nil"/>
              <w:left w:val="nil"/>
              <w:bottom w:val="single" w:sz="4" w:space="0" w:color="auto"/>
              <w:right w:val="single" w:sz="4" w:space="0" w:color="auto"/>
            </w:tcBorders>
            <w:shd w:val="clear" w:color="auto" w:fill="auto"/>
            <w:vAlign w:val="center"/>
            <w:hideMark/>
          </w:tcPr>
          <w:p w14:paraId="3C92FBD9"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w:t>
            </w:r>
          </w:p>
        </w:tc>
        <w:tc>
          <w:tcPr>
            <w:tcW w:w="959" w:type="dxa"/>
            <w:tcBorders>
              <w:top w:val="nil"/>
              <w:left w:val="nil"/>
              <w:bottom w:val="single" w:sz="4" w:space="0" w:color="auto"/>
              <w:right w:val="single" w:sz="4" w:space="0" w:color="auto"/>
            </w:tcBorders>
            <w:shd w:val="clear" w:color="auto" w:fill="auto"/>
            <w:vAlign w:val="center"/>
            <w:hideMark/>
          </w:tcPr>
          <w:p w14:paraId="6DD48D4B"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1 672,55</w:t>
            </w:r>
          </w:p>
        </w:tc>
        <w:tc>
          <w:tcPr>
            <w:tcW w:w="1079" w:type="dxa"/>
            <w:tcBorders>
              <w:top w:val="nil"/>
              <w:left w:val="nil"/>
              <w:bottom w:val="single" w:sz="4" w:space="0" w:color="auto"/>
              <w:right w:val="single" w:sz="4" w:space="0" w:color="auto"/>
            </w:tcBorders>
            <w:shd w:val="clear" w:color="auto" w:fill="auto"/>
            <w:vAlign w:val="center"/>
            <w:hideMark/>
          </w:tcPr>
          <w:p w14:paraId="0E3D71CE"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1 823,88</w:t>
            </w:r>
          </w:p>
        </w:tc>
        <w:tc>
          <w:tcPr>
            <w:tcW w:w="1074" w:type="dxa"/>
            <w:tcBorders>
              <w:top w:val="nil"/>
              <w:left w:val="nil"/>
              <w:bottom w:val="single" w:sz="4" w:space="0" w:color="auto"/>
              <w:right w:val="single" w:sz="4" w:space="0" w:color="auto"/>
            </w:tcBorders>
            <w:shd w:val="clear" w:color="auto" w:fill="auto"/>
            <w:vAlign w:val="center"/>
            <w:hideMark/>
          </w:tcPr>
          <w:p w14:paraId="6643B38A"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11 300,00</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E4BAED1"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487E612A"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33626EE9"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6245B4A3"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188" w:type="dxa"/>
            <w:tcBorders>
              <w:top w:val="nil"/>
              <w:left w:val="nil"/>
              <w:bottom w:val="single" w:sz="4" w:space="0" w:color="auto"/>
              <w:right w:val="single" w:sz="4" w:space="0" w:color="auto"/>
            </w:tcBorders>
            <w:shd w:val="clear" w:color="auto" w:fill="auto"/>
            <w:vAlign w:val="center"/>
            <w:hideMark/>
          </w:tcPr>
          <w:p w14:paraId="272FC2CF"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13 786,00</w:t>
            </w:r>
          </w:p>
        </w:tc>
        <w:tc>
          <w:tcPr>
            <w:tcW w:w="1089" w:type="dxa"/>
            <w:tcBorders>
              <w:top w:val="nil"/>
              <w:left w:val="nil"/>
              <w:bottom w:val="single" w:sz="4" w:space="0" w:color="auto"/>
              <w:right w:val="single" w:sz="4" w:space="0" w:color="auto"/>
            </w:tcBorders>
            <w:shd w:val="clear" w:color="auto" w:fill="auto"/>
            <w:vAlign w:val="center"/>
            <w:hideMark/>
          </w:tcPr>
          <w:p w14:paraId="6E5140C2"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1,748</w:t>
            </w:r>
          </w:p>
        </w:tc>
        <w:tc>
          <w:tcPr>
            <w:tcW w:w="1438" w:type="dxa"/>
            <w:tcBorders>
              <w:top w:val="nil"/>
              <w:left w:val="nil"/>
              <w:bottom w:val="single" w:sz="4" w:space="0" w:color="auto"/>
              <w:right w:val="single" w:sz="4" w:space="0" w:color="auto"/>
            </w:tcBorders>
            <w:shd w:val="clear" w:color="auto" w:fill="auto"/>
            <w:vAlign w:val="center"/>
            <w:hideMark/>
          </w:tcPr>
          <w:p w14:paraId="3E2E5035"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13 786,00</w:t>
            </w:r>
          </w:p>
        </w:tc>
      </w:tr>
      <w:tr w:rsidR="00FA42F2" w:rsidRPr="00FA42F2" w14:paraId="0E7685EE" w14:textId="77777777" w:rsidTr="00FA42F2">
        <w:trPr>
          <w:gridAfter w:val="1"/>
          <w:wAfter w:w="6" w:type="dxa"/>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A0206D7"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3</w:t>
            </w:r>
          </w:p>
        </w:tc>
        <w:tc>
          <w:tcPr>
            <w:tcW w:w="2182" w:type="dxa"/>
            <w:tcBorders>
              <w:top w:val="nil"/>
              <w:left w:val="nil"/>
              <w:bottom w:val="single" w:sz="4" w:space="0" w:color="auto"/>
              <w:right w:val="single" w:sz="4" w:space="0" w:color="auto"/>
            </w:tcBorders>
            <w:shd w:val="clear" w:color="000000" w:fill="FFFFFF"/>
            <w:vAlign w:val="center"/>
            <w:hideMark/>
          </w:tcPr>
          <w:p w14:paraId="7ACD4616"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proofErr w:type="spellStart"/>
            <w:r w:rsidRPr="00FA42F2">
              <w:rPr>
                <w:rFonts w:ascii="Times New Roman" w:eastAsia="Times New Roman" w:hAnsi="Times New Roman" w:cs="Times New Roman"/>
                <w:color w:val="000000"/>
                <w:sz w:val="18"/>
                <w:lang w:eastAsia="ru-RU"/>
              </w:rPr>
              <w:t>Мусо</w:t>
            </w:r>
            <w:proofErr w:type="spellEnd"/>
            <w:r w:rsidRPr="00FA42F2">
              <w:rPr>
                <w:rFonts w:ascii="Times New Roman" w:eastAsia="Times New Roman" w:hAnsi="Times New Roman" w:cs="Times New Roman"/>
                <w:color w:val="000000"/>
                <w:sz w:val="18"/>
                <w:lang w:eastAsia="ru-RU"/>
              </w:rPr>
              <w:t xml:space="preserve"> и смет от уборки складских помещений малоопасный                              7 33 220 01 72 4</w:t>
            </w:r>
          </w:p>
        </w:tc>
        <w:tc>
          <w:tcPr>
            <w:tcW w:w="907" w:type="dxa"/>
            <w:tcBorders>
              <w:top w:val="nil"/>
              <w:left w:val="nil"/>
              <w:bottom w:val="single" w:sz="4" w:space="0" w:color="auto"/>
              <w:right w:val="single" w:sz="4" w:space="0" w:color="auto"/>
            </w:tcBorders>
            <w:shd w:val="clear" w:color="000000" w:fill="FFFFFF"/>
            <w:vAlign w:val="center"/>
            <w:hideMark/>
          </w:tcPr>
          <w:p w14:paraId="3006ADFC"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IV</w:t>
            </w:r>
          </w:p>
        </w:tc>
        <w:tc>
          <w:tcPr>
            <w:tcW w:w="890" w:type="dxa"/>
            <w:tcBorders>
              <w:top w:val="nil"/>
              <w:left w:val="nil"/>
              <w:bottom w:val="single" w:sz="4" w:space="0" w:color="auto"/>
              <w:right w:val="single" w:sz="4" w:space="0" w:color="auto"/>
            </w:tcBorders>
            <w:shd w:val="clear" w:color="000000" w:fill="FFFFFF"/>
            <w:vAlign w:val="center"/>
            <w:hideMark/>
          </w:tcPr>
          <w:p w14:paraId="0B4D56EB"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тонна</w:t>
            </w:r>
          </w:p>
        </w:tc>
        <w:tc>
          <w:tcPr>
            <w:tcW w:w="959" w:type="dxa"/>
            <w:tcBorders>
              <w:top w:val="nil"/>
              <w:left w:val="nil"/>
              <w:bottom w:val="single" w:sz="4" w:space="0" w:color="auto"/>
              <w:right w:val="single" w:sz="4" w:space="0" w:color="auto"/>
            </w:tcBorders>
            <w:shd w:val="clear" w:color="auto" w:fill="auto"/>
            <w:vAlign w:val="center"/>
            <w:hideMark/>
          </w:tcPr>
          <w:p w14:paraId="310C3BF4"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w:t>
            </w:r>
          </w:p>
        </w:tc>
        <w:tc>
          <w:tcPr>
            <w:tcW w:w="959" w:type="dxa"/>
            <w:tcBorders>
              <w:top w:val="nil"/>
              <w:left w:val="nil"/>
              <w:bottom w:val="single" w:sz="4" w:space="0" w:color="auto"/>
              <w:right w:val="single" w:sz="4" w:space="0" w:color="auto"/>
            </w:tcBorders>
            <w:shd w:val="clear" w:color="auto" w:fill="auto"/>
            <w:vAlign w:val="center"/>
            <w:hideMark/>
          </w:tcPr>
          <w:p w14:paraId="3D64DD87"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1 672,55</w:t>
            </w:r>
          </w:p>
        </w:tc>
        <w:tc>
          <w:tcPr>
            <w:tcW w:w="1079" w:type="dxa"/>
            <w:tcBorders>
              <w:top w:val="nil"/>
              <w:left w:val="nil"/>
              <w:bottom w:val="single" w:sz="4" w:space="0" w:color="auto"/>
              <w:right w:val="single" w:sz="4" w:space="0" w:color="auto"/>
            </w:tcBorders>
            <w:shd w:val="clear" w:color="auto" w:fill="auto"/>
            <w:vAlign w:val="center"/>
            <w:hideMark/>
          </w:tcPr>
          <w:p w14:paraId="61934E5F"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1 823,88</w:t>
            </w:r>
          </w:p>
        </w:tc>
        <w:tc>
          <w:tcPr>
            <w:tcW w:w="1074" w:type="dxa"/>
            <w:tcBorders>
              <w:top w:val="nil"/>
              <w:left w:val="nil"/>
              <w:bottom w:val="single" w:sz="4" w:space="0" w:color="auto"/>
              <w:right w:val="single" w:sz="4" w:space="0" w:color="auto"/>
            </w:tcBorders>
            <w:shd w:val="clear" w:color="auto" w:fill="auto"/>
            <w:vAlign w:val="center"/>
            <w:hideMark/>
          </w:tcPr>
          <w:p w14:paraId="6B32738B"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11 300,00</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9877DF5"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2DF7C731"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15A17C91"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6F349160"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188" w:type="dxa"/>
            <w:tcBorders>
              <w:top w:val="nil"/>
              <w:left w:val="nil"/>
              <w:bottom w:val="single" w:sz="4" w:space="0" w:color="auto"/>
              <w:right w:val="single" w:sz="4" w:space="0" w:color="auto"/>
            </w:tcBorders>
            <w:shd w:val="clear" w:color="auto" w:fill="auto"/>
            <w:vAlign w:val="center"/>
            <w:hideMark/>
          </w:tcPr>
          <w:p w14:paraId="4EBA13C0"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13 786,00</w:t>
            </w:r>
          </w:p>
        </w:tc>
        <w:tc>
          <w:tcPr>
            <w:tcW w:w="1089" w:type="dxa"/>
            <w:tcBorders>
              <w:top w:val="nil"/>
              <w:left w:val="nil"/>
              <w:bottom w:val="single" w:sz="4" w:space="0" w:color="auto"/>
              <w:right w:val="single" w:sz="4" w:space="0" w:color="auto"/>
            </w:tcBorders>
            <w:shd w:val="clear" w:color="auto" w:fill="auto"/>
            <w:vAlign w:val="center"/>
            <w:hideMark/>
          </w:tcPr>
          <w:p w14:paraId="53947A9A"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0,193</w:t>
            </w:r>
          </w:p>
        </w:tc>
        <w:tc>
          <w:tcPr>
            <w:tcW w:w="1438" w:type="dxa"/>
            <w:tcBorders>
              <w:top w:val="nil"/>
              <w:left w:val="nil"/>
              <w:bottom w:val="single" w:sz="4" w:space="0" w:color="auto"/>
              <w:right w:val="single" w:sz="4" w:space="0" w:color="auto"/>
            </w:tcBorders>
            <w:shd w:val="clear" w:color="auto" w:fill="auto"/>
            <w:vAlign w:val="center"/>
            <w:hideMark/>
          </w:tcPr>
          <w:p w14:paraId="02303539"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13 786,00</w:t>
            </w:r>
          </w:p>
        </w:tc>
      </w:tr>
      <w:tr w:rsidR="00FA42F2" w:rsidRPr="00FA42F2" w14:paraId="11D27DFC" w14:textId="77777777" w:rsidTr="00FA42F2">
        <w:trPr>
          <w:gridAfter w:val="1"/>
          <w:wAfter w:w="6" w:type="dxa"/>
          <w:trHeight w:val="64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3FCB41B"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4</w:t>
            </w:r>
          </w:p>
        </w:tc>
        <w:tc>
          <w:tcPr>
            <w:tcW w:w="2182" w:type="dxa"/>
            <w:tcBorders>
              <w:top w:val="nil"/>
              <w:left w:val="nil"/>
              <w:bottom w:val="single" w:sz="4" w:space="0" w:color="auto"/>
              <w:right w:val="single" w:sz="4" w:space="0" w:color="auto"/>
            </w:tcBorders>
            <w:shd w:val="clear" w:color="000000" w:fill="FFFFFF"/>
            <w:vAlign w:val="center"/>
            <w:hideMark/>
          </w:tcPr>
          <w:p w14:paraId="40966CF0"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 xml:space="preserve">Твердые </w:t>
            </w:r>
            <w:proofErr w:type="spellStart"/>
            <w:r w:rsidRPr="00FA42F2">
              <w:rPr>
                <w:rFonts w:ascii="Times New Roman" w:eastAsia="Times New Roman" w:hAnsi="Times New Roman" w:cs="Times New Roman"/>
                <w:color w:val="000000"/>
                <w:sz w:val="18"/>
                <w:lang w:eastAsia="ru-RU"/>
              </w:rPr>
              <w:t>остатк</w:t>
            </w:r>
            <w:proofErr w:type="spellEnd"/>
            <w:r w:rsidRPr="00FA42F2">
              <w:rPr>
                <w:rFonts w:ascii="Times New Roman" w:eastAsia="Times New Roman" w:hAnsi="Times New Roman" w:cs="Times New Roman"/>
                <w:color w:val="000000"/>
                <w:sz w:val="18"/>
                <w:lang w:eastAsia="ru-RU"/>
              </w:rPr>
              <w:t xml:space="preserve"> от </w:t>
            </w:r>
            <w:proofErr w:type="spellStart"/>
            <w:r w:rsidRPr="00FA42F2">
              <w:rPr>
                <w:rFonts w:ascii="Times New Roman" w:eastAsia="Times New Roman" w:hAnsi="Times New Roman" w:cs="Times New Roman"/>
                <w:color w:val="000000"/>
                <w:sz w:val="18"/>
                <w:lang w:eastAsia="ru-RU"/>
              </w:rPr>
              <w:t>жигания</w:t>
            </w:r>
            <w:proofErr w:type="spellEnd"/>
            <w:r w:rsidRPr="00FA42F2">
              <w:rPr>
                <w:rFonts w:ascii="Times New Roman" w:eastAsia="Times New Roman" w:hAnsi="Times New Roman" w:cs="Times New Roman"/>
                <w:color w:val="000000"/>
                <w:sz w:val="18"/>
                <w:lang w:eastAsia="ru-RU"/>
              </w:rPr>
              <w:t xml:space="preserve"> нефтесодержащих отходов         7 47 211 01 40 4</w:t>
            </w:r>
          </w:p>
        </w:tc>
        <w:tc>
          <w:tcPr>
            <w:tcW w:w="907" w:type="dxa"/>
            <w:tcBorders>
              <w:top w:val="nil"/>
              <w:left w:val="nil"/>
              <w:bottom w:val="single" w:sz="4" w:space="0" w:color="auto"/>
              <w:right w:val="single" w:sz="4" w:space="0" w:color="auto"/>
            </w:tcBorders>
            <w:shd w:val="clear" w:color="000000" w:fill="FFFFFF"/>
            <w:vAlign w:val="center"/>
            <w:hideMark/>
          </w:tcPr>
          <w:p w14:paraId="65DE1A36"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IV</w:t>
            </w:r>
          </w:p>
        </w:tc>
        <w:tc>
          <w:tcPr>
            <w:tcW w:w="890" w:type="dxa"/>
            <w:tcBorders>
              <w:top w:val="nil"/>
              <w:left w:val="nil"/>
              <w:bottom w:val="single" w:sz="4" w:space="0" w:color="auto"/>
              <w:right w:val="single" w:sz="4" w:space="0" w:color="auto"/>
            </w:tcBorders>
            <w:shd w:val="clear" w:color="000000" w:fill="FFFFFF"/>
            <w:vAlign w:val="center"/>
            <w:hideMark/>
          </w:tcPr>
          <w:p w14:paraId="14A08075"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тонна</w:t>
            </w:r>
          </w:p>
        </w:tc>
        <w:tc>
          <w:tcPr>
            <w:tcW w:w="959" w:type="dxa"/>
            <w:tcBorders>
              <w:top w:val="nil"/>
              <w:left w:val="nil"/>
              <w:bottom w:val="single" w:sz="4" w:space="0" w:color="auto"/>
              <w:right w:val="single" w:sz="4" w:space="0" w:color="auto"/>
            </w:tcBorders>
            <w:shd w:val="clear" w:color="auto" w:fill="auto"/>
            <w:vAlign w:val="center"/>
            <w:hideMark/>
          </w:tcPr>
          <w:p w14:paraId="6C6CBF20"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w:t>
            </w:r>
          </w:p>
        </w:tc>
        <w:tc>
          <w:tcPr>
            <w:tcW w:w="959" w:type="dxa"/>
            <w:tcBorders>
              <w:top w:val="nil"/>
              <w:left w:val="nil"/>
              <w:bottom w:val="single" w:sz="4" w:space="0" w:color="auto"/>
              <w:right w:val="single" w:sz="4" w:space="0" w:color="auto"/>
            </w:tcBorders>
            <w:shd w:val="clear" w:color="auto" w:fill="auto"/>
            <w:vAlign w:val="center"/>
            <w:hideMark/>
          </w:tcPr>
          <w:p w14:paraId="22ED186D"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1 672,55</w:t>
            </w:r>
          </w:p>
        </w:tc>
        <w:tc>
          <w:tcPr>
            <w:tcW w:w="1079" w:type="dxa"/>
            <w:tcBorders>
              <w:top w:val="nil"/>
              <w:left w:val="nil"/>
              <w:bottom w:val="single" w:sz="4" w:space="0" w:color="auto"/>
              <w:right w:val="single" w:sz="4" w:space="0" w:color="auto"/>
            </w:tcBorders>
            <w:shd w:val="clear" w:color="auto" w:fill="auto"/>
            <w:vAlign w:val="center"/>
            <w:hideMark/>
          </w:tcPr>
          <w:p w14:paraId="7CCED35A"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1 823,88</w:t>
            </w:r>
          </w:p>
        </w:tc>
        <w:tc>
          <w:tcPr>
            <w:tcW w:w="1074" w:type="dxa"/>
            <w:tcBorders>
              <w:top w:val="nil"/>
              <w:left w:val="nil"/>
              <w:bottom w:val="single" w:sz="4" w:space="0" w:color="auto"/>
              <w:right w:val="single" w:sz="4" w:space="0" w:color="auto"/>
            </w:tcBorders>
            <w:shd w:val="clear" w:color="auto" w:fill="auto"/>
            <w:vAlign w:val="center"/>
            <w:hideMark/>
          </w:tcPr>
          <w:p w14:paraId="258F2805"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15 400,00</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FFF1943"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78790A2F"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5688AE2D"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548ECCFD"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p>
        </w:tc>
        <w:tc>
          <w:tcPr>
            <w:tcW w:w="1188" w:type="dxa"/>
            <w:tcBorders>
              <w:top w:val="nil"/>
              <w:left w:val="nil"/>
              <w:bottom w:val="single" w:sz="4" w:space="0" w:color="auto"/>
              <w:right w:val="single" w:sz="4" w:space="0" w:color="auto"/>
            </w:tcBorders>
            <w:shd w:val="clear" w:color="auto" w:fill="auto"/>
            <w:vAlign w:val="center"/>
            <w:hideMark/>
          </w:tcPr>
          <w:p w14:paraId="055ADB2F"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18 788,00</w:t>
            </w:r>
          </w:p>
        </w:tc>
        <w:tc>
          <w:tcPr>
            <w:tcW w:w="1089" w:type="dxa"/>
            <w:tcBorders>
              <w:top w:val="nil"/>
              <w:left w:val="nil"/>
              <w:bottom w:val="single" w:sz="4" w:space="0" w:color="auto"/>
              <w:right w:val="single" w:sz="4" w:space="0" w:color="auto"/>
            </w:tcBorders>
            <w:shd w:val="clear" w:color="auto" w:fill="auto"/>
            <w:vAlign w:val="center"/>
            <w:hideMark/>
          </w:tcPr>
          <w:p w14:paraId="09974250"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0,447</w:t>
            </w:r>
          </w:p>
        </w:tc>
        <w:tc>
          <w:tcPr>
            <w:tcW w:w="1438" w:type="dxa"/>
            <w:tcBorders>
              <w:top w:val="nil"/>
              <w:left w:val="nil"/>
              <w:bottom w:val="single" w:sz="4" w:space="0" w:color="auto"/>
              <w:right w:val="single" w:sz="4" w:space="0" w:color="auto"/>
            </w:tcBorders>
            <w:shd w:val="clear" w:color="auto" w:fill="auto"/>
            <w:vAlign w:val="center"/>
            <w:hideMark/>
          </w:tcPr>
          <w:p w14:paraId="0AD7BF4C"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18 788,00</w:t>
            </w:r>
          </w:p>
        </w:tc>
      </w:tr>
      <w:tr w:rsidR="00FA42F2" w:rsidRPr="00FA42F2" w14:paraId="4742D5AC" w14:textId="77777777" w:rsidTr="00FA42F2">
        <w:trPr>
          <w:gridAfter w:val="1"/>
          <w:wAfter w:w="6" w:type="dxa"/>
          <w:trHeight w:val="58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337E8F0"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5</w:t>
            </w:r>
          </w:p>
        </w:tc>
        <w:tc>
          <w:tcPr>
            <w:tcW w:w="2182" w:type="dxa"/>
            <w:tcBorders>
              <w:top w:val="nil"/>
              <w:left w:val="nil"/>
              <w:bottom w:val="nil"/>
              <w:right w:val="single" w:sz="4" w:space="0" w:color="auto"/>
            </w:tcBorders>
            <w:shd w:val="clear" w:color="000000" w:fill="FFFFFF"/>
            <w:vAlign w:val="center"/>
            <w:hideMark/>
          </w:tcPr>
          <w:p w14:paraId="22F02877" w14:textId="69285FE2"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Вывоз отдыхов</w:t>
            </w:r>
          </w:p>
        </w:tc>
        <w:tc>
          <w:tcPr>
            <w:tcW w:w="907" w:type="dxa"/>
            <w:tcBorders>
              <w:top w:val="nil"/>
              <w:left w:val="nil"/>
              <w:bottom w:val="nil"/>
              <w:right w:val="single" w:sz="4" w:space="0" w:color="auto"/>
            </w:tcBorders>
            <w:shd w:val="clear" w:color="000000" w:fill="FFFFFF"/>
            <w:vAlign w:val="center"/>
            <w:hideMark/>
          </w:tcPr>
          <w:p w14:paraId="724D1892"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 </w:t>
            </w:r>
          </w:p>
        </w:tc>
        <w:tc>
          <w:tcPr>
            <w:tcW w:w="890" w:type="dxa"/>
            <w:tcBorders>
              <w:top w:val="nil"/>
              <w:left w:val="nil"/>
              <w:bottom w:val="nil"/>
              <w:right w:val="single" w:sz="4" w:space="0" w:color="auto"/>
            </w:tcBorders>
            <w:shd w:val="clear" w:color="000000" w:fill="FFFFFF"/>
            <w:vAlign w:val="center"/>
            <w:hideMark/>
          </w:tcPr>
          <w:p w14:paraId="12B493DA" w14:textId="77777777" w:rsidR="00FA42F2" w:rsidRPr="00FA42F2" w:rsidRDefault="00FA42F2" w:rsidP="00FA42F2">
            <w:pPr>
              <w:spacing w:after="0" w:line="240" w:lineRule="auto"/>
              <w:jc w:val="center"/>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тонна</w:t>
            </w:r>
          </w:p>
        </w:tc>
        <w:tc>
          <w:tcPr>
            <w:tcW w:w="959" w:type="dxa"/>
            <w:tcBorders>
              <w:top w:val="nil"/>
              <w:left w:val="nil"/>
              <w:bottom w:val="nil"/>
              <w:right w:val="single" w:sz="4" w:space="0" w:color="auto"/>
            </w:tcBorders>
            <w:shd w:val="clear" w:color="auto" w:fill="auto"/>
            <w:vAlign w:val="center"/>
            <w:hideMark/>
          </w:tcPr>
          <w:p w14:paraId="3498BA95"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w:t>
            </w:r>
          </w:p>
        </w:tc>
        <w:tc>
          <w:tcPr>
            <w:tcW w:w="959" w:type="dxa"/>
            <w:tcBorders>
              <w:top w:val="nil"/>
              <w:left w:val="nil"/>
              <w:bottom w:val="nil"/>
              <w:right w:val="single" w:sz="4" w:space="0" w:color="auto"/>
            </w:tcBorders>
            <w:shd w:val="clear" w:color="auto" w:fill="auto"/>
            <w:vAlign w:val="center"/>
            <w:hideMark/>
          </w:tcPr>
          <w:p w14:paraId="623ABC4B"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c>
          <w:tcPr>
            <w:tcW w:w="1079" w:type="dxa"/>
            <w:tcBorders>
              <w:top w:val="nil"/>
              <w:left w:val="nil"/>
              <w:bottom w:val="nil"/>
              <w:right w:val="single" w:sz="4" w:space="0" w:color="auto"/>
            </w:tcBorders>
            <w:shd w:val="clear" w:color="auto" w:fill="auto"/>
            <w:vAlign w:val="center"/>
            <w:hideMark/>
          </w:tcPr>
          <w:p w14:paraId="0256851B"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c>
          <w:tcPr>
            <w:tcW w:w="1074" w:type="dxa"/>
            <w:tcBorders>
              <w:top w:val="nil"/>
              <w:left w:val="nil"/>
              <w:bottom w:val="nil"/>
              <w:right w:val="single" w:sz="4" w:space="0" w:color="auto"/>
            </w:tcBorders>
            <w:shd w:val="clear" w:color="auto" w:fill="auto"/>
            <w:vAlign w:val="center"/>
            <w:hideMark/>
          </w:tcPr>
          <w:p w14:paraId="4C3D19F3"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c>
          <w:tcPr>
            <w:tcW w:w="1134" w:type="dxa"/>
            <w:tcBorders>
              <w:top w:val="nil"/>
              <w:left w:val="nil"/>
              <w:bottom w:val="nil"/>
              <w:right w:val="single" w:sz="4" w:space="0" w:color="auto"/>
            </w:tcBorders>
            <w:shd w:val="clear" w:color="auto" w:fill="auto"/>
            <w:vAlign w:val="center"/>
            <w:hideMark/>
          </w:tcPr>
          <w:p w14:paraId="5F196182"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3</w:t>
            </w:r>
          </w:p>
        </w:tc>
        <w:tc>
          <w:tcPr>
            <w:tcW w:w="1148" w:type="dxa"/>
            <w:tcBorders>
              <w:top w:val="nil"/>
              <w:left w:val="nil"/>
              <w:bottom w:val="nil"/>
              <w:right w:val="single" w:sz="4" w:space="0" w:color="auto"/>
            </w:tcBorders>
            <w:shd w:val="clear" w:color="auto" w:fill="auto"/>
            <w:vAlign w:val="center"/>
            <w:hideMark/>
          </w:tcPr>
          <w:p w14:paraId="6BBEAE16"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398,60619</w:t>
            </w:r>
          </w:p>
        </w:tc>
        <w:tc>
          <w:tcPr>
            <w:tcW w:w="837" w:type="dxa"/>
            <w:tcBorders>
              <w:top w:val="nil"/>
              <w:left w:val="nil"/>
              <w:bottom w:val="nil"/>
              <w:right w:val="single" w:sz="4" w:space="0" w:color="auto"/>
            </w:tcBorders>
            <w:shd w:val="clear" w:color="auto" w:fill="auto"/>
            <w:vAlign w:val="center"/>
            <w:hideMark/>
          </w:tcPr>
          <w:p w14:paraId="0D29777C"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614</w:t>
            </w:r>
          </w:p>
        </w:tc>
        <w:tc>
          <w:tcPr>
            <w:tcW w:w="841" w:type="dxa"/>
            <w:tcBorders>
              <w:top w:val="nil"/>
              <w:left w:val="nil"/>
              <w:bottom w:val="nil"/>
              <w:right w:val="single" w:sz="4" w:space="0" w:color="auto"/>
            </w:tcBorders>
            <w:shd w:val="clear" w:color="auto" w:fill="auto"/>
            <w:vAlign w:val="center"/>
            <w:hideMark/>
          </w:tcPr>
          <w:p w14:paraId="0AD97C55"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734 232,60</w:t>
            </w:r>
          </w:p>
        </w:tc>
        <w:tc>
          <w:tcPr>
            <w:tcW w:w="1188" w:type="dxa"/>
            <w:tcBorders>
              <w:top w:val="nil"/>
              <w:left w:val="nil"/>
              <w:bottom w:val="nil"/>
              <w:right w:val="single" w:sz="4" w:space="0" w:color="auto"/>
            </w:tcBorders>
            <w:shd w:val="clear" w:color="auto" w:fill="auto"/>
            <w:vAlign w:val="center"/>
            <w:hideMark/>
          </w:tcPr>
          <w:p w14:paraId="548389C4"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c>
          <w:tcPr>
            <w:tcW w:w="1089" w:type="dxa"/>
            <w:tcBorders>
              <w:top w:val="nil"/>
              <w:left w:val="nil"/>
              <w:bottom w:val="nil"/>
              <w:right w:val="single" w:sz="4" w:space="0" w:color="auto"/>
            </w:tcBorders>
            <w:shd w:val="clear" w:color="auto" w:fill="auto"/>
            <w:vAlign w:val="center"/>
            <w:hideMark/>
          </w:tcPr>
          <w:p w14:paraId="55490995"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c>
          <w:tcPr>
            <w:tcW w:w="1438" w:type="dxa"/>
            <w:tcBorders>
              <w:top w:val="nil"/>
              <w:left w:val="nil"/>
              <w:bottom w:val="nil"/>
              <w:right w:val="single" w:sz="4" w:space="0" w:color="auto"/>
            </w:tcBorders>
            <w:shd w:val="clear" w:color="auto" w:fill="auto"/>
            <w:vAlign w:val="center"/>
            <w:hideMark/>
          </w:tcPr>
          <w:p w14:paraId="6E0169C0"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r>
      <w:tr w:rsidR="00FA42F2" w:rsidRPr="00FA42F2" w14:paraId="5D534A21" w14:textId="77777777" w:rsidTr="00FA42F2">
        <w:trPr>
          <w:gridAfter w:val="1"/>
          <w:wAfter w:w="6" w:type="dxa"/>
          <w:trHeight w:val="40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A0C091D"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c>
          <w:tcPr>
            <w:tcW w:w="2182" w:type="dxa"/>
            <w:tcBorders>
              <w:top w:val="single" w:sz="4" w:space="0" w:color="auto"/>
              <w:left w:val="nil"/>
              <w:bottom w:val="single" w:sz="4" w:space="0" w:color="auto"/>
              <w:right w:val="single" w:sz="4" w:space="0" w:color="auto"/>
            </w:tcBorders>
            <w:shd w:val="clear" w:color="000000" w:fill="FFFFFF"/>
            <w:vAlign w:val="center"/>
            <w:hideMark/>
          </w:tcPr>
          <w:p w14:paraId="6AC6915F" w14:textId="77777777" w:rsidR="00FA42F2" w:rsidRPr="00FA42F2" w:rsidRDefault="00FA42F2" w:rsidP="00FA42F2">
            <w:pPr>
              <w:spacing w:after="0" w:line="240" w:lineRule="auto"/>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 </w:t>
            </w:r>
          </w:p>
        </w:tc>
        <w:tc>
          <w:tcPr>
            <w:tcW w:w="907" w:type="dxa"/>
            <w:tcBorders>
              <w:top w:val="single" w:sz="4" w:space="0" w:color="auto"/>
              <w:left w:val="nil"/>
              <w:bottom w:val="single" w:sz="4" w:space="0" w:color="auto"/>
              <w:right w:val="single" w:sz="4" w:space="0" w:color="auto"/>
            </w:tcBorders>
            <w:shd w:val="clear" w:color="000000" w:fill="FFFFFF"/>
            <w:vAlign w:val="center"/>
            <w:hideMark/>
          </w:tcPr>
          <w:p w14:paraId="5EC3E2AB" w14:textId="77777777" w:rsidR="00FA42F2" w:rsidRPr="00FA42F2" w:rsidRDefault="00FA42F2" w:rsidP="00FA42F2">
            <w:pPr>
              <w:spacing w:after="0" w:line="240" w:lineRule="auto"/>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 </w:t>
            </w:r>
          </w:p>
        </w:tc>
        <w:tc>
          <w:tcPr>
            <w:tcW w:w="890" w:type="dxa"/>
            <w:tcBorders>
              <w:top w:val="single" w:sz="4" w:space="0" w:color="auto"/>
              <w:left w:val="nil"/>
              <w:bottom w:val="single" w:sz="4" w:space="0" w:color="auto"/>
              <w:right w:val="single" w:sz="4" w:space="0" w:color="auto"/>
            </w:tcBorders>
            <w:shd w:val="clear" w:color="000000" w:fill="FFFFFF"/>
            <w:vAlign w:val="center"/>
            <w:hideMark/>
          </w:tcPr>
          <w:p w14:paraId="1BDBAF63" w14:textId="77777777" w:rsidR="00FA42F2" w:rsidRPr="00FA42F2" w:rsidRDefault="00FA42F2" w:rsidP="00FA42F2">
            <w:pPr>
              <w:spacing w:after="0" w:line="240" w:lineRule="auto"/>
              <w:rPr>
                <w:rFonts w:ascii="Times New Roman" w:eastAsia="Times New Roman" w:hAnsi="Times New Roman" w:cs="Times New Roman"/>
                <w:color w:val="000000"/>
                <w:sz w:val="18"/>
                <w:lang w:eastAsia="ru-RU"/>
              </w:rPr>
            </w:pPr>
            <w:r w:rsidRPr="00FA42F2">
              <w:rPr>
                <w:rFonts w:ascii="Times New Roman" w:eastAsia="Times New Roman" w:hAnsi="Times New Roman" w:cs="Times New Roman"/>
                <w:color w:val="000000"/>
                <w:sz w:val="18"/>
                <w:lang w:eastAsia="ru-RU"/>
              </w:rPr>
              <w: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55E426B4"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2CADBB02"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1FEBF99F"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3AD3FD96" w14:textId="77777777" w:rsidR="00FA42F2" w:rsidRPr="00FA42F2" w:rsidRDefault="00FA42F2" w:rsidP="00FA42F2">
            <w:pPr>
              <w:spacing w:after="0" w:line="240" w:lineRule="auto"/>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B43F80"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1</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2AF513CD"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398,60619</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17057485"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614</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4753CC03"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244 744,20</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74C663AE"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9EB0D2F"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4965B165"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734 232,60</w:t>
            </w:r>
          </w:p>
        </w:tc>
      </w:tr>
      <w:tr w:rsidR="00FA42F2" w:rsidRPr="00FA42F2" w14:paraId="4FBA6CE1" w14:textId="77777777" w:rsidTr="00FA42F2">
        <w:trPr>
          <w:trHeight w:val="305"/>
        </w:trPr>
        <w:tc>
          <w:tcPr>
            <w:tcW w:w="14743"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5F4FB70B" w14:textId="77777777" w:rsidR="00FA42F2" w:rsidRPr="00FA42F2" w:rsidRDefault="00FA42F2" w:rsidP="00FA42F2">
            <w:pPr>
              <w:spacing w:after="0" w:line="240" w:lineRule="auto"/>
              <w:jc w:val="right"/>
              <w:rPr>
                <w:rFonts w:ascii="Times New Roman" w:eastAsia="Times New Roman" w:hAnsi="Times New Roman" w:cs="Times New Roman"/>
                <w:b/>
                <w:bCs/>
                <w:color w:val="000000"/>
                <w:sz w:val="18"/>
                <w:szCs w:val="24"/>
                <w:lang w:eastAsia="ru-RU"/>
              </w:rPr>
            </w:pPr>
            <w:r w:rsidRPr="00FA42F2">
              <w:rPr>
                <w:rFonts w:ascii="Times New Roman" w:eastAsia="Times New Roman" w:hAnsi="Times New Roman" w:cs="Times New Roman"/>
                <w:b/>
                <w:bCs/>
                <w:color w:val="000000"/>
                <w:sz w:val="18"/>
                <w:szCs w:val="24"/>
                <w:lang w:eastAsia="ru-RU"/>
              </w:rPr>
              <w:t xml:space="preserve">Итого: </w:t>
            </w:r>
          </w:p>
        </w:tc>
        <w:tc>
          <w:tcPr>
            <w:tcW w:w="1444" w:type="dxa"/>
            <w:gridSpan w:val="2"/>
            <w:tcBorders>
              <w:top w:val="nil"/>
              <w:left w:val="nil"/>
              <w:bottom w:val="single" w:sz="4" w:space="0" w:color="auto"/>
              <w:right w:val="single" w:sz="4" w:space="0" w:color="auto"/>
            </w:tcBorders>
            <w:shd w:val="clear" w:color="auto" w:fill="auto"/>
            <w:vAlign w:val="center"/>
            <w:hideMark/>
          </w:tcPr>
          <w:p w14:paraId="102DFFC9" w14:textId="77777777" w:rsidR="00FA42F2" w:rsidRPr="00FA42F2" w:rsidRDefault="00FA42F2" w:rsidP="00FA42F2">
            <w:pPr>
              <w:spacing w:after="0" w:line="240" w:lineRule="auto"/>
              <w:jc w:val="center"/>
              <w:rPr>
                <w:rFonts w:ascii="Times New Roman" w:eastAsia="Times New Roman" w:hAnsi="Times New Roman" w:cs="Times New Roman"/>
                <w:b/>
                <w:bCs/>
                <w:color w:val="000000"/>
                <w:sz w:val="18"/>
                <w:szCs w:val="24"/>
                <w:lang w:eastAsia="ru-RU"/>
              </w:rPr>
            </w:pPr>
            <w:r w:rsidRPr="00FA42F2">
              <w:rPr>
                <w:rFonts w:ascii="Times New Roman" w:eastAsia="Times New Roman" w:hAnsi="Times New Roman" w:cs="Times New Roman"/>
                <w:b/>
                <w:bCs/>
                <w:color w:val="000000"/>
                <w:sz w:val="18"/>
                <w:szCs w:val="24"/>
                <w:lang w:eastAsia="ru-RU"/>
              </w:rPr>
              <w:t>794 500,60</w:t>
            </w:r>
          </w:p>
        </w:tc>
      </w:tr>
      <w:tr w:rsidR="00FA42F2" w:rsidRPr="00FA42F2" w14:paraId="3318FF2A" w14:textId="77777777" w:rsidTr="00FA42F2">
        <w:trPr>
          <w:trHeight w:val="305"/>
        </w:trPr>
        <w:tc>
          <w:tcPr>
            <w:tcW w:w="16187" w:type="dxa"/>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14:paraId="3DEFC9AE" w14:textId="77777777" w:rsidR="00FA42F2" w:rsidRPr="00FA42F2" w:rsidRDefault="00FA42F2" w:rsidP="00FA42F2">
            <w:pPr>
              <w:spacing w:after="0" w:line="240" w:lineRule="auto"/>
              <w:jc w:val="center"/>
              <w:rPr>
                <w:rFonts w:ascii="Times New Roman" w:eastAsia="Times New Roman" w:hAnsi="Times New Roman" w:cs="Times New Roman"/>
                <w:color w:val="000000"/>
                <w:sz w:val="18"/>
                <w:szCs w:val="24"/>
                <w:lang w:eastAsia="ru-RU"/>
              </w:rPr>
            </w:pPr>
            <w:r w:rsidRPr="00FA42F2">
              <w:rPr>
                <w:rFonts w:ascii="Times New Roman" w:eastAsia="Times New Roman" w:hAnsi="Times New Roman" w:cs="Times New Roman"/>
                <w:color w:val="000000"/>
                <w:sz w:val="18"/>
                <w:szCs w:val="24"/>
                <w:lang w:eastAsia="ru-RU"/>
              </w:rPr>
              <w:t> </w:t>
            </w:r>
          </w:p>
        </w:tc>
      </w:tr>
      <w:tr w:rsidR="00FA42F2" w:rsidRPr="00FA42F2" w14:paraId="19F394F3" w14:textId="77777777" w:rsidTr="00FA42F2">
        <w:trPr>
          <w:trHeight w:val="1903"/>
        </w:trPr>
        <w:tc>
          <w:tcPr>
            <w:tcW w:w="16187" w:type="dxa"/>
            <w:gridSpan w:val="16"/>
            <w:tcBorders>
              <w:top w:val="single" w:sz="4" w:space="0" w:color="auto"/>
              <w:left w:val="single" w:sz="4" w:space="0" w:color="auto"/>
              <w:bottom w:val="single" w:sz="4" w:space="0" w:color="auto"/>
              <w:right w:val="single" w:sz="4" w:space="0" w:color="auto"/>
            </w:tcBorders>
            <w:shd w:val="clear" w:color="auto" w:fill="auto"/>
            <w:hideMark/>
          </w:tcPr>
          <w:p w14:paraId="6101B7C3" w14:textId="2DDD968C" w:rsidR="00FA42F2" w:rsidRPr="00FA42F2" w:rsidRDefault="00FA42F2" w:rsidP="00FA42F2">
            <w:pPr>
              <w:spacing w:after="240" w:line="240" w:lineRule="auto"/>
              <w:ind w:left="174"/>
              <w:rPr>
                <w:rFonts w:ascii="Times New Roman" w:eastAsia="Times New Roman" w:hAnsi="Times New Roman" w:cs="Times New Roman"/>
                <w:b/>
                <w:bCs/>
                <w:color w:val="000000"/>
                <w:sz w:val="18"/>
                <w:szCs w:val="24"/>
                <w:lang w:eastAsia="ru-RU"/>
              </w:rPr>
            </w:pPr>
            <w:r w:rsidRPr="00FA42F2">
              <w:rPr>
                <w:rFonts w:ascii="Times New Roman" w:eastAsia="Times New Roman" w:hAnsi="Times New Roman" w:cs="Times New Roman"/>
                <w:b/>
                <w:bCs/>
                <w:color w:val="000000"/>
                <w:sz w:val="18"/>
                <w:szCs w:val="24"/>
                <w:lang w:eastAsia="ru-RU"/>
              </w:rPr>
              <w:t xml:space="preserve">К данной закупке был применен тарифный метод на основании Федерального закона от 24 июня 1998 года № 89-ФЗ "Об отходах производства и потребления" 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 Постановление Правительства Российской Федерации от 30 мая 2016 года № 484 "О ценообразовании в области обращения с твердыми коммунальными отходами", приказом Федеральной антимонопольной службы от 21 ноября 2016 года № 1638/16 «Об утверждении Методических указаний по расчету регулируемых тарифов в области обращения с твердыми коммунальными отходами», на основании постановления Правительства Ханты-Мансийского автономного округа Югры от 14 апреля 2012 года № 137-п «О Региональной службе по тарифам Ханты-Мансийского автономного округа - Югры», протокола правления Региональной службы по тарифам Ханты-Мансийского автономного округа Югры от 4 декабря 2025 года № 56 </w:t>
            </w:r>
          </w:p>
        </w:tc>
      </w:tr>
    </w:tbl>
    <w:p w14:paraId="21079DE5" w14:textId="7A6961A9" w:rsidR="00A413B3" w:rsidRDefault="00A413B3" w:rsidP="0014279F">
      <w:pPr>
        <w:pStyle w:val="af3"/>
        <w:spacing w:before="0" w:beforeAutospacing="0" w:after="0" w:afterAutospacing="0"/>
        <w:ind w:firstLine="567"/>
      </w:pPr>
    </w:p>
    <w:p w14:paraId="3C412CD6" w14:textId="77777777" w:rsidR="00BE0F46" w:rsidRDefault="00BE0F46" w:rsidP="0022368D">
      <w:pPr>
        <w:pStyle w:val="af3"/>
        <w:spacing w:before="0" w:beforeAutospacing="0" w:after="0" w:afterAutospacing="0"/>
        <w:ind w:firstLine="567"/>
        <w:jc w:val="center"/>
      </w:pPr>
    </w:p>
    <w:p w14:paraId="680099A6" w14:textId="77777777" w:rsidR="004E4942" w:rsidRDefault="004E4942" w:rsidP="00B57D29">
      <w:pPr>
        <w:keepNext/>
        <w:spacing w:after="0" w:line="240" w:lineRule="auto"/>
        <w:outlineLvl w:val="0"/>
        <w:rPr>
          <w:rFonts w:ascii="Times New Roman" w:hAnsi="Times New Roman" w:cs="Times New Roman"/>
          <w:bCs/>
          <w:sz w:val="24"/>
          <w:szCs w:val="24"/>
        </w:rPr>
      </w:pPr>
    </w:p>
    <w:p w14:paraId="7A136C4A" w14:textId="77777777" w:rsidR="00B57D29" w:rsidRPr="00B5535F" w:rsidRDefault="00B57D29" w:rsidP="00B57D29">
      <w:pPr>
        <w:keepNext/>
        <w:spacing w:after="0" w:line="240" w:lineRule="auto"/>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562E3DCE" w14:textId="11EBAE95" w:rsidR="00B57D29" w:rsidRPr="00B5535F" w:rsidRDefault="005314FA" w:rsidP="00B57D29">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Ведущий</w:t>
      </w:r>
      <w:r w:rsidR="003C2E97">
        <w:rPr>
          <w:rFonts w:ascii="Times New Roman" w:hAnsi="Times New Roman" w:cs="Times New Roman"/>
          <w:bCs/>
          <w:sz w:val="24"/>
          <w:szCs w:val="24"/>
        </w:rPr>
        <w:t xml:space="preserve"> </w:t>
      </w:r>
      <w:r w:rsidR="00016756" w:rsidRPr="00B5535F">
        <w:rPr>
          <w:rFonts w:ascii="Times New Roman" w:hAnsi="Times New Roman" w:cs="Times New Roman"/>
          <w:bCs/>
          <w:sz w:val="24"/>
          <w:szCs w:val="24"/>
        </w:rPr>
        <w:t xml:space="preserve">специалист ОЗ </w:t>
      </w:r>
      <w:r w:rsidR="00F83AC6" w:rsidRPr="00B5535F">
        <w:rPr>
          <w:rFonts w:ascii="Times New Roman" w:hAnsi="Times New Roman" w:cs="Times New Roman"/>
          <w:bCs/>
          <w:sz w:val="24"/>
          <w:szCs w:val="24"/>
        </w:rPr>
        <w:t>и</w:t>
      </w:r>
      <w:r w:rsidR="00016756" w:rsidRPr="00B5535F">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МТС                                                  </w:t>
      </w:r>
      <w:r w:rsidR="0022368D">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523BAD">
        <w:rPr>
          <w:rFonts w:ascii="Times New Roman" w:hAnsi="Times New Roman" w:cs="Times New Roman"/>
          <w:bCs/>
          <w:sz w:val="24"/>
          <w:szCs w:val="24"/>
        </w:rPr>
        <w:t xml:space="preserve">                                        </w:t>
      </w:r>
      <w:r w:rsidR="0014279F">
        <w:rPr>
          <w:rFonts w:ascii="Times New Roman" w:hAnsi="Times New Roman" w:cs="Times New Roman"/>
          <w:bCs/>
          <w:sz w:val="24"/>
          <w:szCs w:val="24"/>
        </w:rPr>
        <w:t>Д.А. Орлов</w:t>
      </w:r>
    </w:p>
    <w:sectPr w:rsidR="00B57D29" w:rsidRPr="00B5535F" w:rsidSect="00B745A5">
      <w:pgSz w:w="16838" w:h="11906" w:orient="landscape" w:code="9"/>
      <w:pgMar w:top="737" w:right="536"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C3100" w14:textId="77777777" w:rsidR="00C83C6F" w:rsidRDefault="00C83C6F" w:rsidP="00336B57">
      <w:pPr>
        <w:spacing w:after="0" w:line="240" w:lineRule="auto"/>
      </w:pPr>
      <w:r>
        <w:separator/>
      </w:r>
    </w:p>
  </w:endnote>
  <w:endnote w:type="continuationSeparator" w:id="0">
    <w:p w14:paraId="5F981ED1" w14:textId="77777777" w:rsidR="00C83C6F" w:rsidRDefault="00C83C6F"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AFBC" w14:textId="77777777" w:rsidR="00C83C6F" w:rsidRPr="00096B39" w:rsidRDefault="00C83C6F" w:rsidP="00336B57">
    <w:pPr>
      <w:pStyle w:val="a4"/>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A7A4" w14:textId="77777777" w:rsidR="00C83C6F" w:rsidRPr="00096B39" w:rsidRDefault="00C83C6F" w:rsidP="00336B57">
    <w:pPr>
      <w:pStyle w:val="a4"/>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BC19" w14:textId="77777777" w:rsidR="00C83C6F" w:rsidRPr="00096B39" w:rsidRDefault="00C83C6F" w:rsidP="00336B57">
    <w:pPr>
      <w:pStyle w:val="a4"/>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F3ECF" w14:textId="77777777" w:rsidR="00C83C6F" w:rsidRDefault="00C83C6F" w:rsidP="00336B57">
      <w:pPr>
        <w:spacing w:after="0" w:line="240" w:lineRule="auto"/>
      </w:pPr>
      <w:r>
        <w:separator/>
      </w:r>
    </w:p>
  </w:footnote>
  <w:footnote w:type="continuationSeparator" w:id="0">
    <w:p w14:paraId="0DCE5FDB" w14:textId="77777777" w:rsidR="00C83C6F" w:rsidRDefault="00C83C6F" w:rsidP="00336B57">
      <w:pPr>
        <w:spacing w:after="0" w:line="240" w:lineRule="auto"/>
      </w:pPr>
      <w:r>
        <w:continuationSeparator/>
      </w:r>
    </w:p>
  </w:footnote>
  <w:footnote w:id="1">
    <w:p w14:paraId="2E79AC85" w14:textId="77777777" w:rsidR="00C83C6F" w:rsidRDefault="00C83C6F" w:rsidP="00126A5C">
      <w:pPr>
        <w:shd w:val="clear" w:color="auto" w:fill="FFFFFF"/>
        <w:spacing w:after="0" w:line="240" w:lineRule="auto"/>
        <w:ind w:right="5" w:firstLine="345"/>
        <w:jc w:val="both"/>
      </w:pPr>
    </w:p>
    <w:p w14:paraId="20EAEAFC" w14:textId="048CF402" w:rsidR="00C83C6F" w:rsidRPr="00DB1AE2" w:rsidRDefault="00C83C6F"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5"/>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6F459545" w14:textId="77777777" w:rsidR="00C83C6F" w:rsidRPr="00DB1AE2" w:rsidRDefault="00C83C6F"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5B7C5C18" w14:textId="77777777" w:rsidR="00C83C6F" w:rsidRPr="00DB1AE2" w:rsidRDefault="00C83C6F" w:rsidP="00126A5C">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0BCBF9DE" w14:textId="4CE5F170" w:rsidR="00C83C6F" w:rsidRPr="00DB1AE2" w:rsidRDefault="00C83C6F">
      <w:pPr>
        <w:pStyle w:val="af6"/>
      </w:pPr>
    </w:p>
  </w:footnote>
  <w:footnote w:id="2">
    <w:p w14:paraId="4809543F" w14:textId="77777777" w:rsidR="00C83C6F" w:rsidRPr="00F067C3" w:rsidRDefault="00C83C6F" w:rsidP="00E459D6">
      <w:pPr>
        <w:pStyle w:val="af6"/>
        <w:rPr>
          <w:rFonts w:ascii="Times New Roman" w:hAnsi="Times New Roman" w:cs="Times New Roman"/>
        </w:rPr>
      </w:pPr>
      <w:r w:rsidRPr="00F067C3">
        <w:rPr>
          <w:rStyle w:val="af5"/>
          <w:rFonts w:eastAsia="SimSun"/>
        </w:rPr>
        <w:footnoteRef/>
      </w:r>
      <w:r w:rsidRPr="00F067C3">
        <w:rPr>
          <w:rFonts w:ascii="Times New Roman" w:hAnsi="Times New Roman" w:cs="Times New Roman"/>
        </w:rPr>
        <w:t xml:space="preserve"> Под опытом оказания услуг сопоставимого объема понимается опыт оказания аналогичных услуг по договору (контракту), цена которого составляет не менее 50% НМЦ.</w:t>
      </w:r>
    </w:p>
  </w:footnote>
  <w:footnote w:id="3">
    <w:p w14:paraId="28F1DE76" w14:textId="77777777" w:rsidR="00C83C6F" w:rsidRPr="00930139" w:rsidRDefault="00C83C6F" w:rsidP="00E459D6">
      <w:pPr>
        <w:pStyle w:val="af6"/>
      </w:pPr>
      <w:r w:rsidRPr="00F067C3">
        <w:rPr>
          <w:rStyle w:val="af5"/>
          <w:rFonts w:eastAsia="SimSun"/>
        </w:rPr>
        <w:footnoteRef/>
      </w:r>
      <w:r w:rsidRPr="00F067C3">
        <w:rPr>
          <w:rFonts w:ascii="Times New Roman" w:hAnsi="Times New Roman" w:cs="Times New Roman"/>
        </w:rPr>
        <w:t xml:space="preserve"> Для целей оценки и сопоставления заявок на участие в закупке успешно исполненным признается договор, надлежаще исполненный,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4">
    <w:p w14:paraId="7FD87966" w14:textId="77777777" w:rsidR="00C83C6F" w:rsidRPr="005E4853" w:rsidRDefault="00C83C6F" w:rsidP="00336B57">
      <w:pPr>
        <w:pStyle w:val="af6"/>
        <w:rPr>
          <w:rFonts w:ascii="Times New Roman" w:hAnsi="Times New Roman" w:cs="Times New Roman"/>
        </w:rPr>
      </w:pPr>
      <w:r w:rsidRPr="00C433A2">
        <w:rPr>
          <w:rStyle w:val="af5"/>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E06704E"/>
    <w:lvl w:ilvl="0">
      <w:start w:val="1"/>
      <w:numFmt w:val="decimal"/>
      <w:pStyle w:val="a"/>
      <w:lvlText w:val="%1."/>
      <w:lvlJc w:val="left"/>
      <w:pPr>
        <w:tabs>
          <w:tab w:val="num" w:pos="360"/>
        </w:tabs>
        <w:ind w:left="360" w:hanging="360"/>
      </w:pPr>
      <w:rPr>
        <w:color w:val="000000" w:themeColor="text1"/>
      </w:rPr>
    </w:lvl>
  </w:abstractNum>
  <w:abstractNum w:abstractNumId="1"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2"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CB4C0E"/>
    <w:multiLevelType w:val="hybridMultilevel"/>
    <w:tmpl w:val="E5465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2C4B37"/>
    <w:multiLevelType w:val="multilevel"/>
    <w:tmpl w:val="617C6572"/>
    <w:lvl w:ilvl="0">
      <w:start w:val="1"/>
      <w:numFmt w:val="decimal"/>
      <w:lvlText w:val="%1."/>
      <w:lvlJc w:val="left"/>
      <w:pPr>
        <w:ind w:left="360" w:hanging="360"/>
      </w:pPr>
      <w:rPr>
        <w:rFonts w:hint="default"/>
        <w:b/>
        <w:sz w:val="24"/>
        <w:szCs w:val="24"/>
      </w:rPr>
    </w:lvl>
    <w:lvl w:ilvl="1">
      <w:start w:val="1"/>
      <w:numFmt w:val="bullet"/>
      <w:lvlText w:val=""/>
      <w:lvlJc w:val="left"/>
      <w:pPr>
        <w:ind w:left="875" w:hanging="450"/>
      </w:pPr>
      <w:rPr>
        <w:rFonts w:ascii="Symbol" w:hAnsi="Symbol" w:hint="default"/>
        <w:b w:val="0"/>
        <w:color w:val="auto"/>
        <w:sz w:val="24"/>
        <w:szCs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13"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8"/>
  </w:num>
  <w:num w:numId="4">
    <w:abstractNumId w:val="4"/>
  </w:num>
  <w:num w:numId="5">
    <w:abstractNumId w:val="11"/>
  </w:num>
  <w:num w:numId="6">
    <w:abstractNumId w:val="3"/>
  </w:num>
  <w:num w:numId="7">
    <w:abstractNumId w:val="15"/>
  </w:num>
  <w:num w:numId="8">
    <w:abstractNumId w:val="5"/>
  </w:num>
  <w:num w:numId="9">
    <w:abstractNumId w:val="14"/>
  </w:num>
  <w:num w:numId="10">
    <w:abstractNumId w:val="16"/>
  </w:num>
  <w:num w:numId="11">
    <w:abstractNumId w:val="8"/>
  </w:num>
  <w:num w:numId="12">
    <w:abstractNumId w:val="17"/>
  </w:num>
  <w:num w:numId="13">
    <w:abstractNumId w:val="9"/>
  </w:num>
  <w:num w:numId="14">
    <w:abstractNumId w:val="2"/>
  </w:num>
  <w:num w:numId="15">
    <w:abstractNumId w:val="7"/>
  </w:num>
  <w:num w:numId="16">
    <w:abstractNumId w:val="13"/>
  </w:num>
  <w:num w:numId="17">
    <w:abstractNumId w:val="12"/>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10A3"/>
    <w:rsid w:val="000036B3"/>
    <w:rsid w:val="00007CEC"/>
    <w:rsid w:val="0001371A"/>
    <w:rsid w:val="00016153"/>
    <w:rsid w:val="00016756"/>
    <w:rsid w:val="00017BAE"/>
    <w:rsid w:val="000213BE"/>
    <w:rsid w:val="00023C3D"/>
    <w:rsid w:val="000358BA"/>
    <w:rsid w:val="00036D81"/>
    <w:rsid w:val="00041F19"/>
    <w:rsid w:val="000460D1"/>
    <w:rsid w:val="00046220"/>
    <w:rsid w:val="00051B01"/>
    <w:rsid w:val="00057D8F"/>
    <w:rsid w:val="0006093A"/>
    <w:rsid w:val="00060CF4"/>
    <w:rsid w:val="00066964"/>
    <w:rsid w:val="0006763C"/>
    <w:rsid w:val="000715CB"/>
    <w:rsid w:val="00072821"/>
    <w:rsid w:val="00076792"/>
    <w:rsid w:val="0009312D"/>
    <w:rsid w:val="00096375"/>
    <w:rsid w:val="0009670E"/>
    <w:rsid w:val="000B2E05"/>
    <w:rsid w:val="000B448F"/>
    <w:rsid w:val="000C50E1"/>
    <w:rsid w:val="000D7578"/>
    <w:rsid w:val="000D7937"/>
    <w:rsid w:val="000E0231"/>
    <w:rsid w:val="000E11C7"/>
    <w:rsid w:val="000E16D8"/>
    <w:rsid w:val="000E47CA"/>
    <w:rsid w:val="000E781D"/>
    <w:rsid w:val="000F1C7C"/>
    <w:rsid w:val="000F2317"/>
    <w:rsid w:val="000F30B4"/>
    <w:rsid w:val="00100781"/>
    <w:rsid w:val="00115232"/>
    <w:rsid w:val="001253E0"/>
    <w:rsid w:val="00126A5C"/>
    <w:rsid w:val="00140132"/>
    <w:rsid w:val="0014279F"/>
    <w:rsid w:val="00144A02"/>
    <w:rsid w:val="00146C13"/>
    <w:rsid w:val="0015179E"/>
    <w:rsid w:val="00151BD5"/>
    <w:rsid w:val="00162DDE"/>
    <w:rsid w:val="001651D7"/>
    <w:rsid w:val="00165269"/>
    <w:rsid w:val="00166095"/>
    <w:rsid w:val="00166BC8"/>
    <w:rsid w:val="00170398"/>
    <w:rsid w:val="00171A46"/>
    <w:rsid w:val="00172141"/>
    <w:rsid w:val="00180A47"/>
    <w:rsid w:val="001903A2"/>
    <w:rsid w:val="00194319"/>
    <w:rsid w:val="001A313C"/>
    <w:rsid w:val="001A3170"/>
    <w:rsid w:val="001B0DD4"/>
    <w:rsid w:val="001B1095"/>
    <w:rsid w:val="001B3145"/>
    <w:rsid w:val="001B45A0"/>
    <w:rsid w:val="001C0C44"/>
    <w:rsid w:val="001C1DF9"/>
    <w:rsid w:val="001C3218"/>
    <w:rsid w:val="001C48A9"/>
    <w:rsid w:val="001D13EC"/>
    <w:rsid w:val="001D3F1D"/>
    <w:rsid w:val="001E0324"/>
    <w:rsid w:val="001E193A"/>
    <w:rsid w:val="001E3108"/>
    <w:rsid w:val="001E4299"/>
    <w:rsid w:val="001F4ECF"/>
    <w:rsid w:val="00201C41"/>
    <w:rsid w:val="00212332"/>
    <w:rsid w:val="00215BC6"/>
    <w:rsid w:val="0022368D"/>
    <w:rsid w:val="00231141"/>
    <w:rsid w:val="00236D58"/>
    <w:rsid w:val="002371C4"/>
    <w:rsid w:val="00241420"/>
    <w:rsid w:val="00242F2F"/>
    <w:rsid w:val="00243DCB"/>
    <w:rsid w:val="00244C87"/>
    <w:rsid w:val="00244D9D"/>
    <w:rsid w:val="0024656B"/>
    <w:rsid w:val="00256825"/>
    <w:rsid w:val="00256993"/>
    <w:rsid w:val="00263090"/>
    <w:rsid w:val="00264B53"/>
    <w:rsid w:val="00270E93"/>
    <w:rsid w:val="00271B18"/>
    <w:rsid w:val="00272821"/>
    <w:rsid w:val="0028179C"/>
    <w:rsid w:val="0028204B"/>
    <w:rsid w:val="00282E8F"/>
    <w:rsid w:val="0028303C"/>
    <w:rsid w:val="002953BD"/>
    <w:rsid w:val="002A3A92"/>
    <w:rsid w:val="002B32B9"/>
    <w:rsid w:val="002B5F3D"/>
    <w:rsid w:val="002C0D86"/>
    <w:rsid w:val="002C555B"/>
    <w:rsid w:val="002D5CF6"/>
    <w:rsid w:val="002E1460"/>
    <w:rsid w:val="002E2B80"/>
    <w:rsid w:val="002E2FDC"/>
    <w:rsid w:val="002E50BE"/>
    <w:rsid w:val="002F4260"/>
    <w:rsid w:val="002F44AD"/>
    <w:rsid w:val="002F4E13"/>
    <w:rsid w:val="00303E6C"/>
    <w:rsid w:val="003049A0"/>
    <w:rsid w:val="003147F1"/>
    <w:rsid w:val="00314848"/>
    <w:rsid w:val="0032081E"/>
    <w:rsid w:val="00325383"/>
    <w:rsid w:val="003323A1"/>
    <w:rsid w:val="00333489"/>
    <w:rsid w:val="003358EC"/>
    <w:rsid w:val="00336B57"/>
    <w:rsid w:val="003407F2"/>
    <w:rsid w:val="003463E7"/>
    <w:rsid w:val="00346452"/>
    <w:rsid w:val="00346DC7"/>
    <w:rsid w:val="00351413"/>
    <w:rsid w:val="0035251D"/>
    <w:rsid w:val="00353A27"/>
    <w:rsid w:val="00362E74"/>
    <w:rsid w:val="00366904"/>
    <w:rsid w:val="00370D78"/>
    <w:rsid w:val="00371695"/>
    <w:rsid w:val="00375AC5"/>
    <w:rsid w:val="00375C79"/>
    <w:rsid w:val="0037770B"/>
    <w:rsid w:val="00382AF2"/>
    <w:rsid w:val="00385489"/>
    <w:rsid w:val="003918C7"/>
    <w:rsid w:val="00395565"/>
    <w:rsid w:val="003A2190"/>
    <w:rsid w:val="003A386B"/>
    <w:rsid w:val="003B6A2C"/>
    <w:rsid w:val="003C1B11"/>
    <w:rsid w:val="003C2E97"/>
    <w:rsid w:val="003C431D"/>
    <w:rsid w:val="003C7A00"/>
    <w:rsid w:val="003D1E99"/>
    <w:rsid w:val="003D54D5"/>
    <w:rsid w:val="003E18A1"/>
    <w:rsid w:val="003F2191"/>
    <w:rsid w:val="003F289F"/>
    <w:rsid w:val="003F2E28"/>
    <w:rsid w:val="00401B3B"/>
    <w:rsid w:val="00403864"/>
    <w:rsid w:val="004047C1"/>
    <w:rsid w:val="00406838"/>
    <w:rsid w:val="004104CF"/>
    <w:rsid w:val="00413E22"/>
    <w:rsid w:val="00416D29"/>
    <w:rsid w:val="004214D7"/>
    <w:rsid w:val="00421E05"/>
    <w:rsid w:val="0042393C"/>
    <w:rsid w:val="004319FE"/>
    <w:rsid w:val="00432B83"/>
    <w:rsid w:val="00441719"/>
    <w:rsid w:val="00447A02"/>
    <w:rsid w:val="00450E4F"/>
    <w:rsid w:val="004625AD"/>
    <w:rsid w:val="00462952"/>
    <w:rsid w:val="0047412E"/>
    <w:rsid w:val="00490E94"/>
    <w:rsid w:val="00491EE1"/>
    <w:rsid w:val="004A2932"/>
    <w:rsid w:val="004A484C"/>
    <w:rsid w:val="004B7EFE"/>
    <w:rsid w:val="004C3CAE"/>
    <w:rsid w:val="004C4183"/>
    <w:rsid w:val="004C5F49"/>
    <w:rsid w:val="004E0605"/>
    <w:rsid w:val="004E1FFD"/>
    <w:rsid w:val="004E2AC4"/>
    <w:rsid w:val="004E4942"/>
    <w:rsid w:val="004E7C5D"/>
    <w:rsid w:val="004F6AE2"/>
    <w:rsid w:val="005013A8"/>
    <w:rsid w:val="00504232"/>
    <w:rsid w:val="0051730A"/>
    <w:rsid w:val="0052180E"/>
    <w:rsid w:val="00523BAD"/>
    <w:rsid w:val="0052401F"/>
    <w:rsid w:val="005314FA"/>
    <w:rsid w:val="00533E9D"/>
    <w:rsid w:val="005426DA"/>
    <w:rsid w:val="00554DD2"/>
    <w:rsid w:val="00556900"/>
    <w:rsid w:val="00560548"/>
    <w:rsid w:val="00564F1C"/>
    <w:rsid w:val="00566FB2"/>
    <w:rsid w:val="0057018D"/>
    <w:rsid w:val="00570383"/>
    <w:rsid w:val="00572906"/>
    <w:rsid w:val="00586F74"/>
    <w:rsid w:val="00591AFB"/>
    <w:rsid w:val="005927C1"/>
    <w:rsid w:val="00592E6A"/>
    <w:rsid w:val="005A2012"/>
    <w:rsid w:val="005A211C"/>
    <w:rsid w:val="005A7939"/>
    <w:rsid w:val="005B4396"/>
    <w:rsid w:val="005B530C"/>
    <w:rsid w:val="005C2479"/>
    <w:rsid w:val="005C2C96"/>
    <w:rsid w:val="005C5862"/>
    <w:rsid w:val="005C5E23"/>
    <w:rsid w:val="005E1748"/>
    <w:rsid w:val="005E6A19"/>
    <w:rsid w:val="005F2257"/>
    <w:rsid w:val="005F6BBC"/>
    <w:rsid w:val="00603135"/>
    <w:rsid w:val="006153EE"/>
    <w:rsid w:val="006204D9"/>
    <w:rsid w:val="00623F91"/>
    <w:rsid w:val="0062433F"/>
    <w:rsid w:val="00630E40"/>
    <w:rsid w:val="00632D21"/>
    <w:rsid w:val="00632D33"/>
    <w:rsid w:val="0063510D"/>
    <w:rsid w:val="006433B7"/>
    <w:rsid w:val="006440B7"/>
    <w:rsid w:val="00652C24"/>
    <w:rsid w:val="00652D1D"/>
    <w:rsid w:val="006603E6"/>
    <w:rsid w:val="00660D3A"/>
    <w:rsid w:val="00661FA7"/>
    <w:rsid w:val="00662EAE"/>
    <w:rsid w:val="00665B3A"/>
    <w:rsid w:val="0066741B"/>
    <w:rsid w:val="00672EA7"/>
    <w:rsid w:val="00674BB5"/>
    <w:rsid w:val="00675195"/>
    <w:rsid w:val="006777E2"/>
    <w:rsid w:val="00686005"/>
    <w:rsid w:val="00695924"/>
    <w:rsid w:val="006A4C1F"/>
    <w:rsid w:val="006A59D0"/>
    <w:rsid w:val="006B62F4"/>
    <w:rsid w:val="006D1268"/>
    <w:rsid w:val="006D27A8"/>
    <w:rsid w:val="006D2EC2"/>
    <w:rsid w:val="006E04C6"/>
    <w:rsid w:val="006E0FB0"/>
    <w:rsid w:val="006E4DA1"/>
    <w:rsid w:val="006E75C0"/>
    <w:rsid w:val="006E7AA1"/>
    <w:rsid w:val="006E7EA1"/>
    <w:rsid w:val="006F1AA9"/>
    <w:rsid w:val="006F5147"/>
    <w:rsid w:val="006F6E14"/>
    <w:rsid w:val="006F780C"/>
    <w:rsid w:val="006F7CD1"/>
    <w:rsid w:val="007019C6"/>
    <w:rsid w:val="007045B4"/>
    <w:rsid w:val="00705326"/>
    <w:rsid w:val="007101D8"/>
    <w:rsid w:val="007106A1"/>
    <w:rsid w:val="0071237D"/>
    <w:rsid w:val="00712D87"/>
    <w:rsid w:val="00716499"/>
    <w:rsid w:val="00726F5B"/>
    <w:rsid w:val="00734B17"/>
    <w:rsid w:val="007432A5"/>
    <w:rsid w:val="00751AA5"/>
    <w:rsid w:val="007618AE"/>
    <w:rsid w:val="007654DC"/>
    <w:rsid w:val="00766BF7"/>
    <w:rsid w:val="007673BE"/>
    <w:rsid w:val="007716DC"/>
    <w:rsid w:val="00783ED2"/>
    <w:rsid w:val="00784189"/>
    <w:rsid w:val="007857CB"/>
    <w:rsid w:val="00796A05"/>
    <w:rsid w:val="007A1163"/>
    <w:rsid w:val="007A22E3"/>
    <w:rsid w:val="007A6800"/>
    <w:rsid w:val="007B19B4"/>
    <w:rsid w:val="007B22F3"/>
    <w:rsid w:val="007B2CDC"/>
    <w:rsid w:val="007B3A75"/>
    <w:rsid w:val="007C4B13"/>
    <w:rsid w:val="007C6785"/>
    <w:rsid w:val="007D768E"/>
    <w:rsid w:val="007E13BD"/>
    <w:rsid w:val="007E2BFF"/>
    <w:rsid w:val="007F25D6"/>
    <w:rsid w:val="007F3E01"/>
    <w:rsid w:val="007F53EB"/>
    <w:rsid w:val="007F6105"/>
    <w:rsid w:val="00803A43"/>
    <w:rsid w:val="008057BB"/>
    <w:rsid w:val="0081007D"/>
    <w:rsid w:val="008239F8"/>
    <w:rsid w:val="00824C7F"/>
    <w:rsid w:val="00841003"/>
    <w:rsid w:val="008451DB"/>
    <w:rsid w:val="008514F2"/>
    <w:rsid w:val="0086140C"/>
    <w:rsid w:val="0086152C"/>
    <w:rsid w:val="00873D99"/>
    <w:rsid w:val="00882C59"/>
    <w:rsid w:val="008852AB"/>
    <w:rsid w:val="00886199"/>
    <w:rsid w:val="00890966"/>
    <w:rsid w:val="00890E70"/>
    <w:rsid w:val="00891207"/>
    <w:rsid w:val="00896367"/>
    <w:rsid w:val="00897191"/>
    <w:rsid w:val="008A332F"/>
    <w:rsid w:val="008B09A4"/>
    <w:rsid w:val="008B738A"/>
    <w:rsid w:val="008C6D04"/>
    <w:rsid w:val="008D4C06"/>
    <w:rsid w:val="008D7998"/>
    <w:rsid w:val="008E11D7"/>
    <w:rsid w:val="008E4311"/>
    <w:rsid w:val="008E7E96"/>
    <w:rsid w:val="00905D84"/>
    <w:rsid w:val="00914A2A"/>
    <w:rsid w:val="00917FB0"/>
    <w:rsid w:val="00920ACB"/>
    <w:rsid w:val="009338CA"/>
    <w:rsid w:val="00942B45"/>
    <w:rsid w:val="0094383E"/>
    <w:rsid w:val="00945AD5"/>
    <w:rsid w:val="00952E80"/>
    <w:rsid w:val="0096555C"/>
    <w:rsid w:val="00973689"/>
    <w:rsid w:val="009749F7"/>
    <w:rsid w:val="009878AE"/>
    <w:rsid w:val="00990859"/>
    <w:rsid w:val="00994C96"/>
    <w:rsid w:val="009C7A4A"/>
    <w:rsid w:val="009D2BBA"/>
    <w:rsid w:val="009E256F"/>
    <w:rsid w:val="009F1FF2"/>
    <w:rsid w:val="009F57CB"/>
    <w:rsid w:val="009F648F"/>
    <w:rsid w:val="00A00ABC"/>
    <w:rsid w:val="00A11D13"/>
    <w:rsid w:val="00A126EE"/>
    <w:rsid w:val="00A133C9"/>
    <w:rsid w:val="00A16E9A"/>
    <w:rsid w:val="00A17333"/>
    <w:rsid w:val="00A21077"/>
    <w:rsid w:val="00A22E20"/>
    <w:rsid w:val="00A31B5B"/>
    <w:rsid w:val="00A404E7"/>
    <w:rsid w:val="00A413B3"/>
    <w:rsid w:val="00A432CC"/>
    <w:rsid w:val="00A474B7"/>
    <w:rsid w:val="00A50FF6"/>
    <w:rsid w:val="00A56F43"/>
    <w:rsid w:val="00A57099"/>
    <w:rsid w:val="00A65A73"/>
    <w:rsid w:val="00A7657D"/>
    <w:rsid w:val="00A77152"/>
    <w:rsid w:val="00A77267"/>
    <w:rsid w:val="00A81BBC"/>
    <w:rsid w:val="00A936E4"/>
    <w:rsid w:val="00A966C8"/>
    <w:rsid w:val="00AA0797"/>
    <w:rsid w:val="00AB6293"/>
    <w:rsid w:val="00AB6F25"/>
    <w:rsid w:val="00AB7EAD"/>
    <w:rsid w:val="00AD31CE"/>
    <w:rsid w:val="00AD4899"/>
    <w:rsid w:val="00AD497A"/>
    <w:rsid w:val="00AE6156"/>
    <w:rsid w:val="00AE6591"/>
    <w:rsid w:val="00AE7D28"/>
    <w:rsid w:val="00AF15E9"/>
    <w:rsid w:val="00AF4707"/>
    <w:rsid w:val="00AF5D02"/>
    <w:rsid w:val="00B110ED"/>
    <w:rsid w:val="00B1197C"/>
    <w:rsid w:val="00B11A76"/>
    <w:rsid w:val="00B11AF0"/>
    <w:rsid w:val="00B149DC"/>
    <w:rsid w:val="00B16445"/>
    <w:rsid w:val="00B367AD"/>
    <w:rsid w:val="00B40094"/>
    <w:rsid w:val="00B46401"/>
    <w:rsid w:val="00B51031"/>
    <w:rsid w:val="00B5535F"/>
    <w:rsid w:val="00B554E0"/>
    <w:rsid w:val="00B55AE1"/>
    <w:rsid w:val="00B57D29"/>
    <w:rsid w:val="00B60E32"/>
    <w:rsid w:val="00B6344F"/>
    <w:rsid w:val="00B745A5"/>
    <w:rsid w:val="00B754F3"/>
    <w:rsid w:val="00B82A8C"/>
    <w:rsid w:val="00B83523"/>
    <w:rsid w:val="00B85E5B"/>
    <w:rsid w:val="00B86480"/>
    <w:rsid w:val="00B92FEF"/>
    <w:rsid w:val="00B95746"/>
    <w:rsid w:val="00BA040B"/>
    <w:rsid w:val="00BA2D22"/>
    <w:rsid w:val="00BA3A02"/>
    <w:rsid w:val="00BC08C1"/>
    <w:rsid w:val="00BC1A6B"/>
    <w:rsid w:val="00BD2EC4"/>
    <w:rsid w:val="00BD6631"/>
    <w:rsid w:val="00BD6DD6"/>
    <w:rsid w:val="00BE0F46"/>
    <w:rsid w:val="00BE2CA8"/>
    <w:rsid w:val="00BE3C62"/>
    <w:rsid w:val="00BF223A"/>
    <w:rsid w:val="00BF3A4C"/>
    <w:rsid w:val="00BF44D8"/>
    <w:rsid w:val="00BF58B9"/>
    <w:rsid w:val="00BF671C"/>
    <w:rsid w:val="00C025BB"/>
    <w:rsid w:val="00C13FAC"/>
    <w:rsid w:val="00C148C5"/>
    <w:rsid w:val="00C178B6"/>
    <w:rsid w:val="00C253F6"/>
    <w:rsid w:val="00C25579"/>
    <w:rsid w:val="00C26AA8"/>
    <w:rsid w:val="00C55F1D"/>
    <w:rsid w:val="00C560AB"/>
    <w:rsid w:val="00C57125"/>
    <w:rsid w:val="00C67030"/>
    <w:rsid w:val="00C673D8"/>
    <w:rsid w:val="00C7273F"/>
    <w:rsid w:val="00C760D8"/>
    <w:rsid w:val="00C83C6F"/>
    <w:rsid w:val="00C848C4"/>
    <w:rsid w:val="00C85B09"/>
    <w:rsid w:val="00C92AC7"/>
    <w:rsid w:val="00CA11B9"/>
    <w:rsid w:val="00CA38AE"/>
    <w:rsid w:val="00CB3E1F"/>
    <w:rsid w:val="00CB492D"/>
    <w:rsid w:val="00CD68BE"/>
    <w:rsid w:val="00CE00CE"/>
    <w:rsid w:val="00CE1EF5"/>
    <w:rsid w:val="00CE6075"/>
    <w:rsid w:val="00CE6291"/>
    <w:rsid w:val="00CF29E7"/>
    <w:rsid w:val="00CF4F66"/>
    <w:rsid w:val="00CF6CD0"/>
    <w:rsid w:val="00CF7E4F"/>
    <w:rsid w:val="00D05F58"/>
    <w:rsid w:val="00D2005A"/>
    <w:rsid w:val="00D21CEC"/>
    <w:rsid w:val="00D24453"/>
    <w:rsid w:val="00D30323"/>
    <w:rsid w:val="00D31090"/>
    <w:rsid w:val="00D3146A"/>
    <w:rsid w:val="00D40370"/>
    <w:rsid w:val="00D63114"/>
    <w:rsid w:val="00D719EF"/>
    <w:rsid w:val="00D72995"/>
    <w:rsid w:val="00D74434"/>
    <w:rsid w:val="00D819F6"/>
    <w:rsid w:val="00D821CE"/>
    <w:rsid w:val="00D92E45"/>
    <w:rsid w:val="00D9327C"/>
    <w:rsid w:val="00DA279D"/>
    <w:rsid w:val="00DA37D6"/>
    <w:rsid w:val="00DA44F7"/>
    <w:rsid w:val="00DA5419"/>
    <w:rsid w:val="00DB1AE2"/>
    <w:rsid w:val="00DC08CE"/>
    <w:rsid w:val="00DC1647"/>
    <w:rsid w:val="00DC1BAC"/>
    <w:rsid w:val="00DC217C"/>
    <w:rsid w:val="00DC476D"/>
    <w:rsid w:val="00DD5B1A"/>
    <w:rsid w:val="00DF38F1"/>
    <w:rsid w:val="00DF7764"/>
    <w:rsid w:val="00E002E2"/>
    <w:rsid w:val="00E0472F"/>
    <w:rsid w:val="00E05F5E"/>
    <w:rsid w:val="00E068EB"/>
    <w:rsid w:val="00E078B6"/>
    <w:rsid w:val="00E26BF3"/>
    <w:rsid w:val="00E33437"/>
    <w:rsid w:val="00E36282"/>
    <w:rsid w:val="00E4246B"/>
    <w:rsid w:val="00E459D6"/>
    <w:rsid w:val="00E46B1C"/>
    <w:rsid w:val="00E52B8D"/>
    <w:rsid w:val="00E636B0"/>
    <w:rsid w:val="00E938EF"/>
    <w:rsid w:val="00E94AA7"/>
    <w:rsid w:val="00EA06BF"/>
    <w:rsid w:val="00EA0AF6"/>
    <w:rsid w:val="00EA4412"/>
    <w:rsid w:val="00EA5221"/>
    <w:rsid w:val="00EB2560"/>
    <w:rsid w:val="00EC7021"/>
    <w:rsid w:val="00ED5DF0"/>
    <w:rsid w:val="00ED6EAF"/>
    <w:rsid w:val="00EF6C85"/>
    <w:rsid w:val="00F03F99"/>
    <w:rsid w:val="00F1181C"/>
    <w:rsid w:val="00F11C51"/>
    <w:rsid w:val="00F13C33"/>
    <w:rsid w:val="00F17B42"/>
    <w:rsid w:val="00F304A1"/>
    <w:rsid w:val="00F368B7"/>
    <w:rsid w:val="00F4324F"/>
    <w:rsid w:val="00F4544C"/>
    <w:rsid w:val="00F5125C"/>
    <w:rsid w:val="00F52241"/>
    <w:rsid w:val="00F5458A"/>
    <w:rsid w:val="00F5706D"/>
    <w:rsid w:val="00F61359"/>
    <w:rsid w:val="00F72552"/>
    <w:rsid w:val="00F725BE"/>
    <w:rsid w:val="00F74124"/>
    <w:rsid w:val="00F776B6"/>
    <w:rsid w:val="00F80756"/>
    <w:rsid w:val="00F83AC6"/>
    <w:rsid w:val="00F95AFC"/>
    <w:rsid w:val="00FA03DF"/>
    <w:rsid w:val="00FA0B7A"/>
    <w:rsid w:val="00FA2DCB"/>
    <w:rsid w:val="00FA42F2"/>
    <w:rsid w:val="00FA6402"/>
    <w:rsid w:val="00FA7BE4"/>
    <w:rsid w:val="00FB0E75"/>
    <w:rsid w:val="00FC1971"/>
    <w:rsid w:val="00FC7273"/>
    <w:rsid w:val="00FD3F96"/>
    <w:rsid w:val="00FD4234"/>
    <w:rsid w:val="00FD5D8A"/>
    <w:rsid w:val="00FE0A5E"/>
    <w:rsid w:val="00FF3B2F"/>
    <w:rsid w:val="00FF72DA"/>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EC73AD"/>
  <w15:chartTrackingRefBased/>
  <w15:docId w15:val="{593981E5-4461-49D2-8EB6-CE89183D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2FEF"/>
  </w:style>
  <w:style w:type="paragraph" w:styleId="1">
    <w:name w:val="heading 1"/>
    <w:basedOn w:val="a0"/>
    <w:next w:val="a0"/>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0"/>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0"/>
    <w:next w:val="a0"/>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0"/>
    <w:next w:val="a0"/>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0"/>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1"/>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1"/>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3"/>
    <w:uiPriority w:val="99"/>
    <w:semiHidden/>
    <w:unhideWhenUsed/>
    <w:rsid w:val="00336B57"/>
  </w:style>
  <w:style w:type="paragraph" w:styleId="a4">
    <w:name w:val="footer"/>
    <w:basedOn w:val="a0"/>
    <w:link w:val="a5"/>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1"/>
    <w:link w:val="a4"/>
    <w:uiPriority w:val="99"/>
    <w:rsid w:val="00336B57"/>
    <w:rPr>
      <w:rFonts w:ascii="Times New Roman" w:eastAsia="Times New Roman" w:hAnsi="Times New Roman" w:cs="Times New Roman"/>
      <w:sz w:val="20"/>
      <w:szCs w:val="20"/>
      <w:lang w:eastAsia="ru-RU"/>
    </w:rPr>
  </w:style>
  <w:style w:type="paragraph" w:styleId="a6">
    <w:name w:val="Body Text"/>
    <w:basedOn w:val="a0"/>
    <w:link w:val="a7"/>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7">
    <w:name w:val="Основной текст Знак"/>
    <w:basedOn w:val="a1"/>
    <w:link w:val="a6"/>
    <w:uiPriority w:val="99"/>
    <w:rsid w:val="00336B57"/>
    <w:rPr>
      <w:rFonts w:ascii="Times New Roman" w:eastAsia="Times New Roman" w:hAnsi="Times New Roman" w:cs="Times New Roman"/>
      <w:sz w:val="20"/>
      <w:szCs w:val="20"/>
      <w:lang w:eastAsia="ru-RU"/>
    </w:rPr>
  </w:style>
  <w:style w:type="character" w:styleId="a8">
    <w:name w:val="page number"/>
    <w:basedOn w:val="a1"/>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0"/>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9">
    <w:name w:val="Hyperlink"/>
    <w:link w:val="13"/>
    <w:unhideWhenUsed/>
    <w:rsid w:val="00336B57"/>
    <w:rPr>
      <w:color w:val="0000FF"/>
      <w:u w:val="single"/>
    </w:rPr>
  </w:style>
  <w:style w:type="paragraph" w:styleId="aa">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0"/>
    <w:link w:val="ab"/>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c">
    <w:name w:val="No Spacing"/>
    <w:link w:val="ad"/>
    <w:uiPriority w:val="1"/>
    <w:qFormat/>
    <w:rsid w:val="00336B57"/>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rsid w:val="00336B57"/>
    <w:rPr>
      <w:rFonts w:ascii="Calibri" w:eastAsia="Times New Roman" w:hAnsi="Calibri" w:cs="Times New Roman"/>
      <w:lang w:eastAsia="ru-RU"/>
    </w:rPr>
  </w:style>
  <w:style w:type="table" w:styleId="ae">
    <w:name w:val="Table Grid"/>
    <w:basedOn w:val="a2"/>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f">
    <w:name w:val="Balloon Text"/>
    <w:basedOn w:val="a0"/>
    <w:link w:val="af0"/>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1"/>
    <w:link w:val="af"/>
    <w:uiPriority w:val="99"/>
    <w:semiHidden/>
    <w:rsid w:val="00336B57"/>
    <w:rPr>
      <w:rFonts w:ascii="Tahoma" w:eastAsia="Times New Roman" w:hAnsi="Tahoma" w:cs="Tahoma"/>
      <w:sz w:val="16"/>
      <w:szCs w:val="16"/>
      <w:lang w:eastAsia="ru-RU"/>
    </w:rPr>
  </w:style>
  <w:style w:type="paragraph" w:styleId="af1">
    <w:name w:val="header"/>
    <w:basedOn w:val="a0"/>
    <w:link w:val="af2"/>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Верхний колонтитул Знак"/>
    <w:basedOn w:val="a1"/>
    <w:link w:val="af1"/>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b">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a"/>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0"/>
    <w:link w:val="af4"/>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5">
    <w:name w:val="footnote reference"/>
    <w:rsid w:val="00336B57"/>
    <w:rPr>
      <w:rFonts w:cs="Times New Roman"/>
      <w:vertAlign w:val="superscript"/>
    </w:rPr>
  </w:style>
  <w:style w:type="paragraph" w:styleId="af6">
    <w:name w:val="footnote text"/>
    <w:aliases w:val="Знак2,Знак21, Знак,Знак3,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0"/>
    <w:link w:val="af7"/>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7">
    <w:name w:val="Текст сноски Знак"/>
    <w:aliases w:val="Знак2 Знак,Знак21 Знак, Знак Знак,Знак3 Знак,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f6"/>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0"/>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0"/>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8">
    <w:name w:val="Body Text Indent"/>
    <w:basedOn w:val="a0"/>
    <w:link w:val="af9"/>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9">
    <w:name w:val="Основной текст с отступом Знак"/>
    <w:basedOn w:val="a1"/>
    <w:link w:val="af8"/>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0"/>
    <w:rsid w:val="00336B57"/>
    <w:pPr>
      <w:spacing w:after="120" w:line="240" w:lineRule="auto"/>
    </w:pPr>
    <w:rPr>
      <w:rFonts w:ascii="Times New Roman" w:eastAsia="Times New Roman" w:hAnsi="Times New Roman" w:cs="Times New Roman"/>
      <w:sz w:val="16"/>
      <w:szCs w:val="16"/>
      <w:lang w:eastAsia="zh-CN"/>
    </w:rPr>
  </w:style>
  <w:style w:type="paragraph" w:customStyle="1" w:styleId="afa">
    <w:name w:val="Содержимое таблицы"/>
    <w:basedOn w:val="a0"/>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0"/>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1"/>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0"/>
    <w:next w:val="afb"/>
    <w:link w:val="afc"/>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c">
    <w:name w:val="Заголовок Знак"/>
    <w:link w:val="15"/>
    <w:rsid w:val="00336B57"/>
    <w:rPr>
      <w:rFonts w:ascii="Calibri" w:eastAsia="Calibri" w:hAnsi="Calibri" w:cs="Times New Roman"/>
      <w:sz w:val="32"/>
      <w:szCs w:val="24"/>
    </w:rPr>
  </w:style>
  <w:style w:type="paragraph" w:customStyle="1" w:styleId="afd">
    <w:name w:val="Подподпункт"/>
    <w:basedOn w:val="a0"/>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0"/>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b">
    <w:name w:val="Title"/>
    <w:basedOn w:val="a0"/>
    <w:next w:val="a0"/>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1"/>
    <w:link w:val="afb"/>
    <w:uiPriority w:val="10"/>
    <w:rsid w:val="00336B57"/>
    <w:rPr>
      <w:rFonts w:ascii="Cambria" w:eastAsia="Times New Roman" w:hAnsi="Cambria" w:cs="Times New Roman"/>
      <w:spacing w:val="-10"/>
      <w:kern w:val="28"/>
      <w:sz w:val="56"/>
      <w:szCs w:val="56"/>
      <w:lang w:eastAsia="ru-RU"/>
    </w:rPr>
  </w:style>
  <w:style w:type="paragraph" w:customStyle="1" w:styleId="afe">
    <w:name w:val="Заголовок формы"/>
    <w:basedOn w:val="a0"/>
    <w:next w:val="a0"/>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f">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0"/>
    <w:link w:val="6"/>
    <w:rsid w:val="00336B57"/>
    <w:pPr>
      <w:shd w:val="clear" w:color="auto" w:fill="FFFFFF"/>
      <w:spacing w:after="300" w:line="240" w:lineRule="atLeast"/>
      <w:ind w:hanging="500"/>
      <w:outlineLvl w:val="5"/>
    </w:pPr>
    <w:rPr>
      <w:b/>
      <w:bCs/>
      <w:sz w:val="21"/>
      <w:szCs w:val="21"/>
    </w:rPr>
  </w:style>
  <w:style w:type="paragraph" w:styleId="aff0">
    <w:name w:val="List"/>
    <w:basedOn w:val="a0"/>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3"/>
    <w:uiPriority w:val="99"/>
    <w:semiHidden/>
    <w:unhideWhenUsed/>
    <w:rsid w:val="009878AE"/>
  </w:style>
  <w:style w:type="paragraph" w:customStyle="1" w:styleId="228bf8a64b8551e1msonormal">
    <w:name w:val="228bf8a64b8551e1msonormal"/>
    <w:basedOn w:val="a0"/>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FollowedHyperlink"/>
    <w:basedOn w:val="a1"/>
    <w:uiPriority w:val="99"/>
    <w:semiHidden/>
    <w:unhideWhenUsed/>
    <w:rsid w:val="009878AE"/>
    <w:rPr>
      <w:color w:val="954F72" w:themeColor="followedHyperlink"/>
      <w:u w:val="single"/>
    </w:rPr>
  </w:style>
  <w:style w:type="paragraph" w:customStyle="1" w:styleId="msonormal0">
    <w:name w:val="msonormal"/>
    <w:basedOn w:val="a0"/>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0"/>
    <w:next w:val="a0"/>
    <w:link w:val="18"/>
    <w:autoRedefine/>
    <w:uiPriority w:val="39"/>
    <w:unhideWhenUsed/>
    <w:rsid w:val="009878AE"/>
    <w:pPr>
      <w:spacing w:after="100" w:line="276" w:lineRule="auto"/>
    </w:pPr>
    <w:rPr>
      <w:rFonts w:eastAsiaTheme="minorEastAsia"/>
      <w:lang w:val="en-US"/>
    </w:rPr>
  </w:style>
  <w:style w:type="paragraph" w:styleId="aff2">
    <w:name w:val="annotation text"/>
    <w:basedOn w:val="a0"/>
    <w:link w:val="aff3"/>
    <w:uiPriority w:val="99"/>
    <w:semiHidden/>
    <w:unhideWhenUsed/>
    <w:rsid w:val="009878AE"/>
    <w:pPr>
      <w:spacing w:after="200" w:line="240" w:lineRule="auto"/>
    </w:pPr>
    <w:rPr>
      <w:rFonts w:eastAsiaTheme="minorEastAsia"/>
      <w:sz w:val="20"/>
      <w:szCs w:val="20"/>
      <w:lang w:val="en-US"/>
    </w:rPr>
  </w:style>
  <w:style w:type="character" w:customStyle="1" w:styleId="aff3">
    <w:name w:val="Текст примечания Знак"/>
    <w:basedOn w:val="a1"/>
    <w:link w:val="aff2"/>
    <w:uiPriority w:val="99"/>
    <w:semiHidden/>
    <w:rsid w:val="009878AE"/>
    <w:rPr>
      <w:rFonts w:eastAsiaTheme="minorEastAsia"/>
      <w:sz w:val="20"/>
      <w:szCs w:val="20"/>
      <w:lang w:val="en-US"/>
    </w:rPr>
  </w:style>
  <w:style w:type="paragraph" w:styleId="aff4">
    <w:name w:val="annotation subject"/>
    <w:basedOn w:val="aff2"/>
    <w:next w:val="aff2"/>
    <w:link w:val="aff5"/>
    <w:uiPriority w:val="99"/>
    <w:semiHidden/>
    <w:unhideWhenUsed/>
    <w:rsid w:val="009878AE"/>
    <w:rPr>
      <w:b/>
      <w:bCs/>
    </w:rPr>
  </w:style>
  <w:style w:type="character" w:customStyle="1" w:styleId="aff5">
    <w:name w:val="Тема примечания Знак"/>
    <w:basedOn w:val="aff3"/>
    <w:link w:val="aff4"/>
    <w:uiPriority w:val="99"/>
    <w:semiHidden/>
    <w:rsid w:val="009878AE"/>
    <w:rPr>
      <w:rFonts w:eastAsiaTheme="minorEastAsia"/>
      <w:b/>
      <w:bCs/>
      <w:sz w:val="20"/>
      <w:szCs w:val="20"/>
      <w:lang w:val="en-US"/>
    </w:rPr>
  </w:style>
  <w:style w:type="paragraph" w:styleId="aff6">
    <w:name w:val="Revision"/>
    <w:uiPriority w:val="99"/>
    <w:semiHidden/>
    <w:rsid w:val="009878AE"/>
    <w:pPr>
      <w:spacing w:after="0" w:line="240" w:lineRule="auto"/>
    </w:pPr>
    <w:rPr>
      <w:rFonts w:eastAsiaTheme="minorEastAsia"/>
      <w:lang w:val="en-US"/>
    </w:rPr>
  </w:style>
  <w:style w:type="paragraph" w:styleId="aff7">
    <w:name w:val="TOC Heading"/>
    <w:basedOn w:val="1"/>
    <w:next w:val="a0"/>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0"/>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8">
    <w:name w:val="Пункт"/>
    <w:basedOn w:val="a6"/>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9">
    <w:name w:val="annotation reference"/>
    <w:basedOn w:val="a1"/>
    <w:semiHidden/>
    <w:unhideWhenUsed/>
    <w:qFormat/>
    <w:rsid w:val="009878AE"/>
    <w:rPr>
      <w:sz w:val="16"/>
      <w:szCs w:val="16"/>
    </w:rPr>
  </w:style>
  <w:style w:type="character" w:customStyle="1" w:styleId="fdwlist">
    <w:name w:val="f_dw_list"/>
    <w:basedOn w:val="a1"/>
    <w:qFormat/>
    <w:rsid w:val="009878AE"/>
  </w:style>
  <w:style w:type="character" w:customStyle="1" w:styleId="fdwlistlast">
    <w:name w:val="f_dw_list_last"/>
    <w:basedOn w:val="a1"/>
    <w:qFormat/>
    <w:rsid w:val="009878AE"/>
  </w:style>
  <w:style w:type="character" w:customStyle="1" w:styleId="fdwlistind">
    <w:name w:val="f_dw_list_ind"/>
    <w:basedOn w:val="a1"/>
    <w:qFormat/>
    <w:rsid w:val="009878AE"/>
  </w:style>
  <w:style w:type="character" w:customStyle="1" w:styleId="fdwlisttext">
    <w:name w:val="f_dw_list_text"/>
    <w:basedOn w:val="a1"/>
    <w:qFormat/>
    <w:rsid w:val="009878AE"/>
  </w:style>
  <w:style w:type="character" w:customStyle="1" w:styleId="affa">
    <w:name w:val="Выделение жирным"/>
    <w:qFormat/>
    <w:rsid w:val="009878AE"/>
    <w:rPr>
      <w:b/>
      <w:bCs/>
    </w:rPr>
  </w:style>
  <w:style w:type="character" w:customStyle="1" w:styleId="fdwtext">
    <w:name w:val="f_dw_text"/>
    <w:basedOn w:val="a1"/>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2"/>
    <w:next w:val="ae"/>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3"/>
    <w:uiPriority w:val="99"/>
    <w:semiHidden/>
    <w:unhideWhenUsed/>
    <w:rsid w:val="000358BA"/>
  </w:style>
  <w:style w:type="paragraph" w:customStyle="1" w:styleId="affb">
    <w:name w:val="обычный"/>
    <w:basedOn w:val="a0"/>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3"/>
    <w:uiPriority w:val="99"/>
    <w:semiHidden/>
    <w:unhideWhenUsed/>
    <w:rsid w:val="008239F8"/>
  </w:style>
  <w:style w:type="numbering" w:customStyle="1" w:styleId="51">
    <w:name w:val="Нет списка5"/>
    <w:next w:val="a3"/>
    <w:uiPriority w:val="99"/>
    <w:semiHidden/>
    <w:unhideWhenUsed/>
    <w:rsid w:val="001A313C"/>
  </w:style>
  <w:style w:type="numbering" w:customStyle="1" w:styleId="61">
    <w:name w:val="Нет списка6"/>
    <w:next w:val="a3"/>
    <w:uiPriority w:val="99"/>
    <w:semiHidden/>
    <w:unhideWhenUsed/>
    <w:rsid w:val="00051B01"/>
  </w:style>
  <w:style w:type="numbering" w:customStyle="1" w:styleId="7">
    <w:name w:val="Нет списка7"/>
    <w:next w:val="a3"/>
    <w:uiPriority w:val="99"/>
    <w:semiHidden/>
    <w:unhideWhenUsed/>
    <w:rsid w:val="00051B01"/>
  </w:style>
  <w:style w:type="table" w:customStyle="1" w:styleId="24">
    <w:name w:val="Сетка таблицы2"/>
    <w:basedOn w:val="a2"/>
    <w:next w:val="ae"/>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0"/>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0"/>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0"/>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0"/>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0"/>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0"/>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c">
    <w:name w:val="Strong"/>
    <w:qFormat/>
    <w:rsid w:val="001C0C44"/>
    <w:rPr>
      <w:b/>
      <w:bCs/>
    </w:rPr>
  </w:style>
  <w:style w:type="character" w:customStyle="1" w:styleId="pseudolink">
    <w:name w:val="pseudolink"/>
    <w:basedOn w:val="a1"/>
    <w:rsid w:val="00403864"/>
  </w:style>
  <w:style w:type="character" w:customStyle="1" w:styleId="af4">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3"/>
    <w:locked/>
    <w:rsid w:val="0081007D"/>
    <w:rPr>
      <w:rFonts w:ascii="Times New Roman" w:eastAsia="Times New Roman" w:hAnsi="Times New Roman" w:cs="Times New Roman"/>
      <w:sz w:val="24"/>
      <w:szCs w:val="24"/>
      <w:lang w:eastAsia="ru-RU"/>
    </w:rPr>
  </w:style>
  <w:style w:type="paragraph" w:customStyle="1" w:styleId="xl80">
    <w:name w:val="xl80"/>
    <w:basedOn w:val="a0"/>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0"/>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0"/>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1"/>
    <w:uiPriority w:val="99"/>
    <w:semiHidden/>
    <w:unhideWhenUsed/>
    <w:rsid w:val="00D63114"/>
    <w:rPr>
      <w:color w:val="605E5C"/>
      <w:shd w:val="clear" w:color="auto" w:fill="E1DFDD"/>
    </w:rPr>
  </w:style>
  <w:style w:type="character" w:customStyle="1" w:styleId="20">
    <w:name w:val="Заголовок 2 Знак"/>
    <w:basedOn w:val="a1"/>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1"/>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3"/>
    <w:uiPriority w:val="99"/>
    <w:semiHidden/>
    <w:unhideWhenUsed/>
    <w:rsid w:val="000010A3"/>
  </w:style>
  <w:style w:type="paragraph" w:styleId="25">
    <w:name w:val="toc 2"/>
    <w:next w:val="a0"/>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0"/>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0"/>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0"/>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0"/>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9"/>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0"/>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0"/>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0"/>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0"/>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d">
    <w:name w:val="Subtitle"/>
    <w:next w:val="a0"/>
    <w:link w:val="affe"/>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e">
    <w:name w:val="Подзаголовок Знак"/>
    <w:basedOn w:val="a1"/>
    <w:link w:val="affd"/>
    <w:uiPriority w:val="11"/>
    <w:rsid w:val="000010A3"/>
    <w:rPr>
      <w:rFonts w:ascii="XO Thames" w:eastAsia="Times New Roman" w:hAnsi="XO Thames" w:cs="Times New Roman"/>
      <w:i/>
      <w:color w:val="000000"/>
      <w:sz w:val="24"/>
      <w:szCs w:val="20"/>
      <w:lang w:eastAsia="ru-RU"/>
    </w:rPr>
  </w:style>
  <w:style w:type="character" w:customStyle="1" w:styleId="data-tabletitle">
    <w:name w:val="data-table__title"/>
    <w:basedOn w:val="a1"/>
    <w:rsid w:val="00AB6293"/>
  </w:style>
  <w:style w:type="paragraph" w:customStyle="1" w:styleId="data-tableinfo">
    <w:name w:val="data-table__info"/>
    <w:basedOn w:val="a0"/>
    <w:rsid w:val="00AB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836,bqiaagaaeyqcaaagiaiaaaozbaaabceeaaaaaaaaaaaaaaaaaaaaaaaaaaaaaaaaaaaaaaaaaaaaaaaaaaaaaaaaaaaaaaaaaaaaaaaaaaaaaaaaaaaaaaaaaaaaaaaaaaaaaaaaaaaaaaaaaaaaaaaaaaaaaaaaaaaaaaaaaaaaaaaaaaaaaaaaaaaaaaaaaaaaaaaaaaaaaaaaaaaaaaaaaaaaaaaaaaaaaaaa"/>
    <w:rsid w:val="004104CF"/>
  </w:style>
  <w:style w:type="paragraph" w:styleId="a">
    <w:name w:val="List Number"/>
    <w:basedOn w:val="a0"/>
    <w:uiPriority w:val="99"/>
    <w:semiHidden/>
    <w:unhideWhenUsed/>
    <w:rsid w:val="00E459D6"/>
    <w:pPr>
      <w:numPr>
        <w:numId w:val="18"/>
      </w:numPr>
      <w:spacing w:after="0" w:line="240" w:lineRule="auto"/>
      <w:contextualSpacing/>
    </w:pPr>
    <w:rPr>
      <w:rFonts w:ascii="Times New Roman" w:eastAsia="Times New Roman" w:hAnsi="Times New Roman" w:cs="Times New Roman"/>
      <w:sz w:val="20"/>
      <w:szCs w:val="20"/>
      <w:lang w:eastAsia="ru-RU"/>
    </w:rPr>
  </w:style>
  <w:style w:type="paragraph" w:customStyle="1" w:styleId="ConsNonformat">
    <w:name w:val="ConsNonformat"/>
    <w:rsid w:val="00B119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344">
      <w:bodyDiv w:val="1"/>
      <w:marLeft w:val="0"/>
      <w:marRight w:val="0"/>
      <w:marTop w:val="0"/>
      <w:marBottom w:val="0"/>
      <w:divBdr>
        <w:top w:val="none" w:sz="0" w:space="0" w:color="auto"/>
        <w:left w:val="none" w:sz="0" w:space="0" w:color="auto"/>
        <w:bottom w:val="none" w:sz="0" w:space="0" w:color="auto"/>
        <w:right w:val="none" w:sz="0" w:space="0" w:color="auto"/>
      </w:divBdr>
    </w:div>
    <w:div w:id="50155347">
      <w:bodyDiv w:val="1"/>
      <w:marLeft w:val="0"/>
      <w:marRight w:val="0"/>
      <w:marTop w:val="0"/>
      <w:marBottom w:val="0"/>
      <w:divBdr>
        <w:top w:val="none" w:sz="0" w:space="0" w:color="auto"/>
        <w:left w:val="none" w:sz="0" w:space="0" w:color="auto"/>
        <w:bottom w:val="none" w:sz="0" w:space="0" w:color="auto"/>
        <w:right w:val="none" w:sz="0" w:space="0" w:color="auto"/>
      </w:divBdr>
    </w:div>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176582292">
      <w:bodyDiv w:val="1"/>
      <w:marLeft w:val="0"/>
      <w:marRight w:val="0"/>
      <w:marTop w:val="0"/>
      <w:marBottom w:val="0"/>
      <w:divBdr>
        <w:top w:val="none" w:sz="0" w:space="0" w:color="auto"/>
        <w:left w:val="none" w:sz="0" w:space="0" w:color="auto"/>
        <w:bottom w:val="none" w:sz="0" w:space="0" w:color="auto"/>
        <w:right w:val="none" w:sz="0" w:space="0" w:color="auto"/>
      </w:divBdr>
    </w:div>
    <w:div w:id="197939958">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3843699">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491486118">
      <w:bodyDiv w:val="1"/>
      <w:marLeft w:val="0"/>
      <w:marRight w:val="0"/>
      <w:marTop w:val="0"/>
      <w:marBottom w:val="0"/>
      <w:divBdr>
        <w:top w:val="none" w:sz="0" w:space="0" w:color="auto"/>
        <w:left w:val="none" w:sz="0" w:space="0" w:color="auto"/>
        <w:bottom w:val="none" w:sz="0" w:space="0" w:color="auto"/>
        <w:right w:val="none" w:sz="0" w:space="0" w:color="auto"/>
      </w:divBdr>
    </w:div>
    <w:div w:id="507209878">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529730903">
      <w:bodyDiv w:val="1"/>
      <w:marLeft w:val="0"/>
      <w:marRight w:val="0"/>
      <w:marTop w:val="0"/>
      <w:marBottom w:val="0"/>
      <w:divBdr>
        <w:top w:val="none" w:sz="0" w:space="0" w:color="auto"/>
        <w:left w:val="none" w:sz="0" w:space="0" w:color="auto"/>
        <w:bottom w:val="none" w:sz="0" w:space="0" w:color="auto"/>
        <w:right w:val="none" w:sz="0" w:space="0" w:color="auto"/>
      </w:divBdr>
    </w:div>
    <w:div w:id="735468456">
      <w:bodyDiv w:val="1"/>
      <w:marLeft w:val="0"/>
      <w:marRight w:val="0"/>
      <w:marTop w:val="0"/>
      <w:marBottom w:val="0"/>
      <w:divBdr>
        <w:top w:val="none" w:sz="0" w:space="0" w:color="auto"/>
        <w:left w:val="none" w:sz="0" w:space="0" w:color="auto"/>
        <w:bottom w:val="none" w:sz="0" w:space="0" w:color="auto"/>
        <w:right w:val="none" w:sz="0" w:space="0" w:color="auto"/>
      </w:divBdr>
    </w:div>
    <w:div w:id="739182366">
      <w:bodyDiv w:val="1"/>
      <w:marLeft w:val="0"/>
      <w:marRight w:val="0"/>
      <w:marTop w:val="0"/>
      <w:marBottom w:val="0"/>
      <w:divBdr>
        <w:top w:val="none" w:sz="0" w:space="0" w:color="auto"/>
        <w:left w:val="none" w:sz="0" w:space="0" w:color="auto"/>
        <w:bottom w:val="none" w:sz="0" w:space="0" w:color="auto"/>
        <w:right w:val="none" w:sz="0" w:space="0" w:color="auto"/>
      </w:divBdr>
    </w:div>
    <w:div w:id="739988721">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5973571">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35215755">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71597158">
      <w:bodyDiv w:val="1"/>
      <w:marLeft w:val="0"/>
      <w:marRight w:val="0"/>
      <w:marTop w:val="0"/>
      <w:marBottom w:val="0"/>
      <w:divBdr>
        <w:top w:val="none" w:sz="0" w:space="0" w:color="auto"/>
        <w:left w:val="none" w:sz="0" w:space="0" w:color="auto"/>
        <w:bottom w:val="none" w:sz="0" w:space="0" w:color="auto"/>
        <w:right w:val="none" w:sz="0" w:space="0" w:color="auto"/>
      </w:divBdr>
    </w:div>
    <w:div w:id="985623272">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16231560">
      <w:bodyDiv w:val="1"/>
      <w:marLeft w:val="0"/>
      <w:marRight w:val="0"/>
      <w:marTop w:val="0"/>
      <w:marBottom w:val="0"/>
      <w:divBdr>
        <w:top w:val="none" w:sz="0" w:space="0" w:color="auto"/>
        <w:left w:val="none" w:sz="0" w:space="0" w:color="auto"/>
        <w:bottom w:val="none" w:sz="0" w:space="0" w:color="auto"/>
        <w:right w:val="none" w:sz="0" w:space="0" w:color="auto"/>
      </w:divBdr>
    </w:div>
    <w:div w:id="1075859420">
      <w:bodyDiv w:val="1"/>
      <w:marLeft w:val="0"/>
      <w:marRight w:val="0"/>
      <w:marTop w:val="0"/>
      <w:marBottom w:val="0"/>
      <w:divBdr>
        <w:top w:val="none" w:sz="0" w:space="0" w:color="auto"/>
        <w:left w:val="none" w:sz="0" w:space="0" w:color="auto"/>
        <w:bottom w:val="none" w:sz="0" w:space="0" w:color="auto"/>
        <w:right w:val="none" w:sz="0" w:space="0" w:color="auto"/>
      </w:divBdr>
    </w:div>
    <w:div w:id="1134522645">
      <w:bodyDiv w:val="1"/>
      <w:marLeft w:val="0"/>
      <w:marRight w:val="0"/>
      <w:marTop w:val="0"/>
      <w:marBottom w:val="0"/>
      <w:divBdr>
        <w:top w:val="none" w:sz="0" w:space="0" w:color="auto"/>
        <w:left w:val="none" w:sz="0" w:space="0" w:color="auto"/>
        <w:bottom w:val="none" w:sz="0" w:space="0" w:color="auto"/>
        <w:right w:val="none" w:sz="0" w:space="0" w:color="auto"/>
      </w:divBdr>
    </w:div>
    <w:div w:id="1159345682">
      <w:bodyDiv w:val="1"/>
      <w:marLeft w:val="0"/>
      <w:marRight w:val="0"/>
      <w:marTop w:val="0"/>
      <w:marBottom w:val="0"/>
      <w:divBdr>
        <w:top w:val="none" w:sz="0" w:space="0" w:color="auto"/>
        <w:left w:val="none" w:sz="0" w:space="0" w:color="auto"/>
        <w:bottom w:val="none" w:sz="0" w:space="0" w:color="auto"/>
        <w:right w:val="none" w:sz="0" w:space="0" w:color="auto"/>
      </w:divBdr>
    </w:div>
    <w:div w:id="1176730174">
      <w:bodyDiv w:val="1"/>
      <w:marLeft w:val="0"/>
      <w:marRight w:val="0"/>
      <w:marTop w:val="0"/>
      <w:marBottom w:val="0"/>
      <w:divBdr>
        <w:top w:val="none" w:sz="0" w:space="0" w:color="auto"/>
        <w:left w:val="none" w:sz="0" w:space="0" w:color="auto"/>
        <w:bottom w:val="none" w:sz="0" w:space="0" w:color="auto"/>
        <w:right w:val="none" w:sz="0" w:space="0" w:color="auto"/>
      </w:divBdr>
    </w:div>
    <w:div w:id="1222058859">
      <w:bodyDiv w:val="1"/>
      <w:marLeft w:val="0"/>
      <w:marRight w:val="0"/>
      <w:marTop w:val="0"/>
      <w:marBottom w:val="0"/>
      <w:divBdr>
        <w:top w:val="none" w:sz="0" w:space="0" w:color="auto"/>
        <w:left w:val="none" w:sz="0" w:space="0" w:color="auto"/>
        <w:bottom w:val="none" w:sz="0" w:space="0" w:color="auto"/>
        <w:right w:val="none" w:sz="0" w:space="0" w:color="auto"/>
      </w:divBdr>
    </w:div>
    <w:div w:id="1239751765">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57464719">
      <w:bodyDiv w:val="1"/>
      <w:marLeft w:val="0"/>
      <w:marRight w:val="0"/>
      <w:marTop w:val="0"/>
      <w:marBottom w:val="0"/>
      <w:divBdr>
        <w:top w:val="none" w:sz="0" w:space="0" w:color="auto"/>
        <w:left w:val="none" w:sz="0" w:space="0" w:color="auto"/>
        <w:bottom w:val="none" w:sz="0" w:space="0" w:color="auto"/>
        <w:right w:val="none" w:sz="0" w:space="0" w:color="auto"/>
      </w:divBdr>
    </w:div>
    <w:div w:id="1381593153">
      <w:bodyDiv w:val="1"/>
      <w:marLeft w:val="0"/>
      <w:marRight w:val="0"/>
      <w:marTop w:val="0"/>
      <w:marBottom w:val="0"/>
      <w:divBdr>
        <w:top w:val="none" w:sz="0" w:space="0" w:color="auto"/>
        <w:left w:val="none" w:sz="0" w:space="0" w:color="auto"/>
        <w:bottom w:val="none" w:sz="0" w:space="0" w:color="auto"/>
        <w:right w:val="none" w:sz="0" w:space="0" w:color="auto"/>
      </w:divBdr>
    </w:div>
    <w:div w:id="1464687456">
      <w:bodyDiv w:val="1"/>
      <w:marLeft w:val="0"/>
      <w:marRight w:val="0"/>
      <w:marTop w:val="0"/>
      <w:marBottom w:val="0"/>
      <w:divBdr>
        <w:top w:val="none" w:sz="0" w:space="0" w:color="auto"/>
        <w:left w:val="none" w:sz="0" w:space="0" w:color="auto"/>
        <w:bottom w:val="none" w:sz="0" w:space="0" w:color="auto"/>
        <w:right w:val="none" w:sz="0" w:space="0" w:color="auto"/>
      </w:divBdr>
    </w:div>
    <w:div w:id="1515723136">
      <w:bodyDiv w:val="1"/>
      <w:marLeft w:val="0"/>
      <w:marRight w:val="0"/>
      <w:marTop w:val="0"/>
      <w:marBottom w:val="0"/>
      <w:divBdr>
        <w:top w:val="none" w:sz="0" w:space="0" w:color="auto"/>
        <w:left w:val="none" w:sz="0" w:space="0" w:color="auto"/>
        <w:bottom w:val="none" w:sz="0" w:space="0" w:color="auto"/>
        <w:right w:val="none" w:sz="0" w:space="0" w:color="auto"/>
      </w:divBdr>
    </w:div>
    <w:div w:id="1559626881">
      <w:bodyDiv w:val="1"/>
      <w:marLeft w:val="0"/>
      <w:marRight w:val="0"/>
      <w:marTop w:val="0"/>
      <w:marBottom w:val="0"/>
      <w:divBdr>
        <w:top w:val="none" w:sz="0" w:space="0" w:color="auto"/>
        <w:left w:val="none" w:sz="0" w:space="0" w:color="auto"/>
        <w:bottom w:val="none" w:sz="0" w:space="0" w:color="auto"/>
        <w:right w:val="none" w:sz="0" w:space="0" w:color="auto"/>
      </w:divBdr>
    </w:div>
    <w:div w:id="1587962532">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665164320">
      <w:bodyDiv w:val="1"/>
      <w:marLeft w:val="0"/>
      <w:marRight w:val="0"/>
      <w:marTop w:val="0"/>
      <w:marBottom w:val="0"/>
      <w:divBdr>
        <w:top w:val="none" w:sz="0" w:space="0" w:color="auto"/>
        <w:left w:val="none" w:sz="0" w:space="0" w:color="auto"/>
        <w:bottom w:val="none" w:sz="0" w:space="0" w:color="auto"/>
        <w:right w:val="none" w:sz="0" w:space="0" w:color="auto"/>
      </w:divBdr>
    </w:div>
    <w:div w:id="1706909108">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61565068">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39690495">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54492814">
      <w:bodyDiv w:val="1"/>
      <w:marLeft w:val="0"/>
      <w:marRight w:val="0"/>
      <w:marTop w:val="0"/>
      <w:marBottom w:val="0"/>
      <w:divBdr>
        <w:top w:val="none" w:sz="0" w:space="0" w:color="auto"/>
        <w:left w:val="none" w:sz="0" w:space="0" w:color="auto"/>
        <w:bottom w:val="none" w:sz="0" w:space="0" w:color="auto"/>
        <w:right w:val="none" w:sz="0" w:space="0" w:color="auto"/>
      </w:divBdr>
    </w:div>
    <w:div w:id="1861580280">
      <w:bodyDiv w:val="1"/>
      <w:marLeft w:val="0"/>
      <w:marRight w:val="0"/>
      <w:marTop w:val="0"/>
      <w:marBottom w:val="0"/>
      <w:divBdr>
        <w:top w:val="none" w:sz="0" w:space="0" w:color="auto"/>
        <w:left w:val="none" w:sz="0" w:space="0" w:color="auto"/>
        <w:bottom w:val="none" w:sz="0" w:space="0" w:color="auto"/>
        <w:right w:val="none" w:sz="0" w:space="0" w:color="auto"/>
      </w:divBdr>
    </w:div>
    <w:div w:id="1865168440">
      <w:bodyDiv w:val="1"/>
      <w:marLeft w:val="0"/>
      <w:marRight w:val="0"/>
      <w:marTop w:val="0"/>
      <w:marBottom w:val="0"/>
      <w:divBdr>
        <w:top w:val="none" w:sz="0" w:space="0" w:color="auto"/>
        <w:left w:val="none" w:sz="0" w:space="0" w:color="auto"/>
        <w:bottom w:val="none" w:sz="0" w:space="0" w:color="auto"/>
        <w:right w:val="none" w:sz="0" w:space="0" w:color="auto"/>
      </w:divBdr>
    </w:div>
    <w:div w:id="1884247636">
      <w:bodyDiv w:val="1"/>
      <w:marLeft w:val="0"/>
      <w:marRight w:val="0"/>
      <w:marTop w:val="0"/>
      <w:marBottom w:val="0"/>
      <w:divBdr>
        <w:top w:val="none" w:sz="0" w:space="0" w:color="auto"/>
        <w:left w:val="none" w:sz="0" w:space="0" w:color="auto"/>
        <w:bottom w:val="none" w:sz="0" w:space="0" w:color="auto"/>
        <w:right w:val="none" w:sz="0" w:space="0" w:color="auto"/>
      </w:divBdr>
    </w:div>
    <w:div w:id="1895584906">
      <w:bodyDiv w:val="1"/>
      <w:marLeft w:val="0"/>
      <w:marRight w:val="0"/>
      <w:marTop w:val="0"/>
      <w:marBottom w:val="0"/>
      <w:divBdr>
        <w:top w:val="none" w:sz="0" w:space="0" w:color="auto"/>
        <w:left w:val="none" w:sz="0" w:space="0" w:color="auto"/>
        <w:bottom w:val="none" w:sz="0" w:space="0" w:color="auto"/>
        <w:right w:val="none" w:sz="0" w:space="0" w:color="auto"/>
      </w:divBdr>
    </w:div>
    <w:div w:id="1930120721">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31955611">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6078954">
      <w:bodyDiv w:val="1"/>
      <w:marLeft w:val="0"/>
      <w:marRight w:val="0"/>
      <w:marTop w:val="0"/>
      <w:marBottom w:val="0"/>
      <w:divBdr>
        <w:top w:val="none" w:sz="0" w:space="0" w:color="auto"/>
        <w:left w:val="none" w:sz="0" w:space="0" w:color="auto"/>
        <w:bottom w:val="none" w:sz="0" w:space="0" w:color="auto"/>
        <w:right w:val="none" w:sz="0" w:space="0" w:color="auto"/>
      </w:divBdr>
    </w:div>
    <w:div w:id="2117014756">
      <w:bodyDiv w:val="1"/>
      <w:marLeft w:val="0"/>
      <w:marRight w:val="0"/>
      <w:marTop w:val="0"/>
      <w:marBottom w:val="0"/>
      <w:divBdr>
        <w:top w:val="none" w:sz="0" w:space="0" w:color="auto"/>
        <w:left w:val="none" w:sz="0" w:space="0" w:color="auto"/>
        <w:bottom w:val="none" w:sz="0" w:space="0" w:color="auto"/>
        <w:right w:val="none" w:sz="0" w:space="0" w:color="auto"/>
      </w:divBdr>
    </w:div>
    <w:div w:id="211918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info@ugraavia.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27A68-1EB6-4D24-B24A-7E337DC9B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32</Pages>
  <Words>10097</Words>
  <Characters>57555</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9</cp:revision>
  <cp:lastPrinted>2025-04-11T05:02:00Z</cp:lastPrinted>
  <dcterms:created xsi:type="dcterms:W3CDTF">2026-03-05T10:23:00Z</dcterms:created>
  <dcterms:modified xsi:type="dcterms:W3CDTF">2026-05-26T07:11:00Z</dcterms:modified>
</cp:coreProperties>
</file>