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DF92E" w14:textId="321E54AD" w:rsidR="000245C1" w:rsidRPr="000245C1" w:rsidRDefault="000245C1" w:rsidP="000245C1">
      <w:pPr>
        <w:jc w:val="center"/>
        <w:rPr>
          <w:rFonts w:ascii="Times New Roman" w:hAnsi="Times New Roman" w:cs="Times New Roman"/>
          <w:sz w:val="28"/>
          <w:szCs w:val="28"/>
        </w:rPr>
      </w:pPr>
      <w:r w:rsidRPr="000245C1">
        <w:rPr>
          <w:rFonts w:ascii="Times New Roman" w:hAnsi="Times New Roman" w:cs="Times New Roman"/>
          <w:sz w:val="28"/>
          <w:szCs w:val="28"/>
        </w:rPr>
        <w:t>Описание объекта закупки на поставку учебного оборудования</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851"/>
        <w:gridCol w:w="3918"/>
        <w:gridCol w:w="3878"/>
        <w:gridCol w:w="2977"/>
      </w:tblGrid>
      <w:tr w:rsidR="0067663F" w14:paraId="2412760A" w14:textId="77777777" w:rsidTr="00131A9E">
        <w:trPr>
          <w:trHeight w:val="1816"/>
          <w:tblHeader/>
          <w:jc w:val="center"/>
        </w:trPr>
        <w:tc>
          <w:tcPr>
            <w:tcW w:w="846" w:type="dxa"/>
            <w:tcBorders>
              <w:top w:val="single" w:sz="4" w:space="0" w:color="auto"/>
              <w:left w:val="single" w:sz="4" w:space="0" w:color="auto"/>
              <w:bottom w:val="single" w:sz="4" w:space="0" w:color="auto"/>
              <w:right w:val="single" w:sz="4" w:space="0" w:color="auto"/>
            </w:tcBorders>
          </w:tcPr>
          <w:p w14:paraId="5EB7F656" w14:textId="77777777"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w:t>
            </w:r>
          </w:p>
          <w:p w14:paraId="5272178F" w14:textId="77777777"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п/п</w:t>
            </w:r>
          </w:p>
        </w:tc>
        <w:tc>
          <w:tcPr>
            <w:tcW w:w="2551" w:type="dxa"/>
            <w:tcBorders>
              <w:top w:val="single" w:sz="4" w:space="0" w:color="auto"/>
              <w:left w:val="single" w:sz="4" w:space="0" w:color="auto"/>
              <w:bottom w:val="single" w:sz="4" w:space="0" w:color="auto"/>
              <w:right w:val="single" w:sz="4" w:space="0" w:color="auto"/>
            </w:tcBorders>
          </w:tcPr>
          <w:p w14:paraId="69C635AE" w14:textId="40BE4FB6"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Наименование товара / Код ОКПД2</w:t>
            </w:r>
          </w:p>
        </w:tc>
        <w:tc>
          <w:tcPr>
            <w:tcW w:w="851" w:type="dxa"/>
            <w:tcBorders>
              <w:top w:val="single" w:sz="4" w:space="0" w:color="auto"/>
              <w:left w:val="single" w:sz="4" w:space="0" w:color="auto"/>
              <w:bottom w:val="single" w:sz="4" w:space="0" w:color="auto"/>
              <w:right w:val="single" w:sz="4" w:space="0" w:color="auto"/>
            </w:tcBorders>
          </w:tcPr>
          <w:p w14:paraId="376A85AD" w14:textId="2CF78E4E"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Кол-во</w:t>
            </w:r>
          </w:p>
        </w:tc>
        <w:tc>
          <w:tcPr>
            <w:tcW w:w="3918" w:type="dxa"/>
            <w:tcBorders>
              <w:top w:val="single" w:sz="4" w:space="0" w:color="auto"/>
              <w:left w:val="single" w:sz="4" w:space="0" w:color="auto"/>
              <w:bottom w:val="single" w:sz="4" w:space="0" w:color="auto"/>
              <w:right w:val="single" w:sz="4" w:space="0" w:color="auto"/>
            </w:tcBorders>
          </w:tcPr>
          <w:p w14:paraId="7DFEAC60" w14:textId="1A380725" w:rsidR="00EF5B0B" w:rsidRPr="00A3271C" w:rsidRDefault="004C4D5B" w:rsidP="00EF5B0B">
            <w:pPr>
              <w:spacing w:after="0"/>
              <w:jc w:val="center"/>
              <w:rPr>
                <w:rFonts w:ascii="Times New Roman" w:eastAsia="Times New Roman" w:hAnsi="Times New Roman" w:cs="Times New Roman"/>
                <w:b/>
                <w:bCs/>
                <w:sz w:val="28"/>
                <w:szCs w:val="28"/>
              </w:rPr>
            </w:pPr>
            <w:r w:rsidRPr="00A3271C">
              <w:rPr>
                <w:rFonts w:ascii="Times New Roman" w:eastAsia="Times New Roman" w:hAnsi="Times New Roman" w:cs="Times New Roman"/>
                <w:sz w:val="28"/>
                <w:szCs w:val="28"/>
              </w:rPr>
              <w:t>Показатели (характеристики) товара</w:t>
            </w:r>
          </w:p>
        </w:tc>
        <w:tc>
          <w:tcPr>
            <w:tcW w:w="3878" w:type="dxa"/>
            <w:tcBorders>
              <w:top w:val="single" w:sz="4" w:space="0" w:color="auto"/>
              <w:left w:val="single" w:sz="4" w:space="0" w:color="auto"/>
              <w:bottom w:val="single" w:sz="4" w:space="0" w:color="auto"/>
              <w:right w:val="single" w:sz="4" w:space="0" w:color="auto"/>
            </w:tcBorders>
          </w:tcPr>
          <w:p w14:paraId="4ADC717B" w14:textId="6230239D" w:rsidR="00EF5B0B" w:rsidRPr="00A3271C" w:rsidRDefault="004C4D5B" w:rsidP="00EF5B0B">
            <w:pPr>
              <w:spacing w:after="0"/>
              <w:jc w:val="center"/>
              <w:rPr>
                <w:rFonts w:ascii="Times New Roman" w:eastAsia="Times New Roman" w:hAnsi="Times New Roman" w:cs="Times New Roman"/>
                <w:b/>
                <w:bCs/>
                <w:sz w:val="28"/>
                <w:szCs w:val="28"/>
              </w:rPr>
            </w:pPr>
            <w:r w:rsidRPr="00A3271C">
              <w:rPr>
                <w:rFonts w:ascii="Times New Roman" w:eastAsia="Times New Roman" w:hAnsi="Times New Roman" w:cs="Times New Roman"/>
                <w:sz w:val="28"/>
                <w:szCs w:val="28"/>
              </w:rPr>
              <w:t>Качественные характеристики (потребительские свойства) и иные характеристики поставляемого товара</w:t>
            </w:r>
          </w:p>
        </w:tc>
        <w:tc>
          <w:tcPr>
            <w:tcW w:w="2977" w:type="dxa"/>
            <w:tcBorders>
              <w:top w:val="single" w:sz="4" w:space="0" w:color="auto"/>
              <w:left w:val="single" w:sz="4" w:space="0" w:color="auto"/>
              <w:bottom w:val="single" w:sz="4" w:space="0" w:color="auto"/>
              <w:right w:val="single" w:sz="4" w:space="0" w:color="auto"/>
            </w:tcBorders>
          </w:tcPr>
          <w:p w14:paraId="6F622AD7" w14:textId="40AE98BD"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Значение показателей, предлагаемые участником</w:t>
            </w:r>
          </w:p>
        </w:tc>
      </w:tr>
      <w:tr w:rsidR="0067663F" w14:paraId="2FD78819"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417BAFB" w14:textId="34BC899D" w:rsidR="003539E5" w:rsidRPr="00A3271C" w:rsidRDefault="004C4D5B" w:rsidP="003539E5">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w:t>
            </w:r>
          </w:p>
        </w:tc>
        <w:tc>
          <w:tcPr>
            <w:tcW w:w="2551" w:type="dxa"/>
            <w:vMerge w:val="restart"/>
            <w:tcBorders>
              <w:top w:val="nil"/>
              <w:left w:val="single" w:sz="4" w:space="0" w:color="auto"/>
              <w:bottom w:val="nil"/>
              <w:right w:val="single" w:sz="4" w:space="0" w:color="auto"/>
            </w:tcBorders>
          </w:tcPr>
          <w:p w14:paraId="6702D5D6" w14:textId="31ECB892" w:rsidR="00727D38" w:rsidRPr="00A3271C" w:rsidRDefault="004C4D5B" w:rsidP="003539E5">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для организации мобильного рабочего места</w:t>
            </w:r>
          </w:p>
          <w:p w14:paraId="595C7E9B" w14:textId="77777777" w:rsidR="00487383" w:rsidRPr="00A3271C" w:rsidRDefault="00487383" w:rsidP="003539E5">
            <w:pPr>
              <w:spacing w:after="0"/>
              <w:rPr>
                <w:rFonts w:ascii="Times New Roman" w:eastAsia="Times New Roman" w:hAnsi="Times New Roman" w:cs="Times New Roman"/>
                <w:sz w:val="28"/>
                <w:szCs w:val="28"/>
              </w:rPr>
            </w:pPr>
          </w:p>
          <w:p w14:paraId="4D6D2160" w14:textId="532DEDA5" w:rsidR="00727D38" w:rsidRPr="00A3271C" w:rsidRDefault="004C4D5B" w:rsidP="003539E5">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nil"/>
              <w:left w:val="single" w:sz="4" w:space="0" w:color="auto"/>
              <w:bottom w:val="nil"/>
              <w:right w:val="single" w:sz="4" w:space="0" w:color="auto"/>
            </w:tcBorders>
          </w:tcPr>
          <w:p w14:paraId="6EA632D1" w14:textId="65B2D023" w:rsidR="003539E5" w:rsidRPr="00A3271C" w:rsidRDefault="004C4D5B" w:rsidP="003539E5">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vAlign w:val="center"/>
          </w:tcPr>
          <w:p w14:paraId="78F87F0C" w14:textId="4E95DCC2" w:rsidR="003539E5" w:rsidRPr="00A3271C" w:rsidRDefault="004C4D5B" w:rsidP="004F1227">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702EEA9D" w14:textId="7549EF48" w:rsidR="003539E5" w:rsidRPr="00A3271C" w:rsidRDefault="004C4D5B" w:rsidP="003539E5">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25 кг</w:t>
            </w:r>
          </w:p>
        </w:tc>
        <w:tc>
          <w:tcPr>
            <w:tcW w:w="2977" w:type="dxa"/>
            <w:tcBorders>
              <w:top w:val="single" w:sz="4" w:space="0" w:color="auto"/>
              <w:left w:val="single" w:sz="4" w:space="0" w:color="auto"/>
              <w:bottom w:val="single" w:sz="4" w:space="0" w:color="auto"/>
              <w:right w:val="single" w:sz="4" w:space="0" w:color="auto"/>
            </w:tcBorders>
            <w:vAlign w:val="center"/>
          </w:tcPr>
          <w:p w14:paraId="52EB8198" w14:textId="081DE1CD" w:rsidR="003539E5" w:rsidRPr="00A3271C" w:rsidRDefault="003539E5" w:rsidP="009E29C9">
            <w:pPr>
              <w:spacing w:after="0"/>
              <w:jc w:val="center"/>
              <w:rPr>
                <w:rFonts w:ascii="Times New Roman" w:eastAsia="Times New Roman" w:hAnsi="Times New Roman" w:cs="Times New Roman"/>
                <w:sz w:val="28"/>
                <w:szCs w:val="28"/>
              </w:rPr>
            </w:pPr>
          </w:p>
        </w:tc>
      </w:tr>
      <w:tr w:rsidR="0067663F" w14:paraId="7B3B5E8A"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6D7B0F2D"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250218FA"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C84EA63"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220C150" w14:textId="7E4A32A7"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Высота</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6DA502BC" w14:textId="1835489B"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657…666 мм</w:t>
            </w:r>
          </w:p>
        </w:tc>
        <w:tc>
          <w:tcPr>
            <w:tcW w:w="2977" w:type="dxa"/>
            <w:tcBorders>
              <w:top w:val="single" w:sz="4" w:space="0" w:color="auto"/>
              <w:left w:val="single" w:sz="4" w:space="0" w:color="auto"/>
              <w:bottom w:val="single" w:sz="4" w:space="0" w:color="auto"/>
              <w:right w:val="single" w:sz="4" w:space="0" w:color="auto"/>
            </w:tcBorders>
          </w:tcPr>
          <w:p w14:paraId="6E66DD0E" w14:textId="7D6C1DDB"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5A0D964B"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628F506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2F0B9027"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9A5E5C2"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1C6C2928" w14:textId="5AF0C277"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Ширина</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7C73A9A9" w14:textId="4B21D9F5"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sz w:val="28"/>
                <w:szCs w:val="28"/>
              </w:rPr>
              <w:t>Должна быть более 327 мм</w:t>
            </w:r>
          </w:p>
        </w:tc>
        <w:tc>
          <w:tcPr>
            <w:tcW w:w="2977" w:type="dxa"/>
            <w:tcBorders>
              <w:top w:val="single" w:sz="4" w:space="0" w:color="auto"/>
              <w:left w:val="single" w:sz="4" w:space="0" w:color="auto"/>
              <w:bottom w:val="single" w:sz="4" w:space="0" w:color="auto"/>
              <w:right w:val="single" w:sz="4" w:space="0" w:color="auto"/>
            </w:tcBorders>
          </w:tcPr>
          <w:p w14:paraId="7C40B931" w14:textId="37C25717"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499A58A8"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6BBC901B"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3BF145FC"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1696DC"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7A6463F" w14:textId="6A5707D8"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Длина</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30E1ADF0" w14:textId="38DBA8C9"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sz w:val="28"/>
                <w:szCs w:val="28"/>
              </w:rPr>
              <w:t>Должна быть более 677 мм</w:t>
            </w:r>
          </w:p>
        </w:tc>
        <w:tc>
          <w:tcPr>
            <w:tcW w:w="2977" w:type="dxa"/>
            <w:tcBorders>
              <w:top w:val="single" w:sz="4" w:space="0" w:color="auto"/>
              <w:left w:val="single" w:sz="4" w:space="0" w:color="auto"/>
              <w:bottom w:val="single" w:sz="4" w:space="0" w:color="auto"/>
              <w:right w:val="single" w:sz="4" w:space="0" w:color="auto"/>
            </w:tcBorders>
          </w:tcPr>
          <w:p w14:paraId="5CDA9BDD" w14:textId="3593E2DA"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064FB616"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3A255CEE"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466ADC72"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C97CDEB"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6C3754E" w14:textId="29E7ED44"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Цвет</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03780F60" w14:textId="65A8FC28"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 xml:space="preserve">Необходим синий или серый </w:t>
            </w:r>
          </w:p>
        </w:tc>
        <w:tc>
          <w:tcPr>
            <w:tcW w:w="2977" w:type="dxa"/>
            <w:tcBorders>
              <w:top w:val="single" w:sz="4" w:space="0" w:color="auto"/>
              <w:left w:val="single" w:sz="4" w:space="0" w:color="auto"/>
              <w:bottom w:val="single" w:sz="4" w:space="0" w:color="auto"/>
              <w:right w:val="single" w:sz="4" w:space="0" w:color="auto"/>
            </w:tcBorders>
          </w:tcPr>
          <w:p w14:paraId="2FF287C7" w14:textId="05728257"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21AA384A" w14:textId="77777777" w:rsidTr="00EF40D9">
        <w:trPr>
          <w:trHeight w:val="284"/>
          <w:jc w:val="center"/>
        </w:trPr>
        <w:tc>
          <w:tcPr>
            <w:tcW w:w="846" w:type="dxa"/>
            <w:tcBorders>
              <w:top w:val="nil"/>
              <w:left w:val="single" w:sz="4" w:space="0" w:color="auto"/>
              <w:bottom w:val="nil"/>
              <w:right w:val="single" w:sz="4" w:space="0" w:color="auto"/>
            </w:tcBorders>
            <w:vAlign w:val="center"/>
          </w:tcPr>
          <w:p w14:paraId="60223C45"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1C6F0FA4"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BB7C19F"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038BCFB3" w14:textId="6F7F01D4"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Количество ящиков</w:t>
            </w:r>
          </w:p>
        </w:tc>
        <w:tc>
          <w:tcPr>
            <w:tcW w:w="3878" w:type="dxa"/>
            <w:tcBorders>
              <w:top w:val="single" w:sz="4" w:space="0" w:color="auto"/>
              <w:left w:val="single" w:sz="4" w:space="0" w:color="auto"/>
              <w:bottom w:val="single" w:sz="4" w:space="0" w:color="auto"/>
              <w:right w:val="single" w:sz="4" w:space="0" w:color="auto"/>
            </w:tcBorders>
          </w:tcPr>
          <w:p w14:paraId="25ABBEE6" w14:textId="34B6B316"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Требуется более 4</w:t>
            </w:r>
          </w:p>
        </w:tc>
        <w:tc>
          <w:tcPr>
            <w:tcW w:w="2977" w:type="dxa"/>
            <w:tcBorders>
              <w:top w:val="single" w:sz="4" w:space="0" w:color="auto"/>
              <w:left w:val="single" w:sz="4" w:space="0" w:color="auto"/>
              <w:bottom w:val="single" w:sz="4" w:space="0" w:color="auto"/>
              <w:right w:val="single" w:sz="4" w:space="0" w:color="auto"/>
            </w:tcBorders>
          </w:tcPr>
          <w:p w14:paraId="48C75239" w14:textId="14FEFF7A"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221A3717"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2C424A47"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06284051"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1381195"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6F0756C5" w14:textId="57D245DD" w:rsidR="0031076C" w:rsidRPr="00A3271C" w:rsidRDefault="004C4D5B" w:rsidP="00D03789">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хранения</w:t>
            </w:r>
          </w:p>
        </w:tc>
        <w:tc>
          <w:tcPr>
            <w:tcW w:w="3878" w:type="dxa"/>
            <w:tcBorders>
              <w:top w:val="single" w:sz="4" w:space="0" w:color="auto"/>
              <w:left w:val="single" w:sz="4" w:space="0" w:color="auto"/>
              <w:bottom w:val="single" w:sz="4" w:space="0" w:color="auto"/>
              <w:right w:val="single" w:sz="4" w:space="0" w:color="auto"/>
            </w:tcBorders>
            <w:vAlign w:val="center"/>
          </w:tcPr>
          <w:p w14:paraId="0798B503" w14:textId="3D65B1F8"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Ящик и/или полки</w:t>
            </w:r>
          </w:p>
        </w:tc>
        <w:tc>
          <w:tcPr>
            <w:tcW w:w="2977" w:type="dxa"/>
            <w:tcBorders>
              <w:top w:val="single" w:sz="4" w:space="0" w:color="auto"/>
              <w:left w:val="single" w:sz="4" w:space="0" w:color="auto"/>
              <w:bottom w:val="single" w:sz="4" w:space="0" w:color="auto"/>
              <w:right w:val="single" w:sz="4" w:space="0" w:color="auto"/>
            </w:tcBorders>
            <w:vAlign w:val="center"/>
          </w:tcPr>
          <w:p w14:paraId="0864E7B8" w14:textId="159BA3D2" w:rsidR="0031076C" w:rsidRPr="00A3271C" w:rsidRDefault="0031076C" w:rsidP="0031076C">
            <w:pPr>
              <w:spacing w:after="0"/>
              <w:jc w:val="center"/>
              <w:rPr>
                <w:rFonts w:ascii="Times New Roman" w:hAnsi="Times New Roman" w:cs="Times New Roman"/>
                <w:sz w:val="28"/>
                <w:szCs w:val="28"/>
              </w:rPr>
            </w:pPr>
          </w:p>
        </w:tc>
      </w:tr>
      <w:tr w:rsidR="0067663F" w14:paraId="1A05A138"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2C03E80"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042AA9D7"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3C261D0"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32F580F" w14:textId="41862198"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4A51F5B7" w14:textId="20002C5D"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Требуется металл </w:t>
            </w:r>
          </w:p>
        </w:tc>
        <w:tc>
          <w:tcPr>
            <w:tcW w:w="2977" w:type="dxa"/>
            <w:tcBorders>
              <w:top w:val="single" w:sz="4" w:space="0" w:color="auto"/>
              <w:left w:val="single" w:sz="4" w:space="0" w:color="auto"/>
              <w:bottom w:val="single" w:sz="4" w:space="0" w:color="auto"/>
              <w:right w:val="single" w:sz="4" w:space="0" w:color="auto"/>
            </w:tcBorders>
            <w:vAlign w:val="center"/>
          </w:tcPr>
          <w:p w14:paraId="454C4526" w14:textId="0EE8611F" w:rsidR="0031076C" w:rsidRPr="00A3271C" w:rsidRDefault="0031076C" w:rsidP="0031076C">
            <w:pPr>
              <w:spacing w:after="0"/>
              <w:jc w:val="center"/>
              <w:rPr>
                <w:rFonts w:ascii="Times New Roman" w:hAnsi="Times New Roman" w:cs="Times New Roman"/>
                <w:sz w:val="28"/>
                <w:szCs w:val="28"/>
              </w:rPr>
            </w:pPr>
          </w:p>
        </w:tc>
      </w:tr>
      <w:tr w:rsidR="0067663F" w14:paraId="59F92640"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5068FB9"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47C496C1"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D84F31"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462E5EB" w14:textId="51C3A088"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Покрытие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11B170D" w14:textId="0471338B"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порошковое защитное</w:t>
            </w:r>
          </w:p>
        </w:tc>
        <w:tc>
          <w:tcPr>
            <w:tcW w:w="2977" w:type="dxa"/>
            <w:tcBorders>
              <w:top w:val="single" w:sz="4" w:space="0" w:color="auto"/>
              <w:left w:val="single" w:sz="4" w:space="0" w:color="auto"/>
              <w:bottom w:val="single" w:sz="4" w:space="0" w:color="auto"/>
              <w:right w:val="single" w:sz="4" w:space="0" w:color="auto"/>
            </w:tcBorders>
            <w:vAlign w:val="center"/>
          </w:tcPr>
          <w:p w14:paraId="77502DC7" w14:textId="03E28DB9" w:rsidR="0031076C" w:rsidRPr="00A3271C" w:rsidRDefault="0031076C" w:rsidP="0031076C">
            <w:pPr>
              <w:spacing w:after="0"/>
              <w:jc w:val="center"/>
              <w:rPr>
                <w:rFonts w:ascii="Times New Roman" w:hAnsi="Times New Roman" w:cs="Times New Roman"/>
                <w:sz w:val="28"/>
                <w:szCs w:val="28"/>
              </w:rPr>
            </w:pPr>
          </w:p>
        </w:tc>
      </w:tr>
      <w:tr w:rsidR="0067663F" w14:paraId="01F0497D" w14:textId="77777777" w:rsidTr="00E13CBC">
        <w:trPr>
          <w:trHeight w:val="284"/>
          <w:jc w:val="center"/>
        </w:trPr>
        <w:tc>
          <w:tcPr>
            <w:tcW w:w="846" w:type="dxa"/>
            <w:tcBorders>
              <w:top w:val="nil"/>
              <w:left w:val="single" w:sz="4" w:space="0" w:color="auto"/>
              <w:bottom w:val="nil"/>
              <w:right w:val="single" w:sz="4" w:space="0" w:color="auto"/>
            </w:tcBorders>
            <w:vAlign w:val="center"/>
          </w:tcPr>
          <w:p w14:paraId="72DE9AFC"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60ECB0A7"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341E14A"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416CBFEE" w14:textId="3261444B"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Высота с колесами</w:t>
            </w:r>
          </w:p>
        </w:tc>
        <w:tc>
          <w:tcPr>
            <w:tcW w:w="3878" w:type="dxa"/>
            <w:tcBorders>
              <w:top w:val="single" w:sz="4" w:space="0" w:color="auto"/>
              <w:left w:val="single" w:sz="4" w:space="0" w:color="auto"/>
              <w:bottom w:val="single" w:sz="4" w:space="0" w:color="auto"/>
              <w:right w:val="single" w:sz="4" w:space="0" w:color="auto"/>
            </w:tcBorders>
          </w:tcPr>
          <w:p w14:paraId="040BE475" w14:textId="54C1B4C5"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sz w:val="28"/>
                <w:szCs w:val="28"/>
              </w:rPr>
              <w:t>Должна быть более 777 мм</w:t>
            </w:r>
          </w:p>
        </w:tc>
        <w:tc>
          <w:tcPr>
            <w:tcW w:w="2977" w:type="dxa"/>
            <w:tcBorders>
              <w:top w:val="single" w:sz="4" w:space="0" w:color="auto"/>
              <w:left w:val="single" w:sz="4" w:space="0" w:color="auto"/>
              <w:bottom w:val="single" w:sz="4" w:space="0" w:color="auto"/>
              <w:right w:val="single" w:sz="4" w:space="0" w:color="auto"/>
            </w:tcBorders>
          </w:tcPr>
          <w:p w14:paraId="57480B8F" w14:textId="2563B32C" w:rsidR="0031076C" w:rsidRPr="00A3271C" w:rsidRDefault="0031076C" w:rsidP="0031076C">
            <w:pPr>
              <w:spacing w:after="0"/>
              <w:jc w:val="center"/>
              <w:rPr>
                <w:rFonts w:ascii="Times New Roman" w:hAnsi="Times New Roman" w:cs="Times New Roman"/>
                <w:color w:val="000000" w:themeColor="text1"/>
                <w:sz w:val="28"/>
                <w:szCs w:val="28"/>
              </w:rPr>
            </w:pPr>
          </w:p>
        </w:tc>
      </w:tr>
      <w:tr w:rsidR="0067663F" w14:paraId="55792B44" w14:textId="77777777" w:rsidTr="00E13CBC">
        <w:trPr>
          <w:trHeight w:val="284"/>
          <w:jc w:val="center"/>
        </w:trPr>
        <w:tc>
          <w:tcPr>
            <w:tcW w:w="846" w:type="dxa"/>
            <w:tcBorders>
              <w:top w:val="nil"/>
              <w:left w:val="single" w:sz="4" w:space="0" w:color="auto"/>
              <w:bottom w:val="nil"/>
              <w:right w:val="single" w:sz="4" w:space="0" w:color="auto"/>
            </w:tcBorders>
            <w:vAlign w:val="center"/>
          </w:tcPr>
          <w:p w14:paraId="6895006A"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373DDEE4"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9C9862"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18ED35A" w14:textId="1F593AFD"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Количество колес</w:t>
            </w:r>
          </w:p>
        </w:tc>
        <w:tc>
          <w:tcPr>
            <w:tcW w:w="3878" w:type="dxa"/>
            <w:tcBorders>
              <w:top w:val="single" w:sz="4" w:space="0" w:color="auto"/>
              <w:left w:val="single" w:sz="4" w:space="0" w:color="auto"/>
              <w:bottom w:val="single" w:sz="4" w:space="0" w:color="auto"/>
              <w:right w:val="single" w:sz="4" w:space="0" w:color="auto"/>
            </w:tcBorders>
          </w:tcPr>
          <w:p w14:paraId="7F4EDECF" w14:textId="35B15119"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tcPr>
          <w:p w14:paraId="0FC6B778" w14:textId="7CDD64F7" w:rsidR="0031076C" w:rsidRPr="00A3271C" w:rsidRDefault="0031076C" w:rsidP="0031076C">
            <w:pPr>
              <w:spacing w:after="0"/>
              <w:jc w:val="center"/>
              <w:rPr>
                <w:rFonts w:ascii="Times New Roman" w:hAnsi="Times New Roman" w:cs="Times New Roman"/>
                <w:color w:val="000000" w:themeColor="text1"/>
                <w:sz w:val="28"/>
                <w:szCs w:val="28"/>
              </w:rPr>
            </w:pPr>
          </w:p>
        </w:tc>
      </w:tr>
      <w:tr w:rsidR="0067663F" w14:paraId="3882EFFD" w14:textId="77777777" w:rsidTr="00E13CBC">
        <w:trPr>
          <w:trHeight w:val="284"/>
          <w:jc w:val="center"/>
        </w:trPr>
        <w:tc>
          <w:tcPr>
            <w:tcW w:w="846" w:type="dxa"/>
            <w:tcBorders>
              <w:top w:val="nil"/>
              <w:left w:val="single" w:sz="4" w:space="0" w:color="auto"/>
              <w:bottom w:val="nil"/>
              <w:right w:val="single" w:sz="4" w:space="0" w:color="auto"/>
            </w:tcBorders>
            <w:vAlign w:val="center"/>
          </w:tcPr>
          <w:p w14:paraId="5CD6FDA7"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3ECDC683"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455712"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A2A3251" w14:textId="11BB8DF4"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 xml:space="preserve">Конструкция </w:t>
            </w:r>
          </w:p>
        </w:tc>
        <w:tc>
          <w:tcPr>
            <w:tcW w:w="3878" w:type="dxa"/>
            <w:tcBorders>
              <w:top w:val="single" w:sz="4" w:space="0" w:color="auto"/>
              <w:left w:val="single" w:sz="4" w:space="0" w:color="auto"/>
              <w:bottom w:val="single" w:sz="4" w:space="0" w:color="auto"/>
              <w:right w:val="single" w:sz="4" w:space="0" w:color="auto"/>
            </w:tcBorders>
          </w:tcPr>
          <w:p w14:paraId="7FD9331A" w14:textId="11C6EDDF"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Требуется мобильная</w:t>
            </w:r>
          </w:p>
        </w:tc>
        <w:tc>
          <w:tcPr>
            <w:tcW w:w="2977" w:type="dxa"/>
            <w:tcBorders>
              <w:top w:val="single" w:sz="4" w:space="0" w:color="auto"/>
              <w:left w:val="single" w:sz="4" w:space="0" w:color="auto"/>
              <w:bottom w:val="single" w:sz="4" w:space="0" w:color="auto"/>
              <w:right w:val="single" w:sz="4" w:space="0" w:color="auto"/>
            </w:tcBorders>
          </w:tcPr>
          <w:p w14:paraId="4A8A58F1" w14:textId="54774A98" w:rsidR="0031076C" w:rsidRPr="00A3271C" w:rsidRDefault="0031076C" w:rsidP="0031076C">
            <w:pPr>
              <w:spacing w:after="0"/>
              <w:jc w:val="center"/>
              <w:rPr>
                <w:rFonts w:ascii="Times New Roman" w:hAnsi="Times New Roman" w:cs="Times New Roman"/>
                <w:color w:val="000000" w:themeColor="text1"/>
                <w:sz w:val="28"/>
                <w:szCs w:val="28"/>
              </w:rPr>
            </w:pPr>
          </w:p>
        </w:tc>
      </w:tr>
      <w:tr w:rsidR="0067663F" w14:paraId="34DD93B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4545BE9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1FACA54F"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4E7901"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684E2C6" w14:textId="2E9E4D5D"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Конструкция ящиков </w:t>
            </w:r>
          </w:p>
        </w:tc>
        <w:tc>
          <w:tcPr>
            <w:tcW w:w="3878" w:type="dxa"/>
            <w:tcBorders>
              <w:top w:val="single" w:sz="4" w:space="0" w:color="auto"/>
              <w:left w:val="single" w:sz="4" w:space="0" w:color="auto"/>
              <w:bottom w:val="single" w:sz="4" w:space="0" w:color="auto"/>
              <w:right w:val="single" w:sz="4" w:space="0" w:color="auto"/>
            </w:tcBorders>
            <w:vAlign w:val="center"/>
          </w:tcPr>
          <w:p w14:paraId="32FC7D61" w14:textId="1F094AB3"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выдвижными</w:t>
            </w:r>
          </w:p>
        </w:tc>
        <w:tc>
          <w:tcPr>
            <w:tcW w:w="2977" w:type="dxa"/>
            <w:tcBorders>
              <w:top w:val="single" w:sz="4" w:space="0" w:color="auto"/>
              <w:left w:val="single" w:sz="4" w:space="0" w:color="auto"/>
              <w:bottom w:val="single" w:sz="4" w:space="0" w:color="auto"/>
              <w:right w:val="single" w:sz="4" w:space="0" w:color="auto"/>
            </w:tcBorders>
            <w:vAlign w:val="center"/>
          </w:tcPr>
          <w:p w14:paraId="1B62B59A" w14:textId="7F759496" w:rsidR="0031076C" w:rsidRPr="00A3271C" w:rsidRDefault="0031076C" w:rsidP="0031076C">
            <w:pPr>
              <w:spacing w:after="0"/>
              <w:jc w:val="center"/>
              <w:rPr>
                <w:rFonts w:ascii="Times New Roman" w:hAnsi="Times New Roman" w:cs="Times New Roman"/>
                <w:sz w:val="28"/>
                <w:szCs w:val="28"/>
              </w:rPr>
            </w:pPr>
          </w:p>
        </w:tc>
      </w:tr>
      <w:tr w:rsidR="0067663F" w14:paraId="5574B1A7"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379756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5598DB29"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1C9453"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37732B97" w14:textId="4FFB933C"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Противошумный коврик </w:t>
            </w:r>
          </w:p>
        </w:tc>
        <w:tc>
          <w:tcPr>
            <w:tcW w:w="3878" w:type="dxa"/>
            <w:tcBorders>
              <w:top w:val="single" w:sz="4" w:space="0" w:color="auto"/>
              <w:left w:val="single" w:sz="4" w:space="0" w:color="auto"/>
              <w:bottom w:val="single" w:sz="4" w:space="0" w:color="auto"/>
              <w:right w:val="single" w:sz="4" w:space="0" w:color="auto"/>
            </w:tcBorders>
            <w:vAlign w:val="center"/>
          </w:tcPr>
          <w:p w14:paraId="585C07DC" w14:textId="2CF4CFA0"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5DA6721D" w14:textId="5CD249DB" w:rsidR="0031076C" w:rsidRPr="00A3271C" w:rsidRDefault="0031076C" w:rsidP="0031076C">
            <w:pPr>
              <w:spacing w:after="0"/>
              <w:jc w:val="center"/>
              <w:rPr>
                <w:rFonts w:ascii="Times New Roman" w:hAnsi="Times New Roman" w:cs="Times New Roman"/>
                <w:sz w:val="28"/>
                <w:szCs w:val="28"/>
              </w:rPr>
            </w:pPr>
          </w:p>
        </w:tc>
      </w:tr>
      <w:tr w:rsidR="0067663F" w14:paraId="34C74ED0" w14:textId="77777777" w:rsidTr="00727D38">
        <w:trPr>
          <w:trHeight w:val="284"/>
          <w:jc w:val="center"/>
        </w:trPr>
        <w:tc>
          <w:tcPr>
            <w:tcW w:w="846" w:type="dxa"/>
            <w:tcBorders>
              <w:top w:val="nil"/>
              <w:left w:val="single" w:sz="4" w:space="0" w:color="auto"/>
              <w:bottom w:val="nil"/>
              <w:right w:val="single" w:sz="4" w:space="0" w:color="auto"/>
            </w:tcBorders>
            <w:vAlign w:val="center"/>
          </w:tcPr>
          <w:p w14:paraId="78D03BD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6793AD32"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7684323"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65E465BC" w14:textId="469E233C"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Ручка </w:t>
            </w:r>
          </w:p>
        </w:tc>
        <w:tc>
          <w:tcPr>
            <w:tcW w:w="3878" w:type="dxa"/>
            <w:tcBorders>
              <w:top w:val="single" w:sz="4" w:space="0" w:color="auto"/>
              <w:left w:val="single" w:sz="4" w:space="0" w:color="auto"/>
              <w:bottom w:val="single" w:sz="4" w:space="0" w:color="auto"/>
              <w:right w:val="single" w:sz="4" w:space="0" w:color="auto"/>
            </w:tcBorders>
            <w:vAlign w:val="center"/>
          </w:tcPr>
          <w:p w14:paraId="061FDD34" w14:textId="46F366F6"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съемная</w:t>
            </w:r>
          </w:p>
        </w:tc>
        <w:tc>
          <w:tcPr>
            <w:tcW w:w="2977" w:type="dxa"/>
            <w:tcBorders>
              <w:top w:val="single" w:sz="4" w:space="0" w:color="auto"/>
              <w:left w:val="single" w:sz="4" w:space="0" w:color="auto"/>
              <w:bottom w:val="single" w:sz="4" w:space="0" w:color="auto"/>
              <w:right w:val="single" w:sz="4" w:space="0" w:color="auto"/>
            </w:tcBorders>
            <w:vAlign w:val="center"/>
          </w:tcPr>
          <w:p w14:paraId="0F75C9B1" w14:textId="0A685112" w:rsidR="0031076C" w:rsidRPr="00A3271C" w:rsidRDefault="0031076C" w:rsidP="0031076C">
            <w:pPr>
              <w:spacing w:after="0"/>
              <w:jc w:val="center"/>
              <w:rPr>
                <w:rFonts w:ascii="Times New Roman" w:hAnsi="Times New Roman" w:cs="Times New Roman"/>
                <w:sz w:val="28"/>
                <w:szCs w:val="28"/>
              </w:rPr>
            </w:pPr>
          </w:p>
        </w:tc>
      </w:tr>
      <w:tr w:rsidR="0067663F" w14:paraId="38ED5011" w14:textId="77777777" w:rsidTr="00727D38">
        <w:trPr>
          <w:trHeight w:val="284"/>
          <w:jc w:val="center"/>
        </w:trPr>
        <w:tc>
          <w:tcPr>
            <w:tcW w:w="846" w:type="dxa"/>
            <w:tcBorders>
              <w:top w:val="nil"/>
              <w:left w:val="single" w:sz="4" w:space="0" w:color="auto"/>
              <w:bottom w:val="single" w:sz="4" w:space="0" w:color="auto"/>
              <w:right w:val="single" w:sz="4" w:space="0" w:color="auto"/>
            </w:tcBorders>
            <w:vAlign w:val="center"/>
          </w:tcPr>
          <w:p w14:paraId="1FBA1D6F"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single" w:sz="4" w:space="0" w:color="auto"/>
              <w:right w:val="single" w:sz="4" w:space="0" w:color="auto"/>
            </w:tcBorders>
          </w:tcPr>
          <w:p w14:paraId="4207E8FE"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44821E8E"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EDB15F6" w14:textId="58F252DA"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Корпус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45E6592E" w14:textId="4C359383"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сварной</w:t>
            </w:r>
          </w:p>
        </w:tc>
        <w:tc>
          <w:tcPr>
            <w:tcW w:w="2977" w:type="dxa"/>
            <w:tcBorders>
              <w:top w:val="single" w:sz="4" w:space="0" w:color="auto"/>
              <w:left w:val="single" w:sz="4" w:space="0" w:color="auto"/>
              <w:bottom w:val="single" w:sz="4" w:space="0" w:color="auto"/>
              <w:right w:val="single" w:sz="4" w:space="0" w:color="auto"/>
            </w:tcBorders>
            <w:vAlign w:val="center"/>
          </w:tcPr>
          <w:p w14:paraId="30F8193F" w14:textId="5EFAD257" w:rsidR="0031076C" w:rsidRPr="00A3271C" w:rsidRDefault="0031076C" w:rsidP="0031076C">
            <w:pPr>
              <w:spacing w:after="0"/>
              <w:jc w:val="center"/>
              <w:rPr>
                <w:rFonts w:ascii="Times New Roman" w:hAnsi="Times New Roman" w:cs="Times New Roman"/>
                <w:sz w:val="28"/>
                <w:szCs w:val="28"/>
              </w:rPr>
            </w:pPr>
          </w:p>
        </w:tc>
      </w:tr>
      <w:tr w:rsidR="0067663F" w14:paraId="0F6DEB13"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2AD7D363" w14:textId="4AC7A56D"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w:t>
            </w:r>
          </w:p>
        </w:tc>
        <w:tc>
          <w:tcPr>
            <w:tcW w:w="2551" w:type="dxa"/>
            <w:vMerge w:val="restart"/>
            <w:tcBorders>
              <w:top w:val="nil"/>
              <w:left w:val="single" w:sz="4" w:space="0" w:color="auto"/>
              <w:right w:val="single" w:sz="4" w:space="0" w:color="auto"/>
            </w:tcBorders>
          </w:tcPr>
          <w:p w14:paraId="2FF42B8A" w14:textId="5CCEF979" w:rsidR="005443E2"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Модуль организации безопасной рабочей зоны при механической обработке материалов</w:t>
            </w:r>
          </w:p>
          <w:p w14:paraId="6B6CA357" w14:textId="77777777" w:rsidR="005443E2" w:rsidRPr="00A3271C" w:rsidRDefault="005443E2" w:rsidP="0031076C">
            <w:pPr>
              <w:spacing w:after="0"/>
              <w:rPr>
                <w:rFonts w:ascii="Times New Roman" w:eastAsia="Times New Roman" w:hAnsi="Times New Roman" w:cs="Times New Roman"/>
                <w:sz w:val="28"/>
                <w:szCs w:val="28"/>
              </w:rPr>
            </w:pPr>
          </w:p>
          <w:p w14:paraId="1CDFA429" w14:textId="51F61604" w:rsidR="005443E2"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ОКПД2 </w:t>
            </w:r>
            <w:r w:rsidR="00487383" w:rsidRPr="00A3271C">
              <w:rPr>
                <w:rFonts w:ascii="Times New Roman" w:eastAsia="Times New Roman" w:hAnsi="Times New Roman" w:cs="Times New Roman"/>
                <w:sz w:val="28"/>
                <w:szCs w:val="28"/>
              </w:rPr>
              <w:t>32.99.53.131</w:t>
            </w:r>
          </w:p>
        </w:tc>
        <w:tc>
          <w:tcPr>
            <w:tcW w:w="851" w:type="dxa"/>
            <w:tcBorders>
              <w:top w:val="nil"/>
              <w:left w:val="single" w:sz="4" w:space="0" w:color="auto"/>
              <w:bottom w:val="nil"/>
              <w:right w:val="single" w:sz="4" w:space="0" w:color="auto"/>
            </w:tcBorders>
          </w:tcPr>
          <w:p w14:paraId="62506049" w14:textId="66958AF1" w:rsidR="005443E2"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vAlign w:val="center"/>
          </w:tcPr>
          <w:p w14:paraId="34D55814" w14:textId="71CC6594"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электродвигателя</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6ECAD2C1" w14:textId="3F273C5D" w:rsidR="005443E2" w:rsidRPr="00A3271C" w:rsidRDefault="004C4D5B" w:rsidP="0031076C">
            <w:pPr>
              <w:spacing w:after="0"/>
              <w:jc w:val="center"/>
              <w:rPr>
                <w:rFonts w:ascii="Times New Roman" w:hAnsi="Times New Roman" w:cs="Times New Roman"/>
                <w:sz w:val="28"/>
                <w:szCs w:val="28"/>
              </w:rPr>
            </w:pPr>
            <w:r w:rsidRPr="00A3271C">
              <w:rPr>
                <w:rFonts w:ascii="Times New Roman" w:hAnsi="Times New Roman" w:cs="Times New Roman"/>
                <w:sz w:val="28"/>
                <w:szCs w:val="28"/>
              </w:rPr>
              <w:t xml:space="preserve">Должен быть </w:t>
            </w:r>
            <w:r w:rsidRPr="00A3271C">
              <w:rPr>
                <w:rFonts w:ascii="Times New Roman" w:eastAsia="Times New Roman" w:hAnsi="Times New Roman" w:cs="Times New Roman"/>
                <w:sz w:val="28"/>
                <w:szCs w:val="28"/>
              </w:rPr>
              <w:t>асинхронный</w:t>
            </w:r>
          </w:p>
        </w:tc>
        <w:tc>
          <w:tcPr>
            <w:tcW w:w="2977" w:type="dxa"/>
            <w:tcBorders>
              <w:top w:val="single" w:sz="4" w:space="0" w:color="auto"/>
              <w:left w:val="single" w:sz="4" w:space="0" w:color="auto"/>
              <w:bottom w:val="single" w:sz="4" w:space="0" w:color="auto"/>
              <w:right w:val="single" w:sz="4" w:space="0" w:color="auto"/>
            </w:tcBorders>
            <w:vAlign w:val="center"/>
          </w:tcPr>
          <w:p w14:paraId="19DB5C3A" w14:textId="5764334A" w:rsidR="005443E2" w:rsidRPr="00A3271C" w:rsidRDefault="005443E2" w:rsidP="0031076C">
            <w:pPr>
              <w:spacing w:after="0"/>
              <w:jc w:val="center"/>
              <w:rPr>
                <w:rFonts w:ascii="Times New Roman" w:hAnsi="Times New Roman" w:cs="Times New Roman"/>
                <w:sz w:val="28"/>
                <w:szCs w:val="28"/>
              </w:rPr>
            </w:pPr>
          </w:p>
        </w:tc>
      </w:tr>
      <w:tr w:rsidR="0067663F" w14:paraId="6D41058F"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06DFEEC1" w14:textId="77777777" w:rsidR="005443E2" w:rsidRPr="00A3271C" w:rsidRDefault="005443E2" w:rsidP="0031076C">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64893DD3" w14:textId="77777777" w:rsidR="005443E2" w:rsidRPr="00A3271C" w:rsidRDefault="005443E2" w:rsidP="0031076C">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50C4232" w14:textId="77777777" w:rsidR="005443E2" w:rsidRPr="00A3271C" w:rsidRDefault="005443E2" w:rsidP="0031076C">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7D71417" w14:textId="143A3DD1"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Мощность </w:t>
            </w:r>
            <w:r w:rsidR="00D15BBF"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09CDB59F" w14:textId="479DBD85"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1495 Вт</w:t>
            </w:r>
          </w:p>
        </w:tc>
        <w:tc>
          <w:tcPr>
            <w:tcW w:w="2977" w:type="dxa"/>
            <w:tcBorders>
              <w:top w:val="single" w:sz="4" w:space="0" w:color="auto"/>
              <w:left w:val="single" w:sz="4" w:space="0" w:color="auto"/>
              <w:bottom w:val="single" w:sz="4" w:space="0" w:color="auto"/>
              <w:right w:val="single" w:sz="4" w:space="0" w:color="auto"/>
            </w:tcBorders>
            <w:vAlign w:val="center"/>
          </w:tcPr>
          <w:p w14:paraId="026EBC78" w14:textId="3A107600" w:rsidR="005443E2" w:rsidRPr="00A3271C" w:rsidRDefault="005443E2" w:rsidP="0031076C">
            <w:pPr>
              <w:spacing w:after="0"/>
              <w:jc w:val="center"/>
              <w:rPr>
                <w:rFonts w:ascii="Times New Roman" w:eastAsia="Times New Roman" w:hAnsi="Times New Roman" w:cs="Times New Roman"/>
                <w:sz w:val="28"/>
                <w:szCs w:val="28"/>
              </w:rPr>
            </w:pPr>
          </w:p>
        </w:tc>
      </w:tr>
      <w:tr w:rsidR="0067663F" w14:paraId="662ECCDC"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727F211B" w14:textId="77777777" w:rsidR="005443E2" w:rsidRPr="00A3271C" w:rsidRDefault="005443E2" w:rsidP="0031076C">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9B30701" w14:textId="77777777" w:rsidR="005443E2" w:rsidRPr="00A3271C" w:rsidRDefault="005443E2"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5CF9992" w14:textId="77777777" w:rsidR="005443E2" w:rsidRPr="00A3271C" w:rsidRDefault="005443E2"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225F7A1" w14:textId="6A49CCA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Расход воздуха</w:t>
            </w:r>
            <w:r w:rsidR="00D15BBF" w:rsidRPr="00A3271C">
              <w:rPr>
                <w:rFonts w:ascii="Times New Roman" w:eastAsia="Times New Roman" w:hAnsi="Times New Roman" w:cs="Times New Roman"/>
                <w:sz w:val="28"/>
                <w:szCs w:val="28"/>
              </w:rPr>
              <w:t xml:space="preserve"> модуля</w:t>
            </w:r>
            <w:r w:rsidRPr="00A3271C">
              <w:rPr>
                <w:rFonts w:ascii="Times New Roman" w:eastAsia="Times New Roman" w:hAnsi="Times New Roman" w:cs="Times New Roman"/>
                <w:sz w:val="28"/>
                <w:szCs w:val="28"/>
              </w:rPr>
              <w:t>, м³/мин</w:t>
            </w:r>
          </w:p>
        </w:tc>
        <w:tc>
          <w:tcPr>
            <w:tcW w:w="3878" w:type="dxa"/>
            <w:tcBorders>
              <w:top w:val="single" w:sz="4" w:space="0" w:color="auto"/>
              <w:left w:val="single" w:sz="4" w:space="0" w:color="auto"/>
              <w:bottom w:val="single" w:sz="4" w:space="0" w:color="auto"/>
              <w:right w:val="single" w:sz="4" w:space="0" w:color="auto"/>
            </w:tcBorders>
            <w:vAlign w:val="center"/>
          </w:tcPr>
          <w:p w14:paraId="02C8C078" w14:textId="3B42C79F"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менее 42</w:t>
            </w:r>
          </w:p>
        </w:tc>
        <w:tc>
          <w:tcPr>
            <w:tcW w:w="2977" w:type="dxa"/>
            <w:tcBorders>
              <w:top w:val="single" w:sz="4" w:space="0" w:color="auto"/>
              <w:left w:val="single" w:sz="4" w:space="0" w:color="auto"/>
              <w:bottom w:val="single" w:sz="4" w:space="0" w:color="auto"/>
              <w:right w:val="single" w:sz="4" w:space="0" w:color="auto"/>
            </w:tcBorders>
            <w:vAlign w:val="center"/>
          </w:tcPr>
          <w:p w14:paraId="2A6B01BF" w14:textId="248BA8DB" w:rsidR="005443E2" w:rsidRPr="00A3271C" w:rsidRDefault="005443E2" w:rsidP="0031076C">
            <w:pPr>
              <w:spacing w:after="0"/>
              <w:jc w:val="center"/>
              <w:rPr>
                <w:rFonts w:ascii="Times New Roman" w:eastAsia="Times New Roman" w:hAnsi="Times New Roman" w:cs="Times New Roman"/>
                <w:sz w:val="28"/>
                <w:szCs w:val="28"/>
              </w:rPr>
            </w:pPr>
          </w:p>
        </w:tc>
      </w:tr>
      <w:tr w:rsidR="0067663F" w14:paraId="703F16A5"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2C75F0E9" w14:textId="77777777" w:rsidR="005443E2" w:rsidRPr="00A3271C" w:rsidRDefault="005443E2" w:rsidP="0031076C">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3060BF80" w14:textId="77777777" w:rsidR="005443E2" w:rsidRPr="00A3271C" w:rsidRDefault="005443E2"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C7598B7" w14:textId="77777777" w:rsidR="005443E2" w:rsidRPr="00A3271C" w:rsidRDefault="005443E2"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3A7DE15" w14:textId="56045E1E"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пылесборных мешков</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7C7960EC" w14:textId="36AD4B98"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1F7540AE" w14:textId="1CD99EA5" w:rsidR="005443E2" w:rsidRPr="00A3271C" w:rsidRDefault="005443E2" w:rsidP="0031076C">
            <w:pPr>
              <w:spacing w:after="0"/>
              <w:jc w:val="center"/>
              <w:rPr>
                <w:rFonts w:ascii="Times New Roman" w:eastAsia="Times New Roman" w:hAnsi="Times New Roman" w:cs="Times New Roman"/>
                <w:sz w:val="28"/>
                <w:szCs w:val="28"/>
              </w:rPr>
            </w:pPr>
          </w:p>
        </w:tc>
      </w:tr>
      <w:tr w:rsidR="0067663F" w14:paraId="469D2D5F"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F54A410"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D75AED" w14:textId="77777777" w:rsidR="0031076C" w:rsidRPr="00A3271C" w:rsidRDefault="0031076C" w:rsidP="0031076C">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69F0B08" w14:textId="77777777" w:rsidR="0031076C" w:rsidRPr="00A3271C" w:rsidRDefault="0031076C" w:rsidP="0031076C">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D26D7D9" w14:textId="4DB34523" w:rsidR="0031076C"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фильтрующих мешков</w:t>
            </w:r>
          </w:p>
        </w:tc>
        <w:tc>
          <w:tcPr>
            <w:tcW w:w="3878" w:type="dxa"/>
            <w:tcBorders>
              <w:top w:val="single" w:sz="4" w:space="0" w:color="auto"/>
              <w:left w:val="single" w:sz="4" w:space="0" w:color="auto"/>
              <w:bottom w:val="single" w:sz="4" w:space="0" w:color="auto"/>
              <w:right w:val="single" w:sz="4" w:space="0" w:color="auto"/>
            </w:tcBorders>
            <w:vAlign w:val="center"/>
          </w:tcPr>
          <w:p w14:paraId="3F932FDF" w14:textId="16B256B9"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7FBE67B3" w14:textId="63A7E58C" w:rsidR="0031076C" w:rsidRPr="00A3271C" w:rsidRDefault="0031076C" w:rsidP="0031076C">
            <w:pPr>
              <w:spacing w:after="0"/>
              <w:jc w:val="center"/>
              <w:rPr>
                <w:rFonts w:ascii="Times New Roman" w:eastAsia="Times New Roman" w:hAnsi="Times New Roman" w:cs="Times New Roman"/>
                <w:sz w:val="28"/>
                <w:szCs w:val="28"/>
              </w:rPr>
            </w:pPr>
          </w:p>
        </w:tc>
      </w:tr>
      <w:tr w:rsidR="0067663F" w14:paraId="42C3818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16E26C35"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35DBB4A"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ACD903F"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75DE6CD" w14:textId="6B5C47AC" w:rsidR="0031076C"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Объем пылесборных мешков</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4408FD8" w14:textId="1AEB4F51"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150/200 л</w:t>
            </w:r>
          </w:p>
        </w:tc>
        <w:tc>
          <w:tcPr>
            <w:tcW w:w="2977" w:type="dxa"/>
            <w:tcBorders>
              <w:top w:val="single" w:sz="4" w:space="0" w:color="auto"/>
              <w:left w:val="single" w:sz="4" w:space="0" w:color="auto"/>
              <w:bottom w:val="single" w:sz="4" w:space="0" w:color="auto"/>
              <w:right w:val="single" w:sz="4" w:space="0" w:color="auto"/>
            </w:tcBorders>
            <w:vAlign w:val="center"/>
          </w:tcPr>
          <w:p w14:paraId="7F282940" w14:textId="3B1E223F" w:rsidR="0031076C" w:rsidRPr="00A3271C" w:rsidRDefault="0031076C" w:rsidP="0031076C">
            <w:pPr>
              <w:spacing w:after="0"/>
              <w:jc w:val="center"/>
              <w:rPr>
                <w:rFonts w:ascii="Times New Roman" w:eastAsia="Times New Roman" w:hAnsi="Times New Roman" w:cs="Times New Roman"/>
                <w:sz w:val="28"/>
                <w:szCs w:val="28"/>
              </w:rPr>
            </w:pPr>
          </w:p>
        </w:tc>
      </w:tr>
      <w:tr w:rsidR="0067663F" w14:paraId="63EC2E0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14DB717"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E8F584" w14:textId="77777777" w:rsidR="005443E2" w:rsidRPr="00A3271C" w:rsidRDefault="005443E2" w:rsidP="005443E2">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D6FC037" w14:textId="77777777" w:rsidR="005443E2" w:rsidRPr="00A3271C" w:rsidRDefault="005443E2" w:rsidP="005443E2">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D75E862" w14:textId="0C19511D"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всасывающих отверстий</w:t>
            </w:r>
          </w:p>
        </w:tc>
        <w:tc>
          <w:tcPr>
            <w:tcW w:w="3878" w:type="dxa"/>
            <w:tcBorders>
              <w:top w:val="single" w:sz="4" w:space="0" w:color="auto"/>
              <w:left w:val="single" w:sz="4" w:space="0" w:color="auto"/>
              <w:bottom w:val="single" w:sz="4" w:space="0" w:color="auto"/>
              <w:right w:val="single" w:sz="4" w:space="0" w:color="auto"/>
            </w:tcBorders>
            <w:vAlign w:val="center"/>
          </w:tcPr>
          <w:p w14:paraId="37851AC5" w14:textId="5EF41859"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067C26E1" w14:textId="0E14A46E"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2C593260"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6AF77EB"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8DF22F" w14:textId="77777777" w:rsidR="005443E2" w:rsidRPr="00A3271C" w:rsidRDefault="005443E2" w:rsidP="005443E2">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4863D0" w14:textId="77777777" w:rsidR="005443E2" w:rsidRPr="00A3271C" w:rsidRDefault="005443E2" w:rsidP="005443E2">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4987259" w14:textId="19E55F1A"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DF6CB9F" w14:textId="2FAE217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220/380 В</w:t>
            </w:r>
          </w:p>
        </w:tc>
        <w:tc>
          <w:tcPr>
            <w:tcW w:w="2977" w:type="dxa"/>
            <w:tcBorders>
              <w:top w:val="single" w:sz="4" w:space="0" w:color="auto"/>
              <w:left w:val="single" w:sz="4" w:space="0" w:color="auto"/>
              <w:bottom w:val="single" w:sz="4" w:space="0" w:color="auto"/>
              <w:right w:val="single" w:sz="4" w:space="0" w:color="auto"/>
            </w:tcBorders>
            <w:vAlign w:val="center"/>
          </w:tcPr>
          <w:p w14:paraId="46E0779A" w14:textId="48F4C5C2"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281A2AA0"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4EE6822"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FFA9FBC" w14:textId="77777777" w:rsidR="005443E2" w:rsidRPr="00A3271C" w:rsidRDefault="005443E2" w:rsidP="005443E2">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DE44027" w14:textId="77777777" w:rsidR="005443E2" w:rsidRPr="00A3271C" w:rsidRDefault="005443E2" w:rsidP="005443E2">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91DE9B1" w14:textId="2FBEB443"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полиуретанового шланга</w:t>
            </w:r>
          </w:p>
        </w:tc>
        <w:tc>
          <w:tcPr>
            <w:tcW w:w="3878" w:type="dxa"/>
            <w:tcBorders>
              <w:top w:val="single" w:sz="4" w:space="0" w:color="auto"/>
              <w:left w:val="single" w:sz="4" w:space="0" w:color="auto"/>
              <w:bottom w:val="single" w:sz="4" w:space="0" w:color="auto"/>
              <w:right w:val="single" w:sz="4" w:space="0" w:color="auto"/>
            </w:tcBorders>
            <w:vAlign w:val="center"/>
          </w:tcPr>
          <w:p w14:paraId="5A9608F9" w14:textId="46E1507B"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100/130 мм</w:t>
            </w:r>
          </w:p>
        </w:tc>
        <w:tc>
          <w:tcPr>
            <w:tcW w:w="2977" w:type="dxa"/>
            <w:tcBorders>
              <w:top w:val="single" w:sz="4" w:space="0" w:color="auto"/>
              <w:left w:val="single" w:sz="4" w:space="0" w:color="auto"/>
              <w:bottom w:val="single" w:sz="4" w:space="0" w:color="auto"/>
              <w:right w:val="single" w:sz="4" w:space="0" w:color="auto"/>
            </w:tcBorders>
            <w:vAlign w:val="center"/>
          </w:tcPr>
          <w:p w14:paraId="4A0B21BD" w14:textId="71538D59"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CCF36C0"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0EE2033C"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67F7903"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9E40CE4"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FA2D6BD" w14:textId="516B0818"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Сбор стружки из</w:t>
            </w:r>
          </w:p>
        </w:tc>
        <w:tc>
          <w:tcPr>
            <w:tcW w:w="3878" w:type="dxa"/>
            <w:tcBorders>
              <w:top w:val="single" w:sz="4" w:space="0" w:color="auto"/>
              <w:left w:val="single" w:sz="4" w:space="0" w:color="auto"/>
              <w:bottom w:val="single" w:sz="4" w:space="0" w:color="auto"/>
              <w:right w:val="single" w:sz="4" w:space="0" w:color="auto"/>
            </w:tcBorders>
            <w:vAlign w:val="center"/>
          </w:tcPr>
          <w:p w14:paraId="37CF4EBC" w14:textId="2214FB38"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Металла и/или дерева</w:t>
            </w:r>
          </w:p>
        </w:tc>
        <w:tc>
          <w:tcPr>
            <w:tcW w:w="2977" w:type="dxa"/>
            <w:tcBorders>
              <w:top w:val="single" w:sz="4" w:space="0" w:color="auto"/>
              <w:left w:val="single" w:sz="4" w:space="0" w:color="auto"/>
              <w:bottom w:val="single" w:sz="4" w:space="0" w:color="auto"/>
              <w:right w:val="single" w:sz="4" w:space="0" w:color="auto"/>
            </w:tcBorders>
            <w:vAlign w:val="center"/>
          </w:tcPr>
          <w:p w14:paraId="1DD05811" w14:textId="2D62826C"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4703ECA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3C3EB844"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D2FD8E0"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9FF0DA"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5E7AF1D" w14:textId="0F7E151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D15BBF"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435D628" w14:textId="69A4C369"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42 кг</w:t>
            </w:r>
          </w:p>
        </w:tc>
        <w:tc>
          <w:tcPr>
            <w:tcW w:w="2977" w:type="dxa"/>
            <w:tcBorders>
              <w:top w:val="single" w:sz="4" w:space="0" w:color="auto"/>
              <w:left w:val="single" w:sz="4" w:space="0" w:color="auto"/>
              <w:bottom w:val="single" w:sz="4" w:space="0" w:color="auto"/>
              <w:right w:val="single" w:sz="4" w:space="0" w:color="auto"/>
            </w:tcBorders>
            <w:vAlign w:val="center"/>
          </w:tcPr>
          <w:p w14:paraId="3065A8A7" w14:textId="37324313"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156084D8"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7C99ADC8"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EACD4EF"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771914B"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ADFB421" w14:textId="5882111F"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30E0D37" w14:textId="3C1BF4CA"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933…950 мм</w:t>
            </w:r>
          </w:p>
        </w:tc>
        <w:tc>
          <w:tcPr>
            <w:tcW w:w="2977" w:type="dxa"/>
            <w:tcBorders>
              <w:top w:val="single" w:sz="4" w:space="0" w:color="auto"/>
              <w:left w:val="single" w:sz="4" w:space="0" w:color="auto"/>
              <w:bottom w:val="single" w:sz="4" w:space="0" w:color="auto"/>
              <w:right w:val="single" w:sz="4" w:space="0" w:color="auto"/>
            </w:tcBorders>
            <w:vAlign w:val="center"/>
          </w:tcPr>
          <w:p w14:paraId="1D1DA570" w14:textId="1E440194"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2E28B8D"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32D50D10"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262FA4D"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A292D7F"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38C32C97" w14:textId="3BD87FC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32927353" w14:textId="52A18B2A"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505 мм</w:t>
            </w:r>
          </w:p>
        </w:tc>
        <w:tc>
          <w:tcPr>
            <w:tcW w:w="2977" w:type="dxa"/>
            <w:tcBorders>
              <w:top w:val="single" w:sz="4" w:space="0" w:color="auto"/>
              <w:left w:val="single" w:sz="4" w:space="0" w:color="auto"/>
              <w:bottom w:val="single" w:sz="4" w:space="0" w:color="auto"/>
              <w:right w:val="single" w:sz="4" w:space="0" w:color="auto"/>
            </w:tcBorders>
            <w:vAlign w:val="center"/>
          </w:tcPr>
          <w:p w14:paraId="375F0228" w14:textId="31FD3DCB"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49A1E81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581083F3"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A2F86B"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20CD01"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C6578AD" w14:textId="7BAB5600"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D15BBF"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BD37277" w14:textId="77053DA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1954 мм</w:t>
            </w:r>
          </w:p>
        </w:tc>
        <w:tc>
          <w:tcPr>
            <w:tcW w:w="2977" w:type="dxa"/>
            <w:tcBorders>
              <w:top w:val="single" w:sz="4" w:space="0" w:color="auto"/>
              <w:left w:val="single" w:sz="4" w:space="0" w:color="auto"/>
              <w:bottom w:val="single" w:sz="4" w:space="0" w:color="auto"/>
              <w:right w:val="single" w:sz="4" w:space="0" w:color="auto"/>
            </w:tcBorders>
            <w:vAlign w:val="center"/>
          </w:tcPr>
          <w:p w14:paraId="59DB358A" w14:textId="5B3862F8"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D23D3EB"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6350B475"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A27D601"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549B49C"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7A2B31F" w14:textId="097FBC6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фильтрующего элемента</w:t>
            </w:r>
          </w:p>
        </w:tc>
        <w:tc>
          <w:tcPr>
            <w:tcW w:w="3878" w:type="dxa"/>
            <w:tcBorders>
              <w:top w:val="single" w:sz="4" w:space="0" w:color="auto"/>
              <w:left w:val="single" w:sz="4" w:space="0" w:color="auto"/>
              <w:bottom w:val="single" w:sz="4" w:space="0" w:color="auto"/>
              <w:right w:val="single" w:sz="4" w:space="0" w:color="auto"/>
            </w:tcBorders>
            <w:vAlign w:val="center"/>
          </w:tcPr>
          <w:p w14:paraId="07BE55B3" w14:textId="0421AC57"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картридж с ручной регенерацией</w:t>
            </w:r>
          </w:p>
        </w:tc>
        <w:tc>
          <w:tcPr>
            <w:tcW w:w="2977" w:type="dxa"/>
            <w:tcBorders>
              <w:top w:val="single" w:sz="4" w:space="0" w:color="auto"/>
              <w:left w:val="single" w:sz="4" w:space="0" w:color="auto"/>
              <w:bottom w:val="single" w:sz="4" w:space="0" w:color="auto"/>
              <w:right w:val="single" w:sz="4" w:space="0" w:color="auto"/>
            </w:tcBorders>
            <w:vAlign w:val="center"/>
          </w:tcPr>
          <w:p w14:paraId="2BEA78AA" w14:textId="1D39B636"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3B768068"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4285C71F"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134C78E"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0D85D85"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7885D02" w14:textId="783E42CF"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Ротор </w:t>
            </w:r>
          </w:p>
        </w:tc>
        <w:tc>
          <w:tcPr>
            <w:tcW w:w="3878" w:type="dxa"/>
            <w:tcBorders>
              <w:top w:val="single" w:sz="4" w:space="0" w:color="auto"/>
              <w:left w:val="single" w:sz="4" w:space="0" w:color="auto"/>
              <w:bottom w:val="single" w:sz="4" w:space="0" w:color="auto"/>
              <w:right w:val="single" w:sz="4" w:space="0" w:color="auto"/>
            </w:tcBorders>
            <w:vAlign w:val="center"/>
          </w:tcPr>
          <w:p w14:paraId="1564D738" w14:textId="1F233CE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металлический сбалансированный</w:t>
            </w:r>
          </w:p>
        </w:tc>
        <w:tc>
          <w:tcPr>
            <w:tcW w:w="2977" w:type="dxa"/>
            <w:tcBorders>
              <w:top w:val="single" w:sz="4" w:space="0" w:color="auto"/>
              <w:left w:val="single" w:sz="4" w:space="0" w:color="auto"/>
              <w:bottom w:val="single" w:sz="4" w:space="0" w:color="auto"/>
              <w:right w:val="single" w:sz="4" w:space="0" w:color="auto"/>
            </w:tcBorders>
            <w:vAlign w:val="center"/>
          </w:tcPr>
          <w:p w14:paraId="58A134E1" w14:textId="4A100198"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521B39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22D3FA04"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92B22C0"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6E0FB89"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01EA42A" w14:textId="4017CC05"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быстр</w:t>
            </w:r>
            <w:r w:rsidR="00801BB0" w:rsidRPr="00A3271C">
              <w:rPr>
                <w:rFonts w:ascii="Times New Roman" w:eastAsia="Times New Roman" w:hAnsi="Times New Roman" w:cs="Times New Roman"/>
                <w:sz w:val="28"/>
                <w:szCs w:val="28"/>
              </w:rPr>
              <w:t>ой</w:t>
            </w:r>
            <w:r w:rsidRPr="00A3271C">
              <w:rPr>
                <w:rFonts w:ascii="Times New Roman" w:eastAsia="Times New Roman" w:hAnsi="Times New Roman" w:cs="Times New Roman"/>
                <w:sz w:val="28"/>
                <w:szCs w:val="28"/>
              </w:rPr>
              <w:t xml:space="preserve"> смен</w:t>
            </w:r>
            <w:r w:rsidR="00801BB0" w:rsidRPr="00A3271C">
              <w:rPr>
                <w:rFonts w:ascii="Times New Roman" w:eastAsia="Times New Roman" w:hAnsi="Times New Roman" w:cs="Times New Roman"/>
                <w:sz w:val="28"/>
                <w:szCs w:val="28"/>
              </w:rPr>
              <w:t>ы</w:t>
            </w:r>
            <w:r w:rsidRPr="00A3271C">
              <w:rPr>
                <w:rFonts w:ascii="Times New Roman" w:eastAsia="Times New Roman" w:hAnsi="Times New Roman" w:cs="Times New Roman"/>
                <w:sz w:val="28"/>
                <w:szCs w:val="28"/>
              </w:rPr>
              <w:t xml:space="preserve"> мешка</w:t>
            </w:r>
          </w:p>
        </w:tc>
        <w:tc>
          <w:tcPr>
            <w:tcW w:w="3878" w:type="dxa"/>
            <w:tcBorders>
              <w:top w:val="single" w:sz="4" w:space="0" w:color="auto"/>
              <w:left w:val="single" w:sz="4" w:space="0" w:color="auto"/>
              <w:bottom w:val="single" w:sz="4" w:space="0" w:color="auto"/>
              <w:right w:val="single" w:sz="4" w:space="0" w:color="auto"/>
            </w:tcBorders>
            <w:vAlign w:val="center"/>
          </w:tcPr>
          <w:p w14:paraId="728CC096" w14:textId="349AF02F"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1CC538D3" w14:textId="631A0519"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046A6D6E"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08F2B55E"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2249C01"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181CFCB"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C0D7B22" w14:textId="259D2682"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роликов</w:t>
            </w:r>
          </w:p>
        </w:tc>
        <w:tc>
          <w:tcPr>
            <w:tcW w:w="3878" w:type="dxa"/>
            <w:tcBorders>
              <w:top w:val="single" w:sz="4" w:space="0" w:color="auto"/>
              <w:left w:val="single" w:sz="4" w:space="0" w:color="auto"/>
              <w:bottom w:val="single" w:sz="4" w:space="0" w:color="auto"/>
              <w:right w:val="single" w:sz="4" w:space="0" w:color="auto"/>
            </w:tcBorders>
            <w:vAlign w:val="center"/>
          </w:tcPr>
          <w:p w14:paraId="0C399FC5" w14:textId="06A6D2A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19B308EF" w14:textId="78428AF6"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640622D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01F4B5B5"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3EBA2B1"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1CD3426"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8566A19" w14:textId="12811955"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Скоба </w:t>
            </w:r>
          </w:p>
        </w:tc>
        <w:tc>
          <w:tcPr>
            <w:tcW w:w="3878" w:type="dxa"/>
            <w:tcBorders>
              <w:top w:val="single" w:sz="4" w:space="0" w:color="auto"/>
              <w:left w:val="single" w:sz="4" w:space="0" w:color="auto"/>
              <w:bottom w:val="single" w:sz="4" w:space="0" w:color="auto"/>
              <w:right w:val="single" w:sz="4" w:space="0" w:color="auto"/>
            </w:tcBorders>
            <w:vAlign w:val="center"/>
          </w:tcPr>
          <w:p w14:paraId="06312830" w14:textId="4FB71DA4"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оцинкованная</w:t>
            </w:r>
          </w:p>
        </w:tc>
        <w:tc>
          <w:tcPr>
            <w:tcW w:w="2977" w:type="dxa"/>
            <w:tcBorders>
              <w:top w:val="single" w:sz="4" w:space="0" w:color="auto"/>
              <w:left w:val="single" w:sz="4" w:space="0" w:color="auto"/>
              <w:bottom w:val="single" w:sz="4" w:space="0" w:color="auto"/>
              <w:right w:val="single" w:sz="4" w:space="0" w:color="auto"/>
            </w:tcBorders>
            <w:vAlign w:val="center"/>
          </w:tcPr>
          <w:p w14:paraId="26DF6A84" w14:textId="2BD9FB60"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73830FFD" w14:textId="77777777" w:rsidTr="00D8252B">
        <w:trPr>
          <w:trHeight w:val="284"/>
          <w:jc w:val="center"/>
        </w:trPr>
        <w:tc>
          <w:tcPr>
            <w:tcW w:w="846" w:type="dxa"/>
            <w:tcBorders>
              <w:top w:val="single" w:sz="4" w:space="0" w:color="auto"/>
              <w:left w:val="single" w:sz="4" w:space="0" w:color="auto"/>
              <w:bottom w:val="nil"/>
              <w:right w:val="single" w:sz="4" w:space="0" w:color="auto"/>
            </w:tcBorders>
            <w:vAlign w:val="center"/>
          </w:tcPr>
          <w:p w14:paraId="1105E6E2" w14:textId="3EF8FF42"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3</w:t>
            </w:r>
          </w:p>
        </w:tc>
        <w:tc>
          <w:tcPr>
            <w:tcW w:w="2551" w:type="dxa"/>
            <w:tcBorders>
              <w:top w:val="single" w:sz="4" w:space="0" w:color="auto"/>
              <w:left w:val="single" w:sz="4" w:space="0" w:color="auto"/>
              <w:bottom w:val="nil"/>
              <w:right w:val="single" w:sz="4" w:space="0" w:color="auto"/>
            </w:tcBorders>
          </w:tcPr>
          <w:p w14:paraId="599F73B2" w14:textId="5E105FAE" w:rsidR="005443E2" w:rsidRPr="00A3271C" w:rsidRDefault="004C4D5B" w:rsidP="005443E2">
            <w:pPr>
              <w:spacing w:after="0"/>
              <w:rPr>
                <w:rFonts w:ascii="Times New Roman" w:hAnsi="Times New Roman" w:cs="Times New Roman"/>
                <w:sz w:val="28"/>
                <w:szCs w:val="28"/>
              </w:rPr>
            </w:pPr>
            <w:r w:rsidRPr="00A3271C">
              <w:rPr>
                <w:rFonts w:ascii="Times New Roman" w:hAnsi="Times New Roman" w:cs="Times New Roman"/>
                <w:sz w:val="28"/>
                <w:szCs w:val="28"/>
              </w:rPr>
              <w:t>Учебное оборудование по отработке навыков</w:t>
            </w:r>
            <w:r w:rsidR="00AF7136" w:rsidRPr="00A3271C">
              <w:rPr>
                <w:rFonts w:ascii="Times New Roman" w:hAnsi="Times New Roman" w:cs="Times New Roman"/>
                <w:sz w:val="28"/>
                <w:szCs w:val="28"/>
              </w:rPr>
              <w:t xml:space="preserve"> бесконтактного </w:t>
            </w:r>
            <w:r w:rsidR="00AF7136" w:rsidRPr="00A3271C">
              <w:rPr>
                <w:rFonts w:ascii="Times New Roman" w:hAnsi="Times New Roman" w:cs="Times New Roman"/>
                <w:sz w:val="28"/>
                <w:szCs w:val="28"/>
              </w:rPr>
              <w:lastRenderedPageBreak/>
              <w:t xml:space="preserve">формообразования материалов </w:t>
            </w:r>
            <w:r w:rsidRPr="00A3271C">
              <w:rPr>
                <w:rFonts w:ascii="Times New Roman" w:hAnsi="Times New Roman" w:cs="Times New Roman"/>
                <w:sz w:val="28"/>
                <w:szCs w:val="28"/>
              </w:rPr>
              <w:t xml:space="preserve"> </w:t>
            </w:r>
          </w:p>
          <w:p w14:paraId="3E016B4A" w14:textId="77777777" w:rsidR="00801BB0" w:rsidRPr="00A3271C" w:rsidRDefault="00801BB0" w:rsidP="005443E2">
            <w:pPr>
              <w:spacing w:after="0"/>
              <w:rPr>
                <w:rFonts w:ascii="Times New Roman" w:hAnsi="Times New Roman" w:cs="Times New Roman"/>
                <w:sz w:val="28"/>
                <w:szCs w:val="28"/>
              </w:rPr>
            </w:pPr>
          </w:p>
          <w:p w14:paraId="2BCE3532" w14:textId="3CA147F1" w:rsidR="00801BB0" w:rsidRPr="00A3271C" w:rsidRDefault="004C4D5B" w:rsidP="005443E2">
            <w:pPr>
              <w:spacing w:after="0"/>
              <w:rPr>
                <w:rFonts w:ascii="Times New Roman" w:hAnsi="Times New Roman" w:cs="Times New Roman"/>
                <w:sz w:val="28"/>
                <w:szCs w:val="28"/>
              </w:rPr>
            </w:pPr>
            <w:r w:rsidRPr="00A3271C">
              <w:rPr>
                <w:rFonts w:ascii="Times New Roman" w:hAnsi="Times New Roman" w:cs="Times New Roman"/>
                <w:sz w:val="28"/>
                <w:szCs w:val="28"/>
              </w:rPr>
              <w:t xml:space="preserve">ОКПД2 </w:t>
            </w:r>
            <w:r w:rsidR="00AF7136" w:rsidRPr="00A3271C">
              <w:rPr>
                <w:rFonts w:ascii="Times New Roman" w:hAnsi="Times New Roman" w:cs="Times New Roman"/>
                <w:sz w:val="28"/>
                <w:szCs w:val="28"/>
              </w:rPr>
              <w:t>32.99.53.111</w:t>
            </w:r>
          </w:p>
        </w:tc>
        <w:tc>
          <w:tcPr>
            <w:tcW w:w="851" w:type="dxa"/>
            <w:tcBorders>
              <w:top w:val="single" w:sz="4" w:space="0" w:color="auto"/>
              <w:left w:val="single" w:sz="4" w:space="0" w:color="auto"/>
              <w:bottom w:val="nil"/>
              <w:right w:val="single" w:sz="4" w:space="0" w:color="auto"/>
            </w:tcBorders>
          </w:tcPr>
          <w:p w14:paraId="08C77D73" w14:textId="300308FA" w:rsidR="005443E2" w:rsidRPr="00A3271C" w:rsidRDefault="004C4D5B" w:rsidP="005443E2">
            <w:pPr>
              <w:spacing w:after="0"/>
              <w:rPr>
                <w:rFonts w:ascii="Times New Roman" w:hAnsi="Times New Roman" w:cs="Times New Roman"/>
                <w:sz w:val="28"/>
                <w:szCs w:val="28"/>
              </w:rPr>
            </w:pPr>
            <w:r w:rsidRPr="00A3271C">
              <w:rPr>
                <w:rFonts w:ascii="Times New Roman" w:hAnsi="Times New Roman" w:cs="Times New Roman"/>
                <w:sz w:val="28"/>
                <w:szCs w:val="28"/>
              </w:rPr>
              <w:lastRenderedPageBreak/>
              <w:t>1 шт</w:t>
            </w:r>
          </w:p>
        </w:tc>
        <w:tc>
          <w:tcPr>
            <w:tcW w:w="3918" w:type="dxa"/>
            <w:tcBorders>
              <w:top w:val="single" w:sz="4" w:space="0" w:color="auto"/>
              <w:left w:val="single" w:sz="4" w:space="0" w:color="auto"/>
              <w:bottom w:val="single" w:sz="4" w:space="0" w:color="auto"/>
              <w:right w:val="single" w:sz="4" w:space="0" w:color="auto"/>
            </w:tcBorders>
            <w:vAlign w:val="center"/>
          </w:tcPr>
          <w:p w14:paraId="2A771397" w14:textId="443E3E9A"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Тип </w:t>
            </w:r>
            <w:r w:rsidR="00AF7136"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7166D93" w14:textId="6E675564"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Требуется настольный или напольный </w:t>
            </w:r>
          </w:p>
        </w:tc>
        <w:tc>
          <w:tcPr>
            <w:tcW w:w="2977" w:type="dxa"/>
            <w:tcBorders>
              <w:top w:val="single" w:sz="4" w:space="0" w:color="auto"/>
              <w:left w:val="single" w:sz="4" w:space="0" w:color="auto"/>
              <w:bottom w:val="single" w:sz="4" w:space="0" w:color="auto"/>
              <w:right w:val="single" w:sz="4" w:space="0" w:color="auto"/>
            </w:tcBorders>
            <w:vAlign w:val="center"/>
          </w:tcPr>
          <w:p w14:paraId="3143077D" w14:textId="648D5D07"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0CB59579"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3BC6FCF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BE261F9"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6D56C52"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14A9379F" w14:textId="4407689B"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Настраиваемые пользователем последовательности операций</w:t>
            </w:r>
          </w:p>
        </w:tc>
        <w:tc>
          <w:tcPr>
            <w:tcW w:w="3878" w:type="dxa"/>
            <w:tcBorders>
              <w:top w:val="single" w:sz="4" w:space="0" w:color="auto"/>
              <w:left w:val="single" w:sz="4" w:space="0" w:color="auto"/>
              <w:bottom w:val="single" w:sz="4" w:space="0" w:color="auto"/>
              <w:right w:val="single" w:sz="4" w:space="0" w:color="auto"/>
            </w:tcBorders>
          </w:tcPr>
          <w:p w14:paraId="3AC77A39" w14:textId="6B44CC30"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11A89DAC" w14:textId="1E36B681"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2F286CFC"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781E931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7FDF368"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46FC800"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F58A56D" w14:textId="23315A13"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Система защиты внутренностей устройства от пыли (создана промышленным образом)</w:t>
            </w:r>
          </w:p>
        </w:tc>
        <w:tc>
          <w:tcPr>
            <w:tcW w:w="3878" w:type="dxa"/>
            <w:tcBorders>
              <w:top w:val="single" w:sz="4" w:space="0" w:color="auto"/>
              <w:left w:val="single" w:sz="4" w:space="0" w:color="auto"/>
              <w:bottom w:val="single" w:sz="4" w:space="0" w:color="auto"/>
              <w:right w:val="single" w:sz="4" w:space="0" w:color="auto"/>
            </w:tcBorders>
          </w:tcPr>
          <w:p w14:paraId="06CF495A" w14:textId="37595D06"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93DB3D2" w14:textId="340427FD"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300956A4"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41C43E4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968B41"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A690571"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A02AF2C" w14:textId="4BD25151"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Легкий доступ ко всем элементам для очистки</w:t>
            </w:r>
          </w:p>
        </w:tc>
        <w:tc>
          <w:tcPr>
            <w:tcW w:w="3878" w:type="dxa"/>
            <w:tcBorders>
              <w:top w:val="single" w:sz="4" w:space="0" w:color="auto"/>
              <w:left w:val="single" w:sz="4" w:space="0" w:color="auto"/>
              <w:bottom w:val="single" w:sz="4" w:space="0" w:color="auto"/>
              <w:right w:val="single" w:sz="4" w:space="0" w:color="auto"/>
            </w:tcBorders>
          </w:tcPr>
          <w:p w14:paraId="1406ECC6" w14:textId="5E865E6D"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8B62DD6" w14:textId="1E7EE66F"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4E7CFFA0"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2DA04AF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684BE1"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133DD64"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DC11953" w14:textId="5718D58A"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Функции безопасности</w:t>
            </w:r>
          </w:p>
        </w:tc>
        <w:tc>
          <w:tcPr>
            <w:tcW w:w="3878" w:type="dxa"/>
            <w:tcBorders>
              <w:top w:val="single" w:sz="4" w:space="0" w:color="auto"/>
              <w:left w:val="single" w:sz="4" w:space="0" w:color="auto"/>
              <w:bottom w:val="single" w:sz="4" w:space="0" w:color="auto"/>
              <w:right w:val="single" w:sz="4" w:space="0" w:color="auto"/>
            </w:tcBorders>
          </w:tcPr>
          <w:p w14:paraId="63F55061" w14:textId="6EC4EEE3"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519812A" w14:textId="055AFBC8"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7C8FA721"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312BCD4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870232B"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020FCD"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4724E398" w14:textId="64F0FAD0"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Синхронизация несколько процессов или систем</w:t>
            </w:r>
          </w:p>
        </w:tc>
        <w:tc>
          <w:tcPr>
            <w:tcW w:w="3878" w:type="dxa"/>
            <w:tcBorders>
              <w:top w:val="single" w:sz="4" w:space="0" w:color="auto"/>
              <w:left w:val="single" w:sz="4" w:space="0" w:color="auto"/>
              <w:bottom w:val="single" w:sz="4" w:space="0" w:color="auto"/>
              <w:right w:val="single" w:sz="4" w:space="0" w:color="auto"/>
            </w:tcBorders>
          </w:tcPr>
          <w:p w14:paraId="6D3C19EE" w14:textId="0BD2F05B"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35BBB15A" w14:textId="0E79D7C3"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01CC3644"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1CFC0F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F1091B"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5F71452"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42D35A84" w14:textId="29235A1C"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Отсутствуют дополнительный переходники, разветвители, адаптеры</w:t>
            </w:r>
          </w:p>
        </w:tc>
        <w:tc>
          <w:tcPr>
            <w:tcW w:w="3878" w:type="dxa"/>
            <w:tcBorders>
              <w:top w:val="single" w:sz="4" w:space="0" w:color="auto"/>
              <w:left w:val="single" w:sz="4" w:space="0" w:color="auto"/>
              <w:bottom w:val="single" w:sz="4" w:space="0" w:color="auto"/>
              <w:right w:val="single" w:sz="4" w:space="0" w:color="auto"/>
            </w:tcBorders>
          </w:tcPr>
          <w:p w14:paraId="414453CB" w14:textId="4C449F71"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54F646A" w14:textId="73571ED7"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17DB589E"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1E5EF8A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C762C5C"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908B68"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040E148" w14:textId="68DFD9D8"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Регулировка уровня и возможность объединения входов</w:t>
            </w:r>
          </w:p>
        </w:tc>
        <w:tc>
          <w:tcPr>
            <w:tcW w:w="3878" w:type="dxa"/>
            <w:tcBorders>
              <w:top w:val="single" w:sz="4" w:space="0" w:color="auto"/>
              <w:left w:val="single" w:sz="4" w:space="0" w:color="auto"/>
              <w:bottom w:val="single" w:sz="4" w:space="0" w:color="auto"/>
              <w:right w:val="single" w:sz="4" w:space="0" w:color="auto"/>
            </w:tcBorders>
          </w:tcPr>
          <w:p w14:paraId="040F7275" w14:textId="6EB517B8"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FA6AA2D" w14:textId="7047177D"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54094C09"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692AF56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014A7BD"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373D029"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D0567D9" w14:textId="7F16C255"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Плата управления</w:t>
            </w:r>
          </w:p>
        </w:tc>
        <w:tc>
          <w:tcPr>
            <w:tcW w:w="3878" w:type="dxa"/>
            <w:tcBorders>
              <w:top w:val="single" w:sz="4" w:space="0" w:color="auto"/>
              <w:left w:val="single" w:sz="4" w:space="0" w:color="auto"/>
              <w:bottom w:val="single" w:sz="4" w:space="0" w:color="auto"/>
              <w:right w:val="single" w:sz="4" w:space="0" w:color="auto"/>
            </w:tcBorders>
          </w:tcPr>
          <w:p w14:paraId="436DB717" w14:textId="18BE3E0E"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Должна быть многозадачная плата</w:t>
            </w:r>
          </w:p>
        </w:tc>
        <w:tc>
          <w:tcPr>
            <w:tcW w:w="2977" w:type="dxa"/>
            <w:tcBorders>
              <w:top w:val="single" w:sz="4" w:space="0" w:color="auto"/>
              <w:left w:val="single" w:sz="4" w:space="0" w:color="auto"/>
              <w:bottom w:val="single" w:sz="4" w:space="0" w:color="auto"/>
              <w:right w:val="single" w:sz="4" w:space="0" w:color="auto"/>
            </w:tcBorders>
          </w:tcPr>
          <w:p w14:paraId="6315BD3A" w14:textId="725CFA23"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4E030C83"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26A9A25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4C61329"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DD9FC23"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EAAA84D" w14:textId="613AEC50"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Возможность работать автономно, без участия компьютера</w:t>
            </w:r>
          </w:p>
        </w:tc>
        <w:tc>
          <w:tcPr>
            <w:tcW w:w="3878" w:type="dxa"/>
            <w:tcBorders>
              <w:top w:val="single" w:sz="4" w:space="0" w:color="auto"/>
              <w:left w:val="single" w:sz="4" w:space="0" w:color="auto"/>
              <w:bottom w:val="single" w:sz="4" w:space="0" w:color="auto"/>
              <w:right w:val="single" w:sz="4" w:space="0" w:color="auto"/>
            </w:tcBorders>
          </w:tcPr>
          <w:p w14:paraId="340766CB" w14:textId="219F6300"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tcPr>
          <w:p w14:paraId="1AFF44E7" w14:textId="73F507EC"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39D0628C"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28ED7D8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9F534C1"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EF59700"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EAE8807" w14:textId="3CBF2225"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Водяная помпа + система инсталляции</w:t>
            </w:r>
          </w:p>
        </w:tc>
        <w:tc>
          <w:tcPr>
            <w:tcW w:w="3878" w:type="dxa"/>
            <w:tcBorders>
              <w:top w:val="single" w:sz="4" w:space="0" w:color="auto"/>
              <w:left w:val="single" w:sz="4" w:space="0" w:color="auto"/>
              <w:bottom w:val="single" w:sz="4" w:space="0" w:color="auto"/>
              <w:right w:val="single" w:sz="4" w:space="0" w:color="auto"/>
            </w:tcBorders>
          </w:tcPr>
          <w:p w14:paraId="08A57B1E" w14:textId="7F0DE489"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4F70EA11" w14:textId="1A3DE8A4"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7B4F0294"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1508F02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2F0A5E3"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518BA06"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10A559BD" w14:textId="336E7D43"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Вытяжка + система инсталляции</w:t>
            </w:r>
          </w:p>
        </w:tc>
        <w:tc>
          <w:tcPr>
            <w:tcW w:w="3878" w:type="dxa"/>
            <w:tcBorders>
              <w:top w:val="single" w:sz="4" w:space="0" w:color="auto"/>
              <w:left w:val="single" w:sz="4" w:space="0" w:color="auto"/>
              <w:bottom w:val="single" w:sz="4" w:space="0" w:color="auto"/>
              <w:right w:val="single" w:sz="4" w:space="0" w:color="auto"/>
            </w:tcBorders>
          </w:tcPr>
          <w:p w14:paraId="32706E2B" w14:textId="70A0775A"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1E3F3E8A" w14:textId="54129173"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0D710AA8"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381F512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4796F42"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1ADF6E3"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69E56058" w14:textId="5EAB8C7F"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Оптимизации профиля</w:t>
            </w:r>
          </w:p>
        </w:tc>
        <w:tc>
          <w:tcPr>
            <w:tcW w:w="3878" w:type="dxa"/>
            <w:tcBorders>
              <w:top w:val="single" w:sz="4" w:space="0" w:color="auto"/>
              <w:left w:val="single" w:sz="4" w:space="0" w:color="auto"/>
              <w:bottom w:val="single" w:sz="4" w:space="0" w:color="auto"/>
              <w:right w:val="single" w:sz="4" w:space="0" w:color="auto"/>
            </w:tcBorders>
          </w:tcPr>
          <w:p w14:paraId="1FADEFCE" w14:textId="7639CDC8"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ED57186" w14:textId="6762D99E"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54FAECBF"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16C8ECD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531950C"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A2FAAA7"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1B29279" w14:textId="5C5284EA"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Направляющие для аксессуаров</w:t>
            </w:r>
          </w:p>
        </w:tc>
        <w:tc>
          <w:tcPr>
            <w:tcW w:w="3878" w:type="dxa"/>
            <w:tcBorders>
              <w:top w:val="single" w:sz="4" w:space="0" w:color="auto"/>
              <w:left w:val="single" w:sz="4" w:space="0" w:color="auto"/>
              <w:bottom w:val="single" w:sz="4" w:space="0" w:color="auto"/>
              <w:right w:val="single" w:sz="4" w:space="0" w:color="auto"/>
            </w:tcBorders>
          </w:tcPr>
          <w:p w14:paraId="5AAA0293" w14:textId="64C1F58C"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47319A58" w14:textId="5643715E"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128068C8"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6787A3D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A55AC7"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7985ECF"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6B79EEDB" w14:textId="7A133F9E"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Целеуказатель</w:t>
            </w:r>
          </w:p>
        </w:tc>
        <w:tc>
          <w:tcPr>
            <w:tcW w:w="3878" w:type="dxa"/>
            <w:tcBorders>
              <w:top w:val="single" w:sz="4" w:space="0" w:color="auto"/>
              <w:left w:val="single" w:sz="4" w:space="0" w:color="auto"/>
              <w:bottom w:val="single" w:sz="4" w:space="0" w:color="auto"/>
              <w:right w:val="single" w:sz="4" w:space="0" w:color="auto"/>
            </w:tcBorders>
          </w:tcPr>
          <w:p w14:paraId="3FCD4896" w14:textId="2BD98E66"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Должен быть лазерный</w:t>
            </w:r>
          </w:p>
        </w:tc>
        <w:tc>
          <w:tcPr>
            <w:tcW w:w="2977" w:type="dxa"/>
            <w:tcBorders>
              <w:top w:val="single" w:sz="4" w:space="0" w:color="auto"/>
              <w:left w:val="single" w:sz="4" w:space="0" w:color="auto"/>
              <w:bottom w:val="single" w:sz="4" w:space="0" w:color="auto"/>
              <w:right w:val="single" w:sz="4" w:space="0" w:color="auto"/>
            </w:tcBorders>
          </w:tcPr>
          <w:p w14:paraId="41667417" w14:textId="7460FD5C"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52C2413F" w14:textId="77777777" w:rsidTr="004078BC">
        <w:trPr>
          <w:trHeight w:val="284"/>
          <w:jc w:val="center"/>
        </w:trPr>
        <w:tc>
          <w:tcPr>
            <w:tcW w:w="846" w:type="dxa"/>
            <w:tcBorders>
              <w:top w:val="nil"/>
              <w:left w:val="single" w:sz="4" w:space="0" w:color="auto"/>
              <w:bottom w:val="nil"/>
              <w:right w:val="single" w:sz="4" w:space="0" w:color="auto"/>
            </w:tcBorders>
            <w:vAlign w:val="center"/>
          </w:tcPr>
          <w:p w14:paraId="060944F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05D584"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7E709ED"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CA85CED" w14:textId="7521CD6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Поршневой компрессор для обдува зоны реза</w:t>
            </w:r>
          </w:p>
        </w:tc>
        <w:tc>
          <w:tcPr>
            <w:tcW w:w="3878" w:type="dxa"/>
            <w:tcBorders>
              <w:top w:val="single" w:sz="4" w:space="0" w:color="auto"/>
              <w:left w:val="single" w:sz="4" w:space="0" w:color="auto"/>
              <w:bottom w:val="single" w:sz="4" w:space="0" w:color="auto"/>
              <w:right w:val="single" w:sz="4" w:space="0" w:color="auto"/>
            </w:tcBorders>
          </w:tcPr>
          <w:p w14:paraId="284B3DC5" w14:textId="5E7E6D5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711F2458" w14:textId="47E4A6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AEB4D16" w14:textId="77777777" w:rsidTr="000D0108">
        <w:trPr>
          <w:trHeight w:val="284"/>
          <w:jc w:val="center"/>
        </w:trPr>
        <w:tc>
          <w:tcPr>
            <w:tcW w:w="846" w:type="dxa"/>
            <w:tcBorders>
              <w:top w:val="nil"/>
              <w:left w:val="single" w:sz="4" w:space="0" w:color="auto"/>
              <w:bottom w:val="nil"/>
              <w:right w:val="single" w:sz="4" w:space="0" w:color="auto"/>
            </w:tcBorders>
            <w:vAlign w:val="center"/>
          </w:tcPr>
          <w:p w14:paraId="014E02B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984F128"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13DAE5"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8CA6DB0" w14:textId="564D5E2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Лазерная трубка</w:t>
            </w:r>
          </w:p>
        </w:tc>
        <w:tc>
          <w:tcPr>
            <w:tcW w:w="3878" w:type="dxa"/>
            <w:tcBorders>
              <w:top w:val="single" w:sz="4" w:space="0" w:color="auto"/>
              <w:left w:val="single" w:sz="4" w:space="0" w:color="auto"/>
              <w:bottom w:val="single" w:sz="4" w:space="0" w:color="auto"/>
              <w:right w:val="single" w:sz="4" w:space="0" w:color="auto"/>
            </w:tcBorders>
          </w:tcPr>
          <w:p w14:paraId="135AE6BC" w14:textId="61DDF1A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721C18AB" w14:textId="29E50A0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E576E7" w14:textId="77777777" w:rsidTr="00684DE8">
        <w:trPr>
          <w:trHeight w:val="284"/>
          <w:jc w:val="center"/>
        </w:trPr>
        <w:tc>
          <w:tcPr>
            <w:tcW w:w="846" w:type="dxa"/>
            <w:tcBorders>
              <w:top w:val="nil"/>
              <w:left w:val="single" w:sz="4" w:space="0" w:color="auto"/>
              <w:bottom w:val="nil"/>
              <w:right w:val="single" w:sz="4" w:space="0" w:color="auto"/>
            </w:tcBorders>
            <w:vAlign w:val="center"/>
          </w:tcPr>
          <w:p w14:paraId="6FF90D4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7AB893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7ACB8F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0800150" w14:textId="207285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Сотовый и ламелевый рабочий стол</w:t>
            </w:r>
          </w:p>
        </w:tc>
        <w:tc>
          <w:tcPr>
            <w:tcW w:w="3878" w:type="dxa"/>
            <w:tcBorders>
              <w:top w:val="single" w:sz="4" w:space="0" w:color="auto"/>
              <w:left w:val="single" w:sz="4" w:space="0" w:color="auto"/>
              <w:bottom w:val="single" w:sz="4" w:space="0" w:color="auto"/>
              <w:right w:val="single" w:sz="4" w:space="0" w:color="auto"/>
            </w:tcBorders>
          </w:tcPr>
          <w:p w14:paraId="07EEEE51" w14:textId="0CF7CF8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55EEC417" w14:textId="52BF456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DBB5D0A" w14:textId="77777777" w:rsidTr="00C5027C">
        <w:trPr>
          <w:trHeight w:val="284"/>
          <w:jc w:val="center"/>
        </w:trPr>
        <w:tc>
          <w:tcPr>
            <w:tcW w:w="846" w:type="dxa"/>
            <w:tcBorders>
              <w:top w:val="nil"/>
              <w:left w:val="single" w:sz="4" w:space="0" w:color="auto"/>
              <w:bottom w:val="nil"/>
              <w:right w:val="single" w:sz="4" w:space="0" w:color="auto"/>
            </w:tcBorders>
            <w:vAlign w:val="center"/>
          </w:tcPr>
          <w:p w14:paraId="550F5FD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3837C6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8DCF4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9DDD3B0" w14:textId="2FCE924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управления</w:t>
            </w:r>
          </w:p>
        </w:tc>
        <w:tc>
          <w:tcPr>
            <w:tcW w:w="3878" w:type="dxa"/>
            <w:tcBorders>
              <w:top w:val="single" w:sz="4" w:space="0" w:color="auto"/>
              <w:left w:val="single" w:sz="4" w:space="0" w:color="auto"/>
              <w:bottom w:val="single" w:sz="4" w:space="0" w:color="auto"/>
              <w:right w:val="single" w:sz="4" w:space="0" w:color="auto"/>
            </w:tcBorders>
          </w:tcPr>
          <w:p w14:paraId="7E9DC3C2" w14:textId="71B3AB5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195219FA" w14:textId="0ED742F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54180D" w14:textId="77777777" w:rsidTr="00AE42C0">
        <w:trPr>
          <w:trHeight w:val="284"/>
          <w:jc w:val="center"/>
        </w:trPr>
        <w:tc>
          <w:tcPr>
            <w:tcW w:w="846" w:type="dxa"/>
            <w:tcBorders>
              <w:top w:val="nil"/>
              <w:left w:val="single" w:sz="4" w:space="0" w:color="auto"/>
              <w:bottom w:val="nil"/>
              <w:right w:val="single" w:sz="4" w:space="0" w:color="auto"/>
            </w:tcBorders>
            <w:vAlign w:val="center"/>
          </w:tcPr>
          <w:p w14:paraId="40A95FD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CCFC98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A721C0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6A9FAEE" w14:textId="389E15D3"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Длина рабочего поля</w:t>
            </w:r>
          </w:p>
        </w:tc>
        <w:tc>
          <w:tcPr>
            <w:tcW w:w="3878" w:type="dxa"/>
            <w:tcBorders>
              <w:top w:val="single" w:sz="4" w:space="0" w:color="auto"/>
              <w:left w:val="single" w:sz="4" w:space="0" w:color="auto"/>
              <w:bottom w:val="single" w:sz="4" w:space="0" w:color="auto"/>
              <w:right w:val="single" w:sz="4" w:space="0" w:color="auto"/>
            </w:tcBorders>
          </w:tcPr>
          <w:p w14:paraId="520C53C0" w14:textId="1B8708AE"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Должна быть более 888 мм</w:t>
            </w:r>
          </w:p>
        </w:tc>
        <w:tc>
          <w:tcPr>
            <w:tcW w:w="2977" w:type="dxa"/>
            <w:tcBorders>
              <w:top w:val="single" w:sz="4" w:space="0" w:color="auto"/>
              <w:left w:val="single" w:sz="4" w:space="0" w:color="auto"/>
              <w:bottom w:val="single" w:sz="4" w:space="0" w:color="auto"/>
              <w:right w:val="single" w:sz="4" w:space="0" w:color="auto"/>
            </w:tcBorders>
          </w:tcPr>
          <w:p w14:paraId="3DF5DE0B" w14:textId="733195F6"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3203369C" w14:textId="77777777" w:rsidTr="00AE42C0">
        <w:trPr>
          <w:trHeight w:val="284"/>
          <w:jc w:val="center"/>
        </w:trPr>
        <w:tc>
          <w:tcPr>
            <w:tcW w:w="846" w:type="dxa"/>
            <w:tcBorders>
              <w:top w:val="nil"/>
              <w:left w:val="single" w:sz="4" w:space="0" w:color="auto"/>
              <w:bottom w:val="nil"/>
              <w:right w:val="single" w:sz="4" w:space="0" w:color="auto"/>
            </w:tcBorders>
            <w:vAlign w:val="center"/>
          </w:tcPr>
          <w:p w14:paraId="2B76416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B7ED3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51497A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209889A" w14:textId="53585D2D"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Ширина рабочего поля</w:t>
            </w:r>
          </w:p>
        </w:tc>
        <w:tc>
          <w:tcPr>
            <w:tcW w:w="3878" w:type="dxa"/>
            <w:tcBorders>
              <w:top w:val="single" w:sz="4" w:space="0" w:color="auto"/>
              <w:left w:val="single" w:sz="4" w:space="0" w:color="auto"/>
              <w:bottom w:val="single" w:sz="4" w:space="0" w:color="auto"/>
              <w:right w:val="single" w:sz="4" w:space="0" w:color="auto"/>
            </w:tcBorders>
          </w:tcPr>
          <w:p w14:paraId="52CA4D9E" w14:textId="612D676E"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600/650 мм</w:t>
            </w:r>
          </w:p>
        </w:tc>
        <w:tc>
          <w:tcPr>
            <w:tcW w:w="2977" w:type="dxa"/>
            <w:tcBorders>
              <w:top w:val="single" w:sz="4" w:space="0" w:color="auto"/>
              <w:left w:val="single" w:sz="4" w:space="0" w:color="auto"/>
              <w:bottom w:val="single" w:sz="4" w:space="0" w:color="auto"/>
              <w:right w:val="single" w:sz="4" w:space="0" w:color="auto"/>
            </w:tcBorders>
          </w:tcPr>
          <w:p w14:paraId="36107FCA" w14:textId="5052E518"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2E6B1869" w14:textId="77777777" w:rsidTr="00347B16">
        <w:trPr>
          <w:trHeight w:val="284"/>
          <w:jc w:val="center"/>
        </w:trPr>
        <w:tc>
          <w:tcPr>
            <w:tcW w:w="846" w:type="dxa"/>
            <w:tcBorders>
              <w:top w:val="nil"/>
              <w:left w:val="single" w:sz="4" w:space="0" w:color="auto"/>
              <w:bottom w:val="nil"/>
              <w:right w:val="single" w:sz="4" w:space="0" w:color="auto"/>
            </w:tcBorders>
            <w:vAlign w:val="center"/>
          </w:tcPr>
          <w:p w14:paraId="658A380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2953DA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6B6EA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E81234F" w14:textId="20BAF29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излучателя</w:t>
            </w:r>
          </w:p>
        </w:tc>
        <w:tc>
          <w:tcPr>
            <w:tcW w:w="3878" w:type="dxa"/>
            <w:tcBorders>
              <w:top w:val="single" w:sz="4" w:space="0" w:color="auto"/>
              <w:left w:val="single" w:sz="4" w:space="0" w:color="auto"/>
              <w:bottom w:val="single" w:sz="4" w:space="0" w:color="auto"/>
              <w:right w:val="single" w:sz="4" w:space="0" w:color="auto"/>
            </w:tcBorders>
          </w:tcPr>
          <w:p w14:paraId="1B347D58" w14:textId="11662F9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СО2 или волоконный</w:t>
            </w:r>
          </w:p>
        </w:tc>
        <w:tc>
          <w:tcPr>
            <w:tcW w:w="2977" w:type="dxa"/>
            <w:tcBorders>
              <w:top w:val="single" w:sz="4" w:space="0" w:color="auto"/>
              <w:left w:val="single" w:sz="4" w:space="0" w:color="auto"/>
              <w:bottom w:val="single" w:sz="4" w:space="0" w:color="auto"/>
              <w:right w:val="single" w:sz="4" w:space="0" w:color="auto"/>
            </w:tcBorders>
          </w:tcPr>
          <w:p w14:paraId="47B9652C" w14:textId="172BA4C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F1B805C" w14:textId="77777777" w:rsidTr="00347B16">
        <w:trPr>
          <w:trHeight w:val="284"/>
          <w:jc w:val="center"/>
        </w:trPr>
        <w:tc>
          <w:tcPr>
            <w:tcW w:w="846" w:type="dxa"/>
            <w:tcBorders>
              <w:top w:val="nil"/>
              <w:left w:val="single" w:sz="4" w:space="0" w:color="auto"/>
              <w:bottom w:val="nil"/>
              <w:right w:val="single" w:sz="4" w:space="0" w:color="auto"/>
            </w:tcBorders>
            <w:vAlign w:val="center"/>
          </w:tcPr>
          <w:p w14:paraId="441ACC4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31B76C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A909A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2E46FE8" w14:textId="0D95AC7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Срок службы лазерной трубки</w:t>
            </w:r>
          </w:p>
        </w:tc>
        <w:tc>
          <w:tcPr>
            <w:tcW w:w="3878" w:type="dxa"/>
            <w:tcBorders>
              <w:top w:val="single" w:sz="4" w:space="0" w:color="auto"/>
              <w:left w:val="single" w:sz="4" w:space="0" w:color="auto"/>
              <w:bottom w:val="single" w:sz="4" w:space="0" w:color="auto"/>
              <w:right w:val="single" w:sz="4" w:space="0" w:color="auto"/>
            </w:tcBorders>
          </w:tcPr>
          <w:p w14:paraId="40A61D7A" w14:textId="09FBE30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8000 - 12000 часов</w:t>
            </w:r>
          </w:p>
        </w:tc>
        <w:tc>
          <w:tcPr>
            <w:tcW w:w="2977" w:type="dxa"/>
            <w:tcBorders>
              <w:top w:val="single" w:sz="4" w:space="0" w:color="auto"/>
              <w:left w:val="single" w:sz="4" w:space="0" w:color="auto"/>
              <w:bottom w:val="single" w:sz="4" w:space="0" w:color="auto"/>
              <w:right w:val="single" w:sz="4" w:space="0" w:color="auto"/>
            </w:tcBorders>
          </w:tcPr>
          <w:p w14:paraId="3FC5B773" w14:textId="005C748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6D3F43B"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0243066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059D9D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207C67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F5558D0" w14:textId="2EB9ECB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лазеров</w:t>
            </w:r>
          </w:p>
        </w:tc>
        <w:tc>
          <w:tcPr>
            <w:tcW w:w="3878" w:type="dxa"/>
            <w:tcBorders>
              <w:top w:val="single" w:sz="4" w:space="0" w:color="auto"/>
              <w:left w:val="single" w:sz="4" w:space="0" w:color="auto"/>
              <w:bottom w:val="single" w:sz="4" w:space="0" w:color="auto"/>
              <w:right w:val="single" w:sz="4" w:space="0" w:color="auto"/>
            </w:tcBorders>
            <w:vAlign w:val="center"/>
          </w:tcPr>
          <w:p w14:paraId="783CE306" w14:textId="0BFA628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52DE579D" w14:textId="75F0296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2D0C0E9"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17ED44F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48AF19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CB5545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47A9238" w14:textId="112C67A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фаз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01DEF721" w14:textId="5FDD874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w:t>
            </w:r>
          </w:p>
        </w:tc>
        <w:tc>
          <w:tcPr>
            <w:tcW w:w="2977" w:type="dxa"/>
            <w:tcBorders>
              <w:top w:val="single" w:sz="4" w:space="0" w:color="auto"/>
              <w:left w:val="single" w:sz="4" w:space="0" w:color="auto"/>
              <w:bottom w:val="single" w:sz="4" w:space="0" w:color="auto"/>
              <w:right w:val="single" w:sz="4" w:space="0" w:color="auto"/>
            </w:tcBorders>
            <w:vAlign w:val="center"/>
          </w:tcPr>
          <w:p w14:paraId="6ED7AB3A" w14:textId="197128A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2C963EA"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D85999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8348A1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56E32C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962F641" w14:textId="5954F63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гравировки, мм/сек</w:t>
            </w:r>
          </w:p>
        </w:tc>
        <w:tc>
          <w:tcPr>
            <w:tcW w:w="3878" w:type="dxa"/>
            <w:tcBorders>
              <w:top w:val="single" w:sz="4" w:space="0" w:color="auto"/>
              <w:left w:val="single" w:sz="4" w:space="0" w:color="auto"/>
              <w:bottom w:val="single" w:sz="4" w:space="0" w:color="auto"/>
              <w:right w:val="single" w:sz="4" w:space="0" w:color="auto"/>
            </w:tcBorders>
            <w:vAlign w:val="center"/>
          </w:tcPr>
          <w:p w14:paraId="3D8E0B34" w14:textId="2B6AE37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Требуется </w:t>
            </w:r>
            <w:r w:rsidR="00D72684">
              <w:rPr>
                <w:rFonts w:ascii="Times New Roman" w:eastAsia="Times New Roman" w:hAnsi="Times New Roman" w:cs="Times New Roman"/>
                <w:sz w:val="28"/>
                <w:szCs w:val="28"/>
              </w:rPr>
              <w:t xml:space="preserve">более </w:t>
            </w:r>
            <w:r w:rsidRPr="00A3271C">
              <w:rPr>
                <w:rFonts w:ascii="Times New Roman" w:eastAsia="Times New Roman" w:hAnsi="Times New Roman" w:cs="Times New Roman"/>
                <w:sz w:val="28"/>
                <w:szCs w:val="28"/>
              </w:rPr>
              <w:t>595</w:t>
            </w:r>
          </w:p>
        </w:tc>
        <w:tc>
          <w:tcPr>
            <w:tcW w:w="2977" w:type="dxa"/>
            <w:tcBorders>
              <w:top w:val="single" w:sz="4" w:space="0" w:color="auto"/>
              <w:left w:val="single" w:sz="4" w:space="0" w:color="auto"/>
              <w:bottom w:val="single" w:sz="4" w:space="0" w:color="auto"/>
              <w:right w:val="single" w:sz="4" w:space="0" w:color="auto"/>
            </w:tcBorders>
            <w:vAlign w:val="center"/>
          </w:tcPr>
          <w:p w14:paraId="68305F6A" w14:textId="2530E3B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60792E"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230ACBE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66E527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8F971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03CD965" w14:textId="509CD9E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Минимальная рабочая температура </w:t>
            </w:r>
          </w:p>
        </w:tc>
        <w:tc>
          <w:tcPr>
            <w:tcW w:w="3878" w:type="dxa"/>
            <w:tcBorders>
              <w:top w:val="single" w:sz="4" w:space="0" w:color="auto"/>
              <w:left w:val="single" w:sz="4" w:space="0" w:color="auto"/>
              <w:bottom w:val="single" w:sz="4" w:space="0" w:color="auto"/>
              <w:right w:val="single" w:sz="4" w:space="0" w:color="auto"/>
            </w:tcBorders>
            <w:vAlign w:val="center"/>
          </w:tcPr>
          <w:p w14:paraId="1158616E" w14:textId="0EABB3D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16 °C</w:t>
            </w:r>
          </w:p>
        </w:tc>
        <w:tc>
          <w:tcPr>
            <w:tcW w:w="2977" w:type="dxa"/>
            <w:tcBorders>
              <w:top w:val="single" w:sz="4" w:space="0" w:color="auto"/>
              <w:left w:val="single" w:sz="4" w:space="0" w:color="auto"/>
              <w:bottom w:val="single" w:sz="4" w:space="0" w:color="auto"/>
              <w:right w:val="single" w:sz="4" w:space="0" w:color="auto"/>
            </w:tcBorders>
            <w:vAlign w:val="center"/>
          </w:tcPr>
          <w:p w14:paraId="09BDD351" w14:textId="5F9D7A1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C593C33"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5A15C0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8DE77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15665A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F8FE323" w14:textId="6F39ECE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рабочая температура</w:t>
            </w:r>
          </w:p>
        </w:tc>
        <w:tc>
          <w:tcPr>
            <w:tcW w:w="3878" w:type="dxa"/>
            <w:tcBorders>
              <w:top w:val="single" w:sz="4" w:space="0" w:color="auto"/>
              <w:left w:val="single" w:sz="4" w:space="0" w:color="auto"/>
              <w:bottom w:val="single" w:sz="4" w:space="0" w:color="auto"/>
              <w:right w:val="single" w:sz="4" w:space="0" w:color="auto"/>
            </w:tcBorders>
            <w:vAlign w:val="center"/>
          </w:tcPr>
          <w:p w14:paraId="6A8E090A" w14:textId="2A6B076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33 °C</w:t>
            </w:r>
          </w:p>
        </w:tc>
        <w:tc>
          <w:tcPr>
            <w:tcW w:w="2977" w:type="dxa"/>
            <w:tcBorders>
              <w:top w:val="single" w:sz="4" w:space="0" w:color="auto"/>
              <w:left w:val="single" w:sz="4" w:space="0" w:color="auto"/>
              <w:bottom w:val="single" w:sz="4" w:space="0" w:color="auto"/>
              <w:right w:val="single" w:sz="4" w:space="0" w:color="auto"/>
            </w:tcBorders>
            <w:vAlign w:val="center"/>
          </w:tcPr>
          <w:p w14:paraId="5072BA13" w14:textId="37609EB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C4DBA6"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6674D7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F5D1D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E3CBD4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412A485" w14:textId="3D472E8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Поддержка файлов</w:t>
            </w:r>
          </w:p>
        </w:tc>
        <w:tc>
          <w:tcPr>
            <w:tcW w:w="3878" w:type="dxa"/>
            <w:tcBorders>
              <w:top w:val="single" w:sz="4" w:space="0" w:color="auto"/>
              <w:left w:val="single" w:sz="4" w:space="0" w:color="auto"/>
              <w:bottom w:val="single" w:sz="4" w:space="0" w:color="auto"/>
              <w:right w:val="single" w:sz="4" w:space="0" w:color="auto"/>
            </w:tcBorders>
            <w:vAlign w:val="center"/>
          </w:tcPr>
          <w:p w14:paraId="42FDF7C0" w14:textId="755C76A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Требуются BMP, PLT, CDR, DXF, AI, SVG и другие</w:t>
            </w:r>
          </w:p>
        </w:tc>
        <w:tc>
          <w:tcPr>
            <w:tcW w:w="2977" w:type="dxa"/>
            <w:tcBorders>
              <w:top w:val="single" w:sz="4" w:space="0" w:color="auto"/>
              <w:left w:val="single" w:sz="4" w:space="0" w:color="auto"/>
              <w:bottom w:val="single" w:sz="4" w:space="0" w:color="auto"/>
              <w:right w:val="single" w:sz="4" w:space="0" w:color="auto"/>
            </w:tcBorders>
            <w:vAlign w:val="center"/>
          </w:tcPr>
          <w:p w14:paraId="07E06D11" w14:textId="10B4AED7" w:rsidR="001976AE" w:rsidRPr="00A3271C" w:rsidRDefault="001976AE" w:rsidP="001976AE">
            <w:pPr>
              <w:spacing w:after="0"/>
              <w:jc w:val="center"/>
              <w:rPr>
                <w:rFonts w:ascii="Times New Roman" w:eastAsia="Times New Roman" w:hAnsi="Times New Roman" w:cs="Times New Roman"/>
                <w:sz w:val="28"/>
                <w:szCs w:val="28"/>
              </w:rPr>
            </w:pPr>
          </w:p>
        </w:tc>
      </w:tr>
      <w:tr w:rsidR="0067663F" w:rsidRPr="000245C1" w14:paraId="372AEAE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62B4B2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E32CEB"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C03CA4F"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5EF7EA0" w14:textId="0962176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Подключение к цифровому комплексу мониторинга и управленя </w:t>
            </w:r>
          </w:p>
        </w:tc>
        <w:tc>
          <w:tcPr>
            <w:tcW w:w="3878" w:type="dxa"/>
            <w:tcBorders>
              <w:top w:val="single" w:sz="4" w:space="0" w:color="auto"/>
              <w:left w:val="single" w:sz="4" w:space="0" w:color="auto"/>
              <w:bottom w:val="single" w:sz="4" w:space="0" w:color="auto"/>
              <w:right w:val="single" w:sz="4" w:space="0" w:color="auto"/>
            </w:tcBorders>
            <w:vAlign w:val="center"/>
          </w:tcPr>
          <w:p w14:paraId="04B606CD" w14:textId="1EE39B75" w:rsidR="001976AE" w:rsidRPr="00A3271C" w:rsidRDefault="004C4D5B" w:rsidP="001976AE">
            <w:pPr>
              <w:spacing w:after="0"/>
              <w:jc w:val="center"/>
              <w:rPr>
                <w:rFonts w:ascii="Times New Roman" w:eastAsia="Times New Roman" w:hAnsi="Times New Roman" w:cs="Times New Roman"/>
                <w:sz w:val="28"/>
                <w:szCs w:val="28"/>
                <w:lang w:val="en-US"/>
              </w:rPr>
            </w:pPr>
            <w:r w:rsidRPr="00A3271C">
              <w:rPr>
                <w:rFonts w:ascii="Times New Roman" w:eastAsia="Times New Roman" w:hAnsi="Times New Roman" w:cs="Times New Roman"/>
                <w:sz w:val="28"/>
                <w:szCs w:val="28"/>
                <w:lang w:val="en-US"/>
              </w:rPr>
              <w:t>USB, LAN, WIFI, Bluetooth / USB, LAN, WIFI</w:t>
            </w:r>
          </w:p>
        </w:tc>
        <w:tc>
          <w:tcPr>
            <w:tcW w:w="2977" w:type="dxa"/>
            <w:tcBorders>
              <w:top w:val="single" w:sz="4" w:space="0" w:color="auto"/>
              <w:left w:val="single" w:sz="4" w:space="0" w:color="auto"/>
              <w:bottom w:val="single" w:sz="4" w:space="0" w:color="auto"/>
              <w:right w:val="single" w:sz="4" w:space="0" w:color="auto"/>
            </w:tcBorders>
            <w:vAlign w:val="center"/>
          </w:tcPr>
          <w:p w14:paraId="7C17C69A" w14:textId="7EA42CF8" w:rsidR="001976AE" w:rsidRPr="00D72684" w:rsidRDefault="001976AE" w:rsidP="001976AE">
            <w:pPr>
              <w:spacing w:after="0"/>
              <w:jc w:val="center"/>
              <w:rPr>
                <w:rFonts w:ascii="Times New Roman" w:eastAsia="Times New Roman" w:hAnsi="Times New Roman" w:cs="Times New Roman"/>
                <w:sz w:val="28"/>
                <w:szCs w:val="28"/>
                <w:lang w:val="en-US"/>
              </w:rPr>
            </w:pPr>
          </w:p>
        </w:tc>
      </w:tr>
      <w:tr w:rsidR="0067663F" w14:paraId="59DAE291"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5C6BF0F" w14:textId="77777777" w:rsidR="001976AE" w:rsidRPr="00D72684" w:rsidRDefault="001976AE" w:rsidP="001976AE">
            <w:pPr>
              <w:spacing w:after="0"/>
              <w:jc w:val="center"/>
              <w:rPr>
                <w:rFonts w:ascii="Times New Roman" w:eastAsia="Times New Roman" w:hAnsi="Times New Roman" w:cs="Times New Roman"/>
                <w:sz w:val="28"/>
                <w:szCs w:val="28"/>
                <w:lang w:val="en-US"/>
              </w:rPr>
            </w:pPr>
          </w:p>
        </w:tc>
        <w:tc>
          <w:tcPr>
            <w:tcW w:w="2551" w:type="dxa"/>
            <w:tcBorders>
              <w:top w:val="nil"/>
              <w:left w:val="single" w:sz="4" w:space="0" w:color="auto"/>
              <w:bottom w:val="nil"/>
              <w:right w:val="single" w:sz="4" w:space="0" w:color="auto"/>
            </w:tcBorders>
          </w:tcPr>
          <w:p w14:paraId="1709AD95" w14:textId="77777777" w:rsidR="001976AE" w:rsidRPr="00D72684" w:rsidRDefault="001976AE" w:rsidP="001976AE">
            <w:pPr>
              <w:spacing w:after="0"/>
              <w:rPr>
                <w:rFonts w:ascii="Times New Roman" w:eastAsia="Times New Roman" w:hAnsi="Times New Roman" w:cs="Times New Roman"/>
                <w:sz w:val="28"/>
                <w:szCs w:val="28"/>
                <w:lang w:val="en-US"/>
              </w:rPr>
            </w:pPr>
          </w:p>
        </w:tc>
        <w:tc>
          <w:tcPr>
            <w:tcW w:w="851" w:type="dxa"/>
            <w:tcBorders>
              <w:top w:val="nil"/>
              <w:left w:val="single" w:sz="4" w:space="0" w:color="auto"/>
              <w:bottom w:val="nil"/>
              <w:right w:val="single" w:sz="4" w:space="0" w:color="auto"/>
            </w:tcBorders>
          </w:tcPr>
          <w:p w14:paraId="37EC5F52" w14:textId="77777777" w:rsidR="001976AE" w:rsidRPr="00D72684" w:rsidRDefault="001976AE" w:rsidP="001976AE">
            <w:pPr>
              <w:spacing w:after="0"/>
              <w:rPr>
                <w:rFonts w:ascii="Times New Roman" w:eastAsia="Times New Roman" w:hAnsi="Times New Roman" w:cs="Times New Roman"/>
                <w:sz w:val="28"/>
                <w:szCs w:val="28"/>
                <w:lang w:val="en-US"/>
              </w:rPr>
            </w:pPr>
          </w:p>
        </w:tc>
        <w:tc>
          <w:tcPr>
            <w:tcW w:w="3918" w:type="dxa"/>
            <w:tcBorders>
              <w:top w:val="single" w:sz="4" w:space="0" w:color="auto"/>
              <w:left w:val="single" w:sz="4" w:space="0" w:color="auto"/>
              <w:bottom w:val="single" w:sz="4" w:space="0" w:color="auto"/>
              <w:right w:val="single" w:sz="4" w:space="0" w:color="auto"/>
            </w:tcBorders>
            <w:vAlign w:val="center"/>
          </w:tcPr>
          <w:p w14:paraId="649C9490" w14:textId="1064AB2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Электропитание</w:t>
            </w:r>
          </w:p>
        </w:tc>
        <w:tc>
          <w:tcPr>
            <w:tcW w:w="3878" w:type="dxa"/>
            <w:tcBorders>
              <w:top w:val="single" w:sz="4" w:space="0" w:color="auto"/>
              <w:left w:val="single" w:sz="4" w:space="0" w:color="auto"/>
              <w:bottom w:val="single" w:sz="4" w:space="0" w:color="auto"/>
              <w:right w:val="single" w:sz="4" w:space="0" w:color="auto"/>
            </w:tcBorders>
            <w:vAlign w:val="center"/>
          </w:tcPr>
          <w:p w14:paraId="1ACBA96C" w14:textId="35E712F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 В, 50/60 Гц</w:t>
            </w:r>
          </w:p>
        </w:tc>
        <w:tc>
          <w:tcPr>
            <w:tcW w:w="2977" w:type="dxa"/>
            <w:tcBorders>
              <w:top w:val="single" w:sz="4" w:space="0" w:color="auto"/>
              <w:left w:val="single" w:sz="4" w:space="0" w:color="auto"/>
              <w:bottom w:val="single" w:sz="4" w:space="0" w:color="auto"/>
              <w:right w:val="single" w:sz="4" w:space="0" w:color="auto"/>
            </w:tcBorders>
            <w:vAlign w:val="center"/>
          </w:tcPr>
          <w:p w14:paraId="3F3470DF" w14:textId="7B5E0F2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684B80E"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D32C06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BE8418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6E8060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F0CD0B7" w14:textId="7450345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Потребляемая мощность</w:t>
            </w:r>
          </w:p>
        </w:tc>
        <w:tc>
          <w:tcPr>
            <w:tcW w:w="3878" w:type="dxa"/>
            <w:tcBorders>
              <w:top w:val="single" w:sz="4" w:space="0" w:color="auto"/>
              <w:left w:val="single" w:sz="4" w:space="0" w:color="auto"/>
              <w:bottom w:val="single" w:sz="4" w:space="0" w:color="auto"/>
              <w:right w:val="single" w:sz="4" w:space="0" w:color="auto"/>
            </w:tcBorders>
            <w:vAlign w:val="center"/>
          </w:tcPr>
          <w:p w14:paraId="3B8CA4A4" w14:textId="0B9B9D9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1,43 кВт</w:t>
            </w:r>
          </w:p>
        </w:tc>
        <w:tc>
          <w:tcPr>
            <w:tcW w:w="2977" w:type="dxa"/>
            <w:tcBorders>
              <w:top w:val="single" w:sz="4" w:space="0" w:color="auto"/>
              <w:left w:val="single" w:sz="4" w:space="0" w:color="auto"/>
              <w:bottom w:val="single" w:sz="4" w:space="0" w:color="auto"/>
              <w:right w:val="single" w:sz="4" w:space="0" w:color="auto"/>
            </w:tcBorders>
            <w:vAlign w:val="center"/>
          </w:tcPr>
          <w:p w14:paraId="76A0EBD8" w14:textId="6277CB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DC42749"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C95AAD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1D6793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0E904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4C86F20" w14:textId="289AD37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AF7136"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5644372" w14:textId="21F08F1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1390…1410 мм</w:t>
            </w:r>
          </w:p>
        </w:tc>
        <w:tc>
          <w:tcPr>
            <w:tcW w:w="2977" w:type="dxa"/>
            <w:tcBorders>
              <w:top w:val="single" w:sz="4" w:space="0" w:color="auto"/>
              <w:left w:val="single" w:sz="4" w:space="0" w:color="auto"/>
              <w:bottom w:val="single" w:sz="4" w:space="0" w:color="auto"/>
              <w:right w:val="single" w:sz="4" w:space="0" w:color="auto"/>
            </w:tcBorders>
            <w:vAlign w:val="center"/>
          </w:tcPr>
          <w:p w14:paraId="442D0275" w14:textId="28BCEA6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2B64767"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923DAC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B87DBB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9F730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F8C2A01" w14:textId="3C52D67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AF7136"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391AE6B" w14:textId="7D7A357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915 мм</w:t>
            </w:r>
          </w:p>
        </w:tc>
        <w:tc>
          <w:tcPr>
            <w:tcW w:w="2977" w:type="dxa"/>
            <w:tcBorders>
              <w:top w:val="single" w:sz="4" w:space="0" w:color="auto"/>
              <w:left w:val="single" w:sz="4" w:space="0" w:color="auto"/>
              <w:bottom w:val="single" w:sz="4" w:space="0" w:color="auto"/>
              <w:right w:val="single" w:sz="4" w:space="0" w:color="auto"/>
            </w:tcBorders>
            <w:vAlign w:val="center"/>
          </w:tcPr>
          <w:p w14:paraId="668EE363" w14:textId="72796C4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97DC3D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5DDE64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26CD54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49F0C0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CD7090E" w14:textId="50FB648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F7136"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4B4D465" w14:textId="700AB24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Менее 339 мм </w:t>
            </w:r>
          </w:p>
        </w:tc>
        <w:tc>
          <w:tcPr>
            <w:tcW w:w="2977" w:type="dxa"/>
            <w:tcBorders>
              <w:top w:val="single" w:sz="4" w:space="0" w:color="auto"/>
              <w:left w:val="single" w:sz="4" w:space="0" w:color="auto"/>
              <w:bottom w:val="single" w:sz="4" w:space="0" w:color="auto"/>
              <w:right w:val="single" w:sz="4" w:space="0" w:color="auto"/>
            </w:tcBorders>
            <w:vAlign w:val="center"/>
          </w:tcPr>
          <w:p w14:paraId="746CB58C" w14:textId="373C9B9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FBC8ADF"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8CF761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87C47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A93F14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9F2E9F1" w14:textId="574D920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F7136"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5491657" w14:textId="64F576A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62 кг</w:t>
            </w:r>
          </w:p>
        </w:tc>
        <w:tc>
          <w:tcPr>
            <w:tcW w:w="2977" w:type="dxa"/>
            <w:tcBorders>
              <w:top w:val="single" w:sz="4" w:space="0" w:color="auto"/>
              <w:left w:val="single" w:sz="4" w:space="0" w:color="auto"/>
              <w:bottom w:val="single" w:sz="4" w:space="0" w:color="auto"/>
              <w:right w:val="single" w:sz="4" w:space="0" w:color="auto"/>
            </w:tcBorders>
            <w:vAlign w:val="center"/>
          </w:tcPr>
          <w:p w14:paraId="7F0BB8C6" w14:textId="2B2AC78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1CC27B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F28927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CD8A8E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6127C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877FAC" w14:textId="0875859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 лазера</w:t>
            </w:r>
          </w:p>
        </w:tc>
        <w:tc>
          <w:tcPr>
            <w:tcW w:w="3878" w:type="dxa"/>
            <w:tcBorders>
              <w:top w:val="single" w:sz="4" w:space="0" w:color="auto"/>
              <w:left w:val="single" w:sz="4" w:space="0" w:color="auto"/>
              <w:bottom w:val="single" w:sz="4" w:space="0" w:color="auto"/>
              <w:right w:val="single" w:sz="4" w:space="0" w:color="auto"/>
            </w:tcBorders>
            <w:vAlign w:val="center"/>
          </w:tcPr>
          <w:p w14:paraId="4DC72DA1" w14:textId="26770BC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78 Вт</w:t>
            </w:r>
          </w:p>
        </w:tc>
        <w:tc>
          <w:tcPr>
            <w:tcW w:w="2977" w:type="dxa"/>
            <w:tcBorders>
              <w:top w:val="single" w:sz="4" w:space="0" w:color="auto"/>
              <w:left w:val="single" w:sz="4" w:space="0" w:color="auto"/>
              <w:bottom w:val="single" w:sz="4" w:space="0" w:color="auto"/>
              <w:right w:val="single" w:sz="4" w:space="0" w:color="auto"/>
            </w:tcBorders>
            <w:vAlign w:val="center"/>
          </w:tcPr>
          <w:p w14:paraId="25E087F2" w14:textId="23364D2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E4A40F" w14:textId="77777777" w:rsidTr="001C00C2">
        <w:trPr>
          <w:trHeight w:val="284"/>
          <w:jc w:val="center"/>
        </w:trPr>
        <w:tc>
          <w:tcPr>
            <w:tcW w:w="846" w:type="dxa"/>
            <w:tcBorders>
              <w:top w:val="nil"/>
              <w:left w:val="single" w:sz="4" w:space="0" w:color="auto"/>
              <w:bottom w:val="nil"/>
              <w:right w:val="single" w:sz="4" w:space="0" w:color="auto"/>
            </w:tcBorders>
            <w:vAlign w:val="center"/>
          </w:tcPr>
          <w:p w14:paraId="5414FE4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46C6AF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E4FAE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EF66EC" w14:textId="1D12238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Специализированный узел для подготовки заданий и управления</w:t>
            </w:r>
          </w:p>
        </w:tc>
        <w:tc>
          <w:tcPr>
            <w:tcW w:w="3878" w:type="dxa"/>
            <w:tcBorders>
              <w:top w:val="single" w:sz="4" w:space="0" w:color="auto"/>
              <w:left w:val="single" w:sz="4" w:space="0" w:color="auto"/>
              <w:bottom w:val="single" w:sz="4" w:space="0" w:color="auto"/>
              <w:right w:val="single" w:sz="4" w:space="0" w:color="auto"/>
            </w:tcBorders>
            <w:vAlign w:val="center"/>
          </w:tcPr>
          <w:p w14:paraId="784C328A" w14:textId="0E4F5C3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1E3BCAED" w14:textId="753BB93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27B4B4" w14:textId="77777777" w:rsidTr="001C00C2">
        <w:trPr>
          <w:trHeight w:val="284"/>
          <w:jc w:val="center"/>
        </w:trPr>
        <w:tc>
          <w:tcPr>
            <w:tcW w:w="846" w:type="dxa"/>
            <w:tcBorders>
              <w:top w:val="nil"/>
              <w:left w:val="single" w:sz="4" w:space="0" w:color="auto"/>
              <w:bottom w:val="single" w:sz="4" w:space="0" w:color="auto"/>
              <w:right w:val="single" w:sz="4" w:space="0" w:color="auto"/>
            </w:tcBorders>
            <w:vAlign w:val="center"/>
          </w:tcPr>
          <w:p w14:paraId="3C76DBF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36E190F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0683EFD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E959C5F" w14:textId="589678E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Охлаждение лазера</w:t>
            </w:r>
          </w:p>
        </w:tc>
        <w:tc>
          <w:tcPr>
            <w:tcW w:w="3878" w:type="dxa"/>
            <w:tcBorders>
              <w:top w:val="single" w:sz="4" w:space="0" w:color="auto"/>
              <w:left w:val="single" w:sz="4" w:space="0" w:color="auto"/>
              <w:bottom w:val="single" w:sz="4" w:space="0" w:color="auto"/>
              <w:right w:val="single" w:sz="4" w:space="0" w:color="auto"/>
            </w:tcBorders>
            <w:vAlign w:val="center"/>
          </w:tcPr>
          <w:p w14:paraId="1C9CAD00" w14:textId="2102E36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водяное</w:t>
            </w:r>
          </w:p>
        </w:tc>
        <w:tc>
          <w:tcPr>
            <w:tcW w:w="2977" w:type="dxa"/>
            <w:tcBorders>
              <w:top w:val="single" w:sz="4" w:space="0" w:color="auto"/>
              <w:left w:val="single" w:sz="4" w:space="0" w:color="auto"/>
              <w:bottom w:val="single" w:sz="4" w:space="0" w:color="auto"/>
              <w:right w:val="single" w:sz="4" w:space="0" w:color="auto"/>
            </w:tcBorders>
            <w:vAlign w:val="center"/>
          </w:tcPr>
          <w:p w14:paraId="41A58D3A" w14:textId="0F3CAB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BCE6FF" w14:textId="77777777" w:rsidTr="001C00C2">
        <w:trPr>
          <w:trHeight w:val="284"/>
          <w:jc w:val="center"/>
        </w:trPr>
        <w:tc>
          <w:tcPr>
            <w:tcW w:w="846" w:type="dxa"/>
            <w:tcBorders>
              <w:top w:val="single" w:sz="4" w:space="0" w:color="auto"/>
              <w:left w:val="single" w:sz="4" w:space="0" w:color="auto"/>
              <w:bottom w:val="nil"/>
              <w:right w:val="single" w:sz="4" w:space="0" w:color="auto"/>
            </w:tcBorders>
            <w:vAlign w:val="center"/>
          </w:tcPr>
          <w:p w14:paraId="194C0D92" w14:textId="708AECF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4</w:t>
            </w:r>
          </w:p>
        </w:tc>
        <w:tc>
          <w:tcPr>
            <w:tcW w:w="2551" w:type="dxa"/>
            <w:tcBorders>
              <w:top w:val="single" w:sz="4" w:space="0" w:color="auto"/>
              <w:left w:val="single" w:sz="4" w:space="0" w:color="auto"/>
              <w:bottom w:val="nil"/>
              <w:right w:val="single" w:sz="4" w:space="0" w:color="auto"/>
            </w:tcBorders>
          </w:tcPr>
          <w:p w14:paraId="7C2FDE20" w14:textId="4C6D935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Модуль подготовки и подачи сжатой рабочей среды</w:t>
            </w:r>
          </w:p>
          <w:p w14:paraId="3C4E41A0" w14:textId="77777777" w:rsidR="00DE6B0B" w:rsidRPr="00A3271C" w:rsidRDefault="00DE6B0B" w:rsidP="001976AE">
            <w:pPr>
              <w:spacing w:after="0"/>
              <w:rPr>
                <w:rFonts w:ascii="Times New Roman" w:eastAsia="Times New Roman" w:hAnsi="Times New Roman" w:cs="Times New Roman"/>
                <w:sz w:val="28"/>
                <w:szCs w:val="28"/>
              </w:rPr>
            </w:pPr>
          </w:p>
          <w:p w14:paraId="15B16C03" w14:textId="706EC61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ОКПД2 </w:t>
            </w:r>
            <w:r w:rsidR="00DE6B0B" w:rsidRPr="00A3271C">
              <w:rPr>
                <w:rFonts w:ascii="Times New Roman" w:eastAsia="Times New Roman" w:hAnsi="Times New Roman" w:cs="Times New Roman"/>
                <w:sz w:val="28"/>
                <w:szCs w:val="28"/>
              </w:rPr>
              <w:t>32.99.53.131</w:t>
            </w:r>
          </w:p>
        </w:tc>
        <w:tc>
          <w:tcPr>
            <w:tcW w:w="851" w:type="dxa"/>
            <w:tcBorders>
              <w:top w:val="single" w:sz="4" w:space="0" w:color="auto"/>
              <w:left w:val="single" w:sz="4" w:space="0" w:color="auto"/>
              <w:bottom w:val="nil"/>
              <w:right w:val="single" w:sz="4" w:space="0" w:color="auto"/>
            </w:tcBorders>
          </w:tcPr>
          <w:p w14:paraId="52897DFD" w14:textId="6CAD317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FB33703" w14:textId="591F265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95261B5" w14:textId="067948F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220/380 В</w:t>
            </w:r>
          </w:p>
        </w:tc>
        <w:tc>
          <w:tcPr>
            <w:tcW w:w="2977" w:type="dxa"/>
            <w:tcBorders>
              <w:top w:val="single" w:sz="4" w:space="0" w:color="auto"/>
              <w:left w:val="single" w:sz="4" w:space="0" w:color="auto"/>
              <w:bottom w:val="single" w:sz="4" w:space="0" w:color="auto"/>
              <w:right w:val="single" w:sz="4" w:space="0" w:color="auto"/>
            </w:tcBorders>
            <w:vAlign w:val="center"/>
          </w:tcPr>
          <w:p w14:paraId="087B1AB9" w14:textId="257ADD2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4798781"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AF6C2E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79F813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D2CF37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085304A" w14:textId="68F796C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Рабочее давление</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309A5DBA" w14:textId="72C798F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 бар</w:t>
            </w:r>
          </w:p>
        </w:tc>
        <w:tc>
          <w:tcPr>
            <w:tcW w:w="2977" w:type="dxa"/>
            <w:tcBorders>
              <w:top w:val="single" w:sz="4" w:space="0" w:color="auto"/>
              <w:left w:val="single" w:sz="4" w:space="0" w:color="auto"/>
              <w:bottom w:val="single" w:sz="4" w:space="0" w:color="auto"/>
              <w:right w:val="single" w:sz="4" w:space="0" w:color="auto"/>
            </w:tcBorders>
            <w:vAlign w:val="center"/>
          </w:tcPr>
          <w:p w14:paraId="2D0A700E" w14:textId="7583DDD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C4873FD"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5501F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C60DF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212E80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A5BC422" w14:textId="61AC713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Число оборотов</w:t>
            </w:r>
            <w:r w:rsidR="00DE6B0B" w:rsidRPr="00A3271C">
              <w:rPr>
                <w:rFonts w:ascii="Times New Roman" w:eastAsia="Times New Roman" w:hAnsi="Times New Roman" w:cs="Times New Roman"/>
                <w:sz w:val="28"/>
                <w:szCs w:val="28"/>
              </w:rPr>
              <w:t xml:space="preserve"> модуля</w:t>
            </w:r>
            <w:r w:rsidRPr="00A3271C">
              <w:rPr>
                <w:rFonts w:ascii="Times New Roman" w:eastAsia="Times New Roman" w:hAnsi="Times New Roman" w:cs="Times New Roman"/>
                <w:sz w:val="28"/>
                <w:szCs w:val="28"/>
              </w:rPr>
              <w:t>,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3D802EA8" w14:textId="2C16035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более 2845</w:t>
            </w:r>
          </w:p>
        </w:tc>
        <w:tc>
          <w:tcPr>
            <w:tcW w:w="2977" w:type="dxa"/>
            <w:tcBorders>
              <w:top w:val="single" w:sz="4" w:space="0" w:color="auto"/>
              <w:left w:val="single" w:sz="4" w:space="0" w:color="auto"/>
              <w:bottom w:val="single" w:sz="4" w:space="0" w:color="auto"/>
              <w:right w:val="single" w:sz="4" w:space="0" w:color="auto"/>
            </w:tcBorders>
            <w:vAlign w:val="center"/>
          </w:tcPr>
          <w:p w14:paraId="798AC8DB" w14:textId="5EE165E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3E545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296A9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8F0446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47CD4C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3FC647D" w14:textId="76F3ED6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соединения</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04A7C2BD" w14:textId="3B0C161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1/4М</w:t>
            </w:r>
            <w:r w:rsidRPr="00A3271C">
              <w:rPr>
                <w:rFonts w:ascii="Times New Roman" w:eastAsia="Times New Roman" w:hAnsi="Times New Roman" w:cs="Times New Roman"/>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32E69065" w14:textId="08102E8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D08AC9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C35C1A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52104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8478F5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53001B" w14:textId="7F9745D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Производительность на входе, л/мин</w:t>
            </w:r>
          </w:p>
        </w:tc>
        <w:tc>
          <w:tcPr>
            <w:tcW w:w="3878" w:type="dxa"/>
            <w:tcBorders>
              <w:top w:val="single" w:sz="4" w:space="0" w:color="auto"/>
              <w:left w:val="single" w:sz="4" w:space="0" w:color="auto"/>
              <w:bottom w:val="single" w:sz="4" w:space="0" w:color="auto"/>
              <w:right w:val="single" w:sz="4" w:space="0" w:color="auto"/>
            </w:tcBorders>
            <w:vAlign w:val="center"/>
          </w:tcPr>
          <w:p w14:paraId="3737DD2E" w14:textId="0BEB6ED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177</w:t>
            </w:r>
          </w:p>
        </w:tc>
        <w:tc>
          <w:tcPr>
            <w:tcW w:w="2977" w:type="dxa"/>
            <w:tcBorders>
              <w:top w:val="single" w:sz="4" w:space="0" w:color="auto"/>
              <w:left w:val="single" w:sz="4" w:space="0" w:color="auto"/>
              <w:bottom w:val="single" w:sz="4" w:space="0" w:color="auto"/>
              <w:right w:val="single" w:sz="4" w:space="0" w:color="auto"/>
            </w:tcBorders>
            <w:vAlign w:val="center"/>
          </w:tcPr>
          <w:p w14:paraId="752D1196" w14:textId="6FD6E84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160C50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0D100E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D1D848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71EF4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DF48401" w14:textId="3F964F3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Производительность на выходе, л/мин</w:t>
            </w:r>
          </w:p>
        </w:tc>
        <w:tc>
          <w:tcPr>
            <w:tcW w:w="3878" w:type="dxa"/>
            <w:tcBorders>
              <w:top w:val="single" w:sz="4" w:space="0" w:color="auto"/>
              <w:left w:val="single" w:sz="4" w:space="0" w:color="auto"/>
              <w:bottom w:val="single" w:sz="4" w:space="0" w:color="auto"/>
              <w:right w:val="single" w:sz="4" w:space="0" w:color="auto"/>
            </w:tcBorders>
            <w:vAlign w:val="center"/>
          </w:tcPr>
          <w:p w14:paraId="6878E9B6" w14:textId="160B1CD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108/118</w:t>
            </w:r>
          </w:p>
        </w:tc>
        <w:tc>
          <w:tcPr>
            <w:tcW w:w="2977" w:type="dxa"/>
            <w:tcBorders>
              <w:top w:val="single" w:sz="4" w:space="0" w:color="auto"/>
              <w:left w:val="single" w:sz="4" w:space="0" w:color="auto"/>
              <w:bottom w:val="single" w:sz="4" w:space="0" w:color="auto"/>
              <w:right w:val="single" w:sz="4" w:space="0" w:color="auto"/>
            </w:tcBorders>
            <w:vAlign w:val="center"/>
          </w:tcPr>
          <w:p w14:paraId="01AAD2AC" w14:textId="229A052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232BFC"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872C43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DEE87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38A1A8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290835" w14:textId="4A4B239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Объем ресивера</w:t>
            </w:r>
          </w:p>
        </w:tc>
        <w:tc>
          <w:tcPr>
            <w:tcW w:w="3878" w:type="dxa"/>
            <w:tcBorders>
              <w:top w:val="single" w:sz="4" w:space="0" w:color="auto"/>
              <w:left w:val="single" w:sz="4" w:space="0" w:color="auto"/>
              <w:bottom w:val="single" w:sz="4" w:space="0" w:color="auto"/>
              <w:right w:val="single" w:sz="4" w:space="0" w:color="auto"/>
            </w:tcBorders>
            <w:vAlign w:val="center"/>
          </w:tcPr>
          <w:p w14:paraId="152CBE8F" w14:textId="26BDA16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23,4 л</w:t>
            </w:r>
          </w:p>
        </w:tc>
        <w:tc>
          <w:tcPr>
            <w:tcW w:w="2977" w:type="dxa"/>
            <w:tcBorders>
              <w:top w:val="single" w:sz="4" w:space="0" w:color="auto"/>
              <w:left w:val="single" w:sz="4" w:space="0" w:color="auto"/>
              <w:bottom w:val="single" w:sz="4" w:space="0" w:color="auto"/>
              <w:right w:val="single" w:sz="4" w:space="0" w:color="auto"/>
            </w:tcBorders>
            <w:vAlign w:val="center"/>
          </w:tcPr>
          <w:p w14:paraId="70973D9A" w14:textId="09C53B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2137F0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15B6A1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B01E4D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2B43EC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7D9471D" w14:textId="07FEBCE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компрессора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589EFD0" w14:textId="1956C7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поршневой коаксиальный (прямой привод)</w:t>
            </w:r>
          </w:p>
        </w:tc>
        <w:tc>
          <w:tcPr>
            <w:tcW w:w="2977" w:type="dxa"/>
            <w:tcBorders>
              <w:top w:val="single" w:sz="4" w:space="0" w:color="auto"/>
              <w:left w:val="single" w:sz="4" w:space="0" w:color="auto"/>
              <w:bottom w:val="single" w:sz="4" w:space="0" w:color="auto"/>
              <w:right w:val="single" w:sz="4" w:space="0" w:color="auto"/>
            </w:tcBorders>
            <w:vAlign w:val="center"/>
          </w:tcPr>
          <w:p w14:paraId="37C1D4F5" w14:textId="6E98F63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F4CAB4"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0FD79C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735844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20B8D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15EEABE" w14:textId="0F30677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 (кВт)</w:t>
            </w:r>
          </w:p>
        </w:tc>
        <w:tc>
          <w:tcPr>
            <w:tcW w:w="3878" w:type="dxa"/>
            <w:tcBorders>
              <w:top w:val="single" w:sz="4" w:space="0" w:color="auto"/>
              <w:left w:val="single" w:sz="4" w:space="0" w:color="auto"/>
              <w:bottom w:val="single" w:sz="4" w:space="0" w:color="auto"/>
              <w:right w:val="single" w:sz="4" w:space="0" w:color="auto"/>
            </w:tcBorders>
            <w:vAlign w:val="center"/>
          </w:tcPr>
          <w:p w14:paraId="01603313" w14:textId="4D05626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1.5/2</w:t>
            </w:r>
          </w:p>
        </w:tc>
        <w:tc>
          <w:tcPr>
            <w:tcW w:w="2977" w:type="dxa"/>
            <w:tcBorders>
              <w:top w:val="single" w:sz="4" w:space="0" w:color="auto"/>
              <w:left w:val="single" w:sz="4" w:space="0" w:color="auto"/>
              <w:bottom w:val="single" w:sz="4" w:space="0" w:color="auto"/>
              <w:right w:val="single" w:sz="4" w:space="0" w:color="auto"/>
            </w:tcBorders>
            <w:vAlign w:val="center"/>
          </w:tcPr>
          <w:p w14:paraId="62940E48" w14:textId="7D2ABD9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FF799CE"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E114BE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89AE2E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9003C1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90D4B30" w14:textId="2924B23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 (л.с.)</w:t>
            </w:r>
          </w:p>
        </w:tc>
        <w:tc>
          <w:tcPr>
            <w:tcW w:w="3878" w:type="dxa"/>
            <w:tcBorders>
              <w:top w:val="single" w:sz="4" w:space="0" w:color="auto"/>
              <w:left w:val="single" w:sz="4" w:space="0" w:color="auto"/>
              <w:bottom w:val="single" w:sz="4" w:space="0" w:color="auto"/>
              <w:right w:val="single" w:sz="4" w:space="0" w:color="auto"/>
            </w:tcBorders>
            <w:vAlign w:val="center"/>
          </w:tcPr>
          <w:p w14:paraId="3E0A69AC" w14:textId="32DB86A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1,5</w:t>
            </w:r>
          </w:p>
        </w:tc>
        <w:tc>
          <w:tcPr>
            <w:tcW w:w="2977" w:type="dxa"/>
            <w:tcBorders>
              <w:top w:val="single" w:sz="4" w:space="0" w:color="auto"/>
              <w:left w:val="single" w:sz="4" w:space="0" w:color="auto"/>
              <w:bottom w:val="single" w:sz="4" w:space="0" w:color="auto"/>
              <w:right w:val="single" w:sz="4" w:space="0" w:color="auto"/>
            </w:tcBorders>
            <w:vAlign w:val="center"/>
          </w:tcPr>
          <w:p w14:paraId="3084C147" w14:textId="6BB88F2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B1AF86"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8D46BF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83E035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133E6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34DE3CA" w14:textId="7C5F7AF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Транспортировочные колеса</w:t>
            </w:r>
          </w:p>
        </w:tc>
        <w:tc>
          <w:tcPr>
            <w:tcW w:w="3878" w:type="dxa"/>
            <w:tcBorders>
              <w:top w:val="single" w:sz="4" w:space="0" w:color="auto"/>
              <w:left w:val="single" w:sz="4" w:space="0" w:color="auto"/>
              <w:bottom w:val="single" w:sz="4" w:space="0" w:color="auto"/>
              <w:right w:val="single" w:sz="4" w:space="0" w:color="auto"/>
            </w:tcBorders>
            <w:vAlign w:val="center"/>
          </w:tcPr>
          <w:p w14:paraId="7E288536" w14:textId="7A0CA15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Должны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738B57BC" w14:textId="22583BF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1F870E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B92A3A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39DA98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27E0BD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89928D8" w14:textId="51EECB2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смазки</w:t>
            </w:r>
          </w:p>
        </w:tc>
        <w:tc>
          <w:tcPr>
            <w:tcW w:w="3878" w:type="dxa"/>
            <w:tcBorders>
              <w:top w:val="single" w:sz="4" w:space="0" w:color="auto"/>
              <w:left w:val="single" w:sz="4" w:space="0" w:color="auto"/>
              <w:bottom w:val="single" w:sz="4" w:space="0" w:color="auto"/>
              <w:right w:val="single" w:sz="4" w:space="0" w:color="auto"/>
            </w:tcBorders>
            <w:vAlign w:val="center"/>
          </w:tcPr>
          <w:p w14:paraId="26C0DC55" w14:textId="719B74D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масляная</w:t>
            </w:r>
          </w:p>
        </w:tc>
        <w:tc>
          <w:tcPr>
            <w:tcW w:w="2977" w:type="dxa"/>
            <w:tcBorders>
              <w:top w:val="single" w:sz="4" w:space="0" w:color="auto"/>
              <w:left w:val="single" w:sz="4" w:space="0" w:color="auto"/>
              <w:bottom w:val="single" w:sz="4" w:space="0" w:color="auto"/>
              <w:right w:val="single" w:sz="4" w:space="0" w:color="auto"/>
            </w:tcBorders>
            <w:vAlign w:val="center"/>
          </w:tcPr>
          <w:p w14:paraId="4FD17814" w14:textId="2E0104C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89C2DB"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30F4AD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CB80C6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C0988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6A7FCA3" w14:textId="79731A3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соединения</w:t>
            </w:r>
          </w:p>
        </w:tc>
        <w:tc>
          <w:tcPr>
            <w:tcW w:w="3878" w:type="dxa"/>
            <w:tcBorders>
              <w:top w:val="single" w:sz="4" w:space="0" w:color="auto"/>
              <w:left w:val="single" w:sz="4" w:space="0" w:color="auto"/>
              <w:bottom w:val="single" w:sz="4" w:space="0" w:color="auto"/>
              <w:right w:val="single" w:sz="4" w:space="0" w:color="auto"/>
            </w:tcBorders>
            <w:vAlign w:val="center"/>
          </w:tcPr>
          <w:p w14:paraId="7593B647" w14:textId="51B176B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рапид (EURO)</w:t>
            </w:r>
          </w:p>
        </w:tc>
        <w:tc>
          <w:tcPr>
            <w:tcW w:w="2977" w:type="dxa"/>
            <w:tcBorders>
              <w:top w:val="single" w:sz="4" w:space="0" w:color="auto"/>
              <w:left w:val="single" w:sz="4" w:space="0" w:color="auto"/>
              <w:bottom w:val="single" w:sz="4" w:space="0" w:color="auto"/>
              <w:right w:val="single" w:sz="4" w:space="0" w:color="auto"/>
            </w:tcBorders>
            <w:vAlign w:val="center"/>
          </w:tcPr>
          <w:p w14:paraId="3EC4C36B" w14:textId="78218A9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D03FBF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904FD0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F6B316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E5444E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1E3C94C" w14:textId="7C39CE1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Частотный преобразователь</w:t>
            </w:r>
          </w:p>
        </w:tc>
        <w:tc>
          <w:tcPr>
            <w:tcW w:w="3878" w:type="dxa"/>
            <w:tcBorders>
              <w:top w:val="single" w:sz="4" w:space="0" w:color="auto"/>
              <w:left w:val="single" w:sz="4" w:space="0" w:color="auto"/>
              <w:bottom w:val="single" w:sz="4" w:space="0" w:color="auto"/>
              <w:right w:val="single" w:sz="4" w:space="0" w:color="auto"/>
            </w:tcBorders>
            <w:vAlign w:val="center"/>
          </w:tcPr>
          <w:p w14:paraId="4AAE6D15" w14:textId="6E6F089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209B9DDD" w14:textId="39CF324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638957"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CE5A33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0B3848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1F0A33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B30D5D" w14:textId="30C986A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выходов</w:t>
            </w:r>
          </w:p>
        </w:tc>
        <w:tc>
          <w:tcPr>
            <w:tcW w:w="3878" w:type="dxa"/>
            <w:tcBorders>
              <w:top w:val="single" w:sz="4" w:space="0" w:color="auto"/>
              <w:left w:val="single" w:sz="4" w:space="0" w:color="auto"/>
              <w:bottom w:val="single" w:sz="4" w:space="0" w:color="auto"/>
              <w:right w:val="single" w:sz="4" w:space="0" w:color="auto"/>
            </w:tcBorders>
            <w:vAlign w:val="center"/>
          </w:tcPr>
          <w:p w14:paraId="3B147716" w14:textId="4EBE907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1B2959B7" w14:textId="5CC7A84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5A1655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198898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DFC47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82238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D9A3215" w14:textId="4008CB4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двигателя</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F803E72" w14:textId="4DD8BDE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электрический</w:t>
            </w:r>
          </w:p>
        </w:tc>
        <w:tc>
          <w:tcPr>
            <w:tcW w:w="2977" w:type="dxa"/>
            <w:tcBorders>
              <w:top w:val="single" w:sz="4" w:space="0" w:color="auto"/>
              <w:left w:val="single" w:sz="4" w:space="0" w:color="auto"/>
              <w:bottom w:val="single" w:sz="4" w:space="0" w:color="auto"/>
              <w:right w:val="single" w:sz="4" w:space="0" w:color="auto"/>
            </w:tcBorders>
            <w:vAlign w:val="center"/>
          </w:tcPr>
          <w:p w14:paraId="05E88E22" w14:textId="728F7C4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33E5F3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BB9ED9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DD513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3807E4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379031F" w14:textId="3A553CF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Кабель питания</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74797EDF" w14:textId="2431B60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74051D35" w14:textId="059F19B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EF6C18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AD65B5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C7A636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447EF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4C78D65" w14:textId="7C37274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Минимальный уровень шума</w:t>
            </w:r>
          </w:p>
        </w:tc>
        <w:tc>
          <w:tcPr>
            <w:tcW w:w="3878" w:type="dxa"/>
            <w:tcBorders>
              <w:top w:val="single" w:sz="4" w:space="0" w:color="auto"/>
              <w:left w:val="single" w:sz="4" w:space="0" w:color="auto"/>
              <w:bottom w:val="single" w:sz="4" w:space="0" w:color="auto"/>
              <w:right w:val="single" w:sz="4" w:space="0" w:color="auto"/>
            </w:tcBorders>
            <w:vAlign w:val="center"/>
          </w:tcPr>
          <w:p w14:paraId="76880FFD" w14:textId="6B57EA3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89 дБ</w:t>
            </w:r>
          </w:p>
        </w:tc>
        <w:tc>
          <w:tcPr>
            <w:tcW w:w="2977" w:type="dxa"/>
            <w:tcBorders>
              <w:top w:val="single" w:sz="4" w:space="0" w:color="auto"/>
              <w:left w:val="single" w:sz="4" w:space="0" w:color="auto"/>
              <w:bottom w:val="single" w:sz="4" w:space="0" w:color="auto"/>
              <w:right w:val="single" w:sz="4" w:space="0" w:color="auto"/>
            </w:tcBorders>
            <w:vAlign w:val="center"/>
          </w:tcPr>
          <w:p w14:paraId="5CDA54DE" w14:textId="43A95ED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29BAD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B6A718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D92A8C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60C3F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4B8C83" w14:textId="3554114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Защита от перегрева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0A5A61FF" w14:textId="6317E24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486E3666" w14:textId="53A71E4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270D44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6F10D5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89990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64A87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42C7C3" w14:textId="7E89331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компрессорной головки</w:t>
            </w:r>
          </w:p>
        </w:tc>
        <w:tc>
          <w:tcPr>
            <w:tcW w:w="3878" w:type="dxa"/>
            <w:tcBorders>
              <w:top w:val="single" w:sz="4" w:space="0" w:color="auto"/>
              <w:left w:val="single" w:sz="4" w:space="0" w:color="auto"/>
              <w:bottom w:val="single" w:sz="4" w:space="0" w:color="auto"/>
              <w:right w:val="single" w:sz="4" w:space="0" w:color="auto"/>
            </w:tcBorders>
            <w:vAlign w:val="center"/>
          </w:tcPr>
          <w:p w14:paraId="40F68996" w14:textId="2909AC4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прямая (рядная)</w:t>
            </w:r>
          </w:p>
        </w:tc>
        <w:tc>
          <w:tcPr>
            <w:tcW w:w="2977" w:type="dxa"/>
            <w:tcBorders>
              <w:top w:val="single" w:sz="4" w:space="0" w:color="auto"/>
              <w:left w:val="single" w:sz="4" w:space="0" w:color="auto"/>
              <w:bottom w:val="single" w:sz="4" w:space="0" w:color="auto"/>
              <w:right w:val="single" w:sz="4" w:space="0" w:color="auto"/>
            </w:tcBorders>
            <w:vAlign w:val="center"/>
          </w:tcPr>
          <w:p w14:paraId="4D09222C" w14:textId="4D41D6B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18C512C"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D8D00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5611A4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939559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794F56A" w14:textId="7310FF5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DE6B0B"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897DDDE" w14:textId="6357D7E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20 кг</w:t>
            </w:r>
          </w:p>
        </w:tc>
        <w:tc>
          <w:tcPr>
            <w:tcW w:w="2977" w:type="dxa"/>
            <w:tcBorders>
              <w:top w:val="single" w:sz="4" w:space="0" w:color="auto"/>
              <w:left w:val="single" w:sz="4" w:space="0" w:color="auto"/>
              <w:bottom w:val="single" w:sz="4" w:space="0" w:color="auto"/>
              <w:right w:val="single" w:sz="4" w:space="0" w:color="auto"/>
            </w:tcBorders>
            <w:vAlign w:val="center"/>
          </w:tcPr>
          <w:p w14:paraId="652758F3" w14:textId="71D748E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2332D4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F12D83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0FE21B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05FE12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4DDBE1" w14:textId="11F8176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AF9157D" w14:textId="1F7F473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587 мм</w:t>
            </w:r>
          </w:p>
        </w:tc>
        <w:tc>
          <w:tcPr>
            <w:tcW w:w="2977" w:type="dxa"/>
            <w:tcBorders>
              <w:top w:val="single" w:sz="4" w:space="0" w:color="auto"/>
              <w:left w:val="single" w:sz="4" w:space="0" w:color="auto"/>
              <w:bottom w:val="single" w:sz="4" w:space="0" w:color="auto"/>
              <w:right w:val="single" w:sz="4" w:space="0" w:color="auto"/>
            </w:tcBorders>
            <w:vAlign w:val="center"/>
          </w:tcPr>
          <w:p w14:paraId="30BA3294" w14:textId="6B13B92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1AE3058"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05C207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56F0E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651FD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D845FD6" w14:textId="04150C2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A5D8D00" w14:textId="1BCF2EF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291 мм</w:t>
            </w:r>
          </w:p>
        </w:tc>
        <w:tc>
          <w:tcPr>
            <w:tcW w:w="2977" w:type="dxa"/>
            <w:tcBorders>
              <w:top w:val="single" w:sz="4" w:space="0" w:color="auto"/>
              <w:left w:val="single" w:sz="4" w:space="0" w:color="auto"/>
              <w:bottom w:val="single" w:sz="4" w:space="0" w:color="auto"/>
              <w:right w:val="single" w:sz="4" w:space="0" w:color="auto"/>
            </w:tcBorders>
            <w:vAlign w:val="center"/>
          </w:tcPr>
          <w:p w14:paraId="51F7275E" w14:textId="6EB1F54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B7FFA3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28168B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99B695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25B45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83E66A" w14:textId="3680232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DE6B0B"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62B3990" w14:textId="1C52DF3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616 мм</w:t>
            </w:r>
          </w:p>
        </w:tc>
        <w:tc>
          <w:tcPr>
            <w:tcW w:w="2977" w:type="dxa"/>
            <w:tcBorders>
              <w:top w:val="single" w:sz="4" w:space="0" w:color="auto"/>
              <w:left w:val="single" w:sz="4" w:space="0" w:color="auto"/>
              <w:bottom w:val="single" w:sz="4" w:space="0" w:color="auto"/>
              <w:right w:val="single" w:sz="4" w:space="0" w:color="auto"/>
            </w:tcBorders>
            <w:vAlign w:val="center"/>
          </w:tcPr>
          <w:p w14:paraId="034C26FA" w14:textId="3C1BEAA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9D4F34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D48CBE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CC3D26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6AD58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08EE41B" w14:textId="21C5AB9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4D19289" w14:textId="7D25693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50/60 Гц</w:t>
            </w:r>
          </w:p>
        </w:tc>
        <w:tc>
          <w:tcPr>
            <w:tcW w:w="2977" w:type="dxa"/>
            <w:tcBorders>
              <w:top w:val="single" w:sz="4" w:space="0" w:color="auto"/>
              <w:left w:val="single" w:sz="4" w:space="0" w:color="auto"/>
              <w:bottom w:val="single" w:sz="4" w:space="0" w:color="auto"/>
              <w:right w:val="single" w:sz="4" w:space="0" w:color="auto"/>
            </w:tcBorders>
            <w:vAlign w:val="center"/>
          </w:tcPr>
          <w:p w14:paraId="06EF6A7D" w14:textId="1606E41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D339A9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98601F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507829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2A4E8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E1338D5" w14:textId="60D0152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Цилиндры</w:t>
            </w:r>
          </w:p>
        </w:tc>
        <w:tc>
          <w:tcPr>
            <w:tcW w:w="3878" w:type="dxa"/>
            <w:tcBorders>
              <w:top w:val="single" w:sz="4" w:space="0" w:color="auto"/>
              <w:left w:val="single" w:sz="4" w:space="0" w:color="auto"/>
              <w:bottom w:val="single" w:sz="4" w:space="0" w:color="auto"/>
              <w:right w:val="single" w:sz="4" w:space="0" w:color="auto"/>
            </w:tcBorders>
            <w:vAlign w:val="center"/>
          </w:tcPr>
          <w:p w14:paraId="62780829" w14:textId="709705B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w:t>
            </w:r>
          </w:p>
        </w:tc>
        <w:tc>
          <w:tcPr>
            <w:tcW w:w="2977" w:type="dxa"/>
            <w:tcBorders>
              <w:top w:val="single" w:sz="4" w:space="0" w:color="auto"/>
              <w:left w:val="single" w:sz="4" w:space="0" w:color="auto"/>
              <w:bottom w:val="single" w:sz="4" w:space="0" w:color="auto"/>
              <w:right w:val="single" w:sz="4" w:space="0" w:color="auto"/>
            </w:tcBorders>
            <w:vAlign w:val="center"/>
          </w:tcPr>
          <w:p w14:paraId="31DE035B" w14:textId="2169EA4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2C34E6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62674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5F423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7C2DB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FF1C6DA" w14:textId="7599D5F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Ступени</w:t>
            </w:r>
          </w:p>
        </w:tc>
        <w:tc>
          <w:tcPr>
            <w:tcW w:w="3878" w:type="dxa"/>
            <w:tcBorders>
              <w:top w:val="single" w:sz="4" w:space="0" w:color="auto"/>
              <w:left w:val="single" w:sz="4" w:space="0" w:color="auto"/>
              <w:bottom w:val="single" w:sz="4" w:space="0" w:color="auto"/>
              <w:right w:val="single" w:sz="4" w:space="0" w:color="auto"/>
            </w:tcBorders>
            <w:vAlign w:val="center"/>
          </w:tcPr>
          <w:p w14:paraId="59667415" w14:textId="641FDD6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w:t>
            </w:r>
          </w:p>
        </w:tc>
        <w:tc>
          <w:tcPr>
            <w:tcW w:w="2977" w:type="dxa"/>
            <w:tcBorders>
              <w:top w:val="single" w:sz="4" w:space="0" w:color="auto"/>
              <w:left w:val="single" w:sz="4" w:space="0" w:color="auto"/>
              <w:bottom w:val="single" w:sz="4" w:space="0" w:color="auto"/>
              <w:right w:val="single" w:sz="4" w:space="0" w:color="auto"/>
            </w:tcBorders>
            <w:vAlign w:val="center"/>
          </w:tcPr>
          <w:p w14:paraId="4A803021" w14:textId="774D730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89A06B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9A3E59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FAC9F3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C64B90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F1B1649" w14:textId="553D2C5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Регулятор давления</w:t>
            </w:r>
          </w:p>
        </w:tc>
        <w:tc>
          <w:tcPr>
            <w:tcW w:w="3878" w:type="dxa"/>
            <w:tcBorders>
              <w:top w:val="single" w:sz="4" w:space="0" w:color="auto"/>
              <w:left w:val="single" w:sz="4" w:space="0" w:color="auto"/>
              <w:bottom w:val="single" w:sz="4" w:space="0" w:color="auto"/>
              <w:right w:val="single" w:sz="4" w:space="0" w:color="auto"/>
            </w:tcBorders>
            <w:vAlign w:val="center"/>
          </w:tcPr>
          <w:p w14:paraId="5D32D911" w14:textId="0A8830C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02BE4642" w14:textId="7143513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EE23F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2800E29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502981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91C29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5E3B81B" w14:textId="3979DF9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Индикатор уровня масла</w:t>
            </w:r>
          </w:p>
        </w:tc>
        <w:tc>
          <w:tcPr>
            <w:tcW w:w="3878" w:type="dxa"/>
            <w:tcBorders>
              <w:top w:val="single" w:sz="4" w:space="0" w:color="auto"/>
              <w:left w:val="single" w:sz="4" w:space="0" w:color="auto"/>
              <w:bottom w:val="single" w:sz="4" w:space="0" w:color="auto"/>
              <w:right w:val="single" w:sz="4" w:space="0" w:color="auto"/>
            </w:tcBorders>
            <w:vAlign w:val="center"/>
          </w:tcPr>
          <w:p w14:paraId="6C1AD10D" w14:textId="5751270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5BD2D97B" w14:textId="3E90DF7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D90AC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4E6A43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F373BA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F970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063ACD4" w14:textId="0581296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колес </w:t>
            </w:r>
          </w:p>
        </w:tc>
        <w:tc>
          <w:tcPr>
            <w:tcW w:w="3878" w:type="dxa"/>
            <w:tcBorders>
              <w:top w:val="single" w:sz="4" w:space="0" w:color="auto"/>
              <w:left w:val="single" w:sz="4" w:space="0" w:color="auto"/>
              <w:bottom w:val="single" w:sz="4" w:space="0" w:color="auto"/>
              <w:right w:val="single" w:sz="4" w:space="0" w:color="auto"/>
            </w:tcBorders>
            <w:vAlign w:val="center"/>
          </w:tcPr>
          <w:p w14:paraId="1AEA2C04" w14:textId="48A945B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2/4 шт</w:t>
            </w:r>
          </w:p>
        </w:tc>
        <w:tc>
          <w:tcPr>
            <w:tcW w:w="2977" w:type="dxa"/>
            <w:tcBorders>
              <w:top w:val="single" w:sz="4" w:space="0" w:color="auto"/>
              <w:left w:val="single" w:sz="4" w:space="0" w:color="auto"/>
              <w:bottom w:val="single" w:sz="4" w:space="0" w:color="auto"/>
              <w:right w:val="single" w:sz="4" w:space="0" w:color="auto"/>
            </w:tcBorders>
            <w:vAlign w:val="center"/>
          </w:tcPr>
          <w:p w14:paraId="24A7579E" w14:textId="56D8A7C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4A6627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B7F985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02FFF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237F5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D87B02" w14:textId="07D325E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Материал колес</w:t>
            </w:r>
          </w:p>
        </w:tc>
        <w:tc>
          <w:tcPr>
            <w:tcW w:w="3878" w:type="dxa"/>
            <w:tcBorders>
              <w:top w:val="single" w:sz="4" w:space="0" w:color="auto"/>
              <w:left w:val="single" w:sz="4" w:space="0" w:color="auto"/>
              <w:bottom w:val="single" w:sz="4" w:space="0" w:color="auto"/>
              <w:right w:val="single" w:sz="4" w:space="0" w:color="auto"/>
            </w:tcBorders>
            <w:vAlign w:val="center"/>
          </w:tcPr>
          <w:p w14:paraId="72F3A5C2" w14:textId="05DC19C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Металл или пластмасса </w:t>
            </w:r>
          </w:p>
        </w:tc>
        <w:tc>
          <w:tcPr>
            <w:tcW w:w="2977" w:type="dxa"/>
            <w:tcBorders>
              <w:top w:val="single" w:sz="4" w:space="0" w:color="auto"/>
              <w:left w:val="single" w:sz="4" w:space="0" w:color="auto"/>
              <w:bottom w:val="single" w:sz="4" w:space="0" w:color="auto"/>
              <w:right w:val="single" w:sz="4" w:space="0" w:color="auto"/>
            </w:tcBorders>
            <w:vAlign w:val="center"/>
          </w:tcPr>
          <w:p w14:paraId="082AFFDC" w14:textId="50A939D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B2F1D3D"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2E1CCE1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1A43A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A269E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5C6D0DD" w14:textId="06D6F46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Болт и гайка фланцевая (для установки пластмассовых колес) </w:t>
            </w:r>
          </w:p>
        </w:tc>
        <w:tc>
          <w:tcPr>
            <w:tcW w:w="3878" w:type="dxa"/>
            <w:tcBorders>
              <w:top w:val="single" w:sz="4" w:space="0" w:color="auto"/>
              <w:left w:val="single" w:sz="4" w:space="0" w:color="auto"/>
              <w:bottom w:val="single" w:sz="4" w:space="0" w:color="auto"/>
              <w:right w:val="single" w:sz="4" w:space="0" w:color="auto"/>
            </w:tcBorders>
            <w:vAlign w:val="center"/>
          </w:tcPr>
          <w:p w14:paraId="77477C5B" w14:textId="7F6BEA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 шт</w:t>
            </w:r>
          </w:p>
        </w:tc>
        <w:tc>
          <w:tcPr>
            <w:tcW w:w="2977" w:type="dxa"/>
            <w:tcBorders>
              <w:top w:val="single" w:sz="4" w:space="0" w:color="auto"/>
              <w:left w:val="single" w:sz="4" w:space="0" w:color="auto"/>
              <w:bottom w:val="single" w:sz="4" w:space="0" w:color="auto"/>
              <w:right w:val="single" w:sz="4" w:space="0" w:color="auto"/>
            </w:tcBorders>
            <w:vAlign w:val="center"/>
          </w:tcPr>
          <w:p w14:paraId="0C7AB99B" w14:textId="071C979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82129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981944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B21A5C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4E1C28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F0527E" w14:textId="45BE370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опор</w:t>
            </w:r>
          </w:p>
        </w:tc>
        <w:tc>
          <w:tcPr>
            <w:tcW w:w="3878" w:type="dxa"/>
            <w:tcBorders>
              <w:top w:val="single" w:sz="4" w:space="0" w:color="auto"/>
              <w:left w:val="single" w:sz="4" w:space="0" w:color="auto"/>
              <w:bottom w:val="single" w:sz="4" w:space="0" w:color="auto"/>
              <w:right w:val="single" w:sz="4" w:space="0" w:color="auto"/>
            </w:tcBorders>
            <w:vAlign w:val="center"/>
          </w:tcPr>
          <w:p w14:paraId="25996E03" w14:textId="1EE849E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0A1E3273" w14:textId="6EF0555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DE6A8E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00FCFC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9A38DA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27D9FD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86933ED" w14:textId="4D8791A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Материал опоры</w:t>
            </w:r>
          </w:p>
        </w:tc>
        <w:tc>
          <w:tcPr>
            <w:tcW w:w="3878" w:type="dxa"/>
            <w:tcBorders>
              <w:top w:val="single" w:sz="4" w:space="0" w:color="auto"/>
              <w:left w:val="single" w:sz="4" w:space="0" w:color="auto"/>
              <w:bottom w:val="single" w:sz="4" w:space="0" w:color="auto"/>
              <w:right w:val="single" w:sz="4" w:space="0" w:color="auto"/>
            </w:tcBorders>
            <w:vAlign w:val="center"/>
          </w:tcPr>
          <w:p w14:paraId="66F9CF82" w14:textId="496DB28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Металл или резина </w:t>
            </w:r>
          </w:p>
        </w:tc>
        <w:tc>
          <w:tcPr>
            <w:tcW w:w="2977" w:type="dxa"/>
            <w:tcBorders>
              <w:top w:val="single" w:sz="4" w:space="0" w:color="auto"/>
              <w:left w:val="single" w:sz="4" w:space="0" w:color="auto"/>
              <w:bottom w:val="single" w:sz="4" w:space="0" w:color="auto"/>
              <w:right w:val="single" w:sz="4" w:space="0" w:color="auto"/>
            </w:tcBorders>
            <w:vAlign w:val="center"/>
          </w:tcPr>
          <w:p w14:paraId="189A98DA" w14:textId="1505FFF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A104B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4E996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048596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29B8E1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4A75DAD" w14:textId="1327DB9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Винт и гайка фланцевая (для установки резиновой опоры) </w:t>
            </w:r>
          </w:p>
        </w:tc>
        <w:tc>
          <w:tcPr>
            <w:tcW w:w="3878" w:type="dxa"/>
            <w:tcBorders>
              <w:top w:val="single" w:sz="4" w:space="0" w:color="auto"/>
              <w:left w:val="single" w:sz="4" w:space="0" w:color="auto"/>
              <w:bottom w:val="single" w:sz="4" w:space="0" w:color="auto"/>
              <w:right w:val="single" w:sz="4" w:space="0" w:color="auto"/>
            </w:tcBorders>
            <w:vAlign w:val="center"/>
          </w:tcPr>
          <w:p w14:paraId="13C194B6" w14:textId="7B1FF6B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1+1 шт</w:t>
            </w:r>
          </w:p>
        </w:tc>
        <w:tc>
          <w:tcPr>
            <w:tcW w:w="2977" w:type="dxa"/>
            <w:tcBorders>
              <w:top w:val="single" w:sz="4" w:space="0" w:color="auto"/>
              <w:left w:val="single" w:sz="4" w:space="0" w:color="auto"/>
              <w:bottom w:val="single" w:sz="4" w:space="0" w:color="auto"/>
              <w:right w:val="single" w:sz="4" w:space="0" w:color="auto"/>
            </w:tcBorders>
            <w:vAlign w:val="center"/>
          </w:tcPr>
          <w:p w14:paraId="0472BBF3" w14:textId="223A2E4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40B615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C3F879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42CB1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976BDA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B575AC7" w14:textId="20492A1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Воздушный фильтр</w:t>
            </w:r>
          </w:p>
        </w:tc>
        <w:tc>
          <w:tcPr>
            <w:tcW w:w="3878" w:type="dxa"/>
            <w:tcBorders>
              <w:top w:val="single" w:sz="4" w:space="0" w:color="auto"/>
              <w:left w:val="single" w:sz="4" w:space="0" w:color="auto"/>
              <w:bottom w:val="single" w:sz="4" w:space="0" w:color="auto"/>
              <w:right w:val="single" w:sz="4" w:space="0" w:color="auto"/>
            </w:tcBorders>
            <w:vAlign w:val="center"/>
          </w:tcPr>
          <w:p w14:paraId="614288B1" w14:textId="462C9F4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5082C6A4" w14:textId="2D0D46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00A91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3A1FF5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8CD003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B8F5CB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5E47447" w14:textId="6B7D06F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Пробка-отдушина</w:t>
            </w:r>
          </w:p>
        </w:tc>
        <w:tc>
          <w:tcPr>
            <w:tcW w:w="3878" w:type="dxa"/>
            <w:tcBorders>
              <w:top w:val="single" w:sz="4" w:space="0" w:color="auto"/>
              <w:left w:val="single" w:sz="4" w:space="0" w:color="auto"/>
              <w:bottom w:val="single" w:sz="4" w:space="0" w:color="auto"/>
              <w:right w:val="single" w:sz="4" w:space="0" w:color="auto"/>
            </w:tcBorders>
            <w:vAlign w:val="center"/>
          </w:tcPr>
          <w:p w14:paraId="584DB09E" w14:textId="6CE2EE3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377D7BBC" w14:textId="7167181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D8915A8" w14:textId="77777777" w:rsidTr="000F1B8A">
        <w:trPr>
          <w:trHeight w:val="284"/>
          <w:jc w:val="center"/>
        </w:trPr>
        <w:tc>
          <w:tcPr>
            <w:tcW w:w="846" w:type="dxa"/>
            <w:tcBorders>
              <w:top w:val="nil"/>
              <w:left w:val="single" w:sz="4" w:space="0" w:color="auto"/>
              <w:bottom w:val="nil"/>
              <w:right w:val="single" w:sz="4" w:space="0" w:color="auto"/>
            </w:tcBorders>
            <w:vAlign w:val="center"/>
          </w:tcPr>
          <w:p w14:paraId="0863063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F203F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8EACA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081D2DD" w14:textId="412CC69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Емкость пластмассовая со смазочным маслом</w:t>
            </w:r>
          </w:p>
        </w:tc>
        <w:tc>
          <w:tcPr>
            <w:tcW w:w="3878" w:type="dxa"/>
            <w:tcBorders>
              <w:top w:val="single" w:sz="4" w:space="0" w:color="auto"/>
              <w:left w:val="single" w:sz="4" w:space="0" w:color="auto"/>
              <w:bottom w:val="single" w:sz="4" w:space="0" w:color="auto"/>
              <w:right w:val="single" w:sz="4" w:space="0" w:color="auto"/>
            </w:tcBorders>
            <w:vAlign w:val="center"/>
          </w:tcPr>
          <w:p w14:paraId="6F834678" w14:textId="46FA8A4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244 мл</w:t>
            </w:r>
          </w:p>
        </w:tc>
        <w:tc>
          <w:tcPr>
            <w:tcW w:w="2977" w:type="dxa"/>
            <w:tcBorders>
              <w:top w:val="single" w:sz="4" w:space="0" w:color="auto"/>
              <w:left w:val="single" w:sz="4" w:space="0" w:color="auto"/>
              <w:bottom w:val="single" w:sz="4" w:space="0" w:color="auto"/>
              <w:right w:val="single" w:sz="4" w:space="0" w:color="auto"/>
            </w:tcBorders>
            <w:vAlign w:val="center"/>
          </w:tcPr>
          <w:p w14:paraId="1A334FCC" w14:textId="1B13047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879C29" w14:textId="77777777" w:rsidTr="000F1B8A">
        <w:trPr>
          <w:trHeight w:val="284"/>
          <w:jc w:val="center"/>
        </w:trPr>
        <w:tc>
          <w:tcPr>
            <w:tcW w:w="846" w:type="dxa"/>
            <w:tcBorders>
              <w:top w:val="nil"/>
              <w:left w:val="single" w:sz="4" w:space="0" w:color="auto"/>
              <w:bottom w:val="single" w:sz="4" w:space="0" w:color="auto"/>
              <w:right w:val="single" w:sz="4" w:space="0" w:color="auto"/>
            </w:tcBorders>
            <w:vAlign w:val="center"/>
          </w:tcPr>
          <w:p w14:paraId="0436EC8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4A1D86B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69C6A5E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4D74CF6" w14:textId="49488DD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принудительного охлаждения</w:t>
            </w:r>
          </w:p>
        </w:tc>
        <w:tc>
          <w:tcPr>
            <w:tcW w:w="3878" w:type="dxa"/>
            <w:tcBorders>
              <w:top w:val="single" w:sz="4" w:space="0" w:color="auto"/>
              <w:left w:val="single" w:sz="4" w:space="0" w:color="auto"/>
              <w:bottom w:val="single" w:sz="4" w:space="0" w:color="auto"/>
              <w:right w:val="single" w:sz="4" w:space="0" w:color="auto"/>
            </w:tcBorders>
            <w:vAlign w:val="center"/>
          </w:tcPr>
          <w:p w14:paraId="52B03C21" w14:textId="45D902F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4DFF91C2" w14:textId="439F1D3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3336B20" w14:textId="77777777" w:rsidTr="000F1B8A">
        <w:trPr>
          <w:trHeight w:val="284"/>
          <w:jc w:val="center"/>
        </w:trPr>
        <w:tc>
          <w:tcPr>
            <w:tcW w:w="846" w:type="dxa"/>
            <w:tcBorders>
              <w:top w:val="single" w:sz="4" w:space="0" w:color="auto"/>
              <w:left w:val="single" w:sz="4" w:space="0" w:color="auto"/>
              <w:bottom w:val="nil"/>
              <w:right w:val="single" w:sz="4" w:space="0" w:color="auto"/>
            </w:tcBorders>
            <w:vAlign w:val="center"/>
          </w:tcPr>
          <w:p w14:paraId="4D7EC52F" w14:textId="2C43AA0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w:t>
            </w:r>
          </w:p>
        </w:tc>
        <w:tc>
          <w:tcPr>
            <w:tcW w:w="2551" w:type="dxa"/>
            <w:tcBorders>
              <w:top w:val="single" w:sz="4" w:space="0" w:color="auto"/>
              <w:left w:val="single" w:sz="4" w:space="0" w:color="auto"/>
              <w:bottom w:val="nil"/>
              <w:right w:val="single" w:sz="4" w:space="0" w:color="auto"/>
            </w:tcBorders>
          </w:tcPr>
          <w:p w14:paraId="135F7252" w14:textId="04D8518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модуль для выполнения операций ручной обработки, сборки и технического обслуживания</w:t>
            </w:r>
          </w:p>
        </w:tc>
        <w:tc>
          <w:tcPr>
            <w:tcW w:w="851" w:type="dxa"/>
            <w:tcBorders>
              <w:top w:val="single" w:sz="4" w:space="0" w:color="auto"/>
              <w:left w:val="single" w:sz="4" w:space="0" w:color="auto"/>
              <w:bottom w:val="nil"/>
              <w:right w:val="single" w:sz="4" w:space="0" w:color="auto"/>
            </w:tcBorders>
          </w:tcPr>
          <w:p w14:paraId="4FB169E3" w14:textId="733563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3808D9" w14:textId="5C68CE7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Длина рабочего </w:t>
            </w:r>
            <w:r w:rsidR="00AF7136"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4B84F70" w14:textId="0A25CCD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1000/1500 мм</w:t>
            </w:r>
          </w:p>
        </w:tc>
        <w:tc>
          <w:tcPr>
            <w:tcW w:w="2977" w:type="dxa"/>
            <w:tcBorders>
              <w:top w:val="single" w:sz="4" w:space="0" w:color="auto"/>
              <w:left w:val="single" w:sz="4" w:space="0" w:color="auto"/>
              <w:bottom w:val="single" w:sz="4" w:space="0" w:color="auto"/>
              <w:right w:val="single" w:sz="4" w:space="0" w:color="auto"/>
            </w:tcBorders>
            <w:vAlign w:val="center"/>
          </w:tcPr>
          <w:p w14:paraId="3DCC5707" w14:textId="4A31054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E76A4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6A1A4A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7CF4583" w14:textId="77777777" w:rsidR="001976AE" w:rsidRPr="00A3271C" w:rsidRDefault="001976AE" w:rsidP="001976AE">
            <w:pPr>
              <w:spacing w:after="0"/>
              <w:rPr>
                <w:rFonts w:ascii="Times New Roman" w:eastAsia="Times New Roman" w:hAnsi="Times New Roman" w:cs="Times New Roman"/>
                <w:sz w:val="28"/>
                <w:szCs w:val="28"/>
              </w:rPr>
            </w:pPr>
          </w:p>
          <w:p w14:paraId="4237A34B" w14:textId="42AA68F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lastRenderedPageBreak/>
              <w:t>ОКПД2 32.99.53.111</w:t>
            </w:r>
          </w:p>
        </w:tc>
        <w:tc>
          <w:tcPr>
            <w:tcW w:w="851" w:type="dxa"/>
            <w:tcBorders>
              <w:top w:val="nil"/>
              <w:left w:val="single" w:sz="4" w:space="0" w:color="auto"/>
              <w:bottom w:val="nil"/>
              <w:right w:val="single" w:sz="4" w:space="0" w:color="auto"/>
            </w:tcBorders>
          </w:tcPr>
          <w:p w14:paraId="6B80464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15811D" w14:textId="2D867B0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Ширина рабочего </w:t>
            </w:r>
            <w:r w:rsidR="00AF7136"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B071584" w14:textId="6F89C52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490 мм</w:t>
            </w:r>
          </w:p>
        </w:tc>
        <w:tc>
          <w:tcPr>
            <w:tcW w:w="2977" w:type="dxa"/>
            <w:tcBorders>
              <w:top w:val="single" w:sz="4" w:space="0" w:color="auto"/>
              <w:left w:val="single" w:sz="4" w:space="0" w:color="auto"/>
              <w:bottom w:val="single" w:sz="4" w:space="0" w:color="auto"/>
              <w:right w:val="single" w:sz="4" w:space="0" w:color="auto"/>
            </w:tcBorders>
            <w:vAlign w:val="center"/>
          </w:tcPr>
          <w:p w14:paraId="39D15CF1" w14:textId="55A51C8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39558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BE539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3CC785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6311F3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5871549" w14:textId="50F8A57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F7136"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A4873FA" w14:textId="34DCCD8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888 мм</w:t>
            </w:r>
          </w:p>
        </w:tc>
        <w:tc>
          <w:tcPr>
            <w:tcW w:w="2977" w:type="dxa"/>
            <w:tcBorders>
              <w:top w:val="single" w:sz="4" w:space="0" w:color="auto"/>
              <w:left w:val="single" w:sz="4" w:space="0" w:color="auto"/>
              <w:bottom w:val="single" w:sz="4" w:space="0" w:color="auto"/>
              <w:right w:val="single" w:sz="4" w:space="0" w:color="auto"/>
            </w:tcBorders>
            <w:vAlign w:val="center"/>
          </w:tcPr>
          <w:p w14:paraId="68960B38" w14:textId="3A448B2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368B8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5933BB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C66B83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BB6F76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53E9611" w14:textId="29C21B7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Экран</w:t>
            </w:r>
          </w:p>
        </w:tc>
        <w:tc>
          <w:tcPr>
            <w:tcW w:w="3878" w:type="dxa"/>
            <w:tcBorders>
              <w:top w:val="single" w:sz="4" w:space="0" w:color="auto"/>
              <w:left w:val="single" w:sz="4" w:space="0" w:color="auto"/>
              <w:bottom w:val="single" w:sz="4" w:space="0" w:color="auto"/>
              <w:right w:val="single" w:sz="4" w:space="0" w:color="auto"/>
            </w:tcBorders>
            <w:vAlign w:val="center"/>
          </w:tcPr>
          <w:p w14:paraId="7D0FEDFA" w14:textId="073CFEC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67298DEC" w14:textId="729A8F9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BF65CA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7945A8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1615FE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FAA0F7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A20388C" w14:textId="607B1CA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нагрузка на модуль</w:t>
            </w:r>
          </w:p>
        </w:tc>
        <w:tc>
          <w:tcPr>
            <w:tcW w:w="3878" w:type="dxa"/>
            <w:tcBorders>
              <w:top w:val="single" w:sz="4" w:space="0" w:color="auto"/>
              <w:left w:val="single" w:sz="4" w:space="0" w:color="auto"/>
              <w:bottom w:val="single" w:sz="4" w:space="0" w:color="auto"/>
              <w:right w:val="single" w:sz="4" w:space="0" w:color="auto"/>
            </w:tcBorders>
            <w:vAlign w:val="center"/>
          </w:tcPr>
          <w:p w14:paraId="7126377C" w14:textId="1C5C4D8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298 кг</w:t>
            </w:r>
          </w:p>
        </w:tc>
        <w:tc>
          <w:tcPr>
            <w:tcW w:w="2977" w:type="dxa"/>
            <w:tcBorders>
              <w:top w:val="single" w:sz="4" w:space="0" w:color="auto"/>
              <w:left w:val="single" w:sz="4" w:space="0" w:color="auto"/>
              <w:bottom w:val="single" w:sz="4" w:space="0" w:color="auto"/>
              <w:right w:val="single" w:sz="4" w:space="0" w:color="auto"/>
            </w:tcBorders>
            <w:vAlign w:val="center"/>
          </w:tcPr>
          <w:p w14:paraId="622B8E13" w14:textId="2E8441F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89A1B9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48A2D5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3FB275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521491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8FEB7D4" w14:textId="7BC7A1D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столешницы </w:t>
            </w:r>
          </w:p>
        </w:tc>
        <w:tc>
          <w:tcPr>
            <w:tcW w:w="3878" w:type="dxa"/>
            <w:tcBorders>
              <w:top w:val="single" w:sz="4" w:space="0" w:color="auto"/>
              <w:left w:val="single" w:sz="4" w:space="0" w:color="auto"/>
              <w:bottom w:val="single" w:sz="4" w:space="0" w:color="auto"/>
              <w:right w:val="single" w:sz="4" w:space="0" w:color="auto"/>
            </w:tcBorders>
            <w:vAlign w:val="center"/>
          </w:tcPr>
          <w:p w14:paraId="7EDEEED8" w14:textId="3C500FB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металл или фанера</w:t>
            </w:r>
          </w:p>
        </w:tc>
        <w:tc>
          <w:tcPr>
            <w:tcW w:w="2977" w:type="dxa"/>
            <w:tcBorders>
              <w:top w:val="single" w:sz="4" w:space="0" w:color="auto"/>
              <w:left w:val="single" w:sz="4" w:space="0" w:color="auto"/>
              <w:bottom w:val="single" w:sz="4" w:space="0" w:color="auto"/>
              <w:right w:val="single" w:sz="4" w:space="0" w:color="auto"/>
            </w:tcBorders>
            <w:vAlign w:val="center"/>
          </w:tcPr>
          <w:p w14:paraId="497DC277" w14:textId="22E388F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F44FE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B21007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C1CA1B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73B47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EDEA5F9" w14:textId="34A620E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Толщина материала столешницы</w:t>
            </w:r>
          </w:p>
        </w:tc>
        <w:tc>
          <w:tcPr>
            <w:tcW w:w="3878" w:type="dxa"/>
            <w:tcBorders>
              <w:top w:val="single" w:sz="4" w:space="0" w:color="auto"/>
              <w:left w:val="single" w:sz="4" w:space="0" w:color="auto"/>
              <w:bottom w:val="single" w:sz="4" w:space="0" w:color="auto"/>
              <w:right w:val="single" w:sz="4" w:space="0" w:color="auto"/>
            </w:tcBorders>
            <w:vAlign w:val="center"/>
          </w:tcPr>
          <w:p w14:paraId="4E922783" w14:textId="1C27518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20 мм</w:t>
            </w:r>
          </w:p>
        </w:tc>
        <w:tc>
          <w:tcPr>
            <w:tcW w:w="2977" w:type="dxa"/>
            <w:tcBorders>
              <w:top w:val="single" w:sz="4" w:space="0" w:color="auto"/>
              <w:left w:val="single" w:sz="4" w:space="0" w:color="auto"/>
              <w:bottom w:val="single" w:sz="4" w:space="0" w:color="auto"/>
              <w:right w:val="single" w:sz="4" w:space="0" w:color="auto"/>
            </w:tcBorders>
            <w:vAlign w:val="center"/>
          </w:tcPr>
          <w:p w14:paraId="58029AAA" w14:textId="0E09EBE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167515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5AB7E6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F1D3BE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F905B9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015C887" w14:textId="67F6530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F7136"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0EBAD0BE" w14:textId="5928ABF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30 кг</w:t>
            </w:r>
          </w:p>
        </w:tc>
        <w:tc>
          <w:tcPr>
            <w:tcW w:w="2977" w:type="dxa"/>
            <w:tcBorders>
              <w:top w:val="single" w:sz="4" w:space="0" w:color="auto"/>
              <w:left w:val="single" w:sz="4" w:space="0" w:color="auto"/>
              <w:bottom w:val="single" w:sz="4" w:space="0" w:color="auto"/>
              <w:right w:val="single" w:sz="4" w:space="0" w:color="auto"/>
            </w:tcBorders>
            <w:vAlign w:val="center"/>
          </w:tcPr>
          <w:p w14:paraId="2FE6B981" w14:textId="2DAAFE8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73248E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3A881C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28661F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6A0C7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76C033E" w14:textId="748490A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Изготовление опор </w:t>
            </w:r>
          </w:p>
        </w:tc>
        <w:tc>
          <w:tcPr>
            <w:tcW w:w="3878" w:type="dxa"/>
            <w:tcBorders>
              <w:top w:val="single" w:sz="4" w:space="0" w:color="auto"/>
              <w:left w:val="single" w:sz="4" w:space="0" w:color="auto"/>
              <w:bottom w:val="single" w:sz="4" w:space="0" w:color="auto"/>
              <w:right w:val="single" w:sz="4" w:space="0" w:color="auto"/>
            </w:tcBorders>
            <w:vAlign w:val="center"/>
          </w:tcPr>
          <w:p w14:paraId="05C56A92" w14:textId="265E00C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Из оцинкованного металлического профиля не менее 55х30 мм</w:t>
            </w:r>
          </w:p>
        </w:tc>
        <w:tc>
          <w:tcPr>
            <w:tcW w:w="2977" w:type="dxa"/>
            <w:tcBorders>
              <w:top w:val="single" w:sz="4" w:space="0" w:color="auto"/>
              <w:left w:val="single" w:sz="4" w:space="0" w:color="auto"/>
              <w:bottom w:val="single" w:sz="4" w:space="0" w:color="auto"/>
              <w:right w:val="single" w:sz="4" w:space="0" w:color="auto"/>
            </w:tcBorders>
            <w:vAlign w:val="center"/>
          </w:tcPr>
          <w:p w14:paraId="01961F10" w14:textId="13F2D76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ECE9F2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F22D60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67A8EC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6C380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52ED1D1" w14:textId="136530F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Шаг перфорации</w:t>
            </w:r>
          </w:p>
        </w:tc>
        <w:tc>
          <w:tcPr>
            <w:tcW w:w="3878" w:type="dxa"/>
            <w:tcBorders>
              <w:top w:val="single" w:sz="4" w:space="0" w:color="auto"/>
              <w:left w:val="single" w:sz="4" w:space="0" w:color="auto"/>
              <w:bottom w:val="single" w:sz="4" w:space="0" w:color="auto"/>
              <w:right w:val="single" w:sz="4" w:space="0" w:color="auto"/>
            </w:tcBorders>
            <w:vAlign w:val="center"/>
          </w:tcPr>
          <w:p w14:paraId="7033FBC4" w14:textId="7C28059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48 мм</w:t>
            </w:r>
          </w:p>
        </w:tc>
        <w:tc>
          <w:tcPr>
            <w:tcW w:w="2977" w:type="dxa"/>
            <w:tcBorders>
              <w:top w:val="single" w:sz="4" w:space="0" w:color="auto"/>
              <w:left w:val="single" w:sz="4" w:space="0" w:color="auto"/>
              <w:bottom w:val="single" w:sz="4" w:space="0" w:color="auto"/>
              <w:right w:val="single" w:sz="4" w:space="0" w:color="auto"/>
            </w:tcBorders>
            <w:vAlign w:val="center"/>
          </w:tcPr>
          <w:p w14:paraId="154E7AED" w14:textId="663DA4B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5B2145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3785D5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BA0D7A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7DD25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9FC62E6" w14:textId="02B83BA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хранения под столешницей</w:t>
            </w:r>
          </w:p>
        </w:tc>
        <w:tc>
          <w:tcPr>
            <w:tcW w:w="3878" w:type="dxa"/>
            <w:tcBorders>
              <w:top w:val="single" w:sz="4" w:space="0" w:color="auto"/>
              <w:left w:val="single" w:sz="4" w:space="0" w:color="auto"/>
              <w:bottom w:val="single" w:sz="4" w:space="0" w:color="auto"/>
              <w:right w:val="single" w:sz="4" w:space="0" w:color="auto"/>
            </w:tcBorders>
            <w:vAlign w:val="center"/>
          </w:tcPr>
          <w:p w14:paraId="726AE9F8" w14:textId="5AEB4BF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0A9EB5D3" w14:textId="65E5D43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FEDBCE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BC2A89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5CA8D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691667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315A98B" w14:textId="0C998CD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Комплект стоек</w:t>
            </w:r>
          </w:p>
        </w:tc>
        <w:tc>
          <w:tcPr>
            <w:tcW w:w="3878" w:type="dxa"/>
            <w:tcBorders>
              <w:top w:val="single" w:sz="4" w:space="0" w:color="auto"/>
              <w:left w:val="single" w:sz="4" w:space="0" w:color="auto"/>
              <w:bottom w:val="single" w:sz="4" w:space="0" w:color="auto"/>
              <w:right w:val="single" w:sz="4" w:space="0" w:color="auto"/>
            </w:tcBorders>
            <w:vAlign w:val="center"/>
          </w:tcPr>
          <w:p w14:paraId="5116150F" w14:textId="5306F79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5732B8F0" w14:textId="3D0ABE2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89E84C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E7400F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3550B6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A3067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3C0F46" w14:textId="1F97EB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Комплект связей</w:t>
            </w:r>
          </w:p>
        </w:tc>
        <w:tc>
          <w:tcPr>
            <w:tcW w:w="3878" w:type="dxa"/>
            <w:tcBorders>
              <w:top w:val="single" w:sz="4" w:space="0" w:color="auto"/>
              <w:left w:val="single" w:sz="4" w:space="0" w:color="auto"/>
              <w:bottom w:val="single" w:sz="4" w:space="0" w:color="auto"/>
              <w:right w:val="single" w:sz="4" w:space="0" w:color="auto"/>
            </w:tcBorders>
            <w:vAlign w:val="center"/>
          </w:tcPr>
          <w:p w14:paraId="0022B691" w14:textId="31D02AE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4EC28CC0" w14:textId="602DFA9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1AC1CFE"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459C00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227D92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DC2917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C54974C" w14:textId="63F7F08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Балка</w:t>
            </w:r>
          </w:p>
        </w:tc>
        <w:tc>
          <w:tcPr>
            <w:tcW w:w="3878" w:type="dxa"/>
            <w:tcBorders>
              <w:top w:val="single" w:sz="4" w:space="0" w:color="auto"/>
              <w:left w:val="single" w:sz="4" w:space="0" w:color="auto"/>
              <w:bottom w:val="single" w:sz="4" w:space="0" w:color="auto"/>
              <w:right w:val="single" w:sz="4" w:space="0" w:color="auto"/>
            </w:tcBorders>
            <w:vAlign w:val="center"/>
          </w:tcPr>
          <w:p w14:paraId="243CF024" w14:textId="2751511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 шт</w:t>
            </w:r>
          </w:p>
        </w:tc>
        <w:tc>
          <w:tcPr>
            <w:tcW w:w="2977" w:type="dxa"/>
            <w:tcBorders>
              <w:top w:val="single" w:sz="4" w:space="0" w:color="auto"/>
              <w:left w:val="single" w:sz="4" w:space="0" w:color="auto"/>
              <w:bottom w:val="single" w:sz="4" w:space="0" w:color="auto"/>
              <w:right w:val="single" w:sz="4" w:space="0" w:color="auto"/>
            </w:tcBorders>
            <w:vAlign w:val="center"/>
          </w:tcPr>
          <w:p w14:paraId="50D54B07" w14:textId="5EF4636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7033EF3" w14:textId="77777777" w:rsidTr="007D79E9">
        <w:trPr>
          <w:trHeight w:val="284"/>
          <w:jc w:val="center"/>
        </w:trPr>
        <w:tc>
          <w:tcPr>
            <w:tcW w:w="846" w:type="dxa"/>
            <w:tcBorders>
              <w:top w:val="nil"/>
              <w:left w:val="single" w:sz="4" w:space="0" w:color="auto"/>
              <w:bottom w:val="nil"/>
              <w:right w:val="single" w:sz="4" w:space="0" w:color="auto"/>
            </w:tcBorders>
            <w:vAlign w:val="center"/>
          </w:tcPr>
          <w:p w14:paraId="62E100C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CE6ED1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2216F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7CB0862" w14:textId="1A621A5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Гофрокороб 1010х100х510мм</w:t>
            </w:r>
          </w:p>
        </w:tc>
        <w:tc>
          <w:tcPr>
            <w:tcW w:w="3878" w:type="dxa"/>
            <w:tcBorders>
              <w:top w:val="single" w:sz="4" w:space="0" w:color="auto"/>
              <w:left w:val="single" w:sz="4" w:space="0" w:color="auto"/>
              <w:bottom w:val="single" w:sz="4" w:space="0" w:color="auto"/>
              <w:right w:val="single" w:sz="4" w:space="0" w:color="auto"/>
            </w:tcBorders>
            <w:vAlign w:val="center"/>
          </w:tcPr>
          <w:p w14:paraId="130D434A" w14:textId="54F22AD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7EDB1D62" w14:textId="609739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4B1E779" w14:textId="77777777" w:rsidTr="007D79E9">
        <w:trPr>
          <w:trHeight w:val="284"/>
          <w:jc w:val="center"/>
        </w:trPr>
        <w:tc>
          <w:tcPr>
            <w:tcW w:w="846" w:type="dxa"/>
            <w:tcBorders>
              <w:top w:val="nil"/>
              <w:left w:val="single" w:sz="4" w:space="0" w:color="auto"/>
              <w:bottom w:val="single" w:sz="4" w:space="0" w:color="auto"/>
              <w:right w:val="single" w:sz="4" w:space="0" w:color="auto"/>
            </w:tcBorders>
            <w:vAlign w:val="center"/>
          </w:tcPr>
          <w:p w14:paraId="46D58C2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096E965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7289C60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A7F704F" w14:textId="2B44F71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вмещаемых колес</w:t>
            </w:r>
          </w:p>
        </w:tc>
        <w:tc>
          <w:tcPr>
            <w:tcW w:w="3878" w:type="dxa"/>
            <w:tcBorders>
              <w:top w:val="single" w:sz="4" w:space="0" w:color="auto"/>
              <w:left w:val="single" w:sz="4" w:space="0" w:color="auto"/>
              <w:bottom w:val="single" w:sz="4" w:space="0" w:color="auto"/>
              <w:right w:val="single" w:sz="4" w:space="0" w:color="auto"/>
            </w:tcBorders>
            <w:vAlign w:val="center"/>
          </w:tcPr>
          <w:p w14:paraId="76045825" w14:textId="00B1A96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1FB66E4B" w14:textId="247BE7E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ED7F2CF" w14:textId="77777777" w:rsidTr="00D45FFB">
        <w:trPr>
          <w:trHeight w:val="284"/>
          <w:jc w:val="center"/>
        </w:trPr>
        <w:tc>
          <w:tcPr>
            <w:tcW w:w="846" w:type="dxa"/>
            <w:tcBorders>
              <w:top w:val="single" w:sz="4" w:space="0" w:color="auto"/>
              <w:left w:val="single" w:sz="4" w:space="0" w:color="auto"/>
              <w:bottom w:val="nil"/>
              <w:right w:val="single" w:sz="4" w:space="0" w:color="auto"/>
            </w:tcBorders>
            <w:vAlign w:val="center"/>
          </w:tcPr>
          <w:p w14:paraId="2809D796" w14:textId="5556890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6</w:t>
            </w:r>
          </w:p>
        </w:tc>
        <w:tc>
          <w:tcPr>
            <w:tcW w:w="2551" w:type="dxa"/>
            <w:vMerge w:val="restart"/>
            <w:tcBorders>
              <w:top w:val="single" w:sz="4" w:space="0" w:color="auto"/>
              <w:left w:val="single" w:sz="4" w:space="0" w:color="auto"/>
              <w:right w:val="single" w:sz="4" w:space="0" w:color="auto"/>
            </w:tcBorders>
          </w:tcPr>
          <w:p w14:paraId="6C5FFA1D" w14:textId="014F89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комплекс для освоения операций кромочного формообразования</w:t>
            </w:r>
          </w:p>
          <w:p w14:paraId="5D9EAA3F" w14:textId="77777777" w:rsidR="009330A6" w:rsidRPr="00A3271C" w:rsidRDefault="009330A6" w:rsidP="001976AE">
            <w:pPr>
              <w:spacing w:after="0"/>
              <w:rPr>
                <w:rFonts w:ascii="Times New Roman" w:eastAsia="Times New Roman" w:hAnsi="Times New Roman" w:cs="Times New Roman"/>
                <w:sz w:val="28"/>
                <w:szCs w:val="28"/>
              </w:rPr>
            </w:pPr>
          </w:p>
          <w:p w14:paraId="1CA06C09" w14:textId="373D84C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515D673E" w14:textId="1D68B78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74E846D" w14:textId="5472BAA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w:t>
            </w:r>
            <w:r w:rsidR="009330A6"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6A3B0756" w14:textId="4098F20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795…820 Вт</w:t>
            </w:r>
          </w:p>
        </w:tc>
        <w:tc>
          <w:tcPr>
            <w:tcW w:w="2977" w:type="dxa"/>
            <w:tcBorders>
              <w:top w:val="single" w:sz="4" w:space="0" w:color="auto"/>
              <w:left w:val="single" w:sz="4" w:space="0" w:color="auto"/>
              <w:bottom w:val="single" w:sz="4" w:space="0" w:color="auto"/>
              <w:right w:val="single" w:sz="4" w:space="0" w:color="auto"/>
            </w:tcBorders>
            <w:vAlign w:val="center"/>
          </w:tcPr>
          <w:p w14:paraId="759561DB" w14:textId="407C3D5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46DEFD" w14:textId="77777777" w:rsidTr="00D45FFB">
        <w:trPr>
          <w:trHeight w:val="284"/>
          <w:jc w:val="center"/>
        </w:trPr>
        <w:tc>
          <w:tcPr>
            <w:tcW w:w="846" w:type="dxa"/>
            <w:tcBorders>
              <w:top w:val="nil"/>
              <w:left w:val="single" w:sz="4" w:space="0" w:color="auto"/>
              <w:bottom w:val="nil"/>
              <w:right w:val="single" w:sz="4" w:space="0" w:color="auto"/>
            </w:tcBorders>
            <w:vAlign w:val="center"/>
          </w:tcPr>
          <w:p w14:paraId="3D8AF0C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642D1D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78E1A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756E27" w14:textId="0C9684A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Размер цанги</w:t>
            </w:r>
          </w:p>
        </w:tc>
        <w:tc>
          <w:tcPr>
            <w:tcW w:w="3878" w:type="dxa"/>
            <w:tcBorders>
              <w:top w:val="single" w:sz="4" w:space="0" w:color="auto"/>
              <w:left w:val="single" w:sz="4" w:space="0" w:color="auto"/>
              <w:bottom w:val="single" w:sz="4" w:space="0" w:color="auto"/>
              <w:right w:val="single" w:sz="4" w:space="0" w:color="auto"/>
            </w:tcBorders>
            <w:vAlign w:val="center"/>
          </w:tcPr>
          <w:p w14:paraId="080FA7A3" w14:textId="4E3916B8" w:rsidR="001976AE" w:rsidRPr="00A3271C" w:rsidRDefault="004C4D5B" w:rsidP="001976AE">
            <w:pPr>
              <w:spacing w:after="0"/>
              <w:jc w:val="center"/>
              <w:rPr>
                <w:rFonts w:ascii="Times New Roman" w:eastAsia="Times New Roman" w:hAnsi="Times New Roman" w:cs="Times New Roman"/>
                <w:sz w:val="28"/>
                <w:szCs w:val="28"/>
                <w:lang w:val="en-US"/>
              </w:rPr>
            </w:pPr>
            <w:r w:rsidRPr="00A3271C">
              <w:rPr>
                <w:rFonts w:ascii="Times New Roman" w:eastAsia="Times New Roman" w:hAnsi="Times New Roman" w:cs="Times New Roman"/>
                <w:sz w:val="28"/>
                <w:szCs w:val="28"/>
              </w:rPr>
              <w:t>6; 8 мм</w:t>
            </w:r>
            <w:r w:rsidRPr="00A3271C">
              <w:rPr>
                <w:rFonts w:ascii="Times New Roman" w:eastAsia="Times New Roman" w:hAnsi="Times New Roman" w:cs="Times New Roman"/>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B9EC70B" w14:textId="794B1EA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A35D22F" w14:textId="77777777" w:rsidTr="00D45FFB">
        <w:trPr>
          <w:trHeight w:val="284"/>
          <w:jc w:val="center"/>
        </w:trPr>
        <w:tc>
          <w:tcPr>
            <w:tcW w:w="846" w:type="dxa"/>
            <w:tcBorders>
              <w:top w:val="nil"/>
              <w:left w:val="single" w:sz="4" w:space="0" w:color="auto"/>
              <w:bottom w:val="nil"/>
              <w:right w:val="single" w:sz="4" w:space="0" w:color="auto"/>
            </w:tcBorders>
            <w:vAlign w:val="center"/>
          </w:tcPr>
          <w:p w14:paraId="3AE582A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1D1119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9B883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5C4B990" w14:textId="1ED2D251" w:rsidR="001976AE" w:rsidRPr="00A3271C" w:rsidRDefault="004C4D5B" w:rsidP="001976AE">
            <w:pPr>
              <w:spacing w:after="0"/>
              <w:rPr>
                <w:rFonts w:ascii="Times New Roman" w:eastAsia="Times New Roman" w:hAnsi="Times New Roman" w:cs="Times New Roman"/>
                <w:sz w:val="28"/>
                <w:szCs w:val="28"/>
                <w:lang w:val="en-US"/>
              </w:rPr>
            </w:pPr>
            <w:r w:rsidRPr="00A3271C">
              <w:rPr>
                <w:rFonts w:ascii="Times New Roman" w:eastAsia="Times New Roman" w:hAnsi="Times New Roman" w:cs="Times New Roman"/>
                <w:sz w:val="28"/>
                <w:szCs w:val="28"/>
              </w:rPr>
              <w:t>Max диаметр фрезы</w:t>
            </w:r>
          </w:p>
        </w:tc>
        <w:tc>
          <w:tcPr>
            <w:tcW w:w="3878" w:type="dxa"/>
            <w:tcBorders>
              <w:top w:val="single" w:sz="4" w:space="0" w:color="auto"/>
              <w:left w:val="single" w:sz="4" w:space="0" w:color="auto"/>
              <w:bottom w:val="single" w:sz="4" w:space="0" w:color="auto"/>
              <w:right w:val="single" w:sz="4" w:space="0" w:color="auto"/>
            </w:tcBorders>
            <w:vAlign w:val="center"/>
          </w:tcPr>
          <w:p w14:paraId="370F8328" w14:textId="313DF44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28 мм</w:t>
            </w:r>
          </w:p>
        </w:tc>
        <w:tc>
          <w:tcPr>
            <w:tcW w:w="2977" w:type="dxa"/>
            <w:tcBorders>
              <w:top w:val="single" w:sz="4" w:space="0" w:color="auto"/>
              <w:left w:val="single" w:sz="4" w:space="0" w:color="auto"/>
              <w:bottom w:val="single" w:sz="4" w:space="0" w:color="auto"/>
              <w:right w:val="single" w:sz="4" w:space="0" w:color="auto"/>
            </w:tcBorders>
            <w:vAlign w:val="center"/>
          </w:tcPr>
          <w:p w14:paraId="6927780F" w14:textId="51E4E9C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3B67EC" w14:textId="77777777" w:rsidTr="00D45FFB">
        <w:trPr>
          <w:trHeight w:val="284"/>
          <w:jc w:val="center"/>
        </w:trPr>
        <w:tc>
          <w:tcPr>
            <w:tcW w:w="846" w:type="dxa"/>
            <w:tcBorders>
              <w:top w:val="nil"/>
              <w:left w:val="single" w:sz="4" w:space="0" w:color="auto"/>
              <w:bottom w:val="nil"/>
              <w:right w:val="single" w:sz="4" w:space="0" w:color="auto"/>
            </w:tcBorders>
            <w:vAlign w:val="center"/>
          </w:tcPr>
          <w:p w14:paraId="6DCD1CC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70D5F7F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970B0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C90252D" w14:textId="136423C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Рабочий ход фрезы</w:t>
            </w:r>
          </w:p>
        </w:tc>
        <w:tc>
          <w:tcPr>
            <w:tcW w:w="3878" w:type="dxa"/>
            <w:tcBorders>
              <w:top w:val="single" w:sz="4" w:space="0" w:color="auto"/>
              <w:left w:val="single" w:sz="4" w:space="0" w:color="auto"/>
              <w:bottom w:val="single" w:sz="4" w:space="0" w:color="auto"/>
              <w:right w:val="single" w:sz="4" w:space="0" w:color="auto"/>
            </w:tcBorders>
            <w:vAlign w:val="center"/>
          </w:tcPr>
          <w:p w14:paraId="50EF0A4F" w14:textId="149A376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20/25 мм</w:t>
            </w:r>
          </w:p>
        </w:tc>
        <w:tc>
          <w:tcPr>
            <w:tcW w:w="2977" w:type="dxa"/>
            <w:tcBorders>
              <w:top w:val="single" w:sz="4" w:space="0" w:color="auto"/>
              <w:left w:val="single" w:sz="4" w:space="0" w:color="auto"/>
              <w:bottom w:val="single" w:sz="4" w:space="0" w:color="auto"/>
              <w:right w:val="single" w:sz="4" w:space="0" w:color="auto"/>
            </w:tcBorders>
            <w:vAlign w:val="center"/>
          </w:tcPr>
          <w:p w14:paraId="7D6B662B" w14:textId="55E8643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B41016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F01AE2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E8262A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B0ECC9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CBEB10" w14:textId="1240582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Максимальное число оборотов,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4705AAB7" w14:textId="123FC6F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33000 или 35000</w:t>
            </w:r>
          </w:p>
        </w:tc>
        <w:tc>
          <w:tcPr>
            <w:tcW w:w="2977" w:type="dxa"/>
            <w:tcBorders>
              <w:top w:val="single" w:sz="4" w:space="0" w:color="auto"/>
              <w:left w:val="single" w:sz="4" w:space="0" w:color="auto"/>
              <w:bottom w:val="single" w:sz="4" w:space="0" w:color="auto"/>
              <w:right w:val="single" w:sz="4" w:space="0" w:color="auto"/>
            </w:tcBorders>
            <w:vAlign w:val="center"/>
          </w:tcPr>
          <w:p w14:paraId="3F730985" w14:textId="4F592FF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2B050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7DF3D8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A47787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2E48D8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5170F6D" w14:textId="568D467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регулировки оборотов</w:t>
            </w:r>
          </w:p>
        </w:tc>
        <w:tc>
          <w:tcPr>
            <w:tcW w:w="3878" w:type="dxa"/>
            <w:tcBorders>
              <w:top w:val="single" w:sz="4" w:space="0" w:color="auto"/>
              <w:left w:val="single" w:sz="4" w:space="0" w:color="auto"/>
              <w:bottom w:val="single" w:sz="4" w:space="0" w:color="auto"/>
              <w:right w:val="single" w:sz="4" w:space="0" w:color="auto"/>
            </w:tcBorders>
            <w:vAlign w:val="center"/>
          </w:tcPr>
          <w:p w14:paraId="30B77ABA" w14:textId="21FB2AD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09EC0FE9" w14:textId="2B91704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965655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D6DD8C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A2148D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F3589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994F99" w14:textId="2D37556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Плавный пуск</w:t>
            </w:r>
          </w:p>
        </w:tc>
        <w:tc>
          <w:tcPr>
            <w:tcW w:w="3878" w:type="dxa"/>
            <w:tcBorders>
              <w:top w:val="single" w:sz="4" w:space="0" w:color="auto"/>
              <w:left w:val="single" w:sz="4" w:space="0" w:color="auto"/>
              <w:bottom w:val="single" w:sz="4" w:space="0" w:color="auto"/>
              <w:right w:val="single" w:sz="4" w:space="0" w:color="auto"/>
            </w:tcBorders>
            <w:vAlign w:val="center"/>
          </w:tcPr>
          <w:p w14:paraId="5F8F7EC4" w14:textId="7E7C0F3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1EFF0B68" w14:textId="058DC01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EEFC45E"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1ED2B7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2A9804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BAAC39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1D5CC0" w14:textId="06F2945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кабеля</w:t>
            </w:r>
            <w:r w:rsidR="009330A6"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7E7C0418" w14:textId="541EFB9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2,75 м</w:t>
            </w:r>
          </w:p>
        </w:tc>
        <w:tc>
          <w:tcPr>
            <w:tcW w:w="2977" w:type="dxa"/>
            <w:tcBorders>
              <w:top w:val="single" w:sz="4" w:space="0" w:color="auto"/>
              <w:left w:val="single" w:sz="4" w:space="0" w:color="auto"/>
              <w:bottom w:val="single" w:sz="4" w:space="0" w:color="auto"/>
              <w:right w:val="single" w:sz="4" w:space="0" w:color="auto"/>
            </w:tcBorders>
            <w:vAlign w:val="center"/>
          </w:tcPr>
          <w:p w14:paraId="76B5FE75" w14:textId="2A1014B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87860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F4D195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BD244F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CABDB0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7FF1AC0" w14:textId="7DFAD10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Поддержание постоянных оборотов под нагрузкой</w:t>
            </w:r>
          </w:p>
        </w:tc>
        <w:tc>
          <w:tcPr>
            <w:tcW w:w="3878" w:type="dxa"/>
            <w:tcBorders>
              <w:top w:val="single" w:sz="4" w:space="0" w:color="auto"/>
              <w:left w:val="single" w:sz="4" w:space="0" w:color="auto"/>
              <w:bottom w:val="single" w:sz="4" w:space="0" w:color="auto"/>
              <w:right w:val="single" w:sz="4" w:space="0" w:color="auto"/>
            </w:tcBorders>
            <w:vAlign w:val="center"/>
          </w:tcPr>
          <w:p w14:paraId="30B204DA" w14:textId="615F72A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3870F583" w14:textId="45F6A35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13CC4A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F90347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A3A0BE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E87A9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B481A5" w14:textId="4DB3EEC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Патрубок пылеотсоса</w:t>
            </w:r>
          </w:p>
        </w:tc>
        <w:tc>
          <w:tcPr>
            <w:tcW w:w="3878" w:type="dxa"/>
            <w:tcBorders>
              <w:top w:val="single" w:sz="4" w:space="0" w:color="auto"/>
              <w:left w:val="single" w:sz="4" w:space="0" w:color="auto"/>
              <w:bottom w:val="single" w:sz="4" w:space="0" w:color="auto"/>
              <w:right w:val="single" w:sz="4" w:space="0" w:color="auto"/>
            </w:tcBorders>
            <w:vAlign w:val="center"/>
          </w:tcPr>
          <w:p w14:paraId="4BDE8203" w14:textId="6C5725E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встроенный</w:t>
            </w:r>
          </w:p>
        </w:tc>
        <w:tc>
          <w:tcPr>
            <w:tcW w:w="2977" w:type="dxa"/>
            <w:tcBorders>
              <w:top w:val="single" w:sz="4" w:space="0" w:color="auto"/>
              <w:left w:val="single" w:sz="4" w:space="0" w:color="auto"/>
              <w:bottom w:val="single" w:sz="4" w:space="0" w:color="auto"/>
              <w:right w:val="single" w:sz="4" w:space="0" w:color="auto"/>
            </w:tcBorders>
            <w:vAlign w:val="center"/>
          </w:tcPr>
          <w:p w14:paraId="322E9CA9" w14:textId="21E42C2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320C17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350280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51CA90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8E320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5217236" w14:textId="568B98A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Копировальные вставки</w:t>
            </w:r>
          </w:p>
        </w:tc>
        <w:tc>
          <w:tcPr>
            <w:tcW w:w="3878" w:type="dxa"/>
            <w:tcBorders>
              <w:top w:val="single" w:sz="4" w:space="0" w:color="auto"/>
              <w:left w:val="single" w:sz="4" w:space="0" w:color="auto"/>
              <w:bottom w:val="single" w:sz="4" w:space="0" w:color="auto"/>
              <w:right w:val="single" w:sz="4" w:space="0" w:color="auto"/>
            </w:tcBorders>
            <w:vAlign w:val="center"/>
          </w:tcPr>
          <w:p w14:paraId="0F274249" w14:textId="3696E99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702694A0" w14:textId="497F745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002D53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AAB28D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4A401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28A25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8D322FA" w14:textId="1A1BA3C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Сменные базы</w:t>
            </w:r>
          </w:p>
        </w:tc>
        <w:tc>
          <w:tcPr>
            <w:tcW w:w="3878" w:type="dxa"/>
            <w:tcBorders>
              <w:top w:val="single" w:sz="4" w:space="0" w:color="auto"/>
              <w:left w:val="single" w:sz="4" w:space="0" w:color="auto"/>
              <w:bottom w:val="single" w:sz="4" w:space="0" w:color="auto"/>
              <w:right w:val="single" w:sz="4" w:space="0" w:color="auto"/>
            </w:tcBorders>
            <w:vAlign w:val="center"/>
          </w:tcPr>
          <w:p w14:paraId="36F1AA36" w14:textId="3EDFB0A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701BA7D7" w14:textId="399F1E1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CA396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7BAB7C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128756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2CC7C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8F93BEA" w14:textId="0D139D0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Кромочная база</w:t>
            </w:r>
          </w:p>
        </w:tc>
        <w:tc>
          <w:tcPr>
            <w:tcW w:w="3878" w:type="dxa"/>
            <w:tcBorders>
              <w:top w:val="single" w:sz="4" w:space="0" w:color="auto"/>
              <w:left w:val="single" w:sz="4" w:space="0" w:color="auto"/>
              <w:bottom w:val="single" w:sz="4" w:space="0" w:color="auto"/>
              <w:right w:val="single" w:sz="4" w:space="0" w:color="auto"/>
            </w:tcBorders>
            <w:vAlign w:val="center"/>
          </w:tcPr>
          <w:p w14:paraId="1C7C6E4E" w14:textId="40A74F4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6CA06832" w14:textId="28518B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B39D38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9090C3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B25A39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E01D85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7D608AD" w14:textId="35F0515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Параллельный упор</w:t>
            </w:r>
          </w:p>
        </w:tc>
        <w:tc>
          <w:tcPr>
            <w:tcW w:w="3878" w:type="dxa"/>
            <w:tcBorders>
              <w:top w:val="single" w:sz="4" w:space="0" w:color="auto"/>
              <w:left w:val="single" w:sz="4" w:space="0" w:color="auto"/>
              <w:bottom w:val="single" w:sz="4" w:space="0" w:color="auto"/>
              <w:right w:val="single" w:sz="4" w:space="0" w:color="auto"/>
            </w:tcBorders>
            <w:vAlign w:val="center"/>
          </w:tcPr>
          <w:p w14:paraId="4917CB29" w14:textId="1C2C519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30D9B677" w14:textId="5B4F7A5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4A3D5F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E3AA54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AE31F5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636D75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0F063BF" w14:textId="7D7D0A1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Минимальное число оборотов,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612F7E3C" w14:textId="3C1EC7B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13500</w:t>
            </w:r>
          </w:p>
        </w:tc>
        <w:tc>
          <w:tcPr>
            <w:tcW w:w="2977" w:type="dxa"/>
            <w:tcBorders>
              <w:top w:val="single" w:sz="4" w:space="0" w:color="auto"/>
              <w:left w:val="single" w:sz="4" w:space="0" w:color="auto"/>
              <w:bottom w:val="single" w:sz="4" w:space="0" w:color="auto"/>
              <w:right w:val="single" w:sz="4" w:space="0" w:color="auto"/>
            </w:tcBorders>
            <w:vAlign w:val="center"/>
          </w:tcPr>
          <w:p w14:paraId="760ABA8E" w14:textId="13160E1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C33E1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C5452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F3960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0D0523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EE7ADF" w14:textId="0E3F8C9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Подставка </w:t>
            </w:r>
          </w:p>
        </w:tc>
        <w:tc>
          <w:tcPr>
            <w:tcW w:w="3878" w:type="dxa"/>
            <w:tcBorders>
              <w:top w:val="single" w:sz="4" w:space="0" w:color="auto"/>
              <w:left w:val="single" w:sz="4" w:space="0" w:color="auto"/>
              <w:bottom w:val="single" w:sz="4" w:space="0" w:color="auto"/>
              <w:right w:val="single" w:sz="4" w:space="0" w:color="auto"/>
            </w:tcBorders>
            <w:vAlign w:val="center"/>
          </w:tcPr>
          <w:p w14:paraId="31EC78A8" w14:textId="0263975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57DD8EFC" w14:textId="5026523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294B7C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2323C2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C3A22F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5C618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167C4B" w14:textId="050FF4C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втулок </w:t>
            </w:r>
          </w:p>
        </w:tc>
        <w:tc>
          <w:tcPr>
            <w:tcW w:w="3878" w:type="dxa"/>
            <w:tcBorders>
              <w:top w:val="single" w:sz="4" w:space="0" w:color="auto"/>
              <w:left w:val="single" w:sz="4" w:space="0" w:color="auto"/>
              <w:bottom w:val="single" w:sz="4" w:space="0" w:color="auto"/>
              <w:right w:val="single" w:sz="4" w:space="0" w:color="auto"/>
            </w:tcBorders>
            <w:vAlign w:val="center"/>
          </w:tcPr>
          <w:p w14:paraId="25AB1394" w14:textId="61A9E84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2F1ACF70" w14:textId="692C7F4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3B300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E5B410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DDBA84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ED37EB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B1F56C" w14:textId="66E0C28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Основание кромочное</w:t>
            </w:r>
          </w:p>
        </w:tc>
        <w:tc>
          <w:tcPr>
            <w:tcW w:w="3878" w:type="dxa"/>
            <w:tcBorders>
              <w:top w:val="single" w:sz="4" w:space="0" w:color="auto"/>
              <w:left w:val="single" w:sz="4" w:space="0" w:color="auto"/>
              <w:bottom w:val="single" w:sz="4" w:space="0" w:color="auto"/>
              <w:right w:val="single" w:sz="4" w:space="0" w:color="auto"/>
            </w:tcBorders>
            <w:vAlign w:val="center"/>
          </w:tcPr>
          <w:p w14:paraId="20210521" w14:textId="00DE4CD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2DCE951C" w14:textId="6B1C110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A1D093"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EAD989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4C3A6D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0E4FCC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BC1E9E8" w14:textId="57C7678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Основание наклонное</w:t>
            </w:r>
          </w:p>
        </w:tc>
        <w:tc>
          <w:tcPr>
            <w:tcW w:w="3878" w:type="dxa"/>
            <w:tcBorders>
              <w:top w:val="single" w:sz="4" w:space="0" w:color="auto"/>
              <w:left w:val="single" w:sz="4" w:space="0" w:color="auto"/>
              <w:bottom w:val="single" w:sz="4" w:space="0" w:color="auto"/>
              <w:right w:val="single" w:sz="4" w:space="0" w:color="auto"/>
            </w:tcBorders>
            <w:vAlign w:val="center"/>
          </w:tcPr>
          <w:p w14:paraId="6937490A" w14:textId="50CF389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08F9E3B8" w14:textId="2EC5F68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87614C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7C3DF4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059773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3E68D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4807D9" w14:textId="49CF4D0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Основание фрезеровальное</w:t>
            </w:r>
          </w:p>
        </w:tc>
        <w:tc>
          <w:tcPr>
            <w:tcW w:w="3878" w:type="dxa"/>
            <w:tcBorders>
              <w:top w:val="single" w:sz="4" w:space="0" w:color="auto"/>
              <w:left w:val="single" w:sz="4" w:space="0" w:color="auto"/>
              <w:bottom w:val="single" w:sz="4" w:space="0" w:color="auto"/>
              <w:right w:val="single" w:sz="4" w:space="0" w:color="auto"/>
            </w:tcBorders>
            <w:vAlign w:val="center"/>
          </w:tcPr>
          <w:p w14:paraId="1261D538" w14:textId="6CEA701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4E3D8076" w14:textId="7B8FBA1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4AA7FE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507A49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1429C6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3763FC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A79AFE0" w14:textId="59CE93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Упор роликовый</w:t>
            </w:r>
          </w:p>
        </w:tc>
        <w:tc>
          <w:tcPr>
            <w:tcW w:w="3878" w:type="dxa"/>
            <w:tcBorders>
              <w:top w:val="single" w:sz="4" w:space="0" w:color="auto"/>
              <w:left w:val="single" w:sz="4" w:space="0" w:color="auto"/>
              <w:bottom w:val="single" w:sz="4" w:space="0" w:color="auto"/>
              <w:right w:val="single" w:sz="4" w:space="0" w:color="auto"/>
            </w:tcBorders>
            <w:vAlign w:val="center"/>
          </w:tcPr>
          <w:p w14:paraId="695D0481" w14:textId="15F45B5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3082CACA" w14:textId="53E1DEE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033357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BF87B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6AEA59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513A61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DD69897" w14:textId="511ABBE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Винт-барашек</w:t>
            </w:r>
          </w:p>
        </w:tc>
        <w:tc>
          <w:tcPr>
            <w:tcW w:w="3878" w:type="dxa"/>
            <w:tcBorders>
              <w:top w:val="single" w:sz="4" w:space="0" w:color="auto"/>
              <w:left w:val="single" w:sz="4" w:space="0" w:color="auto"/>
              <w:bottom w:val="single" w:sz="4" w:space="0" w:color="auto"/>
              <w:right w:val="single" w:sz="4" w:space="0" w:color="auto"/>
            </w:tcBorders>
            <w:vAlign w:val="center"/>
          </w:tcPr>
          <w:p w14:paraId="3CA8BE75" w14:textId="35A9F4C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309F7408" w14:textId="1B318E7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A23809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796F8E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D7E50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67A040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FA3DB7" w14:textId="7A16480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Ключ гаечный</w:t>
            </w:r>
          </w:p>
        </w:tc>
        <w:tc>
          <w:tcPr>
            <w:tcW w:w="3878" w:type="dxa"/>
            <w:tcBorders>
              <w:top w:val="single" w:sz="4" w:space="0" w:color="auto"/>
              <w:left w:val="single" w:sz="4" w:space="0" w:color="auto"/>
              <w:bottom w:val="single" w:sz="4" w:space="0" w:color="auto"/>
              <w:right w:val="single" w:sz="4" w:space="0" w:color="auto"/>
            </w:tcBorders>
            <w:vAlign w:val="center"/>
          </w:tcPr>
          <w:p w14:paraId="381E6AF9" w14:textId="3E4340B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7 шт</w:t>
            </w:r>
          </w:p>
        </w:tc>
        <w:tc>
          <w:tcPr>
            <w:tcW w:w="2977" w:type="dxa"/>
            <w:tcBorders>
              <w:top w:val="single" w:sz="4" w:space="0" w:color="auto"/>
              <w:left w:val="single" w:sz="4" w:space="0" w:color="auto"/>
              <w:bottom w:val="single" w:sz="4" w:space="0" w:color="auto"/>
              <w:right w:val="single" w:sz="4" w:space="0" w:color="auto"/>
            </w:tcBorders>
            <w:vAlign w:val="center"/>
          </w:tcPr>
          <w:p w14:paraId="01FAB5F7" w14:textId="5732AAA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B5CC31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F094C7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C67A3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34C2FA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CCD8983" w14:textId="726FE4B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Сумка</w:t>
            </w:r>
          </w:p>
        </w:tc>
        <w:tc>
          <w:tcPr>
            <w:tcW w:w="3878" w:type="dxa"/>
            <w:tcBorders>
              <w:top w:val="single" w:sz="4" w:space="0" w:color="auto"/>
              <w:left w:val="single" w:sz="4" w:space="0" w:color="auto"/>
              <w:bottom w:val="single" w:sz="4" w:space="0" w:color="auto"/>
              <w:right w:val="single" w:sz="4" w:space="0" w:color="auto"/>
            </w:tcBorders>
            <w:vAlign w:val="center"/>
          </w:tcPr>
          <w:p w14:paraId="542150FD" w14:textId="314937A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1D2CD10E" w14:textId="4DC93F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1AE12D"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DE1EFA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FB3CFA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33234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DCFED5" w14:textId="2FDB80E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Система отображения визуальной информации </w:t>
            </w:r>
          </w:p>
        </w:tc>
        <w:tc>
          <w:tcPr>
            <w:tcW w:w="3878" w:type="dxa"/>
            <w:tcBorders>
              <w:top w:val="single" w:sz="4" w:space="0" w:color="auto"/>
              <w:left w:val="single" w:sz="4" w:space="0" w:color="auto"/>
              <w:bottom w:val="single" w:sz="4" w:space="0" w:color="auto"/>
              <w:right w:val="single" w:sz="4" w:space="0" w:color="auto"/>
            </w:tcBorders>
            <w:vAlign w:val="center"/>
          </w:tcPr>
          <w:p w14:paraId="0D291962" w14:textId="0E1C458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LCD</w:t>
            </w:r>
          </w:p>
        </w:tc>
        <w:tc>
          <w:tcPr>
            <w:tcW w:w="2977" w:type="dxa"/>
            <w:tcBorders>
              <w:top w:val="single" w:sz="4" w:space="0" w:color="auto"/>
              <w:left w:val="single" w:sz="4" w:space="0" w:color="auto"/>
              <w:bottom w:val="single" w:sz="4" w:space="0" w:color="auto"/>
              <w:right w:val="single" w:sz="4" w:space="0" w:color="auto"/>
            </w:tcBorders>
            <w:vAlign w:val="center"/>
          </w:tcPr>
          <w:p w14:paraId="7CBF7C92" w14:textId="3C9F915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08004DF" w14:textId="77777777" w:rsidTr="004561AD">
        <w:trPr>
          <w:trHeight w:val="284"/>
          <w:jc w:val="center"/>
        </w:trPr>
        <w:tc>
          <w:tcPr>
            <w:tcW w:w="846" w:type="dxa"/>
            <w:tcBorders>
              <w:top w:val="nil"/>
              <w:left w:val="single" w:sz="4" w:space="0" w:color="auto"/>
              <w:bottom w:val="nil"/>
              <w:right w:val="single" w:sz="4" w:space="0" w:color="auto"/>
            </w:tcBorders>
            <w:vAlign w:val="center"/>
          </w:tcPr>
          <w:p w14:paraId="773D6A0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A19002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27DD2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05C7DE9" w14:textId="3E40AAF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Регулировка частоты вращения</w:t>
            </w:r>
          </w:p>
        </w:tc>
        <w:tc>
          <w:tcPr>
            <w:tcW w:w="3878" w:type="dxa"/>
            <w:tcBorders>
              <w:top w:val="single" w:sz="4" w:space="0" w:color="auto"/>
              <w:left w:val="single" w:sz="4" w:space="0" w:color="auto"/>
              <w:bottom w:val="single" w:sz="4" w:space="0" w:color="auto"/>
              <w:right w:val="single" w:sz="4" w:space="0" w:color="auto"/>
            </w:tcBorders>
            <w:vAlign w:val="center"/>
          </w:tcPr>
          <w:p w14:paraId="17570B78" w14:textId="3EBB76B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электронная</w:t>
            </w:r>
          </w:p>
        </w:tc>
        <w:tc>
          <w:tcPr>
            <w:tcW w:w="2977" w:type="dxa"/>
            <w:tcBorders>
              <w:top w:val="single" w:sz="4" w:space="0" w:color="auto"/>
              <w:left w:val="single" w:sz="4" w:space="0" w:color="auto"/>
              <w:bottom w:val="single" w:sz="4" w:space="0" w:color="auto"/>
              <w:right w:val="single" w:sz="4" w:space="0" w:color="auto"/>
            </w:tcBorders>
            <w:vAlign w:val="center"/>
          </w:tcPr>
          <w:p w14:paraId="015FBA70" w14:textId="5097F3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30E5349" w14:textId="77777777" w:rsidTr="004561AD">
        <w:trPr>
          <w:trHeight w:val="284"/>
          <w:jc w:val="center"/>
        </w:trPr>
        <w:tc>
          <w:tcPr>
            <w:tcW w:w="846" w:type="dxa"/>
            <w:tcBorders>
              <w:top w:val="nil"/>
              <w:left w:val="single" w:sz="4" w:space="0" w:color="auto"/>
              <w:bottom w:val="single" w:sz="4" w:space="0" w:color="auto"/>
              <w:right w:val="single" w:sz="4" w:space="0" w:color="auto"/>
            </w:tcBorders>
            <w:vAlign w:val="center"/>
          </w:tcPr>
          <w:p w14:paraId="5A47C2F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0E0F6EE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011D457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AFFBC80" w14:textId="4FC1367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Плавный пуск</w:t>
            </w:r>
          </w:p>
        </w:tc>
        <w:tc>
          <w:tcPr>
            <w:tcW w:w="3878" w:type="dxa"/>
            <w:tcBorders>
              <w:top w:val="single" w:sz="4" w:space="0" w:color="auto"/>
              <w:left w:val="single" w:sz="4" w:space="0" w:color="auto"/>
              <w:bottom w:val="single" w:sz="4" w:space="0" w:color="auto"/>
              <w:right w:val="single" w:sz="4" w:space="0" w:color="auto"/>
            </w:tcBorders>
            <w:vAlign w:val="center"/>
          </w:tcPr>
          <w:p w14:paraId="1FEF7084" w14:textId="48F68EB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3FBC3A1D" w14:textId="70540CE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A67B4D9" w14:textId="77777777" w:rsidTr="00255C2D">
        <w:trPr>
          <w:trHeight w:val="284"/>
          <w:jc w:val="center"/>
        </w:trPr>
        <w:tc>
          <w:tcPr>
            <w:tcW w:w="846" w:type="dxa"/>
            <w:tcBorders>
              <w:top w:val="single" w:sz="4" w:space="0" w:color="auto"/>
              <w:left w:val="single" w:sz="4" w:space="0" w:color="auto"/>
              <w:bottom w:val="nil"/>
              <w:right w:val="single" w:sz="4" w:space="0" w:color="auto"/>
            </w:tcBorders>
            <w:vAlign w:val="center"/>
          </w:tcPr>
          <w:p w14:paraId="479DEED0" w14:textId="35CE2F7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7</w:t>
            </w:r>
          </w:p>
        </w:tc>
        <w:tc>
          <w:tcPr>
            <w:tcW w:w="2551" w:type="dxa"/>
            <w:vMerge w:val="restart"/>
            <w:tcBorders>
              <w:top w:val="single" w:sz="4" w:space="0" w:color="auto"/>
              <w:left w:val="single" w:sz="4" w:space="0" w:color="auto"/>
              <w:right w:val="single" w:sz="4" w:space="0" w:color="auto"/>
            </w:tcBorders>
          </w:tcPr>
          <w:p w14:paraId="46318C5D" w14:textId="3D3C2F1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по освоению операций подготовки и финишной обработки поверхностей</w:t>
            </w:r>
          </w:p>
          <w:p w14:paraId="73A2A023" w14:textId="77777777" w:rsidR="00C3488C" w:rsidRPr="00A3271C" w:rsidRDefault="00C3488C" w:rsidP="001976AE">
            <w:pPr>
              <w:spacing w:after="0"/>
              <w:rPr>
                <w:rFonts w:ascii="Times New Roman" w:eastAsia="Times New Roman" w:hAnsi="Times New Roman" w:cs="Times New Roman"/>
                <w:sz w:val="28"/>
                <w:szCs w:val="28"/>
              </w:rPr>
            </w:pPr>
          </w:p>
          <w:p w14:paraId="10DF6C7E" w14:textId="7650AB8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6651E9D3" w14:textId="3120D81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F842B80" w14:textId="3BE1851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C85C443" w14:textId="0076DD7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450/500 Вт</w:t>
            </w:r>
          </w:p>
        </w:tc>
        <w:tc>
          <w:tcPr>
            <w:tcW w:w="2977" w:type="dxa"/>
            <w:tcBorders>
              <w:top w:val="single" w:sz="4" w:space="0" w:color="auto"/>
              <w:left w:val="single" w:sz="4" w:space="0" w:color="auto"/>
              <w:bottom w:val="single" w:sz="4" w:space="0" w:color="auto"/>
              <w:right w:val="single" w:sz="4" w:space="0" w:color="auto"/>
            </w:tcBorders>
            <w:vAlign w:val="center"/>
          </w:tcPr>
          <w:p w14:paraId="72C7146E" w14:textId="637F787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180E776" w14:textId="77777777" w:rsidTr="00255C2D">
        <w:trPr>
          <w:trHeight w:val="284"/>
          <w:jc w:val="center"/>
        </w:trPr>
        <w:tc>
          <w:tcPr>
            <w:tcW w:w="846" w:type="dxa"/>
            <w:tcBorders>
              <w:top w:val="nil"/>
              <w:left w:val="single" w:sz="4" w:space="0" w:color="auto"/>
              <w:bottom w:val="nil"/>
              <w:right w:val="single" w:sz="4" w:space="0" w:color="auto"/>
            </w:tcBorders>
            <w:vAlign w:val="center"/>
          </w:tcPr>
          <w:p w14:paraId="5791D07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FF6FA5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0EF7DC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EBA0E45" w14:textId="4F426DD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52C23D04" w14:textId="0D41860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более 218 В</w:t>
            </w:r>
          </w:p>
        </w:tc>
        <w:tc>
          <w:tcPr>
            <w:tcW w:w="2977" w:type="dxa"/>
            <w:tcBorders>
              <w:top w:val="single" w:sz="4" w:space="0" w:color="auto"/>
              <w:left w:val="single" w:sz="4" w:space="0" w:color="auto"/>
              <w:bottom w:val="single" w:sz="4" w:space="0" w:color="auto"/>
              <w:right w:val="single" w:sz="4" w:space="0" w:color="auto"/>
            </w:tcBorders>
            <w:vAlign w:val="center"/>
          </w:tcPr>
          <w:p w14:paraId="00AB9507" w14:textId="2C3E68B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6CD74CF" w14:textId="77777777" w:rsidTr="00255C2D">
        <w:trPr>
          <w:trHeight w:val="284"/>
          <w:jc w:val="center"/>
        </w:trPr>
        <w:tc>
          <w:tcPr>
            <w:tcW w:w="846" w:type="dxa"/>
            <w:tcBorders>
              <w:top w:val="nil"/>
              <w:left w:val="single" w:sz="4" w:space="0" w:color="auto"/>
              <w:bottom w:val="nil"/>
              <w:right w:val="single" w:sz="4" w:space="0" w:color="auto"/>
            </w:tcBorders>
            <w:vAlign w:val="center"/>
          </w:tcPr>
          <w:p w14:paraId="7130F50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7E35CA0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094C50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658D227" w14:textId="15D9549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диска</w:t>
            </w:r>
          </w:p>
        </w:tc>
        <w:tc>
          <w:tcPr>
            <w:tcW w:w="3878" w:type="dxa"/>
            <w:tcBorders>
              <w:top w:val="single" w:sz="4" w:space="0" w:color="auto"/>
              <w:left w:val="single" w:sz="4" w:space="0" w:color="auto"/>
              <w:bottom w:val="single" w:sz="4" w:space="0" w:color="auto"/>
              <w:right w:val="single" w:sz="4" w:space="0" w:color="auto"/>
            </w:tcBorders>
            <w:vAlign w:val="center"/>
          </w:tcPr>
          <w:p w14:paraId="6882E5D3" w14:textId="3D6318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более 122 мм</w:t>
            </w:r>
          </w:p>
        </w:tc>
        <w:tc>
          <w:tcPr>
            <w:tcW w:w="2977" w:type="dxa"/>
            <w:tcBorders>
              <w:top w:val="single" w:sz="4" w:space="0" w:color="auto"/>
              <w:left w:val="single" w:sz="4" w:space="0" w:color="auto"/>
              <w:bottom w:val="single" w:sz="4" w:space="0" w:color="auto"/>
              <w:right w:val="single" w:sz="4" w:space="0" w:color="auto"/>
            </w:tcBorders>
            <w:vAlign w:val="center"/>
          </w:tcPr>
          <w:p w14:paraId="00B7D0AF" w14:textId="71451B3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D9A7803" w14:textId="77777777" w:rsidTr="00255C2D">
        <w:trPr>
          <w:trHeight w:val="284"/>
          <w:jc w:val="center"/>
        </w:trPr>
        <w:tc>
          <w:tcPr>
            <w:tcW w:w="846" w:type="dxa"/>
            <w:tcBorders>
              <w:top w:val="nil"/>
              <w:left w:val="single" w:sz="4" w:space="0" w:color="auto"/>
              <w:bottom w:val="nil"/>
              <w:right w:val="single" w:sz="4" w:space="0" w:color="auto"/>
            </w:tcBorders>
            <w:vAlign w:val="center"/>
          </w:tcPr>
          <w:p w14:paraId="3306FB9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2DEFE09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6889AB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A394F1" w14:textId="1F052EB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Регулировка оборотов</w:t>
            </w:r>
          </w:p>
        </w:tc>
        <w:tc>
          <w:tcPr>
            <w:tcW w:w="3878" w:type="dxa"/>
            <w:tcBorders>
              <w:top w:val="single" w:sz="4" w:space="0" w:color="auto"/>
              <w:left w:val="single" w:sz="4" w:space="0" w:color="auto"/>
              <w:bottom w:val="single" w:sz="4" w:space="0" w:color="auto"/>
              <w:right w:val="single" w:sz="4" w:space="0" w:color="auto"/>
            </w:tcBorders>
            <w:vAlign w:val="center"/>
          </w:tcPr>
          <w:p w14:paraId="1B959D7F" w14:textId="6D0145C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Необходима электрическая</w:t>
            </w:r>
          </w:p>
        </w:tc>
        <w:tc>
          <w:tcPr>
            <w:tcW w:w="2977" w:type="dxa"/>
            <w:tcBorders>
              <w:top w:val="single" w:sz="4" w:space="0" w:color="auto"/>
              <w:left w:val="single" w:sz="4" w:space="0" w:color="auto"/>
              <w:bottom w:val="single" w:sz="4" w:space="0" w:color="auto"/>
              <w:right w:val="single" w:sz="4" w:space="0" w:color="auto"/>
            </w:tcBorders>
            <w:vAlign w:val="center"/>
          </w:tcPr>
          <w:p w14:paraId="55C7D09A" w14:textId="0332C15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E9CC5B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9FB03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DC7DB3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3078C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968146" w14:textId="3FD177E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Минимальная частота колебаний, кол/мин</w:t>
            </w:r>
          </w:p>
        </w:tc>
        <w:tc>
          <w:tcPr>
            <w:tcW w:w="3878" w:type="dxa"/>
            <w:tcBorders>
              <w:top w:val="single" w:sz="4" w:space="0" w:color="auto"/>
              <w:left w:val="single" w:sz="4" w:space="0" w:color="auto"/>
              <w:bottom w:val="single" w:sz="4" w:space="0" w:color="auto"/>
              <w:right w:val="single" w:sz="4" w:space="0" w:color="auto"/>
            </w:tcBorders>
            <w:vAlign w:val="center"/>
          </w:tcPr>
          <w:p w14:paraId="0DEA347F" w14:textId="0872808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5100</w:t>
            </w:r>
          </w:p>
        </w:tc>
        <w:tc>
          <w:tcPr>
            <w:tcW w:w="2977" w:type="dxa"/>
            <w:tcBorders>
              <w:top w:val="single" w:sz="4" w:space="0" w:color="auto"/>
              <w:left w:val="single" w:sz="4" w:space="0" w:color="auto"/>
              <w:bottom w:val="single" w:sz="4" w:space="0" w:color="auto"/>
              <w:right w:val="single" w:sz="4" w:space="0" w:color="auto"/>
            </w:tcBorders>
            <w:vAlign w:val="center"/>
          </w:tcPr>
          <w:p w14:paraId="6CECAC59" w14:textId="4D2EDEE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1987F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F5A198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E93442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2A9CD9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417385" w14:textId="391E9F2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частота колебаний, кол/мин</w:t>
            </w:r>
          </w:p>
        </w:tc>
        <w:tc>
          <w:tcPr>
            <w:tcW w:w="3878" w:type="dxa"/>
            <w:tcBorders>
              <w:top w:val="single" w:sz="4" w:space="0" w:color="auto"/>
              <w:left w:val="single" w:sz="4" w:space="0" w:color="auto"/>
              <w:bottom w:val="single" w:sz="4" w:space="0" w:color="auto"/>
              <w:right w:val="single" w:sz="4" w:space="0" w:color="auto"/>
            </w:tcBorders>
            <w:vAlign w:val="center"/>
          </w:tcPr>
          <w:p w14:paraId="54F9A8B4" w14:textId="5F3A607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12990</w:t>
            </w:r>
          </w:p>
        </w:tc>
        <w:tc>
          <w:tcPr>
            <w:tcW w:w="2977" w:type="dxa"/>
            <w:tcBorders>
              <w:top w:val="single" w:sz="4" w:space="0" w:color="auto"/>
              <w:left w:val="single" w:sz="4" w:space="0" w:color="auto"/>
              <w:bottom w:val="single" w:sz="4" w:space="0" w:color="auto"/>
              <w:right w:val="single" w:sz="4" w:space="0" w:color="auto"/>
            </w:tcBorders>
            <w:vAlign w:val="center"/>
          </w:tcPr>
          <w:p w14:paraId="08C9F71B" w14:textId="1A2ADAC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CC4A98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9831C8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EA272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EDFC2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EEE77E5" w14:textId="5E324A5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Плавный пуск</w:t>
            </w:r>
          </w:p>
        </w:tc>
        <w:tc>
          <w:tcPr>
            <w:tcW w:w="3878" w:type="dxa"/>
            <w:tcBorders>
              <w:top w:val="single" w:sz="4" w:space="0" w:color="auto"/>
              <w:left w:val="single" w:sz="4" w:space="0" w:color="auto"/>
              <w:bottom w:val="single" w:sz="4" w:space="0" w:color="auto"/>
              <w:right w:val="single" w:sz="4" w:space="0" w:color="auto"/>
            </w:tcBorders>
            <w:vAlign w:val="center"/>
          </w:tcPr>
          <w:p w14:paraId="4D7A7A56" w14:textId="22A21FC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6EB40F87" w14:textId="7918DDD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982CAE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7A4429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39B5FC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AB6A66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1B2F24" w14:textId="1D51E9B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кабеля</w:t>
            </w:r>
          </w:p>
        </w:tc>
        <w:tc>
          <w:tcPr>
            <w:tcW w:w="3878" w:type="dxa"/>
            <w:tcBorders>
              <w:top w:val="single" w:sz="4" w:space="0" w:color="auto"/>
              <w:left w:val="single" w:sz="4" w:space="0" w:color="auto"/>
              <w:bottom w:val="single" w:sz="4" w:space="0" w:color="auto"/>
              <w:right w:val="single" w:sz="4" w:space="0" w:color="auto"/>
            </w:tcBorders>
            <w:vAlign w:val="center"/>
          </w:tcPr>
          <w:p w14:paraId="59EC2A81" w14:textId="100646A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1,8 м</w:t>
            </w:r>
          </w:p>
        </w:tc>
        <w:tc>
          <w:tcPr>
            <w:tcW w:w="2977" w:type="dxa"/>
            <w:tcBorders>
              <w:top w:val="single" w:sz="4" w:space="0" w:color="auto"/>
              <w:left w:val="single" w:sz="4" w:space="0" w:color="auto"/>
              <w:bottom w:val="single" w:sz="4" w:space="0" w:color="auto"/>
              <w:right w:val="single" w:sz="4" w:space="0" w:color="auto"/>
            </w:tcBorders>
            <w:vAlign w:val="center"/>
          </w:tcPr>
          <w:p w14:paraId="54277A11" w14:textId="4A0436A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88191BB"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9AEA28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B9E387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E8E6D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ED06D2" w14:textId="24AFF3C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патрубка пылесоса</w:t>
            </w:r>
          </w:p>
        </w:tc>
        <w:tc>
          <w:tcPr>
            <w:tcW w:w="3878" w:type="dxa"/>
            <w:tcBorders>
              <w:top w:val="single" w:sz="4" w:space="0" w:color="auto"/>
              <w:left w:val="single" w:sz="4" w:space="0" w:color="auto"/>
              <w:bottom w:val="single" w:sz="4" w:space="0" w:color="auto"/>
              <w:right w:val="single" w:sz="4" w:space="0" w:color="auto"/>
            </w:tcBorders>
            <w:vAlign w:val="center"/>
          </w:tcPr>
          <w:p w14:paraId="742B8705" w14:textId="3FA75D1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30 мм</w:t>
            </w:r>
          </w:p>
        </w:tc>
        <w:tc>
          <w:tcPr>
            <w:tcW w:w="2977" w:type="dxa"/>
            <w:tcBorders>
              <w:top w:val="single" w:sz="4" w:space="0" w:color="auto"/>
              <w:left w:val="single" w:sz="4" w:space="0" w:color="auto"/>
              <w:bottom w:val="single" w:sz="4" w:space="0" w:color="auto"/>
              <w:right w:val="single" w:sz="4" w:space="0" w:color="auto"/>
            </w:tcBorders>
            <w:vAlign w:val="center"/>
          </w:tcPr>
          <w:p w14:paraId="44E7B7C3" w14:textId="1EB0CC7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83BAFC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DC056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D2969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7E7DB0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CA498C" w14:textId="115933B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Амплитуда колебаний</w:t>
            </w:r>
          </w:p>
        </w:tc>
        <w:tc>
          <w:tcPr>
            <w:tcW w:w="3878" w:type="dxa"/>
            <w:tcBorders>
              <w:top w:val="single" w:sz="4" w:space="0" w:color="auto"/>
              <w:left w:val="single" w:sz="4" w:space="0" w:color="auto"/>
              <w:bottom w:val="single" w:sz="4" w:space="0" w:color="auto"/>
              <w:right w:val="single" w:sz="4" w:space="0" w:color="auto"/>
            </w:tcBorders>
            <w:vAlign w:val="center"/>
          </w:tcPr>
          <w:p w14:paraId="0F746DEF" w14:textId="07FB3E0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2/3 мм</w:t>
            </w:r>
          </w:p>
        </w:tc>
        <w:tc>
          <w:tcPr>
            <w:tcW w:w="2977" w:type="dxa"/>
            <w:tcBorders>
              <w:top w:val="single" w:sz="4" w:space="0" w:color="auto"/>
              <w:left w:val="single" w:sz="4" w:space="0" w:color="auto"/>
              <w:bottom w:val="single" w:sz="4" w:space="0" w:color="auto"/>
              <w:right w:val="single" w:sz="4" w:space="0" w:color="auto"/>
            </w:tcBorders>
            <w:vAlign w:val="center"/>
          </w:tcPr>
          <w:p w14:paraId="00AA16DC" w14:textId="7FA1462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1F1811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4D2D4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38102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CD1180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C93157D" w14:textId="2F51567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отверстий</w:t>
            </w:r>
          </w:p>
        </w:tc>
        <w:tc>
          <w:tcPr>
            <w:tcW w:w="3878" w:type="dxa"/>
            <w:tcBorders>
              <w:top w:val="single" w:sz="4" w:space="0" w:color="auto"/>
              <w:left w:val="single" w:sz="4" w:space="0" w:color="auto"/>
              <w:bottom w:val="single" w:sz="4" w:space="0" w:color="auto"/>
              <w:right w:val="single" w:sz="4" w:space="0" w:color="auto"/>
            </w:tcBorders>
            <w:vAlign w:val="center"/>
          </w:tcPr>
          <w:p w14:paraId="21AC338E" w14:textId="3208383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w:t>
            </w:r>
          </w:p>
        </w:tc>
        <w:tc>
          <w:tcPr>
            <w:tcW w:w="2977" w:type="dxa"/>
            <w:tcBorders>
              <w:top w:val="single" w:sz="4" w:space="0" w:color="auto"/>
              <w:left w:val="single" w:sz="4" w:space="0" w:color="auto"/>
              <w:bottom w:val="single" w:sz="4" w:space="0" w:color="auto"/>
              <w:right w:val="single" w:sz="4" w:space="0" w:color="auto"/>
            </w:tcBorders>
            <w:vAlign w:val="center"/>
          </w:tcPr>
          <w:p w14:paraId="66428B93" w14:textId="690E0EB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887AB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8F1038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1220FA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2BFC59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20D4EEF" w14:textId="2C83E87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139A0F81" w14:textId="5749785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щеточный</w:t>
            </w:r>
          </w:p>
        </w:tc>
        <w:tc>
          <w:tcPr>
            <w:tcW w:w="2977" w:type="dxa"/>
            <w:tcBorders>
              <w:top w:val="single" w:sz="4" w:space="0" w:color="auto"/>
              <w:left w:val="single" w:sz="4" w:space="0" w:color="auto"/>
              <w:bottom w:val="single" w:sz="4" w:space="0" w:color="auto"/>
              <w:right w:val="single" w:sz="4" w:space="0" w:color="auto"/>
            </w:tcBorders>
            <w:vAlign w:val="center"/>
          </w:tcPr>
          <w:p w14:paraId="185171D3" w14:textId="5B57E27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525993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D83BDD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215C5C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8514E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4694A2" w14:textId="3451506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подключения к пылесосу</w:t>
            </w:r>
          </w:p>
        </w:tc>
        <w:tc>
          <w:tcPr>
            <w:tcW w:w="3878" w:type="dxa"/>
            <w:tcBorders>
              <w:top w:val="single" w:sz="4" w:space="0" w:color="auto"/>
              <w:left w:val="single" w:sz="4" w:space="0" w:color="auto"/>
              <w:bottom w:val="single" w:sz="4" w:space="0" w:color="auto"/>
              <w:right w:val="single" w:sz="4" w:space="0" w:color="auto"/>
            </w:tcBorders>
            <w:vAlign w:val="center"/>
          </w:tcPr>
          <w:p w14:paraId="78C0DADF" w14:textId="49C93EE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19999CEB" w14:textId="5596DFF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5A8F91D"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E74D05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26A6EC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827BC6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773908A" w14:textId="2D06E54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пылесборника</w:t>
            </w:r>
          </w:p>
        </w:tc>
        <w:tc>
          <w:tcPr>
            <w:tcW w:w="3878" w:type="dxa"/>
            <w:tcBorders>
              <w:top w:val="single" w:sz="4" w:space="0" w:color="auto"/>
              <w:left w:val="single" w:sz="4" w:space="0" w:color="auto"/>
              <w:bottom w:val="single" w:sz="4" w:space="0" w:color="auto"/>
              <w:right w:val="single" w:sz="4" w:space="0" w:color="auto"/>
            </w:tcBorders>
            <w:vAlign w:val="center"/>
          </w:tcPr>
          <w:p w14:paraId="477CBECC" w14:textId="70B4F71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Металлический; пластиковый</w:t>
            </w:r>
          </w:p>
        </w:tc>
        <w:tc>
          <w:tcPr>
            <w:tcW w:w="2977" w:type="dxa"/>
            <w:tcBorders>
              <w:top w:val="single" w:sz="4" w:space="0" w:color="auto"/>
              <w:left w:val="single" w:sz="4" w:space="0" w:color="auto"/>
              <w:bottom w:val="single" w:sz="4" w:space="0" w:color="auto"/>
              <w:right w:val="single" w:sz="4" w:space="0" w:color="auto"/>
            </w:tcBorders>
            <w:vAlign w:val="center"/>
          </w:tcPr>
          <w:p w14:paraId="17B06896" w14:textId="181AFB8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46418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E69B75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8AB240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890F1F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B9F3BAA" w14:textId="427B950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C3488C"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16C0C5AC" w14:textId="04B0AD1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2,2 кг</w:t>
            </w:r>
          </w:p>
        </w:tc>
        <w:tc>
          <w:tcPr>
            <w:tcW w:w="2977" w:type="dxa"/>
            <w:tcBorders>
              <w:top w:val="single" w:sz="4" w:space="0" w:color="auto"/>
              <w:left w:val="single" w:sz="4" w:space="0" w:color="auto"/>
              <w:bottom w:val="single" w:sz="4" w:space="0" w:color="auto"/>
              <w:right w:val="single" w:sz="4" w:space="0" w:color="auto"/>
            </w:tcBorders>
            <w:vAlign w:val="center"/>
          </w:tcPr>
          <w:p w14:paraId="7C6C13F3" w14:textId="5E30E42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C4EF0E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74C68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9613AB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172FD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E921F85" w14:textId="264D426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6D00CCF" w14:textId="1852D96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313 мм</w:t>
            </w:r>
          </w:p>
        </w:tc>
        <w:tc>
          <w:tcPr>
            <w:tcW w:w="2977" w:type="dxa"/>
            <w:tcBorders>
              <w:top w:val="single" w:sz="4" w:space="0" w:color="auto"/>
              <w:left w:val="single" w:sz="4" w:space="0" w:color="auto"/>
              <w:bottom w:val="single" w:sz="4" w:space="0" w:color="auto"/>
              <w:right w:val="single" w:sz="4" w:space="0" w:color="auto"/>
            </w:tcBorders>
            <w:vAlign w:val="center"/>
          </w:tcPr>
          <w:p w14:paraId="76880C5B" w14:textId="14AD922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03D9D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B7B97E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F7FE45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67D2D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1172C1" w14:textId="0FD2E8A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126C235E" w14:textId="34A71AE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137 мм</w:t>
            </w:r>
          </w:p>
        </w:tc>
        <w:tc>
          <w:tcPr>
            <w:tcW w:w="2977" w:type="dxa"/>
            <w:tcBorders>
              <w:top w:val="single" w:sz="4" w:space="0" w:color="auto"/>
              <w:left w:val="single" w:sz="4" w:space="0" w:color="auto"/>
              <w:bottom w:val="single" w:sz="4" w:space="0" w:color="auto"/>
              <w:right w:val="single" w:sz="4" w:space="0" w:color="auto"/>
            </w:tcBorders>
            <w:vAlign w:val="center"/>
          </w:tcPr>
          <w:p w14:paraId="59958B0A" w14:textId="61CC777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54AE4B"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BA86EF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7B528E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BEE405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E263193" w14:textId="2934930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C3488C"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A48BF8D" w14:textId="7116E7F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191 мм</w:t>
            </w:r>
          </w:p>
        </w:tc>
        <w:tc>
          <w:tcPr>
            <w:tcW w:w="2977" w:type="dxa"/>
            <w:tcBorders>
              <w:top w:val="single" w:sz="4" w:space="0" w:color="auto"/>
              <w:left w:val="single" w:sz="4" w:space="0" w:color="auto"/>
              <w:bottom w:val="single" w:sz="4" w:space="0" w:color="auto"/>
              <w:right w:val="single" w:sz="4" w:space="0" w:color="auto"/>
            </w:tcBorders>
            <w:vAlign w:val="center"/>
          </w:tcPr>
          <w:p w14:paraId="43E95452" w14:textId="7C0F40B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F8FBAC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0AF71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5A7D78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052BC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86DCFFB" w14:textId="36B4497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Эксцентриковый ход</w:t>
            </w:r>
          </w:p>
        </w:tc>
        <w:tc>
          <w:tcPr>
            <w:tcW w:w="3878" w:type="dxa"/>
            <w:tcBorders>
              <w:top w:val="single" w:sz="4" w:space="0" w:color="auto"/>
              <w:left w:val="single" w:sz="4" w:space="0" w:color="auto"/>
              <w:bottom w:val="single" w:sz="4" w:space="0" w:color="auto"/>
              <w:right w:val="single" w:sz="4" w:space="0" w:color="auto"/>
            </w:tcBorders>
            <w:vAlign w:val="center"/>
          </w:tcPr>
          <w:p w14:paraId="07D0A3BB" w14:textId="1AFD595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6A2604B6" w14:textId="70332A7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897D1A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7FCECA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D10DC9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AEBD06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A775DC" w14:textId="08CB72D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крепления оснастки</w:t>
            </w:r>
          </w:p>
        </w:tc>
        <w:tc>
          <w:tcPr>
            <w:tcW w:w="3878" w:type="dxa"/>
            <w:tcBorders>
              <w:top w:val="single" w:sz="4" w:space="0" w:color="auto"/>
              <w:left w:val="single" w:sz="4" w:space="0" w:color="auto"/>
              <w:bottom w:val="single" w:sz="4" w:space="0" w:color="auto"/>
              <w:right w:val="single" w:sz="4" w:space="0" w:color="auto"/>
            </w:tcBorders>
            <w:vAlign w:val="center"/>
          </w:tcPr>
          <w:p w14:paraId="3A613C5C" w14:textId="47F87BD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Необходима на липучке</w:t>
            </w:r>
          </w:p>
        </w:tc>
        <w:tc>
          <w:tcPr>
            <w:tcW w:w="2977" w:type="dxa"/>
            <w:tcBorders>
              <w:top w:val="single" w:sz="4" w:space="0" w:color="auto"/>
              <w:left w:val="single" w:sz="4" w:space="0" w:color="auto"/>
              <w:bottom w:val="single" w:sz="4" w:space="0" w:color="auto"/>
              <w:right w:val="single" w:sz="4" w:space="0" w:color="auto"/>
            </w:tcBorders>
            <w:vAlign w:val="center"/>
          </w:tcPr>
          <w:p w14:paraId="3F555B2E" w14:textId="75F1CE1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734E1F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35384C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619C99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656A28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4A5361D" w14:textId="4C3EBDA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Осуществление пылеотвода </w:t>
            </w:r>
          </w:p>
        </w:tc>
        <w:tc>
          <w:tcPr>
            <w:tcW w:w="3878" w:type="dxa"/>
            <w:tcBorders>
              <w:top w:val="single" w:sz="4" w:space="0" w:color="auto"/>
              <w:left w:val="single" w:sz="4" w:space="0" w:color="auto"/>
              <w:bottom w:val="single" w:sz="4" w:space="0" w:color="auto"/>
              <w:right w:val="single" w:sz="4" w:space="0" w:color="auto"/>
            </w:tcBorders>
            <w:vAlign w:val="center"/>
          </w:tcPr>
          <w:p w14:paraId="2119A4B1" w14:textId="1EB84F8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Необходимо через основание</w:t>
            </w:r>
          </w:p>
        </w:tc>
        <w:tc>
          <w:tcPr>
            <w:tcW w:w="2977" w:type="dxa"/>
            <w:tcBorders>
              <w:top w:val="single" w:sz="4" w:space="0" w:color="auto"/>
              <w:left w:val="single" w:sz="4" w:space="0" w:color="auto"/>
              <w:bottom w:val="single" w:sz="4" w:space="0" w:color="auto"/>
              <w:right w:val="single" w:sz="4" w:space="0" w:color="auto"/>
            </w:tcBorders>
            <w:vAlign w:val="center"/>
          </w:tcPr>
          <w:p w14:paraId="6FCFEFF1" w14:textId="587CD3C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E036A6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2CEA74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F394F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7A5FF6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644C792" w14:textId="5D092A7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Рукоятка с мягкими вставками</w:t>
            </w:r>
          </w:p>
        </w:tc>
        <w:tc>
          <w:tcPr>
            <w:tcW w:w="3878" w:type="dxa"/>
            <w:tcBorders>
              <w:top w:val="single" w:sz="4" w:space="0" w:color="auto"/>
              <w:left w:val="single" w:sz="4" w:space="0" w:color="auto"/>
              <w:bottom w:val="single" w:sz="4" w:space="0" w:color="auto"/>
              <w:right w:val="single" w:sz="4" w:space="0" w:color="auto"/>
            </w:tcBorders>
            <w:vAlign w:val="center"/>
          </w:tcPr>
          <w:p w14:paraId="27A9171D" w14:textId="0EB88D3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1CE87CAB" w14:textId="47D5376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7ABAE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10880E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E453E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17CDED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E7DCC7A" w14:textId="6FEC06C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Адаптер для подключения к пылесосу</w:t>
            </w:r>
          </w:p>
        </w:tc>
        <w:tc>
          <w:tcPr>
            <w:tcW w:w="3878" w:type="dxa"/>
            <w:tcBorders>
              <w:top w:val="single" w:sz="4" w:space="0" w:color="auto"/>
              <w:left w:val="single" w:sz="4" w:space="0" w:color="auto"/>
              <w:bottom w:val="single" w:sz="4" w:space="0" w:color="auto"/>
              <w:right w:val="single" w:sz="4" w:space="0" w:color="auto"/>
            </w:tcBorders>
            <w:vAlign w:val="center"/>
          </w:tcPr>
          <w:p w14:paraId="0B1A2D27" w14:textId="08E570D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642F9ED" w14:textId="59BB80D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E73B6C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9605C5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0C4946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07E493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CB0730" w14:textId="360FFE1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Шлифовальная бумага</w:t>
            </w:r>
          </w:p>
        </w:tc>
        <w:tc>
          <w:tcPr>
            <w:tcW w:w="3878" w:type="dxa"/>
            <w:tcBorders>
              <w:top w:val="single" w:sz="4" w:space="0" w:color="auto"/>
              <w:left w:val="single" w:sz="4" w:space="0" w:color="auto"/>
              <w:bottom w:val="single" w:sz="4" w:space="0" w:color="auto"/>
              <w:right w:val="single" w:sz="4" w:space="0" w:color="auto"/>
            </w:tcBorders>
            <w:vAlign w:val="center"/>
          </w:tcPr>
          <w:p w14:paraId="72DF9839" w14:textId="6EE4799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06DFB01B" w14:textId="094BE10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26B0B9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837C84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F0A6F4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E5B044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4C0E932" w14:textId="55E0BDB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Контейнер для сбора пыли</w:t>
            </w:r>
          </w:p>
        </w:tc>
        <w:tc>
          <w:tcPr>
            <w:tcW w:w="3878" w:type="dxa"/>
            <w:tcBorders>
              <w:top w:val="single" w:sz="4" w:space="0" w:color="auto"/>
              <w:left w:val="single" w:sz="4" w:space="0" w:color="auto"/>
              <w:bottom w:val="single" w:sz="4" w:space="0" w:color="auto"/>
              <w:right w:val="single" w:sz="4" w:space="0" w:color="auto"/>
            </w:tcBorders>
            <w:vAlign w:val="center"/>
          </w:tcPr>
          <w:p w14:paraId="67BEFA4E" w14:textId="19BF21C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249565B1" w14:textId="3F0480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082289" w14:textId="77777777" w:rsidTr="00CD336C">
        <w:trPr>
          <w:trHeight w:val="284"/>
          <w:jc w:val="center"/>
        </w:trPr>
        <w:tc>
          <w:tcPr>
            <w:tcW w:w="846" w:type="dxa"/>
            <w:tcBorders>
              <w:top w:val="single" w:sz="4" w:space="0" w:color="auto"/>
              <w:left w:val="single" w:sz="4" w:space="0" w:color="auto"/>
              <w:bottom w:val="nil"/>
              <w:right w:val="single" w:sz="4" w:space="0" w:color="auto"/>
            </w:tcBorders>
            <w:vAlign w:val="center"/>
          </w:tcPr>
          <w:p w14:paraId="1D86BC15" w14:textId="0BD0354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w:t>
            </w:r>
          </w:p>
        </w:tc>
        <w:tc>
          <w:tcPr>
            <w:tcW w:w="2551" w:type="dxa"/>
            <w:vMerge w:val="restart"/>
            <w:tcBorders>
              <w:top w:val="single" w:sz="4" w:space="0" w:color="auto"/>
              <w:left w:val="single" w:sz="4" w:space="0" w:color="auto"/>
              <w:right w:val="single" w:sz="4" w:space="0" w:color="auto"/>
            </w:tcBorders>
          </w:tcPr>
          <w:p w14:paraId="300504DF" w14:textId="1416CA5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комплекс для изучения процессов ручной механической обработки</w:t>
            </w:r>
          </w:p>
          <w:p w14:paraId="3059D972" w14:textId="77777777" w:rsidR="00A157C9" w:rsidRPr="00A3271C" w:rsidRDefault="00A157C9" w:rsidP="001976AE">
            <w:pPr>
              <w:spacing w:after="0"/>
              <w:rPr>
                <w:rFonts w:ascii="Times New Roman" w:eastAsia="Times New Roman" w:hAnsi="Times New Roman" w:cs="Times New Roman"/>
                <w:sz w:val="28"/>
                <w:szCs w:val="28"/>
              </w:rPr>
            </w:pPr>
          </w:p>
          <w:p w14:paraId="54EA324B" w14:textId="47B9A95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379837B8" w14:textId="2627466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59E6AD4" w14:textId="4E81067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двигателя</w:t>
            </w:r>
            <w:r w:rsidR="00A157C9" w:rsidRPr="00A3271C">
              <w:t xml:space="preserve"> </w:t>
            </w:r>
            <w:r w:rsidR="00A157C9" w:rsidRPr="00A3271C">
              <w:rPr>
                <w:rFonts w:ascii="Times New Roman" w:eastAsia="Times New Roman" w:hAnsi="Times New Roman" w:cs="Times New Roman"/>
                <w:sz w:val="28"/>
                <w:szCs w:val="28"/>
              </w:rPr>
              <w:t>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097530D1" w14:textId="0F34280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щеточный</w:t>
            </w:r>
          </w:p>
        </w:tc>
        <w:tc>
          <w:tcPr>
            <w:tcW w:w="2977" w:type="dxa"/>
            <w:tcBorders>
              <w:top w:val="single" w:sz="4" w:space="0" w:color="auto"/>
              <w:left w:val="single" w:sz="4" w:space="0" w:color="auto"/>
              <w:bottom w:val="single" w:sz="4" w:space="0" w:color="auto"/>
              <w:right w:val="single" w:sz="4" w:space="0" w:color="auto"/>
            </w:tcBorders>
            <w:vAlign w:val="center"/>
          </w:tcPr>
          <w:p w14:paraId="6FDE87AE" w14:textId="2AB894E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D37486"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732DC5D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3E0AD4A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08D8A8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11090251" w14:textId="6C99E26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Максимальный крутящий момент </w:t>
            </w:r>
          </w:p>
        </w:tc>
        <w:tc>
          <w:tcPr>
            <w:tcW w:w="3878" w:type="dxa"/>
            <w:tcBorders>
              <w:top w:val="single" w:sz="4" w:space="0" w:color="auto"/>
              <w:left w:val="single" w:sz="4" w:space="0" w:color="auto"/>
              <w:bottom w:val="single" w:sz="4" w:space="0" w:color="auto"/>
              <w:right w:val="single" w:sz="4" w:space="0" w:color="auto"/>
            </w:tcBorders>
          </w:tcPr>
          <w:p w14:paraId="21AA8EA8" w14:textId="36C88A6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более 34 Нм</w:t>
            </w:r>
          </w:p>
        </w:tc>
        <w:tc>
          <w:tcPr>
            <w:tcW w:w="2977" w:type="dxa"/>
            <w:tcBorders>
              <w:top w:val="single" w:sz="4" w:space="0" w:color="auto"/>
              <w:left w:val="single" w:sz="4" w:space="0" w:color="auto"/>
              <w:bottom w:val="single" w:sz="4" w:space="0" w:color="auto"/>
              <w:right w:val="single" w:sz="4" w:space="0" w:color="auto"/>
            </w:tcBorders>
          </w:tcPr>
          <w:p w14:paraId="272F8379" w14:textId="0636301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25253CE"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037EF05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37D6B4B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2E0718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7712596" w14:textId="2ED1F34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Жесткий вращающийся момент</w:t>
            </w:r>
          </w:p>
        </w:tc>
        <w:tc>
          <w:tcPr>
            <w:tcW w:w="3878" w:type="dxa"/>
            <w:tcBorders>
              <w:top w:val="single" w:sz="4" w:space="0" w:color="auto"/>
              <w:left w:val="single" w:sz="4" w:space="0" w:color="auto"/>
              <w:bottom w:val="single" w:sz="4" w:space="0" w:color="auto"/>
              <w:right w:val="single" w:sz="4" w:space="0" w:color="auto"/>
            </w:tcBorders>
          </w:tcPr>
          <w:p w14:paraId="0ABBAC89" w14:textId="44D2650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более 34 Нм</w:t>
            </w:r>
          </w:p>
        </w:tc>
        <w:tc>
          <w:tcPr>
            <w:tcW w:w="2977" w:type="dxa"/>
            <w:tcBorders>
              <w:top w:val="single" w:sz="4" w:space="0" w:color="auto"/>
              <w:left w:val="single" w:sz="4" w:space="0" w:color="auto"/>
              <w:bottom w:val="single" w:sz="4" w:space="0" w:color="auto"/>
              <w:right w:val="single" w:sz="4" w:space="0" w:color="auto"/>
            </w:tcBorders>
          </w:tcPr>
          <w:p w14:paraId="5CD6AA5B" w14:textId="67E00D6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3C07184"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5983571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EB0C30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E37494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2A02D8D3" w14:textId="50C1501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Мягкий вращающийся момент</w:t>
            </w:r>
          </w:p>
        </w:tc>
        <w:tc>
          <w:tcPr>
            <w:tcW w:w="3878" w:type="dxa"/>
            <w:tcBorders>
              <w:top w:val="single" w:sz="4" w:space="0" w:color="auto"/>
              <w:left w:val="single" w:sz="4" w:space="0" w:color="auto"/>
              <w:bottom w:val="single" w:sz="4" w:space="0" w:color="auto"/>
              <w:right w:val="single" w:sz="4" w:space="0" w:color="auto"/>
            </w:tcBorders>
          </w:tcPr>
          <w:p w14:paraId="4A44DAC3" w14:textId="5F9A43C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17 Нм</w:t>
            </w:r>
          </w:p>
        </w:tc>
        <w:tc>
          <w:tcPr>
            <w:tcW w:w="2977" w:type="dxa"/>
            <w:tcBorders>
              <w:top w:val="single" w:sz="4" w:space="0" w:color="auto"/>
              <w:left w:val="single" w:sz="4" w:space="0" w:color="auto"/>
              <w:bottom w:val="single" w:sz="4" w:space="0" w:color="auto"/>
              <w:right w:val="single" w:sz="4" w:space="0" w:color="auto"/>
            </w:tcBorders>
          </w:tcPr>
          <w:p w14:paraId="4E8948F3" w14:textId="196F8FA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8CF55B0"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4D388D3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0D8D450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F9DE82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67E0B686" w14:textId="44C2FF6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аккумулятора</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tcPr>
          <w:p w14:paraId="32C72B17" w14:textId="2E81DAD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Li-Pol / Li-Ion</w:t>
            </w:r>
          </w:p>
        </w:tc>
        <w:tc>
          <w:tcPr>
            <w:tcW w:w="2977" w:type="dxa"/>
            <w:tcBorders>
              <w:top w:val="single" w:sz="4" w:space="0" w:color="auto"/>
              <w:left w:val="single" w:sz="4" w:space="0" w:color="auto"/>
              <w:bottom w:val="single" w:sz="4" w:space="0" w:color="auto"/>
              <w:right w:val="single" w:sz="4" w:space="0" w:color="auto"/>
            </w:tcBorders>
          </w:tcPr>
          <w:p w14:paraId="1DCCE73A" w14:textId="67E69B9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603EC08" w14:textId="77777777" w:rsidTr="00CF2F00">
        <w:trPr>
          <w:trHeight w:val="284"/>
          <w:jc w:val="center"/>
        </w:trPr>
        <w:tc>
          <w:tcPr>
            <w:tcW w:w="846" w:type="dxa"/>
            <w:tcBorders>
              <w:top w:val="nil"/>
              <w:left w:val="single" w:sz="4" w:space="0" w:color="auto"/>
              <w:bottom w:val="nil"/>
              <w:right w:val="single" w:sz="4" w:space="0" w:color="auto"/>
            </w:tcBorders>
            <w:vAlign w:val="center"/>
          </w:tcPr>
          <w:p w14:paraId="538A662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F7D2E6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06AB9A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196216F7" w14:textId="1E6C853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 аккумулятора</w:t>
            </w:r>
          </w:p>
        </w:tc>
        <w:tc>
          <w:tcPr>
            <w:tcW w:w="3878" w:type="dxa"/>
            <w:tcBorders>
              <w:top w:val="single" w:sz="4" w:space="0" w:color="auto"/>
              <w:left w:val="single" w:sz="4" w:space="0" w:color="auto"/>
              <w:bottom w:val="single" w:sz="4" w:space="0" w:color="auto"/>
              <w:right w:val="single" w:sz="4" w:space="0" w:color="auto"/>
            </w:tcBorders>
          </w:tcPr>
          <w:p w14:paraId="6317B189" w14:textId="2014D66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17 В</w:t>
            </w:r>
          </w:p>
        </w:tc>
        <w:tc>
          <w:tcPr>
            <w:tcW w:w="2977" w:type="dxa"/>
            <w:tcBorders>
              <w:top w:val="single" w:sz="4" w:space="0" w:color="auto"/>
              <w:left w:val="single" w:sz="4" w:space="0" w:color="auto"/>
              <w:bottom w:val="single" w:sz="4" w:space="0" w:color="auto"/>
              <w:right w:val="single" w:sz="4" w:space="0" w:color="auto"/>
            </w:tcBorders>
          </w:tcPr>
          <w:p w14:paraId="1F02B5C4" w14:textId="14EC946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1EBE7F5" w14:textId="77777777" w:rsidTr="0039342D">
        <w:trPr>
          <w:trHeight w:val="284"/>
          <w:jc w:val="center"/>
        </w:trPr>
        <w:tc>
          <w:tcPr>
            <w:tcW w:w="846" w:type="dxa"/>
            <w:tcBorders>
              <w:top w:val="nil"/>
              <w:left w:val="single" w:sz="4" w:space="0" w:color="auto"/>
              <w:bottom w:val="nil"/>
              <w:right w:val="single" w:sz="4" w:space="0" w:color="auto"/>
            </w:tcBorders>
            <w:vAlign w:val="center"/>
          </w:tcPr>
          <w:p w14:paraId="6AE5C86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45898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2BAF5B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9711AE3" w14:textId="665B660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Емкость аккумулятора</w:t>
            </w:r>
          </w:p>
        </w:tc>
        <w:tc>
          <w:tcPr>
            <w:tcW w:w="3878" w:type="dxa"/>
            <w:tcBorders>
              <w:top w:val="single" w:sz="4" w:space="0" w:color="auto"/>
              <w:left w:val="single" w:sz="4" w:space="0" w:color="auto"/>
              <w:bottom w:val="single" w:sz="4" w:space="0" w:color="auto"/>
              <w:right w:val="single" w:sz="4" w:space="0" w:color="auto"/>
            </w:tcBorders>
          </w:tcPr>
          <w:p w14:paraId="43215327" w14:textId="3AAFAE4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1.45 А*ч</w:t>
            </w:r>
          </w:p>
        </w:tc>
        <w:tc>
          <w:tcPr>
            <w:tcW w:w="2977" w:type="dxa"/>
            <w:tcBorders>
              <w:top w:val="single" w:sz="4" w:space="0" w:color="auto"/>
              <w:left w:val="single" w:sz="4" w:space="0" w:color="auto"/>
              <w:bottom w:val="single" w:sz="4" w:space="0" w:color="auto"/>
              <w:right w:val="single" w:sz="4" w:space="0" w:color="auto"/>
            </w:tcBorders>
          </w:tcPr>
          <w:p w14:paraId="707FCD17" w14:textId="5305058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DA6D565" w14:textId="77777777" w:rsidTr="0039342D">
        <w:trPr>
          <w:trHeight w:val="284"/>
          <w:jc w:val="center"/>
        </w:trPr>
        <w:tc>
          <w:tcPr>
            <w:tcW w:w="846" w:type="dxa"/>
            <w:tcBorders>
              <w:top w:val="nil"/>
              <w:left w:val="single" w:sz="4" w:space="0" w:color="auto"/>
              <w:bottom w:val="nil"/>
              <w:right w:val="single" w:sz="4" w:space="0" w:color="auto"/>
            </w:tcBorders>
            <w:vAlign w:val="center"/>
          </w:tcPr>
          <w:p w14:paraId="69822E0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22C6D6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6DDE5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AF85660" w14:textId="3DF4E2C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Устройство аккумулятора</w:t>
            </w:r>
          </w:p>
        </w:tc>
        <w:tc>
          <w:tcPr>
            <w:tcW w:w="3878" w:type="dxa"/>
            <w:tcBorders>
              <w:top w:val="single" w:sz="4" w:space="0" w:color="auto"/>
              <w:left w:val="single" w:sz="4" w:space="0" w:color="auto"/>
              <w:bottom w:val="single" w:sz="4" w:space="0" w:color="auto"/>
              <w:right w:val="single" w:sz="4" w:space="0" w:color="auto"/>
            </w:tcBorders>
          </w:tcPr>
          <w:p w14:paraId="64166A61" w14:textId="7139A23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слайдер</w:t>
            </w:r>
          </w:p>
        </w:tc>
        <w:tc>
          <w:tcPr>
            <w:tcW w:w="2977" w:type="dxa"/>
            <w:tcBorders>
              <w:top w:val="single" w:sz="4" w:space="0" w:color="auto"/>
              <w:left w:val="single" w:sz="4" w:space="0" w:color="auto"/>
              <w:bottom w:val="single" w:sz="4" w:space="0" w:color="auto"/>
              <w:right w:val="single" w:sz="4" w:space="0" w:color="auto"/>
            </w:tcBorders>
          </w:tcPr>
          <w:p w14:paraId="4AFBEC58" w14:textId="02B135E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75C3664" w14:textId="77777777" w:rsidTr="0039342D">
        <w:trPr>
          <w:trHeight w:val="284"/>
          <w:jc w:val="center"/>
        </w:trPr>
        <w:tc>
          <w:tcPr>
            <w:tcW w:w="846" w:type="dxa"/>
            <w:tcBorders>
              <w:top w:val="nil"/>
              <w:left w:val="single" w:sz="4" w:space="0" w:color="auto"/>
              <w:bottom w:val="nil"/>
              <w:right w:val="single" w:sz="4" w:space="0" w:color="auto"/>
            </w:tcBorders>
            <w:vAlign w:val="center"/>
          </w:tcPr>
          <w:p w14:paraId="554302D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D16BD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B23009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8DB0A8E" w14:textId="11050E2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аккумуляторов в комплекте</w:t>
            </w:r>
          </w:p>
        </w:tc>
        <w:tc>
          <w:tcPr>
            <w:tcW w:w="3878" w:type="dxa"/>
            <w:tcBorders>
              <w:top w:val="single" w:sz="4" w:space="0" w:color="auto"/>
              <w:left w:val="single" w:sz="4" w:space="0" w:color="auto"/>
              <w:bottom w:val="single" w:sz="4" w:space="0" w:color="auto"/>
              <w:right w:val="single" w:sz="4" w:space="0" w:color="auto"/>
            </w:tcBorders>
          </w:tcPr>
          <w:p w14:paraId="0630D809" w14:textId="6446C15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tcPr>
          <w:p w14:paraId="1ADC7AB5" w14:textId="636CB08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E5B88DE"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E21B31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DDF701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FDBDED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000E88" w14:textId="4FA134B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Реверс </w:t>
            </w:r>
          </w:p>
        </w:tc>
        <w:tc>
          <w:tcPr>
            <w:tcW w:w="3878" w:type="dxa"/>
            <w:tcBorders>
              <w:top w:val="single" w:sz="4" w:space="0" w:color="auto"/>
              <w:left w:val="single" w:sz="4" w:space="0" w:color="auto"/>
              <w:bottom w:val="single" w:sz="4" w:space="0" w:color="auto"/>
              <w:right w:val="single" w:sz="4" w:space="0" w:color="auto"/>
            </w:tcBorders>
            <w:vAlign w:val="center"/>
          </w:tcPr>
          <w:p w14:paraId="3A3A54FE" w14:textId="36F46B9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6ADB6917" w14:textId="5BBE442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335B44"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89EB40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B6DEC8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17CB6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E36937" w14:textId="7A2FE85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Подсветка </w:t>
            </w:r>
          </w:p>
        </w:tc>
        <w:tc>
          <w:tcPr>
            <w:tcW w:w="3878" w:type="dxa"/>
            <w:tcBorders>
              <w:top w:val="single" w:sz="4" w:space="0" w:color="auto"/>
              <w:left w:val="single" w:sz="4" w:space="0" w:color="auto"/>
              <w:bottom w:val="single" w:sz="4" w:space="0" w:color="auto"/>
              <w:right w:val="single" w:sz="4" w:space="0" w:color="auto"/>
            </w:tcBorders>
            <w:vAlign w:val="center"/>
          </w:tcPr>
          <w:p w14:paraId="0948364E" w14:textId="54AD4B7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2580137" w14:textId="2D4973B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BA7CD6"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E413A0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75D431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E49E6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09EB535" w14:textId="34E67D1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Тормоз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739A8486" w14:textId="02B4C7E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9DAF375" w14:textId="75E934B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822FD4C"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053F37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FAFC7E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59531E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A73E5B" w14:textId="096C634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патрона</w:t>
            </w:r>
          </w:p>
        </w:tc>
        <w:tc>
          <w:tcPr>
            <w:tcW w:w="3878" w:type="dxa"/>
            <w:tcBorders>
              <w:top w:val="single" w:sz="4" w:space="0" w:color="auto"/>
              <w:left w:val="single" w:sz="4" w:space="0" w:color="auto"/>
              <w:bottom w:val="single" w:sz="4" w:space="0" w:color="auto"/>
              <w:right w:val="single" w:sz="4" w:space="0" w:color="auto"/>
            </w:tcBorders>
            <w:vAlign w:val="center"/>
          </w:tcPr>
          <w:p w14:paraId="16101D0D" w14:textId="7133513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быстрозажимной</w:t>
            </w:r>
          </w:p>
        </w:tc>
        <w:tc>
          <w:tcPr>
            <w:tcW w:w="2977" w:type="dxa"/>
            <w:tcBorders>
              <w:top w:val="single" w:sz="4" w:space="0" w:color="auto"/>
              <w:left w:val="single" w:sz="4" w:space="0" w:color="auto"/>
              <w:bottom w:val="single" w:sz="4" w:space="0" w:color="auto"/>
              <w:right w:val="single" w:sz="4" w:space="0" w:color="auto"/>
            </w:tcBorders>
            <w:vAlign w:val="center"/>
          </w:tcPr>
          <w:p w14:paraId="03373619" w14:textId="0E98D07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73F74C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15C50D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D96E94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17F3AA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8FA02FE" w14:textId="502B57F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Крепление патрона</w:t>
            </w:r>
          </w:p>
        </w:tc>
        <w:tc>
          <w:tcPr>
            <w:tcW w:w="3878" w:type="dxa"/>
            <w:tcBorders>
              <w:top w:val="single" w:sz="4" w:space="0" w:color="auto"/>
              <w:left w:val="single" w:sz="4" w:space="0" w:color="auto"/>
              <w:bottom w:val="single" w:sz="4" w:space="0" w:color="auto"/>
              <w:right w:val="single" w:sz="4" w:space="0" w:color="auto"/>
            </w:tcBorders>
            <w:vAlign w:val="center"/>
          </w:tcPr>
          <w:p w14:paraId="1A519A73" w14:textId="242AFF9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3/8</w:t>
            </w:r>
            <w:r w:rsidRPr="00A3271C">
              <w:rPr>
                <w:rFonts w:ascii="Times New Roman" w:eastAsia="Times New Roman" w:hAnsi="Times New Roman" w:cs="Times New Roman"/>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479EEEE4" w14:textId="17811E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AC856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86EAE0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9166EC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A478E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CBFCB26" w14:textId="33E7D47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Блокировка шпинделя</w:t>
            </w:r>
          </w:p>
        </w:tc>
        <w:tc>
          <w:tcPr>
            <w:tcW w:w="3878" w:type="dxa"/>
            <w:tcBorders>
              <w:top w:val="single" w:sz="4" w:space="0" w:color="auto"/>
              <w:left w:val="single" w:sz="4" w:space="0" w:color="auto"/>
              <w:bottom w:val="single" w:sz="4" w:space="0" w:color="auto"/>
              <w:right w:val="single" w:sz="4" w:space="0" w:color="auto"/>
            </w:tcBorders>
            <w:vAlign w:val="center"/>
          </w:tcPr>
          <w:p w14:paraId="14E173B5" w14:textId="26D3697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2820A6D2" w14:textId="4F8558D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E8CA5A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085B1D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403F8D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6D4BD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040569" w14:textId="534033E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Размер зажимаемой оснастки минимальный</w:t>
            </w:r>
          </w:p>
        </w:tc>
        <w:tc>
          <w:tcPr>
            <w:tcW w:w="3878" w:type="dxa"/>
            <w:tcBorders>
              <w:top w:val="single" w:sz="4" w:space="0" w:color="auto"/>
              <w:left w:val="single" w:sz="4" w:space="0" w:color="auto"/>
              <w:bottom w:val="single" w:sz="4" w:space="0" w:color="auto"/>
              <w:right w:val="single" w:sz="4" w:space="0" w:color="auto"/>
            </w:tcBorders>
            <w:vAlign w:val="center"/>
          </w:tcPr>
          <w:p w14:paraId="00505E25" w14:textId="40A2161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0,85 мм</w:t>
            </w:r>
          </w:p>
        </w:tc>
        <w:tc>
          <w:tcPr>
            <w:tcW w:w="2977" w:type="dxa"/>
            <w:tcBorders>
              <w:top w:val="single" w:sz="4" w:space="0" w:color="auto"/>
              <w:left w:val="single" w:sz="4" w:space="0" w:color="auto"/>
              <w:bottom w:val="single" w:sz="4" w:space="0" w:color="auto"/>
              <w:right w:val="single" w:sz="4" w:space="0" w:color="auto"/>
            </w:tcBorders>
            <w:vAlign w:val="center"/>
          </w:tcPr>
          <w:p w14:paraId="2638727B" w14:textId="49AEB0B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09A1B48"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4BB34F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EC681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460F05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5F16B90" w14:textId="69D687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Размер зажимаемой оснастки максимальный</w:t>
            </w:r>
          </w:p>
        </w:tc>
        <w:tc>
          <w:tcPr>
            <w:tcW w:w="3878" w:type="dxa"/>
            <w:tcBorders>
              <w:top w:val="single" w:sz="4" w:space="0" w:color="auto"/>
              <w:left w:val="single" w:sz="4" w:space="0" w:color="auto"/>
              <w:bottom w:val="single" w:sz="4" w:space="0" w:color="auto"/>
              <w:right w:val="single" w:sz="4" w:space="0" w:color="auto"/>
            </w:tcBorders>
            <w:vAlign w:val="center"/>
          </w:tcPr>
          <w:p w14:paraId="69B835FF" w14:textId="4617C23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9,7 мм</w:t>
            </w:r>
          </w:p>
        </w:tc>
        <w:tc>
          <w:tcPr>
            <w:tcW w:w="2977" w:type="dxa"/>
            <w:tcBorders>
              <w:top w:val="single" w:sz="4" w:space="0" w:color="auto"/>
              <w:left w:val="single" w:sz="4" w:space="0" w:color="auto"/>
              <w:bottom w:val="single" w:sz="4" w:space="0" w:color="auto"/>
              <w:right w:val="single" w:sz="4" w:space="0" w:color="auto"/>
            </w:tcBorders>
            <w:vAlign w:val="center"/>
          </w:tcPr>
          <w:p w14:paraId="5AFC6ACD" w14:textId="4DBEFAB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D6AA0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31566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712078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9B7440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6B95167" w14:textId="60DA54B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Число скоростей</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1E74B13D" w14:textId="5D7591A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w:t>
            </w:r>
          </w:p>
        </w:tc>
        <w:tc>
          <w:tcPr>
            <w:tcW w:w="2977" w:type="dxa"/>
            <w:tcBorders>
              <w:top w:val="single" w:sz="4" w:space="0" w:color="auto"/>
              <w:left w:val="single" w:sz="4" w:space="0" w:color="auto"/>
              <w:bottom w:val="single" w:sz="4" w:space="0" w:color="auto"/>
              <w:right w:val="single" w:sz="4" w:space="0" w:color="auto"/>
            </w:tcBorders>
            <w:vAlign w:val="center"/>
          </w:tcPr>
          <w:p w14:paraId="7DC03C4F" w14:textId="32A4C68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E583D8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F21FF0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642667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62E8A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983682A" w14:textId="67A5660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частота вращения шпинделя,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414000E1" w14:textId="3853C4D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1390…1490</w:t>
            </w:r>
          </w:p>
        </w:tc>
        <w:tc>
          <w:tcPr>
            <w:tcW w:w="2977" w:type="dxa"/>
            <w:tcBorders>
              <w:top w:val="single" w:sz="4" w:space="0" w:color="auto"/>
              <w:left w:val="single" w:sz="4" w:space="0" w:color="auto"/>
              <w:bottom w:val="single" w:sz="4" w:space="0" w:color="auto"/>
              <w:right w:val="single" w:sz="4" w:space="0" w:color="auto"/>
            </w:tcBorders>
            <w:vAlign w:val="center"/>
          </w:tcPr>
          <w:p w14:paraId="4F6E87B0" w14:textId="765FE0A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943056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A3C848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EB458B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7BCA7D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B7EEB72" w14:textId="2B62CF8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Максимальный диаметр шурупа</w:t>
            </w:r>
          </w:p>
        </w:tc>
        <w:tc>
          <w:tcPr>
            <w:tcW w:w="3878" w:type="dxa"/>
            <w:tcBorders>
              <w:top w:val="single" w:sz="4" w:space="0" w:color="auto"/>
              <w:left w:val="single" w:sz="4" w:space="0" w:color="auto"/>
              <w:bottom w:val="single" w:sz="4" w:space="0" w:color="auto"/>
              <w:right w:val="single" w:sz="4" w:space="0" w:color="auto"/>
            </w:tcBorders>
            <w:vAlign w:val="center"/>
          </w:tcPr>
          <w:p w14:paraId="5F1B4B2E" w14:textId="374D537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9,6 мм</w:t>
            </w:r>
          </w:p>
        </w:tc>
        <w:tc>
          <w:tcPr>
            <w:tcW w:w="2977" w:type="dxa"/>
            <w:tcBorders>
              <w:top w:val="single" w:sz="4" w:space="0" w:color="auto"/>
              <w:left w:val="single" w:sz="4" w:space="0" w:color="auto"/>
              <w:bottom w:val="single" w:sz="4" w:space="0" w:color="auto"/>
              <w:right w:val="single" w:sz="4" w:space="0" w:color="auto"/>
            </w:tcBorders>
            <w:vAlign w:val="center"/>
          </w:tcPr>
          <w:p w14:paraId="35200A97" w14:textId="573B7EA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4162ED"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B32B28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2F8DAA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E86C0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284B642" w14:textId="7FD9F85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Максимальный диаметр сверления (металл)</w:t>
            </w:r>
          </w:p>
        </w:tc>
        <w:tc>
          <w:tcPr>
            <w:tcW w:w="3878" w:type="dxa"/>
            <w:tcBorders>
              <w:top w:val="single" w:sz="4" w:space="0" w:color="auto"/>
              <w:left w:val="single" w:sz="4" w:space="0" w:color="auto"/>
              <w:bottom w:val="single" w:sz="4" w:space="0" w:color="auto"/>
              <w:right w:val="single" w:sz="4" w:space="0" w:color="auto"/>
            </w:tcBorders>
            <w:vAlign w:val="center"/>
          </w:tcPr>
          <w:p w14:paraId="1850F5E5" w14:textId="6B7335E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12/15 мм</w:t>
            </w:r>
          </w:p>
        </w:tc>
        <w:tc>
          <w:tcPr>
            <w:tcW w:w="2977" w:type="dxa"/>
            <w:tcBorders>
              <w:top w:val="single" w:sz="4" w:space="0" w:color="auto"/>
              <w:left w:val="single" w:sz="4" w:space="0" w:color="auto"/>
              <w:bottom w:val="single" w:sz="4" w:space="0" w:color="auto"/>
              <w:right w:val="single" w:sz="4" w:space="0" w:color="auto"/>
            </w:tcBorders>
            <w:vAlign w:val="center"/>
          </w:tcPr>
          <w:p w14:paraId="74F60597" w14:textId="2076A7D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357A1E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07CD55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0107F9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3FC4ED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168D59C" w14:textId="70AC889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Максимальный диаметр сверления (дерево)</w:t>
            </w:r>
          </w:p>
        </w:tc>
        <w:tc>
          <w:tcPr>
            <w:tcW w:w="3878" w:type="dxa"/>
            <w:tcBorders>
              <w:top w:val="single" w:sz="4" w:space="0" w:color="auto"/>
              <w:left w:val="single" w:sz="4" w:space="0" w:color="auto"/>
              <w:bottom w:val="single" w:sz="4" w:space="0" w:color="auto"/>
              <w:right w:val="single" w:sz="4" w:space="0" w:color="auto"/>
            </w:tcBorders>
            <w:vAlign w:val="center"/>
          </w:tcPr>
          <w:p w14:paraId="3DD7AAD1" w14:textId="0DB088C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28 мм</w:t>
            </w:r>
          </w:p>
        </w:tc>
        <w:tc>
          <w:tcPr>
            <w:tcW w:w="2977" w:type="dxa"/>
            <w:tcBorders>
              <w:top w:val="single" w:sz="4" w:space="0" w:color="auto"/>
              <w:left w:val="single" w:sz="4" w:space="0" w:color="auto"/>
              <w:bottom w:val="single" w:sz="4" w:space="0" w:color="auto"/>
              <w:right w:val="single" w:sz="4" w:space="0" w:color="auto"/>
            </w:tcBorders>
            <w:vAlign w:val="center"/>
          </w:tcPr>
          <w:p w14:paraId="15C0DFD5" w14:textId="0312589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6A5962B"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3EC001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FCCBAB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C23CD1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7F66DB" w14:textId="4213EF7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Время заряда</w:t>
            </w:r>
          </w:p>
        </w:tc>
        <w:tc>
          <w:tcPr>
            <w:tcW w:w="3878" w:type="dxa"/>
            <w:tcBorders>
              <w:top w:val="single" w:sz="4" w:space="0" w:color="auto"/>
              <w:left w:val="single" w:sz="4" w:space="0" w:color="auto"/>
              <w:bottom w:val="single" w:sz="4" w:space="0" w:color="auto"/>
              <w:right w:val="single" w:sz="4" w:space="0" w:color="auto"/>
            </w:tcBorders>
            <w:vAlign w:val="center"/>
          </w:tcPr>
          <w:p w14:paraId="5699E3A8" w14:textId="2A482B7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должен быть более 1,1 ч</w:t>
            </w:r>
          </w:p>
        </w:tc>
        <w:tc>
          <w:tcPr>
            <w:tcW w:w="2977" w:type="dxa"/>
            <w:tcBorders>
              <w:top w:val="single" w:sz="4" w:space="0" w:color="auto"/>
              <w:left w:val="single" w:sz="4" w:space="0" w:color="auto"/>
              <w:bottom w:val="single" w:sz="4" w:space="0" w:color="auto"/>
              <w:right w:val="single" w:sz="4" w:space="0" w:color="auto"/>
            </w:tcBorders>
            <w:vAlign w:val="center"/>
          </w:tcPr>
          <w:p w14:paraId="68BF86DC" w14:textId="71DCB4F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FBFCD6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97EA6D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AD3814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13BF0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949D3B" w14:textId="06281A0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Число ступеней крутящего момента</w:t>
            </w:r>
          </w:p>
        </w:tc>
        <w:tc>
          <w:tcPr>
            <w:tcW w:w="3878" w:type="dxa"/>
            <w:tcBorders>
              <w:top w:val="single" w:sz="4" w:space="0" w:color="auto"/>
              <w:left w:val="single" w:sz="4" w:space="0" w:color="auto"/>
              <w:bottom w:val="single" w:sz="4" w:space="0" w:color="auto"/>
              <w:right w:val="single" w:sz="4" w:space="0" w:color="auto"/>
            </w:tcBorders>
            <w:vAlign w:val="center"/>
          </w:tcPr>
          <w:p w14:paraId="4760958F" w14:textId="1F3A183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21+1</w:t>
            </w:r>
          </w:p>
        </w:tc>
        <w:tc>
          <w:tcPr>
            <w:tcW w:w="2977" w:type="dxa"/>
            <w:tcBorders>
              <w:top w:val="single" w:sz="4" w:space="0" w:color="auto"/>
              <w:left w:val="single" w:sz="4" w:space="0" w:color="auto"/>
              <w:bottom w:val="single" w:sz="4" w:space="0" w:color="auto"/>
              <w:right w:val="single" w:sz="4" w:space="0" w:color="auto"/>
            </w:tcBorders>
            <w:vAlign w:val="center"/>
          </w:tcPr>
          <w:p w14:paraId="5F566078" w14:textId="3B17AFC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FBF77E8"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C380B9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D2251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88BBF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4444D66" w14:textId="3822FF2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Зарядное устройство</w:t>
            </w:r>
          </w:p>
        </w:tc>
        <w:tc>
          <w:tcPr>
            <w:tcW w:w="3878" w:type="dxa"/>
            <w:tcBorders>
              <w:top w:val="single" w:sz="4" w:space="0" w:color="auto"/>
              <w:left w:val="single" w:sz="4" w:space="0" w:color="auto"/>
              <w:bottom w:val="single" w:sz="4" w:space="0" w:color="auto"/>
              <w:right w:val="single" w:sz="4" w:space="0" w:color="auto"/>
            </w:tcBorders>
            <w:vAlign w:val="center"/>
          </w:tcPr>
          <w:p w14:paraId="3B5A12D4" w14:textId="5E64E2F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09912184" w14:textId="16BFC86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6425D6"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F67C68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B386C0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94545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B73FEEB" w14:textId="798EF86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2C07667F" w14:textId="3AE75BE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88 мм</w:t>
            </w:r>
          </w:p>
        </w:tc>
        <w:tc>
          <w:tcPr>
            <w:tcW w:w="2977" w:type="dxa"/>
            <w:tcBorders>
              <w:top w:val="single" w:sz="4" w:space="0" w:color="auto"/>
              <w:left w:val="single" w:sz="4" w:space="0" w:color="auto"/>
              <w:bottom w:val="single" w:sz="4" w:space="0" w:color="auto"/>
              <w:right w:val="single" w:sz="4" w:space="0" w:color="auto"/>
            </w:tcBorders>
            <w:vAlign w:val="center"/>
          </w:tcPr>
          <w:p w14:paraId="32F3E9FC" w14:textId="5677E01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2D1D0D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70C72E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3A12B4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05824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363CEF0" w14:textId="1E943F0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47068B4E" w14:textId="1217039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более 222 мм</w:t>
            </w:r>
          </w:p>
        </w:tc>
        <w:tc>
          <w:tcPr>
            <w:tcW w:w="2977" w:type="dxa"/>
            <w:tcBorders>
              <w:top w:val="single" w:sz="4" w:space="0" w:color="auto"/>
              <w:left w:val="single" w:sz="4" w:space="0" w:color="auto"/>
              <w:bottom w:val="single" w:sz="4" w:space="0" w:color="auto"/>
              <w:right w:val="single" w:sz="4" w:space="0" w:color="auto"/>
            </w:tcBorders>
            <w:vAlign w:val="center"/>
          </w:tcPr>
          <w:p w14:paraId="611AF910" w14:textId="4FDD004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D69833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6450BB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1DF35E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B23071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9D44EC7" w14:textId="3843438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157C9" w:rsidRPr="00A3271C">
              <w:rPr>
                <w:rFonts w:ascii="Times New Roman" w:eastAsia="Times New Roman" w:hAnsi="Times New Roman" w:cs="Times New Roman"/>
                <w:sz w:val="28"/>
                <w:szCs w:val="28"/>
              </w:rPr>
              <w:t>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60DF1C6E" w14:textId="19745CD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266 мм</w:t>
            </w:r>
          </w:p>
        </w:tc>
        <w:tc>
          <w:tcPr>
            <w:tcW w:w="2977" w:type="dxa"/>
            <w:tcBorders>
              <w:top w:val="single" w:sz="4" w:space="0" w:color="auto"/>
              <w:left w:val="single" w:sz="4" w:space="0" w:color="auto"/>
              <w:bottom w:val="single" w:sz="4" w:space="0" w:color="auto"/>
              <w:right w:val="single" w:sz="4" w:space="0" w:color="auto"/>
            </w:tcBorders>
            <w:vAlign w:val="center"/>
          </w:tcPr>
          <w:p w14:paraId="6A5296A1" w14:textId="6C5FFAB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A002D0E"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3DACD6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08050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AB6828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6B9BDAC" w14:textId="0781F37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157C9" w:rsidRPr="00A3271C">
              <w:rPr>
                <w:rFonts w:ascii="Times New Roman" w:eastAsia="Times New Roman" w:hAnsi="Times New Roman" w:cs="Times New Roman"/>
                <w:sz w:val="28"/>
                <w:szCs w:val="28"/>
              </w:rPr>
              <w:t>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0EAE4069" w14:textId="68D7059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1,5 кг</w:t>
            </w:r>
          </w:p>
        </w:tc>
        <w:tc>
          <w:tcPr>
            <w:tcW w:w="2977" w:type="dxa"/>
            <w:tcBorders>
              <w:top w:val="single" w:sz="4" w:space="0" w:color="auto"/>
              <w:left w:val="single" w:sz="4" w:space="0" w:color="auto"/>
              <w:bottom w:val="single" w:sz="4" w:space="0" w:color="auto"/>
              <w:right w:val="single" w:sz="4" w:space="0" w:color="auto"/>
            </w:tcBorders>
            <w:vAlign w:val="center"/>
          </w:tcPr>
          <w:p w14:paraId="4DE9B637" w14:textId="3922C37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9665DA1"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3CD3A1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3A738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6FB0F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BE54EF9" w14:textId="307C650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67136C5D" w14:textId="759D395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аккумуляторный</w:t>
            </w:r>
          </w:p>
        </w:tc>
        <w:tc>
          <w:tcPr>
            <w:tcW w:w="2977" w:type="dxa"/>
            <w:tcBorders>
              <w:top w:val="single" w:sz="4" w:space="0" w:color="auto"/>
              <w:left w:val="single" w:sz="4" w:space="0" w:color="auto"/>
              <w:bottom w:val="single" w:sz="4" w:space="0" w:color="auto"/>
              <w:right w:val="single" w:sz="4" w:space="0" w:color="auto"/>
            </w:tcBorders>
            <w:vAlign w:val="center"/>
          </w:tcPr>
          <w:p w14:paraId="6F3117AE" w14:textId="05B12C2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7CA435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722C73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41B87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4E702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C30F6C8" w14:textId="66E0973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Патрон</w:t>
            </w:r>
          </w:p>
        </w:tc>
        <w:tc>
          <w:tcPr>
            <w:tcW w:w="3878" w:type="dxa"/>
            <w:tcBorders>
              <w:top w:val="single" w:sz="4" w:space="0" w:color="auto"/>
              <w:left w:val="single" w:sz="4" w:space="0" w:color="auto"/>
              <w:bottom w:val="single" w:sz="4" w:space="0" w:color="auto"/>
              <w:right w:val="single" w:sz="4" w:space="0" w:color="auto"/>
            </w:tcBorders>
            <w:vAlign w:val="center"/>
          </w:tcPr>
          <w:p w14:paraId="2D785177" w14:textId="1882F7B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съемный</w:t>
            </w:r>
          </w:p>
        </w:tc>
        <w:tc>
          <w:tcPr>
            <w:tcW w:w="2977" w:type="dxa"/>
            <w:tcBorders>
              <w:top w:val="single" w:sz="4" w:space="0" w:color="auto"/>
              <w:left w:val="single" w:sz="4" w:space="0" w:color="auto"/>
              <w:bottom w:val="single" w:sz="4" w:space="0" w:color="auto"/>
              <w:right w:val="single" w:sz="4" w:space="0" w:color="auto"/>
            </w:tcBorders>
            <w:vAlign w:val="center"/>
          </w:tcPr>
          <w:p w14:paraId="7BDA10FA" w14:textId="78F7CD6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67853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CD9049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91434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CE1C4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D20DAAB" w14:textId="2670E10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крепления на ремень</w:t>
            </w:r>
          </w:p>
        </w:tc>
        <w:tc>
          <w:tcPr>
            <w:tcW w:w="3878" w:type="dxa"/>
            <w:tcBorders>
              <w:top w:val="single" w:sz="4" w:space="0" w:color="auto"/>
              <w:left w:val="single" w:sz="4" w:space="0" w:color="auto"/>
              <w:bottom w:val="single" w:sz="4" w:space="0" w:color="auto"/>
              <w:right w:val="single" w:sz="4" w:space="0" w:color="auto"/>
            </w:tcBorders>
            <w:vAlign w:val="center"/>
          </w:tcPr>
          <w:p w14:paraId="40718F0A" w14:textId="7ED2DC4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5F893FF5" w14:textId="558FBE3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4610C4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16ED92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48CF01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DE3EDD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28F7A7" w14:textId="1D7CBAF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Защита от перегрузки</w:t>
            </w:r>
          </w:p>
        </w:tc>
        <w:tc>
          <w:tcPr>
            <w:tcW w:w="3878" w:type="dxa"/>
            <w:tcBorders>
              <w:top w:val="single" w:sz="4" w:space="0" w:color="auto"/>
              <w:left w:val="single" w:sz="4" w:space="0" w:color="auto"/>
              <w:bottom w:val="single" w:sz="4" w:space="0" w:color="auto"/>
              <w:right w:val="single" w:sz="4" w:space="0" w:color="auto"/>
            </w:tcBorders>
            <w:vAlign w:val="center"/>
          </w:tcPr>
          <w:p w14:paraId="6AB17644" w14:textId="4387D7B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512FC2D" w14:textId="0680F6B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8A7AD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A21205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3E3737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7D07FD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4C5CB2D" w14:textId="42D8E2F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Адаптер питания</w:t>
            </w:r>
          </w:p>
        </w:tc>
        <w:tc>
          <w:tcPr>
            <w:tcW w:w="3878" w:type="dxa"/>
            <w:tcBorders>
              <w:top w:val="single" w:sz="4" w:space="0" w:color="auto"/>
              <w:left w:val="single" w:sz="4" w:space="0" w:color="auto"/>
              <w:bottom w:val="single" w:sz="4" w:space="0" w:color="auto"/>
              <w:right w:val="single" w:sz="4" w:space="0" w:color="auto"/>
            </w:tcBorders>
            <w:vAlign w:val="center"/>
          </w:tcPr>
          <w:p w14:paraId="4310564A" w14:textId="0F0C6F0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64CB1FA9" w14:textId="1C85567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579D9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E98AD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35B47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58C99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6398A14" w14:textId="7934967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для транспортировки и хранения</w:t>
            </w:r>
          </w:p>
        </w:tc>
        <w:tc>
          <w:tcPr>
            <w:tcW w:w="3878" w:type="dxa"/>
            <w:tcBorders>
              <w:top w:val="single" w:sz="4" w:space="0" w:color="auto"/>
              <w:left w:val="single" w:sz="4" w:space="0" w:color="auto"/>
              <w:bottom w:val="single" w:sz="4" w:space="0" w:color="auto"/>
              <w:right w:val="single" w:sz="4" w:space="0" w:color="auto"/>
            </w:tcBorders>
            <w:vAlign w:val="center"/>
          </w:tcPr>
          <w:p w14:paraId="28730945" w14:textId="3506A18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60375F80" w14:textId="425315D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D8F45C8" w14:textId="77777777" w:rsidTr="00B12408">
        <w:trPr>
          <w:trHeight w:val="284"/>
          <w:jc w:val="center"/>
        </w:trPr>
        <w:tc>
          <w:tcPr>
            <w:tcW w:w="846" w:type="dxa"/>
            <w:tcBorders>
              <w:top w:val="nil"/>
              <w:left w:val="single" w:sz="4" w:space="0" w:color="auto"/>
              <w:bottom w:val="nil"/>
              <w:right w:val="single" w:sz="4" w:space="0" w:color="auto"/>
            </w:tcBorders>
            <w:vAlign w:val="center"/>
          </w:tcPr>
          <w:p w14:paraId="0746BAB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F761C8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1305DC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78A57C3" w14:textId="53727EF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Частота вращения шпинделя</w:t>
            </w:r>
          </w:p>
        </w:tc>
        <w:tc>
          <w:tcPr>
            <w:tcW w:w="3878" w:type="dxa"/>
            <w:tcBorders>
              <w:top w:val="single" w:sz="4" w:space="0" w:color="auto"/>
              <w:left w:val="single" w:sz="4" w:space="0" w:color="auto"/>
              <w:bottom w:val="single" w:sz="4" w:space="0" w:color="auto"/>
              <w:right w:val="single" w:sz="4" w:space="0" w:color="auto"/>
            </w:tcBorders>
            <w:vAlign w:val="center"/>
          </w:tcPr>
          <w:p w14:paraId="01559DB9" w14:textId="345E0BF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0-400/0-1400 об/мин*</w:t>
            </w:r>
          </w:p>
        </w:tc>
        <w:tc>
          <w:tcPr>
            <w:tcW w:w="2977" w:type="dxa"/>
            <w:tcBorders>
              <w:top w:val="single" w:sz="4" w:space="0" w:color="auto"/>
              <w:left w:val="single" w:sz="4" w:space="0" w:color="auto"/>
              <w:bottom w:val="single" w:sz="4" w:space="0" w:color="auto"/>
              <w:right w:val="single" w:sz="4" w:space="0" w:color="auto"/>
            </w:tcBorders>
            <w:vAlign w:val="center"/>
          </w:tcPr>
          <w:p w14:paraId="4C90796E" w14:textId="087956D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E1C028" w14:textId="77777777" w:rsidTr="00B12408">
        <w:trPr>
          <w:trHeight w:val="284"/>
          <w:jc w:val="center"/>
        </w:trPr>
        <w:tc>
          <w:tcPr>
            <w:tcW w:w="846" w:type="dxa"/>
            <w:tcBorders>
              <w:top w:val="nil"/>
              <w:left w:val="single" w:sz="4" w:space="0" w:color="auto"/>
              <w:bottom w:val="single" w:sz="4" w:space="0" w:color="auto"/>
              <w:right w:val="single" w:sz="4" w:space="0" w:color="auto"/>
            </w:tcBorders>
            <w:vAlign w:val="center"/>
          </w:tcPr>
          <w:p w14:paraId="464BE8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6928FEE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64C87CA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A63C39F" w14:textId="34F7592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Частота вращения шпинделя</w:t>
            </w:r>
          </w:p>
        </w:tc>
        <w:tc>
          <w:tcPr>
            <w:tcW w:w="3878" w:type="dxa"/>
            <w:tcBorders>
              <w:top w:val="single" w:sz="4" w:space="0" w:color="auto"/>
              <w:left w:val="single" w:sz="4" w:space="0" w:color="auto"/>
              <w:bottom w:val="single" w:sz="4" w:space="0" w:color="auto"/>
              <w:right w:val="single" w:sz="4" w:space="0" w:color="auto"/>
            </w:tcBorders>
            <w:vAlign w:val="center"/>
          </w:tcPr>
          <w:p w14:paraId="6054B59A" w14:textId="452B710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регулируемая</w:t>
            </w:r>
          </w:p>
        </w:tc>
        <w:tc>
          <w:tcPr>
            <w:tcW w:w="2977" w:type="dxa"/>
            <w:tcBorders>
              <w:top w:val="single" w:sz="4" w:space="0" w:color="auto"/>
              <w:left w:val="single" w:sz="4" w:space="0" w:color="auto"/>
              <w:bottom w:val="single" w:sz="4" w:space="0" w:color="auto"/>
              <w:right w:val="single" w:sz="4" w:space="0" w:color="auto"/>
            </w:tcBorders>
            <w:vAlign w:val="center"/>
          </w:tcPr>
          <w:p w14:paraId="2CC7C51D" w14:textId="3205FE8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A1DC897" w14:textId="77777777" w:rsidTr="00361869">
        <w:trPr>
          <w:trHeight w:val="284"/>
          <w:jc w:val="center"/>
        </w:trPr>
        <w:tc>
          <w:tcPr>
            <w:tcW w:w="846" w:type="dxa"/>
            <w:tcBorders>
              <w:top w:val="single" w:sz="4" w:space="0" w:color="auto"/>
              <w:left w:val="single" w:sz="4" w:space="0" w:color="auto"/>
              <w:bottom w:val="nil"/>
              <w:right w:val="single" w:sz="4" w:space="0" w:color="auto"/>
            </w:tcBorders>
            <w:vAlign w:val="center"/>
          </w:tcPr>
          <w:p w14:paraId="1D95711C" w14:textId="6BA328D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9</w:t>
            </w:r>
          </w:p>
        </w:tc>
        <w:tc>
          <w:tcPr>
            <w:tcW w:w="2551" w:type="dxa"/>
            <w:vMerge w:val="restart"/>
            <w:tcBorders>
              <w:top w:val="single" w:sz="4" w:space="0" w:color="auto"/>
              <w:left w:val="single" w:sz="4" w:space="0" w:color="auto"/>
              <w:right w:val="single" w:sz="4" w:space="0" w:color="auto"/>
            </w:tcBorders>
          </w:tcPr>
          <w:p w14:paraId="50BA306E" w14:textId="5AFD12BA" w:rsidR="00820E50"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по отработке навыков программируемой обработки материалов с высокой точностью</w:t>
            </w:r>
          </w:p>
          <w:p w14:paraId="394F6556" w14:textId="77777777" w:rsidR="00820E50" w:rsidRPr="00A3271C" w:rsidRDefault="00820E50" w:rsidP="001976AE">
            <w:pPr>
              <w:spacing w:after="0"/>
              <w:rPr>
                <w:rFonts w:ascii="Times New Roman" w:eastAsia="Times New Roman" w:hAnsi="Times New Roman" w:cs="Times New Roman"/>
                <w:sz w:val="28"/>
                <w:szCs w:val="28"/>
              </w:rPr>
            </w:pPr>
          </w:p>
          <w:p w14:paraId="092109F4" w14:textId="16B93A4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538793C1" w14:textId="0D15AEE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3C4336" w14:textId="3C2F748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рабочего поля</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9EB17E8" w14:textId="643A487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600/650 мм</w:t>
            </w:r>
          </w:p>
        </w:tc>
        <w:tc>
          <w:tcPr>
            <w:tcW w:w="2977" w:type="dxa"/>
            <w:tcBorders>
              <w:top w:val="single" w:sz="4" w:space="0" w:color="auto"/>
              <w:left w:val="single" w:sz="4" w:space="0" w:color="auto"/>
              <w:bottom w:val="single" w:sz="4" w:space="0" w:color="auto"/>
              <w:right w:val="single" w:sz="4" w:space="0" w:color="auto"/>
            </w:tcBorders>
            <w:vAlign w:val="center"/>
          </w:tcPr>
          <w:p w14:paraId="1B00D5FB" w14:textId="2B025B4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6F99BC" w14:textId="77777777" w:rsidTr="00361869">
        <w:trPr>
          <w:trHeight w:val="284"/>
          <w:jc w:val="center"/>
        </w:trPr>
        <w:tc>
          <w:tcPr>
            <w:tcW w:w="846" w:type="dxa"/>
            <w:tcBorders>
              <w:top w:val="nil"/>
              <w:left w:val="single" w:sz="4" w:space="0" w:color="auto"/>
              <w:bottom w:val="nil"/>
              <w:right w:val="single" w:sz="4" w:space="0" w:color="auto"/>
            </w:tcBorders>
            <w:vAlign w:val="center"/>
          </w:tcPr>
          <w:p w14:paraId="33A50A7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D90621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71099F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EEC796" w14:textId="7020626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 рабочего поля</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D6B83D5" w14:textId="4FC7017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890…920 мм</w:t>
            </w:r>
          </w:p>
        </w:tc>
        <w:tc>
          <w:tcPr>
            <w:tcW w:w="2977" w:type="dxa"/>
            <w:tcBorders>
              <w:top w:val="single" w:sz="4" w:space="0" w:color="auto"/>
              <w:left w:val="single" w:sz="4" w:space="0" w:color="auto"/>
              <w:bottom w:val="single" w:sz="4" w:space="0" w:color="auto"/>
              <w:right w:val="single" w:sz="4" w:space="0" w:color="auto"/>
            </w:tcBorders>
            <w:vAlign w:val="center"/>
          </w:tcPr>
          <w:p w14:paraId="60AD6103" w14:textId="1473C12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02A903"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31EA4A4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430854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4749A9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185BE22F" w14:textId="5E7EAD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Специальная прокладка для амортизации ударов</w:t>
            </w:r>
          </w:p>
        </w:tc>
        <w:tc>
          <w:tcPr>
            <w:tcW w:w="3878" w:type="dxa"/>
            <w:tcBorders>
              <w:top w:val="single" w:sz="4" w:space="0" w:color="auto"/>
              <w:left w:val="single" w:sz="4" w:space="0" w:color="auto"/>
              <w:bottom w:val="single" w:sz="4" w:space="0" w:color="auto"/>
              <w:right w:val="single" w:sz="4" w:space="0" w:color="auto"/>
            </w:tcBorders>
          </w:tcPr>
          <w:p w14:paraId="1800EF8E" w14:textId="3CD328C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6F2E330" w14:textId="37C4D3C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560B8B1"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799DA21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2F5F6C6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CD5EA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3B48329" w14:textId="22405F4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Кабельные вводы</w:t>
            </w:r>
          </w:p>
        </w:tc>
        <w:tc>
          <w:tcPr>
            <w:tcW w:w="3878" w:type="dxa"/>
            <w:tcBorders>
              <w:top w:val="single" w:sz="4" w:space="0" w:color="auto"/>
              <w:left w:val="single" w:sz="4" w:space="0" w:color="auto"/>
              <w:bottom w:val="single" w:sz="4" w:space="0" w:color="auto"/>
              <w:right w:val="single" w:sz="4" w:space="0" w:color="auto"/>
            </w:tcBorders>
          </w:tcPr>
          <w:p w14:paraId="2F187D9C" w14:textId="1A9427F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997889C" w14:textId="14FD23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0C77528"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6FD9DA8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3A144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CBBE2C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EF73658" w14:textId="01E7D45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Легкий доступ ко всем элементам для очистки</w:t>
            </w:r>
          </w:p>
        </w:tc>
        <w:tc>
          <w:tcPr>
            <w:tcW w:w="3878" w:type="dxa"/>
            <w:tcBorders>
              <w:top w:val="single" w:sz="4" w:space="0" w:color="auto"/>
              <w:left w:val="single" w:sz="4" w:space="0" w:color="auto"/>
              <w:bottom w:val="single" w:sz="4" w:space="0" w:color="auto"/>
              <w:right w:val="single" w:sz="4" w:space="0" w:color="auto"/>
            </w:tcBorders>
          </w:tcPr>
          <w:p w14:paraId="2CECB034" w14:textId="5C96493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0F307364" w14:textId="4E35A4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B63EE4B"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2576B7A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6708B9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6A8C8D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42EEDC1" w14:textId="32AAB8D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Регулировка уровня и возможность объединения входов</w:t>
            </w:r>
          </w:p>
        </w:tc>
        <w:tc>
          <w:tcPr>
            <w:tcW w:w="3878" w:type="dxa"/>
            <w:tcBorders>
              <w:top w:val="single" w:sz="4" w:space="0" w:color="auto"/>
              <w:left w:val="single" w:sz="4" w:space="0" w:color="auto"/>
              <w:bottom w:val="single" w:sz="4" w:space="0" w:color="auto"/>
              <w:right w:val="single" w:sz="4" w:space="0" w:color="auto"/>
            </w:tcBorders>
          </w:tcPr>
          <w:p w14:paraId="1763B751" w14:textId="5A82C92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77C6CB9" w14:textId="7AE35EC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5001CBE"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076C0B3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6F7A18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4FBF89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17C2561" w14:textId="527D1E2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Оптимизации профиля</w:t>
            </w:r>
          </w:p>
        </w:tc>
        <w:tc>
          <w:tcPr>
            <w:tcW w:w="3878" w:type="dxa"/>
            <w:tcBorders>
              <w:top w:val="single" w:sz="4" w:space="0" w:color="auto"/>
              <w:left w:val="single" w:sz="4" w:space="0" w:color="auto"/>
              <w:bottom w:val="single" w:sz="4" w:space="0" w:color="auto"/>
              <w:right w:val="single" w:sz="4" w:space="0" w:color="auto"/>
            </w:tcBorders>
          </w:tcPr>
          <w:p w14:paraId="12B2A507" w14:textId="24FB295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A71A627" w14:textId="7FB7491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F420C2" w14:textId="77777777" w:rsidTr="006E7FDB">
        <w:trPr>
          <w:trHeight w:val="284"/>
          <w:jc w:val="center"/>
        </w:trPr>
        <w:tc>
          <w:tcPr>
            <w:tcW w:w="846" w:type="dxa"/>
            <w:tcBorders>
              <w:top w:val="nil"/>
              <w:left w:val="single" w:sz="4" w:space="0" w:color="auto"/>
              <w:bottom w:val="nil"/>
              <w:right w:val="single" w:sz="4" w:space="0" w:color="auto"/>
            </w:tcBorders>
            <w:vAlign w:val="center"/>
          </w:tcPr>
          <w:p w14:paraId="30BCD4C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73B897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2159CC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22B81FD" w14:textId="5AF4629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Улучшенная внутренняя компоновка деталей</w:t>
            </w:r>
          </w:p>
        </w:tc>
        <w:tc>
          <w:tcPr>
            <w:tcW w:w="3878" w:type="dxa"/>
            <w:tcBorders>
              <w:top w:val="single" w:sz="4" w:space="0" w:color="auto"/>
              <w:left w:val="single" w:sz="4" w:space="0" w:color="auto"/>
              <w:bottom w:val="single" w:sz="4" w:space="0" w:color="auto"/>
              <w:right w:val="single" w:sz="4" w:space="0" w:color="auto"/>
            </w:tcBorders>
          </w:tcPr>
          <w:p w14:paraId="4A2693A3" w14:textId="6C78534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44FAAE0E" w14:textId="357BC09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BDE933B" w14:textId="77777777" w:rsidTr="006E7FDB">
        <w:trPr>
          <w:trHeight w:val="284"/>
          <w:jc w:val="center"/>
        </w:trPr>
        <w:tc>
          <w:tcPr>
            <w:tcW w:w="846" w:type="dxa"/>
            <w:tcBorders>
              <w:top w:val="nil"/>
              <w:left w:val="single" w:sz="4" w:space="0" w:color="auto"/>
              <w:bottom w:val="nil"/>
              <w:right w:val="single" w:sz="4" w:space="0" w:color="auto"/>
            </w:tcBorders>
            <w:vAlign w:val="center"/>
          </w:tcPr>
          <w:p w14:paraId="17BCCB7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40D7711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41A9B2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2BBE3308" w14:textId="6DEFFDB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Функции безопасности</w:t>
            </w:r>
          </w:p>
        </w:tc>
        <w:tc>
          <w:tcPr>
            <w:tcW w:w="3878" w:type="dxa"/>
            <w:tcBorders>
              <w:top w:val="single" w:sz="4" w:space="0" w:color="auto"/>
              <w:left w:val="single" w:sz="4" w:space="0" w:color="auto"/>
              <w:bottom w:val="single" w:sz="4" w:space="0" w:color="auto"/>
              <w:right w:val="single" w:sz="4" w:space="0" w:color="auto"/>
            </w:tcBorders>
          </w:tcPr>
          <w:p w14:paraId="3AB87EEA" w14:textId="2AE5D13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r w:rsidRPr="00A3271C">
              <w:rPr>
                <w:rFonts w:ascii="Times New Roman" w:hAnsi="Times New Roman" w:cs="Times New Roman"/>
                <w:color w:val="000000" w:themeColor="text1"/>
                <w:sz w:val="28"/>
                <w:szCs w:val="28"/>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52E9BC03" w14:textId="6797199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55FCE30" w14:textId="77777777" w:rsidTr="006E7FDB">
        <w:trPr>
          <w:trHeight w:val="284"/>
          <w:jc w:val="center"/>
        </w:trPr>
        <w:tc>
          <w:tcPr>
            <w:tcW w:w="846" w:type="dxa"/>
            <w:tcBorders>
              <w:top w:val="nil"/>
              <w:left w:val="single" w:sz="4" w:space="0" w:color="auto"/>
              <w:bottom w:val="nil"/>
              <w:right w:val="single" w:sz="4" w:space="0" w:color="auto"/>
            </w:tcBorders>
            <w:vAlign w:val="center"/>
          </w:tcPr>
          <w:p w14:paraId="56C62BD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B8CB9A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0BA769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C642032" w14:textId="00481BF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Отсутствуют дополнительный переходники, разветвители, адаптеры</w:t>
            </w:r>
          </w:p>
        </w:tc>
        <w:tc>
          <w:tcPr>
            <w:tcW w:w="3878" w:type="dxa"/>
            <w:tcBorders>
              <w:top w:val="single" w:sz="4" w:space="0" w:color="auto"/>
              <w:left w:val="single" w:sz="4" w:space="0" w:color="auto"/>
              <w:bottom w:val="single" w:sz="4" w:space="0" w:color="auto"/>
              <w:right w:val="single" w:sz="4" w:space="0" w:color="auto"/>
            </w:tcBorders>
          </w:tcPr>
          <w:p w14:paraId="283417D9" w14:textId="69663E6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183B912" w14:textId="2ABEC34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7F8B99D" w14:textId="77777777" w:rsidTr="00361869">
        <w:trPr>
          <w:trHeight w:val="284"/>
          <w:jc w:val="center"/>
        </w:trPr>
        <w:tc>
          <w:tcPr>
            <w:tcW w:w="846" w:type="dxa"/>
            <w:tcBorders>
              <w:top w:val="nil"/>
              <w:left w:val="single" w:sz="4" w:space="0" w:color="auto"/>
              <w:bottom w:val="nil"/>
              <w:right w:val="single" w:sz="4" w:space="0" w:color="auto"/>
            </w:tcBorders>
            <w:vAlign w:val="center"/>
          </w:tcPr>
          <w:p w14:paraId="3269C5D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ED7D5C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92FD7E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B7A98C1" w14:textId="5FBF239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Высота портала, мм</w:t>
            </w:r>
          </w:p>
        </w:tc>
        <w:tc>
          <w:tcPr>
            <w:tcW w:w="3878" w:type="dxa"/>
            <w:tcBorders>
              <w:top w:val="single" w:sz="4" w:space="0" w:color="auto"/>
              <w:left w:val="single" w:sz="4" w:space="0" w:color="auto"/>
              <w:bottom w:val="single" w:sz="4" w:space="0" w:color="auto"/>
              <w:right w:val="single" w:sz="4" w:space="0" w:color="auto"/>
            </w:tcBorders>
            <w:vAlign w:val="center"/>
          </w:tcPr>
          <w:p w14:paraId="4942E3CD" w14:textId="4F72887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192</w:t>
            </w:r>
          </w:p>
        </w:tc>
        <w:tc>
          <w:tcPr>
            <w:tcW w:w="2977" w:type="dxa"/>
            <w:tcBorders>
              <w:top w:val="single" w:sz="4" w:space="0" w:color="auto"/>
              <w:left w:val="single" w:sz="4" w:space="0" w:color="auto"/>
              <w:bottom w:val="single" w:sz="4" w:space="0" w:color="auto"/>
              <w:right w:val="single" w:sz="4" w:space="0" w:color="auto"/>
            </w:tcBorders>
            <w:vAlign w:val="center"/>
          </w:tcPr>
          <w:p w14:paraId="262A1873" w14:textId="73563E7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FBFC31B" w14:textId="77777777" w:rsidTr="00361869">
        <w:trPr>
          <w:trHeight w:val="284"/>
          <w:jc w:val="center"/>
        </w:trPr>
        <w:tc>
          <w:tcPr>
            <w:tcW w:w="846" w:type="dxa"/>
            <w:tcBorders>
              <w:top w:val="nil"/>
              <w:left w:val="single" w:sz="4" w:space="0" w:color="auto"/>
              <w:bottom w:val="nil"/>
              <w:right w:val="single" w:sz="4" w:space="0" w:color="auto"/>
            </w:tcBorders>
            <w:vAlign w:val="center"/>
          </w:tcPr>
          <w:p w14:paraId="5BF57A9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736D331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4F098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62E1F3E" w14:textId="285015A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Двигатель</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42717021" w14:textId="4979D31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шаговый</w:t>
            </w:r>
          </w:p>
        </w:tc>
        <w:tc>
          <w:tcPr>
            <w:tcW w:w="2977" w:type="dxa"/>
            <w:tcBorders>
              <w:top w:val="single" w:sz="4" w:space="0" w:color="auto"/>
              <w:left w:val="single" w:sz="4" w:space="0" w:color="auto"/>
              <w:bottom w:val="single" w:sz="4" w:space="0" w:color="auto"/>
              <w:right w:val="single" w:sz="4" w:space="0" w:color="auto"/>
            </w:tcBorders>
            <w:vAlign w:val="center"/>
          </w:tcPr>
          <w:p w14:paraId="14E77D54" w14:textId="4EA6C2C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41078B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AAC902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228AC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D33862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CAE8266" w14:textId="0DD50DB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управления</w:t>
            </w:r>
          </w:p>
        </w:tc>
        <w:tc>
          <w:tcPr>
            <w:tcW w:w="3878" w:type="dxa"/>
            <w:tcBorders>
              <w:top w:val="single" w:sz="4" w:space="0" w:color="auto"/>
              <w:left w:val="single" w:sz="4" w:space="0" w:color="auto"/>
              <w:bottom w:val="single" w:sz="4" w:space="0" w:color="auto"/>
              <w:right w:val="single" w:sz="4" w:space="0" w:color="auto"/>
            </w:tcBorders>
            <w:vAlign w:val="center"/>
          </w:tcPr>
          <w:p w14:paraId="2DCD630A" w14:textId="229F9BD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B5D4442" w14:textId="6E8C2A6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8B277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6F3A4B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C0244E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E1A8F5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BF9B747" w14:textId="74146FE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Шпиндель, кВт</w:t>
            </w:r>
          </w:p>
        </w:tc>
        <w:tc>
          <w:tcPr>
            <w:tcW w:w="3878" w:type="dxa"/>
            <w:tcBorders>
              <w:top w:val="single" w:sz="4" w:space="0" w:color="auto"/>
              <w:left w:val="single" w:sz="4" w:space="0" w:color="auto"/>
              <w:bottom w:val="single" w:sz="4" w:space="0" w:color="auto"/>
              <w:right w:val="single" w:sz="4" w:space="0" w:color="auto"/>
            </w:tcBorders>
            <w:vAlign w:val="center"/>
          </w:tcPr>
          <w:p w14:paraId="25F8DAE3" w14:textId="448F7C0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Водный, 2…4</w:t>
            </w:r>
          </w:p>
        </w:tc>
        <w:tc>
          <w:tcPr>
            <w:tcW w:w="2977" w:type="dxa"/>
            <w:tcBorders>
              <w:top w:val="single" w:sz="4" w:space="0" w:color="auto"/>
              <w:left w:val="single" w:sz="4" w:space="0" w:color="auto"/>
              <w:bottom w:val="single" w:sz="4" w:space="0" w:color="auto"/>
              <w:right w:val="single" w:sz="4" w:space="0" w:color="auto"/>
            </w:tcBorders>
            <w:vAlign w:val="center"/>
          </w:tcPr>
          <w:p w14:paraId="56F203DD" w14:textId="1244B6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4FAAC54"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9E912D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83EF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892E2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EBCE177" w14:textId="5D2F7CF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Исполнение</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F2274C4" w14:textId="6BFBD95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Настольный или напольный </w:t>
            </w:r>
          </w:p>
        </w:tc>
        <w:tc>
          <w:tcPr>
            <w:tcW w:w="2977" w:type="dxa"/>
            <w:tcBorders>
              <w:top w:val="single" w:sz="4" w:space="0" w:color="auto"/>
              <w:left w:val="single" w:sz="4" w:space="0" w:color="auto"/>
              <w:bottom w:val="single" w:sz="4" w:space="0" w:color="auto"/>
              <w:right w:val="single" w:sz="4" w:space="0" w:color="auto"/>
            </w:tcBorders>
            <w:vAlign w:val="center"/>
          </w:tcPr>
          <w:p w14:paraId="37E63136" w14:textId="71238FB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C9747F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FB1BF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10B5E3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298AE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0C227CA" w14:textId="1EAE0D0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Структура стола</w:t>
            </w:r>
          </w:p>
        </w:tc>
        <w:tc>
          <w:tcPr>
            <w:tcW w:w="3878" w:type="dxa"/>
            <w:tcBorders>
              <w:top w:val="single" w:sz="4" w:space="0" w:color="auto"/>
              <w:left w:val="single" w:sz="4" w:space="0" w:color="auto"/>
              <w:bottom w:val="single" w:sz="4" w:space="0" w:color="auto"/>
              <w:right w:val="single" w:sz="4" w:space="0" w:color="auto"/>
            </w:tcBorders>
            <w:vAlign w:val="center"/>
          </w:tcPr>
          <w:p w14:paraId="137D5DDB" w14:textId="6FA5749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Алюминий+ПНД / Сталь+ПНД</w:t>
            </w:r>
          </w:p>
        </w:tc>
        <w:tc>
          <w:tcPr>
            <w:tcW w:w="2977" w:type="dxa"/>
            <w:tcBorders>
              <w:top w:val="single" w:sz="4" w:space="0" w:color="auto"/>
              <w:left w:val="single" w:sz="4" w:space="0" w:color="auto"/>
              <w:bottom w:val="single" w:sz="4" w:space="0" w:color="auto"/>
              <w:right w:val="single" w:sz="4" w:space="0" w:color="auto"/>
            </w:tcBorders>
            <w:vAlign w:val="center"/>
          </w:tcPr>
          <w:p w14:paraId="4B865C7F" w14:textId="7C4DEAA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CA18F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2B14BD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6B740E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F42014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374047" w14:textId="7D6740D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Направляющие</w:t>
            </w:r>
          </w:p>
        </w:tc>
        <w:tc>
          <w:tcPr>
            <w:tcW w:w="3878" w:type="dxa"/>
            <w:tcBorders>
              <w:top w:val="single" w:sz="4" w:space="0" w:color="auto"/>
              <w:left w:val="single" w:sz="4" w:space="0" w:color="auto"/>
              <w:bottom w:val="single" w:sz="4" w:space="0" w:color="auto"/>
              <w:right w:val="single" w:sz="4" w:space="0" w:color="auto"/>
            </w:tcBorders>
            <w:vAlign w:val="center"/>
          </w:tcPr>
          <w:p w14:paraId="2CA9D503" w14:textId="3A27A00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рельсовые</w:t>
            </w:r>
          </w:p>
        </w:tc>
        <w:tc>
          <w:tcPr>
            <w:tcW w:w="2977" w:type="dxa"/>
            <w:tcBorders>
              <w:top w:val="single" w:sz="4" w:space="0" w:color="auto"/>
              <w:left w:val="single" w:sz="4" w:space="0" w:color="auto"/>
              <w:bottom w:val="single" w:sz="4" w:space="0" w:color="auto"/>
              <w:right w:val="single" w:sz="4" w:space="0" w:color="auto"/>
            </w:tcBorders>
            <w:vAlign w:val="center"/>
          </w:tcPr>
          <w:p w14:paraId="0A5D992D" w14:textId="5430BE5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AEF511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B2C3F0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B7AC91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8106C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0EE5D42" w14:textId="165E0FE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перемещения XY</w:t>
            </w:r>
          </w:p>
        </w:tc>
        <w:tc>
          <w:tcPr>
            <w:tcW w:w="3878" w:type="dxa"/>
            <w:tcBorders>
              <w:top w:val="single" w:sz="4" w:space="0" w:color="auto"/>
              <w:left w:val="single" w:sz="4" w:space="0" w:color="auto"/>
              <w:bottom w:val="single" w:sz="4" w:space="0" w:color="auto"/>
              <w:right w:val="single" w:sz="4" w:space="0" w:color="auto"/>
            </w:tcBorders>
            <w:vAlign w:val="center"/>
          </w:tcPr>
          <w:p w14:paraId="237C79B5" w14:textId="31959F2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ШВП</w:t>
            </w:r>
          </w:p>
        </w:tc>
        <w:tc>
          <w:tcPr>
            <w:tcW w:w="2977" w:type="dxa"/>
            <w:tcBorders>
              <w:top w:val="single" w:sz="4" w:space="0" w:color="auto"/>
              <w:left w:val="single" w:sz="4" w:space="0" w:color="auto"/>
              <w:bottom w:val="single" w:sz="4" w:space="0" w:color="auto"/>
              <w:right w:val="single" w:sz="4" w:space="0" w:color="auto"/>
            </w:tcBorders>
            <w:vAlign w:val="center"/>
          </w:tcPr>
          <w:p w14:paraId="7955C83A" w14:textId="6D032B8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E7993C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A07523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5E93CD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CF63C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234F163" w14:textId="3F3F415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перемещения по Z</w:t>
            </w:r>
          </w:p>
        </w:tc>
        <w:tc>
          <w:tcPr>
            <w:tcW w:w="3878" w:type="dxa"/>
            <w:tcBorders>
              <w:top w:val="single" w:sz="4" w:space="0" w:color="auto"/>
              <w:left w:val="single" w:sz="4" w:space="0" w:color="auto"/>
              <w:bottom w:val="single" w:sz="4" w:space="0" w:color="auto"/>
              <w:right w:val="single" w:sz="4" w:space="0" w:color="auto"/>
            </w:tcBorders>
            <w:vAlign w:val="center"/>
          </w:tcPr>
          <w:p w14:paraId="341D401A" w14:textId="78BAA7B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ШВП</w:t>
            </w:r>
          </w:p>
        </w:tc>
        <w:tc>
          <w:tcPr>
            <w:tcW w:w="2977" w:type="dxa"/>
            <w:tcBorders>
              <w:top w:val="single" w:sz="4" w:space="0" w:color="auto"/>
              <w:left w:val="single" w:sz="4" w:space="0" w:color="auto"/>
              <w:bottom w:val="single" w:sz="4" w:space="0" w:color="auto"/>
              <w:right w:val="single" w:sz="4" w:space="0" w:color="auto"/>
            </w:tcBorders>
            <w:vAlign w:val="center"/>
          </w:tcPr>
          <w:p w14:paraId="6130F6D1" w14:textId="2DA9DA0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E13C62"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BA07A4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67EF17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F026AF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ACEBF41" w14:textId="1D0D2F0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Станина</w:t>
            </w:r>
          </w:p>
        </w:tc>
        <w:tc>
          <w:tcPr>
            <w:tcW w:w="3878" w:type="dxa"/>
            <w:tcBorders>
              <w:top w:val="single" w:sz="4" w:space="0" w:color="auto"/>
              <w:left w:val="single" w:sz="4" w:space="0" w:color="auto"/>
              <w:bottom w:val="single" w:sz="4" w:space="0" w:color="auto"/>
              <w:right w:val="single" w:sz="4" w:space="0" w:color="auto"/>
            </w:tcBorders>
            <w:vAlign w:val="center"/>
          </w:tcPr>
          <w:p w14:paraId="288BF090" w14:textId="6B3B906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Чугунная или титановая </w:t>
            </w:r>
          </w:p>
        </w:tc>
        <w:tc>
          <w:tcPr>
            <w:tcW w:w="2977" w:type="dxa"/>
            <w:tcBorders>
              <w:top w:val="single" w:sz="4" w:space="0" w:color="auto"/>
              <w:left w:val="single" w:sz="4" w:space="0" w:color="auto"/>
              <w:bottom w:val="single" w:sz="4" w:space="0" w:color="auto"/>
              <w:right w:val="single" w:sz="4" w:space="0" w:color="auto"/>
            </w:tcBorders>
            <w:vAlign w:val="center"/>
          </w:tcPr>
          <w:p w14:paraId="1B9896E3" w14:textId="681DD4F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D310A4"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6D665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F166B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CFD82C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8DA92F" w14:textId="6BCF107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Толщина стали станины</w:t>
            </w:r>
          </w:p>
        </w:tc>
        <w:tc>
          <w:tcPr>
            <w:tcW w:w="3878" w:type="dxa"/>
            <w:tcBorders>
              <w:top w:val="single" w:sz="4" w:space="0" w:color="auto"/>
              <w:left w:val="single" w:sz="4" w:space="0" w:color="auto"/>
              <w:bottom w:val="single" w:sz="4" w:space="0" w:color="auto"/>
              <w:right w:val="single" w:sz="4" w:space="0" w:color="auto"/>
            </w:tcBorders>
            <w:vAlign w:val="center"/>
          </w:tcPr>
          <w:p w14:paraId="79A05B12" w14:textId="5CF9EC5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5,8 мм</w:t>
            </w:r>
          </w:p>
        </w:tc>
        <w:tc>
          <w:tcPr>
            <w:tcW w:w="2977" w:type="dxa"/>
            <w:tcBorders>
              <w:top w:val="single" w:sz="4" w:space="0" w:color="auto"/>
              <w:left w:val="single" w:sz="4" w:space="0" w:color="auto"/>
              <w:bottom w:val="single" w:sz="4" w:space="0" w:color="auto"/>
              <w:right w:val="single" w:sz="4" w:space="0" w:color="auto"/>
            </w:tcBorders>
            <w:vAlign w:val="center"/>
          </w:tcPr>
          <w:p w14:paraId="17D2AA11" w14:textId="5B7F2DA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80F1B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7321B7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854DE2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ADA646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4B1AD6" w14:textId="13EAC58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смазки</w:t>
            </w:r>
          </w:p>
        </w:tc>
        <w:tc>
          <w:tcPr>
            <w:tcW w:w="3878" w:type="dxa"/>
            <w:tcBorders>
              <w:top w:val="single" w:sz="4" w:space="0" w:color="auto"/>
              <w:left w:val="single" w:sz="4" w:space="0" w:color="auto"/>
              <w:bottom w:val="single" w:sz="4" w:space="0" w:color="auto"/>
              <w:right w:val="single" w:sz="4" w:space="0" w:color="auto"/>
            </w:tcBorders>
            <w:vAlign w:val="center"/>
          </w:tcPr>
          <w:p w14:paraId="275165E6" w14:textId="322E762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рычажковая</w:t>
            </w:r>
          </w:p>
        </w:tc>
        <w:tc>
          <w:tcPr>
            <w:tcW w:w="2977" w:type="dxa"/>
            <w:tcBorders>
              <w:top w:val="single" w:sz="4" w:space="0" w:color="auto"/>
              <w:left w:val="single" w:sz="4" w:space="0" w:color="auto"/>
              <w:bottom w:val="single" w:sz="4" w:space="0" w:color="auto"/>
              <w:right w:val="single" w:sz="4" w:space="0" w:color="auto"/>
            </w:tcBorders>
            <w:vAlign w:val="center"/>
          </w:tcPr>
          <w:p w14:paraId="78BF0071" w14:textId="3907C63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EDE2734"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7C63E0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B460A4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906068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7368CF1" w14:textId="2D87F6A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Точность перемещения XYZ, мм</w:t>
            </w:r>
          </w:p>
        </w:tc>
        <w:tc>
          <w:tcPr>
            <w:tcW w:w="3878" w:type="dxa"/>
            <w:tcBorders>
              <w:top w:val="single" w:sz="4" w:space="0" w:color="auto"/>
              <w:left w:val="single" w:sz="4" w:space="0" w:color="auto"/>
              <w:bottom w:val="single" w:sz="4" w:space="0" w:color="auto"/>
              <w:right w:val="single" w:sz="4" w:space="0" w:color="auto"/>
            </w:tcBorders>
            <w:vAlign w:val="center"/>
          </w:tcPr>
          <w:p w14:paraId="62C9D017" w14:textId="34E1D1B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0,045</w:t>
            </w:r>
          </w:p>
        </w:tc>
        <w:tc>
          <w:tcPr>
            <w:tcW w:w="2977" w:type="dxa"/>
            <w:tcBorders>
              <w:top w:val="single" w:sz="4" w:space="0" w:color="auto"/>
              <w:left w:val="single" w:sz="4" w:space="0" w:color="auto"/>
              <w:bottom w:val="single" w:sz="4" w:space="0" w:color="auto"/>
              <w:right w:val="single" w:sz="4" w:space="0" w:color="auto"/>
            </w:tcBorders>
            <w:vAlign w:val="center"/>
          </w:tcPr>
          <w:p w14:paraId="7340FAB0" w14:textId="7A4C4F0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C787BD"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B92B3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604FAF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81D029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BF9366B" w14:textId="6906BE5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холостого хода м/мин</w:t>
            </w:r>
          </w:p>
        </w:tc>
        <w:tc>
          <w:tcPr>
            <w:tcW w:w="3878" w:type="dxa"/>
            <w:tcBorders>
              <w:top w:val="single" w:sz="4" w:space="0" w:color="auto"/>
              <w:left w:val="single" w:sz="4" w:space="0" w:color="auto"/>
              <w:bottom w:val="single" w:sz="4" w:space="0" w:color="auto"/>
              <w:right w:val="single" w:sz="4" w:space="0" w:color="auto"/>
            </w:tcBorders>
            <w:vAlign w:val="center"/>
          </w:tcPr>
          <w:p w14:paraId="12A97F5D" w14:textId="5D551E2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w:t>
            </w:r>
          </w:p>
        </w:tc>
        <w:tc>
          <w:tcPr>
            <w:tcW w:w="2977" w:type="dxa"/>
            <w:tcBorders>
              <w:top w:val="single" w:sz="4" w:space="0" w:color="auto"/>
              <w:left w:val="single" w:sz="4" w:space="0" w:color="auto"/>
              <w:bottom w:val="single" w:sz="4" w:space="0" w:color="auto"/>
              <w:right w:val="single" w:sz="4" w:space="0" w:color="auto"/>
            </w:tcBorders>
            <w:vAlign w:val="center"/>
          </w:tcPr>
          <w:p w14:paraId="0B87DA1F" w14:textId="5C807C9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984DC8B"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4B2EB2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EF5256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DA959D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4E8F430" w14:textId="6893ECA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рабочего хода, м/мин</w:t>
            </w:r>
          </w:p>
        </w:tc>
        <w:tc>
          <w:tcPr>
            <w:tcW w:w="3878" w:type="dxa"/>
            <w:tcBorders>
              <w:top w:val="single" w:sz="4" w:space="0" w:color="auto"/>
              <w:left w:val="single" w:sz="4" w:space="0" w:color="auto"/>
              <w:bottom w:val="single" w:sz="4" w:space="0" w:color="auto"/>
              <w:right w:val="single" w:sz="4" w:space="0" w:color="auto"/>
            </w:tcBorders>
            <w:vAlign w:val="center"/>
          </w:tcPr>
          <w:p w14:paraId="47EC8FCE" w14:textId="54EF411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5,6</w:t>
            </w:r>
          </w:p>
        </w:tc>
        <w:tc>
          <w:tcPr>
            <w:tcW w:w="2977" w:type="dxa"/>
            <w:tcBorders>
              <w:top w:val="single" w:sz="4" w:space="0" w:color="auto"/>
              <w:left w:val="single" w:sz="4" w:space="0" w:color="auto"/>
              <w:bottom w:val="single" w:sz="4" w:space="0" w:color="auto"/>
              <w:right w:val="single" w:sz="4" w:space="0" w:color="auto"/>
            </w:tcBorders>
            <w:vAlign w:val="center"/>
          </w:tcPr>
          <w:p w14:paraId="5955BEC8" w14:textId="4839480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C739AA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90D8AD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93A1A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5AE990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631954F" w14:textId="0FD2D6D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вращения шпинделя минимальная,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2739C387" w14:textId="293F9E3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6050</w:t>
            </w:r>
          </w:p>
        </w:tc>
        <w:tc>
          <w:tcPr>
            <w:tcW w:w="2977" w:type="dxa"/>
            <w:tcBorders>
              <w:top w:val="single" w:sz="4" w:space="0" w:color="auto"/>
              <w:left w:val="single" w:sz="4" w:space="0" w:color="auto"/>
              <w:bottom w:val="single" w:sz="4" w:space="0" w:color="auto"/>
              <w:right w:val="single" w:sz="4" w:space="0" w:color="auto"/>
            </w:tcBorders>
            <w:vAlign w:val="center"/>
          </w:tcPr>
          <w:p w14:paraId="6E0EE4FC" w14:textId="588C5EA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DEF886F"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A018D6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899945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6DD6A4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4241E9" w14:textId="56F4C2C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вращения шпинделя максимальная,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73E782F9" w14:textId="67395CA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23990</w:t>
            </w:r>
          </w:p>
        </w:tc>
        <w:tc>
          <w:tcPr>
            <w:tcW w:w="2977" w:type="dxa"/>
            <w:tcBorders>
              <w:top w:val="single" w:sz="4" w:space="0" w:color="auto"/>
              <w:left w:val="single" w:sz="4" w:space="0" w:color="auto"/>
              <w:bottom w:val="single" w:sz="4" w:space="0" w:color="auto"/>
              <w:right w:val="single" w:sz="4" w:space="0" w:color="auto"/>
            </w:tcBorders>
            <w:vAlign w:val="center"/>
          </w:tcPr>
          <w:p w14:paraId="139889EA" w14:textId="1C18E68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92843A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951ED8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1240C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24B682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1E8A9C4" w14:textId="70B7954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Датчик инструмента</w:t>
            </w:r>
          </w:p>
        </w:tc>
        <w:tc>
          <w:tcPr>
            <w:tcW w:w="3878" w:type="dxa"/>
            <w:tcBorders>
              <w:top w:val="single" w:sz="4" w:space="0" w:color="auto"/>
              <w:left w:val="single" w:sz="4" w:space="0" w:color="auto"/>
              <w:bottom w:val="single" w:sz="4" w:space="0" w:color="auto"/>
              <w:right w:val="single" w:sz="4" w:space="0" w:color="auto"/>
            </w:tcBorders>
            <w:vAlign w:val="center"/>
          </w:tcPr>
          <w:p w14:paraId="35C5A41D" w14:textId="6DA0D8E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7A35B330" w14:textId="0251383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C1DFD7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8B84A3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104E7A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37647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C169DB9" w14:textId="1E78266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 В</w:t>
            </w:r>
          </w:p>
        </w:tc>
        <w:tc>
          <w:tcPr>
            <w:tcW w:w="3878" w:type="dxa"/>
            <w:tcBorders>
              <w:top w:val="single" w:sz="4" w:space="0" w:color="auto"/>
              <w:left w:val="single" w:sz="4" w:space="0" w:color="auto"/>
              <w:bottom w:val="single" w:sz="4" w:space="0" w:color="auto"/>
              <w:right w:val="single" w:sz="4" w:space="0" w:color="auto"/>
            </w:tcBorders>
            <w:vAlign w:val="center"/>
          </w:tcPr>
          <w:p w14:paraId="4AAD9048" w14:textId="0200852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220/380</w:t>
            </w:r>
          </w:p>
        </w:tc>
        <w:tc>
          <w:tcPr>
            <w:tcW w:w="2977" w:type="dxa"/>
            <w:tcBorders>
              <w:top w:val="single" w:sz="4" w:space="0" w:color="auto"/>
              <w:left w:val="single" w:sz="4" w:space="0" w:color="auto"/>
              <w:bottom w:val="single" w:sz="4" w:space="0" w:color="auto"/>
              <w:right w:val="single" w:sz="4" w:space="0" w:color="auto"/>
            </w:tcBorders>
            <w:vAlign w:val="center"/>
          </w:tcPr>
          <w:p w14:paraId="7F84FE55" w14:textId="00E668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EBC2AE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5423F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9A19C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7DC664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D4C6A10" w14:textId="22ED54A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78DD177" w14:textId="7BE718E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1190…1220 мм</w:t>
            </w:r>
          </w:p>
        </w:tc>
        <w:tc>
          <w:tcPr>
            <w:tcW w:w="2977" w:type="dxa"/>
            <w:tcBorders>
              <w:top w:val="single" w:sz="4" w:space="0" w:color="auto"/>
              <w:left w:val="single" w:sz="4" w:space="0" w:color="auto"/>
              <w:bottom w:val="single" w:sz="4" w:space="0" w:color="auto"/>
              <w:right w:val="single" w:sz="4" w:space="0" w:color="auto"/>
            </w:tcBorders>
            <w:vAlign w:val="center"/>
          </w:tcPr>
          <w:p w14:paraId="66A97A0D" w14:textId="2231AA6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33E3BB"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3C796A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AEB1BE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89A05D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7E00238" w14:textId="7707D96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7C1FFC1" w14:textId="182C275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более 990 мм</w:t>
            </w:r>
          </w:p>
        </w:tc>
        <w:tc>
          <w:tcPr>
            <w:tcW w:w="2977" w:type="dxa"/>
            <w:tcBorders>
              <w:top w:val="single" w:sz="4" w:space="0" w:color="auto"/>
              <w:left w:val="single" w:sz="4" w:space="0" w:color="auto"/>
              <w:bottom w:val="single" w:sz="4" w:space="0" w:color="auto"/>
              <w:right w:val="single" w:sz="4" w:space="0" w:color="auto"/>
            </w:tcBorders>
            <w:vAlign w:val="center"/>
          </w:tcPr>
          <w:p w14:paraId="587D47AF" w14:textId="6663751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D2D17A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6B4710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5FCE5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D7BA21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B054470" w14:textId="032C323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820E50"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41F437F" w14:textId="39B5F8D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должен быть более 1111 мм</w:t>
            </w:r>
          </w:p>
        </w:tc>
        <w:tc>
          <w:tcPr>
            <w:tcW w:w="2977" w:type="dxa"/>
            <w:tcBorders>
              <w:top w:val="single" w:sz="4" w:space="0" w:color="auto"/>
              <w:left w:val="single" w:sz="4" w:space="0" w:color="auto"/>
              <w:bottom w:val="single" w:sz="4" w:space="0" w:color="auto"/>
              <w:right w:val="single" w:sz="4" w:space="0" w:color="auto"/>
            </w:tcBorders>
            <w:vAlign w:val="center"/>
          </w:tcPr>
          <w:p w14:paraId="2E6D2B91" w14:textId="1091247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4C3DBD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5F0D0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84942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35D1B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BC8433" w14:textId="518E395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820E50"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5285D03" w14:textId="6B1E98B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255 кг</w:t>
            </w:r>
          </w:p>
        </w:tc>
        <w:tc>
          <w:tcPr>
            <w:tcW w:w="2977" w:type="dxa"/>
            <w:tcBorders>
              <w:top w:val="single" w:sz="4" w:space="0" w:color="auto"/>
              <w:left w:val="single" w:sz="4" w:space="0" w:color="auto"/>
              <w:bottom w:val="single" w:sz="4" w:space="0" w:color="auto"/>
              <w:right w:val="single" w:sz="4" w:space="0" w:color="auto"/>
            </w:tcBorders>
            <w:vAlign w:val="center"/>
          </w:tcPr>
          <w:p w14:paraId="688516AD" w14:textId="2B2FD86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9D591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8D59DA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60DBB4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D661B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66EA769" w14:textId="5B42C3F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Стол </w:t>
            </w:r>
          </w:p>
        </w:tc>
        <w:tc>
          <w:tcPr>
            <w:tcW w:w="3878" w:type="dxa"/>
            <w:tcBorders>
              <w:top w:val="single" w:sz="4" w:space="0" w:color="auto"/>
              <w:left w:val="single" w:sz="4" w:space="0" w:color="auto"/>
              <w:bottom w:val="single" w:sz="4" w:space="0" w:color="auto"/>
              <w:right w:val="single" w:sz="4" w:space="0" w:color="auto"/>
            </w:tcBorders>
            <w:vAlign w:val="center"/>
          </w:tcPr>
          <w:p w14:paraId="5E190E08" w14:textId="6A390AB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сквозной</w:t>
            </w:r>
          </w:p>
        </w:tc>
        <w:tc>
          <w:tcPr>
            <w:tcW w:w="2977" w:type="dxa"/>
            <w:tcBorders>
              <w:top w:val="single" w:sz="4" w:space="0" w:color="auto"/>
              <w:left w:val="single" w:sz="4" w:space="0" w:color="auto"/>
              <w:bottom w:val="single" w:sz="4" w:space="0" w:color="auto"/>
              <w:right w:val="single" w:sz="4" w:space="0" w:color="auto"/>
            </w:tcBorders>
            <w:vAlign w:val="center"/>
          </w:tcPr>
          <w:p w14:paraId="023C2D2A" w14:textId="658D704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E16E3F8"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5A7C8B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CC297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5E8B6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D1790FD" w14:textId="090DE80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стола </w:t>
            </w:r>
          </w:p>
        </w:tc>
        <w:tc>
          <w:tcPr>
            <w:tcW w:w="3878" w:type="dxa"/>
            <w:tcBorders>
              <w:top w:val="single" w:sz="4" w:space="0" w:color="auto"/>
              <w:left w:val="single" w:sz="4" w:space="0" w:color="auto"/>
              <w:bottom w:val="single" w:sz="4" w:space="0" w:color="auto"/>
              <w:right w:val="single" w:sz="4" w:space="0" w:color="auto"/>
            </w:tcBorders>
            <w:vAlign w:val="center"/>
          </w:tcPr>
          <w:p w14:paraId="3C22232F" w14:textId="4A45663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Сталь или алюминий</w:t>
            </w:r>
          </w:p>
        </w:tc>
        <w:tc>
          <w:tcPr>
            <w:tcW w:w="2977" w:type="dxa"/>
            <w:tcBorders>
              <w:top w:val="single" w:sz="4" w:space="0" w:color="auto"/>
              <w:left w:val="single" w:sz="4" w:space="0" w:color="auto"/>
              <w:bottom w:val="single" w:sz="4" w:space="0" w:color="auto"/>
              <w:right w:val="single" w:sz="4" w:space="0" w:color="auto"/>
            </w:tcBorders>
            <w:vAlign w:val="center"/>
          </w:tcPr>
          <w:p w14:paraId="04ACA3DC" w14:textId="7E187E7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1FE836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F34920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ED24CB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4D6CB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F55227B" w14:textId="2B84AFF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одновременного движения по 3-м осям</w:t>
            </w:r>
          </w:p>
        </w:tc>
        <w:tc>
          <w:tcPr>
            <w:tcW w:w="3878" w:type="dxa"/>
            <w:tcBorders>
              <w:top w:val="single" w:sz="4" w:space="0" w:color="auto"/>
              <w:left w:val="single" w:sz="4" w:space="0" w:color="auto"/>
              <w:bottom w:val="single" w:sz="4" w:space="0" w:color="auto"/>
              <w:right w:val="single" w:sz="4" w:space="0" w:color="auto"/>
            </w:tcBorders>
            <w:vAlign w:val="center"/>
          </w:tcPr>
          <w:p w14:paraId="4018AC90" w14:textId="3DA4D25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DA0EF06" w14:textId="0CB7DFE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5F447D0" w14:textId="77777777" w:rsidTr="00F11609">
        <w:trPr>
          <w:trHeight w:val="284"/>
          <w:jc w:val="center"/>
        </w:trPr>
        <w:tc>
          <w:tcPr>
            <w:tcW w:w="846" w:type="dxa"/>
            <w:tcBorders>
              <w:top w:val="nil"/>
              <w:left w:val="single" w:sz="4" w:space="0" w:color="auto"/>
              <w:bottom w:val="nil"/>
              <w:right w:val="single" w:sz="4" w:space="0" w:color="auto"/>
            </w:tcBorders>
            <w:vAlign w:val="center"/>
          </w:tcPr>
          <w:p w14:paraId="4C05136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C5A38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E1FD88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6C25C08" w14:textId="17D469B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Единоразовый способ сохранения нулевой точки</w:t>
            </w:r>
          </w:p>
        </w:tc>
        <w:tc>
          <w:tcPr>
            <w:tcW w:w="3878" w:type="dxa"/>
            <w:tcBorders>
              <w:top w:val="single" w:sz="4" w:space="0" w:color="auto"/>
              <w:left w:val="single" w:sz="4" w:space="0" w:color="auto"/>
              <w:bottom w:val="single" w:sz="4" w:space="0" w:color="auto"/>
              <w:right w:val="single" w:sz="4" w:space="0" w:color="auto"/>
            </w:tcBorders>
            <w:vAlign w:val="center"/>
          </w:tcPr>
          <w:p w14:paraId="39516018" w14:textId="6167D80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1E0539C" w14:textId="0514E6B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E3525CF" w14:textId="77777777" w:rsidTr="00F11609">
        <w:trPr>
          <w:trHeight w:val="284"/>
          <w:jc w:val="center"/>
        </w:trPr>
        <w:tc>
          <w:tcPr>
            <w:tcW w:w="846" w:type="dxa"/>
            <w:tcBorders>
              <w:top w:val="nil"/>
              <w:left w:val="single" w:sz="4" w:space="0" w:color="auto"/>
              <w:bottom w:val="single" w:sz="4" w:space="0" w:color="auto"/>
              <w:right w:val="single" w:sz="4" w:space="0" w:color="auto"/>
            </w:tcBorders>
            <w:vAlign w:val="center"/>
          </w:tcPr>
          <w:p w14:paraId="5773BC9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0E180A3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4B4D7DE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6E40C83" w14:textId="05475B3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Автоматическая калибровка инструмента</w:t>
            </w:r>
          </w:p>
        </w:tc>
        <w:tc>
          <w:tcPr>
            <w:tcW w:w="3878" w:type="dxa"/>
            <w:tcBorders>
              <w:top w:val="single" w:sz="4" w:space="0" w:color="auto"/>
              <w:left w:val="single" w:sz="4" w:space="0" w:color="auto"/>
              <w:bottom w:val="single" w:sz="4" w:space="0" w:color="auto"/>
              <w:right w:val="single" w:sz="4" w:space="0" w:color="auto"/>
            </w:tcBorders>
            <w:vAlign w:val="center"/>
          </w:tcPr>
          <w:p w14:paraId="25C0F8A0" w14:textId="5D2C897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770ECF57" w14:textId="0DE335B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011FC33" w14:textId="77777777" w:rsidTr="009C20CC">
        <w:trPr>
          <w:trHeight w:val="284"/>
          <w:jc w:val="center"/>
        </w:trPr>
        <w:tc>
          <w:tcPr>
            <w:tcW w:w="846" w:type="dxa"/>
            <w:tcBorders>
              <w:top w:val="single" w:sz="4" w:space="0" w:color="auto"/>
              <w:left w:val="single" w:sz="4" w:space="0" w:color="auto"/>
              <w:bottom w:val="nil"/>
              <w:right w:val="single" w:sz="4" w:space="0" w:color="auto"/>
            </w:tcBorders>
            <w:vAlign w:val="center"/>
          </w:tcPr>
          <w:p w14:paraId="27F82A93" w14:textId="0B6DD2B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w:t>
            </w:r>
          </w:p>
        </w:tc>
        <w:tc>
          <w:tcPr>
            <w:tcW w:w="2551" w:type="dxa"/>
            <w:vMerge w:val="restart"/>
            <w:tcBorders>
              <w:top w:val="single" w:sz="4" w:space="0" w:color="auto"/>
              <w:left w:val="single" w:sz="4" w:space="0" w:color="auto"/>
              <w:right w:val="single" w:sz="4" w:space="0" w:color="auto"/>
            </w:tcBorders>
          </w:tcPr>
          <w:p w14:paraId="3CB2F2B5" w14:textId="0E47DDC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по освоению программируемой обработки и формированию деталей сложного профиля</w:t>
            </w:r>
          </w:p>
          <w:p w14:paraId="5109BCA7" w14:textId="77777777" w:rsidR="00A11E15" w:rsidRPr="00A3271C" w:rsidRDefault="00A11E15" w:rsidP="001976AE">
            <w:pPr>
              <w:spacing w:after="0"/>
              <w:rPr>
                <w:rFonts w:ascii="Times New Roman" w:eastAsia="Times New Roman" w:hAnsi="Times New Roman" w:cs="Times New Roman"/>
                <w:sz w:val="28"/>
                <w:szCs w:val="28"/>
              </w:rPr>
            </w:pPr>
          </w:p>
          <w:p w14:paraId="768621F7" w14:textId="54E0DC6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12D1F566" w14:textId="1E85E62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BBFF67D" w14:textId="3A4EAB2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Тип </w:t>
            </w:r>
            <w:r w:rsidR="00A11E15"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E5FE83C" w14:textId="1EADC8A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настольный или напольный</w:t>
            </w:r>
          </w:p>
        </w:tc>
        <w:tc>
          <w:tcPr>
            <w:tcW w:w="2977" w:type="dxa"/>
            <w:tcBorders>
              <w:top w:val="single" w:sz="4" w:space="0" w:color="auto"/>
              <w:left w:val="single" w:sz="4" w:space="0" w:color="auto"/>
              <w:bottom w:val="single" w:sz="4" w:space="0" w:color="auto"/>
              <w:right w:val="single" w:sz="4" w:space="0" w:color="auto"/>
            </w:tcBorders>
            <w:vAlign w:val="center"/>
          </w:tcPr>
          <w:p w14:paraId="305D22EF" w14:textId="608FD1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24F51D9"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5ED4E64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2892BD4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735E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5089F70" w14:textId="33B7120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Настраиваемые пользователем последовательности операций</w:t>
            </w:r>
          </w:p>
        </w:tc>
        <w:tc>
          <w:tcPr>
            <w:tcW w:w="3878" w:type="dxa"/>
            <w:tcBorders>
              <w:top w:val="single" w:sz="4" w:space="0" w:color="auto"/>
              <w:left w:val="single" w:sz="4" w:space="0" w:color="auto"/>
              <w:bottom w:val="single" w:sz="4" w:space="0" w:color="auto"/>
              <w:right w:val="single" w:sz="4" w:space="0" w:color="auto"/>
            </w:tcBorders>
          </w:tcPr>
          <w:p w14:paraId="36D951AC" w14:textId="113B002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4A1EFFFC" w14:textId="085B20B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86378F1"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212222B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359AF1F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4426E8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395D414" w14:textId="3A8E839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Система защиты внутренностей устройства от пыли (создана промышленным образом)</w:t>
            </w:r>
          </w:p>
        </w:tc>
        <w:tc>
          <w:tcPr>
            <w:tcW w:w="3878" w:type="dxa"/>
            <w:tcBorders>
              <w:top w:val="single" w:sz="4" w:space="0" w:color="auto"/>
              <w:left w:val="single" w:sz="4" w:space="0" w:color="auto"/>
              <w:bottom w:val="single" w:sz="4" w:space="0" w:color="auto"/>
              <w:right w:val="single" w:sz="4" w:space="0" w:color="auto"/>
            </w:tcBorders>
          </w:tcPr>
          <w:p w14:paraId="35F5EA38" w14:textId="085BADC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36272FD9" w14:textId="2B0333F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E29B57F"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048BEAE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6BEAF3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C5516B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475551BB" w14:textId="162375E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Легкий доступ ко всем элементам для очистки</w:t>
            </w:r>
          </w:p>
        </w:tc>
        <w:tc>
          <w:tcPr>
            <w:tcW w:w="3878" w:type="dxa"/>
            <w:tcBorders>
              <w:top w:val="single" w:sz="4" w:space="0" w:color="auto"/>
              <w:left w:val="single" w:sz="4" w:space="0" w:color="auto"/>
              <w:bottom w:val="single" w:sz="4" w:space="0" w:color="auto"/>
              <w:right w:val="single" w:sz="4" w:space="0" w:color="auto"/>
            </w:tcBorders>
          </w:tcPr>
          <w:p w14:paraId="2F2D5850" w14:textId="696E3A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9A1C5AF" w14:textId="34ECA37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67327EB"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6EC65BE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4AC0A20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14E32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4B5B0544" w14:textId="4BB874E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Функции безопасности</w:t>
            </w:r>
          </w:p>
        </w:tc>
        <w:tc>
          <w:tcPr>
            <w:tcW w:w="3878" w:type="dxa"/>
            <w:tcBorders>
              <w:top w:val="single" w:sz="4" w:space="0" w:color="auto"/>
              <w:left w:val="single" w:sz="4" w:space="0" w:color="auto"/>
              <w:bottom w:val="single" w:sz="4" w:space="0" w:color="auto"/>
              <w:right w:val="single" w:sz="4" w:space="0" w:color="auto"/>
            </w:tcBorders>
          </w:tcPr>
          <w:p w14:paraId="7DE5E115" w14:textId="7E69E45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6F8EB98" w14:textId="754873F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558FF23"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36BCEF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93BA5B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5200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4EFDAF6" w14:textId="7702E25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Синхронизация несколько процессов или систем</w:t>
            </w:r>
          </w:p>
        </w:tc>
        <w:tc>
          <w:tcPr>
            <w:tcW w:w="3878" w:type="dxa"/>
            <w:tcBorders>
              <w:top w:val="single" w:sz="4" w:space="0" w:color="auto"/>
              <w:left w:val="single" w:sz="4" w:space="0" w:color="auto"/>
              <w:bottom w:val="single" w:sz="4" w:space="0" w:color="auto"/>
              <w:right w:val="single" w:sz="4" w:space="0" w:color="auto"/>
            </w:tcBorders>
          </w:tcPr>
          <w:p w14:paraId="30AFF678" w14:textId="44B14AB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98F3108" w14:textId="77965D4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9B8AAFA"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5CC37D0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29FF64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DB86E0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7626AD3" w14:textId="21BF302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Отсутствуют дополнительный переходники, разветвители, адаптеры</w:t>
            </w:r>
          </w:p>
        </w:tc>
        <w:tc>
          <w:tcPr>
            <w:tcW w:w="3878" w:type="dxa"/>
            <w:tcBorders>
              <w:top w:val="single" w:sz="4" w:space="0" w:color="auto"/>
              <w:left w:val="single" w:sz="4" w:space="0" w:color="auto"/>
              <w:bottom w:val="single" w:sz="4" w:space="0" w:color="auto"/>
              <w:right w:val="single" w:sz="4" w:space="0" w:color="auto"/>
            </w:tcBorders>
          </w:tcPr>
          <w:p w14:paraId="65A8D76C" w14:textId="3EA70B3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195D41F9" w14:textId="5E84E7E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F85B668" w14:textId="77777777" w:rsidTr="00AD2D4F">
        <w:trPr>
          <w:trHeight w:val="284"/>
          <w:jc w:val="center"/>
        </w:trPr>
        <w:tc>
          <w:tcPr>
            <w:tcW w:w="846" w:type="dxa"/>
            <w:tcBorders>
              <w:top w:val="nil"/>
              <w:left w:val="single" w:sz="4" w:space="0" w:color="auto"/>
              <w:bottom w:val="nil"/>
              <w:right w:val="single" w:sz="4" w:space="0" w:color="auto"/>
            </w:tcBorders>
            <w:vAlign w:val="center"/>
          </w:tcPr>
          <w:p w14:paraId="69762C9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759A85D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40E284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6E2D1B04" w14:textId="78C8AC5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Регулировка уровня и возможность объединения входов</w:t>
            </w:r>
          </w:p>
        </w:tc>
        <w:tc>
          <w:tcPr>
            <w:tcW w:w="3878" w:type="dxa"/>
            <w:tcBorders>
              <w:top w:val="single" w:sz="4" w:space="0" w:color="auto"/>
              <w:left w:val="single" w:sz="4" w:space="0" w:color="auto"/>
              <w:bottom w:val="single" w:sz="4" w:space="0" w:color="auto"/>
              <w:right w:val="single" w:sz="4" w:space="0" w:color="auto"/>
            </w:tcBorders>
          </w:tcPr>
          <w:p w14:paraId="53724AC2" w14:textId="4588D27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2AADA4D" w14:textId="2BC22A1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76B0A05" w14:textId="77777777" w:rsidTr="009C20CC">
        <w:trPr>
          <w:trHeight w:val="284"/>
          <w:jc w:val="center"/>
        </w:trPr>
        <w:tc>
          <w:tcPr>
            <w:tcW w:w="846" w:type="dxa"/>
            <w:tcBorders>
              <w:top w:val="nil"/>
              <w:left w:val="single" w:sz="4" w:space="0" w:color="auto"/>
              <w:bottom w:val="nil"/>
              <w:right w:val="single" w:sz="4" w:space="0" w:color="auto"/>
            </w:tcBorders>
            <w:vAlign w:val="center"/>
          </w:tcPr>
          <w:p w14:paraId="0E48CE3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A1B452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338E61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8DF38DF" w14:textId="75C4AFF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обработки и изготовления цилиндрических деталей сложной формы</w:t>
            </w:r>
          </w:p>
        </w:tc>
        <w:tc>
          <w:tcPr>
            <w:tcW w:w="3878" w:type="dxa"/>
            <w:tcBorders>
              <w:top w:val="single" w:sz="4" w:space="0" w:color="auto"/>
              <w:left w:val="single" w:sz="4" w:space="0" w:color="auto"/>
              <w:bottom w:val="single" w:sz="4" w:space="0" w:color="auto"/>
              <w:right w:val="single" w:sz="4" w:space="0" w:color="auto"/>
            </w:tcBorders>
            <w:vAlign w:val="center"/>
          </w:tcPr>
          <w:p w14:paraId="0695B847" w14:textId="4FECB31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8CB3989" w14:textId="52D4A62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69B11F" w14:textId="77777777" w:rsidTr="009C20CC">
        <w:trPr>
          <w:trHeight w:val="284"/>
          <w:jc w:val="center"/>
        </w:trPr>
        <w:tc>
          <w:tcPr>
            <w:tcW w:w="846" w:type="dxa"/>
            <w:tcBorders>
              <w:top w:val="nil"/>
              <w:left w:val="single" w:sz="4" w:space="0" w:color="auto"/>
              <w:bottom w:val="nil"/>
              <w:right w:val="single" w:sz="4" w:space="0" w:color="auto"/>
            </w:tcBorders>
            <w:vAlign w:val="center"/>
          </w:tcPr>
          <w:p w14:paraId="106C461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24C8FBB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D6DEA9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CCD3212" w14:textId="531FA52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изготавливать детали сложной формы с высокой точностью</w:t>
            </w:r>
          </w:p>
        </w:tc>
        <w:tc>
          <w:tcPr>
            <w:tcW w:w="3878" w:type="dxa"/>
            <w:tcBorders>
              <w:top w:val="single" w:sz="4" w:space="0" w:color="auto"/>
              <w:left w:val="single" w:sz="4" w:space="0" w:color="auto"/>
              <w:bottom w:val="single" w:sz="4" w:space="0" w:color="auto"/>
              <w:right w:val="single" w:sz="4" w:space="0" w:color="auto"/>
            </w:tcBorders>
            <w:vAlign w:val="center"/>
          </w:tcPr>
          <w:p w14:paraId="37068B25" w14:textId="365CB31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1114E389" w14:textId="42F6965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E321BBA" w14:textId="77777777" w:rsidTr="009C20CC">
        <w:trPr>
          <w:trHeight w:val="284"/>
          <w:jc w:val="center"/>
        </w:trPr>
        <w:tc>
          <w:tcPr>
            <w:tcW w:w="846" w:type="dxa"/>
            <w:tcBorders>
              <w:top w:val="nil"/>
              <w:left w:val="single" w:sz="4" w:space="0" w:color="auto"/>
              <w:bottom w:val="nil"/>
              <w:right w:val="single" w:sz="4" w:space="0" w:color="auto"/>
            </w:tcBorders>
            <w:vAlign w:val="center"/>
          </w:tcPr>
          <w:p w14:paraId="16BCCE8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644ACEF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4F33BC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498E99" w14:textId="27CCD44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рабочей области</w:t>
            </w:r>
            <w:r w:rsidR="00A11E15"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7AF051BB" w14:textId="2309758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593 мм</w:t>
            </w:r>
          </w:p>
        </w:tc>
        <w:tc>
          <w:tcPr>
            <w:tcW w:w="2977" w:type="dxa"/>
            <w:tcBorders>
              <w:top w:val="single" w:sz="4" w:space="0" w:color="auto"/>
              <w:left w:val="single" w:sz="4" w:space="0" w:color="auto"/>
              <w:bottom w:val="single" w:sz="4" w:space="0" w:color="auto"/>
              <w:right w:val="single" w:sz="4" w:space="0" w:color="auto"/>
            </w:tcBorders>
            <w:vAlign w:val="center"/>
          </w:tcPr>
          <w:p w14:paraId="707C5E14" w14:textId="08F314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568FC20"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35E8F2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A6AA4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DDE465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33D89CB" w14:textId="73A2E55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 рабочей области</w:t>
            </w:r>
            <w:r w:rsidR="00A11E15"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6ADBF2E8" w14:textId="1B94B53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170/180 мм</w:t>
            </w:r>
          </w:p>
        </w:tc>
        <w:tc>
          <w:tcPr>
            <w:tcW w:w="2977" w:type="dxa"/>
            <w:tcBorders>
              <w:top w:val="single" w:sz="4" w:space="0" w:color="auto"/>
              <w:left w:val="single" w:sz="4" w:space="0" w:color="auto"/>
              <w:bottom w:val="single" w:sz="4" w:space="0" w:color="auto"/>
              <w:right w:val="single" w:sz="4" w:space="0" w:color="auto"/>
            </w:tcBorders>
            <w:vAlign w:val="center"/>
          </w:tcPr>
          <w:p w14:paraId="13029709" w14:textId="706FCE9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36DC28"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79D38E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59C071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C9317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A7C2EFF" w14:textId="04E4296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Максимальная длина заготовки </w:t>
            </w:r>
          </w:p>
        </w:tc>
        <w:tc>
          <w:tcPr>
            <w:tcW w:w="3878" w:type="dxa"/>
            <w:tcBorders>
              <w:top w:val="single" w:sz="4" w:space="0" w:color="auto"/>
              <w:left w:val="single" w:sz="4" w:space="0" w:color="auto"/>
              <w:bottom w:val="single" w:sz="4" w:space="0" w:color="auto"/>
              <w:right w:val="single" w:sz="4" w:space="0" w:color="auto"/>
            </w:tcBorders>
            <w:vAlign w:val="center"/>
          </w:tcPr>
          <w:p w14:paraId="3923DB62" w14:textId="2B1A321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598 мм</w:t>
            </w:r>
          </w:p>
        </w:tc>
        <w:tc>
          <w:tcPr>
            <w:tcW w:w="2977" w:type="dxa"/>
            <w:tcBorders>
              <w:top w:val="single" w:sz="4" w:space="0" w:color="auto"/>
              <w:left w:val="single" w:sz="4" w:space="0" w:color="auto"/>
              <w:bottom w:val="single" w:sz="4" w:space="0" w:color="auto"/>
              <w:right w:val="single" w:sz="4" w:space="0" w:color="auto"/>
            </w:tcBorders>
            <w:vAlign w:val="center"/>
          </w:tcPr>
          <w:p w14:paraId="2FA403E9" w14:textId="0C560DB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CDA18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3B886E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1B819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F47507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DE825C0" w14:textId="20F2A98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Максимальный обрабатываемый диаметр </w:t>
            </w:r>
          </w:p>
        </w:tc>
        <w:tc>
          <w:tcPr>
            <w:tcW w:w="3878" w:type="dxa"/>
            <w:tcBorders>
              <w:top w:val="single" w:sz="4" w:space="0" w:color="auto"/>
              <w:left w:val="single" w:sz="4" w:space="0" w:color="auto"/>
              <w:bottom w:val="single" w:sz="4" w:space="0" w:color="auto"/>
              <w:right w:val="single" w:sz="4" w:space="0" w:color="auto"/>
            </w:tcBorders>
            <w:vAlign w:val="center"/>
          </w:tcPr>
          <w:p w14:paraId="7DFD1C20" w14:textId="1BE7C15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88…94 мм</w:t>
            </w:r>
          </w:p>
        </w:tc>
        <w:tc>
          <w:tcPr>
            <w:tcW w:w="2977" w:type="dxa"/>
            <w:tcBorders>
              <w:top w:val="single" w:sz="4" w:space="0" w:color="auto"/>
              <w:left w:val="single" w:sz="4" w:space="0" w:color="auto"/>
              <w:bottom w:val="single" w:sz="4" w:space="0" w:color="auto"/>
              <w:right w:val="single" w:sz="4" w:space="0" w:color="auto"/>
            </w:tcBorders>
            <w:vAlign w:val="center"/>
          </w:tcPr>
          <w:p w14:paraId="722CEEAF" w14:textId="5C59E80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C006A7F"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BBB0F9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252C3C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2D05D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6465941" w14:textId="590E74E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Токарный патрон  </w:t>
            </w:r>
          </w:p>
        </w:tc>
        <w:tc>
          <w:tcPr>
            <w:tcW w:w="3878" w:type="dxa"/>
            <w:tcBorders>
              <w:top w:val="single" w:sz="4" w:space="0" w:color="auto"/>
              <w:left w:val="single" w:sz="4" w:space="0" w:color="auto"/>
              <w:bottom w:val="single" w:sz="4" w:space="0" w:color="auto"/>
              <w:right w:val="single" w:sz="4" w:space="0" w:color="auto"/>
            </w:tcBorders>
            <w:vAlign w:val="center"/>
          </w:tcPr>
          <w:p w14:paraId="33DB0362" w14:textId="09B778D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К80</w:t>
            </w:r>
          </w:p>
        </w:tc>
        <w:tc>
          <w:tcPr>
            <w:tcW w:w="2977" w:type="dxa"/>
            <w:tcBorders>
              <w:top w:val="single" w:sz="4" w:space="0" w:color="auto"/>
              <w:left w:val="single" w:sz="4" w:space="0" w:color="auto"/>
              <w:bottom w:val="single" w:sz="4" w:space="0" w:color="auto"/>
              <w:right w:val="single" w:sz="4" w:space="0" w:color="auto"/>
            </w:tcBorders>
            <w:vAlign w:val="center"/>
          </w:tcPr>
          <w:p w14:paraId="741D883C" w14:textId="0027ECC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833D2F3"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70257F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FF6543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8086FA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6B05F0B" w14:textId="79EA1C5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Максимальный зажимной диаметр заготовки </w:t>
            </w:r>
          </w:p>
        </w:tc>
        <w:tc>
          <w:tcPr>
            <w:tcW w:w="3878" w:type="dxa"/>
            <w:tcBorders>
              <w:top w:val="single" w:sz="4" w:space="0" w:color="auto"/>
              <w:left w:val="single" w:sz="4" w:space="0" w:color="auto"/>
              <w:bottom w:val="single" w:sz="4" w:space="0" w:color="auto"/>
              <w:right w:val="single" w:sz="4" w:space="0" w:color="auto"/>
            </w:tcBorders>
            <w:vAlign w:val="center"/>
          </w:tcPr>
          <w:p w14:paraId="373AE8C3" w14:textId="2BBF092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более 77 мм</w:t>
            </w:r>
          </w:p>
        </w:tc>
        <w:tc>
          <w:tcPr>
            <w:tcW w:w="2977" w:type="dxa"/>
            <w:tcBorders>
              <w:top w:val="single" w:sz="4" w:space="0" w:color="auto"/>
              <w:left w:val="single" w:sz="4" w:space="0" w:color="auto"/>
              <w:bottom w:val="single" w:sz="4" w:space="0" w:color="auto"/>
              <w:right w:val="single" w:sz="4" w:space="0" w:color="auto"/>
            </w:tcBorders>
            <w:vAlign w:val="center"/>
          </w:tcPr>
          <w:p w14:paraId="6A004A6B" w14:textId="16B34EA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685D1B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730733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8C0F50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D83C9A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DCF965" w14:textId="530DD74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Шпиндель  </w:t>
            </w:r>
          </w:p>
        </w:tc>
        <w:tc>
          <w:tcPr>
            <w:tcW w:w="3878" w:type="dxa"/>
            <w:tcBorders>
              <w:top w:val="single" w:sz="4" w:space="0" w:color="auto"/>
              <w:left w:val="single" w:sz="4" w:space="0" w:color="auto"/>
              <w:bottom w:val="single" w:sz="4" w:space="0" w:color="auto"/>
              <w:right w:val="single" w:sz="4" w:space="0" w:color="auto"/>
            </w:tcBorders>
            <w:vAlign w:val="center"/>
          </w:tcPr>
          <w:p w14:paraId="3F5861B9" w14:textId="566BD24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более 395 Вт воздушного охлаждения</w:t>
            </w:r>
          </w:p>
        </w:tc>
        <w:tc>
          <w:tcPr>
            <w:tcW w:w="2977" w:type="dxa"/>
            <w:tcBorders>
              <w:top w:val="single" w:sz="4" w:space="0" w:color="auto"/>
              <w:left w:val="single" w:sz="4" w:space="0" w:color="auto"/>
              <w:bottom w:val="single" w:sz="4" w:space="0" w:color="auto"/>
              <w:right w:val="single" w:sz="4" w:space="0" w:color="auto"/>
            </w:tcBorders>
            <w:vAlign w:val="center"/>
          </w:tcPr>
          <w:p w14:paraId="3CA9BB5E" w14:textId="77DD5DF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64FBC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6CB98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BA533D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BC3CAA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423DF0" w14:textId="191D0BE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w:t>
            </w:r>
          </w:p>
        </w:tc>
        <w:tc>
          <w:tcPr>
            <w:tcW w:w="3878" w:type="dxa"/>
            <w:tcBorders>
              <w:top w:val="single" w:sz="4" w:space="0" w:color="auto"/>
              <w:left w:val="single" w:sz="4" w:space="0" w:color="auto"/>
              <w:bottom w:val="single" w:sz="4" w:space="0" w:color="auto"/>
              <w:right w:val="single" w:sz="4" w:space="0" w:color="auto"/>
            </w:tcBorders>
            <w:vAlign w:val="center"/>
          </w:tcPr>
          <w:p w14:paraId="054EEECB" w14:textId="6F7A8D0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Стальной или алюминиевый конструкционный профиль</w:t>
            </w:r>
          </w:p>
        </w:tc>
        <w:tc>
          <w:tcPr>
            <w:tcW w:w="2977" w:type="dxa"/>
            <w:tcBorders>
              <w:top w:val="single" w:sz="4" w:space="0" w:color="auto"/>
              <w:left w:val="single" w:sz="4" w:space="0" w:color="auto"/>
              <w:bottom w:val="single" w:sz="4" w:space="0" w:color="auto"/>
              <w:right w:val="single" w:sz="4" w:space="0" w:color="auto"/>
            </w:tcBorders>
            <w:vAlign w:val="center"/>
          </w:tcPr>
          <w:p w14:paraId="402B839D" w14:textId="026BD51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6DA60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9E5C2C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E6E55C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9DDE5D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0C789FB" w14:textId="5AC7580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Направляющие </w:t>
            </w:r>
          </w:p>
        </w:tc>
        <w:tc>
          <w:tcPr>
            <w:tcW w:w="3878" w:type="dxa"/>
            <w:tcBorders>
              <w:top w:val="single" w:sz="4" w:space="0" w:color="auto"/>
              <w:left w:val="single" w:sz="4" w:space="0" w:color="auto"/>
              <w:bottom w:val="single" w:sz="4" w:space="0" w:color="auto"/>
              <w:right w:val="single" w:sz="4" w:space="0" w:color="auto"/>
            </w:tcBorders>
            <w:vAlign w:val="center"/>
          </w:tcPr>
          <w:p w14:paraId="020514FD" w14:textId="3E28C0E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Цилиндрический рельс 16/18 мм</w:t>
            </w:r>
          </w:p>
        </w:tc>
        <w:tc>
          <w:tcPr>
            <w:tcW w:w="2977" w:type="dxa"/>
            <w:tcBorders>
              <w:top w:val="single" w:sz="4" w:space="0" w:color="auto"/>
              <w:left w:val="single" w:sz="4" w:space="0" w:color="auto"/>
              <w:bottom w:val="single" w:sz="4" w:space="0" w:color="auto"/>
              <w:right w:val="single" w:sz="4" w:space="0" w:color="auto"/>
            </w:tcBorders>
            <w:vAlign w:val="center"/>
          </w:tcPr>
          <w:p w14:paraId="1802E73C" w14:textId="7DDB7E8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F5F1A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388033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3F0704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A114EE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50DDE32" w14:textId="05E0D5E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Ходовые винты </w:t>
            </w:r>
          </w:p>
        </w:tc>
        <w:tc>
          <w:tcPr>
            <w:tcW w:w="3878" w:type="dxa"/>
            <w:tcBorders>
              <w:top w:val="single" w:sz="4" w:space="0" w:color="auto"/>
              <w:left w:val="single" w:sz="4" w:space="0" w:color="auto"/>
              <w:bottom w:val="single" w:sz="4" w:space="0" w:color="auto"/>
              <w:right w:val="single" w:sz="4" w:space="0" w:color="auto"/>
            </w:tcBorders>
            <w:vAlign w:val="center"/>
          </w:tcPr>
          <w:p w14:paraId="101206EC" w14:textId="1D7B2AF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ШВП1610 по оси Х , по Z ШВП1605</w:t>
            </w:r>
          </w:p>
        </w:tc>
        <w:tc>
          <w:tcPr>
            <w:tcW w:w="2977" w:type="dxa"/>
            <w:tcBorders>
              <w:top w:val="single" w:sz="4" w:space="0" w:color="auto"/>
              <w:left w:val="single" w:sz="4" w:space="0" w:color="auto"/>
              <w:bottom w:val="single" w:sz="4" w:space="0" w:color="auto"/>
              <w:right w:val="single" w:sz="4" w:space="0" w:color="auto"/>
            </w:tcBorders>
            <w:vAlign w:val="center"/>
          </w:tcPr>
          <w:p w14:paraId="1EA04EA6" w14:textId="68927F8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821780A" w14:textId="77777777" w:rsidTr="004F7D20">
        <w:trPr>
          <w:trHeight w:val="284"/>
          <w:jc w:val="center"/>
        </w:trPr>
        <w:tc>
          <w:tcPr>
            <w:tcW w:w="846" w:type="dxa"/>
            <w:tcBorders>
              <w:top w:val="nil"/>
              <w:left w:val="single" w:sz="4" w:space="0" w:color="auto"/>
              <w:bottom w:val="nil"/>
              <w:right w:val="single" w:sz="4" w:space="0" w:color="auto"/>
            </w:tcBorders>
            <w:vAlign w:val="center"/>
          </w:tcPr>
          <w:p w14:paraId="244441C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99B316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C3F1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51FF8B9" w14:textId="0F16727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скорость перемещений, мм/мин</w:t>
            </w:r>
          </w:p>
        </w:tc>
        <w:tc>
          <w:tcPr>
            <w:tcW w:w="3878" w:type="dxa"/>
            <w:tcBorders>
              <w:top w:val="single" w:sz="4" w:space="0" w:color="auto"/>
              <w:left w:val="single" w:sz="4" w:space="0" w:color="auto"/>
              <w:bottom w:val="single" w:sz="4" w:space="0" w:color="auto"/>
              <w:right w:val="single" w:sz="4" w:space="0" w:color="auto"/>
            </w:tcBorders>
            <w:vAlign w:val="center"/>
          </w:tcPr>
          <w:p w14:paraId="4695B457" w14:textId="36920A2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более 2997</w:t>
            </w:r>
          </w:p>
        </w:tc>
        <w:tc>
          <w:tcPr>
            <w:tcW w:w="2977" w:type="dxa"/>
            <w:tcBorders>
              <w:top w:val="single" w:sz="4" w:space="0" w:color="auto"/>
              <w:left w:val="single" w:sz="4" w:space="0" w:color="auto"/>
              <w:bottom w:val="single" w:sz="4" w:space="0" w:color="auto"/>
              <w:right w:val="single" w:sz="4" w:space="0" w:color="auto"/>
            </w:tcBorders>
            <w:vAlign w:val="center"/>
          </w:tcPr>
          <w:p w14:paraId="783443FF" w14:textId="57323C9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724986B" w14:textId="77777777" w:rsidTr="004F7D20">
        <w:trPr>
          <w:trHeight w:val="284"/>
          <w:jc w:val="center"/>
        </w:trPr>
        <w:tc>
          <w:tcPr>
            <w:tcW w:w="846" w:type="dxa"/>
            <w:tcBorders>
              <w:top w:val="nil"/>
              <w:left w:val="single" w:sz="4" w:space="0" w:color="auto"/>
              <w:bottom w:val="single" w:sz="4" w:space="0" w:color="auto"/>
              <w:right w:val="single" w:sz="4" w:space="0" w:color="auto"/>
            </w:tcBorders>
            <w:vAlign w:val="center"/>
          </w:tcPr>
          <w:p w14:paraId="0706C86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2A43478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721ACDC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955CBDA" w14:textId="4B448E0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11E15"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B7A1B46" w14:textId="5D676C5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37 кг</w:t>
            </w:r>
          </w:p>
        </w:tc>
        <w:tc>
          <w:tcPr>
            <w:tcW w:w="2977" w:type="dxa"/>
            <w:tcBorders>
              <w:top w:val="single" w:sz="4" w:space="0" w:color="auto"/>
              <w:left w:val="single" w:sz="4" w:space="0" w:color="auto"/>
              <w:bottom w:val="single" w:sz="4" w:space="0" w:color="auto"/>
              <w:right w:val="single" w:sz="4" w:space="0" w:color="auto"/>
            </w:tcBorders>
            <w:vAlign w:val="center"/>
          </w:tcPr>
          <w:p w14:paraId="5675254B" w14:textId="3D4A9C8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CB90B3" w14:textId="77777777" w:rsidTr="004F7D20">
        <w:trPr>
          <w:trHeight w:val="284"/>
          <w:jc w:val="center"/>
        </w:trPr>
        <w:tc>
          <w:tcPr>
            <w:tcW w:w="846" w:type="dxa"/>
            <w:tcBorders>
              <w:top w:val="single" w:sz="4" w:space="0" w:color="auto"/>
              <w:left w:val="single" w:sz="4" w:space="0" w:color="auto"/>
              <w:bottom w:val="nil"/>
              <w:right w:val="single" w:sz="4" w:space="0" w:color="auto"/>
            </w:tcBorders>
            <w:vAlign w:val="center"/>
          </w:tcPr>
          <w:p w14:paraId="01F8297A" w14:textId="6AA939E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11</w:t>
            </w:r>
          </w:p>
        </w:tc>
        <w:tc>
          <w:tcPr>
            <w:tcW w:w="2551" w:type="dxa"/>
            <w:tcBorders>
              <w:top w:val="single" w:sz="4" w:space="0" w:color="auto"/>
              <w:left w:val="single" w:sz="4" w:space="0" w:color="auto"/>
              <w:bottom w:val="nil"/>
              <w:right w:val="single" w:sz="4" w:space="0" w:color="auto"/>
            </w:tcBorders>
          </w:tcPr>
          <w:p w14:paraId="01FB0B38" w14:textId="7777777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модуль для выполнения операций ручной обработки</w:t>
            </w:r>
          </w:p>
          <w:p w14:paraId="2A5B2BEB" w14:textId="77777777" w:rsidR="00A11E15" w:rsidRPr="00A3271C" w:rsidRDefault="00A11E15" w:rsidP="001976AE">
            <w:pPr>
              <w:spacing w:after="0"/>
              <w:rPr>
                <w:rFonts w:ascii="Times New Roman" w:eastAsia="Times New Roman" w:hAnsi="Times New Roman" w:cs="Times New Roman"/>
                <w:sz w:val="28"/>
                <w:szCs w:val="28"/>
              </w:rPr>
            </w:pPr>
          </w:p>
          <w:p w14:paraId="285BD050" w14:textId="06B09B29" w:rsidR="00A11E15"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6553603C" w14:textId="66631A9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lastRenderedPageBreak/>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A9FC01A" w14:textId="6EC00E4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Длина рабочего </w:t>
            </w:r>
            <w:r w:rsidR="00A11E15"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6D998B45" w14:textId="4806B01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1490…1590 мм</w:t>
            </w:r>
          </w:p>
        </w:tc>
        <w:tc>
          <w:tcPr>
            <w:tcW w:w="2977" w:type="dxa"/>
            <w:tcBorders>
              <w:top w:val="single" w:sz="4" w:space="0" w:color="auto"/>
              <w:left w:val="single" w:sz="4" w:space="0" w:color="auto"/>
              <w:bottom w:val="single" w:sz="4" w:space="0" w:color="auto"/>
              <w:right w:val="single" w:sz="4" w:space="0" w:color="auto"/>
            </w:tcBorders>
            <w:vAlign w:val="center"/>
          </w:tcPr>
          <w:p w14:paraId="3680D080" w14:textId="7263F2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76949D"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EE79F7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6DD4BA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AB508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13E3518" w14:textId="50E1194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Ширина рабочего </w:t>
            </w:r>
            <w:r w:rsidR="00A11E15"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7A87CDEE" w14:textId="147A459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592 мм</w:t>
            </w:r>
          </w:p>
        </w:tc>
        <w:tc>
          <w:tcPr>
            <w:tcW w:w="2977" w:type="dxa"/>
            <w:tcBorders>
              <w:top w:val="single" w:sz="4" w:space="0" w:color="auto"/>
              <w:left w:val="single" w:sz="4" w:space="0" w:color="auto"/>
              <w:bottom w:val="single" w:sz="4" w:space="0" w:color="auto"/>
              <w:right w:val="single" w:sz="4" w:space="0" w:color="auto"/>
            </w:tcBorders>
            <w:vAlign w:val="center"/>
          </w:tcPr>
          <w:p w14:paraId="46F4192C" w14:textId="7F491A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008A3A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930068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774B6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5955B0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DD211DB" w14:textId="07E5BD3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Максимальная нагрузка на </w:t>
            </w:r>
            <w:r w:rsidR="00A11E15" w:rsidRPr="00A3271C">
              <w:rPr>
                <w:rFonts w:ascii="Times New Roman" w:eastAsia="Times New Roman" w:hAnsi="Times New Roman" w:cs="Times New Roman"/>
                <w:sz w:val="28"/>
                <w:szCs w:val="28"/>
              </w:rPr>
              <w:t>модуль</w:t>
            </w:r>
          </w:p>
        </w:tc>
        <w:tc>
          <w:tcPr>
            <w:tcW w:w="3878" w:type="dxa"/>
            <w:tcBorders>
              <w:top w:val="single" w:sz="4" w:space="0" w:color="auto"/>
              <w:left w:val="single" w:sz="4" w:space="0" w:color="auto"/>
              <w:bottom w:val="single" w:sz="4" w:space="0" w:color="auto"/>
              <w:right w:val="single" w:sz="4" w:space="0" w:color="auto"/>
            </w:tcBorders>
            <w:vAlign w:val="center"/>
          </w:tcPr>
          <w:p w14:paraId="6F03D121" w14:textId="73E5C9A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348 кг</w:t>
            </w:r>
          </w:p>
        </w:tc>
        <w:tc>
          <w:tcPr>
            <w:tcW w:w="2977" w:type="dxa"/>
            <w:tcBorders>
              <w:top w:val="single" w:sz="4" w:space="0" w:color="auto"/>
              <w:left w:val="single" w:sz="4" w:space="0" w:color="auto"/>
              <w:bottom w:val="single" w:sz="4" w:space="0" w:color="auto"/>
              <w:right w:val="single" w:sz="4" w:space="0" w:color="auto"/>
            </w:tcBorders>
            <w:vAlign w:val="center"/>
          </w:tcPr>
          <w:p w14:paraId="007ABF46" w14:textId="329B309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27B932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67AA1C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9DDE9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87050F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7E004D3" w14:textId="197C74B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Материал столешницы</w:t>
            </w:r>
          </w:p>
        </w:tc>
        <w:tc>
          <w:tcPr>
            <w:tcW w:w="3878" w:type="dxa"/>
            <w:tcBorders>
              <w:top w:val="single" w:sz="4" w:space="0" w:color="auto"/>
              <w:left w:val="single" w:sz="4" w:space="0" w:color="auto"/>
              <w:bottom w:val="single" w:sz="4" w:space="0" w:color="auto"/>
              <w:right w:val="single" w:sz="4" w:space="0" w:color="auto"/>
            </w:tcBorders>
            <w:vAlign w:val="center"/>
          </w:tcPr>
          <w:p w14:paraId="482609B7" w14:textId="16BCCC1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Алюминий и/или сталь</w:t>
            </w:r>
          </w:p>
        </w:tc>
        <w:tc>
          <w:tcPr>
            <w:tcW w:w="2977" w:type="dxa"/>
            <w:tcBorders>
              <w:top w:val="single" w:sz="4" w:space="0" w:color="auto"/>
              <w:left w:val="single" w:sz="4" w:space="0" w:color="auto"/>
              <w:bottom w:val="single" w:sz="4" w:space="0" w:color="auto"/>
              <w:right w:val="single" w:sz="4" w:space="0" w:color="auto"/>
            </w:tcBorders>
            <w:vAlign w:val="center"/>
          </w:tcPr>
          <w:p w14:paraId="764F7D01" w14:textId="06A4151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4192E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9C9793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13C0D5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D8C50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0C8CFE" w14:textId="16EC236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Покрытие столешницы</w:t>
            </w:r>
          </w:p>
        </w:tc>
        <w:tc>
          <w:tcPr>
            <w:tcW w:w="3878" w:type="dxa"/>
            <w:tcBorders>
              <w:top w:val="single" w:sz="4" w:space="0" w:color="auto"/>
              <w:left w:val="single" w:sz="4" w:space="0" w:color="auto"/>
              <w:bottom w:val="single" w:sz="4" w:space="0" w:color="auto"/>
              <w:right w:val="single" w:sz="4" w:space="0" w:color="auto"/>
            </w:tcBorders>
            <w:vAlign w:val="center"/>
          </w:tcPr>
          <w:p w14:paraId="4689C8A9" w14:textId="20609C2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порошковая краска</w:t>
            </w:r>
          </w:p>
        </w:tc>
        <w:tc>
          <w:tcPr>
            <w:tcW w:w="2977" w:type="dxa"/>
            <w:tcBorders>
              <w:top w:val="single" w:sz="4" w:space="0" w:color="auto"/>
              <w:left w:val="single" w:sz="4" w:space="0" w:color="auto"/>
              <w:bottom w:val="single" w:sz="4" w:space="0" w:color="auto"/>
              <w:right w:val="single" w:sz="4" w:space="0" w:color="auto"/>
            </w:tcBorders>
            <w:vAlign w:val="center"/>
          </w:tcPr>
          <w:p w14:paraId="2EE3D3D0" w14:textId="5FCA772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4D6485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FAE690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10151E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B08C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2145633" w14:textId="604BD2E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Антистатичность</w:t>
            </w:r>
          </w:p>
        </w:tc>
        <w:tc>
          <w:tcPr>
            <w:tcW w:w="3878" w:type="dxa"/>
            <w:tcBorders>
              <w:top w:val="single" w:sz="4" w:space="0" w:color="auto"/>
              <w:left w:val="single" w:sz="4" w:space="0" w:color="auto"/>
              <w:bottom w:val="single" w:sz="4" w:space="0" w:color="auto"/>
              <w:right w:val="single" w:sz="4" w:space="0" w:color="auto"/>
            </w:tcBorders>
            <w:vAlign w:val="center"/>
          </w:tcPr>
          <w:p w14:paraId="413BC210" w14:textId="146B8D4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2C90A9FE" w14:textId="75495AB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AC7C2B"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0496AF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B9A733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F4379E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AA92454" w14:textId="45A422F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11E15"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5E3A34D" w14:textId="2F72EBD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944 мм</w:t>
            </w:r>
          </w:p>
        </w:tc>
        <w:tc>
          <w:tcPr>
            <w:tcW w:w="2977" w:type="dxa"/>
            <w:tcBorders>
              <w:top w:val="single" w:sz="4" w:space="0" w:color="auto"/>
              <w:left w:val="single" w:sz="4" w:space="0" w:color="auto"/>
              <w:bottom w:val="single" w:sz="4" w:space="0" w:color="auto"/>
              <w:right w:val="single" w:sz="4" w:space="0" w:color="auto"/>
            </w:tcBorders>
            <w:vAlign w:val="center"/>
          </w:tcPr>
          <w:p w14:paraId="48FC9352" w14:textId="1A2B33D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8DDD73"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0244D1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BAF6D6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404419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255E4ED" w14:textId="39CD432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A11E15" w:rsidRPr="00A3271C">
              <w:rPr>
                <w:rFonts w:ascii="Times New Roman" w:eastAsia="Times New Roman" w:hAnsi="Times New Roman" w:cs="Times New Roman"/>
                <w:sz w:val="28"/>
                <w:szCs w:val="28"/>
              </w:rPr>
              <w:t xml:space="preserve"> 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43C171D" w14:textId="5940C09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1500/2000 мм</w:t>
            </w:r>
          </w:p>
        </w:tc>
        <w:tc>
          <w:tcPr>
            <w:tcW w:w="2977" w:type="dxa"/>
            <w:tcBorders>
              <w:top w:val="single" w:sz="4" w:space="0" w:color="auto"/>
              <w:left w:val="single" w:sz="4" w:space="0" w:color="auto"/>
              <w:bottom w:val="single" w:sz="4" w:space="0" w:color="auto"/>
              <w:right w:val="single" w:sz="4" w:space="0" w:color="auto"/>
            </w:tcBorders>
            <w:vAlign w:val="center"/>
          </w:tcPr>
          <w:p w14:paraId="304F8429" w14:textId="0670B2E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11944A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E758CB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EA375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E0DFB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0F23163" w14:textId="7B8908A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A11E15" w:rsidRPr="00A3271C">
              <w:rPr>
                <w:rFonts w:ascii="Times New Roman" w:eastAsia="Times New Roman" w:hAnsi="Times New Roman" w:cs="Times New Roman"/>
                <w:sz w:val="28"/>
                <w:szCs w:val="28"/>
              </w:rPr>
              <w:t xml:space="preserve"> учебно-практического модуля</w:t>
            </w:r>
            <w:r w:rsidRPr="00A3271C">
              <w:rPr>
                <w:rFonts w:ascii="Times New Roman" w:eastAsia="Times New Roman" w:hAnsi="Times New Roman" w:cs="Times New Roman"/>
                <w:sz w:val="28"/>
                <w:szCs w:val="28"/>
              </w:rPr>
              <w:t xml:space="preserve"> </w:t>
            </w:r>
          </w:p>
        </w:tc>
        <w:tc>
          <w:tcPr>
            <w:tcW w:w="3878" w:type="dxa"/>
            <w:tcBorders>
              <w:top w:val="single" w:sz="4" w:space="0" w:color="auto"/>
              <w:left w:val="single" w:sz="4" w:space="0" w:color="auto"/>
              <w:bottom w:val="single" w:sz="4" w:space="0" w:color="auto"/>
              <w:right w:val="single" w:sz="4" w:space="0" w:color="auto"/>
            </w:tcBorders>
            <w:vAlign w:val="center"/>
          </w:tcPr>
          <w:p w14:paraId="565D839F" w14:textId="695F48E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594…616 мм</w:t>
            </w:r>
          </w:p>
        </w:tc>
        <w:tc>
          <w:tcPr>
            <w:tcW w:w="2977" w:type="dxa"/>
            <w:tcBorders>
              <w:top w:val="single" w:sz="4" w:space="0" w:color="auto"/>
              <w:left w:val="single" w:sz="4" w:space="0" w:color="auto"/>
              <w:bottom w:val="single" w:sz="4" w:space="0" w:color="auto"/>
              <w:right w:val="single" w:sz="4" w:space="0" w:color="auto"/>
            </w:tcBorders>
            <w:vAlign w:val="center"/>
          </w:tcPr>
          <w:p w14:paraId="5C8F50BD" w14:textId="2C8AE0D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AD54B56"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67AFBF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721A59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0D9C6A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DA5DA3E" w14:textId="531E67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11E15"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EB24881" w14:textId="6B51AC7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более 40 кг</w:t>
            </w:r>
          </w:p>
        </w:tc>
        <w:tc>
          <w:tcPr>
            <w:tcW w:w="2977" w:type="dxa"/>
            <w:tcBorders>
              <w:top w:val="single" w:sz="4" w:space="0" w:color="auto"/>
              <w:left w:val="single" w:sz="4" w:space="0" w:color="auto"/>
              <w:bottom w:val="single" w:sz="4" w:space="0" w:color="auto"/>
              <w:right w:val="single" w:sz="4" w:space="0" w:color="auto"/>
            </w:tcBorders>
            <w:vAlign w:val="center"/>
          </w:tcPr>
          <w:p w14:paraId="389442D9" w14:textId="66E06B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E74B33"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3B7E72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12C876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5292D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ED92770" w14:textId="5075A28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полок </w:t>
            </w:r>
            <w:r w:rsidR="00A11E15"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BCAD6E4" w14:textId="4FC19C4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3FA2D58D" w14:textId="4A77AE7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8D8FF3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83CE09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80940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9BC0A4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DE39DD0" w14:textId="5026AB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Максимальная нагрузка на полку </w:t>
            </w:r>
          </w:p>
        </w:tc>
        <w:tc>
          <w:tcPr>
            <w:tcW w:w="3878" w:type="dxa"/>
            <w:tcBorders>
              <w:top w:val="single" w:sz="4" w:space="0" w:color="auto"/>
              <w:left w:val="single" w:sz="4" w:space="0" w:color="auto"/>
              <w:bottom w:val="single" w:sz="4" w:space="0" w:color="auto"/>
              <w:right w:val="single" w:sz="4" w:space="0" w:color="auto"/>
            </w:tcBorders>
            <w:vAlign w:val="center"/>
          </w:tcPr>
          <w:p w14:paraId="302A01BD" w14:textId="4D88676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99 кг</w:t>
            </w:r>
          </w:p>
        </w:tc>
        <w:tc>
          <w:tcPr>
            <w:tcW w:w="2977" w:type="dxa"/>
            <w:tcBorders>
              <w:top w:val="single" w:sz="4" w:space="0" w:color="auto"/>
              <w:left w:val="single" w:sz="4" w:space="0" w:color="auto"/>
              <w:bottom w:val="single" w:sz="4" w:space="0" w:color="auto"/>
              <w:right w:val="single" w:sz="4" w:space="0" w:color="auto"/>
            </w:tcBorders>
            <w:vAlign w:val="center"/>
          </w:tcPr>
          <w:p w14:paraId="56918CF2" w14:textId="6C6D9FF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6D4DFF"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9C788A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6D1360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3132E9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1F04F73" w14:textId="5C524ED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Толщина стали </w:t>
            </w:r>
          </w:p>
        </w:tc>
        <w:tc>
          <w:tcPr>
            <w:tcW w:w="3878" w:type="dxa"/>
            <w:tcBorders>
              <w:top w:val="single" w:sz="4" w:space="0" w:color="auto"/>
              <w:left w:val="single" w:sz="4" w:space="0" w:color="auto"/>
              <w:bottom w:val="single" w:sz="4" w:space="0" w:color="auto"/>
              <w:right w:val="single" w:sz="4" w:space="0" w:color="auto"/>
            </w:tcBorders>
            <w:vAlign w:val="center"/>
          </w:tcPr>
          <w:p w14:paraId="7B249F67" w14:textId="6555AA3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1,34 мм</w:t>
            </w:r>
          </w:p>
        </w:tc>
        <w:tc>
          <w:tcPr>
            <w:tcW w:w="2977" w:type="dxa"/>
            <w:tcBorders>
              <w:top w:val="single" w:sz="4" w:space="0" w:color="auto"/>
              <w:left w:val="single" w:sz="4" w:space="0" w:color="auto"/>
              <w:bottom w:val="single" w:sz="4" w:space="0" w:color="auto"/>
              <w:right w:val="single" w:sz="4" w:space="0" w:color="auto"/>
            </w:tcBorders>
            <w:vAlign w:val="center"/>
          </w:tcPr>
          <w:p w14:paraId="47042E34" w14:textId="449DB2A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7FF7ED2"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A55DF9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B6F874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0A5D6C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52D99A3" w14:textId="5B5E39A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Крепление </w:t>
            </w:r>
          </w:p>
        </w:tc>
        <w:tc>
          <w:tcPr>
            <w:tcW w:w="3878" w:type="dxa"/>
            <w:tcBorders>
              <w:top w:val="single" w:sz="4" w:space="0" w:color="auto"/>
              <w:left w:val="single" w:sz="4" w:space="0" w:color="auto"/>
              <w:bottom w:val="single" w:sz="4" w:space="0" w:color="auto"/>
              <w:right w:val="single" w:sz="4" w:space="0" w:color="auto"/>
            </w:tcBorders>
            <w:vAlign w:val="center"/>
          </w:tcPr>
          <w:p w14:paraId="316BDA08" w14:textId="13A6BBD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безболтовое</w:t>
            </w:r>
          </w:p>
        </w:tc>
        <w:tc>
          <w:tcPr>
            <w:tcW w:w="2977" w:type="dxa"/>
            <w:tcBorders>
              <w:top w:val="single" w:sz="4" w:space="0" w:color="auto"/>
              <w:left w:val="single" w:sz="4" w:space="0" w:color="auto"/>
              <w:bottom w:val="single" w:sz="4" w:space="0" w:color="auto"/>
              <w:right w:val="single" w:sz="4" w:space="0" w:color="auto"/>
            </w:tcBorders>
            <w:vAlign w:val="center"/>
          </w:tcPr>
          <w:p w14:paraId="11983A41" w14:textId="70DC4D5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5C86AD"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FB1026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4B5E12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8BE77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3CA172" w14:textId="17502C3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Траверса боковая</w:t>
            </w:r>
          </w:p>
        </w:tc>
        <w:tc>
          <w:tcPr>
            <w:tcW w:w="3878" w:type="dxa"/>
            <w:tcBorders>
              <w:top w:val="single" w:sz="4" w:space="0" w:color="auto"/>
              <w:left w:val="single" w:sz="4" w:space="0" w:color="auto"/>
              <w:bottom w:val="single" w:sz="4" w:space="0" w:color="auto"/>
              <w:right w:val="single" w:sz="4" w:space="0" w:color="auto"/>
            </w:tcBorders>
            <w:vAlign w:val="center"/>
          </w:tcPr>
          <w:p w14:paraId="0B0A4FA2" w14:textId="27E7B77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259DBCB1" w14:textId="4E8F1EA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3D6C0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10BAAD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7A49F9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18C30C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A3783CE" w14:textId="10DE36A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стоек </w:t>
            </w:r>
          </w:p>
        </w:tc>
        <w:tc>
          <w:tcPr>
            <w:tcW w:w="3878" w:type="dxa"/>
            <w:tcBorders>
              <w:top w:val="single" w:sz="4" w:space="0" w:color="auto"/>
              <w:left w:val="single" w:sz="4" w:space="0" w:color="auto"/>
              <w:bottom w:val="single" w:sz="4" w:space="0" w:color="auto"/>
              <w:right w:val="single" w:sz="4" w:space="0" w:color="auto"/>
            </w:tcBorders>
            <w:vAlign w:val="center"/>
          </w:tcPr>
          <w:p w14:paraId="0EC83CF2" w14:textId="20C73A0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32D6D1DA" w14:textId="6397BAA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3C5454D" w14:textId="77777777" w:rsidTr="003969EE">
        <w:trPr>
          <w:trHeight w:val="284"/>
          <w:jc w:val="center"/>
        </w:trPr>
        <w:tc>
          <w:tcPr>
            <w:tcW w:w="846" w:type="dxa"/>
            <w:tcBorders>
              <w:top w:val="nil"/>
              <w:left w:val="single" w:sz="4" w:space="0" w:color="auto"/>
              <w:bottom w:val="nil"/>
              <w:right w:val="single" w:sz="4" w:space="0" w:color="auto"/>
            </w:tcBorders>
            <w:vAlign w:val="center"/>
          </w:tcPr>
          <w:p w14:paraId="2D669F4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4F9A3B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8096D8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CBCB986" w14:textId="2116F42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Траверса длинная</w:t>
            </w:r>
          </w:p>
        </w:tc>
        <w:tc>
          <w:tcPr>
            <w:tcW w:w="3878" w:type="dxa"/>
            <w:tcBorders>
              <w:top w:val="single" w:sz="4" w:space="0" w:color="auto"/>
              <w:left w:val="single" w:sz="4" w:space="0" w:color="auto"/>
              <w:bottom w:val="single" w:sz="4" w:space="0" w:color="auto"/>
              <w:right w:val="single" w:sz="4" w:space="0" w:color="auto"/>
            </w:tcBorders>
            <w:vAlign w:val="center"/>
          </w:tcPr>
          <w:p w14:paraId="1F263AD3" w14:textId="58D94B9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18AB6EC5" w14:textId="4EE10F5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510C78" w14:textId="77777777" w:rsidTr="003969EE">
        <w:trPr>
          <w:trHeight w:val="284"/>
          <w:jc w:val="center"/>
        </w:trPr>
        <w:tc>
          <w:tcPr>
            <w:tcW w:w="846" w:type="dxa"/>
            <w:tcBorders>
              <w:top w:val="nil"/>
              <w:left w:val="single" w:sz="4" w:space="0" w:color="auto"/>
              <w:bottom w:val="single" w:sz="4" w:space="0" w:color="auto"/>
              <w:right w:val="single" w:sz="4" w:space="0" w:color="auto"/>
            </w:tcBorders>
            <w:vAlign w:val="center"/>
          </w:tcPr>
          <w:p w14:paraId="4200444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1F4775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1361CB0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B70046" w14:textId="45D23A1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Перфорации</w:t>
            </w:r>
            <w:r w:rsidR="00A904B7" w:rsidRPr="00A3271C">
              <w:rPr>
                <w:rFonts w:ascii="Times New Roman" w:eastAsia="Times New Roman" w:hAnsi="Times New Roman" w:cs="Times New Roman"/>
                <w:sz w:val="28"/>
                <w:szCs w:val="28"/>
              </w:rPr>
              <w:t xml:space="preserve"> </w:t>
            </w:r>
          </w:p>
        </w:tc>
        <w:tc>
          <w:tcPr>
            <w:tcW w:w="3878" w:type="dxa"/>
            <w:tcBorders>
              <w:top w:val="single" w:sz="4" w:space="0" w:color="auto"/>
              <w:left w:val="single" w:sz="4" w:space="0" w:color="auto"/>
              <w:bottom w:val="single" w:sz="4" w:space="0" w:color="auto"/>
              <w:right w:val="single" w:sz="4" w:space="0" w:color="auto"/>
            </w:tcBorders>
            <w:vAlign w:val="center"/>
          </w:tcPr>
          <w:p w14:paraId="6C923566" w14:textId="463F54E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40177E32" w14:textId="2B160839" w:rsidR="001976AE" w:rsidRPr="00A3271C" w:rsidRDefault="001976AE" w:rsidP="001976AE">
            <w:pPr>
              <w:spacing w:after="0"/>
              <w:jc w:val="center"/>
              <w:rPr>
                <w:rFonts w:ascii="Times New Roman" w:eastAsia="Times New Roman" w:hAnsi="Times New Roman" w:cs="Times New Roman"/>
                <w:sz w:val="28"/>
                <w:szCs w:val="28"/>
              </w:rPr>
            </w:pPr>
          </w:p>
        </w:tc>
      </w:tr>
    </w:tbl>
    <w:p w14:paraId="70EA332B" w14:textId="77777777" w:rsidR="003E21DD" w:rsidRPr="00A3271C" w:rsidRDefault="003E21DD" w:rsidP="00387E70">
      <w:pPr>
        <w:jc w:val="center"/>
        <w:rPr>
          <w:rFonts w:ascii="Times New Roman" w:hAnsi="Times New Roman" w:cs="Times New Roman"/>
          <w:sz w:val="28"/>
          <w:szCs w:val="28"/>
        </w:rPr>
      </w:pPr>
    </w:p>
    <w:p w14:paraId="27E9B623" w14:textId="60F6A379" w:rsidR="00387E70" w:rsidRPr="00A3271C" w:rsidRDefault="004C4D5B" w:rsidP="00387E70">
      <w:pPr>
        <w:jc w:val="center"/>
        <w:rPr>
          <w:rFonts w:ascii="Times New Roman" w:hAnsi="Times New Roman" w:cs="Times New Roman"/>
          <w:sz w:val="28"/>
          <w:szCs w:val="28"/>
        </w:rPr>
      </w:pPr>
      <w:r w:rsidRPr="00A3271C">
        <w:rPr>
          <w:rFonts w:ascii="Times New Roman" w:hAnsi="Times New Roman" w:cs="Times New Roman"/>
          <w:sz w:val="28"/>
          <w:szCs w:val="28"/>
        </w:rPr>
        <w:t>ИНСТРУКЦИЯ ПО ЗАПОЛНЕНИЮ ФОРМЫ</w:t>
      </w:r>
    </w:p>
    <w:p w14:paraId="4BFD22D9" w14:textId="77777777" w:rsidR="00387E70" w:rsidRPr="00A3271C" w:rsidRDefault="00387E70" w:rsidP="00387E70">
      <w:pPr>
        <w:rPr>
          <w:rFonts w:ascii="Times New Roman" w:hAnsi="Times New Roman" w:cs="Times New Roman"/>
          <w:sz w:val="28"/>
          <w:szCs w:val="28"/>
        </w:rPr>
      </w:pPr>
    </w:p>
    <w:p w14:paraId="492EB945"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установленными в разделе описания объекта закупки (техническое задание). Все иные требования к объекту закупки (установленными в разделе описания объекта закупки) участник подтверждает путем предоставления показателей на условиях, предусмотренных технической документацией об электронном аукционе, и не подлежат изменению в заявке на участие и по результатам проведения электронного аукциона. При описании заказчиком закупаемых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w:t>
      </w:r>
      <w:r w:rsidRPr="00A3271C">
        <w:rPr>
          <w:rFonts w:ascii="Times New Roman" w:hAnsi="Times New Roman" w:cs="Times New Roman"/>
          <w:sz w:val="28"/>
          <w:szCs w:val="28"/>
        </w:rPr>
        <w:lastRenderedPageBreak/>
        <w:t>показателей, а также значения показателей, которые не могут изменяться. Значения показателей, предоставляемые участником, не должны допускать разночтение значений, содержания и двусмысленное толкование. Не допускается наличие неопределенности в значениях показателей и множественность значений, величин, вариантов исполнения товара.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 в том числе при приемке товара. При указании характеристик товара, требующих предоставления конкретных показателей Участником закупки учитывается следующее:</w:t>
      </w:r>
    </w:p>
    <w:p w14:paraId="20866F20"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1.</w:t>
      </w:r>
      <w:r w:rsidRPr="00A3271C">
        <w:rPr>
          <w:rFonts w:ascii="Times New Roman" w:hAnsi="Times New Roman" w:cs="Times New Roman"/>
          <w:sz w:val="28"/>
          <w:szCs w:val="28"/>
        </w:rPr>
        <w:tab/>
        <w:t>При заполнении заявки участник Закупки должен исключить слова и словосочетания (условия) образующие не конкретный показатель, субъективную форму оценки или сравнительную степень: «Не менее», «менее», «Не более», «более», «уже», «не уже», «шире», «не шире», «должен», «должен быть», «не должен быть», «допускается», «разрешается», «не допускается», «требуется», «быть», «будет», «не будет», «не имеет», «могут», «может», «может быть», «необходим», «необходимо», «запрещается», «если», «или», «либо», «разные», «разной», «различной», «желательно», «не желательно»  (в том числе склонение таких слов по грамматическим категориям – числа, рода и падежа).</w:t>
      </w:r>
    </w:p>
    <w:p w14:paraId="6061D70B"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2.</w:t>
      </w:r>
      <w:r w:rsidRPr="00A3271C">
        <w:rPr>
          <w:rFonts w:ascii="Times New Roman" w:hAnsi="Times New Roman" w:cs="Times New Roman"/>
          <w:sz w:val="28"/>
          <w:szCs w:val="28"/>
        </w:rPr>
        <w:tab/>
        <w:t>Если в требованиях технического задания, при перечислении значений требуемых показателей: единиц измерений, величин, варианта исполнения товара (узлов и деталей изделия, применяемых материалов и т.д) применяется (употребляется) соединительный союз «и», знак препинания «,» (запятая) – означает, что Участник закупки должен указать все перечисленные значения показателей.</w:t>
      </w:r>
    </w:p>
    <w:p w14:paraId="2483B895"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3.</w:t>
      </w:r>
      <w:r w:rsidRPr="00A3271C">
        <w:rPr>
          <w:rFonts w:ascii="Times New Roman" w:hAnsi="Times New Roman" w:cs="Times New Roman"/>
          <w:sz w:val="28"/>
          <w:szCs w:val="28"/>
        </w:rPr>
        <w:tab/>
        <w:t>Если в техническом задании перечисление значений эквивалентности отделено непарным знаком препинания «;» (точкой с запятой, сопоставимой по смыслу с союзом «или») – означает, что Участник закупки должен конкретизировать данный параметр указав одно из значений (индивидуализируя объект единственным образом) согласно установленных в описании объекта закупки значений и содержания.</w:t>
      </w:r>
    </w:p>
    <w:p w14:paraId="6C4D0212"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lastRenderedPageBreak/>
        <w:t>4.</w:t>
      </w:r>
      <w:r w:rsidRPr="00A3271C">
        <w:rPr>
          <w:rFonts w:ascii="Times New Roman" w:hAnsi="Times New Roman" w:cs="Times New Roman"/>
          <w:sz w:val="28"/>
          <w:szCs w:val="28"/>
        </w:rPr>
        <w:tab/>
        <w:t>Союз «или», «либо» или косая черта «/» – означает, что Участник закупки должен указать только одно из предоставленных значений (индивидуализируя объект единственным образом).</w:t>
      </w:r>
    </w:p>
    <w:p w14:paraId="6155537D"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5.</w:t>
      </w:r>
      <w:r w:rsidRPr="00A3271C">
        <w:rPr>
          <w:rFonts w:ascii="Times New Roman" w:hAnsi="Times New Roman" w:cs="Times New Roman"/>
          <w:sz w:val="28"/>
          <w:szCs w:val="28"/>
        </w:rPr>
        <w:tab/>
        <w:t>Если в требованиях технического задания, через символ «/» (косая черта) перечислены союзы «и» и «или», то участник должен указать оба значения показателей, применив (употребив) соединительный союз «и» или только одно из значений.</w:t>
      </w:r>
    </w:p>
    <w:p w14:paraId="2170D248"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6.</w:t>
      </w:r>
      <w:r w:rsidRPr="00A3271C">
        <w:rPr>
          <w:rFonts w:ascii="Times New Roman" w:hAnsi="Times New Roman" w:cs="Times New Roman"/>
          <w:sz w:val="28"/>
          <w:szCs w:val="28"/>
        </w:rPr>
        <w:tab/>
        <w:t>Знак «-» (тире) установленное между количественными числительными или значением чисел образует по смыслу числовой диапазон (интервал между допустимым самым низким и самым высоким, меньшим и большим значением, например - «один-пять», «2-3», в том числе размерные признаки «52-54», «170-176») и Участник закупки должен оставить диапазон без изменений.</w:t>
      </w:r>
    </w:p>
    <w:p w14:paraId="003FCEE7"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7.</w:t>
      </w:r>
      <w:r w:rsidRPr="00A3271C">
        <w:rPr>
          <w:rFonts w:ascii="Times New Roman" w:hAnsi="Times New Roman" w:cs="Times New Roman"/>
          <w:sz w:val="28"/>
          <w:szCs w:val="28"/>
        </w:rPr>
        <w:tab/>
        <w:t>Интервал между значением чисел или количественными числительными, разделенный многоточием «…» (например – 1…5 , «один …пять») – означает, что Участник закупки должен конкретизировать параметр из заданного диапазона, не включая крайние значения.</w:t>
      </w:r>
    </w:p>
    <w:p w14:paraId="624B225C" w14:textId="2407FF5A" w:rsidR="00127819"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8.</w:t>
      </w:r>
      <w:r w:rsidRPr="00A3271C">
        <w:rPr>
          <w:rFonts w:ascii="Times New Roman" w:hAnsi="Times New Roman" w:cs="Times New Roman"/>
          <w:sz w:val="28"/>
          <w:szCs w:val="28"/>
        </w:rPr>
        <w:tab/>
        <w:t>В случае использование Заказчиком символа «*», значение указывается Участником в неизменном виде, при этом сам символ «*» указываться не должен.</w:t>
      </w:r>
    </w:p>
    <w:p w14:paraId="5F6E4EF6" w14:textId="77777777" w:rsidR="00357785" w:rsidRPr="00357785" w:rsidRDefault="00357785" w:rsidP="00357785">
      <w:pPr>
        <w:jc w:val="center"/>
        <w:rPr>
          <w:rFonts w:ascii="Times New Roman" w:hAnsi="Times New Roman" w:cs="Times New Roman"/>
          <w:b/>
          <w:iCs/>
          <w:sz w:val="28"/>
          <w:szCs w:val="28"/>
        </w:rPr>
      </w:pPr>
      <w:r>
        <w:rPr>
          <w:rFonts w:ascii="Times New Roman" w:hAnsi="Times New Roman" w:cs="Times New Roman"/>
          <w:b/>
          <w:bCs/>
          <w:iCs/>
        </w:rPr>
        <w:t>Т</w:t>
      </w:r>
      <w:r w:rsidRPr="00357785">
        <w:rPr>
          <w:rFonts w:ascii="Times New Roman" w:hAnsi="Times New Roman" w:cs="Times New Roman"/>
          <w:b/>
          <w:bCs/>
          <w:iCs/>
          <w:sz w:val="28"/>
          <w:szCs w:val="28"/>
        </w:rPr>
        <w:t>ребования к качеству</w:t>
      </w:r>
      <w:r w:rsidRPr="00357785">
        <w:rPr>
          <w:rFonts w:ascii="Times New Roman" w:hAnsi="Times New Roman" w:cs="Times New Roman"/>
          <w:b/>
          <w:iCs/>
          <w:sz w:val="28"/>
          <w:szCs w:val="28"/>
        </w:rPr>
        <w:t xml:space="preserve"> и безопасности товара</w:t>
      </w:r>
    </w:p>
    <w:p w14:paraId="25D81959" w14:textId="77777777" w:rsidR="00357785" w:rsidRPr="00357785" w:rsidRDefault="00357785" w:rsidP="00357785">
      <w:pPr>
        <w:pStyle w:val="a5"/>
        <w:ind w:firstLine="567"/>
        <w:jc w:val="both"/>
        <w:rPr>
          <w:rFonts w:ascii="Times New Roman" w:hAnsi="Times New Roman" w:cs="Times New Roman"/>
          <w:sz w:val="28"/>
          <w:szCs w:val="28"/>
        </w:rPr>
      </w:pPr>
      <w:r w:rsidRPr="00357785">
        <w:rPr>
          <w:rFonts w:ascii="Times New Roman" w:hAnsi="Times New Roman"/>
          <w:sz w:val="28"/>
          <w:szCs w:val="28"/>
        </w:rPr>
        <w:t xml:space="preserve">Товар </w:t>
      </w:r>
      <w:r w:rsidRPr="00357785">
        <w:rPr>
          <w:rFonts w:ascii="Times New Roman" w:hAnsi="Times New Roman"/>
          <w:kern w:val="2"/>
          <w:sz w:val="28"/>
          <w:szCs w:val="28"/>
        </w:rPr>
        <w:t>должен принадлежать поставщику на праве собственности,</w:t>
      </w:r>
      <w:r w:rsidRPr="00357785">
        <w:rPr>
          <w:rFonts w:ascii="Times New Roman" w:hAnsi="Times New Roman"/>
          <w:sz w:val="28"/>
          <w:szCs w:val="28"/>
        </w:rPr>
        <w:t xml:space="preserve"> быть новым, не должен быть бывшим в употреблении, в ремонте или восстановленным; у товара не должна быть осуществлена замена составных частей, не должны быть восстановлены потребительские свойства.</w:t>
      </w:r>
    </w:p>
    <w:p w14:paraId="6E5126F9"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Товар должен быть произведён </w:t>
      </w:r>
      <w:r w:rsidRPr="00357785">
        <w:rPr>
          <w:rFonts w:ascii="Times New Roman" w:hAnsi="Times New Roman"/>
          <w:b/>
          <w:sz w:val="28"/>
          <w:szCs w:val="28"/>
        </w:rPr>
        <w:t>не ранее 2025 года.</w:t>
      </w:r>
    </w:p>
    <w:p w14:paraId="3A510EC6"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Товар не должен иметь дефектов, связанных с материалами и / или работой по их изготовлению либо проявляющихся в результате действия или упущения производителя и / или упущения поставщика, при соблюдении заказчиком правил хранения и / или использования поставляемого товара. </w:t>
      </w:r>
    </w:p>
    <w:p w14:paraId="52B0A68F"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lastRenderedPageBreak/>
        <w:t>Корпус поставляемого товара не должен иметь потертостей, царапин, сколов, следов вскрытия, трещин, вмятин, следов удаления этикеток и маркировки, иных следов деформации и / или следов загрязнений.</w:t>
      </w:r>
    </w:p>
    <w:p w14:paraId="5DF2939D" w14:textId="77777777" w:rsidR="00357785" w:rsidRPr="00357785" w:rsidRDefault="00357785" w:rsidP="00357785">
      <w:pPr>
        <w:pStyle w:val="a5"/>
        <w:ind w:firstLine="567"/>
        <w:jc w:val="both"/>
        <w:rPr>
          <w:rFonts w:ascii="Times New Roman" w:hAnsi="Times New Roman"/>
          <w:bCs/>
          <w:sz w:val="28"/>
          <w:szCs w:val="28"/>
        </w:rPr>
      </w:pPr>
      <w:r w:rsidRPr="00357785">
        <w:rPr>
          <w:rFonts w:ascii="Times New Roman" w:hAnsi="Times New Roman"/>
          <w:bCs/>
          <w:sz w:val="28"/>
          <w:szCs w:val="28"/>
        </w:rPr>
        <w:t>Поставляемый товар должен быть обеспечен инструкцией по эксплуатации на русском языке, включающим гарантийные обязательства.</w:t>
      </w:r>
    </w:p>
    <w:p w14:paraId="3E15DBCE"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shd w:val="clear" w:color="auto" w:fill="FFFFFF"/>
        </w:rPr>
        <w:t xml:space="preserve">Поставляемый товар </w:t>
      </w:r>
      <w:r w:rsidRPr="00357785">
        <w:rPr>
          <w:rFonts w:ascii="Times New Roman" w:hAnsi="Times New Roman"/>
          <w:sz w:val="28"/>
          <w:szCs w:val="28"/>
        </w:rPr>
        <w:t xml:space="preserve">должен обеспечивать номинальный срок службы, заявленный производителем. </w:t>
      </w:r>
    </w:p>
    <w:p w14:paraId="679E4BA5"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Качество поставляемого Товара должно соответствовать действующим государственным стандартам, а именно: </w:t>
      </w:r>
    </w:p>
    <w:p w14:paraId="3EC8E2AA"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ГОСТ IEC 60950-1-2014 «Межгосударственный стандарт. Оборудование информационных технологий. Требования безопасности. Часть 1. Общие требования» (введен в действие приказом Росстандарта от 11.11.2014 № 1502-ст);</w:t>
      </w:r>
    </w:p>
    <w:p w14:paraId="3BAC78E9"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ГОСТ Р 50948-2001 «Государственный стандарт Российской Федерации. Средства отображения информации индивидуального пользования. Общие эргономические требования и требования безопасности» (принят и введен в действие постановлением Госстандарта России от 25.12.2001 № 576-ст);</w:t>
      </w:r>
    </w:p>
    <w:p w14:paraId="62A764B9"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Поставляемый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14:paraId="4AD0047E"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Вместе с товаром Заказчику должны быть предоставлены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следующими документами:</w:t>
      </w:r>
    </w:p>
    <w:p w14:paraId="29493635"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ТР ТС 004/2011. «Технический регламент Таможенного Союза. О безопасности низковольтного оборудования» (утвержден Решением Комиссии Таможенного союза от 16.08.2011 № 768); </w:t>
      </w:r>
    </w:p>
    <w:p w14:paraId="78B16053"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ТР ТС 020/2011. «Технический регламент Таможенного союза. Электромагнитная совместимость технических средств» (утвержден Решением Комиссии Таможенного союза от 09.12.2011 № 879).</w:t>
      </w:r>
    </w:p>
    <w:p w14:paraId="47C93E86" w14:textId="77777777" w:rsidR="00357785" w:rsidRPr="00357785" w:rsidRDefault="00357785" w:rsidP="00357785">
      <w:pPr>
        <w:tabs>
          <w:tab w:val="left" w:pos="284"/>
        </w:tabs>
        <w:ind w:firstLine="709"/>
        <w:jc w:val="center"/>
        <w:rPr>
          <w:rFonts w:ascii="Times New Roman" w:hAnsi="Times New Roman" w:cs="Times New Roman"/>
          <w:b/>
          <w:sz w:val="28"/>
          <w:szCs w:val="28"/>
        </w:rPr>
      </w:pPr>
    </w:p>
    <w:p w14:paraId="0E706397" w14:textId="77777777" w:rsidR="00357785" w:rsidRPr="00357785" w:rsidRDefault="00357785" w:rsidP="00357785">
      <w:pPr>
        <w:tabs>
          <w:tab w:val="left" w:pos="284"/>
        </w:tabs>
        <w:ind w:firstLine="709"/>
        <w:jc w:val="center"/>
        <w:rPr>
          <w:rFonts w:ascii="Times New Roman" w:hAnsi="Times New Roman" w:cs="Times New Roman"/>
          <w:b/>
          <w:sz w:val="28"/>
          <w:szCs w:val="28"/>
        </w:rPr>
      </w:pPr>
    </w:p>
    <w:p w14:paraId="08A94138" w14:textId="77777777" w:rsidR="00357785" w:rsidRPr="00357785" w:rsidRDefault="00357785" w:rsidP="00357785">
      <w:pPr>
        <w:tabs>
          <w:tab w:val="left" w:pos="284"/>
        </w:tabs>
        <w:ind w:firstLine="709"/>
        <w:jc w:val="center"/>
        <w:rPr>
          <w:rFonts w:ascii="Times New Roman" w:hAnsi="Times New Roman" w:cs="Times New Roman"/>
          <w:b/>
          <w:sz w:val="28"/>
          <w:szCs w:val="28"/>
        </w:rPr>
      </w:pPr>
      <w:r w:rsidRPr="00357785">
        <w:rPr>
          <w:rFonts w:ascii="Times New Roman" w:hAnsi="Times New Roman" w:cs="Times New Roman"/>
          <w:b/>
          <w:sz w:val="28"/>
          <w:szCs w:val="28"/>
        </w:rPr>
        <w:t xml:space="preserve"> Требования к условиям транспортировки товара, упаковке и маркировке</w:t>
      </w:r>
    </w:p>
    <w:p w14:paraId="6037BF02" w14:textId="77777777" w:rsidR="00357785" w:rsidRPr="00357785" w:rsidRDefault="00357785" w:rsidP="00357785">
      <w:pPr>
        <w:tabs>
          <w:tab w:val="left" w:pos="284"/>
        </w:tabs>
        <w:ind w:firstLine="709"/>
        <w:rPr>
          <w:rFonts w:ascii="Times New Roman" w:hAnsi="Times New Roman" w:cs="Times New Roman"/>
          <w:sz w:val="28"/>
          <w:szCs w:val="28"/>
        </w:rPr>
      </w:pPr>
      <w:r w:rsidRPr="00357785">
        <w:rPr>
          <w:rFonts w:ascii="Times New Roman" w:hAnsi="Times New Roman" w:cs="Times New Roman"/>
          <w:sz w:val="28"/>
          <w:szCs w:val="28"/>
        </w:rPr>
        <w:t xml:space="preserve">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w:t>
      </w:r>
      <w:r w:rsidRPr="00357785">
        <w:rPr>
          <w:rFonts w:ascii="Times New Roman" w:hAnsi="Times New Roman" w:cs="Times New Roman"/>
          <w:sz w:val="28"/>
          <w:szCs w:val="28"/>
        </w:rPr>
        <w:lastRenderedPageBreak/>
        <w:t xml:space="preserve">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Вся упаковка должна соответствовать требованиям законодательства Российской Федерации. </w:t>
      </w:r>
    </w:p>
    <w:p w14:paraId="55A79C5F" w14:textId="77777777" w:rsidR="00357785" w:rsidRPr="00357785" w:rsidRDefault="00357785" w:rsidP="00357785">
      <w:pPr>
        <w:tabs>
          <w:tab w:val="left" w:pos="284"/>
        </w:tabs>
        <w:ind w:firstLine="709"/>
        <w:rPr>
          <w:rFonts w:ascii="Times New Roman" w:hAnsi="Times New Roman" w:cs="Times New Roman"/>
          <w:sz w:val="28"/>
          <w:szCs w:val="28"/>
        </w:rPr>
      </w:pPr>
      <w:r w:rsidRPr="00357785">
        <w:rPr>
          <w:rFonts w:ascii="Times New Roman" w:hAnsi="Times New Roman" w:cs="Times New Roman"/>
          <w:sz w:val="28"/>
          <w:szCs w:val="28"/>
        </w:rPr>
        <w:t>Маркировка должна содержать сведения о товаре: его наименование, номер партии,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w:t>
      </w:r>
    </w:p>
    <w:p w14:paraId="1A26D0E4" w14:textId="77777777" w:rsidR="00357785" w:rsidRPr="00357785" w:rsidRDefault="00357785" w:rsidP="00357785">
      <w:pPr>
        <w:tabs>
          <w:tab w:val="left" w:pos="284"/>
        </w:tabs>
        <w:ind w:firstLine="709"/>
        <w:rPr>
          <w:rFonts w:ascii="Times New Roman" w:hAnsi="Times New Roman" w:cs="Times New Roman"/>
          <w:sz w:val="28"/>
          <w:szCs w:val="28"/>
        </w:rPr>
      </w:pPr>
      <w:r w:rsidRPr="00357785">
        <w:rPr>
          <w:rFonts w:ascii="Times New Roman" w:hAnsi="Times New Roman" w:cs="Times New Roman"/>
          <w:sz w:val="28"/>
          <w:szCs w:val="28"/>
        </w:rPr>
        <w:t>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и (или) потребовать осуществить поставку недостающего Товара в течение 10 (десяти) дней с даты получения претензии Заказчика.</w:t>
      </w:r>
    </w:p>
    <w:p w14:paraId="5E286F47" w14:textId="77777777" w:rsidR="00357785" w:rsidRPr="00357785" w:rsidRDefault="00357785" w:rsidP="00357785">
      <w:pPr>
        <w:pStyle w:val="210"/>
        <w:ind w:left="0" w:firstLine="567"/>
        <w:rPr>
          <w:rFonts w:eastAsia="Times New Roman"/>
          <w:i/>
          <w:sz w:val="28"/>
          <w:szCs w:val="28"/>
          <w:lang w:eastAsia="en-US"/>
        </w:rPr>
      </w:pPr>
      <w:r w:rsidRPr="00357785">
        <w:rPr>
          <w:b/>
          <w:sz w:val="28"/>
          <w:szCs w:val="28"/>
        </w:rPr>
        <w:t xml:space="preserve">                Условия, место доставки и срок поставки товара:</w:t>
      </w:r>
    </w:p>
    <w:p w14:paraId="5041D653" w14:textId="77777777" w:rsidR="00357785" w:rsidRPr="00357785" w:rsidRDefault="00357785" w:rsidP="00357785">
      <w:pPr>
        <w:tabs>
          <w:tab w:val="num" w:pos="0"/>
          <w:tab w:val="left" w:pos="540"/>
        </w:tabs>
        <w:ind w:firstLine="567"/>
        <w:rPr>
          <w:rFonts w:ascii="Times New Roman" w:eastAsiaTheme="minorEastAsia" w:hAnsi="Times New Roman" w:cs="Times New Roman"/>
          <w:sz w:val="28"/>
          <w:szCs w:val="28"/>
          <w:lang w:eastAsia="ru-RU"/>
        </w:rPr>
      </w:pPr>
      <w:r w:rsidRPr="00357785">
        <w:rPr>
          <w:rFonts w:ascii="Times New Roman" w:hAnsi="Times New Roman" w:cs="Times New Roman"/>
          <w:sz w:val="28"/>
          <w:szCs w:val="28"/>
        </w:rPr>
        <w:t xml:space="preserve">Поставка товара должна осуществляться </w:t>
      </w:r>
      <w:r w:rsidRPr="00357785">
        <w:rPr>
          <w:rFonts w:ascii="Times New Roman" w:hAnsi="Times New Roman" w:cs="Times New Roman"/>
          <w:bCs/>
          <w:sz w:val="28"/>
          <w:szCs w:val="28"/>
        </w:rPr>
        <w:t>в соответствии с описанием объекта закупки, условиями договора, требованиями действующего законодательства Российской Федерации</w:t>
      </w:r>
      <w:r w:rsidRPr="00357785">
        <w:rPr>
          <w:rFonts w:ascii="Times New Roman" w:hAnsi="Times New Roman" w:cs="Times New Roman"/>
          <w:sz w:val="28"/>
          <w:szCs w:val="28"/>
        </w:rPr>
        <w:t>.</w:t>
      </w:r>
    </w:p>
    <w:p w14:paraId="08C81EB3"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 xml:space="preserve">Поставка товара производится силами и средствами поставщика </w:t>
      </w:r>
    </w:p>
    <w:p w14:paraId="004E65C4" w14:textId="77777777" w:rsidR="00357785" w:rsidRPr="00357785" w:rsidRDefault="00357785" w:rsidP="00357785">
      <w:pPr>
        <w:tabs>
          <w:tab w:val="left" w:pos="540"/>
        </w:tabs>
        <w:ind w:firstLine="567"/>
        <w:rPr>
          <w:rFonts w:ascii="Times New Roman" w:hAnsi="Times New Roman" w:cs="Times New Roman"/>
          <w:sz w:val="28"/>
          <w:szCs w:val="28"/>
        </w:rPr>
      </w:pPr>
      <w:r w:rsidRPr="00357785">
        <w:rPr>
          <w:rFonts w:ascii="Times New Roman" w:hAnsi="Times New Roman" w:cs="Times New Roman"/>
          <w:sz w:val="28"/>
          <w:szCs w:val="28"/>
        </w:rPr>
        <w:t xml:space="preserve">Место доставки товара: Новосибирская область г. Карасук ул. Фрунзе 89 </w:t>
      </w:r>
    </w:p>
    <w:p w14:paraId="5AA2AE2C" w14:textId="2A844DED" w:rsidR="00357785" w:rsidRPr="00357785" w:rsidRDefault="00357785" w:rsidP="00357785">
      <w:pPr>
        <w:pStyle w:val="Style7"/>
        <w:tabs>
          <w:tab w:val="left" w:pos="426"/>
          <w:tab w:val="left" w:pos="851"/>
        </w:tabs>
        <w:spacing w:line="240" w:lineRule="auto"/>
        <w:ind w:firstLine="567"/>
        <w:rPr>
          <w:sz w:val="28"/>
          <w:szCs w:val="28"/>
        </w:rPr>
      </w:pPr>
      <w:r w:rsidRPr="00357785">
        <w:rPr>
          <w:sz w:val="28"/>
          <w:szCs w:val="28"/>
        </w:rPr>
        <w:t xml:space="preserve">Срок поставки товара: в течение </w:t>
      </w:r>
      <w:r w:rsidR="000245C1">
        <w:rPr>
          <w:sz w:val="28"/>
          <w:szCs w:val="28"/>
        </w:rPr>
        <w:t>6</w:t>
      </w:r>
      <w:r w:rsidRPr="00357785">
        <w:rPr>
          <w:sz w:val="28"/>
          <w:szCs w:val="28"/>
        </w:rPr>
        <w:t>0 (</w:t>
      </w:r>
      <w:r w:rsidR="000245C1">
        <w:rPr>
          <w:sz w:val="28"/>
          <w:szCs w:val="28"/>
        </w:rPr>
        <w:t>Шестидесяти</w:t>
      </w:r>
      <w:bookmarkStart w:id="0" w:name="_GoBack"/>
      <w:bookmarkEnd w:id="0"/>
      <w:r w:rsidRPr="00357785">
        <w:rPr>
          <w:sz w:val="28"/>
          <w:szCs w:val="28"/>
        </w:rPr>
        <w:t xml:space="preserve">) календарных дней с момента заключения договора. </w:t>
      </w:r>
    </w:p>
    <w:p w14:paraId="2E00C101" w14:textId="77777777" w:rsidR="00357785" w:rsidRPr="00357785" w:rsidRDefault="00357785" w:rsidP="00357785">
      <w:pPr>
        <w:pStyle w:val="Style7"/>
        <w:tabs>
          <w:tab w:val="left" w:pos="426"/>
          <w:tab w:val="left" w:pos="851"/>
        </w:tabs>
        <w:spacing w:line="240" w:lineRule="auto"/>
        <w:ind w:firstLine="567"/>
        <w:rPr>
          <w:sz w:val="28"/>
          <w:szCs w:val="28"/>
        </w:rPr>
      </w:pPr>
      <w:r w:rsidRPr="00357785">
        <w:rPr>
          <w:sz w:val="28"/>
          <w:szCs w:val="28"/>
        </w:rPr>
        <w:t>Обязательное присутствие уполномоченного представителя поставщика при приемке товара по месту доставки.</w:t>
      </w:r>
    </w:p>
    <w:p w14:paraId="6DF8FE41" w14:textId="77777777" w:rsidR="00357785" w:rsidRPr="00357785" w:rsidRDefault="00357785" w:rsidP="00357785">
      <w:pPr>
        <w:pStyle w:val="Style7"/>
        <w:tabs>
          <w:tab w:val="left" w:pos="426"/>
          <w:tab w:val="left" w:pos="851"/>
        </w:tabs>
        <w:spacing w:line="240" w:lineRule="auto"/>
        <w:ind w:firstLine="567"/>
        <w:rPr>
          <w:sz w:val="28"/>
          <w:szCs w:val="28"/>
        </w:rPr>
      </w:pPr>
    </w:p>
    <w:p w14:paraId="043EFAFA" w14:textId="77777777" w:rsidR="00357785" w:rsidRPr="00357785" w:rsidRDefault="00357785" w:rsidP="00357785">
      <w:pPr>
        <w:ind w:firstLine="567"/>
        <w:jc w:val="center"/>
        <w:rPr>
          <w:rFonts w:ascii="Times New Roman" w:hAnsi="Times New Roman" w:cs="Times New Roman"/>
          <w:sz w:val="28"/>
          <w:szCs w:val="28"/>
        </w:rPr>
      </w:pPr>
      <w:r w:rsidRPr="00357785">
        <w:rPr>
          <w:rFonts w:ascii="Times New Roman" w:hAnsi="Times New Roman" w:cs="Times New Roman"/>
          <w:b/>
          <w:bCs/>
          <w:sz w:val="28"/>
          <w:szCs w:val="28"/>
        </w:rPr>
        <w:t>Гарантийные обязательства:</w:t>
      </w:r>
    </w:p>
    <w:p w14:paraId="7F2F09EE" w14:textId="77777777" w:rsidR="00357785" w:rsidRPr="00357785" w:rsidRDefault="00357785" w:rsidP="00357785">
      <w:pPr>
        <w:pStyle w:val="a5"/>
        <w:ind w:firstLine="567"/>
        <w:jc w:val="both"/>
        <w:rPr>
          <w:rFonts w:ascii="Times New Roman" w:hAnsi="Times New Roman" w:cs="Times New Roman"/>
          <w:sz w:val="28"/>
          <w:szCs w:val="28"/>
        </w:rPr>
      </w:pPr>
      <w:r w:rsidRPr="00357785">
        <w:rPr>
          <w:rFonts w:ascii="Times New Roman" w:hAnsi="Times New Roman"/>
          <w:sz w:val="28"/>
          <w:szCs w:val="28"/>
        </w:rPr>
        <w:t>Гарантийный срок устанавливается на период не менее 3 лет.</w:t>
      </w:r>
    </w:p>
    <w:p w14:paraId="4A9CE9BE"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В период гарантийного срока Заказчик письменно (в том числе посредством факсимильной связи, электронной почты) уведомляет Поставщика об обнаруженных недостатках и претензиях, связанных с данным товаром. После </w:t>
      </w:r>
      <w:r w:rsidRPr="00357785">
        <w:rPr>
          <w:rFonts w:ascii="Times New Roman" w:hAnsi="Times New Roman"/>
          <w:sz w:val="28"/>
          <w:szCs w:val="28"/>
        </w:rPr>
        <w:lastRenderedPageBreak/>
        <w:t>получения такого уведомления Поставщик в течение 5 рабочих дней проводит замену товара, либо в тот же срок забирает товар в ремонт. Общий срок ремонта и возврата товара из ремонта не должен превышать 10 рабочих дней с даты получения Поставщиком уведомления Заказчика, указанного в настоящем разделе. Все расходы, связанные с гарантийным обслуживанием (ремонтом), несет Поставщик. Гарантийный срок на товар продлевается на время устранения недостатков товара, в том числе на время нахождения товара в ремонте.</w:t>
      </w:r>
    </w:p>
    <w:p w14:paraId="00C008A7"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Заказчик вправе предъявить претензию при условии, если недостатки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62188DFC"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В течение срока гарантии обнаруженные неисправности должны устраняться по месту нахождения товара, а в случае необходимости – в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p>
    <w:p w14:paraId="630BF9E7"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 xml:space="preserve">В течение установленного гарантийного срока все расходы, связанные с осуществлением гарантийного обслуживания товара, несет поставщик, в том числе все расходы, связанные с заменой некачественного товара (или его элементов). </w:t>
      </w:r>
    </w:p>
    <w:p w14:paraId="5D7EF3CC"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При обнаружении недостатков товара, заказчик вызывает представителя поставщика. При неявке представителя поставщика в течение 7 (Семи) рабочих дней</w:t>
      </w:r>
      <w:r w:rsidRPr="00357785">
        <w:rPr>
          <w:rFonts w:ascii="Times New Roman" w:hAnsi="Times New Roman" w:cs="Times New Roman"/>
          <w:i/>
          <w:sz w:val="28"/>
          <w:szCs w:val="28"/>
        </w:rPr>
        <w:t xml:space="preserve"> </w:t>
      </w:r>
      <w:r w:rsidRPr="00357785">
        <w:rPr>
          <w:rFonts w:ascii="Times New Roman" w:hAnsi="Times New Roman" w:cs="Times New Roman"/>
          <w:sz w:val="28"/>
          <w:szCs w:val="28"/>
        </w:rPr>
        <w:t xml:space="preserve">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14:paraId="6A5BD3FD"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14:paraId="5FE08CEA"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lastRenderedPageBreak/>
        <w:t>Гарантийный ремонт не распространяется на товар:</w:t>
      </w:r>
    </w:p>
    <w:p w14:paraId="448ADE73"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при наличии механических повреждений, возникших по вине заказчика либо уполномоченного им лица;</w:t>
      </w:r>
    </w:p>
    <w:p w14:paraId="1E84BBC5"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при признаках самостоятельного ремонта товара заказчиком либо уполномоченным им лицом.</w:t>
      </w:r>
    </w:p>
    <w:p w14:paraId="65242DCF"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Документом, подтверждающим объем и качество выполненных поставщиком работ по гарантийному обслуживанию товара, является акт сдачи-приемки выполненных работ, подписанный заказчиком либо уполномоченным им лицом и поставщиком.</w:t>
      </w:r>
    </w:p>
    <w:p w14:paraId="61DBE633" w14:textId="77777777" w:rsidR="00357785" w:rsidRPr="00EF5B0B" w:rsidRDefault="00357785" w:rsidP="00387E70">
      <w:pPr>
        <w:rPr>
          <w:rFonts w:ascii="Times New Roman" w:hAnsi="Times New Roman" w:cs="Times New Roman"/>
          <w:sz w:val="28"/>
          <w:szCs w:val="28"/>
        </w:rPr>
      </w:pPr>
    </w:p>
    <w:sectPr w:rsidR="00357785" w:rsidRPr="00EF5B0B">
      <w:pgSz w:w="16838" w:h="11906" w:orient="landscape"/>
      <w:pgMar w:top="1701" w:right="1134" w:bottom="850" w:left="1134" w:header="708" w:footer="709"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B64EE"/>
    <w:multiLevelType w:val="hybridMultilevel"/>
    <w:tmpl w:val="86A84876"/>
    <w:lvl w:ilvl="0" w:tplc="65E8D6C2">
      <w:start w:val="1"/>
      <w:numFmt w:val="decimal"/>
      <w:lvlText w:val="%1."/>
      <w:lvlJc w:val="left"/>
      <w:pPr>
        <w:ind w:left="720" w:hanging="360"/>
      </w:pPr>
      <w:rPr>
        <w:rFonts w:hint="default"/>
      </w:rPr>
    </w:lvl>
    <w:lvl w:ilvl="1" w:tplc="92544928">
      <w:start w:val="1"/>
      <w:numFmt w:val="lowerLetter"/>
      <w:lvlText w:val="%2."/>
      <w:lvlJc w:val="left"/>
      <w:pPr>
        <w:ind w:left="1440" w:hanging="360"/>
      </w:pPr>
    </w:lvl>
    <w:lvl w:ilvl="2" w:tplc="F788E47E">
      <w:start w:val="1"/>
      <w:numFmt w:val="lowerRoman"/>
      <w:lvlText w:val="%3."/>
      <w:lvlJc w:val="right"/>
      <w:pPr>
        <w:ind w:left="2160" w:hanging="180"/>
      </w:pPr>
    </w:lvl>
    <w:lvl w:ilvl="3" w:tplc="56BCC794">
      <w:start w:val="1"/>
      <w:numFmt w:val="decimal"/>
      <w:lvlText w:val="%4."/>
      <w:lvlJc w:val="left"/>
      <w:pPr>
        <w:ind w:left="2880" w:hanging="360"/>
      </w:pPr>
    </w:lvl>
    <w:lvl w:ilvl="4" w:tplc="13F631DE">
      <w:start w:val="1"/>
      <w:numFmt w:val="lowerLetter"/>
      <w:lvlText w:val="%5."/>
      <w:lvlJc w:val="left"/>
      <w:pPr>
        <w:ind w:left="3600" w:hanging="360"/>
      </w:pPr>
    </w:lvl>
    <w:lvl w:ilvl="5" w:tplc="89E479B6">
      <w:start w:val="1"/>
      <w:numFmt w:val="lowerRoman"/>
      <w:lvlText w:val="%6."/>
      <w:lvlJc w:val="right"/>
      <w:pPr>
        <w:ind w:left="4320" w:hanging="180"/>
      </w:pPr>
    </w:lvl>
    <w:lvl w:ilvl="6" w:tplc="C3D2CCCC">
      <w:start w:val="1"/>
      <w:numFmt w:val="decimal"/>
      <w:lvlText w:val="%7."/>
      <w:lvlJc w:val="left"/>
      <w:pPr>
        <w:ind w:left="5040" w:hanging="360"/>
      </w:pPr>
    </w:lvl>
    <w:lvl w:ilvl="7" w:tplc="5224B52A">
      <w:start w:val="1"/>
      <w:numFmt w:val="lowerLetter"/>
      <w:lvlText w:val="%8."/>
      <w:lvlJc w:val="left"/>
      <w:pPr>
        <w:ind w:left="5760" w:hanging="360"/>
      </w:pPr>
    </w:lvl>
    <w:lvl w:ilvl="8" w:tplc="B23C591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19"/>
    <w:rsid w:val="00016D38"/>
    <w:rsid w:val="00022803"/>
    <w:rsid w:val="000245C1"/>
    <w:rsid w:val="00033BFD"/>
    <w:rsid w:val="00082D54"/>
    <w:rsid w:val="000A7E55"/>
    <w:rsid w:val="000C2761"/>
    <w:rsid w:val="000C33D2"/>
    <w:rsid w:val="000D0D3E"/>
    <w:rsid w:val="000E7A31"/>
    <w:rsid w:val="000F1B8A"/>
    <w:rsid w:val="00100880"/>
    <w:rsid w:val="00116749"/>
    <w:rsid w:val="00127819"/>
    <w:rsid w:val="00127E0A"/>
    <w:rsid w:val="00131A9E"/>
    <w:rsid w:val="00135ECE"/>
    <w:rsid w:val="001856E3"/>
    <w:rsid w:val="001976AE"/>
    <w:rsid w:val="001A5DC8"/>
    <w:rsid w:val="001B62B1"/>
    <w:rsid w:val="001C00C2"/>
    <w:rsid w:val="001F0BE1"/>
    <w:rsid w:val="001F3118"/>
    <w:rsid w:val="0021572F"/>
    <w:rsid w:val="00226A33"/>
    <w:rsid w:val="0025177B"/>
    <w:rsid w:val="002A1C2B"/>
    <w:rsid w:val="002A28B6"/>
    <w:rsid w:val="003075BE"/>
    <w:rsid w:val="0031076C"/>
    <w:rsid w:val="00325A41"/>
    <w:rsid w:val="003539E5"/>
    <w:rsid w:val="00353CEF"/>
    <w:rsid w:val="00357785"/>
    <w:rsid w:val="00387E70"/>
    <w:rsid w:val="003954B6"/>
    <w:rsid w:val="003969EE"/>
    <w:rsid w:val="003B7842"/>
    <w:rsid w:val="003E21DD"/>
    <w:rsid w:val="00400880"/>
    <w:rsid w:val="004561AD"/>
    <w:rsid w:val="00487383"/>
    <w:rsid w:val="00487B01"/>
    <w:rsid w:val="004B5F42"/>
    <w:rsid w:val="004C4D5B"/>
    <w:rsid w:val="004F1227"/>
    <w:rsid w:val="004F265B"/>
    <w:rsid w:val="004F7D20"/>
    <w:rsid w:val="005443E2"/>
    <w:rsid w:val="005465A3"/>
    <w:rsid w:val="005561C2"/>
    <w:rsid w:val="00556DA0"/>
    <w:rsid w:val="00570048"/>
    <w:rsid w:val="00571D06"/>
    <w:rsid w:val="005725D7"/>
    <w:rsid w:val="00596D97"/>
    <w:rsid w:val="005A6752"/>
    <w:rsid w:val="005C463F"/>
    <w:rsid w:val="005F5CD6"/>
    <w:rsid w:val="00610D9E"/>
    <w:rsid w:val="00653008"/>
    <w:rsid w:val="0067663F"/>
    <w:rsid w:val="006816DE"/>
    <w:rsid w:val="00682BDA"/>
    <w:rsid w:val="006E6EA5"/>
    <w:rsid w:val="006F5B9C"/>
    <w:rsid w:val="006F6722"/>
    <w:rsid w:val="00727D38"/>
    <w:rsid w:val="00743D65"/>
    <w:rsid w:val="00750C69"/>
    <w:rsid w:val="00764CE8"/>
    <w:rsid w:val="00787942"/>
    <w:rsid w:val="00790DB3"/>
    <w:rsid w:val="007B4BC0"/>
    <w:rsid w:val="007B693D"/>
    <w:rsid w:val="007C15E0"/>
    <w:rsid w:val="007D79E9"/>
    <w:rsid w:val="007F0BF6"/>
    <w:rsid w:val="007F3629"/>
    <w:rsid w:val="00801BB0"/>
    <w:rsid w:val="00803E9A"/>
    <w:rsid w:val="00820E50"/>
    <w:rsid w:val="00831CD8"/>
    <w:rsid w:val="00834B4C"/>
    <w:rsid w:val="008575B2"/>
    <w:rsid w:val="00893150"/>
    <w:rsid w:val="00896E96"/>
    <w:rsid w:val="008B2239"/>
    <w:rsid w:val="008E4600"/>
    <w:rsid w:val="00910947"/>
    <w:rsid w:val="00914AFE"/>
    <w:rsid w:val="009330A6"/>
    <w:rsid w:val="00947575"/>
    <w:rsid w:val="0098653B"/>
    <w:rsid w:val="009C6C24"/>
    <w:rsid w:val="009E29C9"/>
    <w:rsid w:val="00A11E15"/>
    <w:rsid w:val="00A157C9"/>
    <w:rsid w:val="00A3271C"/>
    <w:rsid w:val="00A6323A"/>
    <w:rsid w:val="00A904B7"/>
    <w:rsid w:val="00A924D5"/>
    <w:rsid w:val="00AE7C3C"/>
    <w:rsid w:val="00AF65D5"/>
    <w:rsid w:val="00AF7136"/>
    <w:rsid w:val="00B12408"/>
    <w:rsid w:val="00B62DD7"/>
    <w:rsid w:val="00B82F42"/>
    <w:rsid w:val="00BC08FF"/>
    <w:rsid w:val="00BD3E56"/>
    <w:rsid w:val="00C01134"/>
    <w:rsid w:val="00C12F7D"/>
    <w:rsid w:val="00C133C4"/>
    <w:rsid w:val="00C3488C"/>
    <w:rsid w:val="00C36BE7"/>
    <w:rsid w:val="00C46A93"/>
    <w:rsid w:val="00C502FA"/>
    <w:rsid w:val="00CB5DD4"/>
    <w:rsid w:val="00CC579A"/>
    <w:rsid w:val="00CD7C27"/>
    <w:rsid w:val="00D03789"/>
    <w:rsid w:val="00D13B4A"/>
    <w:rsid w:val="00D15BBF"/>
    <w:rsid w:val="00D24CB7"/>
    <w:rsid w:val="00D320F8"/>
    <w:rsid w:val="00D72684"/>
    <w:rsid w:val="00D8252B"/>
    <w:rsid w:val="00DA1061"/>
    <w:rsid w:val="00DC2D0F"/>
    <w:rsid w:val="00DC427A"/>
    <w:rsid w:val="00DE27E2"/>
    <w:rsid w:val="00DE6B0B"/>
    <w:rsid w:val="00DF7DAA"/>
    <w:rsid w:val="00E02EEE"/>
    <w:rsid w:val="00ED321A"/>
    <w:rsid w:val="00ED6DDF"/>
    <w:rsid w:val="00EF5B0B"/>
    <w:rsid w:val="00F11609"/>
    <w:rsid w:val="00F51D31"/>
    <w:rsid w:val="00F72F5F"/>
    <w:rsid w:val="00F74151"/>
    <w:rsid w:val="00F751BD"/>
    <w:rsid w:val="00F9276C"/>
    <w:rsid w:val="00FB3642"/>
    <w:rsid w:val="00FB5055"/>
    <w:rsid w:val="00FD5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8BA"/>
  <w15:docId w15:val="{7AF15E81-D06F-1A49-A33F-21E9AAE3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5">
    <w:name w:val="heading 5"/>
    <w:basedOn w:val="a"/>
    <w:next w:val="a"/>
    <w:link w:val="50"/>
    <w:uiPriority w:val="9"/>
    <w:semiHidden/>
    <w:unhideWhenUsed/>
    <w:qFormat/>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7">
    <w:name w:val="heading 7"/>
    <w:basedOn w:val="a"/>
    <w:next w:val="a"/>
    <w:link w:val="70"/>
    <w:uiPriority w:val="9"/>
    <w:semiHidden/>
    <w:unhideWhenUsed/>
    <w:qFormat/>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8">
    <w:name w:val="heading 8"/>
    <w:basedOn w:val="a"/>
    <w:next w:val="a"/>
    <w:link w:val="80"/>
    <w:uiPriority w:val="9"/>
    <w:semiHidden/>
    <w:unhideWhenUsed/>
    <w:qFormat/>
    <w:pPr>
      <w:keepNext/>
      <w:keepLines/>
      <w:spacing w:after="0" w:line="278" w:lineRule="auto"/>
      <w:outlineLvl w:val="7"/>
    </w:pPr>
    <w:rPr>
      <w:rFonts w:eastAsiaTheme="majorEastAsia" w:cstheme="majorBidi"/>
      <w:i/>
      <w:iCs/>
      <w:color w:val="262626" w:themeColor="text1" w:themeTint="D9"/>
      <w:sz w:val="24"/>
      <w:szCs w:val="24"/>
      <w14:ligatures w14:val="standardContextual"/>
    </w:rPr>
  </w:style>
  <w:style w:type="paragraph" w:styleId="9">
    <w:name w:val="heading 9"/>
    <w:basedOn w:val="a"/>
    <w:next w:val="a"/>
    <w:link w:val="90"/>
    <w:uiPriority w:val="9"/>
    <w:semiHidden/>
    <w:unhideWhenUsed/>
    <w:qFormat/>
    <w:pPr>
      <w:keepNext/>
      <w:keepLines/>
      <w:spacing w:after="0" w:line="278" w:lineRule="auto"/>
      <w:outlineLvl w:val="8"/>
    </w:pPr>
    <w:rPr>
      <w:rFonts w:eastAsiaTheme="majorEastAsia" w:cstheme="majorBidi"/>
      <w:color w:val="262626" w:themeColor="text1" w:themeTint="D9"/>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single" w:sz="12" w:space="0" w:color="19729B" w:themeColor="accent1" w:themeTint="EA"/>
          <w:right w:val="nil"/>
        </w:tcBorders>
        <w:shd w:val="clear" w:color="FFFFFF" w:fill="auto"/>
      </w:tcPr>
    </w:tblStylePr>
    <w:tblStylePr w:type="lastRow">
      <w:rPr>
        <w:b/>
        <w:color w:val="404040"/>
      </w:rPr>
      <w:tblPr/>
      <w:tcPr>
        <w:tcBorders>
          <w:top w:val="single" w:sz="4" w:space="0" w:color="19729B"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single" w:sz="12" w:space="0" w:color="F2AA85" w:themeColor="accent2" w:themeTint="97"/>
          <w:right w:val="nil"/>
        </w:tcBorders>
        <w:shd w:val="clear" w:color="FFFFFF" w:fill="auto"/>
      </w:tcPr>
    </w:tblStylePr>
    <w:tblStylePr w:type="lastRow">
      <w:rPr>
        <w:b/>
        <w:color w:val="404040"/>
      </w:rPr>
      <w:tblPr/>
      <w:tcPr>
        <w:tcBorders>
          <w:top w:val="single" w:sz="4" w:space="0" w:color="F2AA8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single" w:sz="12" w:space="0" w:color="196C24" w:themeColor="accent3" w:themeTint="FE"/>
          <w:right w:val="nil"/>
        </w:tcBorders>
        <w:shd w:val="clear" w:color="FFFFFF" w:fill="auto"/>
      </w:tcPr>
    </w:tblStylePr>
    <w:tblStylePr w:type="lastRow">
      <w:rPr>
        <w:b/>
        <w:color w:val="404040"/>
      </w:rPr>
      <w:tblPr/>
      <w:tcPr>
        <w:tcBorders>
          <w:top w:val="single" w:sz="4" w:space="0" w:color="196C24"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single" w:sz="12" w:space="0" w:color="5FCAF3" w:themeColor="accent4" w:themeTint="9A"/>
          <w:right w:val="nil"/>
        </w:tcBorders>
        <w:shd w:val="clear" w:color="FFFFFF" w:fill="auto"/>
      </w:tcPr>
    </w:tblStylePr>
    <w:tblStylePr w:type="lastRow">
      <w:rPr>
        <w:b/>
        <w:color w:val="404040"/>
      </w:rPr>
      <w:tblPr/>
      <w:tcPr>
        <w:tcBorders>
          <w:top w:val="single" w:sz="4" w:space="0" w:color="5FCAF3"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single" w:sz="12" w:space="0" w:color="A02B93" w:themeColor="accent5"/>
          <w:right w:val="nil"/>
        </w:tcBorders>
        <w:shd w:val="clear" w:color="FFFFFF" w:fill="auto"/>
      </w:tcPr>
    </w:tblStylePr>
    <w:tblStylePr w:type="lastRow">
      <w:rPr>
        <w:b/>
        <w:color w:val="404040"/>
      </w:rPr>
      <w:tblPr/>
      <w:tcPr>
        <w:tcBorders>
          <w:top w:val="single" w:sz="4" w:space="0" w:color="A02B93"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single" w:sz="12" w:space="0" w:color="4EA72E" w:themeColor="accent6"/>
          <w:right w:val="nil"/>
        </w:tcBorders>
        <w:shd w:val="clear" w:color="FFFFFF" w:fill="auto"/>
      </w:tcPr>
    </w:tblStylePr>
    <w:tblStylePr w:type="lastRow">
      <w:rPr>
        <w:b/>
        <w:color w:val="404040"/>
      </w:rPr>
      <w:tblPr/>
      <w:tcPr>
        <w:tcBorders>
          <w:top w:val="single" w:sz="4" w:space="0" w:color="4EA72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il"/>
          <w:left w:val="nil"/>
          <w:bottom w:val="single" w:sz="4" w:space="0" w:color="63BDE6" w:themeColor="accent1" w:themeTint="80"/>
          <w:right w:val="nil"/>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il"/>
          <w:left w:val="nil"/>
          <w:bottom w:val="nil"/>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il"/>
          <w:left w:val="single" w:sz="4" w:space="0" w:color="63BDE6" w:themeColor="accent1" w:themeTint="80"/>
          <w:bottom w:val="nil"/>
          <w:right w:val="nil"/>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il"/>
          <w:left w:val="nil"/>
          <w:bottom w:val="single" w:sz="4" w:space="0" w:color="196C24" w:themeColor="accent3" w:themeTint="FE"/>
          <w:right w:val="nil"/>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il"/>
          <w:left w:val="nil"/>
          <w:bottom w:val="nil"/>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il"/>
          <w:left w:val="single" w:sz="4" w:space="0" w:color="196C24" w:themeColor="accent3" w:themeTint="FE"/>
          <w:bottom w:val="nil"/>
          <w:right w:val="nil"/>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il"/>
          <w:left w:val="nil"/>
          <w:bottom w:val="single" w:sz="4" w:space="0" w:color="DA76CE" w:themeColor="accent5" w:themeTint="90"/>
          <w:right w:val="nil"/>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il"/>
          <w:left w:val="nil"/>
          <w:bottom w:val="nil"/>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il"/>
          <w:left w:val="single" w:sz="4" w:space="0" w:color="DA76CE" w:themeColor="accent5" w:themeTint="90"/>
          <w:bottom w:val="nil"/>
          <w:right w:val="nil"/>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il"/>
          <w:left w:val="nil"/>
          <w:bottom w:val="single" w:sz="4" w:space="0" w:color="94DA7B" w:themeColor="accent6" w:themeTint="90"/>
          <w:right w:val="nil"/>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il"/>
          <w:left w:val="nil"/>
          <w:bottom w:val="nil"/>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il"/>
          <w:left w:val="single" w:sz="4" w:space="0" w:color="94DA7B" w:themeColor="accent6" w:themeTint="90"/>
          <w:bottom w:val="nil"/>
          <w:right w:val="nil"/>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il"/>
          <w:left w:val="nil"/>
          <w:bottom w:val="single" w:sz="4" w:space="0" w:color="156082" w:themeColor="accent1"/>
          <w:right w:val="nil"/>
        </w:tcBorders>
      </w:tcPr>
    </w:tblStylePr>
    <w:tblStylePr w:type="lastRow">
      <w:rPr>
        <w:b/>
        <w:color w:val="404040"/>
      </w:rPr>
      <w:tblPr/>
      <w:tcPr>
        <w:tcBorders>
          <w:top w:val="single" w:sz="4" w:space="0" w:color="156082"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il"/>
          <w:left w:val="nil"/>
          <w:bottom w:val="single" w:sz="4" w:space="0" w:color="E97132" w:themeColor="accent2"/>
          <w:right w:val="nil"/>
        </w:tcBorders>
      </w:tcPr>
    </w:tblStylePr>
    <w:tblStylePr w:type="lastRow">
      <w:rPr>
        <w:b/>
        <w:color w:val="404040"/>
      </w:rPr>
      <w:tblPr/>
      <w:tcPr>
        <w:tcBorders>
          <w:top w:val="single" w:sz="4" w:space="0" w:color="E97132"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il"/>
          <w:left w:val="nil"/>
          <w:bottom w:val="single" w:sz="4" w:space="0" w:color="196B24" w:themeColor="accent3"/>
          <w:right w:val="nil"/>
        </w:tcBorders>
      </w:tcPr>
    </w:tblStylePr>
    <w:tblStylePr w:type="lastRow">
      <w:rPr>
        <w:b/>
        <w:color w:val="404040"/>
      </w:rPr>
      <w:tblPr/>
      <w:tcPr>
        <w:tcBorders>
          <w:top w:val="single" w:sz="4" w:space="0" w:color="196B24"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il"/>
          <w:left w:val="nil"/>
          <w:bottom w:val="single" w:sz="4" w:space="0" w:color="0F9ED5" w:themeColor="accent4"/>
          <w:right w:val="nil"/>
        </w:tcBorders>
      </w:tcPr>
    </w:tblStylePr>
    <w:tblStylePr w:type="lastRow">
      <w:rPr>
        <w:b/>
        <w:color w:val="404040"/>
      </w:rPr>
      <w:tblPr/>
      <w:tcPr>
        <w:tcBorders>
          <w:top w:val="single" w:sz="4" w:space="0" w:color="0F9ED5"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il"/>
          <w:left w:val="nil"/>
          <w:bottom w:val="single" w:sz="4" w:space="0" w:color="A02B93" w:themeColor="accent5"/>
          <w:right w:val="nil"/>
        </w:tcBorders>
      </w:tcPr>
    </w:tblStylePr>
    <w:tblStylePr w:type="lastRow">
      <w:rPr>
        <w:b/>
        <w:color w:val="404040"/>
      </w:rPr>
      <w:tblPr/>
      <w:tcPr>
        <w:tcBorders>
          <w:top w:val="single" w:sz="4" w:space="0" w:color="A02B93"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il"/>
          <w:left w:val="nil"/>
          <w:bottom w:val="single" w:sz="4" w:space="0" w:color="4EA72E" w:themeColor="accent6"/>
          <w:right w:val="nil"/>
        </w:tcBorders>
      </w:tcPr>
    </w:tblStylePr>
    <w:tblStylePr w:type="lastRow">
      <w:rPr>
        <w:b/>
        <w:color w:val="404040"/>
      </w:rPr>
      <w:tblPr/>
      <w:tcPr>
        <w:tcBorders>
          <w:top w:val="single" w:sz="4" w:space="0" w:color="4EA72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la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la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la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la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la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la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il"/>
          <w:left w:val="nil"/>
          <w:bottom w:val="single" w:sz="4" w:space="0" w:color="156082" w:themeColor="accent1"/>
          <w:right w:val="nil"/>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il"/>
          <w:bottom w:val="nil"/>
          <w:right w:val="nil"/>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il"/>
          <w:left w:val="nil"/>
          <w:bottom w:val="nil"/>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il"/>
          <w:left w:val="single" w:sz="4" w:space="0" w:color="156082" w:themeColor="accent1"/>
          <w:bottom w:val="nil"/>
          <w:right w:val="nil"/>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il"/>
          <w:left w:val="nil"/>
          <w:bottom w:val="single" w:sz="4" w:space="0" w:color="48D45B" w:themeColor="accent3" w:themeTint="98"/>
          <w:right w:val="nil"/>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il"/>
          <w:left w:val="nil"/>
          <w:bottom w:val="nil"/>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il"/>
          <w:left w:val="single" w:sz="4" w:space="0" w:color="48D45B" w:themeColor="accent3" w:themeTint="98"/>
          <w:bottom w:val="nil"/>
          <w:right w:val="nil"/>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il"/>
          <w:left w:val="nil"/>
          <w:bottom w:val="single" w:sz="4" w:space="0" w:color="D76CCB" w:themeColor="accent5" w:themeTint="9A"/>
          <w:right w:val="nil"/>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il"/>
          <w:left w:val="nil"/>
          <w:bottom w:val="nil"/>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il"/>
          <w:left w:val="single" w:sz="4" w:space="0" w:color="D76CCB" w:themeColor="accent5" w:themeTint="9A"/>
          <w:bottom w:val="nil"/>
          <w:right w:val="nil"/>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il"/>
          <w:left w:val="nil"/>
          <w:bottom w:val="single" w:sz="4" w:space="0" w:color="8ED873" w:themeColor="accent6" w:themeTint="98"/>
          <w:right w:val="nil"/>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il"/>
          <w:left w:val="nil"/>
          <w:bottom w:val="nil"/>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il"/>
          <w:left w:val="single" w:sz="4" w:space="0" w:color="8ED873" w:themeColor="accent6" w:themeTint="98"/>
          <w:bottom w:val="nil"/>
          <w:right w:val="nil"/>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0"/>
    <w:uiPriority w:val="9"/>
    <w:rPr>
      <w:rFonts w:ascii="Arial" w:eastAsia="Arial" w:hAnsi="Arial" w:cs="Arial"/>
      <w:color w:val="0F4761" w:themeColor="accent1" w:themeShade="BF"/>
      <w:sz w:val="40"/>
      <w:szCs w:val="40"/>
    </w:rPr>
  </w:style>
  <w:style w:type="character" w:customStyle="1" w:styleId="Heading2Char">
    <w:name w:val="Heading 2 Char"/>
    <w:basedOn w:val="a0"/>
    <w:uiPriority w:val="9"/>
    <w:rPr>
      <w:rFonts w:ascii="Arial" w:eastAsia="Arial" w:hAnsi="Arial" w:cs="Arial"/>
      <w:color w:val="0F4761" w:themeColor="accent1" w:themeShade="BF"/>
      <w:sz w:val="32"/>
      <w:szCs w:val="32"/>
    </w:rPr>
  </w:style>
  <w:style w:type="character" w:customStyle="1" w:styleId="Heading3Char">
    <w:name w:val="Heading 3 Char"/>
    <w:basedOn w:val="a0"/>
    <w:uiPriority w:val="9"/>
    <w:rPr>
      <w:rFonts w:ascii="Arial" w:eastAsia="Arial" w:hAnsi="Arial" w:cs="Arial"/>
      <w:color w:val="0F4761" w:themeColor="accent1" w:themeShade="BF"/>
      <w:sz w:val="28"/>
      <w:szCs w:val="28"/>
    </w:rPr>
  </w:style>
  <w:style w:type="character" w:customStyle="1" w:styleId="Heading4Char">
    <w:name w:val="Heading 4 Char"/>
    <w:basedOn w:val="a0"/>
    <w:uiPriority w:val="9"/>
    <w:rPr>
      <w:rFonts w:ascii="Arial" w:eastAsia="Arial" w:hAnsi="Arial" w:cs="Arial"/>
      <w:i/>
      <w:iCs/>
      <w:color w:val="0F4761" w:themeColor="accent1" w:themeShade="BF"/>
    </w:rPr>
  </w:style>
  <w:style w:type="character" w:customStyle="1" w:styleId="Heading5Char">
    <w:name w:val="Heading 5 Char"/>
    <w:basedOn w:val="a0"/>
    <w:uiPriority w:val="9"/>
    <w:rPr>
      <w:rFonts w:ascii="Arial" w:eastAsia="Arial" w:hAnsi="Arial" w:cs="Arial"/>
      <w:color w:val="0F476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3">
    <w:name w:val="Intense Emphasis"/>
    <w:basedOn w:val="a0"/>
    <w:uiPriority w:val="21"/>
    <w:qFormat/>
    <w:rPr>
      <w:i/>
      <w:iCs/>
      <w:color w:val="0F4761" w:themeColor="accent1" w:themeShade="BF"/>
    </w:rPr>
  </w:style>
  <w:style w:type="character" w:customStyle="1" w:styleId="IntenseQuoteChar">
    <w:name w:val="Intense Quote Char"/>
    <w:basedOn w:val="a0"/>
    <w:uiPriority w:val="30"/>
    <w:rPr>
      <w:i/>
      <w:iCs/>
      <w:color w:val="0F4761" w:themeColor="accent1" w:themeShade="BF"/>
    </w:rPr>
  </w:style>
  <w:style w:type="character" w:styleId="a4">
    <w:name w:val="Intense Reference"/>
    <w:basedOn w:val="a0"/>
    <w:uiPriority w:val="32"/>
    <w:qFormat/>
    <w:rPr>
      <w:b/>
      <w:bCs/>
      <w:smallCaps/>
      <w:color w:val="0F4761" w:themeColor="accent1" w:themeShade="BF"/>
      <w:spacing w:val="5"/>
    </w:rPr>
  </w:style>
  <w:style w:type="paragraph" w:styleId="a5">
    <w:name w:val="No Spacing"/>
    <w:basedOn w:val="a"/>
    <w:link w:val="a6"/>
    <w:qFormat/>
    <w:pPr>
      <w:spacing w:after="0" w:line="240" w:lineRule="auto"/>
    </w:p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ab">
    <w:name w:val="Верхний колонтитул Знак"/>
    <w:basedOn w:val="a0"/>
    <w:link w:val="ac"/>
    <w:uiPriority w:val="99"/>
  </w:style>
  <w:style w:type="character" w:customStyle="1" w:styleId="ad">
    <w:name w:val="Нижний колонтитул Знак"/>
    <w:basedOn w:val="a0"/>
    <w:link w:val="ae"/>
    <w:uiPriority w:val="99"/>
  </w:style>
  <w:style w:type="paragraph" w:styleId="af">
    <w:name w:val="caption"/>
    <w:basedOn w:val="a"/>
    <w:next w:val="a"/>
    <w:uiPriority w:val="35"/>
    <w:unhideWhenUsed/>
    <w:qFormat/>
    <w:pPr>
      <w:spacing w:line="240" w:lineRule="auto"/>
    </w:pPr>
    <w:rPr>
      <w:i/>
      <w:iCs/>
      <w:color w:val="0E2841" w:themeColor="text2"/>
      <w:sz w:val="18"/>
      <w:szCs w:val="18"/>
    </w:rPr>
  </w:style>
  <w:style w:type="paragraph" w:styleId="af0">
    <w:name w:val="footnote text"/>
    <w:basedOn w:val="a"/>
    <w:link w:val="af1"/>
    <w:uiPriority w:val="99"/>
    <w:semiHidden/>
    <w:unhideWhenUsed/>
    <w:pPr>
      <w:spacing w:after="0" w:line="240" w:lineRule="auto"/>
    </w:pPr>
    <w:rPr>
      <w:sz w:val="20"/>
      <w:szCs w:val="20"/>
    </w:rPr>
  </w:style>
  <w:style w:type="character" w:customStyle="1" w:styleId="af1">
    <w:name w:val="Текст сноски Знак"/>
    <w:basedOn w:val="a0"/>
    <w:link w:val="af0"/>
    <w:uiPriority w:val="99"/>
    <w:semiHidden/>
    <w:rPr>
      <w:sz w:val="20"/>
      <w:szCs w:val="20"/>
    </w:rPr>
  </w:style>
  <w:style w:type="character" w:styleId="af2">
    <w:name w:val="footnote reference"/>
    <w:basedOn w:val="a0"/>
    <w:uiPriority w:val="99"/>
    <w:semiHidden/>
    <w:unhideWhenUsed/>
    <w:rPr>
      <w:vertAlign w:val="superscript"/>
    </w:rPr>
  </w:style>
  <w:style w:type="paragraph" w:styleId="af3">
    <w:name w:val="endnote text"/>
    <w:basedOn w:val="a"/>
    <w:link w:val="af4"/>
    <w:uiPriority w:val="99"/>
    <w:semiHidden/>
    <w:unhideWhenUsed/>
    <w:pPr>
      <w:spacing w:after="0" w:line="240" w:lineRule="auto"/>
    </w:pPr>
    <w:rPr>
      <w:sz w:val="20"/>
      <w:szCs w:val="20"/>
    </w:rPr>
  </w:style>
  <w:style w:type="character" w:customStyle="1" w:styleId="af4">
    <w:name w:val="Текст концевой сноски Знак"/>
    <w:basedOn w:val="a0"/>
    <w:link w:val="af3"/>
    <w:uiPriority w:val="99"/>
    <w:semiHidden/>
    <w:rPr>
      <w:sz w:val="20"/>
      <w:szCs w:val="20"/>
    </w:rPr>
  </w:style>
  <w:style w:type="character" w:styleId="af5">
    <w:name w:val="endnote reference"/>
    <w:basedOn w:val="a0"/>
    <w:uiPriority w:val="99"/>
    <w:semiHidden/>
    <w:unhideWhenUsed/>
    <w:rPr>
      <w:vertAlign w:val="superscript"/>
    </w:rPr>
  </w:style>
  <w:style w:type="character" w:styleId="af6">
    <w:name w:val="Hyperlink"/>
    <w:basedOn w:val="a0"/>
    <w:uiPriority w:val="99"/>
    <w:unhideWhenUsed/>
    <w:rPr>
      <w:color w:val="467886" w:themeColor="hyperlink"/>
      <w:u w:val="single"/>
    </w:rPr>
  </w:style>
  <w:style w:type="character" w:styleId="af7">
    <w:name w:val="FollowedHyperlink"/>
    <w:basedOn w:val="a0"/>
    <w:uiPriority w:val="99"/>
    <w:semiHidden/>
    <w:unhideWhenUsed/>
    <w:rPr>
      <w:color w:val="96607D"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Strong"/>
    <w:basedOn w:val="a0"/>
    <w:uiPriority w:val="22"/>
    <w:qFormat/>
    <w:rPr>
      <w:b/>
      <w:bCs/>
    </w:rPr>
  </w:style>
  <w:style w:type="paragraph" w:styleId="ac">
    <w:name w:val="header"/>
    <w:basedOn w:val="a"/>
    <w:link w:val="ab"/>
    <w:uiPriority w:val="99"/>
    <w:semiHidden/>
    <w:unhideWhenUsed/>
    <w:qFormat/>
    <w:pPr>
      <w:tabs>
        <w:tab w:val="center" w:pos="4153"/>
        <w:tab w:val="right" w:pos="8306"/>
      </w:tabs>
    </w:pPr>
  </w:style>
  <w:style w:type="paragraph" w:styleId="afc">
    <w:name w:val="Title"/>
    <w:basedOn w:val="a"/>
    <w:next w:val="a"/>
    <w:link w:val="afd"/>
    <w:uiPriority w:val="10"/>
    <w:qFormat/>
    <w:pPr>
      <w:spacing w:after="80" w:line="240" w:lineRule="auto"/>
      <w:contextualSpacing/>
    </w:pPr>
    <w:rPr>
      <w:rFonts w:asciiTheme="majorHAnsi" w:eastAsiaTheme="majorEastAsia" w:hAnsiTheme="majorHAnsi" w:cstheme="majorBidi"/>
      <w:spacing w:val="-10"/>
      <w:sz w:val="56"/>
      <w:szCs w:val="56"/>
      <w14:ligatures w14:val="standardContextual"/>
    </w:rPr>
  </w:style>
  <w:style w:type="paragraph" w:styleId="ae">
    <w:name w:val="footer"/>
    <w:basedOn w:val="a"/>
    <w:link w:val="ad"/>
    <w:uiPriority w:val="99"/>
    <w:semiHidden/>
    <w:unhideWhenUsed/>
    <w:qFormat/>
    <w:pPr>
      <w:tabs>
        <w:tab w:val="center" w:pos="4153"/>
        <w:tab w:val="right" w:pos="8306"/>
      </w:tabs>
    </w:pPr>
  </w:style>
  <w:style w:type="paragraph" w:styleId="afe">
    <w:name w:val="Subtitle"/>
    <w:basedOn w:val="a"/>
    <w:next w:val="a"/>
    <w:link w:val="aff"/>
    <w:uiPriority w:val="11"/>
    <w:qFormat/>
    <w:pPr>
      <w:spacing w:after="160" w:line="278" w:lineRule="auto"/>
    </w:pPr>
    <w:rPr>
      <w:rFonts w:eastAsiaTheme="majorEastAsia" w:cstheme="majorBidi"/>
      <w:color w:val="595959" w:themeColor="text1" w:themeTint="A6"/>
      <w:spacing w:val="15"/>
      <w:sz w:val="28"/>
      <w:szCs w:val="28"/>
      <w14:ligatures w14:val="standardContextual"/>
    </w:rPr>
  </w:style>
  <w:style w:type="table" w:styleId="af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d">
    <w:name w:val="Заголовок Знак"/>
    <w:basedOn w:val="a0"/>
    <w:link w:val="afc"/>
    <w:uiPriority w:val="10"/>
    <w:qFormat/>
    <w:rPr>
      <w:rFonts w:asciiTheme="majorHAnsi" w:eastAsiaTheme="majorEastAsia" w:hAnsiTheme="majorHAnsi" w:cstheme="majorBidi"/>
      <w:spacing w:val="-10"/>
      <w:sz w:val="56"/>
      <w:szCs w:val="56"/>
    </w:rPr>
  </w:style>
  <w:style w:type="character" w:customStyle="1" w:styleId="aff">
    <w:name w:val="Подзаголовок Знак"/>
    <w:basedOn w:val="a0"/>
    <w:link w:val="afe"/>
    <w:uiPriority w:val="11"/>
    <w:qFormat/>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after="160" w:line="278" w:lineRule="auto"/>
      <w:jc w:val="center"/>
    </w:pPr>
    <w:rPr>
      <w:i/>
      <w:iCs/>
      <w:color w:val="404040" w:themeColor="text1" w:themeTint="BF"/>
      <w:sz w:val="24"/>
      <w:szCs w:val="24"/>
      <w14:ligatures w14:val="standardContextual"/>
    </w:rPr>
  </w:style>
  <w:style w:type="character" w:customStyle="1" w:styleId="24">
    <w:name w:val="Цитата 2 Знак"/>
    <w:basedOn w:val="a0"/>
    <w:link w:val="23"/>
    <w:uiPriority w:val="29"/>
    <w:qFormat/>
    <w:rPr>
      <w:i/>
      <w:iCs/>
      <w:color w:val="404040" w:themeColor="text1" w:themeTint="BF"/>
    </w:rPr>
  </w:style>
  <w:style w:type="paragraph" w:styleId="aff1">
    <w:name w:val="List Paragraph"/>
    <w:basedOn w:val="a"/>
    <w:uiPriority w:val="34"/>
    <w:qFormat/>
    <w:pPr>
      <w:spacing w:after="160" w:line="278" w:lineRule="auto"/>
      <w:ind w:left="720"/>
      <w:contextualSpacing/>
    </w:pPr>
    <w:rPr>
      <w:sz w:val="24"/>
      <w:szCs w:val="24"/>
      <w14:ligatures w14:val="standardContextual"/>
    </w:rPr>
  </w:style>
  <w:style w:type="character" w:customStyle="1" w:styleId="13">
    <w:name w:val="Сильное выделение1"/>
    <w:basedOn w:val="a0"/>
    <w:uiPriority w:val="21"/>
    <w:qFormat/>
    <w:rPr>
      <w:i/>
      <w:iCs/>
      <w:color w:val="0F4761" w:themeColor="accent1" w:themeShade="BF"/>
    </w:rPr>
  </w:style>
  <w:style w:type="paragraph" w:styleId="aff2">
    <w:name w:val="Intense Quote"/>
    <w:basedOn w:val="a"/>
    <w:next w:val="a"/>
    <w:link w:val="aff3"/>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aff3">
    <w:name w:val="Выделенная цитата Знак"/>
    <w:basedOn w:val="a0"/>
    <w:link w:val="aff2"/>
    <w:uiPriority w:val="30"/>
    <w:qFormat/>
    <w:rPr>
      <w:i/>
      <w:iCs/>
      <w:color w:val="0F4761" w:themeColor="accent1" w:themeShade="BF"/>
    </w:rPr>
  </w:style>
  <w:style w:type="character" w:customStyle="1" w:styleId="14">
    <w:name w:val="Сильная ссылка1"/>
    <w:basedOn w:val="a0"/>
    <w:uiPriority w:val="32"/>
    <w:qFormat/>
    <w:rPr>
      <w:b/>
      <w:bCs/>
      <w:smallCaps/>
      <w:color w:val="0F4761" w:themeColor="accent1" w:themeShade="BF"/>
      <w:spacing w:val="5"/>
    </w:rPr>
  </w:style>
  <w:style w:type="character" w:customStyle="1" w:styleId="a6">
    <w:name w:val="Без интервала Знак"/>
    <w:link w:val="a5"/>
    <w:locked/>
    <w:rsid w:val="00357785"/>
    <w:rPr>
      <w:rFonts w:asciiTheme="minorHAnsi" w:eastAsiaTheme="minorHAnsi" w:hAnsiTheme="minorHAnsi" w:cstheme="minorBidi"/>
      <w:sz w:val="22"/>
      <w:szCs w:val="22"/>
      <w:lang w:eastAsia="en-US"/>
    </w:rPr>
  </w:style>
  <w:style w:type="paragraph" w:customStyle="1" w:styleId="Style7">
    <w:name w:val="Style7"/>
    <w:basedOn w:val="a"/>
    <w:rsid w:val="00357785"/>
    <w:pPr>
      <w:widowControl w:val="0"/>
      <w:autoSpaceDE w:val="0"/>
      <w:autoSpaceDN w:val="0"/>
      <w:adjustRightInd w:val="0"/>
      <w:spacing w:after="0" w:line="324" w:lineRule="exact"/>
      <w:ind w:firstLine="725"/>
      <w:jc w:val="both"/>
    </w:pPr>
    <w:rPr>
      <w:rFonts w:ascii="Times New Roman" w:eastAsiaTheme="minorEastAsia" w:hAnsi="Times New Roman" w:cs="Times New Roman"/>
      <w:sz w:val="24"/>
      <w:szCs w:val="24"/>
      <w:lang w:eastAsia="ru-RU"/>
    </w:rPr>
  </w:style>
  <w:style w:type="paragraph" w:customStyle="1" w:styleId="210">
    <w:name w:val="Основной текст 21"/>
    <w:basedOn w:val="a"/>
    <w:rsid w:val="00357785"/>
    <w:pPr>
      <w:widowControl w:val="0"/>
      <w:spacing w:after="0" w:line="240" w:lineRule="auto"/>
      <w:ind w:left="567" w:hanging="567"/>
      <w:jc w:val="both"/>
    </w:pPr>
    <w:rPr>
      <w:rFonts w:ascii="Times New Roman" w:eastAsiaTheme="minorEastAsia"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4115</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User270223</dc:creator>
  <cp:lastModifiedBy>User270223</cp:lastModifiedBy>
  <cp:revision>4</cp:revision>
  <dcterms:created xsi:type="dcterms:W3CDTF">2026-05-23T02:11:00Z</dcterms:created>
  <dcterms:modified xsi:type="dcterms:W3CDTF">2026-05-26T07:25:00Z</dcterms:modified>
</cp:coreProperties>
</file>