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38" w:type="dxa"/>
        <w:tblInd w:w="-108" w:type="dxa"/>
        <w:tblLayout w:type="fixed"/>
        <w:tblLook w:val="04A0"/>
      </w:tblPr>
      <w:tblGrid>
        <w:gridCol w:w="4672"/>
        <w:gridCol w:w="5466"/>
      </w:tblGrid>
      <w:tr w:rsidR="006B5767" w:rsidRPr="00AB2014">
        <w:tc>
          <w:tcPr>
            <w:tcW w:w="4672" w:type="dxa"/>
          </w:tcPr>
          <w:p w:rsidR="006B5767" w:rsidRDefault="00152FF1">
            <w:pPr>
              <w:tabs>
                <w:tab w:val="left" w:pos="0"/>
              </w:tabs>
            </w:pPr>
            <w:r>
              <w:t xml:space="preserve">                                                                                                                                                                                                                                                                                                                                                                                                                                                                                                                                                                                                                                                                                                                                                                                                                                                                                                                                                                                                                                                                                                                                                                                                                                                                                                                                                                                                                                                                                                                                                                                                                                                                                                                                                                                                                                                                                                                                                                                                                                                                                                                                                                                                                                                                                                                                                                                                                                                                                                                                                                                                                                                                                                                                                                                                                                                                                                                                                                                                                                                                                 </w:t>
            </w:r>
          </w:p>
        </w:tc>
        <w:tc>
          <w:tcPr>
            <w:tcW w:w="5466" w:type="dxa"/>
          </w:tcPr>
          <w:p w:rsidR="006B5767" w:rsidRPr="00AB2014" w:rsidRDefault="00152FF1">
            <w:pPr>
              <w:tabs>
                <w:tab w:val="left" w:pos="0"/>
              </w:tabs>
              <w:rPr>
                <w:sz w:val="28"/>
                <w:szCs w:val="28"/>
              </w:rPr>
            </w:pPr>
            <w:r w:rsidRPr="00AB2014">
              <w:rPr>
                <w:sz w:val="28"/>
                <w:szCs w:val="28"/>
              </w:rPr>
              <w:t>УТВЕРЖДАЮ:</w:t>
            </w:r>
          </w:p>
          <w:p w:rsidR="006B5767" w:rsidRPr="00AB2014" w:rsidRDefault="00152FF1">
            <w:pPr>
              <w:tabs>
                <w:tab w:val="left" w:pos="0"/>
              </w:tabs>
            </w:pPr>
            <w:r w:rsidRPr="00AB2014">
              <w:rPr>
                <w:sz w:val="28"/>
                <w:szCs w:val="28"/>
              </w:rPr>
              <w:t xml:space="preserve">Директор </w:t>
            </w:r>
            <w:r w:rsidR="00E202F0">
              <w:rPr>
                <w:bCs/>
                <w:sz w:val="28"/>
                <w:szCs w:val="28"/>
              </w:rPr>
              <w:t>ООО</w:t>
            </w:r>
            <w:r w:rsidRPr="00AB2014">
              <w:rPr>
                <w:bCs/>
                <w:sz w:val="28"/>
                <w:szCs w:val="28"/>
              </w:rPr>
              <w:t xml:space="preserve"> «</w:t>
            </w:r>
            <w:r w:rsidR="00E202F0">
              <w:rPr>
                <w:bCs/>
                <w:sz w:val="28"/>
                <w:szCs w:val="28"/>
              </w:rPr>
              <w:t>ПМОКХ</w:t>
            </w:r>
            <w:r w:rsidRPr="00AB2014">
              <w:rPr>
                <w:bCs/>
                <w:sz w:val="28"/>
                <w:szCs w:val="28"/>
              </w:rPr>
              <w:t>»</w:t>
            </w:r>
          </w:p>
          <w:p w:rsidR="006B5767" w:rsidRPr="00AB2014" w:rsidRDefault="006B5767">
            <w:pPr>
              <w:tabs>
                <w:tab w:val="left" w:pos="0"/>
              </w:tabs>
              <w:rPr>
                <w:bCs/>
                <w:sz w:val="28"/>
                <w:szCs w:val="28"/>
              </w:rPr>
            </w:pPr>
          </w:p>
          <w:p w:rsidR="006B5767" w:rsidRPr="00AB2014" w:rsidRDefault="006B5767">
            <w:pPr>
              <w:tabs>
                <w:tab w:val="left" w:pos="0"/>
              </w:tabs>
              <w:rPr>
                <w:bCs/>
                <w:sz w:val="28"/>
                <w:szCs w:val="28"/>
              </w:rPr>
            </w:pPr>
          </w:p>
          <w:p w:rsidR="006B5767" w:rsidRPr="00AB2014" w:rsidRDefault="00152FF1">
            <w:pPr>
              <w:tabs>
                <w:tab w:val="left" w:pos="0"/>
              </w:tabs>
              <w:rPr>
                <w:sz w:val="28"/>
                <w:szCs w:val="28"/>
              </w:rPr>
            </w:pPr>
            <w:r w:rsidRPr="00AB2014">
              <w:rPr>
                <w:bCs/>
                <w:sz w:val="28"/>
                <w:szCs w:val="28"/>
              </w:rPr>
              <w:t xml:space="preserve">___________________ / </w:t>
            </w:r>
            <w:r w:rsidR="00E202F0">
              <w:rPr>
                <w:bCs/>
                <w:sz w:val="28"/>
                <w:szCs w:val="28"/>
              </w:rPr>
              <w:t xml:space="preserve">Г.А. </w:t>
            </w:r>
            <w:proofErr w:type="spellStart"/>
            <w:r w:rsidR="00E202F0">
              <w:rPr>
                <w:bCs/>
                <w:sz w:val="28"/>
                <w:szCs w:val="28"/>
              </w:rPr>
              <w:t>Михайлюк</w:t>
            </w:r>
            <w:proofErr w:type="spellEnd"/>
            <w:r w:rsidRPr="00AB2014">
              <w:rPr>
                <w:bCs/>
                <w:sz w:val="28"/>
                <w:szCs w:val="28"/>
              </w:rPr>
              <w:t xml:space="preserve"> /</w:t>
            </w:r>
          </w:p>
          <w:p w:rsidR="006B5767" w:rsidRPr="00AB2014" w:rsidRDefault="00152FF1">
            <w:pPr>
              <w:tabs>
                <w:tab w:val="left" w:pos="0"/>
              </w:tabs>
              <w:rPr>
                <w:sz w:val="28"/>
                <w:szCs w:val="28"/>
              </w:rPr>
            </w:pPr>
            <w:r w:rsidRPr="00AB2014">
              <w:rPr>
                <w:sz w:val="28"/>
                <w:szCs w:val="28"/>
              </w:rPr>
              <w:t xml:space="preserve">               </w:t>
            </w:r>
          </w:p>
          <w:p w:rsidR="006B5767" w:rsidRPr="00AB2014" w:rsidRDefault="00F5587F">
            <w:pPr>
              <w:tabs>
                <w:tab w:val="left" w:pos="0"/>
              </w:tabs>
              <w:rPr>
                <w:sz w:val="28"/>
                <w:szCs w:val="28"/>
              </w:rPr>
            </w:pPr>
            <w:r>
              <w:rPr>
                <w:sz w:val="28"/>
                <w:szCs w:val="28"/>
              </w:rPr>
              <w:t>«25</w:t>
            </w:r>
            <w:r w:rsidR="00E202F0">
              <w:rPr>
                <w:sz w:val="28"/>
                <w:szCs w:val="28"/>
              </w:rPr>
              <w:t xml:space="preserve">» </w:t>
            </w:r>
            <w:r>
              <w:rPr>
                <w:sz w:val="28"/>
                <w:szCs w:val="28"/>
              </w:rPr>
              <w:t>мая</w:t>
            </w:r>
            <w:r w:rsidR="00711FE1">
              <w:rPr>
                <w:sz w:val="28"/>
                <w:szCs w:val="28"/>
              </w:rPr>
              <w:t xml:space="preserve"> 2026</w:t>
            </w:r>
            <w:r w:rsidR="00152FF1" w:rsidRPr="00AB2014">
              <w:rPr>
                <w:sz w:val="28"/>
                <w:szCs w:val="28"/>
              </w:rPr>
              <w:t>год</w:t>
            </w:r>
          </w:p>
          <w:p w:rsidR="006B5767" w:rsidRPr="00AB2014" w:rsidRDefault="006B5767">
            <w:pPr>
              <w:tabs>
                <w:tab w:val="left" w:pos="0"/>
              </w:tabs>
              <w:rPr>
                <w:sz w:val="28"/>
                <w:szCs w:val="28"/>
              </w:rPr>
            </w:pPr>
          </w:p>
        </w:tc>
      </w:tr>
    </w:tbl>
    <w:p w:rsidR="006B5767" w:rsidRPr="00AB2014" w:rsidRDefault="006B5767">
      <w:pPr>
        <w:tabs>
          <w:tab w:val="left" w:pos="0"/>
        </w:tabs>
      </w:pPr>
    </w:p>
    <w:p w:rsidR="006B5767" w:rsidRPr="00AB2014" w:rsidRDefault="006B5767">
      <w:pPr>
        <w:tabs>
          <w:tab w:val="left" w:pos="0"/>
        </w:tabs>
      </w:pPr>
    </w:p>
    <w:p w:rsidR="006B5767" w:rsidRPr="00AB2014" w:rsidRDefault="006B5767">
      <w:pPr>
        <w:tabs>
          <w:tab w:val="left" w:pos="0"/>
        </w:tabs>
      </w:pPr>
    </w:p>
    <w:p w:rsidR="006B5767" w:rsidRPr="00AB2014" w:rsidRDefault="006B5767">
      <w:pPr>
        <w:tabs>
          <w:tab w:val="left" w:pos="0"/>
        </w:tabs>
      </w:pPr>
    </w:p>
    <w:p w:rsidR="006B5767" w:rsidRPr="00AB2014" w:rsidRDefault="006B5767">
      <w:pPr>
        <w:tabs>
          <w:tab w:val="left" w:pos="0"/>
        </w:tabs>
      </w:pPr>
    </w:p>
    <w:p w:rsidR="006B5767" w:rsidRPr="00AB2014" w:rsidRDefault="006B5767">
      <w:pPr>
        <w:tabs>
          <w:tab w:val="left" w:pos="0"/>
        </w:tabs>
      </w:pPr>
    </w:p>
    <w:p w:rsidR="006B5767" w:rsidRPr="00AB2014" w:rsidRDefault="006B5767">
      <w:pPr>
        <w:tabs>
          <w:tab w:val="left" w:pos="0"/>
        </w:tabs>
      </w:pPr>
    </w:p>
    <w:p w:rsidR="006B5767" w:rsidRPr="00AB2014" w:rsidRDefault="006B5767">
      <w:pPr>
        <w:tabs>
          <w:tab w:val="left" w:pos="0"/>
        </w:tabs>
      </w:pPr>
    </w:p>
    <w:p w:rsidR="006B5767" w:rsidRPr="00AB2014" w:rsidRDefault="006B5767">
      <w:pPr>
        <w:tabs>
          <w:tab w:val="left" w:pos="0"/>
        </w:tabs>
      </w:pPr>
    </w:p>
    <w:p w:rsidR="006B5767" w:rsidRPr="00AB2014" w:rsidRDefault="00152FF1">
      <w:pPr>
        <w:tabs>
          <w:tab w:val="left" w:pos="0"/>
        </w:tabs>
        <w:jc w:val="center"/>
        <w:rPr>
          <w:b/>
          <w:sz w:val="40"/>
          <w:szCs w:val="40"/>
        </w:rPr>
      </w:pPr>
      <w:r w:rsidRPr="00AB2014">
        <w:rPr>
          <w:b/>
          <w:sz w:val="40"/>
          <w:szCs w:val="40"/>
        </w:rPr>
        <w:t xml:space="preserve">ДОКУМЕНТАЦИЯ </w:t>
      </w:r>
    </w:p>
    <w:p w:rsidR="006B5767" w:rsidRPr="00AB2014" w:rsidRDefault="00152FF1">
      <w:pPr>
        <w:tabs>
          <w:tab w:val="left" w:pos="0"/>
        </w:tabs>
        <w:jc w:val="center"/>
        <w:rPr>
          <w:b/>
          <w:sz w:val="40"/>
          <w:szCs w:val="40"/>
        </w:rPr>
      </w:pPr>
      <w:r w:rsidRPr="00AB2014">
        <w:rPr>
          <w:b/>
          <w:sz w:val="40"/>
          <w:szCs w:val="40"/>
        </w:rPr>
        <w:t xml:space="preserve">ОБ АУКЦИОНЕ В ЭЛЕКТРОННОЙ ФОРМЕ </w:t>
      </w:r>
    </w:p>
    <w:p w:rsidR="006B5767" w:rsidRPr="00AB2014" w:rsidRDefault="006B5767">
      <w:pPr>
        <w:tabs>
          <w:tab w:val="left" w:pos="0"/>
        </w:tabs>
        <w:jc w:val="center"/>
        <w:rPr>
          <w:b/>
          <w:sz w:val="40"/>
          <w:szCs w:val="40"/>
        </w:rPr>
      </w:pPr>
    </w:p>
    <w:p w:rsidR="006B5767" w:rsidRPr="00AB2014" w:rsidRDefault="00E202F0">
      <w:pPr>
        <w:tabs>
          <w:tab w:val="left" w:pos="0"/>
        </w:tabs>
        <w:jc w:val="center"/>
      </w:pPr>
      <w:r>
        <w:rPr>
          <w:b/>
          <w:color w:val="151515"/>
          <w:sz w:val="28"/>
          <w:shd w:val="clear" w:color="auto" w:fill="FFFFFF"/>
        </w:rPr>
        <w:t>на поставку</w:t>
      </w:r>
      <w:r w:rsidRPr="00E202F0">
        <w:rPr>
          <w:b/>
          <w:color w:val="151515"/>
          <w:sz w:val="28"/>
          <w:shd w:val="clear" w:color="auto" w:fill="FFFFFF"/>
        </w:rPr>
        <w:t xml:space="preserve"> горюче-смазочных материалов (ГСМ) с использованием пластиковых карт через сеть АЗС для нужд ООО «ПМОКХ»</w:t>
      </w:r>
      <w:r w:rsidR="00152FF1" w:rsidRPr="00AB2014">
        <w:rPr>
          <w:b/>
          <w:color w:val="151515"/>
          <w:sz w:val="28"/>
          <w:shd w:val="clear" w:color="auto" w:fill="FFFFFF"/>
        </w:rPr>
        <w:t xml:space="preserve"> </w:t>
      </w:r>
    </w:p>
    <w:p w:rsidR="006B5767" w:rsidRPr="00AB2014" w:rsidRDefault="006B5767">
      <w:pPr>
        <w:tabs>
          <w:tab w:val="left" w:pos="0"/>
        </w:tabs>
        <w:jc w:val="center"/>
        <w:rPr>
          <w:b/>
          <w:bCs/>
          <w:color w:val="151515"/>
          <w:sz w:val="28"/>
          <w:szCs w:val="28"/>
          <w:shd w:val="clear" w:color="auto" w:fill="FFFFFF"/>
        </w:rPr>
      </w:pPr>
    </w:p>
    <w:p w:rsidR="006B5767" w:rsidRPr="00AB2014" w:rsidRDefault="00152FF1">
      <w:pPr>
        <w:tabs>
          <w:tab w:val="left" w:pos="0"/>
        </w:tabs>
        <w:jc w:val="center"/>
      </w:pPr>
      <w:r w:rsidRPr="00AB2014">
        <w:rPr>
          <w:b/>
          <w:sz w:val="28"/>
          <w:szCs w:val="28"/>
        </w:rPr>
        <w:t>Заказчик:</w:t>
      </w:r>
      <w:r w:rsidRPr="00AB2014">
        <w:rPr>
          <w:bCs/>
          <w:color w:val="0C0E31"/>
          <w:sz w:val="28"/>
          <w:szCs w:val="22"/>
        </w:rPr>
        <w:t xml:space="preserve">                                                                                                            </w:t>
      </w:r>
    </w:p>
    <w:p w:rsidR="006B5767" w:rsidRPr="00E202F0" w:rsidRDefault="00E202F0">
      <w:pPr>
        <w:jc w:val="center"/>
        <w:rPr>
          <w:b/>
          <w:sz w:val="28"/>
          <w:szCs w:val="28"/>
        </w:rPr>
      </w:pPr>
      <w:r w:rsidRPr="00E202F0">
        <w:rPr>
          <w:b/>
          <w:sz w:val="28"/>
          <w:szCs w:val="28"/>
        </w:rPr>
        <w:t>Общество с ограниченной ответственностью «Производственное многоотраслевое объединение коммунального хозяйства»,</w:t>
      </w:r>
      <w:r w:rsidR="00152FF1" w:rsidRPr="00E202F0">
        <w:rPr>
          <w:b/>
          <w:bCs/>
          <w:color w:val="0C0E31"/>
          <w:sz w:val="28"/>
          <w:szCs w:val="28"/>
        </w:rPr>
        <w:t xml:space="preserve"> </w:t>
      </w:r>
    </w:p>
    <w:p w:rsidR="006B5767" w:rsidRPr="00AB2014" w:rsidRDefault="006B5767">
      <w:pPr>
        <w:jc w:val="center"/>
        <w:rPr>
          <w:b/>
          <w:bCs/>
          <w:color w:val="0C0E31"/>
          <w:sz w:val="28"/>
          <w:szCs w:val="28"/>
          <w:lang w:bidi="ru-RU"/>
        </w:rPr>
      </w:pPr>
    </w:p>
    <w:p w:rsidR="006B5767" w:rsidRPr="00AB2014" w:rsidRDefault="006B5767">
      <w:pPr>
        <w:jc w:val="both"/>
        <w:rPr>
          <w:b/>
          <w:bCs/>
          <w:sz w:val="28"/>
          <w:szCs w:val="28"/>
          <w:lang w:bidi="ru-RU"/>
        </w:rPr>
      </w:pPr>
    </w:p>
    <w:p w:rsidR="006B5767" w:rsidRPr="00AB2014" w:rsidRDefault="006B5767">
      <w:pPr>
        <w:jc w:val="both"/>
        <w:rPr>
          <w:b/>
          <w:bCs/>
          <w:sz w:val="30"/>
          <w:szCs w:val="30"/>
          <w:lang w:bidi="ru-RU"/>
        </w:rPr>
      </w:pPr>
    </w:p>
    <w:p w:rsidR="006B5767" w:rsidRPr="00F5587F" w:rsidRDefault="00152FF1">
      <w:pPr>
        <w:jc w:val="both"/>
        <w:rPr>
          <w:sz w:val="28"/>
          <w:szCs w:val="28"/>
        </w:rPr>
      </w:pPr>
      <w:r w:rsidRPr="00F5587F">
        <w:rPr>
          <w:b/>
          <w:sz w:val="28"/>
          <w:szCs w:val="28"/>
        </w:rPr>
        <w:t>Электронная площадка:</w:t>
      </w:r>
      <w:r w:rsidRPr="00F5587F">
        <w:rPr>
          <w:sz w:val="28"/>
          <w:szCs w:val="28"/>
        </w:rPr>
        <w:t xml:space="preserve"> </w:t>
      </w:r>
      <w:r w:rsidR="00F5587F" w:rsidRPr="00F5587F">
        <w:rPr>
          <w:b/>
          <w:sz w:val="28"/>
          <w:szCs w:val="28"/>
        </w:rPr>
        <w:t>РЕГИОН</w:t>
      </w:r>
      <w:r w:rsidRPr="00F5587F">
        <w:rPr>
          <w:b/>
          <w:sz w:val="28"/>
          <w:szCs w:val="28"/>
        </w:rPr>
        <w:t xml:space="preserve">, </w:t>
      </w:r>
      <w:r w:rsidR="00F5587F" w:rsidRPr="00F5587F">
        <w:rPr>
          <w:iCs/>
          <w:sz w:val="28"/>
          <w:szCs w:val="28"/>
        </w:rPr>
        <w:t>https://etp-region.ru</w:t>
      </w:r>
      <w:r w:rsidR="00711FE1" w:rsidRPr="00F5587F">
        <w:rPr>
          <w:b/>
          <w:sz w:val="28"/>
          <w:szCs w:val="28"/>
        </w:rPr>
        <w:t>/</w:t>
      </w:r>
    </w:p>
    <w:p w:rsidR="006B5767" w:rsidRPr="00AB2014" w:rsidRDefault="006B5767">
      <w:pPr>
        <w:jc w:val="both"/>
        <w:rPr>
          <w:sz w:val="30"/>
          <w:szCs w:val="30"/>
        </w:rPr>
      </w:pPr>
    </w:p>
    <w:p w:rsidR="006B5767" w:rsidRPr="00AB2014" w:rsidRDefault="006B5767">
      <w:pPr>
        <w:jc w:val="both"/>
        <w:rPr>
          <w:sz w:val="32"/>
          <w:szCs w:val="32"/>
        </w:rPr>
      </w:pPr>
    </w:p>
    <w:p w:rsidR="006B5767" w:rsidRPr="00AB2014" w:rsidRDefault="006B5767">
      <w:pPr>
        <w:tabs>
          <w:tab w:val="left" w:pos="0"/>
        </w:tabs>
        <w:rPr>
          <w:sz w:val="32"/>
          <w:szCs w:val="32"/>
        </w:rPr>
      </w:pPr>
    </w:p>
    <w:p w:rsidR="006B5767" w:rsidRPr="00AB2014" w:rsidRDefault="006B5767">
      <w:pPr>
        <w:tabs>
          <w:tab w:val="left" w:pos="0"/>
        </w:tabs>
        <w:rPr>
          <w:sz w:val="32"/>
          <w:szCs w:val="32"/>
        </w:rPr>
      </w:pPr>
    </w:p>
    <w:p w:rsidR="006B5767" w:rsidRPr="00AB2014" w:rsidRDefault="006B5767">
      <w:pPr>
        <w:tabs>
          <w:tab w:val="left" w:pos="0"/>
        </w:tabs>
        <w:rPr>
          <w:sz w:val="32"/>
          <w:szCs w:val="32"/>
        </w:rPr>
      </w:pPr>
    </w:p>
    <w:p w:rsidR="006B5767" w:rsidRPr="00AB2014" w:rsidRDefault="006B5767">
      <w:pPr>
        <w:tabs>
          <w:tab w:val="left" w:pos="0"/>
        </w:tabs>
        <w:rPr>
          <w:sz w:val="32"/>
          <w:szCs w:val="32"/>
        </w:rPr>
      </w:pPr>
    </w:p>
    <w:p w:rsidR="006B5767" w:rsidRPr="00AB2014" w:rsidRDefault="006B5767">
      <w:pPr>
        <w:tabs>
          <w:tab w:val="left" w:pos="0"/>
        </w:tabs>
        <w:rPr>
          <w:sz w:val="32"/>
          <w:szCs w:val="32"/>
        </w:rPr>
      </w:pPr>
    </w:p>
    <w:p w:rsidR="006B5767" w:rsidRPr="00AB2014" w:rsidRDefault="006B5767">
      <w:pPr>
        <w:tabs>
          <w:tab w:val="left" w:pos="0"/>
        </w:tabs>
        <w:rPr>
          <w:sz w:val="32"/>
          <w:szCs w:val="32"/>
        </w:rPr>
      </w:pPr>
    </w:p>
    <w:p w:rsidR="006B5767" w:rsidRPr="00AB2014" w:rsidRDefault="006B5767">
      <w:pPr>
        <w:tabs>
          <w:tab w:val="left" w:pos="0"/>
        </w:tabs>
        <w:rPr>
          <w:sz w:val="32"/>
          <w:szCs w:val="32"/>
        </w:rPr>
      </w:pPr>
    </w:p>
    <w:p w:rsidR="006B5767" w:rsidRPr="00AB2014" w:rsidRDefault="006B5767">
      <w:pPr>
        <w:tabs>
          <w:tab w:val="left" w:pos="0"/>
        </w:tabs>
        <w:rPr>
          <w:sz w:val="32"/>
          <w:szCs w:val="32"/>
        </w:rPr>
      </w:pPr>
    </w:p>
    <w:p w:rsidR="006B5767" w:rsidRPr="00AB2014" w:rsidRDefault="006B5767">
      <w:pPr>
        <w:tabs>
          <w:tab w:val="left" w:pos="0"/>
        </w:tabs>
        <w:rPr>
          <w:sz w:val="32"/>
          <w:szCs w:val="32"/>
        </w:rPr>
      </w:pPr>
    </w:p>
    <w:p w:rsidR="006B5767" w:rsidRPr="00AB2014" w:rsidRDefault="006B5767">
      <w:pPr>
        <w:tabs>
          <w:tab w:val="left" w:pos="0"/>
        </w:tabs>
        <w:rPr>
          <w:sz w:val="32"/>
          <w:szCs w:val="32"/>
        </w:rPr>
      </w:pPr>
    </w:p>
    <w:p w:rsidR="006B5767" w:rsidRPr="00AB2014" w:rsidRDefault="00711FE1">
      <w:pPr>
        <w:tabs>
          <w:tab w:val="left" w:pos="0"/>
        </w:tabs>
        <w:jc w:val="center"/>
        <w:rPr>
          <w:sz w:val="28"/>
          <w:szCs w:val="28"/>
        </w:rPr>
      </w:pPr>
      <w:r>
        <w:rPr>
          <w:sz w:val="28"/>
          <w:szCs w:val="28"/>
        </w:rPr>
        <w:t>2026</w:t>
      </w:r>
      <w:r w:rsidR="00152FF1" w:rsidRPr="00AB2014">
        <w:rPr>
          <w:sz w:val="28"/>
          <w:szCs w:val="28"/>
        </w:rPr>
        <w:t xml:space="preserve"> г.</w:t>
      </w:r>
    </w:p>
    <w:p w:rsidR="006B5767" w:rsidRPr="00AB2014" w:rsidRDefault="006B5767">
      <w:pPr>
        <w:tabs>
          <w:tab w:val="left" w:pos="0"/>
        </w:tabs>
        <w:jc w:val="center"/>
        <w:rPr>
          <w:sz w:val="28"/>
          <w:szCs w:val="28"/>
        </w:rPr>
        <w:sectPr w:rsidR="006B5767" w:rsidRPr="00AB2014">
          <w:footerReference w:type="default" r:id="rId8"/>
          <w:footerReference w:type="first" r:id="rId9"/>
          <w:pgSz w:w="11906" w:h="16838"/>
          <w:pgMar w:top="1134" w:right="424" w:bottom="764" w:left="1560" w:header="0" w:footer="708" w:gutter="0"/>
          <w:cols w:space="1701"/>
          <w:titlePg/>
          <w:docGrid w:linePitch="360"/>
        </w:sectPr>
      </w:pPr>
    </w:p>
    <w:p w:rsidR="006B5767" w:rsidRPr="00AB2014" w:rsidRDefault="00152FF1">
      <w:pPr>
        <w:pStyle w:val="10"/>
        <w:numPr>
          <w:ilvl w:val="0"/>
          <w:numId w:val="0"/>
        </w:numPr>
        <w:tabs>
          <w:tab w:val="left" w:pos="0"/>
        </w:tabs>
        <w:spacing w:before="0" w:after="0"/>
        <w:rPr>
          <w:bCs/>
          <w:caps/>
          <w:sz w:val="24"/>
          <w:lang w:val="ru-RU"/>
        </w:rPr>
      </w:pPr>
      <w:r w:rsidRPr="00AB2014">
        <w:rPr>
          <w:bCs/>
          <w:caps/>
          <w:sz w:val="24"/>
          <w:lang w:val="ru-RU"/>
        </w:rPr>
        <w:lastRenderedPageBreak/>
        <w:t xml:space="preserve">РАЗДЕЛ 1. ОБЩИЕ УСЛОВИЯ ПРОВЕДЕНИЯ АУКЦИОНА В ЭЛЕКТРОННОЙ ФОРМЕ </w:t>
      </w:r>
    </w:p>
    <w:p w:rsidR="006B5767" w:rsidRPr="00AB2014" w:rsidRDefault="006B5767">
      <w:pPr>
        <w:ind w:firstLine="709"/>
        <w:rPr>
          <w:bCs/>
          <w:caps/>
        </w:rPr>
      </w:pPr>
    </w:p>
    <w:p w:rsidR="006B5767" w:rsidRPr="00AB2014" w:rsidRDefault="00152FF1">
      <w:pPr>
        <w:pStyle w:val="10"/>
        <w:tabs>
          <w:tab w:val="left" w:pos="0"/>
        </w:tabs>
        <w:spacing w:before="0" w:after="0"/>
        <w:ind w:left="0" w:firstLine="426"/>
        <w:rPr>
          <w:bCs/>
          <w:sz w:val="24"/>
        </w:rPr>
      </w:pPr>
      <w:r w:rsidRPr="00AB2014">
        <w:rPr>
          <w:bCs/>
          <w:sz w:val="24"/>
        </w:rPr>
        <w:t>ОБЩИЕ ПОЛОЖЕНИЯ</w:t>
      </w:r>
    </w:p>
    <w:p w:rsidR="006B5767" w:rsidRPr="00AB2014" w:rsidRDefault="006B5767">
      <w:pPr>
        <w:tabs>
          <w:tab w:val="left" w:pos="0"/>
        </w:tabs>
        <w:ind w:firstLine="426"/>
        <w:jc w:val="center"/>
        <w:rPr>
          <w:b/>
          <w:bCs/>
        </w:rPr>
      </w:pPr>
    </w:p>
    <w:p w:rsidR="006B5767" w:rsidRPr="00AB2014" w:rsidRDefault="00152FF1">
      <w:pPr>
        <w:pStyle w:val="1"/>
        <w:numPr>
          <w:ilvl w:val="1"/>
          <w:numId w:val="4"/>
        </w:numPr>
        <w:tabs>
          <w:tab w:val="left" w:pos="0"/>
        </w:tabs>
        <w:spacing w:after="0"/>
        <w:ind w:left="0" w:firstLine="426"/>
        <w:rPr>
          <w:bCs/>
          <w:sz w:val="24"/>
        </w:rPr>
      </w:pPr>
      <w:r w:rsidRPr="00AB2014">
        <w:rPr>
          <w:bCs/>
          <w:sz w:val="24"/>
        </w:rPr>
        <w:t>Законодательное регулирование</w:t>
      </w:r>
    </w:p>
    <w:p w:rsidR="006B5767" w:rsidRPr="00AB2014" w:rsidRDefault="00152FF1">
      <w:pPr>
        <w:pStyle w:val="ConsPlusTitle"/>
        <w:ind w:firstLine="426"/>
        <w:jc w:val="both"/>
        <w:rPr>
          <w:rFonts w:ascii="Times New Roman" w:hAnsi="Times New Roman"/>
          <w:b w:val="0"/>
          <w:bCs/>
          <w:sz w:val="24"/>
          <w:szCs w:val="24"/>
        </w:rPr>
      </w:pPr>
      <w:r w:rsidRPr="00AB2014">
        <w:rPr>
          <w:rFonts w:ascii="Times New Roman" w:hAnsi="Times New Roman"/>
          <w:b w:val="0"/>
          <w:bCs/>
          <w:sz w:val="24"/>
          <w:szCs w:val="24"/>
        </w:rPr>
        <w:t xml:space="preserve">1.1.1. </w:t>
      </w:r>
      <w:proofErr w:type="gramStart"/>
      <w:r w:rsidRPr="00AB2014">
        <w:rPr>
          <w:rFonts w:ascii="Times New Roman" w:hAnsi="Times New Roman"/>
          <w:b w:val="0"/>
          <w:bCs/>
          <w:sz w:val="24"/>
          <w:szCs w:val="24"/>
        </w:rPr>
        <w:t xml:space="preserve">Настоящая документация об аукционе в электронной форме подготовлена в соответствии с </w:t>
      </w:r>
      <w:r w:rsidRPr="00AB2014">
        <w:rPr>
          <w:rFonts w:ascii="Times New Roman" w:hAnsi="Times New Roman"/>
          <w:b w:val="0"/>
          <w:sz w:val="24"/>
          <w:szCs w:val="24"/>
        </w:rPr>
        <w:t xml:space="preserve">Федеральным </w:t>
      </w:r>
      <w:hyperlink r:id="rId10" w:tooltip="consultantplus://offline/ref=8AB2D2BF016C666A3BA3396F45A25922AB8ED0983F376325232F4DE8435FF0839AED2670D6LFH" w:history="1">
        <w:r w:rsidRPr="00AB2014">
          <w:rPr>
            <w:rStyle w:val="ae"/>
            <w:rFonts w:ascii="Times New Roman" w:hAnsi="Times New Roman"/>
            <w:b w:val="0"/>
            <w:sz w:val="24"/>
            <w:szCs w:val="24"/>
          </w:rPr>
          <w:t>законом</w:t>
        </w:r>
      </w:hyperlink>
      <w:r w:rsidRPr="00AB2014">
        <w:rPr>
          <w:rFonts w:ascii="Times New Roman" w:hAnsi="Times New Roman"/>
          <w:b w:val="0"/>
          <w:sz w:val="24"/>
          <w:szCs w:val="24"/>
        </w:rPr>
        <w:t xml:space="preserve"> от </w:t>
      </w:r>
      <w:r w:rsidRPr="00AB2014">
        <w:rPr>
          <w:rFonts w:ascii="Times New Roman" w:eastAsia="Calibri" w:hAnsi="Times New Roman"/>
          <w:b w:val="0"/>
          <w:sz w:val="24"/>
          <w:szCs w:val="24"/>
          <w:lang w:eastAsia="en-US"/>
        </w:rPr>
        <w:t xml:space="preserve">18 июля  2011 г. № 223–ФЗ </w:t>
      </w:r>
      <w:r w:rsidRPr="00AB2014">
        <w:rPr>
          <w:rFonts w:ascii="Times New Roman" w:hAnsi="Times New Roman"/>
          <w:b w:val="0"/>
          <w:sz w:val="24"/>
          <w:szCs w:val="24"/>
        </w:rPr>
        <w:t>«О закупках товаров, работ, услуг отдельными видами юридических лиц» (далее – Федеральный закон)</w:t>
      </w:r>
      <w:r w:rsidRPr="00AB2014">
        <w:rPr>
          <w:rFonts w:ascii="Times New Roman" w:hAnsi="Times New Roman"/>
          <w:b w:val="0"/>
          <w:bCs/>
          <w:sz w:val="24"/>
          <w:szCs w:val="24"/>
        </w:rPr>
        <w:t xml:space="preserve">, Положением о </w:t>
      </w:r>
      <w:r w:rsidRPr="00AB2014">
        <w:rPr>
          <w:rFonts w:ascii="Times New Roman" w:hAnsi="Times New Roman"/>
          <w:b w:val="0"/>
          <w:sz w:val="24"/>
          <w:szCs w:val="24"/>
        </w:rPr>
        <w:t>закупке товаров, работ, услуг</w:t>
      </w:r>
      <w:r w:rsidRPr="00AB2014">
        <w:rPr>
          <w:rFonts w:ascii="Times New Roman" w:hAnsi="Times New Roman"/>
          <w:b w:val="0"/>
          <w:bCs/>
          <w:sz w:val="24"/>
          <w:szCs w:val="24"/>
        </w:rPr>
        <w:t xml:space="preserve"> </w:t>
      </w:r>
      <w:r w:rsidRPr="00AB2014">
        <w:rPr>
          <w:rFonts w:ascii="Times New Roman" w:hAnsi="Times New Roman"/>
          <w:b w:val="0"/>
          <w:sz w:val="24"/>
          <w:szCs w:val="24"/>
        </w:rPr>
        <w:t>(далее – Положение о закупке)</w:t>
      </w:r>
      <w:r w:rsidRPr="00AB2014">
        <w:rPr>
          <w:rFonts w:ascii="Times New Roman" w:hAnsi="Times New Roman"/>
          <w:sz w:val="24"/>
          <w:szCs w:val="24"/>
        </w:rPr>
        <w:t>,</w:t>
      </w:r>
      <w:r w:rsidRPr="00AB2014">
        <w:rPr>
          <w:rFonts w:ascii="Times New Roman" w:hAnsi="Times New Roman"/>
          <w:b w:val="0"/>
          <w:sz w:val="24"/>
          <w:szCs w:val="24"/>
        </w:rPr>
        <w:t xml:space="preserve"> </w:t>
      </w:r>
      <w:r w:rsidRPr="00AB2014">
        <w:rPr>
          <w:rFonts w:ascii="Times New Roman" w:hAnsi="Times New Roman"/>
          <w:b w:val="0"/>
          <w:bCs/>
          <w:sz w:val="24"/>
          <w:szCs w:val="24"/>
        </w:rPr>
        <w:t xml:space="preserve">а также иным законодательством РФ и иными нормативными правовыми актами </w:t>
      </w:r>
      <w:r w:rsidRPr="00AB2014">
        <w:rPr>
          <w:rFonts w:ascii="Times New Roman" w:hAnsi="Times New Roman"/>
          <w:b w:val="0"/>
          <w:sz w:val="24"/>
          <w:szCs w:val="24"/>
        </w:rPr>
        <w:t>о закупках товаров, работ, услуг отдельными видами юридических лиц</w:t>
      </w:r>
      <w:r w:rsidRPr="00AB2014">
        <w:rPr>
          <w:rFonts w:ascii="Times New Roman" w:hAnsi="Times New Roman"/>
          <w:b w:val="0"/>
          <w:bCs/>
          <w:sz w:val="24"/>
          <w:szCs w:val="24"/>
        </w:rPr>
        <w:t>.</w:t>
      </w:r>
      <w:proofErr w:type="gramEnd"/>
    </w:p>
    <w:p w:rsidR="006B5767" w:rsidRPr="00AB2014" w:rsidRDefault="00152FF1">
      <w:pPr>
        <w:pStyle w:val="1"/>
        <w:numPr>
          <w:ilvl w:val="0"/>
          <w:numId w:val="0"/>
        </w:numPr>
        <w:ind w:firstLine="426"/>
        <w:jc w:val="both"/>
        <w:rPr>
          <w:b w:val="0"/>
          <w:bCs/>
          <w:sz w:val="24"/>
        </w:rPr>
      </w:pPr>
      <w:r w:rsidRPr="00AB2014">
        <w:rPr>
          <w:b w:val="0"/>
          <w:bCs/>
          <w:sz w:val="24"/>
        </w:rPr>
        <w:t>1.1.2. Термины и понятия, используемые в настоящей документации об аукционе в электронной форме, используются в значениях, предусмотренных нормативными правовыми актами, указанными в подпункте 1.1.1 настоящего Раздела.</w:t>
      </w:r>
    </w:p>
    <w:p w:rsidR="006B5767" w:rsidRPr="00AB2014" w:rsidRDefault="00152FF1">
      <w:pPr>
        <w:pStyle w:val="1"/>
        <w:numPr>
          <w:ilvl w:val="0"/>
          <w:numId w:val="0"/>
        </w:numPr>
        <w:ind w:firstLine="426"/>
        <w:jc w:val="both"/>
        <w:rPr>
          <w:b w:val="0"/>
          <w:bCs/>
          <w:sz w:val="24"/>
        </w:rPr>
      </w:pPr>
      <w:r w:rsidRPr="00AB2014">
        <w:rPr>
          <w:b w:val="0"/>
          <w:bCs/>
          <w:sz w:val="24"/>
        </w:rPr>
        <w:t>1.1.3. Во всем, что не предусмотрено настоящей документацией об аукционе в электронной форме, заинтересованные лица руководствуются положениями нормативных правовых актов, указанных в подпункте 1.1.1 настоящего Раздела.</w:t>
      </w:r>
    </w:p>
    <w:p w:rsidR="006B5767" w:rsidRPr="00AB2014" w:rsidRDefault="006B5767">
      <w:pPr>
        <w:tabs>
          <w:tab w:val="left" w:pos="0"/>
        </w:tabs>
        <w:ind w:firstLine="426"/>
        <w:jc w:val="both"/>
        <w:rPr>
          <w:b/>
          <w:bCs/>
        </w:rPr>
      </w:pPr>
    </w:p>
    <w:p w:rsidR="006B5767" w:rsidRPr="00AB2014" w:rsidRDefault="00152FF1">
      <w:pPr>
        <w:tabs>
          <w:tab w:val="left" w:pos="0"/>
        </w:tabs>
        <w:ind w:firstLine="426"/>
        <w:jc w:val="both"/>
        <w:rPr>
          <w:b/>
        </w:rPr>
      </w:pPr>
      <w:r w:rsidRPr="00AB2014">
        <w:rPr>
          <w:b/>
        </w:rPr>
        <w:t>1.2. Предмет закупки</w:t>
      </w:r>
    </w:p>
    <w:p w:rsidR="006B5767" w:rsidRPr="00AB2014" w:rsidRDefault="00152FF1">
      <w:pPr>
        <w:tabs>
          <w:tab w:val="left" w:pos="0"/>
        </w:tabs>
        <w:ind w:right="51" w:firstLine="426"/>
        <w:jc w:val="both"/>
      </w:pPr>
      <w:r w:rsidRPr="00AB2014">
        <w:t>1.2.1. Заказчик, указанный в извещении о проведен</w:t>
      </w:r>
      <w:proofErr w:type="gramStart"/>
      <w:r w:rsidRPr="00AB2014">
        <w:t>ии ау</w:t>
      </w:r>
      <w:proofErr w:type="gramEnd"/>
      <w:r w:rsidRPr="00AB2014">
        <w:t>кциона в электронной форме (далее – извещение) и Разделе 2. «ИНФОРМАЦИОННАЯ КАРТА АУКЦИОНА В ЭЛЕКТРОННОЙ ФОРМЕ», приглашает заинтересованных лиц принять участие в аукционе в электронной форме (далее – аукцион), предмет закупки и условия которого указаны в Разделе 2. «ИНФОРМАЦИОННАЯ КАРТА АУКЦИОНА В ЭЛЕКТРОННОЙ ФОРМЕ» и Разделе 3. «</w:t>
      </w:r>
      <w:r w:rsidRPr="00AB2014">
        <w:rPr>
          <w:caps/>
        </w:rPr>
        <w:t>Техническое задание</w:t>
      </w:r>
      <w:r w:rsidRPr="00AB2014">
        <w:t>» в соответствии с процедурами, условиями и положениями настоящей документации об аукционе в электронной форме, проекта договора (далее - договор).</w:t>
      </w:r>
    </w:p>
    <w:p w:rsidR="006B5767" w:rsidRPr="00AB2014" w:rsidRDefault="006B5767">
      <w:pPr>
        <w:tabs>
          <w:tab w:val="left" w:pos="0"/>
        </w:tabs>
        <w:ind w:firstLine="426"/>
        <w:jc w:val="both"/>
      </w:pPr>
    </w:p>
    <w:p w:rsidR="006B5767" w:rsidRPr="00AB2014" w:rsidRDefault="00152FF1">
      <w:pPr>
        <w:ind w:firstLine="426"/>
        <w:jc w:val="both"/>
        <w:rPr>
          <w:b/>
        </w:rPr>
      </w:pPr>
      <w:r w:rsidRPr="00AB2014">
        <w:rPr>
          <w:b/>
        </w:rPr>
        <w:t>1.3. Требования к участникам закупки</w:t>
      </w:r>
    </w:p>
    <w:p w:rsidR="006B5767" w:rsidRPr="00AB2014" w:rsidRDefault="00152FF1">
      <w:pPr>
        <w:pStyle w:val="ConsPlusNormal0"/>
        <w:ind w:firstLine="426"/>
        <w:jc w:val="both"/>
        <w:rPr>
          <w:rFonts w:ascii="Times New Roman" w:hAnsi="Times New Roman" w:cs="Times New Roman"/>
          <w:sz w:val="24"/>
          <w:szCs w:val="24"/>
        </w:rPr>
      </w:pPr>
      <w:r w:rsidRPr="00AB2014">
        <w:rPr>
          <w:rFonts w:ascii="Times New Roman" w:hAnsi="Times New Roman" w:cs="Times New Roman"/>
          <w:sz w:val="24"/>
          <w:szCs w:val="24"/>
        </w:rPr>
        <w:t xml:space="preserve">1.3.1. </w:t>
      </w:r>
      <w:proofErr w:type="gramStart"/>
      <w:r w:rsidRPr="00AB2014">
        <w:rPr>
          <w:rFonts w:ascii="Times New Roman" w:hAnsi="Times New Roman" w:cs="Times New Roman"/>
          <w:sz w:val="24"/>
          <w:szCs w:val="24"/>
        </w:rPr>
        <w:t xml:space="preserve">В аукционе в электронной форме может принять участие </w:t>
      </w:r>
      <w:r w:rsidRPr="00AB2014">
        <w:rPr>
          <w:rFonts w:ascii="Times New Roman" w:eastAsia="Calibri" w:hAnsi="Times New Roman" w:cs="Times New Roman"/>
          <w:bCs/>
          <w:sz w:val="24"/>
          <w:szCs w:val="24"/>
          <w:lang w:eastAsia="en-US"/>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w:t>
      </w:r>
      <w:proofErr w:type="gramEnd"/>
      <w:r w:rsidRPr="00AB2014">
        <w:rPr>
          <w:rFonts w:ascii="Times New Roman" w:eastAsia="Calibri" w:hAnsi="Times New Roman" w:cs="Times New Roman"/>
          <w:bCs/>
          <w:sz w:val="24"/>
          <w:szCs w:val="24"/>
          <w:lang w:eastAsia="en-US"/>
        </w:rPr>
        <w:t xml:space="preserve"> </w:t>
      </w:r>
      <w:proofErr w:type="gramStart"/>
      <w:r w:rsidRPr="00AB2014">
        <w:rPr>
          <w:rFonts w:ascii="Times New Roman" w:eastAsia="Calibri" w:hAnsi="Times New Roman" w:cs="Times New Roman"/>
          <w:bCs/>
          <w:sz w:val="24"/>
          <w:szCs w:val="24"/>
          <w:lang w:eastAsia="en-US"/>
        </w:rPr>
        <w:t>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r w:rsidRPr="00AB2014">
        <w:rPr>
          <w:rFonts w:ascii="Times New Roman" w:hAnsi="Times New Roman" w:cs="Times New Roman"/>
          <w:sz w:val="24"/>
          <w:szCs w:val="24"/>
        </w:rPr>
        <w:t>.</w:t>
      </w:r>
      <w:proofErr w:type="gramEnd"/>
    </w:p>
    <w:p w:rsidR="006B5767" w:rsidRPr="00AB2014" w:rsidRDefault="00152FF1">
      <w:pPr>
        <w:ind w:firstLine="426"/>
        <w:jc w:val="both"/>
      </w:pPr>
      <w:r w:rsidRPr="00AB2014">
        <w:t>1.3.2. Участники закупки (далее – участники аукциона в электронной форме)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аукциона в электронной форме подтверждаются доверенностью, выданной и оформленной в соответствии с гражданским законодательством.</w:t>
      </w:r>
    </w:p>
    <w:p w:rsidR="006B5767" w:rsidRPr="00AB2014" w:rsidRDefault="00152FF1">
      <w:pPr>
        <w:widowControl w:val="0"/>
        <w:ind w:firstLine="426"/>
        <w:jc w:val="both"/>
      </w:pPr>
      <w:r w:rsidRPr="00AB2014">
        <w:t xml:space="preserve">1.3.3. </w:t>
      </w:r>
      <w:proofErr w:type="gramStart"/>
      <w:r w:rsidRPr="00AB2014">
        <w:t>При осуществлении закупки путем проведения аукциона в электронной форме в соответствии с настоящей документацией об аукционе</w:t>
      </w:r>
      <w:proofErr w:type="gramEnd"/>
      <w:r w:rsidRPr="00AB2014">
        <w:t xml:space="preserve"> в электронной форме к участникам аукциона в электронной форме устанавливаются следующие обязательные требования:</w:t>
      </w:r>
    </w:p>
    <w:p w:rsidR="006B5767" w:rsidRPr="00AB2014" w:rsidRDefault="00152FF1">
      <w:pPr>
        <w:ind w:firstLine="540"/>
        <w:jc w:val="both"/>
      </w:pPr>
      <w:r w:rsidRPr="00AB2014">
        <w:lastRenderedPageBreak/>
        <w:t>-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6B5767" w:rsidRPr="00AB2014" w:rsidRDefault="00152FF1">
      <w:pPr>
        <w:ind w:firstLine="540"/>
        <w:jc w:val="both"/>
      </w:pPr>
      <w:r w:rsidRPr="00AB2014">
        <w:t xml:space="preserve">- </w:t>
      </w:r>
      <w:proofErr w:type="spellStart"/>
      <w:r w:rsidRPr="00AB2014">
        <w:t>непроведение</w:t>
      </w:r>
      <w:proofErr w:type="spellEnd"/>
      <w:r w:rsidRPr="00AB2014">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6B5767" w:rsidRPr="00AB2014" w:rsidRDefault="00152FF1">
      <w:pPr>
        <w:ind w:firstLine="540"/>
        <w:jc w:val="both"/>
      </w:pPr>
      <w:r w:rsidRPr="00AB2014">
        <w:t xml:space="preserve">-  </w:t>
      </w:r>
      <w:proofErr w:type="spellStart"/>
      <w:r w:rsidRPr="00AB2014">
        <w:t>неприостановление</w:t>
      </w:r>
      <w:proofErr w:type="spellEnd"/>
      <w:r w:rsidRPr="00AB2014">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6B5767" w:rsidRPr="00AB2014" w:rsidRDefault="00152FF1">
      <w:pPr>
        <w:ind w:firstLine="540"/>
        <w:jc w:val="both"/>
      </w:pPr>
      <w:r w:rsidRPr="00AB2014">
        <w:t xml:space="preserve">-  отсутствие у участника закупки задолженности по начисленным налогам, сборам и иным обязательным платежам в бюджеты любого уровня и государственные внебюджетные фонды за прошедший календарный год более пятнадцати процентов балансовой стоимости активов участника закупки по данным бухгалтерской отчетности за последний завершенный отчетный период, что подтверждается соответствующей справкой налогового органа или декларацией.  </w:t>
      </w:r>
    </w:p>
    <w:p w:rsidR="006B5767" w:rsidRPr="00AB2014" w:rsidRDefault="00152FF1">
      <w:pPr>
        <w:ind w:firstLine="540"/>
        <w:jc w:val="both"/>
      </w:pPr>
      <w:r w:rsidRPr="00AB2014">
        <w:t>-  отсутствие сведений об участнике закупки в реестре недобросовестных поставщиков, предусмотренном Федеральным законом от 18 июля 2011 года № 223-Ф3 «О закупках товаров, работ, услуг отдельными видами юридических лиц»;</w:t>
      </w:r>
    </w:p>
    <w:p w:rsidR="006B5767" w:rsidRPr="00AB2014" w:rsidRDefault="00152FF1">
      <w:pPr>
        <w:ind w:firstLine="540"/>
        <w:jc w:val="both"/>
      </w:pPr>
      <w:r w:rsidRPr="00AB2014">
        <w:t>-  отсутствие сведений об участниках закупки в реестре недобросовестных поставщиков, предусмотренном Федеральным законом от 05 апреля 2013 года № 44-ФЗ «</w:t>
      </w:r>
      <w:r w:rsidRPr="00AB2014">
        <w:rPr>
          <w:bCs/>
        </w:rPr>
        <w:t>О контрактной системе в сфере закупок товаров, работ, услуг для обеспечения государственных и муниципальных нужд</w:t>
      </w:r>
      <w:r w:rsidRPr="00AB2014">
        <w:t>»;</w:t>
      </w:r>
    </w:p>
    <w:p w:rsidR="006B5767" w:rsidRPr="00AB2014" w:rsidRDefault="00152FF1">
      <w:pPr>
        <w:ind w:firstLine="540"/>
        <w:jc w:val="both"/>
      </w:pPr>
      <w:r w:rsidRPr="00AB2014">
        <w:t>- отсутствие у участника закупки негативного опыта работы с Заказчиком. Под негативным опытом работы понимаются случаи неисполнения или ненадлежащего исполнения договорных обязательств по вине участника закупки, а также оспоренные неисполнение или ненадлежащее исполнение договорных обязательств поставщика, исполнителя, подрядчика, по которым вынесены судебные решения в пользу Заказчика;</w:t>
      </w:r>
    </w:p>
    <w:p w:rsidR="006B5767" w:rsidRPr="00AB2014" w:rsidRDefault="00152FF1">
      <w:pPr>
        <w:ind w:firstLine="540"/>
        <w:jc w:val="both"/>
      </w:pPr>
      <w:r w:rsidRPr="00AB2014">
        <w:t>- наличие действующей системы менеджмента качества (управления, обеспечения и контроля качества) у участника процедуры закупки (привлекаемого субподрядчика/соисполнителя) и/или предприятия-изготовителя товара, право, на поставку которого является предметом закупки. При этом в документации процедуры закупки должен быть указан стандарт, которому должна соответствовать система менеджмента качества или должны быть изложены основные требования к такой системе.</w:t>
      </w:r>
    </w:p>
    <w:p w:rsidR="006B5767" w:rsidRPr="00AB2014" w:rsidRDefault="00152FF1">
      <w:pPr>
        <w:ind w:firstLine="540"/>
        <w:jc w:val="both"/>
      </w:pPr>
      <w:r w:rsidRPr="00AB2014">
        <w:t>- Наличие у участника закупки ранее заключенных договоров по предмету торгов.</w:t>
      </w:r>
    </w:p>
    <w:p w:rsidR="006B5767" w:rsidRPr="00AB2014" w:rsidRDefault="00152FF1">
      <w:pPr>
        <w:ind w:firstLine="426"/>
        <w:jc w:val="both"/>
      </w:pPr>
      <w:r w:rsidRPr="00AB2014">
        <w:t>1.3.4. Соответствующие (конкретные) требования к участникам аукциона в электронной форме, предусмотренные подпунктом 1.3.3 настоящего Раздела, установлены (приведены) в извещении и Разделе 2. «ИНФОРМАЦИОННАЯ КАРТА АУКЦИОНА В ЭЛЕКТРОННОЙ ФОРМЕ».</w:t>
      </w:r>
    </w:p>
    <w:p w:rsidR="006B5767" w:rsidRPr="00AB2014" w:rsidRDefault="00152FF1">
      <w:pPr>
        <w:ind w:firstLine="426"/>
        <w:jc w:val="both"/>
      </w:pPr>
      <w:r w:rsidRPr="00AB2014">
        <w:rPr>
          <w:bCs/>
        </w:rPr>
        <w:t xml:space="preserve">1.3.5. </w:t>
      </w:r>
      <w:r w:rsidRPr="00AB2014">
        <w:t>Требования к участникам аукциона в электронной форме предъявляются в равной мере ко всем участникам аукциона в электронной форме.</w:t>
      </w:r>
    </w:p>
    <w:p w:rsidR="006B5767" w:rsidRPr="00AB2014" w:rsidRDefault="00152FF1">
      <w:pPr>
        <w:ind w:firstLine="426"/>
        <w:jc w:val="both"/>
      </w:pPr>
      <w:r w:rsidRPr="00AB2014">
        <w:t>1.3.6. Комиссия по осуществлению закупок (далее - закупочная комиссия) проверяет соответствие участников аукциона в электронной форме требованиям, указанным в пунктах 1 -5 подпункта 1.3.3. настоящего Раздела.</w:t>
      </w:r>
    </w:p>
    <w:p w:rsidR="006B5767" w:rsidRPr="00AB2014" w:rsidRDefault="00152FF1">
      <w:pPr>
        <w:ind w:firstLine="426"/>
        <w:jc w:val="both"/>
      </w:pPr>
      <w:r w:rsidRPr="00AB2014">
        <w:t xml:space="preserve">1.3.7. </w:t>
      </w:r>
      <w:proofErr w:type="gramStart"/>
      <w:r w:rsidRPr="00AB2014">
        <w:t>Отстранение участника аукциона в электронной форме от участия в аукционе в электронной форме или отказ от заключения договора с победителем аукциона в электронной форме осуществляется в любой момент до заключения договора, если заказчик или закупочная комиссия обнаружит, что участник аукциона в электронной форме не соответствует требованиям подпункта 1.3.3. настоящего Раздела, или предоставил недостоверную информацию в отношении своего соответствия указанным требованиям.</w:t>
      </w:r>
      <w:proofErr w:type="gramEnd"/>
    </w:p>
    <w:p w:rsidR="006B5767" w:rsidRPr="00AB2014" w:rsidRDefault="006B5767">
      <w:pPr>
        <w:ind w:firstLine="426"/>
        <w:jc w:val="both"/>
        <w:rPr>
          <w:b/>
        </w:rPr>
      </w:pPr>
    </w:p>
    <w:p w:rsidR="006B5767" w:rsidRPr="00AB2014" w:rsidRDefault="00152FF1">
      <w:pPr>
        <w:ind w:firstLine="426"/>
        <w:jc w:val="both"/>
        <w:rPr>
          <w:b/>
        </w:rPr>
      </w:pPr>
      <w:r w:rsidRPr="00AB2014">
        <w:rPr>
          <w:b/>
        </w:rPr>
        <w:t>1.4. Предоставление национального режима при осуществлении закупок.</w:t>
      </w:r>
    </w:p>
    <w:p w:rsidR="006B5767" w:rsidRPr="00AB2014" w:rsidRDefault="00152FF1">
      <w:pPr>
        <w:ind w:firstLine="426"/>
        <w:jc w:val="both"/>
      </w:pPr>
      <w:r w:rsidRPr="00AB2014">
        <w:lastRenderedPageBreak/>
        <w:t xml:space="preserve">1.4.1. </w:t>
      </w:r>
      <w:proofErr w:type="gramStart"/>
      <w:r w:rsidRPr="00AB2014">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в соответствии с требованиями ст. статьи 3.1</w:t>
      </w:r>
      <w:proofErr w:type="gramEnd"/>
      <w:r w:rsidRPr="00AB2014">
        <w:t>-4 Федерального закона № 223-ФЗ, Постановления Правительства РФ от 23.12.2024 №1875, Положения о закупках заказчика.</w:t>
      </w:r>
    </w:p>
    <w:p w:rsidR="006B5767" w:rsidRPr="00AB2014" w:rsidRDefault="006B5767">
      <w:pPr>
        <w:ind w:firstLine="426"/>
        <w:jc w:val="both"/>
      </w:pPr>
    </w:p>
    <w:p w:rsidR="006B5767" w:rsidRPr="00AB2014" w:rsidRDefault="006B5767">
      <w:pPr>
        <w:widowControl w:val="0"/>
        <w:tabs>
          <w:tab w:val="left" w:pos="709"/>
        </w:tabs>
        <w:ind w:firstLine="426"/>
        <w:contextualSpacing/>
        <w:jc w:val="both"/>
        <w:rPr>
          <w:spacing w:val="-2"/>
        </w:rPr>
      </w:pPr>
    </w:p>
    <w:p w:rsidR="006B5767" w:rsidRPr="00AB2014" w:rsidRDefault="00152FF1">
      <w:pPr>
        <w:ind w:firstLine="426"/>
        <w:jc w:val="both"/>
        <w:rPr>
          <w:b/>
        </w:rPr>
      </w:pPr>
      <w:r w:rsidRPr="00AB2014">
        <w:rPr>
          <w:b/>
        </w:rPr>
        <w:t>1.5. Расходы на участие в аукционе в электронной форме и при заключении договора</w:t>
      </w:r>
    </w:p>
    <w:p w:rsidR="006B5767" w:rsidRPr="00AB2014" w:rsidRDefault="00152FF1">
      <w:pPr>
        <w:widowControl w:val="0"/>
        <w:tabs>
          <w:tab w:val="left" w:pos="0"/>
        </w:tabs>
        <w:ind w:firstLine="426"/>
        <w:jc w:val="both"/>
      </w:pPr>
      <w:r w:rsidRPr="00AB2014">
        <w:t>1.5.1. Участник аукциона в электронной форме несет все расходы, связанные с подготовкой и подачей заявки на участие в аукционе в электронной форме, участием в аукционе в электронной форме и заключением договора, а заказчик не имеет обязатель</w:t>
      </w:r>
      <w:proofErr w:type="gramStart"/>
      <w:r w:rsidRPr="00AB2014">
        <w:t>ств св</w:t>
      </w:r>
      <w:proofErr w:type="gramEnd"/>
      <w:r w:rsidRPr="00AB2014">
        <w:t>язи с такими расходами, за исключением случаев, прямо предусмотренных законодательством РФ.</w:t>
      </w:r>
    </w:p>
    <w:p w:rsidR="006B5767" w:rsidRPr="00AB2014" w:rsidRDefault="006B5767">
      <w:pPr>
        <w:ind w:firstLine="426"/>
        <w:jc w:val="both"/>
      </w:pPr>
    </w:p>
    <w:p w:rsidR="006B5767" w:rsidRPr="00AB2014" w:rsidRDefault="00152FF1">
      <w:pPr>
        <w:ind w:firstLine="426"/>
        <w:jc w:val="both"/>
        <w:rPr>
          <w:b/>
        </w:rPr>
      </w:pPr>
      <w:r w:rsidRPr="00AB2014">
        <w:rPr>
          <w:b/>
        </w:rPr>
        <w:t>1.6. Информационное обеспечение аукциона в электронной форме</w:t>
      </w:r>
    </w:p>
    <w:p w:rsidR="006B5767" w:rsidRPr="00AB2014" w:rsidRDefault="00152FF1">
      <w:pPr>
        <w:ind w:firstLine="426"/>
        <w:jc w:val="both"/>
      </w:pPr>
      <w:r w:rsidRPr="00AB2014">
        <w:t xml:space="preserve">1.6.1. В целях информационного обеспечения осуществления </w:t>
      </w:r>
      <w:r w:rsidRPr="00AB2014">
        <w:rPr>
          <w:b/>
        </w:rPr>
        <w:t>закупок, проводимых отдельными видами юридических лиц,</w:t>
      </w:r>
      <w:r w:rsidRPr="00AB2014">
        <w:t xml:space="preserve"> создается и ведется единая информационная система в сфере закупок (далее – ЕИС).</w:t>
      </w:r>
    </w:p>
    <w:p w:rsidR="006B5767" w:rsidRPr="00AB2014" w:rsidRDefault="006B5767">
      <w:pPr>
        <w:ind w:firstLine="426"/>
        <w:jc w:val="both"/>
      </w:pPr>
    </w:p>
    <w:p w:rsidR="006B5767" w:rsidRPr="00AB2014" w:rsidRDefault="00152FF1">
      <w:pPr>
        <w:ind w:firstLine="426"/>
        <w:jc w:val="both"/>
        <w:rPr>
          <w:b/>
        </w:rPr>
      </w:pPr>
      <w:r w:rsidRPr="00AB2014">
        <w:rPr>
          <w:b/>
        </w:rPr>
        <w:t>1.7. Аккредитация участников аукциона в электронной форме на электронной площадке</w:t>
      </w:r>
    </w:p>
    <w:p w:rsidR="006B5767" w:rsidRPr="00AB2014" w:rsidRDefault="00152FF1">
      <w:pPr>
        <w:ind w:firstLine="426"/>
        <w:jc w:val="both"/>
      </w:pPr>
      <w:r w:rsidRPr="00AB2014">
        <w:t>1.7.1. Для участия в аукционе в электронной форме участник закупки проходит аккредитацию на электронной площадке, указанной в извещении и Разделе 2. «ИНФОРМАЦИОННАЯ КАРТА АУКЦИОНА В ЭЛЕКТРОННОЙ ФОРМЕ.</w:t>
      </w:r>
    </w:p>
    <w:p w:rsidR="006B5767" w:rsidRPr="00AB2014" w:rsidRDefault="00152FF1">
      <w:pPr>
        <w:ind w:firstLine="426"/>
        <w:jc w:val="center"/>
      </w:pPr>
      <w:r w:rsidRPr="00AB2014">
        <w:br w:type="page" w:clear="all"/>
      </w:r>
    </w:p>
    <w:p w:rsidR="006B5767" w:rsidRPr="00AB2014" w:rsidRDefault="00152FF1">
      <w:pPr>
        <w:pStyle w:val="10"/>
        <w:numPr>
          <w:ilvl w:val="0"/>
          <w:numId w:val="0"/>
        </w:numPr>
        <w:spacing w:before="0" w:after="0"/>
        <w:ind w:firstLine="426"/>
        <w:rPr>
          <w:sz w:val="24"/>
          <w:lang w:val="ru-RU"/>
        </w:rPr>
      </w:pPr>
      <w:r w:rsidRPr="00AB2014">
        <w:rPr>
          <w:sz w:val="24"/>
          <w:lang w:val="ru-RU"/>
        </w:rPr>
        <w:lastRenderedPageBreak/>
        <w:t>2.</w:t>
      </w:r>
      <w:r w:rsidRPr="00AB2014">
        <w:rPr>
          <w:sz w:val="24"/>
          <w:lang w:val="ru-RU"/>
        </w:rPr>
        <w:tab/>
        <w:t>ДОКУМЕНТАЦИЯ ОБ АУКЦИОНЕ В ЭЛЕКТРОННОЙ ФОРМЕ</w:t>
      </w:r>
    </w:p>
    <w:p w:rsidR="006B5767" w:rsidRPr="00AB2014" w:rsidRDefault="006B5767">
      <w:pPr>
        <w:ind w:firstLine="426"/>
      </w:pPr>
    </w:p>
    <w:p w:rsidR="006B5767" w:rsidRPr="00AB2014" w:rsidRDefault="00152FF1">
      <w:pPr>
        <w:ind w:firstLine="426"/>
        <w:rPr>
          <w:b/>
        </w:rPr>
      </w:pPr>
      <w:r w:rsidRPr="00AB2014">
        <w:rPr>
          <w:b/>
        </w:rPr>
        <w:t>2.1.</w:t>
      </w:r>
      <w:r w:rsidRPr="00AB2014">
        <w:rPr>
          <w:b/>
        </w:rPr>
        <w:tab/>
        <w:t>Содержание документации об аукционе в электронной форме</w:t>
      </w:r>
    </w:p>
    <w:p w:rsidR="006B5767" w:rsidRPr="00AB2014" w:rsidRDefault="00152FF1">
      <w:pPr>
        <w:pStyle w:val="33"/>
        <w:numPr>
          <w:ilvl w:val="2"/>
          <w:numId w:val="2"/>
        </w:numPr>
        <w:ind w:left="0" w:firstLine="426"/>
        <w:rPr>
          <w:lang w:val="ru-RU"/>
        </w:rPr>
      </w:pPr>
      <w:r w:rsidRPr="00AB2014">
        <w:rPr>
          <w:lang w:val="ru-RU"/>
        </w:rPr>
        <w:t>Документация об аукционе в электронной форме включает перечисленные ниже документы, а также  возможные изменения к документации об аукционе в электронной форме, вносимые в соответствии с пунктом 2.3. настоящего Раздела.</w:t>
      </w:r>
    </w:p>
    <w:tbl>
      <w:tblPr>
        <w:tblW w:w="9861" w:type="dxa"/>
        <w:tblLayout w:type="fixed"/>
        <w:tblLook w:val="04A0"/>
      </w:tblPr>
      <w:tblGrid>
        <w:gridCol w:w="1701"/>
        <w:gridCol w:w="8160"/>
      </w:tblGrid>
      <w:tr w:rsidR="006B5767" w:rsidRPr="00AB2014">
        <w:tc>
          <w:tcPr>
            <w:tcW w:w="1701" w:type="dxa"/>
          </w:tcPr>
          <w:p w:rsidR="006B5767" w:rsidRPr="00AB2014" w:rsidRDefault="00152FF1">
            <w:pPr>
              <w:keepNext/>
              <w:keepLines/>
              <w:widowControl w:val="0"/>
              <w:suppressLineNumbers/>
              <w:ind w:firstLine="426"/>
            </w:pPr>
            <w:r w:rsidRPr="00AB2014">
              <w:t>Раздел 1.</w:t>
            </w:r>
          </w:p>
        </w:tc>
        <w:tc>
          <w:tcPr>
            <w:tcW w:w="8160" w:type="dxa"/>
          </w:tcPr>
          <w:p w:rsidR="006B5767" w:rsidRPr="00AB2014" w:rsidRDefault="00152FF1">
            <w:pPr>
              <w:keepNext/>
              <w:keepLines/>
              <w:widowControl w:val="0"/>
              <w:suppressLineNumbers/>
              <w:jc w:val="both"/>
            </w:pPr>
            <w:r w:rsidRPr="00AB2014">
              <w:t xml:space="preserve">Общие условия проведения аукциона в электронной форме </w:t>
            </w:r>
            <w:r w:rsidRPr="00AB2014">
              <w:rPr>
                <w:i/>
              </w:rPr>
              <w:t>(положения, предусматривающие общий порядок проведения аукциона в электронной форме в соответствии с действующим законодательством Российской Федерации, Положением о закупке, иными нормативными правовыми актами о закупках товаров, работ, услуг отдельными видами юридических лиц</w:t>
            </w:r>
            <w:r w:rsidRPr="00AB2014">
              <w:rPr>
                <w:bCs/>
                <w:i/>
              </w:rPr>
              <w:t>)</w:t>
            </w:r>
          </w:p>
        </w:tc>
      </w:tr>
      <w:tr w:rsidR="006B5767" w:rsidRPr="00AB2014">
        <w:tc>
          <w:tcPr>
            <w:tcW w:w="1701" w:type="dxa"/>
          </w:tcPr>
          <w:p w:rsidR="006B5767" w:rsidRPr="00AB2014" w:rsidRDefault="00152FF1">
            <w:pPr>
              <w:pStyle w:val="afff0"/>
              <w:keepNext/>
              <w:keepLines/>
              <w:widowControl w:val="0"/>
              <w:suppressLineNumbers/>
              <w:spacing w:after="0"/>
              <w:ind w:firstLine="426"/>
              <w:rPr>
                <w:rFonts w:eastAsia="Calibri"/>
              </w:rPr>
            </w:pPr>
            <w:r w:rsidRPr="00AB2014">
              <w:rPr>
                <w:rFonts w:eastAsia="Calibri"/>
              </w:rPr>
              <w:t>Раздел 2.</w:t>
            </w:r>
          </w:p>
        </w:tc>
        <w:tc>
          <w:tcPr>
            <w:tcW w:w="8160" w:type="dxa"/>
          </w:tcPr>
          <w:p w:rsidR="006B5767" w:rsidRPr="00AB2014" w:rsidRDefault="00152FF1">
            <w:pPr>
              <w:keepNext/>
              <w:keepLines/>
              <w:widowControl w:val="0"/>
              <w:suppressLineNumbers/>
              <w:jc w:val="both"/>
              <w:rPr>
                <w:i/>
              </w:rPr>
            </w:pPr>
            <w:r w:rsidRPr="00AB2014">
              <w:t xml:space="preserve">Информационная карта аукциона в электронной форме </w:t>
            </w:r>
            <w:r w:rsidRPr="00AB2014">
              <w:rPr>
                <w:i/>
              </w:rPr>
              <w:t>(положения, дополняющие (уточняющие) раздел 1 документации об аукционе в электронной форме, с учетом предмета закупки и иных условий заключаемого договора)</w:t>
            </w:r>
          </w:p>
        </w:tc>
      </w:tr>
      <w:tr w:rsidR="006B5767" w:rsidRPr="00AB2014">
        <w:trPr>
          <w:trHeight w:val="223"/>
        </w:trPr>
        <w:tc>
          <w:tcPr>
            <w:tcW w:w="1701" w:type="dxa"/>
          </w:tcPr>
          <w:p w:rsidR="006B5767" w:rsidRPr="00AB2014" w:rsidRDefault="00152FF1">
            <w:pPr>
              <w:keepNext/>
              <w:keepLines/>
              <w:widowControl w:val="0"/>
              <w:suppressLineNumbers/>
              <w:ind w:firstLine="426"/>
            </w:pPr>
            <w:r w:rsidRPr="00AB2014">
              <w:t xml:space="preserve">Раздел 3. </w:t>
            </w:r>
          </w:p>
        </w:tc>
        <w:tc>
          <w:tcPr>
            <w:tcW w:w="8160" w:type="dxa"/>
          </w:tcPr>
          <w:p w:rsidR="006B5767" w:rsidRPr="00AB2014" w:rsidRDefault="00152FF1">
            <w:pPr>
              <w:keepNext/>
              <w:keepLines/>
              <w:widowControl w:val="0"/>
              <w:suppressLineNumbers/>
            </w:pPr>
            <w:r w:rsidRPr="00AB2014">
              <w:t>Техническое задание</w:t>
            </w:r>
          </w:p>
          <w:p w:rsidR="006B5767" w:rsidRPr="00AB2014" w:rsidRDefault="00152FF1">
            <w:pPr>
              <w:keepNext/>
              <w:keepLines/>
              <w:widowControl w:val="0"/>
              <w:suppressLineNumbers/>
              <w:rPr>
                <w:i/>
              </w:rPr>
            </w:pPr>
            <w:r w:rsidRPr="00AB2014">
              <w:rPr>
                <w:i/>
              </w:rPr>
              <w:t>(положения, предусматривающие описание предмета)</w:t>
            </w:r>
          </w:p>
        </w:tc>
      </w:tr>
      <w:tr w:rsidR="006B5767" w:rsidRPr="00AB2014">
        <w:trPr>
          <w:trHeight w:val="834"/>
        </w:trPr>
        <w:tc>
          <w:tcPr>
            <w:tcW w:w="1701" w:type="dxa"/>
          </w:tcPr>
          <w:p w:rsidR="006B5767" w:rsidRPr="00AB2014" w:rsidRDefault="00152FF1">
            <w:pPr>
              <w:keepNext/>
              <w:keepLines/>
              <w:widowControl w:val="0"/>
              <w:suppressLineNumbers/>
              <w:ind w:firstLine="426"/>
            </w:pPr>
            <w:r w:rsidRPr="00AB2014">
              <w:t>Раздел 4.</w:t>
            </w:r>
          </w:p>
        </w:tc>
        <w:tc>
          <w:tcPr>
            <w:tcW w:w="8160" w:type="dxa"/>
          </w:tcPr>
          <w:p w:rsidR="006B5767" w:rsidRPr="00AB2014" w:rsidRDefault="00152FF1">
            <w:pPr>
              <w:keepNext/>
              <w:keepLines/>
              <w:widowControl w:val="0"/>
              <w:suppressLineNumbers/>
            </w:pPr>
            <w:r w:rsidRPr="00AB2014">
              <w:t>Проект договора</w:t>
            </w:r>
          </w:p>
          <w:p w:rsidR="006B5767" w:rsidRPr="00AB2014" w:rsidRDefault="00152FF1">
            <w:pPr>
              <w:keepNext/>
              <w:keepLines/>
              <w:widowControl w:val="0"/>
              <w:suppressLineNumbers/>
              <w:rPr>
                <w:i/>
              </w:rPr>
            </w:pPr>
            <w:r w:rsidRPr="00AB2014">
              <w:rPr>
                <w:i/>
              </w:rPr>
              <w:t>(проект заключаемого по результатам аукциона в электронной форме договора)</w:t>
            </w:r>
          </w:p>
        </w:tc>
      </w:tr>
    </w:tbl>
    <w:p w:rsidR="006B5767" w:rsidRPr="00AB2014" w:rsidRDefault="006B5767">
      <w:pPr>
        <w:tabs>
          <w:tab w:val="left" w:pos="0"/>
        </w:tabs>
        <w:ind w:firstLine="426"/>
        <w:jc w:val="both"/>
      </w:pPr>
    </w:p>
    <w:p w:rsidR="006B5767" w:rsidRPr="00AB2014" w:rsidRDefault="00152FF1">
      <w:pPr>
        <w:tabs>
          <w:tab w:val="left" w:pos="0"/>
        </w:tabs>
        <w:ind w:firstLine="426"/>
        <w:jc w:val="both"/>
      </w:pPr>
      <w:r w:rsidRPr="00AB2014">
        <w:t>2.1.2. Участник аукциона в электронной форме обязан изучить всю документацию об аукционе в электронной форме, включая изменения и разъяснения к документации об аукционе в электронной форме (при их наличии).</w:t>
      </w:r>
    </w:p>
    <w:p w:rsidR="006B5767" w:rsidRPr="00AB2014" w:rsidRDefault="00152FF1">
      <w:pPr>
        <w:tabs>
          <w:tab w:val="left" w:pos="0"/>
          <w:tab w:val="left" w:pos="1134"/>
        </w:tabs>
        <w:ind w:firstLine="426"/>
        <w:jc w:val="both"/>
        <w:rPr>
          <w:i/>
        </w:rPr>
      </w:pPr>
      <w:r w:rsidRPr="00AB2014">
        <w:t>2.1.3.</w:t>
      </w:r>
      <w:r w:rsidRPr="00AB2014">
        <w:tab/>
        <w:t xml:space="preserve">Документация </w:t>
      </w:r>
      <w:proofErr w:type="gramStart"/>
      <w:r w:rsidRPr="00AB2014">
        <w:t>об аукционе в электронной форме доступна для ознакомления в единой информационной системе без взимания</w:t>
      </w:r>
      <w:proofErr w:type="gramEnd"/>
      <w:r w:rsidRPr="00AB2014">
        <w:t xml:space="preserve"> платы. </w:t>
      </w:r>
    </w:p>
    <w:p w:rsidR="006B5767" w:rsidRPr="00AB2014" w:rsidRDefault="006B5767">
      <w:pPr>
        <w:ind w:firstLine="426"/>
        <w:rPr>
          <w:i/>
        </w:rPr>
      </w:pPr>
    </w:p>
    <w:p w:rsidR="006B5767" w:rsidRPr="00AB2014" w:rsidRDefault="00152FF1">
      <w:pPr>
        <w:ind w:firstLine="426"/>
        <w:rPr>
          <w:b/>
        </w:rPr>
      </w:pPr>
      <w:r w:rsidRPr="00AB2014">
        <w:rPr>
          <w:b/>
        </w:rPr>
        <w:t>2.2.</w:t>
      </w:r>
      <w:r w:rsidRPr="00AB2014">
        <w:rPr>
          <w:b/>
        </w:rPr>
        <w:tab/>
        <w:t>Разъяснения положений документации об аукционе в электронной форме</w:t>
      </w:r>
    </w:p>
    <w:p w:rsidR="006B5767" w:rsidRPr="00AB2014" w:rsidRDefault="00152FF1">
      <w:pPr>
        <w:ind w:firstLine="426"/>
        <w:jc w:val="both"/>
        <w:rPr>
          <w:i/>
        </w:rPr>
      </w:pPr>
      <w:r w:rsidRPr="00AB2014">
        <w:t xml:space="preserve">2.2.1. </w:t>
      </w:r>
      <w:proofErr w:type="gramStart"/>
      <w:r w:rsidRPr="00AB2014">
        <w:t>Любой участник закупки, получивший аккредитацию на ЭП, вправе направить на адрес ЭП, на которой планируется проведение аукциона в электронной форме, запрос о даче разъяснений положений извещения о проведении аукциона в электронной форме и (или) документации об аукционе в электронной форме не позднее, чем за 3 рабочих дня до окончания срока подачи заявок.</w:t>
      </w:r>
      <w:proofErr w:type="gramEnd"/>
      <w:r w:rsidRPr="00AB2014">
        <w:t xml:space="preserve"> В течение одного часа с момента поступления указанного запроса он направляется оператором ЭП Заказчику. </w:t>
      </w:r>
    </w:p>
    <w:p w:rsidR="006B5767" w:rsidRPr="00AB2014" w:rsidRDefault="00152FF1">
      <w:pPr>
        <w:ind w:firstLine="426"/>
        <w:jc w:val="both"/>
        <w:rPr>
          <w:i/>
        </w:rPr>
      </w:pPr>
      <w:r w:rsidRPr="00AB2014">
        <w:t xml:space="preserve">2.2.2. В течение трех рабочих дней </w:t>
      </w:r>
      <w:proofErr w:type="gramStart"/>
      <w:r w:rsidRPr="00AB2014">
        <w:t>с даты поступления</w:t>
      </w:r>
      <w:proofErr w:type="gramEnd"/>
      <w:r w:rsidRPr="00AB2014">
        <w:t xml:space="preserve"> запроса, указанного в п. 2.2.1. настоящего Раздела, Заказчик осуществляет разъяснение положений документации об аукционе в электронной форме и размещает их в ЕИС с указанием предмета запроса, но без указания участника закупки, от которого поступил указанный запрос. Разъяснения положений документации об аукционе в электронной форме размещаются заказчиком в ЕИС не позднее чем в течение трех дней со дня предоставления указанных разъяснений.</w:t>
      </w:r>
    </w:p>
    <w:p w:rsidR="006B5767" w:rsidRPr="00AB2014" w:rsidRDefault="00152FF1">
      <w:pPr>
        <w:ind w:firstLine="426"/>
        <w:jc w:val="both"/>
        <w:rPr>
          <w:i/>
        </w:rPr>
      </w:pPr>
      <w:r w:rsidRPr="00AB2014">
        <w:t xml:space="preserve">2.2.3. Разъяснения положений документации об аукционе в электронной форме не должны изменять предмет закупки и существенные условия проекта договора. </w:t>
      </w:r>
    </w:p>
    <w:p w:rsidR="006B5767" w:rsidRPr="00AB2014" w:rsidRDefault="006B5767">
      <w:pPr>
        <w:ind w:firstLine="426"/>
        <w:rPr>
          <w:i/>
        </w:rPr>
      </w:pPr>
    </w:p>
    <w:p w:rsidR="006B5767" w:rsidRPr="00AB2014" w:rsidRDefault="00152FF1">
      <w:pPr>
        <w:tabs>
          <w:tab w:val="left" w:pos="851"/>
        </w:tabs>
        <w:ind w:firstLine="426"/>
        <w:jc w:val="both"/>
        <w:rPr>
          <w:b/>
        </w:rPr>
      </w:pPr>
      <w:r w:rsidRPr="00AB2014">
        <w:rPr>
          <w:b/>
        </w:rPr>
        <w:t>2.3.</w:t>
      </w:r>
      <w:r w:rsidRPr="00AB2014">
        <w:rPr>
          <w:b/>
        </w:rPr>
        <w:tab/>
        <w:t xml:space="preserve">Внесение изменений в извещение и документацию об аукционе в электронной форме </w:t>
      </w:r>
    </w:p>
    <w:p w:rsidR="006B5767" w:rsidRPr="00AB2014" w:rsidRDefault="00152FF1">
      <w:pPr>
        <w:tabs>
          <w:tab w:val="left" w:pos="0"/>
        </w:tabs>
        <w:ind w:firstLine="426"/>
        <w:jc w:val="both"/>
        <w:rPr>
          <w:b/>
          <w:i/>
        </w:rPr>
      </w:pPr>
      <w:r w:rsidRPr="00AB2014">
        <w:t>2.3.1. Заказчик вправе принять решение о внесении изменений в извещение о проведен</w:t>
      </w:r>
      <w:proofErr w:type="gramStart"/>
      <w:r w:rsidRPr="00AB2014">
        <w:t>ии ау</w:t>
      </w:r>
      <w:proofErr w:type="gramEnd"/>
      <w:r w:rsidRPr="00AB2014">
        <w:t xml:space="preserve">кциона в электронной форме и документацию об аукционе в электронной форме. </w:t>
      </w:r>
    </w:p>
    <w:p w:rsidR="006B5767" w:rsidRPr="00AB2014" w:rsidRDefault="00152FF1">
      <w:pPr>
        <w:tabs>
          <w:tab w:val="left" w:pos="0"/>
        </w:tabs>
        <w:ind w:firstLine="426"/>
        <w:jc w:val="both"/>
      </w:pPr>
      <w:r w:rsidRPr="00AB2014">
        <w:t>2.3.2. Изменения, вносимые в извещение о проведен</w:t>
      </w:r>
      <w:proofErr w:type="gramStart"/>
      <w:r w:rsidRPr="00AB2014">
        <w:t>ии ау</w:t>
      </w:r>
      <w:proofErr w:type="gramEnd"/>
      <w:r w:rsidRPr="00AB2014">
        <w:t xml:space="preserve">кциона в электронной форме, документацию об аукционе в электронной форме размещаются заказчиком в ЕИС не позднее чем в течение трех дней со дня принятия решения о внесении указанных </w:t>
      </w:r>
      <w:r w:rsidRPr="00AB2014">
        <w:lastRenderedPageBreak/>
        <w:t xml:space="preserve">изменений. </w:t>
      </w:r>
      <w:proofErr w:type="gramStart"/>
      <w:r w:rsidRPr="00AB2014">
        <w:t>В случае внесения изменений в извещение о проведении аукциона в электронной форме, документацию об аукционе в электронной форме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w:t>
      </w:r>
      <w:proofErr w:type="gramEnd"/>
      <w:r w:rsidRPr="00AB2014">
        <w:t xml:space="preserve"> такой закупке, </w:t>
      </w:r>
      <w:proofErr w:type="gramStart"/>
      <w:r w:rsidRPr="00AB2014">
        <w:t>установленного</w:t>
      </w:r>
      <w:proofErr w:type="gramEnd"/>
      <w:r w:rsidRPr="00AB2014">
        <w:t xml:space="preserve"> настоящей документацией об аукционе в электронной форме.</w:t>
      </w:r>
    </w:p>
    <w:p w:rsidR="006B5767" w:rsidRPr="00AB2014" w:rsidRDefault="00152FF1">
      <w:pPr>
        <w:tabs>
          <w:tab w:val="left" w:pos="0"/>
        </w:tabs>
        <w:ind w:firstLine="426"/>
        <w:jc w:val="both"/>
      </w:pPr>
      <w:r w:rsidRPr="00AB2014">
        <w:t xml:space="preserve">2.3.3. Участники аукциона в электронной форме самостоятельно отслеживают изменения, внесенные в извещение и в документацию об аукционе в электронной форме, размещенные в единой информационной системе. </w:t>
      </w:r>
    </w:p>
    <w:p w:rsidR="006B5767" w:rsidRPr="00AB2014" w:rsidRDefault="00152FF1">
      <w:pPr>
        <w:tabs>
          <w:tab w:val="left" w:pos="0"/>
        </w:tabs>
        <w:ind w:firstLine="426"/>
        <w:jc w:val="both"/>
      </w:pPr>
      <w:r w:rsidRPr="00AB2014">
        <w:t>2.3.4. Заказчик не несет ответственность в случае, если участник аукциона в электронной форме не ознакомился с изменениями, внесенными в извещение и документацию об аукционе в электронной форме, надлежащим образом размещенными в единой информационной системе.</w:t>
      </w:r>
    </w:p>
    <w:p w:rsidR="006B5767" w:rsidRPr="00AB2014" w:rsidRDefault="006B5767">
      <w:pPr>
        <w:ind w:firstLine="426"/>
      </w:pPr>
    </w:p>
    <w:p w:rsidR="006B5767" w:rsidRPr="00AB2014" w:rsidRDefault="00152FF1">
      <w:pPr>
        <w:ind w:firstLine="426"/>
        <w:rPr>
          <w:b/>
        </w:rPr>
      </w:pPr>
      <w:r w:rsidRPr="00AB2014">
        <w:rPr>
          <w:b/>
        </w:rPr>
        <w:t>2.4.</w:t>
      </w:r>
      <w:r w:rsidRPr="00AB2014">
        <w:rPr>
          <w:b/>
        </w:rPr>
        <w:tab/>
        <w:t xml:space="preserve">Отмена аукциона в электронной форме </w:t>
      </w:r>
    </w:p>
    <w:p w:rsidR="006B5767" w:rsidRPr="00AB2014" w:rsidRDefault="00152FF1">
      <w:pPr>
        <w:ind w:firstLine="426"/>
        <w:jc w:val="both"/>
      </w:pPr>
      <w:r w:rsidRPr="00AB2014">
        <w:t>2.4.1. Заказчик вправе отменить аукцион в электронной форме по одному и более предмету закупки (лоту) до наступления даты и времени окончания срока подачи заявок на участие в аукционе в электронной форме.</w:t>
      </w:r>
    </w:p>
    <w:p w:rsidR="006B5767" w:rsidRPr="00AB2014" w:rsidRDefault="00152FF1">
      <w:pPr>
        <w:ind w:firstLine="426"/>
        <w:jc w:val="both"/>
      </w:pPr>
      <w:r w:rsidRPr="00AB2014">
        <w:t>Решение об отмене аукциона в электронной форме размещается Заказчиком в ЕИС в день принятия этого решения.</w:t>
      </w:r>
    </w:p>
    <w:p w:rsidR="006B5767" w:rsidRPr="00AB2014" w:rsidRDefault="00152FF1">
      <w:pPr>
        <w:ind w:firstLine="426"/>
        <w:jc w:val="both"/>
      </w:pPr>
      <w:r w:rsidRPr="00AB2014">
        <w:t xml:space="preserve">По истечении срока отмены аукциона в электронной форме в соответствии с </w:t>
      </w:r>
      <w:hyperlink w:anchor="Par0" w:tooltip="#Par0" w:history="1">
        <w:r w:rsidRPr="00AB2014">
          <w:rPr>
            <w:rStyle w:val="ae"/>
          </w:rPr>
          <w:t>частью 5</w:t>
        </w:r>
      </w:hyperlink>
      <w:r w:rsidRPr="00AB2014">
        <w:t xml:space="preserve"> статьи 3.2 Федерального закона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11" w:tooltip="consultantplus://offline/ref=761F41028C65994616F05CA06FE5086FF22934FDF883C7CA1675422652FC2C318304C80869F76D6Ey0ZEM" w:history="1">
        <w:r w:rsidRPr="00AB2014">
          <w:rPr>
            <w:rStyle w:val="ae"/>
          </w:rPr>
          <w:t>непреодолимой силы</w:t>
        </w:r>
      </w:hyperlink>
      <w:r w:rsidRPr="00AB2014">
        <w:t xml:space="preserve"> в соответствии с гражданским законодательством.</w:t>
      </w:r>
    </w:p>
    <w:p w:rsidR="006B5767" w:rsidRPr="00AB2014" w:rsidRDefault="00152FF1">
      <w:pPr>
        <w:ind w:firstLine="426"/>
        <w:jc w:val="both"/>
        <w:rPr>
          <w:bCs/>
          <w:i/>
        </w:rPr>
      </w:pPr>
      <w:r w:rsidRPr="00AB2014">
        <w:rPr>
          <w:bCs/>
        </w:rPr>
        <w:t xml:space="preserve">2.4.2. При отмене аукциона в электронной форме заказчик не несет ответственность перед участниками аукциона в электронной форме, подавшими заявки, за исключением случая, если вследствие отмены аукциона в электронной форме участникам аукциона в электронной форме причинены убытки в результате недобросовестных действий заказчика. </w:t>
      </w:r>
    </w:p>
    <w:p w:rsidR="006B5767" w:rsidRPr="00AB2014" w:rsidRDefault="006B5767">
      <w:pPr>
        <w:ind w:firstLine="426"/>
        <w:rPr>
          <w:bCs/>
          <w:i/>
        </w:rPr>
      </w:pPr>
    </w:p>
    <w:p w:rsidR="006B5767" w:rsidRPr="00AB2014" w:rsidRDefault="00152FF1">
      <w:pPr>
        <w:pStyle w:val="10"/>
        <w:numPr>
          <w:ilvl w:val="0"/>
          <w:numId w:val="0"/>
        </w:numPr>
        <w:spacing w:before="0" w:after="0"/>
        <w:ind w:firstLine="426"/>
        <w:rPr>
          <w:bCs/>
          <w:sz w:val="24"/>
          <w:lang w:val="ru-RU"/>
        </w:rPr>
      </w:pPr>
      <w:r w:rsidRPr="00AB2014">
        <w:rPr>
          <w:bCs/>
          <w:sz w:val="24"/>
          <w:lang w:val="ru-RU"/>
        </w:rPr>
        <w:t>3.</w:t>
      </w:r>
      <w:r w:rsidRPr="00AB2014">
        <w:rPr>
          <w:bCs/>
          <w:sz w:val="24"/>
          <w:lang w:val="ru-RU"/>
        </w:rPr>
        <w:tab/>
        <w:t>ТРЕБОВАНИЯ К СОДЕРЖАНИЮ И СОСТАВУ ЗАЯВКИ НА УЧАСТИЕ В АУКЦИОНЕ В ЭЛЕКТРОННОЙ ФОРМЕ</w:t>
      </w:r>
    </w:p>
    <w:p w:rsidR="006B5767" w:rsidRPr="00AB2014" w:rsidRDefault="006B5767">
      <w:pPr>
        <w:ind w:firstLine="426"/>
        <w:rPr>
          <w:bCs/>
        </w:rPr>
      </w:pPr>
    </w:p>
    <w:p w:rsidR="006B5767" w:rsidRPr="00AB2014" w:rsidRDefault="00152FF1">
      <w:pPr>
        <w:tabs>
          <w:tab w:val="left" w:pos="851"/>
        </w:tabs>
        <w:ind w:firstLine="426"/>
        <w:jc w:val="both"/>
        <w:rPr>
          <w:b/>
        </w:rPr>
      </w:pPr>
      <w:r w:rsidRPr="00AB2014">
        <w:rPr>
          <w:b/>
        </w:rPr>
        <w:t>3.1.</w:t>
      </w:r>
      <w:r w:rsidRPr="00AB2014">
        <w:rPr>
          <w:b/>
        </w:rPr>
        <w:tab/>
        <w:t>Язык документов, входящих в состав заявки на участие в аукционе в электронной форме</w:t>
      </w:r>
    </w:p>
    <w:p w:rsidR="006B5767" w:rsidRPr="00AB2014" w:rsidRDefault="00152FF1">
      <w:pPr>
        <w:tabs>
          <w:tab w:val="left" w:pos="993"/>
        </w:tabs>
        <w:ind w:firstLine="426"/>
        <w:jc w:val="both"/>
      </w:pPr>
      <w:r w:rsidRPr="00AB2014">
        <w:t>3.1.1.</w:t>
      </w:r>
      <w:r w:rsidRPr="00AB2014">
        <w:tab/>
      </w:r>
      <w:proofErr w:type="gramStart"/>
      <w:r w:rsidRPr="00AB2014">
        <w:t xml:space="preserve">Заявка на участие в аукционе в электронной форме, подготовленная участником аукциона в электронной форме, а также вся корреспонденция и документация, связанная с заявкой на участие в аукционе в электронной форме, которыми обмениваются участники аукциона в электронной форме и оператор электронной площадки, заказчик, должны быть написаны на русском языке. </w:t>
      </w:r>
      <w:proofErr w:type="gramEnd"/>
    </w:p>
    <w:p w:rsidR="006B5767" w:rsidRPr="00AB2014" w:rsidRDefault="00152FF1">
      <w:pPr>
        <w:tabs>
          <w:tab w:val="left" w:pos="993"/>
        </w:tabs>
        <w:ind w:firstLine="426"/>
        <w:jc w:val="both"/>
      </w:pPr>
      <w:r w:rsidRPr="00AB2014">
        <w:t>3.1.2.</w:t>
      </w:r>
      <w:r w:rsidRPr="00AB2014">
        <w:tab/>
        <w:t xml:space="preserve">Входящие в заявку на участие в аукционе в электронной форме документы, оригиналы которых выданы участнику аукциона в электронной форме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русский язык. В случае противоречия представленного документа и его перевода преимущество будет иметь перевод. </w:t>
      </w:r>
    </w:p>
    <w:p w:rsidR="006B5767" w:rsidRPr="00AB2014" w:rsidRDefault="006B5767">
      <w:pPr>
        <w:ind w:firstLine="426"/>
        <w:jc w:val="both"/>
      </w:pPr>
    </w:p>
    <w:p w:rsidR="006B5767" w:rsidRPr="00AB2014" w:rsidRDefault="00152FF1">
      <w:pPr>
        <w:tabs>
          <w:tab w:val="left" w:pos="709"/>
        </w:tabs>
        <w:ind w:firstLine="426"/>
        <w:jc w:val="both"/>
        <w:rPr>
          <w:i/>
        </w:rPr>
      </w:pPr>
      <w:r w:rsidRPr="00AB2014">
        <w:rPr>
          <w:b/>
        </w:rPr>
        <w:t>3.2.</w:t>
      </w:r>
      <w:r w:rsidRPr="00AB2014">
        <w:rPr>
          <w:b/>
        </w:rPr>
        <w:tab/>
        <w:t xml:space="preserve">Требования к содержанию документов, входящих в состав заявки на участие в аукционе в электронной форме </w:t>
      </w:r>
    </w:p>
    <w:p w:rsidR="006B5767" w:rsidRPr="00AB2014" w:rsidRDefault="00152FF1">
      <w:pPr>
        <w:ind w:firstLine="426"/>
        <w:jc w:val="both"/>
      </w:pPr>
      <w:r w:rsidRPr="00AB2014">
        <w:t>3.2.1.</w:t>
      </w:r>
      <w:r w:rsidRPr="00AB2014">
        <w:tab/>
        <w:t>Заявка на участие в аукционе в электронной форме состоит из одной части.</w:t>
      </w:r>
    </w:p>
    <w:p w:rsidR="006B5767" w:rsidRPr="00AB2014" w:rsidRDefault="00152FF1">
      <w:pPr>
        <w:ind w:firstLine="426"/>
        <w:jc w:val="both"/>
      </w:pPr>
      <w:bookmarkStart w:id="0" w:name="Par0"/>
      <w:bookmarkEnd w:id="0"/>
      <w:r w:rsidRPr="00AB2014">
        <w:t>3.2.2. Заявка на участие в аукционе в электронной форме должна содержать указанную в одном из следующих подпунктов информацию:</w:t>
      </w:r>
    </w:p>
    <w:p w:rsidR="006B5767" w:rsidRPr="00AB2014" w:rsidRDefault="00152FF1">
      <w:pPr>
        <w:ind w:firstLine="426"/>
        <w:jc w:val="both"/>
      </w:pPr>
      <w:r w:rsidRPr="00AB2014">
        <w:t xml:space="preserve">Заявка на участие в конкурсе должна содержать следующие сведения и документы: </w:t>
      </w:r>
    </w:p>
    <w:p w:rsidR="006B5767" w:rsidRPr="00AB2014" w:rsidRDefault="00152FF1">
      <w:pPr>
        <w:ind w:firstLine="426"/>
        <w:jc w:val="both"/>
      </w:pPr>
      <w:r w:rsidRPr="00AB2014">
        <w:lastRenderedPageBreak/>
        <w:t>- сведения и документы об участнике закупки, подавшем такую заявку, а также о лицах, выступающих на стороне участника закупки:</w:t>
      </w:r>
    </w:p>
    <w:p w:rsidR="006B5767" w:rsidRPr="00AB2014" w:rsidRDefault="00152FF1">
      <w:pPr>
        <w:ind w:firstLine="426"/>
        <w:jc w:val="both"/>
      </w:pPr>
      <w:proofErr w:type="gramStart"/>
      <w:r w:rsidRPr="00AB2014">
        <w:t>-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идентификационный номер налогоплательщика, номер контактного телефона, адрес электронной почты;</w:t>
      </w:r>
      <w:proofErr w:type="gramEnd"/>
    </w:p>
    <w:p w:rsidR="006B5767" w:rsidRPr="00AB2014" w:rsidRDefault="00152FF1">
      <w:pPr>
        <w:ind w:firstLine="426"/>
        <w:jc w:val="both"/>
      </w:pPr>
      <w:r w:rsidRPr="00AB2014">
        <w:t xml:space="preserve"> </w:t>
      </w:r>
      <w:proofErr w:type="gramStart"/>
      <w:r w:rsidRPr="00AB2014">
        <w:t>- полученную не ранее чем за один месяц до дня размещения на официальном сайте в единой информационной системе в сфере закупок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w:t>
      </w:r>
      <w:proofErr w:type="gramEnd"/>
      <w:r w:rsidRPr="00AB2014">
        <w:t xml:space="preserve"> (для физических лиц);</w:t>
      </w:r>
    </w:p>
    <w:p w:rsidR="006B5767" w:rsidRPr="00AB2014" w:rsidRDefault="00152FF1">
      <w:pPr>
        <w:ind w:firstLine="426"/>
        <w:jc w:val="both"/>
      </w:pPr>
      <w:proofErr w:type="gramStart"/>
      <w:r w:rsidRPr="00AB2014">
        <w:t>- документ, подтверждающий полномочия лица на осуществление действий от имени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 (далее для целей настоящего раздела - руководитель).</w:t>
      </w:r>
      <w:proofErr w:type="gramEnd"/>
      <w:r w:rsidRPr="00AB2014">
        <w:t xml:space="preserve"> В случае если от имени юридического лица действует иное лицо, заявка на участие в аукционе должна содержать также соответствующую доверенность, заверенную печатью и подписанную руководителем юридического лица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аукционе должна содержать также документ, подтверждающий полномочия такого лица;</w:t>
      </w:r>
    </w:p>
    <w:p w:rsidR="006B5767" w:rsidRPr="00AB2014" w:rsidRDefault="00152FF1">
      <w:pPr>
        <w:ind w:firstLine="426"/>
        <w:jc w:val="both"/>
      </w:pPr>
      <w:r w:rsidRPr="00AB2014">
        <w:t>- копии учредительных документов (для юридических лиц);</w:t>
      </w:r>
    </w:p>
    <w:p w:rsidR="006B5767" w:rsidRPr="00AB2014" w:rsidRDefault="00152FF1">
      <w:pPr>
        <w:ind w:firstLine="426"/>
        <w:jc w:val="both"/>
      </w:pPr>
      <w:proofErr w:type="gramStart"/>
      <w:r w:rsidRPr="00AB2014">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обеспечения исполнения договора являются крупной сделкой;</w:t>
      </w:r>
      <w:proofErr w:type="gramEnd"/>
    </w:p>
    <w:p w:rsidR="006B5767" w:rsidRPr="00AB2014" w:rsidRDefault="00152FF1">
      <w:pPr>
        <w:ind w:firstLine="426"/>
        <w:jc w:val="both"/>
      </w:pPr>
      <w:r w:rsidRPr="00AB2014">
        <w:t xml:space="preserve"> - бухгалтерский баланс и отчет о прибылях и убытках на последнюю отчетную дату, с приложением документов, подтверждающих сдачу бухгалтерской отчетности в налоговый орган;</w:t>
      </w:r>
    </w:p>
    <w:p w:rsidR="006B5767" w:rsidRPr="00AB2014" w:rsidRDefault="00152FF1">
      <w:pPr>
        <w:ind w:firstLine="426"/>
        <w:jc w:val="both"/>
      </w:pPr>
      <w:r w:rsidRPr="00AB2014">
        <w:t xml:space="preserve"> - в случае применения системы налогообложения, при которой участник закупки освобожден от ведения бухгалтерского учета, соответствующей декларацией с документами, подтверждающими сдачу декларации в налоговый орган;</w:t>
      </w:r>
    </w:p>
    <w:p w:rsidR="006B5767" w:rsidRPr="00AB2014" w:rsidRDefault="00152FF1">
      <w:pPr>
        <w:ind w:firstLine="426"/>
        <w:jc w:val="both"/>
      </w:pPr>
      <w:r w:rsidRPr="00AB2014">
        <w:t xml:space="preserve"> - копия информационного письма налогового органа, указывающего дату представления участником заявления о переходе на упрощенную систему налогообложения, заверенного печатью и подписью уполномоченного лица Участника, в случае, если участник применяет упрощенную систему налогообложения; </w:t>
      </w:r>
    </w:p>
    <w:p w:rsidR="006B5767" w:rsidRPr="00AB2014" w:rsidRDefault="00152FF1">
      <w:pPr>
        <w:ind w:firstLine="426"/>
        <w:jc w:val="both"/>
      </w:pPr>
      <w:r w:rsidRPr="00AB2014">
        <w:t>- предложение о функциональных характеристиках (потребительских свойствах) и качественных характеристиках товара, работ, услуг и иные предложения об условиях исполнения договора, в том числе предложение о цене договора, о цене единицы товара, работы, услуги;</w:t>
      </w:r>
    </w:p>
    <w:p w:rsidR="006B5767" w:rsidRPr="00AB2014" w:rsidRDefault="00152FF1">
      <w:pPr>
        <w:ind w:firstLine="426"/>
        <w:jc w:val="both"/>
      </w:pPr>
      <w:proofErr w:type="gramStart"/>
      <w:r w:rsidRPr="00AB2014">
        <w:t xml:space="preserve">-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 (копии сертификатов </w:t>
      </w:r>
      <w:r w:rsidRPr="00AB2014">
        <w:rPr>
          <w:iCs/>
        </w:rPr>
        <w:t>соответствия</w:t>
      </w:r>
      <w:r w:rsidRPr="00AB2014">
        <w:rPr>
          <w:i/>
          <w:iCs/>
        </w:rPr>
        <w:t>,</w:t>
      </w:r>
      <w:r w:rsidRPr="00AB2014">
        <w:t xml:space="preserve"> деклараций о </w:t>
      </w:r>
      <w:r w:rsidRPr="00AB2014">
        <w:lastRenderedPageBreak/>
        <w:t>соответствии, санитарно-эпидемиологических заключений, регистрационных удостоверений и иные документы, предусмотренные законодательством РФ);</w:t>
      </w:r>
      <w:proofErr w:type="gramEnd"/>
    </w:p>
    <w:p w:rsidR="006B5767" w:rsidRPr="00AB2014" w:rsidRDefault="00152FF1">
      <w:pPr>
        <w:ind w:firstLine="426"/>
        <w:jc w:val="both"/>
      </w:pPr>
      <w:r w:rsidRPr="00AB2014">
        <w:t>- документы или копии документов, сведения, подтверждающие соответствие участника закупки и лица, выступающего на стороне участника закупки, установленным требованиям и условиям допуска к участию в аукционе;</w:t>
      </w:r>
    </w:p>
    <w:p w:rsidR="006B5767" w:rsidRPr="00AB2014" w:rsidRDefault="00152FF1">
      <w:pPr>
        <w:ind w:firstLine="426"/>
        <w:jc w:val="both"/>
      </w:pPr>
      <w:proofErr w:type="gramStart"/>
      <w:r w:rsidRPr="00AB2014">
        <w:t>- документы, подтверждающие внесение обеспечения заявки на участие в открытом аукционе (платежное поручение, подтверждающее перечисление денежных средств в качестве обеспечения заявки на участие в открытом аукционе, или копия этого платежного поручения либо банковская гарантия, соответствующая требованиям документации открытого аук</w:t>
      </w:r>
      <w:r w:rsidR="00E202F0">
        <w:t>ц</w:t>
      </w:r>
      <w:r w:rsidRPr="00AB2014">
        <w:t>иона), в случае, если заказчиком установлено требование об обеспечении заявки на участие в открытом аукционе;</w:t>
      </w:r>
      <w:proofErr w:type="gramEnd"/>
    </w:p>
    <w:p w:rsidR="006B5767" w:rsidRPr="00AB2014" w:rsidRDefault="00152FF1">
      <w:pPr>
        <w:ind w:firstLine="426"/>
        <w:jc w:val="both"/>
      </w:pPr>
      <w:r w:rsidRPr="00AB2014">
        <w:t>копии документов, подтверждающих соответствие участника закупки или лица, выступающего на стороне участника.</w:t>
      </w:r>
    </w:p>
    <w:p w:rsidR="006B5767" w:rsidRPr="00AB2014" w:rsidRDefault="00152FF1">
      <w:pPr>
        <w:ind w:firstLine="426"/>
        <w:jc w:val="both"/>
      </w:pPr>
      <w:r w:rsidRPr="00AB2014">
        <w:t>- в случае если на стороне одного участника закупки выступает несколько лиц, заявка на участие в аукционе должна также содержать соглашение лиц, участвующих на стороне одного участника закупки, содержащее следующие сведения:</w:t>
      </w:r>
    </w:p>
    <w:p w:rsidR="006B5767" w:rsidRPr="00AB2014" w:rsidRDefault="00152FF1">
      <w:pPr>
        <w:ind w:firstLine="426"/>
        <w:jc w:val="both"/>
      </w:pPr>
      <w:r w:rsidRPr="00AB2014">
        <w:t>- 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закупки, на стороне которого выступают указанные лица, и заказчиком по результатам проведения процедуры аукциона будет заключен договор;</w:t>
      </w:r>
    </w:p>
    <w:p w:rsidR="006B5767" w:rsidRPr="00AB2014" w:rsidRDefault="00152FF1">
      <w:pPr>
        <w:ind w:firstLine="426"/>
        <w:jc w:val="both"/>
      </w:pPr>
      <w:r w:rsidRPr="00AB2014">
        <w:t>- о распределении между ними сумм денежных средств, подлежащих оплате Заказчиком в рамках заключенного с участником закупки договора, в случае, если участником закупки, на стороне которого выступают указанные лица, и Заказчиком по результатам проведения процедуры аукциона будет заключен договор. Распределение сумм денежных средств указывается в соглашении в процентах от цены договора, предложенной участником закупки в заявке на участие в аукционе;</w:t>
      </w:r>
    </w:p>
    <w:p w:rsidR="006B5767" w:rsidRPr="00AB2014" w:rsidRDefault="00152FF1">
      <w:pPr>
        <w:ind w:firstLine="426"/>
        <w:jc w:val="both"/>
      </w:pPr>
      <w:r w:rsidRPr="00AB2014">
        <w:t>- о предоставляемом способе обеспечения исполнения договора, если Заказчиком в аукционной документации предусмотрено два варианта способа обеспечения, и наименование лица (из числа лиц, выступающих на стороне одного участника закупки), на которого возлагается обязанность по предоставлению такого обеспечения.</w:t>
      </w:r>
    </w:p>
    <w:p w:rsidR="006B5767" w:rsidRPr="00AB2014" w:rsidRDefault="00152FF1">
      <w:pPr>
        <w:ind w:firstLine="426"/>
        <w:jc w:val="both"/>
      </w:pPr>
      <w:r w:rsidRPr="00AB2014">
        <w:t>3.2.3. Соответствующие (конкретные) требования к содержанию документов, входящих в состав заявки на участие в аукционе в электронной форме, указываются (приведены) в Разделе 2. «ИНФОРМАЦИОННАЯ КАРТА АУКЦИОНА В ЭЛЕКТРОННОЙ ФОРМЕ».</w:t>
      </w:r>
    </w:p>
    <w:p w:rsidR="006B5767" w:rsidRPr="00AB2014" w:rsidRDefault="00152FF1">
      <w:pPr>
        <w:ind w:firstLine="426"/>
        <w:jc w:val="both"/>
        <w:rPr>
          <w:i/>
        </w:rPr>
      </w:pPr>
      <w:r w:rsidRPr="00AB2014">
        <w:t xml:space="preserve">3.2.4. Документы и информация, направляемые в форме электронных документов участником аукциона в электронной форме, заказчиком должны быть подписаны усиленной квалифицированной электронной подписью лица, имеющего право действовать от имени соответственно участника такого аукциона в электронной форме, заказчика. </w:t>
      </w:r>
    </w:p>
    <w:p w:rsidR="006B5767" w:rsidRPr="00AB2014" w:rsidRDefault="00152FF1">
      <w:pPr>
        <w:ind w:firstLine="426"/>
        <w:jc w:val="both"/>
      </w:pPr>
      <w:r w:rsidRPr="00AB2014">
        <w:t>3.2.5. Сведения, которые содержатся в заявках на участие в аукционе в электронной форме участников аукциона в электронной форме, не должны допускать двусмысленных толкований.</w:t>
      </w:r>
    </w:p>
    <w:p w:rsidR="006B5767" w:rsidRPr="00AB2014" w:rsidRDefault="00152FF1">
      <w:pPr>
        <w:ind w:firstLine="426"/>
        <w:jc w:val="both"/>
      </w:pPr>
      <w:r w:rsidRPr="00AB2014">
        <w:t>3.2.6. В случае установления недостоверности информации, содержащейся в документах, представленных участником аукциона в электронной форме в соответствии с подпунктом 3.2.2., закупочная комиссия обязана отстранить такого участника от участия в аукционе в электронной форме на любом этапе его проведения.</w:t>
      </w:r>
    </w:p>
    <w:p w:rsidR="006B5767" w:rsidRPr="00AB2014" w:rsidRDefault="00152FF1">
      <w:pPr>
        <w:ind w:firstLine="426"/>
        <w:jc w:val="both"/>
      </w:pPr>
      <w:r w:rsidRPr="00AB2014">
        <w:t>3.2.8.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6B5767" w:rsidRPr="00AB2014" w:rsidRDefault="00152FF1">
      <w:pPr>
        <w:ind w:firstLine="426"/>
        <w:jc w:val="both"/>
      </w:pPr>
      <w:r w:rsidRPr="00AB2014">
        <w:t>При этом участник аукциона в электронной форме несет ответственность за представление недостоверных сведений о стране происхождения товара, указанного в заявке на участие в аукционе в электронной форме.</w:t>
      </w:r>
    </w:p>
    <w:p w:rsidR="006B5767" w:rsidRPr="00AB2014" w:rsidRDefault="006B5767">
      <w:pPr>
        <w:ind w:firstLine="426"/>
        <w:jc w:val="both"/>
      </w:pPr>
    </w:p>
    <w:p w:rsidR="006B5767" w:rsidRPr="00AB2014" w:rsidRDefault="00152FF1">
      <w:pPr>
        <w:pStyle w:val="10"/>
        <w:numPr>
          <w:ilvl w:val="0"/>
          <w:numId w:val="0"/>
        </w:numPr>
        <w:spacing w:before="0" w:after="0"/>
        <w:ind w:firstLine="426"/>
        <w:rPr>
          <w:bCs/>
          <w:sz w:val="24"/>
          <w:lang w:val="ru-RU"/>
        </w:rPr>
      </w:pPr>
      <w:bookmarkStart w:id="1" w:name="_Ref134297402"/>
      <w:bookmarkEnd w:id="1"/>
      <w:r w:rsidRPr="00AB2014">
        <w:rPr>
          <w:bCs/>
          <w:sz w:val="24"/>
          <w:lang w:val="ru-RU"/>
        </w:rPr>
        <w:t>4.</w:t>
      </w:r>
      <w:r w:rsidRPr="00AB2014">
        <w:rPr>
          <w:bCs/>
          <w:sz w:val="24"/>
          <w:lang w:val="ru-RU"/>
        </w:rPr>
        <w:tab/>
        <w:t>ПОДАЧА ЗАЯВОК НА УЧАСТИЕ В АУКЦИОНЕ В ЭЛЕКТРОННОЙ ФОРМЕ</w:t>
      </w:r>
    </w:p>
    <w:p w:rsidR="006B5767" w:rsidRPr="00AB2014" w:rsidRDefault="006B5767">
      <w:pPr>
        <w:ind w:firstLine="426"/>
        <w:rPr>
          <w:bCs/>
        </w:rPr>
      </w:pPr>
    </w:p>
    <w:p w:rsidR="006B5767" w:rsidRPr="00AB2014" w:rsidRDefault="00152FF1">
      <w:pPr>
        <w:ind w:firstLine="426"/>
        <w:jc w:val="both"/>
        <w:rPr>
          <w:b/>
        </w:rPr>
      </w:pPr>
      <w:r w:rsidRPr="00AB2014">
        <w:rPr>
          <w:b/>
        </w:rPr>
        <w:t>4.1. Срок, место и порядок подачи заявок участников аукциона в электронной форме</w:t>
      </w:r>
    </w:p>
    <w:p w:rsidR="006B5767" w:rsidRPr="00AB2014" w:rsidRDefault="00152FF1">
      <w:pPr>
        <w:ind w:firstLine="426"/>
        <w:jc w:val="both"/>
        <w:rPr>
          <w:i/>
        </w:rPr>
      </w:pPr>
      <w:r w:rsidRPr="00AB2014">
        <w:t>4.1.1.</w:t>
      </w:r>
      <w:r w:rsidRPr="00AB2014">
        <w:tab/>
      </w:r>
      <w:proofErr w:type="gramStart"/>
      <w:r w:rsidRPr="00AB2014">
        <w:t>Участник аукциона в электронной форме, получивший аккредитацию на электронной площадке и предоставивший обеспечение заявки на участие в аукционе в электронной форме (если обеспечение заявки предусмотрено Разделом 2.</w:t>
      </w:r>
      <w:proofErr w:type="gramEnd"/>
      <w:r w:rsidRPr="00AB2014">
        <w:t xml:space="preserve"> </w:t>
      </w:r>
      <w:proofErr w:type="gramStart"/>
      <w:r w:rsidRPr="00AB2014">
        <w:t xml:space="preserve">«ИНФОРМАЦИОННАЯ КАРТА АУКЦИОНА В ЭЛЕКТРОННОЙ ФОРМЕ»), вправе участвовать во всех аукционах в электронной формах, проводимых на электронной площадке. </w:t>
      </w:r>
      <w:proofErr w:type="gramEnd"/>
    </w:p>
    <w:p w:rsidR="006B5767" w:rsidRPr="00AB2014" w:rsidRDefault="00152FF1">
      <w:pPr>
        <w:ind w:firstLine="426"/>
        <w:jc w:val="both"/>
        <w:rPr>
          <w:bCs/>
        </w:rPr>
      </w:pPr>
      <w:r w:rsidRPr="00AB2014">
        <w:rPr>
          <w:bCs/>
        </w:rPr>
        <w:t xml:space="preserve">4.1.2. Участник аукциона в электронной форме вправе подать заявку </w:t>
      </w:r>
      <w:proofErr w:type="gramStart"/>
      <w:r w:rsidRPr="00AB2014">
        <w:rPr>
          <w:bCs/>
        </w:rPr>
        <w:t>на участие в таком аукционе в электронной форме в любое время с момента</w:t>
      </w:r>
      <w:proofErr w:type="gramEnd"/>
      <w:r w:rsidRPr="00AB2014">
        <w:rPr>
          <w:bCs/>
        </w:rPr>
        <w:t xml:space="preserve"> размещения извещения о его проведении до предусмотренных </w:t>
      </w:r>
      <w:r w:rsidRPr="00AB2014">
        <w:t xml:space="preserve">Разделом 2. «ИНФОРМАЦИОННАЯ КАРТА АУКЦИОНА В ЭЛЕКТРОННОЙ ФОРМЕ» </w:t>
      </w:r>
      <w:r w:rsidRPr="00AB2014">
        <w:rPr>
          <w:bCs/>
        </w:rPr>
        <w:t>даты и времени окончания срока подачи на участие в таком аукционе в электронной форме заявок.</w:t>
      </w:r>
    </w:p>
    <w:p w:rsidR="006B5767" w:rsidRPr="00AB2014" w:rsidRDefault="00152FF1">
      <w:pPr>
        <w:ind w:firstLine="426"/>
        <w:jc w:val="both"/>
        <w:rPr>
          <w:bCs/>
        </w:rPr>
      </w:pPr>
      <w:r w:rsidRPr="00AB2014">
        <w:rPr>
          <w:bCs/>
        </w:rPr>
        <w:t>4.1.3. Заявка на участие в аукционе в электронной форме направляется участником такого аукциона в электронной форме оператору электронной площадки в форме электронных документов, содержащих информацию, предусмотренную подпунктом 3.2.2. настоящего Раздела. Указанные электронные документы подаются одновременно.</w:t>
      </w:r>
    </w:p>
    <w:p w:rsidR="006B5767" w:rsidRPr="00AB2014" w:rsidRDefault="00152FF1">
      <w:pPr>
        <w:ind w:firstLine="426"/>
        <w:jc w:val="both"/>
        <w:rPr>
          <w:bCs/>
        </w:rPr>
      </w:pPr>
      <w:r w:rsidRPr="00AB2014">
        <w:rPr>
          <w:bCs/>
        </w:rPr>
        <w:t>4.1.4. Участник аукциона в электронной форме вправе подать только одну заявку на участие в таком аукционе в электронной форме в отношении каждого предмета закупки.</w:t>
      </w:r>
    </w:p>
    <w:p w:rsidR="006B5767" w:rsidRPr="00AB2014" w:rsidRDefault="00152FF1">
      <w:pPr>
        <w:ind w:firstLine="426"/>
        <w:jc w:val="both"/>
        <w:rPr>
          <w:bCs/>
        </w:rPr>
      </w:pPr>
      <w:r w:rsidRPr="00AB2014">
        <w:rPr>
          <w:bCs/>
        </w:rPr>
        <w:t xml:space="preserve">4.1.5. 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заявки </w:t>
      </w:r>
      <w:r w:rsidRPr="00AB2014">
        <w:t>на участие в аукционе в электронной форме на рассмотрение закупочной комиссии.</w:t>
      </w:r>
    </w:p>
    <w:p w:rsidR="006B5767" w:rsidRPr="00AB2014" w:rsidRDefault="00152FF1">
      <w:pPr>
        <w:ind w:firstLine="426"/>
        <w:jc w:val="both"/>
        <w:rPr>
          <w:bCs/>
        </w:rPr>
      </w:pPr>
      <w:r w:rsidRPr="00AB2014">
        <w:rPr>
          <w:bCs/>
        </w:rPr>
        <w:t xml:space="preserve">4.1.6. </w:t>
      </w:r>
      <w:r w:rsidRPr="00AB2014">
        <w:t>Участник закупки, подавший заявку на участие в аукционе в электронной форме, вправе отозвать данную заявку либо внести в нее изменения не позднее даты окончания срока подачи заявок на участие в аукционе в электронной форме, направив об этом уведомление оператору электронной площадки</w:t>
      </w:r>
      <w:r w:rsidRPr="00AB2014">
        <w:rPr>
          <w:bCs/>
        </w:rPr>
        <w:t>.</w:t>
      </w:r>
    </w:p>
    <w:p w:rsidR="006B5767" w:rsidRPr="00AB2014" w:rsidRDefault="00152FF1">
      <w:pPr>
        <w:ind w:firstLine="426"/>
        <w:jc w:val="both"/>
        <w:rPr>
          <w:bCs/>
          <w:i/>
        </w:rPr>
      </w:pPr>
      <w:r w:rsidRPr="00AB2014">
        <w:rPr>
          <w:bCs/>
        </w:rPr>
        <w:t>4.1.7. В случае</w:t>
      </w:r>
      <w:proofErr w:type="gramStart"/>
      <w:r w:rsidRPr="00AB2014">
        <w:rPr>
          <w:bCs/>
        </w:rPr>
        <w:t>,</w:t>
      </w:r>
      <w:proofErr w:type="gramEnd"/>
      <w:r w:rsidRPr="00AB2014">
        <w:rPr>
          <w:bCs/>
        </w:rPr>
        <w:t xml:space="preserve">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r w:rsidRPr="00AB2014">
        <w:rPr>
          <w:bCs/>
          <w:i/>
        </w:rPr>
        <w:t xml:space="preserve">. </w:t>
      </w:r>
    </w:p>
    <w:p w:rsidR="006B5767" w:rsidRPr="00AB2014" w:rsidRDefault="006B5767">
      <w:pPr>
        <w:ind w:firstLine="426"/>
        <w:rPr>
          <w:bCs/>
          <w:i/>
        </w:rPr>
      </w:pPr>
    </w:p>
    <w:p w:rsidR="006B5767" w:rsidRPr="00AB2014" w:rsidRDefault="00152FF1">
      <w:pPr>
        <w:ind w:firstLine="426"/>
        <w:jc w:val="both"/>
        <w:rPr>
          <w:i/>
        </w:rPr>
      </w:pPr>
      <w:r w:rsidRPr="00AB2014">
        <w:rPr>
          <w:b/>
        </w:rPr>
        <w:t xml:space="preserve">4.2. </w:t>
      </w:r>
      <w:proofErr w:type="gramStart"/>
      <w:r w:rsidRPr="00AB2014">
        <w:rPr>
          <w:b/>
        </w:rPr>
        <w:t xml:space="preserve">Обеспечение заявок на участие в аукционе в электронной форме </w:t>
      </w:r>
      <w:r w:rsidRPr="00AB2014">
        <w:t>(в случае, если обеспечение заявки на участие в аукционе в электронной форме предусмотрено Разделом 2.</w:t>
      </w:r>
      <w:proofErr w:type="gramEnd"/>
      <w:r w:rsidRPr="00AB2014">
        <w:t xml:space="preserve"> </w:t>
      </w:r>
      <w:proofErr w:type="gramStart"/>
      <w:r w:rsidRPr="00AB2014">
        <w:t>«ИНФОРМАЦИОННАЯ КАРТА АУКЦИОНА В ЭЛЕКТРОННОЙ ФОРМЕ»)</w:t>
      </w:r>
      <w:proofErr w:type="gramEnd"/>
    </w:p>
    <w:p w:rsidR="006B5767" w:rsidRPr="00AB2014" w:rsidRDefault="00152FF1">
      <w:pPr>
        <w:ind w:firstLine="426"/>
        <w:jc w:val="both"/>
        <w:rPr>
          <w:bCs/>
        </w:rPr>
      </w:pPr>
      <w:r w:rsidRPr="00AB2014">
        <w:rPr>
          <w:bCs/>
        </w:rPr>
        <w:t xml:space="preserve">4.2.1. </w:t>
      </w:r>
      <w:r w:rsidRPr="00AB2014">
        <w:t>При проведен</w:t>
      </w:r>
      <w:proofErr w:type="gramStart"/>
      <w:r w:rsidRPr="00AB2014">
        <w:t>ии ау</w:t>
      </w:r>
      <w:proofErr w:type="gramEnd"/>
      <w:r w:rsidRPr="00AB2014">
        <w:t xml:space="preserve">кциона в электронной форме устанавливается требование к обеспечению заявок на участие в аукционе в электронной форме. </w:t>
      </w:r>
    </w:p>
    <w:p w:rsidR="006B5767" w:rsidRPr="00AB2014" w:rsidRDefault="00152FF1">
      <w:pPr>
        <w:ind w:firstLine="426"/>
        <w:jc w:val="both"/>
        <w:rPr>
          <w:bCs/>
        </w:rPr>
      </w:pPr>
      <w:r w:rsidRPr="00AB2014">
        <w:rPr>
          <w:bCs/>
        </w:rPr>
        <w:t xml:space="preserve">4.2.2. Требование </w:t>
      </w:r>
      <w:proofErr w:type="gramStart"/>
      <w:r w:rsidRPr="00AB2014">
        <w:rPr>
          <w:bCs/>
        </w:rPr>
        <w:t>об обеспечении заявки на участие в аукционе в электронной форме в равной мере</w:t>
      </w:r>
      <w:proofErr w:type="gramEnd"/>
      <w:r w:rsidRPr="00AB2014">
        <w:rPr>
          <w:bCs/>
        </w:rPr>
        <w:t xml:space="preserve"> относится ко всем участникам аукциона в электронной форме.</w:t>
      </w:r>
    </w:p>
    <w:p w:rsidR="006B5767" w:rsidRPr="00AB2014" w:rsidRDefault="00152FF1">
      <w:pPr>
        <w:ind w:firstLine="426"/>
        <w:jc w:val="both"/>
      </w:pPr>
      <w:bookmarkStart w:id="2" w:name="Par5"/>
      <w:bookmarkEnd w:id="2"/>
      <w:r w:rsidRPr="00AB2014">
        <w:rPr>
          <w:bCs/>
        </w:rPr>
        <w:t xml:space="preserve">4.2.3. </w:t>
      </w:r>
      <w:r w:rsidRPr="00AB2014">
        <w:t>Размер обеспечения заявки установлен в Разделе 2. «ИНФОРМАЦИОННАЯ КАРТА АУКЦИОНА В ЭЛЕКТРОННОЙ ФОРМЕ».</w:t>
      </w:r>
    </w:p>
    <w:p w:rsidR="006B5767" w:rsidRPr="00AB2014" w:rsidRDefault="00152FF1">
      <w:pPr>
        <w:ind w:firstLine="426"/>
        <w:jc w:val="both"/>
        <w:rPr>
          <w:bCs/>
        </w:rPr>
      </w:pPr>
      <w:r w:rsidRPr="00AB2014">
        <w:rPr>
          <w:bCs/>
        </w:rPr>
        <w:t xml:space="preserve">4.2.4. </w:t>
      </w:r>
      <w:proofErr w:type="gramStart"/>
      <w:r w:rsidRPr="00AB2014">
        <w:rPr>
          <w:bCs/>
        </w:rPr>
        <w:t>Участие в аукционе в электронной форме возможно при наличии на лицевом счете участника аукциона в электронной форме, открытом для проведения операций по обеспечению участия в таком аукционе в электронной форме на счете оператора электронной площадки, денежных средств, в отношении которых не осуществлено блокирование операций по лицевому счету, открытому для проведения операций по обеспечению участия в таком аукционе в электронной форме</w:t>
      </w:r>
      <w:proofErr w:type="gramEnd"/>
      <w:r w:rsidRPr="00AB2014">
        <w:rPr>
          <w:bCs/>
        </w:rPr>
        <w:t xml:space="preserve"> данного участника, в размере не менее чем размер обеспечения заявки на участие в таком аукционе в электронной форме, предусмотренный извещением и </w:t>
      </w:r>
      <w:r w:rsidRPr="00AB2014">
        <w:t>Разделом 2. «ИНФОРМАЦИОННАЯ КАРТА АУКЦИОНА В ЭЛЕКТРОННОЙ ФОРМЕ»</w:t>
      </w:r>
      <w:r w:rsidRPr="00AB2014">
        <w:rPr>
          <w:bCs/>
        </w:rPr>
        <w:t>.</w:t>
      </w:r>
    </w:p>
    <w:p w:rsidR="006B5767" w:rsidRPr="00AB2014" w:rsidRDefault="00152FF1">
      <w:pPr>
        <w:ind w:firstLine="426"/>
        <w:jc w:val="both"/>
        <w:rPr>
          <w:bCs/>
        </w:rPr>
      </w:pPr>
      <w:r w:rsidRPr="00AB2014">
        <w:rPr>
          <w:bCs/>
        </w:rPr>
        <w:lastRenderedPageBreak/>
        <w:t>4.2.5. Поступление заявки на участие в аукционе в электронной форме является поручением участника аукциона в электронной форме оператору электронной площадки блокировать операции по лицевому счету этого участника, открытому для проведения операций по обеспечению участия в таком аукционе в электронной форме, в отношении денежных сре</w:t>
      </w:r>
      <w:proofErr w:type="gramStart"/>
      <w:r w:rsidRPr="00AB2014">
        <w:rPr>
          <w:bCs/>
        </w:rPr>
        <w:t>дств в р</w:t>
      </w:r>
      <w:proofErr w:type="gramEnd"/>
      <w:r w:rsidRPr="00AB2014">
        <w:rPr>
          <w:bCs/>
        </w:rPr>
        <w:t>азмере обеспечения указанной заявки.</w:t>
      </w:r>
    </w:p>
    <w:p w:rsidR="006B5767" w:rsidRPr="00AB2014" w:rsidRDefault="00152FF1">
      <w:pPr>
        <w:ind w:firstLine="426"/>
        <w:jc w:val="both"/>
        <w:rPr>
          <w:bCs/>
        </w:rPr>
      </w:pPr>
      <w:bookmarkStart w:id="3" w:name="Par26"/>
      <w:bookmarkEnd w:id="3"/>
      <w:r w:rsidRPr="00AB2014">
        <w:rPr>
          <w:bCs/>
        </w:rPr>
        <w:t xml:space="preserve">4.2.6. </w:t>
      </w:r>
      <w:proofErr w:type="gramStart"/>
      <w:r w:rsidRPr="00AB2014">
        <w:rPr>
          <w:bCs/>
        </w:rPr>
        <w:t>Подача участником аукциона в электронной форме заявки на участие в аукционе в электронной форме является согласием этого участника на списание денежных средств, находящихся на его лицевом счете, открытом для проведения операций по обеспечению участия в таком аукционе в электронной форме, в качестве платы за участие в нем, взимаемой с лица, с которым заключается договор.</w:t>
      </w:r>
      <w:proofErr w:type="gramEnd"/>
    </w:p>
    <w:p w:rsidR="006B5767" w:rsidRPr="00AB2014" w:rsidRDefault="00152FF1">
      <w:pPr>
        <w:ind w:firstLine="426"/>
        <w:jc w:val="both"/>
        <w:rPr>
          <w:bCs/>
        </w:rPr>
      </w:pPr>
      <w:r w:rsidRPr="00AB2014">
        <w:rPr>
          <w:bCs/>
        </w:rPr>
        <w:t xml:space="preserve">4.2.7. </w:t>
      </w:r>
      <w:r w:rsidRPr="00AB2014">
        <w:t xml:space="preserve">Участник аукциона в электронной форме вправе распоряжаться денежными средствами, которые находятся на его лицевом счете, открытом для проведения операций по обеспечению участия в аукционе в электронной форме, и в отношении которых блокирование операций </w:t>
      </w:r>
      <w:proofErr w:type="gramStart"/>
      <w:r w:rsidRPr="00AB2014">
        <w:t>по этому</w:t>
      </w:r>
      <w:proofErr w:type="gramEnd"/>
      <w:r w:rsidRPr="00AB2014">
        <w:t xml:space="preserve"> лицевому счету не осуществлено.</w:t>
      </w:r>
    </w:p>
    <w:p w:rsidR="006B5767" w:rsidRPr="00AB2014" w:rsidRDefault="00152FF1">
      <w:pPr>
        <w:ind w:firstLine="426"/>
        <w:jc w:val="both"/>
        <w:rPr>
          <w:bCs/>
        </w:rPr>
      </w:pPr>
      <w:r w:rsidRPr="00AB2014">
        <w:rPr>
          <w:bCs/>
        </w:rPr>
        <w:t xml:space="preserve">4.2.8. </w:t>
      </w:r>
      <w:proofErr w:type="gramStart"/>
      <w:r w:rsidRPr="00AB2014">
        <w:rPr>
          <w:bCs/>
        </w:rPr>
        <w:t>По требованию участника аукциона в электронной форме о возврате денежных средств, которые внесены в качестве обеспечения заявки на участие в аукционе в электронной форме и в отношении которых не осуществлено блокирование или блокирование прекращено, указанные денежные средства возвращаются на счет участника аукциона в электронной форме в соответствии с регламентом электронной площадки.</w:t>
      </w:r>
      <w:proofErr w:type="gramEnd"/>
    </w:p>
    <w:p w:rsidR="006B5767" w:rsidRPr="00AB2014" w:rsidRDefault="006B5767">
      <w:pPr>
        <w:ind w:firstLine="426"/>
        <w:rPr>
          <w:bCs/>
        </w:rPr>
      </w:pPr>
    </w:p>
    <w:p w:rsidR="006B5767" w:rsidRPr="00AB2014" w:rsidRDefault="00152FF1">
      <w:pPr>
        <w:pStyle w:val="10"/>
        <w:numPr>
          <w:ilvl w:val="0"/>
          <w:numId w:val="0"/>
        </w:numPr>
        <w:spacing w:before="0" w:after="0"/>
        <w:ind w:firstLine="426"/>
        <w:rPr>
          <w:bCs/>
          <w:sz w:val="24"/>
          <w:lang w:val="ru-RU"/>
        </w:rPr>
      </w:pPr>
      <w:r w:rsidRPr="00AB2014">
        <w:rPr>
          <w:bCs/>
          <w:sz w:val="24"/>
          <w:lang w:val="ru-RU"/>
        </w:rPr>
        <w:t>5.</w:t>
      </w:r>
      <w:r w:rsidRPr="00AB2014">
        <w:rPr>
          <w:bCs/>
          <w:sz w:val="24"/>
          <w:lang w:val="ru-RU"/>
        </w:rPr>
        <w:tab/>
        <w:t xml:space="preserve">РАССМОТРЕНИЕ ЗАЯВОК </w:t>
      </w:r>
      <w:r w:rsidRPr="00AB2014">
        <w:rPr>
          <w:bCs/>
          <w:caps/>
          <w:sz w:val="24"/>
          <w:lang w:val="ru-RU"/>
        </w:rPr>
        <w:t>на участие в аукционе в электронной форме</w:t>
      </w:r>
      <w:r w:rsidRPr="00AB2014">
        <w:rPr>
          <w:bCs/>
          <w:sz w:val="24"/>
          <w:lang w:val="ru-RU"/>
        </w:rPr>
        <w:t xml:space="preserve"> И ПРОВЕДЕНИЕ АУКЦИОНА В ЭЛЕКТРОННОЙ ФОРМЕ</w:t>
      </w:r>
    </w:p>
    <w:p w:rsidR="006B5767" w:rsidRPr="00AB2014" w:rsidRDefault="006B5767">
      <w:pPr>
        <w:ind w:firstLine="426"/>
        <w:rPr>
          <w:bCs/>
        </w:rPr>
      </w:pPr>
    </w:p>
    <w:p w:rsidR="006B5767" w:rsidRPr="00AB2014" w:rsidRDefault="00152FF1">
      <w:pPr>
        <w:ind w:firstLine="426"/>
        <w:jc w:val="both"/>
        <w:rPr>
          <w:b/>
        </w:rPr>
      </w:pPr>
      <w:r w:rsidRPr="00AB2014">
        <w:rPr>
          <w:b/>
        </w:rPr>
        <w:t>5.1.</w:t>
      </w:r>
      <w:r w:rsidRPr="00AB2014">
        <w:rPr>
          <w:b/>
        </w:rPr>
        <w:tab/>
        <w:t>Рассмотрение заявок на участие в аукционе в электронной форме</w:t>
      </w:r>
    </w:p>
    <w:p w:rsidR="006B5767" w:rsidRPr="00AB2014" w:rsidRDefault="00152FF1">
      <w:pPr>
        <w:ind w:firstLine="426"/>
        <w:jc w:val="both"/>
      </w:pPr>
      <w:r w:rsidRPr="00AB2014">
        <w:t>5.1.1. Закупочная комиссия проверяет заявки на участие в аукционе в электронной форме, содержащие информацию, предусмотренную подпунктом 3.2. настоящего Раздела, на соответствие требованиям, установленным документацией о таком аукционе в электронной форме в отношении закупаемых товаров, работ, услуг.</w:t>
      </w:r>
    </w:p>
    <w:p w:rsidR="006B5767" w:rsidRPr="00AB2014" w:rsidRDefault="00152FF1">
      <w:pPr>
        <w:ind w:firstLine="426"/>
        <w:jc w:val="both"/>
      </w:pPr>
      <w:r w:rsidRPr="00AB2014">
        <w:t>5.1.2. Срок рассмотрения заявок на участие в электронном аукционе не может превышать 2 (двух) дней, со дня окончания срока подачи заявок на участие в электронном аукционе.</w:t>
      </w:r>
    </w:p>
    <w:p w:rsidR="006B5767" w:rsidRPr="00AB2014" w:rsidRDefault="00152FF1">
      <w:pPr>
        <w:ind w:firstLine="426"/>
        <w:jc w:val="both"/>
      </w:pPr>
      <w:r w:rsidRPr="00AB2014">
        <w:t xml:space="preserve">5.1.3. </w:t>
      </w:r>
      <w:proofErr w:type="gramStart"/>
      <w:r w:rsidRPr="00AB2014">
        <w:t>По результатам рассмотрения заявок на участие в аукционе в электронной форме, содержащих информацию, предусмотренную подпунктом 3.2. настоящего Раздела, закупочная комиссия принимает решение о допуске участника аукциона в электронной форме, подавшего заявку на участие в таком аукционе в электронной форме, к участию в нем и признании этого участника участником такого аукциона в электронной форме или об отказе в допуске к участию</w:t>
      </w:r>
      <w:proofErr w:type="gramEnd"/>
      <w:r w:rsidRPr="00AB2014">
        <w:t xml:space="preserve"> в таком аукционе в электронной форме в порядке и по основаниям, которые предусмотрены </w:t>
      </w:r>
      <w:hyperlink w:anchor="Par3" w:tooltip="#Par3" w:history="1">
        <w:r w:rsidRPr="00AB2014">
          <w:rPr>
            <w:rStyle w:val="ae"/>
          </w:rPr>
          <w:t>подпунктом</w:t>
        </w:r>
      </w:hyperlink>
      <w:r w:rsidRPr="00AB2014">
        <w:t xml:space="preserve"> 5.1.4. настоящего Раздела.</w:t>
      </w:r>
    </w:p>
    <w:p w:rsidR="006B5767" w:rsidRPr="00AB2014" w:rsidRDefault="00152FF1">
      <w:pPr>
        <w:ind w:firstLine="426"/>
        <w:jc w:val="both"/>
      </w:pPr>
      <w:bookmarkStart w:id="4" w:name="Par3"/>
      <w:bookmarkEnd w:id="4"/>
      <w:r w:rsidRPr="00AB2014">
        <w:t>5.1.4. Участник аукциона в электронной форме не допускается к участию в нем в случае:</w:t>
      </w:r>
    </w:p>
    <w:p w:rsidR="006B5767" w:rsidRPr="00AB2014" w:rsidRDefault="00152FF1">
      <w:pPr>
        <w:ind w:firstLine="426"/>
        <w:jc w:val="both"/>
      </w:pPr>
      <w:r w:rsidRPr="00AB2014">
        <w:t xml:space="preserve">1) </w:t>
      </w:r>
      <w:proofErr w:type="spellStart"/>
      <w:r w:rsidRPr="00AB2014">
        <w:t>непредоставления</w:t>
      </w:r>
      <w:proofErr w:type="spellEnd"/>
      <w:r w:rsidRPr="00AB2014">
        <w:t xml:space="preserve"> информации, предусмотренной подпунктом 3.2. настоящего Раздела, или предоставления недостоверной информации;</w:t>
      </w:r>
    </w:p>
    <w:p w:rsidR="006B5767" w:rsidRPr="00AB2014" w:rsidRDefault="00152FF1">
      <w:pPr>
        <w:ind w:firstLine="426"/>
        <w:jc w:val="both"/>
      </w:pPr>
      <w:r w:rsidRPr="00AB2014">
        <w:t>2) несоответствия информации, предусмотренной подпунктом 3.2. настоящего Раздела, требованиям документации о таком аукционе в электронной форме.</w:t>
      </w:r>
    </w:p>
    <w:p w:rsidR="006B5767" w:rsidRPr="00AB2014" w:rsidRDefault="00152FF1">
      <w:pPr>
        <w:pStyle w:val="ConsPlusNormal0"/>
        <w:ind w:firstLine="426"/>
        <w:jc w:val="both"/>
        <w:rPr>
          <w:rFonts w:ascii="Times New Roman" w:hAnsi="Times New Roman" w:cs="Times New Roman"/>
          <w:sz w:val="24"/>
          <w:szCs w:val="24"/>
        </w:rPr>
      </w:pPr>
      <w:bookmarkStart w:id="5" w:name="Par7"/>
      <w:bookmarkEnd w:id="5"/>
      <w:r w:rsidRPr="00AB2014">
        <w:rPr>
          <w:rFonts w:ascii="Times New Roman" w:hAnsi="Times New Roman" w:cs="Times New Roman"/>
          <w:sz w:val="24"/>
          <w:szCs w:val="24"/>
        </w:rPr>
        <w:t>5.1.5. По результатам рассмотрения заявок на участие в аукционе в электронной форме закупочная комиссия оформляет протокол рассмотрения заявок на участие в аукционе в электронной форме, подписываемый всеми присутствующими на заседании закупочной комиссии ее членами не позднее даты окончания срока рассмотрения данных заявок. Указанный протокол должен содержать следующие сведения:</w:t>
      </w:r>
    </w:p>
    <w:p w:rsidR="006B5767" w:rsidRPr="00AB2014" w:rsidRDefault="00152FF1">
      <w:pPr>
        <w:ind w:firstLine="426"/>
        <w:jc w:val="both"/>
      </w:pPr>
      <w:r w:rsidRPr="00AB2014">
        <w:t>1) дата подписания протокола;</w:t>
      </w:r>
    </w:p>
    <w:p w:rsidR="006B5767" w:rsidRPr="00AB2014" w:rsidRDefault="00152FF1">
      <w:pPr>
        <w:ind w:firstLine="426"/>
        <w:jc w:val="both"/>
      </w:pPr>
      <w:r w:rsidRPr="00AB2014">
        <w:t>2) количество поданных на участие в закупке заявок, а также дата и время регистрации каждой такой заявки;</w:t>
      </w:r>
    </w:p>
    <w:p w:rsidR="006B5767" w:rsidRPr="00AB2014" w:rsidRDefault="00152FF1">
      <w:pPr>
        <w:ind w:firstLine="426"/>
        <w:jc w:val="both"/>
      </w:pPr>
      <w:r w:rsidRPr="00AB2014">
        <w:lastRenderedPageBreak/>
        <w:t>3) результаты рассмотрения заявок на участие в аукционе в электронной форме с указанием в том числе:</w:t>
      </w:r>
    </w:p>
    <w:p w:rsidR="006B5767" w:rsidRPr="00AB2014" w:rsidRDefault="00152FF1">
      <w:pPr>
        <w:ind w:firstLine="426"/>
        <w:jc w:val="both"/>
      </w:pPr>
      <w:r w:rsidRPr="00AB2014">
        <w:t>а) количества заявок на участие в аукционе в электронной форме, которые отклонены;</w:t>
      </w:r>
    </w:p>
    <w:p w:rsidR="006B5767" w:rsidRPr="00AB2014" w:rsidRDefault="00152FF1">
      <w:pPr>
        <w:ind w:firstLine="426"/>
        <w:jc w:val="both"/>
      </w:pPr>
      <w:r w:rsidRPr="00AB2014">
        <w:t>б) оснований отклонения каждой заявки на участие в аукционе в электронной форме с указанием положений документации об аукционе в электронной форме, которым не соответствует такая заявка;</w:t>
      </w:r>
    </w:p>
    <w:p w:rsidR="006B5767" w:rsidRPr="00AB2014" w:rsidRDefault="00152FF1">
      <w:pPr>
        <w:ind w:firstLine="426"/>
        <w:jc w:val="both"/>
      </w:pPr>
      <w:r w:rsidRPr="00AB2014">
        <w:t>4) причины, по которым конкурентная закупка признана несостоявшейся, в случае ее признания таковой;</w:t>
      </w:r>
    </w:p>
    <w:p w:rsidR="006B5767" w:rsidRPr="00AB2014" w:rsidRDefault="00152FF1">
      <w:pPr>
        <w:ind w:firstLine="426"/>
        <w:jc w:val="both"/>
      </w:pPr>
      <w:r w:rsidRPr="00AB2014">
        <w:t>5) иные сведения, не противоречащие Положению о закупке.</w:t>
      </w:r>
    </w:p>
    <w:p w:rsidR="006B5767" w:rsidRPr="00AB2014" w:rsidRDefault="00152FF1">
      <w:pPr>
        <w:ind w:firstLine="426"/>
        <w:jc w:val="both"/>
      </w:pPr>
      <w:r w:rsidRPr="00AB2014">
        <w:t xml:space="preserve">5.1.6. Указанный в подпункте 5.1.5. </w:t>
      </w:r>
      <w:proofErr w:type="gramStart"/>
      <w:r w:rsidRPr="00AB2014">
        <w:t>настоящего Раздела протокол</w:t>
      </w:r>
      <w:proofErr w:type="gramEnd"/>
      <w:r w:rsidRPr="00AB2014">
        <w:t xml:space="preserve"> не позднее даты окончания срока рассмотрения заявок на участие в аукционе в электронной форме направляется заказчиком оператору электронной площадки и размещается в единой информационной системе.</w:t>
      </w:r>
    </w:p>
    <w:p w:rsidR="006B5767" w:rsidRPr="00AB2014" w:rsidRDefault="00152FF1">
      <w:pPr>
        <w:ind w:firstLine="426"/>
        <w:jc w:val="both"/>
      </w:pPr>
      <w:r w:rsidRPr="00AB2014">
        <w:t>5.1.7. В случае</w:t>
      </w:r>
      <w:proofErr w:type="gramStart"/>
      <w:r w:rsidRPr="00AB2014">
        <w:t>,</w:t>
      </w:r>
      <w:proofErr w:type="gramEnd"/>
      <w:r w:rsidRPr="00AB2014">
        <w:t xml:space="preserve"> если по результатам рассмотрения заявок на участие в аукционе в электронной форме закупочная комиссия приняла решение об отказе в допуске к участию в таком аукционе в электронной форме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в электронной форме, его участником, такой аукцион признается несостоявшимся. В протокол, указанный в </w:t>
      </w:r>
      <w:hyperlink w:anchor="Par7" w:tooltip="#Par7" w:history="1">
        <w:r w:rsidRPr="00AB2014">
          <w:rPr>
            <w:rStyle w:val="ae"/>
          </w:rPr>
          <w:t>подпункте</w:t>
        </w:r>
      </w:hyperlink>
      <w:r w:rsidRPr="00AB2014">
        <w:t xml:space="preserve"> 5.1.5. настоящего Раздела, вносится информация о признании такого аукциона в электронной форме </w:t>
      </w:r>
      <w:proofErr w:type="gramStart"/>
      <w:r w:rsidRPr="00AB2014">
        <w:t>несостоявшимся</w:t>
      </w:r>
      <w:proofErr w:type="gramEnd"/>
      <w:r w:rsidRPr="00AB2014">
        <w:t>.</w:t>
      </w:r>
    </w:p>
    <w:p w:rsidR="006B5767" w:rsidRPr="00AB2014" w:rsidRDefault="00152FF1">
      <w:pPr>
        <w:ind w:firstLine="426"/>
        <w:jc w:val="both"/>
      </w:pPr>
      <w:r w:rsidRPr="00AB2014">
        <w:t>5.1.8. В срок, установленный регламентом электронной площадки, оператор электронной площадки обязан направить каждому участнику аукциона в электронной форме, подавшему заявку на участие в нем, или участнику такого аукциона в электронной форме, подавшему единственную заявку на участие в нем, уведомление о решении, принятом в отношении поданных ими заявок. В случае</w:t>
      </w:r>
      <w:proofErr w:type="gramStart"/>
      <w:r w:rsidRPr="00AB2014">
        <w:t>,</w:t>
      </w:r>
      <w:proofErr w:type="gramEnd"/>
      <w:r w:rsidRPr="00AB2014">
        <w:t xml:space="preserve"> если закупочной комиссией принято решение об отказе в допуске к участию в таком аукционе в электронной форме его участника, уведомление об этом решении должно содержать обоснование его принятия.</w:t>
      </w:r>
    </w:p>
    <w:p w:rsidR="006B5767" w:rsidRPr="00AB2014" w:rsidRDefault="006B5767">
      <w:pPr>
        <w:ind w:firstLine="426"/>
        <w:jc w:val="both"/>
      </w:pPr>
    </w:p>
    <w:p w:rsidR="006B5767" w:rsidRPr="00AB2014" w:rsidRDefault="00152FF1">
      <w:pPr>
        <w:ind w:firstLine="426"/>
        <w:jc w:val="both"/>
        <w:rPr>
          <w:b/>
        </w:rPr>
      </w:pPr>
      <w:r w:rsidRPr="00AB2014">
        <w:rPr>
          <w:b/>
        </w:rPr>
        <w:t>5.2.</w:t>
      </w:r>
      <w:r w:rsidRPr="00AB2014">
        <w:rPr>
          <w:b/>
        </w:rPr>
        <w:tab/>
        <w:t xml:space="preserve">Порядок проведения аукциона в электронной форме </w:t>
      </w:r>
    </w:p>
    <w:p w:rsidR="006B5767" w:rsidRPr="00AB2014" w:rsidRDefault="00152FF1">
      <w:pPr>
        <w:ind w:firstLine="426"/>
        <w:jc w:val="both"/>
      </w:pPr>
      <w:r w:rsidRPr="00AB2014">
        <w:t>5.2.1. В аукционе в электронной форме могут участвовать только аккредитованные и допущенные к участию в таком аукционе в электронной форме его участники.</w:t>
      </w:r>
    </w:p>
    <w:p w:rsidR="006B5767" w:rsidRPr="00AB2014" w:rsidRDefault="00152FF1">
      <w:pPr>
        <w:ind w:firstLine="426"/>
        <w:jc w:val="both"/>
      </w:pPr>
      <w:r w:rsidRPr="00AB2014">
        <w:t xml:space="preserve">5.2.2. </w:t>
      </w:r>
      <w:proofErr w:type="gramStart"/>
      <w:r w:rsidRPr="00AB2014">
        <w:t>Аукцион проводится на электронной площадке в указанный в извещении о его проведении и определенный с учетом Раздела 2.</w:t>
      </w:r>
      <w:proofErr w:type="gramEnd"/>
      <w:r w:rsidRPr="00AB2014">
        <w:t xml:space="preserve"> «ИНФОРМАЦИОННАЯ КАРТА АУКЦИОНА В ЭЛЕКТРОННОЙ ФОРМЕ» день. </w:t>
      </w:r>
    </w:p>
    <w:p w:rsidR="006B5767" w:rsidRPr="00AB2014" w:rsidRDefault="00152FF1">
      <w:pPr>
        <w:ind w:firstLine="426"/>
        <w:jc w:val="both"/>
      </w:pPr>
      <w:bookmarkStart w:id="6" w:name="Par2"/>
      <w:bookmarkEnd w:id="6"/>
      <w:r w:rsidRPr="00AB2014">
        <w:t>5.2.3. Днем проведения аукциона в электронной форме является рабочий день.</w:t>
      </w:r>
    </w:p>
    <w:p w:rsidR="006B5767" w:rsidRPr="00AB2014" w:rsidRDefault="00152FF1">
      <w:pPr>
        <w:ind w:firstLine="426"/>
        <w:jc w:val="both"/>
      </w:pPr>
      <w:r w:rsidRPr="00AB2014">
        <w:t>5.2.4. Аукцион проводится путем снижения начальной (максимальной) цены договора, указанной в извещении о проведении такого аукциона в электронной форме и Разделе 2. «ИНФОРМАЦИОННАЯ КАРТА АУКЦИОНА В ЭЛЕКТРОННОЙ ФОРМЕ», в порядке, установленном пунктом 5.2. настоящего Раздела.</w:t>
      </w:r>
    </w:p>
    <w:p w:rsidR="006B5767" w:rsidRPr="00AB2014" w:rsidRDefault="00152FF1">
      <w:pPr>
        <w:ind w:firstLine="426"/>
        <w:jc w:val="both"/>
      </w:pPr>
      <w:r w:rsidRPr="00AB2014">
        <w:t xml:space="preserve">5.2.5. Если в Разделе 2. </w:t>
      </w:r>
      <w:proofErr w:type="gramStart"/>
      <w:r w:rsidRPr="00AB2014">
        <w:t>«ИНФОРМАЦИОННАЯ КАРТА АУКЦИОНА В ЭЛЕКТРОННОЙ ФОРМЕ» указана общая начальная (максимальная) цена запасных частей к технике, оборудованию, начальная (максимальная) цена единицы товара, работы или услуги, аукцион в электронной форме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установленном пунктом 5.2. настоящего Раздела.</w:t>
      </w:r>
      <w:proofErr w:type="gramEnd"/>
    </w:p>
    <w:p w:rsidR="006B5767" w:rsidRPr="00AB2014" w:rsidRDefault="00152FF1">
      <w:pPr>
        <w:ind w:firstLine="426"/>
        <w:jc w:val="both"/>
      </w:pPr>
      <w:r w:rsidRPr="00AB2014">
        <w:t>5.2.6. Величина снижения начальной (максимальной) цены договора (далее - «шаг аукциона в электронной форме») составляет от 0,5 процента до 5 процентов начальной (максимальной) цены договора.</w:t>
      </w:r>
    </w:p>
    <w:p w:rsidR="006B5767" w:rsidRPr="00AB2014" w:rsidRDefault="00152FF1">
      <w:pPr>
        <w:ind w:firstLine="426"/>
        <w:jc w:val="both"/>
      </w:pPr>
      <w:bookmarkStart w:id="7" w:name="Par6"/>
      <w:bookmarkEnd w:id="7"/>
      <w:r w:rsidRPr="00AB2014">
        <w:t>5.2.7. При проведен</w:t>
      </w:r>
      <w:proofErr w:type="gramStart"/>
      <w:r w:rsidRPr="00AB2014">
        <w:t>ии ау</w:t>
      </w:r>
      <w:proofErr w:type="gramEnd"/>
      <w:r w:rsidRPr="00AB2014">
        <w:t>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 в электронной форме».</w:t>
      </w:r>
    </w:p>
    <w:p w:rsidR="006B5767" w:rsidRPr="00AB2014" w:rsidRDefault="00152FF1">
      <w:pPr>
        <w:ind w:firstLine="426"/>
        <w:jc w:val="both"/>
      </w:pPr>
      <w:r w:rsidRPr="00AB2014">
        <w:lastRenderedPageBreak/>
        <w:t>5.2.8. При проведен</w:t>
      </w:r>
      <w:proofErr w:type="gramStart"/>
      <w:r w:rsidRPr="00AB2014">
        <w:t>ии ау</w:t>
      </w:r>
      <w:proofErr w:type="gramEnd"/>
      <w:r w:rsidRPr="00AB2014">
        <w:t>кциона в электронной форме любой его участник также вправе подать предложение о цене договора независимо от «шага аукциона в электронной форме» при условии соблюдения требований, предусмотренных подпунктом 5.2.9. настоящего Раздела.</w:t>
      </w:r>
    </w:p>
    <w:p w:rsidR="006B5767" w:rsidRPr="00AB2014" w:rsidRDefault="00152FF1">
      <w:pPr>
        <w:ind w:firstLine="426"/>
        <w:jc w:val="both"/>
      </w:pPr>
      <w:bookmarkStart w:id="8" w:name="Par8"/>
      <w:bookmarkEnd w:id="8"/>
      <w:r w:rsidRPr="00AB2014">
        <w:t>5.2.9. При проведен</w:t>
      </w:r>
      <w:proofErr w:type="gramStart"/>
      <w:r w:rsidRPr="00AB2014">
        <w:t>ии ау</w:t>
      </w:r>
      <w:proofErr w:type="gramEnd"/>
      <w:r w:rsidRPr="00AB2014">
        <w:t>кциона в электронной форме его участники подают предложения о цене договора с учетом следующих требований:</w:t>
      </w:r>
    </w:p>
    <w:p w:rsidR="006B5767" w:rsidRPr="00AB2014" w:rsidRDefault="00152FF1">
      <w:pPr>
        <w:ind w:firstLine="426"/>
        <w:jc w:val="both"/>
      </w:pPr>
      <w:bookmarkStart w:id="9" w:name="Par9"/>
      <w:bookmarkEnd w:id="9"/>
      <w:r w:rsidRPr="00AB2014">
        <w:t>1) участник такого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6B5767" w:rsidRPr="00AB2014" w:rsidRDefault="00152FF1">
      <w:pPr>
        <w:ind w:firstLine="426"/>
        <w:jc w:val="both"/>
      </w:pPr>
      <w:r w:rsidRPr="00AB2014">
        <w:t>2) участник такого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 в электронной форме»;</w:t>
      </w:r>
    </w:p>
    <w:p w:rsidR="006B5767" w:rsidRPr="00AB2014" w:rsidRDefault="00152FF1">
      <w:pPr>
        <w:ind w:firstLine="426"/>
        <w:jc w:val="both"/>
      </w:pPr>
      <w:bookmarkStart w:id="10" w:name="Par11"/>
      <w:bookmarkEnd w:id="10"/>
      <w:r w:rsidRPr="00AB2014">
        <w:t>3) участник такого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 в электронной форме.</w:t>
      </w:r>
    </w:p>
    <w:p w:rsidR="006B5767" w:rsidRPr="00AB2014" w:rsidRDefault="00152FF1">
      <w:pPr>
        <w:ind w:firstLine="426"/>
        <w:jc w:val="both"/>
      </w:pPr>
      <w:r w:rsidRPr="00AB2014">
        <w:t xml:space="preserve">5.2.10. </w:t>
      </w:r>
      <w:proofErr w:type="gramStart"/>
      <w:r w:rsidRPr="00AB2014">
        <w:t xml:space="preserve">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в соответствии с </w:t>
      </w:r>
      <w:hyperlink w:anchor="Par13" w:tooltip="#Par13" w:history="1">
        <w:r w:rsidRPr="00AB2014">
          <w:rPr>
            <w:rStyle w:val="ae"/>
          </w:rPr>
          <w:t>подпунктом</w:t>
        </w:r>
      </w:hyperlink>
      <w:r w:rsidRPr="00AB2014">
        <w:t xml:space="preserve"> 5.2.11. настоящего Раздела.</w:t>
      </w:r>
      <w:proofErr w:type="gramEnd"/>
    </w:p>
    <w:p w:rsidR="006B5767" w:rsidRPr="00AB2014" w:rsidRDefault="00152FF1">
      <w:pPr>
        <w:ind w:firstLine="426"/>
        <w:jc w:val="both"/>
      </w:pPr>
      <w:bookmarkStart w:id="11" w:name="Par13"/>
      <w:bookmarkEnd w:id="11"/>
      <w:r w:rsidRPr="00AB2014">
        <w:t>5.2.11. При проведен</w:t>
      </w:r>
      <w:proofErr w:type="gramStart"/>
      <w:r w:rsidRPr="00AB2014">
        <w:t>ии ау</w:t>
      </w:r>
      <w:proofErr w:type="gramEnd"/>
      <w:r w:rsidRPr="00AB2014">
        <w:t>кциона в электронной форме устанавливается время приема предложений участников такого аукциона в электронной форме о цене договора, составляющее десять минут от начала проведения такого аукциона в электронной форме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в электронной форме,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6B5767" w:rsidRPr="00AB2014" w:rsidRDefault="00152FF1">
      <w:pPr>
        <w:ind w:firstLine="426"/>
        <w:jc w:val="both"/>
      </w:pPr>
      <w:r w:rsidRPr="00AB2014">
        <w:t xml:space="preserve">5.2.12. </w:t>
      </w:r>
      <w:proofErr w:type="gramStart"/>
      <w:r w:rsidRPr="00AB2014">
        <w:t xml:space="preserve">В течение десяти минут с момента завершения в соответствии с подпунктом 5.2.11. настоящего Раздела аукциона в электронной форме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в электронной форме», с учетом требований, предусмотренных </w:t>
      </w:r>
      <w:hyperlink w:anchor="Par9" w:tooltip="#Par9" w:history="1">
        <w:r w:rsidRPr="00AB2014">
          <w:rPr>
            <w:rStyle w:val="ae"/>
          </w:rPr>
          <w:t>пунктами 1</w:t>
        </w:r>
      </w:hyperlink>
      <w:r w:rsidRPr="00AB2014">
        <w:t xml:space="preserve"> и </w:t>
      </w:r>
      <w:hyperlink w:anchor="Par11" w:tooltip="#Par11" w:history="1">
        <w:r w:rsidRPr="00AB2014">
          <w:rPr>
            <w:rStyle w:val="ae"/>
          </w:rPr>
          <w:t>3 подпункта</w:t>
        </w:r>
      </w:hyperlink>
      <w:r w:rsidRPr="00AB2014">
        <w:t xml:space="preserve"> 5.2.9. настоящего Раздела.</w:t>
      </w:r>
      <w:proofErr w:type="gramEnd"/>
    </w:p>
    <w:p w:rsidR="006B5767" w:rsidRPr="00AB2014" w:rsidRDefault="00152FF1">
      <w:pPr>
        <w:ind w:firstLine="426"/>
        <w:jc w:val="both"/>
      </w:pPr>
      <w:r w:rsidRPr="00AB2014">
        <w:t>5.2.13. Оператор электронной площадки обязан обеспечивать при проведен</w:t>
      </w:r>
      <w:proofErr w:type="gramStart"/>
      <w:r w:rsidRPr="00AB2014">
        <w:t>ии ау</w:t>
      </w:r>
      <w:proofErr w:type="gramEnd"/>
      <w:r w:rsidRPr="00AB2014">
        <w:t>кциона в электронной форме конфиденциальность информации о его участниках.</w:t>
      </w:r>
    </w:p>
    <w:p w:rsidR="006B5767" w:rsidRPr="00AB2014" w:rsidRDefault="00152FF1">
      <w:pPr>
        <w:ind w:firstLine="426"/>
        <w:jc w:val="both"/>
      </w:pPr>
      <w:bookmarkStart w:id="12" w:name="Par16"/>
      <w:bookmarkEnd w:id="12"/>
      <w:r w:rsidRPr="00AB2014">
        <w:t>5.2.14. Во время проведения аукциона в электронной форме оператор электронной площадки обязан отклонить предложения о цене договора, не соответствующие требованиям, предусмотренным пунктом 5.2. настоящего Раздела.</w:t>
      </w:r>
    </w:p>
    <w:p w:rsidR="006B5767" w:rsidRPr="00AB2014" w:rsidRDefault="00152FF1">
      <w:pPr>
        <w:ind w:firstLine="426"/>
        <w:jc w:val="both"/>
      </w:pPr>
      <w:r w:rsidRPr="00AB2014">
        <w:t xml:space="preserve">5.2.15. Отклонение оператором электронной площадки предложений о цене договора по основаниям, не предусмотренным </w:t>
      </w:r>
      <w:hyperlink w:anchor="Par16" w:tooltip="#Par16" w:history="1">
        <w:r w:rsidRPr="00AB2014">
          <w:rPr>
            <w:rStyle w:val="ae"/>
          </w:rPr>
          <w:t>подпунктом</w:t>
        </w:r>
      </w:hyperlink>
      <w:r w:rsidRPr="00AB2014">
        <w:t xml:space="preserve"> 5.2.14. настоящего Раздела, не допускается.</w:t>
      </w:r>
    </w:p>
    <w:p w:rsidR="006B5767" w:rsidRPr="00AB2014" w:rsidRDefault="00152FF1">
      <w:pPr>
        <w:ind w:firstLine="426"/>
        <w:jc w:val="both"/>
      </w:pPr>
      <w:r w:rsidRPr="00AB2014">
        <w:t>5.2.16. В случае</w:t>
      </w:r>
      <w:proofErr w:type="gramStart"/>
      <w:r w:rsidRPr="00AB2014">
        <w:t>,</w:t>
      </w:r>
      <w:proofErr w:type="gramEnd"/>
      <w:r w:rsidRPr="00AB2014">
        <w:t xml:space="preserve"> если участником аукциона в электронной форме предложена цена договора, равная цене, предложенной другим участником такого аукциона в электронной форме, лучшим признается предложение о цене договора, поступившее раньше.</w:t>
      </w:r>
    </w:p>
    <w:p w:rsidR="006B5767" w:rsidRPr="00AB2014" w:rsidRDefault="00152FF1">
      <w:pPr>
        <w:ind w:firstLine="426"/>
        <w:jc w:val="both"/>
      </w:pPr>
      <w:r w:rsidRPr="00AB2014">
        <w:t xml:space="preserve">5.2.17. В случае проведения в соответствии с </w:t>
      </w:r>
      <w:hyperlink w:anchor="Par4" w:tooltip="#Par4" w:history="1">
        <w:r w:rsidRPr="00AB2014">
          <w:rPr>
            <w:rStyle w:val="ae"/>
          </w:rPr>
          <w:t>подпунктом</w:t>
        </w:r>
      </w:hyperlink>
      <w:r w:rsidRPr="00AB2014">
        <w:t xml:space="preserve"> 5.2.5. настоящего Раздела аукциона в электронной форме его участником, предложившим наиболее низкую цену договора, признается лицо, предложившее наиболее низкую общую цену и наиболее </w:t>
      </w:r>
      <w:r w:rsidRPr="00AB2014">
        <w:lastRenderedPageBreak/>
        <w:t>низкую цену единицы работы и (или) услуги,</w:t>
      </w:r>
      <w:proofErr w:type="gramStart"/>
      <w:r w:rsidRPr="00AB2014">
        <w:t xml:space="preserve"> ,</w:t>
      </w:r>
      <w:proofErr w:type="gramEnd"/>
      <w:r w:rsidRPr="00AB2014">
        <w:t xml:space="preserve"> наиболее низкую цену единицы товара, работы, услуги.</w:t>
      </w:r>
    </w:p>
    <w:p w:rsidR="006B5767" w:rsidRPr="00AB2014" w:rsidRDefault="00152FF1">
      <w:pPr>
        <w:ind w:firstLine="426"/>
        <w:jc w:val="both"/>
      </w:pPr>
      <w:bookmarkStart w:id="13" w:name="Par20"/>
      <w:bookmarkEnd w:id="13"/>
      <w:r w:rsidRPr="00AB2014">
        <w:t xml:space="preserve">5.2.18. Протокол проведения аукциона в электронной форме размещается на электронной площадке ее оператором в срок, установленный регламентом электронной площадки. </w:t>
      </w:r>
      <w:proofErr w:type="gramStart"/>
      <w:r w:rsidRPr="00AB2014">
        <w:t>В этом протоколе указываются адрес электронной площадки, дата, время начала и окончания аукциона в электронной форме, начальная (максимальная) цена договора, все минимальные предложения о цене договора, сделанные участниками аукциона в электронной форме и ранжированные по мере убывания с указанием порядковых номеров, присвоенных заявкам на участие в аукционе в электронной форме, которые поданы его участниками, сделавшими соответствующие предложения о цене договора</w:t>
      </w:r>
      <w:proofErr w:type="gramEnd"/>
      <w:r w:rsidRPr="00AB2014">
        <w:t>, и с указанием времени поступления данных предложений.</w:t>
      </w:r>
    </w:p>
    <w:p w:rsidR="006B5767" w:rsidRPr="00AB2014" w:rsidRDefault="00152FF1">
      <w:pPr>
        <w:ind w:firstLine="426"/>
        <w:jc w:val="both"/>
      </w:pPr>
      <w:r w:rsidRPr="00AB2014">
        <w:t xml:space="preserve">5.2.19. В срок, установленный регламентом электронной площадки, оператор электронной площадки обязан направить заказчику указанный протокол и </w:t>
      </w:r>
      <w:proofErr w:type="gramStart"/>
      <w:r w:rsidRPr="00AB2014">
        <w:t>предложения</w:t>
      </w:r>
      <w:proofErr w:type="gramEnd"/>
      <w:r w:rsidRPr="00AB2014">
        <w:t xml:space="preserve"> о цене договора которых при ранжировании в соответствии с </w:t>
      </w:r>
      <w:hyperlink w:anchor="Par20" w:tooltip="#Par20" w:history="1">
        <w:r w:rsidRPr="00AB2014">
          <w:rPr>
            <w:rStyle w:val="ae"/>
          </w:rPr>
          <w:t>подпунктом 5.2.18</w:t>
        </w:r>
      </w:hyperlink>
      <w:r w:rsidRPr="00AB2014">
        <w:t>. настоящего Раздела. В течение этого срока оператор электронной площадки обязан направить также соответствующие уведомления этим участникам.</w:t>
      </w:r>
    </w:p>
    <w:p w:rsidR="006B5767" w:rsidRPr="00AB2014" w:rsidRDefault="00152FF1">
      <w:pPr>
        <w:pStyle w:val="ConsPlusNormal0"/>
        <w:ind w:firstLine="426"/>
        <w:jc w:val="both"/>
        <w:rPr>
          <w:rFonts w:ascii="Times New Roman" w:hAnsi="Times New Roman" w:cs="Times New Roman"/>
          <w:sz w:val="24"/>
          <w:szCs w:val="24"/>
        </w:rPr>
      </w:pPr>
      <w:r w:rsidRPr="00AB2014">
        <w:rPr>
          <w:rFonts w:ascii="Times New Roman" w:hAnsi="Times New Roman" w:cs="Times New Roman"/>
          <w:sz w:val="24"/>
          <w:szCs w:val="24"/>
        </w:rPr>
        <w:t>5.2.20. В случае</w:t>
      </w:r>
      <w:proofErr w:type="gramStart"/>
      <w:r w:rsidRPr="00AB2014">
        <w:rPr>
          <w:rFonts w:ascii="Times New Roman" w:hAnsi="Times New Roman" w:cs="Times New Roman"/>
          <w:sz w:val="24"/>
          <w:szCs w:val="24"/>
        </w:rPr>
        <w:t>,</w:t>
      </w:r>
      <w:proofErr w:type="gramEnd"/>
      <w:r w:rsidRPr="00AB2014">
        <w:rPr>
          <w:rFonts w:ascii="Times New Roman" w:hAnsi="Times New Roman" w:cs="Times New Roman"/>
          <w:sz w:val="24"/>
          <w:szCs w:val="24"/>
        </w:rPr>
        <w:t xml:space="preserve"> если в течение десяти минут после начала проведения аукциона в электронной форме ни один из его участников не подал предложение о цене договора, аукцион в электронной форме признается несостоявшимся. В срок, установленный регламентом ЭП, оператор ЭП размещает на ней протокол о признании электронного аукциона несостоявшимся, в котором указываются адрес ЭП, дата, время начала и окончания электронного аукциона, начальная (максимальная) цена договора.</w:t>
      </w:r>
    </w:p>
    <w:p w:rsidR="006B5767" w:rsidRPr="00AB2014" w:rsidRDefault="00152FF1">
      <w:pPr>
        <w:pStyle w:val="ConsPlusNormal0"/>
        <w:ind w:firstLine="426"/>
        <w:jc w:val="both"/>
        <w:rPr>
          <w:rFonts w:ascii="Times New Roman" w:hAnsi="Times New Roman" w:cs="Times New Roman"/>
          <w:sz w:val="24"/>
          <w:szCs w:val="24"/>
        </w:rPr>
      </w:pPr>
      <w:r w:rsidRPr="00AB2014">
        <w:rPr>
          <w:rFonts w:ascii="Times New Roman" w:hAnsi="Times New Roman" w:cs="Times New Roman"/>
          <w:sz w:val="24"/>
          <w:szCs w:val="24"/>
        </w:rPr>
        <w:t>5.2.21. Оператор электронной площадки обязан обеспечить непрерывность проведения аукциона в электронной форме, надежность функционирования программных и технических средств, используемых для его проведения, равный доступ его участников к участию в нем, а также выполнение действий, предусмотренных пунктом 5.2. настоящего Раздела, независимо от времени окончания такого аукциона в электронной форме.</w:t>
      </w:r>
    </w:p>
    <w:p w:rsidR="006B5767" w:rsidRPr="00AB2014" w:rsidRDefault="00152FF1">
      <w:pPr>
        <w:ind w:firstLine="426"/>
        <w:jc w:val="both"/>
      </w:pPr>
      <w:r w:rsidRPr="00AB2014">
        <w:t>5.2.22. В случае</w:t>
      </w:r>
      <w:proofErr w:type="gramStart"/>
      <w:r w:rsidRPr="00AB2014">
        <w:t>,</w:t>
      </w:r>
      <w:proofErr w:type="gramEnd"/>
      <w:r w:rsidRPr="00AB2014">
        <w:t xml:space="preserve"> если при проведении аукциона в электронной форме цена договора снижена до нуля, такой аукцион проводится на право заключить договор. При этом такой аукцион проводится путем повышения цены договора с учетом следующих особенностей:</w:t>
      </w:r>
    </w:p>
    <w:p w:rsidR="006B5767" w:rsidRPr="00AB2014" w:rsidRDefault="00152FF1">
      <w:pPr>
        <w:ind w:firstLine="426"/>
        <w:jc w:val="both"/>
      </w:pPr>
      <w:r w:rsidRPr="00AB2014">
        <w:t>1) такой аукцион в соответствии с настоящим подпунктом проводится до достижения цены договора не более чем сто миллионов рублей;</w:t>
      </w:r>
    </w:p>
    <w:p w:rsidR="006B5767" w:rsidRPr="00AB2014" w:rsidRDefault="00152FF1">
      <w:pPr>
        <w:ind w:firstLine="426"/>
        <w:jc w:val="both"/>
      </w:pPr>
      <w:proofErr w:type="gramStart"/>
      <w:r w:rsidRPr="00AB2014">
        <w:t>2) участник такого аукциона в электронной форме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в электронной форме сделок от имени участника закупки, которое содержится в реестре участников такого аукциона в электронной форме, получивших аккредитацию на электронной площадке;</w:t>
      </w:r>
      <w:proofErr w:type="gramEnd"/>
    </w:p>
    <w:p w:rsidR="006B5767" w:rsidRPr="00AB2014" w:rsidRDefault="00152FF1">
      <w:pPr>
        <w:ind w:firstLine="426"/>
        <w:jc w:val="both"/>
      </w:pPr>
      <w:r w:rsidRPr="00AB2014">
        <w:t>3) размер обеспечения исполнения договора рассчитывается исходя из начальной (максимальной) цены договора, указанной в извещении о проведении такого аукциона в электронной форме.</w:t>
      </w:r>
    </w:p>
    <w:p w:rsidR="006B5767" w:rsidRPr="00AB2014" w:rsidRDefault="006B5767">
      <w:pPr>
        <w:pStyle w:val="afff"/>
        <w:tabs>
          <w:tab w:val="left" w:pos="0"/>
        </w:tabs>
        <w:spacing w:before="0" w:after="0"/>
        <w:ind w:firstLine="426"/>
        <w:jc w:val="both"/>
        <w:rPr>
          <w:lang w:val="ru-RU"/>
        </w:rPr>
      </w:pPr>
    </w:p>
    <w:p w:rsidR="006B5767" w:rsidRPr="00AB2014" w:rsidRDefault="00152FF1">
      <w:pPr>
        <w:pStyle w:val="10"/>
        <w:numPr>
          <w:ilvl w:val="0"/>
          <w:numId w:val="0"/>
        </w:numPr>
        <w:spacing w:before="0" w:after="0"/>
        <w:ind w:firstLine="426"/>
        <w:rPr>
          <w:bCs/>
          <w:sz w:val="24"/>
          <w:lang w:val="ru-RU"/>
        </w:rPr>
      </w:pPr>
      <w:r w:rsidRPr="00AB2014">
        <w:rPr>
          <w:bCs/>
          <w:sz w:val="24"/>
          <w:lang w:val="ru-RU"/>
        </w:rPr>
        <w:t>6.</w:t>
      </w:r>
      <w:r w:rsidRPr="00AB2014">
        <w:rPr>
          <w:bCs/>
          <w:sz w:val="24"/>
          <w:lang w:val="ru-RU"/>
        </w:rPr>
        <w:tab/>
        <w:t>ЗАКЛЮЧЕНИЕ ДОГОВОРА ПО РЕЗУЛЬТАТАМ АУКЦИОНА В ЭЛЕКТРОННОЙ ФОРМЕ</w:t>
      </w:r>
    </w:p>
    <w:p w:rsidR="006B5767" w:rsidRPr="00AB2014" w:rsidRDefault="006B5767">
      <w:pPr>
        <w:ind w:firstLine="426"/>
        <w:rPr>
          <w:bCs/>
        </w:rPr>
      </w:pPr>
    </w:p>
    <w:p w:rsidR="006B5767" w:rsidRPr="00AB2014" w:rsidRDefault="00152FF1">
      <w:pPr>
        <w:ind w:firstLine="426"/>
        <w:jc w:val="both"/>
        <w:rPr>
          <w:b/>
        </w:rPr>
      </w:pPr>
      <w:r w:rsidRPr="00AB2014">
        <w:rPr>
          <w:b/>
        </w:rPr>
        <w:t>6.1.</w:t>
      </w:r>
      <w:r w:rsidRPr="00AB2014">
        <w:rPr>
          <w:b/>
        </w:rPr>
        <w:tab/>
        <w:t xml:space="preserve">Сроки и порядок заключения договора </w:t>
      </w:r>
    </w:p>
    <w:p w:rsidR="006B5767" w:rsidRPr="00AB2014" w:rsidRDefault="00152FF1">
      <w:pPr>
        <w:ind w:firstLine="426"/>
        <w:jc w:val="both"/>
      </w:pPr>
      <w:r w:rsidRPr="00AB2014">
        <w:t xml:space="preserve">6.1.1. </w:t>
      </w:r>
      <w:proofErr w:type="gramStart"/>
      <w:r w:rsidRPr="00AB2014">
        <w:t>По результатам аукциона в электронной форме договор заключается с победителем такого аукциона в электронной форме, а в случаях, предусмотренных пунктом 6.1. настоящего Раздела, с иным участником такого аукциона в электронной форме, заявка которого на участие в таком аукционе в электронной форме в соответствии с пунктом 5.2. настоящего Раздела признана соответствующей требованиям, установленным документацией о таком аукционе в электронной форме.</w:t>
      </w:r>
      <w:proofErr w:type="gramEnd"/>
    </w:p>
    <w:p w:rsidR="006B5767" w:rsidRPr="00AB2014" w:rsidRDefault="00152FF1">
      <w:pPr>
        <w:pStyle w:val="ConsPlusNormal0"/>
        <w:ind w:firstLine="426"/>
        <w:jc w:val="both"/>
        <w:rPr>
          <w:rFonts w:ascii="Times New Roman" w:hAnsi="Times New Roman" w:cs="Times New Roman"/>
          <w:sz w:val="24"/>
          <w:szCs w:val="24"/>
        </w:rPr>
      </w:pPr>
      <w:r w:rsidRPr="00AB2014">
        <w:rPr>
          <w:rFonts w:ascii="Times New Roman" w:hAnsi="Times New Roman" w:cs="Times New Roman"/>
          <w:sz w:val="24"/>
          <w:szCs w:val="24"/>
        </w:rPr>
        <w:lastRenderedPageBreak/>
        <w:t xml:space="preserve">Договор заключается в электронной форме. </w:t>
      </w:r>
      <w:r w:rsidRPr="00AB2014">
        <w:rPr>
          <w:rFonts w:ascii="Times New Roman" w:eastAsia="adobe kaiti std r" w:hAnsi="Times New Roman" w:cs="Times New Roman"/>
          <w:sz w:val="24"/>
          <w:szCs w:val="24"/>
        </w:rPr>
        <w:t>В случае заключения договора в электронной форме с использованием функционала электронной площадки Заказчик осуществляет подписание договора посредством электронной подписи во время,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 (рабочее время).</w:t>
      </w:r>
    </w:p>
    <w:p w:rsidR="006B5767" w:rsidRPr="00AB2014" w:rsidRDefault="00152FF1">
      <w:pPr>
        <w:ind w:firstLine="426"/>
        <w:jc w:val="both"/>
      </w:pPr>
      <w:bookmarkStart w:id="14" w:name="Par1"/>
      <w:bookmarkEnd w:id="14"/>
      <w:r w:rsidRPr="00AB2014">
        <w:t xml:space="preserve">6.1.2. Договор по результатам аукциона в электронной форме заключается заказчиком не ранее чем через 10 (десять) дней и не позднее 20 (двадцати) дней </w:t>
      </w:r>
      <w:proofErr w:type="gramStart"/>
      <w:r w:rsidRPr="00AB2014">
        <w:t>с даты размещения</w:t>
      </w:r>
      <w:proofErr w:type="gramEnd"/>
      <w:r w:rsidRPr="00AB2014">
        <w:t xml:space="preserve"> в ЕИС итогового протокола, составленного по результатам проведения аукциона в электронной форме.</w:t>
      </w:r>
      <w:r w:rsidRPr="00AB2014">
        <w:rPr>
          <w:bCs/>
        </w:rPr>
        <w:t xml:space="preserve"> </w:t>
      </w:r>
      <w:proofErr w:type="gramStart"/>
      <w:r w:rsidRPr="00AB2014">
        <w:rPr>
          <w:bCs/>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w:t>
      </w:r>
      <w:proofErr w:type="gramEnd"/>
      <w:r w:rsidRPr="00AB2014">
        <w:rPr>
          <w:bCs/>
        </w:rPr>
        <w:t>, комиссии по осуществлению конкурентной закупки, оператора электронной площадки.</w:t>
      </w:r>
    </w:p>
    <w:p w:rsidR="006B5767" w:rsidRPr="00AB2014" w:rsidRDefault="00152FF1">
      <w:pPr>
        <w:ind w:firstLine="426"/>
        <w:jc w:val="both"/>
      </w:pPr>
      <w:r w:rsidRPr="00AB2014">
        <w:t>6.1.3. Договор заключается на условиях, предусмотренных извещением проведен</w:t>
      </w:r>
      <w:proofErr w:type="gramStart"/>
      <w:r w:rsidRPr="00AB2014">
        <w:t>ии ау</w:t>
      </w:r>
      <w:proofErr w:type="gramEnd"/>
      <w:r w:rsidRPr="00AB2014">
        <w:t>кциона в электронной форме, документацией об аукционе в электронной форме, заявкой на участие в закупке.</w:t>
      </w:r>
    </w:p>
    <w:p w:rsidR="006B5767" w:rsidRPr="00AB2014" w:rsidRDefault="00152FF1">
      <w:pPr>
        <w:pStyle w:val="ConsPlusNormal0"/>
        <w:ind w:firstLine="426"/>
        <w:jc w:val="both"/>
        <w:rPr>
          <w:rFonts w:ascii="Times New Roman" w:hAnsi="Times New Roman" w:cs="Times New Roman"/>
          <w:sz w:val="24"/>
          <w:szCs w:val="24"/>
        </w:rPr>
      </w:pPr>
      <w:r w:rsidRPr="00AB2014">
        <w:rPr>
          <w:rFonts w:ascii="Times New Roman" w:hAnsi="Times New Roman" w:cs="Times New Roman"/>
          <w:sz w:val="24"/>
          <w:szCs w:val="24"/>
        </w:rPr>
        <w:t>При заключении договора по результатам закупки указывается страна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6B5767" w:rsidRPr="00AB2014" w:rsidRDefault="00152FF1">
      <w:pPr>
        <w:ind w:firstLine="426"/>
        <w:jc w:val="both"/>
      </w:pPr>
      <w:r w:rsidRPr="00AB2014">
        <w:t>Договор с участником аукциона в электронной форме, подавшим единственную заявку, соответствующую требованиям документации об аукционе в электронной форме, заключается с учетом условий, предусмотренных подпунктом 6.1.4. настоящего Раздела.</w:t>
      </w:r>
    </w:p>
    <w:p w:rsidR="006B5767" w:rsidRPr="00AB2014" w:rsidRDefault="00152FF1">
      <w:pPr>
        <w:ind w:firstLine="426"/>
        <w:jc w:val="both"/>
      </w:pPr>
      <w:r w:rsidRPr="00AB2014">
        <w:t xml:space="preserve">6.1.4. </w:t>
      </w:r>
      <w:proofErr w:type="gramStart"/>
      <w:r w:rsidRPr="00AB2014">
        <w:t>В случае если одна заявка на участие в аукционе в электронной форме признана соответствующей требованиям извещению о проведении аукциона в электронной форме и (или) документации об аукционе в электронной форме, а участник аукциона в электронной форме, подавший такую заявку, соответствует требованиям, которые предъявляются к участнику закупки и указаны в извещении о проведении аукциона в электронной форме и (или) документации об</w:t>
      </w:r>
      <w:proofErr w:type="gramEnd"/>
      <w:r w:rsidRPr="00AB2014">
        <w:t xml:space="preserve"> </w:t>
      </w:r>
      <w:proofErr w:type="gramStart"/>
      <w:r w:rsidRPr="00AB2014">
        <w:t>аукционе в электронной форме, Заказчик может заключить договор с участником закупки, подавшем такую заявку на условиях и по цене договора, которые предусмотрены такой заявкой и извещением о проведении аукциона в электронной форме и (или) документации об аукционе в электронной форме.</w:t>
      </w:r>
      <w:proofErr w:type="gramEnd"/>
    </w:p>
    <w:p w:rsidR="006B5767" w:rsidRPr="00AB2014" w:rsidRDefault="00152FF1">
      <w:pPr>
        <w:pStyle w:val="ConsPlusNormal0"/>
        <w:ind w:firstLine="426"/>
        <w:jc w:val="both"/>
        <w:rPr>
          <w:rFonts w:ascii="Times New Roman" w:hAnsi="Times New Roman" w:cs="Times New Roman"/>
          <w:sz w:val="24"/>
          <w:szCs w:val="24"/>
        </w:rPr>
      </w:pPr>
      <w:r w:rsidRPr="00AB2014">
        <w:rPr>
          <w:rFonts w:ascii="Times New Roman" w:hAnsi="Times New Roman" w:cs="Times New Roman"/>
          <w:sz w:val="24"/>
          <w:szCs w:val="24"/>
        </w:rPr>
        <w:t>При заключении договора его цена не может превышать начальную (максимальную) цену договора (цену лота), указанную в извещении о проведен</w:t>
      </w:r>
      <w:proofErr w:type="gramStart"/>
      <w:r w:rsidRPr="00AB2014">
        <w:rPr>
          <w:rFonts w:ascii="Times New Roman" w:hAnsi="Times New Roman" w:cs="Times New Roman"/>
          <w:sz w:val="24"/>
          <w:szCs w:val="24"/>
        </w:rPr>
        <w:t>ии ау</w:t>
      </w:r>
      <w:proofErr w:type="gramEnd"/>
      <w:r w:rsidRPr="00AB2014">
        <w:rPr>
          <w:rFonts w:ascii="Times New Roman" w:hAnsi="Times New Roman" w:cs="Times New Roman"/>
          <w:sz w:val="24"/>
          <w:szCs w:val="24"/>
        </w:rPr>
        <w:t>кциона в электронной форме.</w:t>
      </w:r>
    </w:p>
    <w:p w:rsidR="006B5767" w:rsidRPr="00AB2014" w:rsidRDefault="00152FF1">
      <w:pPr>
        <w:ind w:firstLine="426"/>
        <w:jc w:val="both"/>
      </w:pPr>
      <w:r w:rsidRPr="00AB2014">
        <w:t xml:space="preserve">Заказчик вправе предложить участнику заключить договор на сумму, </w:t>
      </w:r>
      <w:proofErr w:type="gramStart"/>
      <w:r w:rsidRPr="00AB2014">
        <w:t>меньшую</w:t>
      </w:r>
      <w:proofErr w:type="gramEnd"/>
      <w:r w:rsidRPr="00AB2014">
        <w:t xml:space="preserve"> чем предусмотрена в извещении о проведении аукциона в электронной форме и (или) документации об аукционе в электронной форме, не изменив объем поставляемых товаров, выполняемых работ, оказываемых услуг.</w:t>
      </w:r>
    </w:p>
    <w:p w:rsidR="006B5767" w:rsidRPr="00AB2014" w:rsidRDefault="00152FF1">
      <w:pPr>
        <w:ind w:firstLine="426"/>
        <w:jc w:val="both"/>
      </w:pPr>
      <w:r w:rsidRPr="00AB2014">
        <w:t xml:space="preserve">При несогласии участника Заказчик вправе предложить </w:t>
      </w:r>
      <w:proofErr w:type="gramStart"/>
      <w:r w:rsidRPr="00AB2014">
        <w:t>меньшие</w:t>
      </w:r>
      <w:proofErr w:type="gramEnd"/>
      <w:r w:rsidRPr="00AB2014">
        <w:t xml:space="preserve"> сумму и объем.</w:t>
      </w:r>
    </w:p>
    <w:p w:rsidR="006B5767" w:rsidRPr="00AB2014" w:rsidRDefault="00152FF1">
      <w:pPr>
        <w:ind w:firstLine="426"/>
        <w:jc w:val="both"/>
      </w:pPr>
      <w:r w:rsidRPr="00AB2014">
        <w:t xml:space="preserve">6.1.5. </w:t>
      </w:r>
      <w:proofErr w:type="gramStart"/>
      <w:r w:rsidRPr="00AB2014">
        <w:t xml:space="preserve">В случае, предусмотренном </w:t>
      </w:r>
      <w:hyperlink r:id="rId12" w:tooltip="consultantplus://offline/ref=1CB131AAE4F04A7BF62999974E8CDB88739738925B5744142BFA91B21722E208C3D2E2E276B86A0ClCJFI" w:history="1">
        <w:r w:rsidRPr="00AB2014">
          <w:rPr>
            <w:rStyle w:val="ae"/>
          </w:rPr>
          <w:t>подпунктом</w:t>
        </w:r>
      </w:hyperlink>
      <w:r w:rsidRPr="00AB2014">
        <w:t xml:space="preserve"> 5.2.22. настоящего Раздела, договор заключается только после внесения на счет, на котором в соответствии с законодательством РФ учитываются операции со средствами, поступающими заказчику, участником аукциона в электронной форме, с которым заключается договор, денежных средств в размере предложенной таким участником цены за право заключения договора, а также предоставления обеспечения исполнения договора.</w:t>
      </w:r>
      <w:proofErr w:type="gramEnd"/>
    </w:p>
    <w:p w:rsidR="006B5767" w:rsidRPr="00AB2014" w:rsidRDefault="00152FF1">
      <w:pPr>
        <w:pStyle w:val="ConsPlusNormal0"/>
        <w:ind w:firstLine="426"/>
        <w:jc w:val="both"/>
        <w:rPr>
          <w:rFonts w:ascii="Times New Roman" w:hAnsi="Times New Roman" w:cs="Times New Roman"/>
          <w:sz w:val="24"/>
          <w:szCs w:val="24"/>
        </w:rPr>
      </w:pPr>
      <w:r w:rsidRPr="00AB2014">
        <w:rPr>
          <w:rFonts w:ascii="Times New Roman" w:hAnsi="Times New Roman" w:cs="Times New Roman"/>
          <w:sz w:val="24"/>
          <w:szCs w:val="24"/>
        </w:rPr>
        <w:t xml:space="preserve">6.1.6. В случае если победитель аукциона в электронной форме признан уклонившимся от заключения договора, договор заключается с участником такого аукциона в электронной форме, который предложил такую же, как и победитель такого аукциона, цену договора или </w:t>
      </w:r>
      <w:proofErr w:type="gramStart"/>
      <w:r w:rsidRPr="00AB2014">
        <w:rPr>
          <w:rFonts w:ascii="Times New Roman" w:hAnsi="Times New Roman" w:cs="Times New Roman"/>
          <w:sz w:val="24"/>
          <w:szCs w:val="24"/>
        </w:rPr>
        <w:t>предложение</w:t>
      </w:r>
      <w:proofErr w:type="gramEnd"/>
      <w:r w:rsidRPr="00AB2014">
        <w:rPr>
          <w:rFonts w:ascii="Times New Roman" w:hAnsi="Times New Roman" w:cs="Times New Roman"/>
          <w:sz w:val="24"/>
          <w:szCs w:val="24"/>
        </w:rPr>
        <w:t xml:space="preserve"> о цене договора которого содержит лучшие условия по цене договора, </w:t>
      </w:r>
      <w:r w:rsidRPr="00AB2014">
        <w:rPr>
          <w:rFonts w:ascii="Times New Roman" w:hAnsi="Times New Roman" w:cs="Times New Roman"/>
          <w:sz w:val="24"/>
          <w:szCs w:val="24"/>
        </w:rPr>
        <w:lastRenderedPageBreak/>
        <w:t xml:space="preserve">следующие после условий, предложенных победителем такого аукциона в электронной форме. В случае согласия этого участника заключить договор этот участник признается победителем такого аукциона в электронной форме и проект договора, прилагаемый к документации о закупке, составляется заказчиком путем включения в проект договора условий его исполнения, предложенных этим участником. Проект договора должен быть направлен заказчиком этому участнику в срок, не превышающий десяти дней </w:t>
      </w:r>
      <w:proofErr w:type="gramStart"/>
      <w:r w:rsidRPr="00AB2014">
        <w:rPr>
          <w:rFonts w:ascii="Times New Roman" w:hAnsi="Times New Roman" w:cs="Times New Roman"/>
          <w:sz w:val="24"/>
          <w:szCs w:val="24"/>
        </w:rPr>
        <w:t>с даты признания</w:t>
      </w:r>
      <w:proofErr w:type="gramEnd"/>
      <w:r w:rsidRPr="00AB2014">
        <w:rPr>
          <w:rFonts w:ascii="Times New Roman" w:hAnsi="Times New Roman" w:cs="Times New Roman"/>
          <w:sz w:val="24"/>
          <w:szCs w:val="24"/>
        </w:rPr>
        <w:t xml:space="preserve"> победителя такого аукциона в электронной форме уклонившимся от заключения договора.</w:t>
      </w:r>
    </w:p>
    <w:p w:rsidR="006B5767" w:rsidRPr="00AB2014" w:rsidRDefault="006B5767">
      <w:pPr>
        <w:pStyle w:val="ConsPlusNormal0"/>
        <w:ind w:firstLine="426"/>
        <w:jc w:val="both"/>
        <w:rPr>
          <w:rFonts w:ascii="Times New Roman" w:hAnsi="Times New Roman" w:cs="Times New Roman"/>
          <w:sz w:val="24"/>
          <w:szCs w:val="24"/>
        </w:rPr>
      </w:pPr>
    </w:p>
    <w:p w:rsidR="006B5767" w:rsidRPr="00AB2014" w:rsidRDefault="00152FF1">
      <w:pPr>
        <w:ind w:firstLine="426"/>
        <w:jc w:val="both"/>
        <w:rPr>
          <w:i/>
        </w:rPr>
      </w:pPr>
      <w:r w:rsidRPr="00AB2014">
        <w:rPr>
          <w:b/>
        </w:rPr>
        <w:t xml:space="preserve">6.2. Изменение и расторжение договора </w:t>
      </w:r>
    </w:p>
    <w:p w:rsidR="006B5767" w:rsidRPr="00AB2014" w:rsidRDefault="00152FF1">
      <w:pPr>
        <w:ind w:firstLine="426"/>
        <w:jc w:val="both"/>
        <w:rPr>
          <w:bCs/>
        </w:rPr>
      </w:pPr>
      <w:r w:rsidRPr="00AB2014">
        <w:rPr>
          <w:bCs/>
        </w:rPr>
        <w:t>6.2.1.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6B5767" w:rsidRPr="00AB2014" w:rsidRDefault="00152FF1">
      <w:pPr>
        <w:ind w:firstLine="426"/>
        <w:jc w:val="both"/>
        <w:rPr>
          <w:bCs/>
        </w:rPr>
      </w:pPr>
      <w:r w:rsidRPr="00AB2014">
        <w:rPr>
          <w:bCs/>
        </w:rPr>
        <w:t>1) если возможность изменения условий договора была предусмотрена Разделом 2. «</w:t>
      </w:r>
      <w:r w:rsidRPr="00AB2014">
        <w:t>ИНФОРМАЦИОННАЯ КАРТА АУКЦИОНА В ЭЛЕКТРОННОЙ ФОРМЕ</w:t>
      </w:r>
      <w:r w:rsidRPr="00AB2014">
        <w:rPr>
          <w:bCs/>
        </w:rPr>
        <w:t>» и Разделом 4. «ПРОЕКТ ДОГОВОРА»:</w:t>
      </w:r>
    </w:p>
    <w:p w:rsidR="006B5767" w:rsidRPr="00AB2014" w:rsidRDefault="00152FF1">
      <w:pPr>
        <w:ind w:firstLine="426"/>
        <w:jc w:val="both"/>
        <w:rPr>
          <w:bCs/>
        </w:rPr>
      </w:pPr>
      <w:r w:rsidRPr="00AB2014">
        <w:rPr>
          <w:bCs/>
        </w:rPr>
        <w:t xml:space="preserve">а) </w:t>
      </w:r>
      <w:r w:rsidRPr="00AB2014">
        <w:t>при изменении количества поставляемого товара, объема выполняемой работы или оказываемой услуги, при этом цена договора должна быть изменена пропорционально изменению количества товара, объема работы или услуги исходя из установленной в договоре цены единицы товара, работы или услуги</w:t>
      </w:r>
      <w:r w:rsidRPr="00AB2014">
        <w:rPr>
          <w:bCs/>
        </w:rPr>
        <w:t>;</w:t>
      </w:r>
    </w:p>
    <w:p w:rsidR="006B5767" w:rsidRPr="00AB2014" w:rsidRDefault="00152FF1">
      <w:pPr>
        <w:ind w:firstLine="426"/>
        <w:jc w:val="both"/>
        <w:rPr>
          <w:bCs/>
        </w:rPr>
      </w:pPr>
      <w:r w:rsidRPr="00AB2014">
        <w:rPr>
          <w:bCs/>
        </w:rPr>
        <w:t xml:space="preserve">б) </w:t>
      </w:r>
      <w:r w:rsidRPr="00AB2014">
        <w:t>при изменении сроков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w:t>
      </w:r>
      <w:r w:rsidRPr="00AB2014">
        <w:rPr>
          <w:bCs/>
        </w:rPr>
        <w:t>;</w:t>
      </w:r>
    </w:p>
    <w:p w:rsidR="006B5767" w:rsidRPr="00AB2014" w:rsidRDefault="00152FF1">
      <w:pPr>
        <w:ind w:firstLine="426"/>
        <w:jc w:val="both"/>
        <w:rPr>
          <w:bCs/>
        </w:rPr>
      </w:pPr>
      <w:r w:rsidRPr="00AB2014">
        <w:rPr>
          <w:bCs/>
        </w:rPr>
        <w:t xml:space="preserve">в) </w:t>
      </w:r>
      <w:r w:rsidRPr="00AB2014">
        <w:t>при изменении цены договора путем ее уменьшения без изменения иных условий исполнения договора.</w:t>
      </w:r>
    </w:p>
    <w:p w:rsidR="006B5767" w:rsidRPr="00AB2014" w:rsidRDefault="00152FF1">
      <w:pPr>
        <w:ind w:firstLine="426"/>
        <w:jc w:val="both"/>
        <w:rPr>
          <w:bCs/>
        </w:rPr>
      </w:pPr>
      <w:r w:rsidRPr="00AB2014">
        <w:rPr>
          <w:bCs/>
        </w:rPr>
        <w:t xml:space="preserve">2) </w:t>
      </w:r>
      <w:r w:rsidRPr="00AB2014">
        <w:t>Изменение в соответствии с законодательством Российской Федерации регулируемых цен (тарифов) на товары, работы, услуги</w:t>
      </w:r>
      <w:r w:rsidRPr="00AB2014">
        <w:rPr>
          <w:bCs/>
        </w:rPr>
        <w:t>;</w:t>
      </w:r>
    </w:p>
    <w:p w:rsidR="006B5767" w:rsidRPr="00AB2014" w:rsidRDefault="00152FF1">
      <w:pPr>
        <w:ind w:firstLine="426"/>
        <w:jc w:val="both"/>
        <w:rPr>
          <w:bCs/>
        </w:rPr>
      </w:pPr>
      <w:r w:rsidRPr="00AB2014">
        <w:rPr>
          <w:bCs/>
        </w:rPr>
        <w:t>6.2.2. При исполнении договора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договору вследствие реорганизации юридического лица в форме преобразования, слияния или присоединения.</w:t>
      </w:r>
    </w:p>
    <w:p w:rsidR="006B5767" w:rsidRPr="00AB2014" w:rsidRDefault="00152FF1">
      <w:pPr>
        <w:ind w:firstLine="426"/>
        <w:jc w:val="both"/>
        <w:rPr>
          <w:bCs/>
        </w:rPr>
      </w:pPr>
      <w:r w:rsidRPr="00AB2014">
        <w:rPr>
          <w:bCs/>
        </w:rPr>
        <w:t>6.2.3. В случае перемены заказчика права и обязанности заказчика, предусмотренные договором, переходят к новому заказчику.</w:t>
      </w:r>
    </w:p>
    <w:p w:rsidR="006B5767" w:rsidRPr="00AB2014" w:rsidRDefault="00152FF1">
      <w:pPr>
        <w:ind w:firstLine="426"/>
        <w:jc w:val="both"/>
        <w:rPr>
          <w:bCs/>
        </w:rPr>
      </w:pPr>
      <w:r w:rsidRPr="00AB2014">
        <w:rPr>
          <w:bCs/>
        </w:rPr>
        <w:t xml:space="preserve">6.2.4. При исполнении договора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w:t>
      </w:r>
      <w:bookmarkStart w:id="15" w:name="Par17"/>
      <w:bookmarkEnd w:id="15"/>
    </w:p>
    <w:p w:rsidR="006B5767" w:rsidRPr="00AB2014" w:rsidRDefault="00152FF1">
      <w:pPr>
        <w:ind w:firstLine="426"/>
        <w:jc w:val="both"/>
        <w:rPr>
          <w:bCs/>
        </w:rPr>
      </w:pPr>
      <w:r w:rsidRPr="00AB2014">
        <w:rPr>
          <w:bCs/>
        </w:rPr>
        <w:t>6.2.5.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6B5767" w:rsidRPr="00AB2014" w:rsidRDefault="00152FF1">
      <w:pPr>
        <w:ind w:firstLine="426"/>
        <w:jc w:val="both"/>
        <w:rPr>
          <w:bCs/>
        </w:rPr>
      </w:pPr>
      <w:r w:rsidRPr="00AB2014">
        <w:rPr>
          <w:bCs/>
        </w:rPr>
        <w:t xml:space="preserve">6.2.6. Заказчик вправе принять решение об одностороннем отказе от исполнения договора </w:t>
      </w:r>
      <w:r w:rsidRPr="00AB2014">
        <w:t xml:space="preserve">по основаниям, предусмотренным Гражданским кодексом РФ для одностороннего отказа от исполнения отдельных видов обязательств, </w:t>
      </w:r>
      <w:r w:rsidRPr="00AB2014">
        <w:rPr>
          <w:bCs/>
        </w:rPr>
        <w:t>при условии, если это было предусмотрено Разделом 4. «ПРОЕКТ ДОГОВОРА».</w:t>
      </w:r>
    </w:p>
    <w:p w:rsidR="006B5767" w:rsidRPr="00AB2014" w:rsidRDefault="00152FF1">
      <w:pPr>
        <w:ind w:firstLine="426"/>
        <w:jc w:val="both"/>
        <w:rPr>
          <w:bCs/>
        </w:rPr>
      </w:pPr>
      <w:bookmarkStart w:id="16" w:name="Par19"/>
      <w:bookmarkEnd w:id="16"/>
      <w:r w:rsidRPr="00AB2014">
        <w:rPr>
          <w:bCs/>
        </w:rPr>
        <w:t>6.2.7.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 в соответствии с подпунктом 6.2.5. настоящего Раздела.</w:t>
      </w:r>
    </w:p>
    <w:p w:rsidR="006B5767" w:rsidRPr="00AB2014" w:rsidRDefault="00152FF1">
      <w:pPr>
        <w:ind w:firstLine="426"/>
        <w:jc w:val="both"/>
        <w:rPr>
          <w:bCs/>
        </w:rPr>
      </w:pPr>
      <w:r w:rsidRPr="00AB2014">
        <w:rPr>
          <w:bCs/>
        </w:rPr>
        <w:t xml:space="preserve">6.2.8.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w:t>
      </w:r>
      <w:r w:rsidRPr="00AB2014">
        <w:rPr>
          <w:bCs/>
        </w:rPr>
        <w:lastRenderedPageBreak/>
        <w:t>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w:t>
      </w:r>
      <w:proofErr w:type="gramStart"/>
      <w:r w:rsidRPr="00AB2014">
        <w:rPr>
          <w:bCs/>
        </w:rPr>
        <w:t>и</w:t>
      </w:r>
      <w:proofErr w:type="gramEnd"/>
      <w:r w:rsidRPr="00AB2014">
        <w:rPr>
          <w:bCs/>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6B5767" w:rsidRPr="00AB2014" w:rsidRDefault="00152FF1">
      <w:pPr>
        <w:ind w:firstLine="426"/>
        <w:jc w:val="both"/>
      </w:pPr>
      <w:r w:rsidRPr="00AB2014">
        <w:rPr>
          <w:bCs/>
        </w:rPr>
        <w:t xml:space="preserve">6.2.9. </w:t>
      </w:r>
      <w:proofErr w:type="gramStart"/>
      <w:r w:rsidRPr="00AB2014">
        <w:rPr>
          <w:bCs/>
        </w:rPr>
        <w:t>Решение заказчика об одностороннем отказе от исполнения договора не позднее чем в течение трех дней с даты принятия указанного решения, размещается в единой информационной системе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w:t>
      </w:r>
      <w:proofErr w:type="gramEnd"/>
      <w:r w:rsidRPr="00AB2014">
        <w:rPr>
          <w:bCs/>
        </w:rPr>
        <w:t xml:space="preserve"> использованием иных сре</w:t>
      </w:r>
      <w:proofErr w:type="gramStart"/>
      <w:r w:rsidRPr="00AB2014">
        <w:rPr>
          <w:bCs/>
        </w:rPr>
        <w:t>дств св</w:t>
      </w:r>
      <w:proofErr w:type="gramEnd"/>
      <w:r w:rsidRPr="00AB2014">
        <w:rPr>
          <w:bCs/>
        </w:rPr>
        <w:t xml:space="preserve">язи и доставки, обеспечивающих фиксирование такого уведомления и получение заказчиком подтверждения о его вручении поставщику (подрядчику, исполнителю). </w:t>
      </w:r>
      <w:r w:rsidRPr="00AB2014">
        <w:t xml:space="preserve">Выполнение заказчиком требований настоящего подпункта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w:t>
      </w:r>
      <w:proofErr w:type="gramStart"/>
      <w:r w:rsidRPr="00AB2014">
        <w:t>с даты размещения</w:t>
      </w:r>
      <w:proofErr w:type="gramEnd"/>
      <w:r w:rsidRPr="00AB2014">
        <w:t xml:space="preserve"> решения заказчика об одностороннем отказе от исполнения договора в единой информационной системе.</w:t>
      </w:r>
    </w:p>
    <w:p w:rsidR="006B5767" w:rsidRPr="00AB2014" w:rsidRDefault="00152FF1">
      <w:pPr>
        <w:ind w:firstLine="426"/>
        <w:jc w:val="both"/>
        <w:rPr>
          <w:bCs/>
        </w:rPr>
      </w:pPr>
      <w:r w:rsidRPr="00AB2014">
        <w:rPr>
          <w:bCs/>
        </w:rPr>
        <w:t xml:space="preserve">6.2.10. Решение заказчика об одностороннем отказе от исполнения договора вступает в </w:t>
      </w:r>
      <w:proofErr w:type="gramStart"/>
      <w:r w:rsidRPr="00AB2014">
        <w:rPr>
          <w:bCs/>
        </w:rPr>
        <w:t>силу</w:t>
      </w:r>
      <w:proofErr w:type="gramEnd"/>
      <w:r w:rsidRPr="00AB2014">
        <w:rPr>
          <w:bCs/>
        </w:rPr>
        <w:t xml:space="preserve"> и договор считается расторгнутым через 10 (десять) дней с даты надлежащего уведомления заказчиком поставщика (подрядчика, исполнителя) об одностороннем отказе от исполнения договора.</w:t>
      </w:r>
    </w:p>
    <w:p w:rsidR="006B5767" w:rsidRPr="00AB2014" w:rsidRDefault="00152FF1">
      <w:pPr>
        <w:ind w:firstLine="426"/>
        <w:jc w:val="both"/>
        <w:rPr>
          <w:bCs/>
        </w:rPr>
      </w:pPr>
      <w:r w:rsidRPr="00AB2014">
        <w:rPr>
          <w:bCs/>
        </w:rPr>
        <w:t xml:space="preserve">6.2.11. </w:t>
      </w:r>
      <w:proofErr w:type="gramStart"/>
      <w:r w:rsidRPr="00AB2014">
        <w:rPr>
          <w:bCs/>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подпунктом 6.2.7. настоящего Раздела</w:t>
      </w:r>
      <w:proofErr w:type="gramEnd"/>
      <w:r w:rsidRPr="00AB2014">
        <w:rPr>
          <w:bCs/>
        </w:rPr>
        <w:t>.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6B5767" w:rsidRPr="00AB2014" w:rsidRDefault="00152FF1">
      <w:pPr>
        <w:ind w:firstLine="426"/>
        <w:jc w:val="both"/>
        <w:rPr>
          <w:bCs/>
        </w:rPr>
      </w:pPr>
      <w:r w:rsidRPr="00AB2014">
        <w:rPr>
          <w:bCs/>
        </w:rPr>
        <w:t>6.2.12.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в Разделе 2. «</w:t>
      </w:r>
      <w:r w:rsidRPr="00AB2014">
        <w:t>ИНФОРМАЦИОННАЯ КАРТА АУКЦИОНА В ЭЛЕКТРОННОЙ ФОРМЕ</w:t>
      </w:r>
      <w:r w:rsidRPr="00AB2014">
        <w:rPr>
          <w:bCs/>
        </w:rPr>
        <w:t>» требованиям к участникам аукциона в электронной форме или предоставил недостоверную информацию о своем соответствии таким требованиям, что позволило ему стать победителем аукциона в электронной форме.</w:t>
      </w:r>
    </w:p>
    <w:p w:rsidR="006B5767" w:rsidRPr="00AB2014" w:rsidRDefault="00152FF1">
      <w:pPr>
        <w:ind w:firstLine="426"/>
        <w:jc w:val="both"/>
        <w:rPr>
          <w:bCs/>
        </w:rPr>
      </w:pPr>
      <w:r w:rsidRPr="00AB2014">
        <w:rPr>
          <w:bCs/>
        </w:rPr>
        <w:t xml:space="preserve">6.2.13. Информация о поставщике (подрядчике, исполнителе), с которым договор </w:t>
      </w:r>
      <w:proofErr w:type="gramStart"/>
      <w:r w:rsidRPr="00AB2014">
        <w:rPr>
          <w:bCs/>
        </w:rPr>
        <w:t>был</w:t>
      </w:r>
      <w:proofErr w:type="gramEnd"/>
      <w:r w:rsidRPr="00AB2014">
        <w:rPr>
          <w:bCs/>
        </w:rPr>
        <w:t xml:space="preserve"> расторгнут в связи с односторонним отказом заказчика от исполнения договора, включается в </w:t>
      </w:r>
      <w:r w:rsidRPr="00AB2014">
        <w:t>установленном законодательством</w:t>
      </w:r>
      <w:r w:rsidRPr="00AB2014">
        <w:rPr>
          <w:b/>
        </w:rPr>
        <w:t xml:space="preserve"> </w:t>
      </w:r>
      <w:r w:rsidRPr="00AB2014">
        <w:t xml:space="preserve">порядке </w:t>
      </w:r>
      <w:r w:rsidRPr="00AB2014">
        <w:rPr>
          <w:bCs/>
        </w:rPr>
        <w:t>реестр недобросовестных поставщиков (подрядчиков, исполнителей).</w:t>
      </w:r>
    </w:p>
    <w:p w:rsidR="006B5767" w:rsidRPr="00AB2014" w:rsidRDefault="00152FF1">
      <w:pPr>
        <w:ind w:firstLine="426"/>
        <w:jc w:val="both"/>
        <w:rPr>
          <w:bCs/>
        </w:rPr>
      </w:pPr>
      <w:r w:rsidRPr="00AB2014">
        <w:rPr>
          <w:bCs/>
        </w:rPr>
        <w:t xml:space="preserve">6.2.14. </w:t>
      </w:r>
      <w:r w:rsidRPr="00AB2014">
        <w:t>В случае расторжения договора в связи с односторонним отказом Заказчика от его исполнения заказчик вправе потребовать возмещения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6B5767" w:rsidRPr="00AB2014" w:rsidRDefault="00152FF1">
      <w:pPr>
        <w:ind w:firstLine="426"/>
        <w:jc w:val="both"/>
        <w:rPr>
          <w:bCs/>
        </w:rPr>
      </w:pPr>
      <w:r w:rsidRPr="00AB2014">
        <w:rPr>
          <w:bCs/>
        </w:rPr>
        <w:lastRenderedPageBreak/>
        <w:t xml:space="preserve">6.2.15. </w:t>
      </w:r>
      <w:r w:rsidRPr="00AB2014">
        <w:t>Информация и документы  об изменении договора или о расторжении договора, за исключением сведений, составляющих государственную тайну, и сведения о закупках, стоимость которых не превышает 100 тысяч рублей, размещаются заказчиком в единой информационной системе не позднее чем в течение десяти дней со дня внесения изменения в договор или расторжения договора.</w:t>
      </w:r>
    </w:p>
    <w:p w:rsidR="006B5767" w:rsidRPr="00AB2014" w:rsidRDefault="006B5767">
      <w:pPr>
        <w:ind w:firstLine="426"/>
        <w:jc w:val="both"/>
        <w:rPr>
          <w:bCs/>
        </w:rPr>
      </w:pPr>
    </w:p>
    <w:p w:rsidR="006B5767" w:rsidRPr="00AB2014" w:rsidRDefault="00152FF1">
      <w:pPr>
        <w:ind w:firstLine="426"/>
        <w:jc w:val="both"/>
        <w:rPr>
          <w:b/>
        </w:rPr>
      </w:pPr>
      <w:r w:rsidRPr="00AB2014">
        <w:rPr>
          <w:b/>
        </w:rPr>
        <w:t>6.3.</w:t>
      </w:r>
      <w:r w:rsidRPr="00AB2014">
        <w:rPr>
          <w:b/>
        </w:rPr>
        <w:tab/>
        <w:t xml:space="preserve">Обеспечение исполнения договора </w:t>
      </w:r>
    </w:p>
    <w:p w:rsidR="006B5767" w:rsidRPr="00AB2014" w:rsidRDefault="00152FF1">
      <w:pPr>
        <w:ind w:firstLine="426"/>
        <w:jc w:val="both"/>
        <w:rPr>
          <w:vanish/>
        </w:rPr>
      </w:pPr>
      <w:r w:rsidRPr="00AB2014">
        <w:t xml:space="preserve">6.3.1. Извещением, Разделом 2 «ИНФОРМАЦИОННАЯ КАРТА АУКЦИОНА В ЭЛЕКТРОННОЙ ФОРМЕ», Разделом 4 «ПРОЕКТ ДОГОВОРА» документации об аукционе в электронной форме устанавливается требование обеспечения исполнения договора. </w:t>
      </w:r>
    </w:p>
    <w:p w:rsidR="006B5767" w:rsidRPr="00AB2014" w:rsidRDefault="00152FF1">
      <w:pPr>
        <w:ind w:firstLine="426"/>
        <w:jc w:val="both"/>
      </w:pPr>
      <w:r w:rsidRPr="00AB2014">
        <w:t xml:space="preserve">Исполнение договора может обеспечиваться предоставлением банковской гарантии, выданной банком и соответствующей требованиям пункта 6.4. настоящего Раздела, или внесением денежных средств на </w:t>
      </w:r>
      <w:proofErr w:type="gramStart"/>
      <w:r w:rsidRPr="00AB2014">
        <w:t>указанный</w:t>
      </w:r>
      <w:proofErr w:type="gramEnd"/>
      <w:r w:rsidRPr="00AB2014">
        <w:t xml:space="preserve"> в Разделе 2. «ИНФОРМАЦИОННАЯ КАРТА АУКЦИОНА В ЭЛЕКТРОННОЙ ФОРМЕ» заказчиком счет, на котором в соответствии с законодательством РФ учитываются операции со средствами, поступающими заказчику. Способ обеспечения исполнения договора определяется участником аукциона в электронной форме, с которым заключается договор, самостоятельно. Срок действия банковской гарантии должен превышать срок действия договора не менее чем на 1 (один) месяц.</w:t>
      </w:r>
    </w:p>
    <w:p w:rsidR="006B5767" w:rsidRPr="00AB2014" w:rsidRDefault="00152FF1">
      <w:pPr>
        <w:ind w:firstLine="426"/>
        <w:jc w:val="both"/>
      </w:pPr>
      <w:r w:rsidRPr="00AB2014">
        <w:t>6.3.2. Договор заключается после предоставления участником аукциона в электронной форме, с которым заключается договор, обеспечения исполнения договора в соответствии с пунктом 6.3. настоящего Раздела.</w:t>
      </w:r>
    </w:p>
    <w:p w:rsidR="006B5767" w:rsidRPr="00AB2014" w:rsidRDefault="00152FF1">
      <w:pPr>
        <w:ind w:firstLine="426"/>
        <w:jc w:val="both"/>
      </w:pPr>
      <w:r w:rsidRPr="00AB2014">
        <w:t xml:space="preserve">6.3.3. В случае </w:t>
      </w:r>
      <w:proofErr w:type="spellStart"/>
      <w:r w:rsidRPr="00AB2014">
        <w:t>непредоставления</w:t>
      </w:r>
      <w:proofErr w:type="spellEnd"/>
      <w:r w:rsidRPr="00AB2014">
        <w:t xml:space="preserve"> участником аукциона в электронной форме,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6B5767" w:rsidRPr="00AB2014" w:rsidRDefault="00152FF1">
      <w:pPr>
        <w:ind w:firstLine="426"/>
        <w:jc w:val="both"/>
      </w:pPr>
      <w:r w:rsidRPr="00AB2014">
        <w:t>6.3.4. Размер обеспечения исполнения договора установлен в Разделе 2. «ИНФОРМАЦИОННАЯ КАРТА АУКЦИОНА В ЭЛЕКТРОННОЙ ФОРМЕ». В случае</w:t>
      </w:r>
      <w:proofErr w:type="gramStart"/>
      <w:r w:rsidRPr="00AB2014">
        <w:t>,</w:t>
      </w:r>
      <w:proofErr w:type="gramEnd"/>
      <w:r w:rsidRPr="00AB2014">
        <w:t xml:space="preserve"> если предложенная в заявке участника аукциона в электронной форме цена снижена на 25 (двадцать пять) и более процентов по отношению к начальной (максимальной) цене договора, участник аукциона в электронной форме, с которым заключается договор, предоставляет обеспечение исполнения договора.</w:t>
      </w:r>
    </w:p>
    <w:p w:rsidR="006B5767" w:rsidRPr="00AB2014" w:rsidRDefault="006B5767">
      <w:pPr>
        <w:ind w:firstLine="426"/>
        <w:jc w:val="both"/>
        <w:rPr>
          <w:b/>
        </w:rPr>
      </w:pPr>
    </w:p>
    <w:p w:rsidR="006B5767" w:rsidRPr="00AB2014" w:rsidRDefault="00152FF1">
      <w:pPr>
        <w:pStyle w:val="10"/>
        <w:numPr>
          <w:ilvl w:val="0"/>
          <w:numId w:val="0"/>
        </w:numPr>
        <w:spacing w:before="0" w:after="0"/>
        <w:ind w:firstLine="426"/>
        <w:rPr>
          <w:bCs/>
          <w:sz w:val="24"/>
          <w:lang w:val="ru-RU"/>
        </w:rPr>
      </w:pPr>
      <w:r w:rsidRPr="00AB2014">
        <w:rPr>
          <w:bCs/>
          <w:sz w:val="24"/>
          <w:lang w:val="ru-RU"/>
        </w:rPr>
        <w:t>7.</w:t>
      </w:r>
      <w:r w:rsidRPr="00AB2014">
        <w:rPr>
          <w:bCs/>
          <w:sz w:val="24"/>
          <w:lang w:val="ru-RU"/>
        </w:rPr>
        <w:tab/>
        <w:t xml:space="preserve">ОБЕСПЕЧЕНИЕ ЗАЩИТЫ ПРАВ И ЗАКОННЫХ ИНТЕРЕСОВ УЧАСТНИКОВ АУКЦИОНА В ЭЛЕКТРОННОЙ ФОРМЕ </w:t>
      </w:r>
    </w:p>
    <w:p w:rsidR="006B5767" w:rsidRPr="00AB2014" w:rsidRDefault="006B5767">
      <w:pPr>
        <w:ind w:firstLine="426"/>
        <w:rPr>
          <w:bCs/>
        </w:rPr>
      </w:pPr>
    </w:p>
    <w:p w:rsidR="006B5767" w:rsidRPr="00AB2014" w:rsidRDefault="00152FF1">
      <w:pPr>
        <w:ind w:firstLine="426"/>
        <w:jc w:val="both"/>
        <w:rPr>
          <w:b/>
        </w:rPr>
      </w:pPr>
      <w:r w:rsidRPr="00AB2014">
        <w:rPr>
          <w:b/>
        </w:rPr>
        <w:t>7.1. Обжалование результатов аукциона в электронной форме</w:t>
      </w:r>
    </w:p>
    <w:p w:rsidR="006B5767" w:rsidRPr="00AB2014" w:rsidRDefault="00152FF1">
      <w:pPr>
        <w:pStyle w:val="33"/>
        <w:tabs>
          <w:tab w:val="left" w:pos="708"/>
        </w:tabs>
        <w:ind w:left="0" w:firstLine="426"/>
        <w:rPr>
          <w:lang w:val="ru-RU"/>
        </w:rPr>
      </w:pPr>
      <w:r w:rsidRPr="00AB2014">
        <w:rPr>
          <w:lang w:val="ru-RU"/>
        </w:rPr>
        <w:t xml:space="preserve">7.1.1. Участник закупки вправе обжаловать в судебном порядке действия (бездействие) заказчика при закупке товаров, работ, услуг. Корпорация развития малого и среднего предпринимательства в случаях, предусмотренных </w:t>
      </w:r>
      <w:hyperlink r:id="rId13" w:tooltip="consultantplus://offline/ref=0666F75D2E3219338E073FE705D8F50B31A605E8FB4FDD85812F30F05C0E842D3E73F950E60F8DC0i1h1H" w:history="1">
        <w:r w:rsidRPr="00AB2014">
          <w:rPr>
            <w:rStyle w:val="ae"/>
            <w:lang w:val="ru-RU"/>
          </w:rPr>
          <w:t>пунктами 1</w:t>
        </w:r>
      </w:hyperlink>
      <w:r w:rsidRPr="00AB2014">
        <w:rPr>
          <w:lang w:val="ru-RU"/>
        </w:rPr>
        <w:t xml:space="preserve">, </w:t>
      </w:r>
      <w:hyperlink r:id="rId14" w:tooltip="consultantplus://offline/ref=0666F75D2E3219338E073FE705D8F50B31A605E8FB4FDD85812F30F05C0E842D3E73F950E60F8DC0i1h6H" w:history="1">
        <w:r w:rsidRPr="00AB2014">
          <w:rPr>
            <w:rStyle w:val="ae"/>
            <w:lang w:val="ru-RU"/>
          </w:rPr>
          <w:t>4</w:t>
        </w:r>
      </w:hyperlink>
      <w:r w:rsidRPr="00AB2014">
        <w:rPr>
          <w:lang w:val="ru-RU"/>
        </w:rPr>
        <w:t xml:space="preserve"> - </w:t>
      </w:r>
      <w:hyperlink r:id="rId15" w:tooltip="consultantplus://offline/ref=0666F75D2E3219338E073FE705D8F50B31A605E8FB4FDD85812F30F05C0E842D3E73F950E60F8DC0i1h4H" w:history="1">
        <w:r w:rsidRPr="00AB2014">
          <w:rPr>
            <w:rStyle w:val="ae"/>
            <w:lang w:val="ru-RU"/>
          </w:rPr>
          <w:t>6 части 10</w:t>
        </w:r>
      </w:hyperlink>
      <w:r w:rsidRPr="00AB2014">
        <w:rPr>
          <w:lang w:val="ru-RU"/>
        </w:rPr>
        <w:t xml:space="preserve"> статьи 3 Федерального закона, вправе обжаловать в судебном порядке действия (бездействие) заказчиков, в отношении которых корпорация развития малого и среднего предпринимательства проводит мониторинг соответствия или оценку соответствия, предусмотренные </w:t>
      </w:r>
      <w:hyperlink r:id="rId16" w:tooltip="consultantplus://offline/ref=0666F75D2E3219338E073FE705D8F50B31A605E8FB4FDD85812F30F05C0E842D3E73F957iEh2H" w:history="1">
        <w:r w:rsidRPr="00AB2014">
          <w:rPr>
            <w:rStyle w:val="ae"/>
            <w:lang w:val="ru-RU"/>
          </w:rPr>
          <w:t>статьей 5.1</w:t>
        </w:r>
      </w:hyperlink>
      <w:r w:rsidRPr="00AB2014">
        <w:rPr>
          <w:lang w:val="ru-RU"/>
        </w:rPr>
        <w:t xml:space="preserve"> Федерального закона. </w:t>
      </w:r>
      <w:proofErr w:type="gramStart"/>
      <w:r w:rsidRPr="00AB2014">
        <w:rPr>
          <w:lang w:val="ru-RU"/>
        </w:rPr>
        <w:t xml:space="preserve">Органы исполнительной власти субъектов Российской Федерации или созданные ими организации в случаях, предусмотренных </w:t>
      </w:r>
      <w:hyperlink r:id="rId17" w:tooltip="consultantplus://offline/ref=0666F75D2E3219338E073FE705D8F50B31A605E8FB4FDD85812F30F05C0E842D3E73F950E60F8DC0i1h1H" w:history="1">
        <w:r w:rsidRPr="00AB2014">
          <w:rPr>
            <w:rStyle w:val="ae"/>
            <w:lang w:val="ru-RU"/>
          </w:rPr>
          <w:t>пунктами 1</w:t>
        </w:r>
      </w:hyperlink>
      <w:r w:rsidRPr="00AB2014">
        <w:rPr>
          <w:lang w:val="ru-RU"/>
        </w:rPr>
        <w:t xml:space="preserve">, </w:t>
      </w:r>
      <w:hyperlink r:id="rId18" w:tooltip="consultantplus://offline/ref=0666F75D2E3219338E073FE705D8F50B31A605E8FB4FDD85812F30F05C0E842D3E73F950E60F8DC0i1h6H" w:history="1">
        <w:r w:rsidRPr="00AB2014">
          <w:rPr>
            <w:rStyle w:val="ae"/>
            <w:lang w:val="ru-RU"/>
          </w:rPr>
          <w:t>4</w:t>
        </w:r>
      </w:hyperlink>
      <w:r w:rsidRPr="00AB2014">
        <w:rPr>
          <w:lang w:val="ru-RU"/>
        </w:rPr>
        <w:t xml:space="preserve"> - </w:t>
      </w:r>
      <w:hyperlink r:id="rId19" w:tooltip="consultantplus://offline/ref=0666F75D2E3219338E073FE705D8F50B31A605E8FB4FDD85812F30F05C0E842D3E73F950E60F8DC0i1h4H" w:history="1">
        <w:r w:rsidRPr="00AB2014">
          <w:rPr>
            <w:rStyle w:val="ae"/>
            <w:lang w:val="ru-RU"/>
          </w:rPr>
          <w:t>6 части 10</w:t>
        </w:r>
      </w:hyperlink>
      <w:r w:rsidRPr="00AB2014">
        <w:rPr>
          <w:lang w:val="ru-RU"/>
        </w:rPr>
        <w:t xml:space="preserve"> статьи 3 Федерального закона, вправе обжаловать в судебном порядке действия (бездействие) заказчиков, в отношении которых органы исполнительной власти субъектов Российской Федерации или созданные ими организации проводят мониторинг соответствия или оценку соответствия, предусмотренные </w:t>
      </w:r>
      <w:hyperlink r:id="rId20" w:tooltip="consultantplus://offline/ref=0666F75D2E3219338E073FE705D8F50B31A605E8FB4FDD85812F30F05C0E842D3E73F957iEh2H" w:history="1">
        <w:r w:rsidRPr="00AB2014">
          <w:rPr>
            <w:rStyle w:val="ae"/>
            <w:lang w:val="ru-RU"/>
          </w:rPr>
          <w:t>статьей 5.1</w:t>
        </w:r>
      </w:hyperlink>
      <w:r w:rsidRPr="00AB2014">
        <w:rPr>
          <w:lang w:val="ru-RU"/>
        </w:rPr>
        <w:t xml:space="preserve"> Федерального закона. </w:t>
      </w:r>
      <w:proofErr w:type="gramEnd"/>
    </w:p>
    <w:p w:rsidR="006B5767" w:rsidRPr="00AB2014" w:rsidRDefault="00152FF1">
      <w:pPr>
        <w:ind w:firstLine="426"/>
        <w:jc w:val="both"/>
        <w:rPr>
          <w:bCs/>
        </w:rPr>
      </w:pPr>
      <w:proofErr w:type="gramStart"/>
      <w:r w:rsidRPr="00AB2014">
        <w:rPr>
          <w:bCs/>
        </w:rPr>
        <w:t xml:space="preserve">Любой участник закупки вправе обжаловать в антимонопольном органе в порядке, установленном </w:t>
      </w:r>
      <w:hyperlink r:id="rId21" w:tooltip="consultantplus://offline/ref=B0BE9BB6DC758A575EEBDC7D19D43E663393625DEDDB61F16763AFB29AA0E7DC527BFC2016tCy3L" w:history="1">
        <w:r w:rsidRPr="00AB2014">
          <w:rPr>
            <w:rStyle w:val="ae"/>
            <w:bCs/>
            <w:color w:val="000000"/>
            <w:u w:val="none"/>
          </w:rPr>
          <w:t>статьей 18.1</w:t>
        </w:r>
      </w:hyperlink>
      <w:r w:rsidRPr="00AB2014">
        <w:rPr>
          <w:bCs/>
        </w:rPr>
        <w:t xml:space="preserve"> Федерального закона от 26 июля 2006 года N 135-ФЗ «О </w:t>
      </w:r>
      <w:r w:rsidRPr="00AB2014">
        <w:rPr>
          <w:bCs/>
        </w:rPr>
        <w:lastRenderedPageBreak/>
        <w:t>защите конкуренции», с учетом особенностей, установленных статьей 3 Федерального закона,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proofErr w:type="gramEnd"/>
      <w:r w:rsidRPr="00AB2014">
        <w:rPr>
          <w:bCs/>
        </w:rPr>
        <w:t xml:space="preserve"> Обжалование осуществляется в следующих случаях:</w:t>
      </w:r>
    </w:p>
    <w:p w:rsidR="006B5767" w:rsidRPr="00AB2014" w:rsidRDefault="00152FF1">
      <w:pPr>
        <w:ind w:firstLine="426"/>
        <w:jc w:val="both"/>
        <w:rPr>
          <w:bCs/>
        </w:rPr>
      </w:pPr>
      <w:r w:rsidRPr="00AB2014">
        <w:rPr>
          <w:bCs/>
        </w:rPr>
        <w:t>1) осуществление заказчиком закупки с нарушением требований Федерального закона и (или) порядка подготовки и (или) осуществления закупки, содержащегося в утвержденном и размещенном в единой информационной системе положении о закупке такого заказчика;</w:t>
      </w:r>
    </w:p>
    <w:p w:rsidR="006B5767" w:rsidRPr="00AB2014" w:rsidRDefault="00152FF1">
      <w:pPr>
        <w:ind w:firstLine="426"/>
        <w:jc w:val="both"/>
      </w:pPr>
      <w:r w:rsidRPr="00AB2014">
        <w:t>2) нарушение оператором электронной площадки при осуществлении закупки товаров, работ, услуг требований, установленных Федеральным законом;</w:t>
      </w:r>
    </w:p>
    <w:p w:rsidR="006B5767" w:rsidRPr="00AB2014" w:rsidRDefault="00152FF1">
      <w:pPr>
        <w:ind w:firstLine="426"/>
        <w:jc w:val="both"/>
        <w:rPr>
          <w:bCs/>
        </w:rPr>
      </w:pPr>
      <w:r w:rsidRPr="00AB2014">
        <w:rPr>
          <w:bCs/>
        </w:rPr>
        <w:t xml:space="preserve">3) </w:t>
      </w:r>
      <w:proofErr w:type="spellStart"/>
      <w:r w:rsidRPr="00AB2014">
        <w:rPr>
          <w:bCs/>
        </w:rPr>
        <w:t>неразмещение</w:t>
      </w:r>
      <w:proofErr w:type="spellEnd"/>
      <w:r w:rsidRPr="00AB2014">
        <w:rPr>
          <w:bCs/>
        </w:rPr>
        <w:t xml:space="preserve"> в единой информационной системе положения о закупке, изменений, внесенных в указанное положение, информации о закупке, информации и документов о договорах, заключенных заказчиками по результатам закупки, а также иной информации, подлежащей в соответствии с Федеральным законом размещению в единой информационной системе, или нарушение сроков такого размещения;</w:t>
      </w:r>
    </w:p>
    <w:p w:rsidR="006B5767" w:rsidRPr="00AB2014" w:rsidRDefault="00152FF1">
      <w:pPr>
        <w:ind w:firstLine="426"/>
        <w:jc w:val="both"/>
        <w:rPr>
          <w:bCs/>
        </w:rPr>
      </w:pPr>
      <w:r w:rsidRPr="00AB2014">
        <w:rPr>
          <w:bCs/>
        </w:rPr>
        <w:t>4) предъявление к участникам закупки требований, не предусмотренных документацией о конкурентной закупке;</w:t>
      </w:r>
    </w:p>
    <w:p w:rsidR="006B5767" w:rsidRPr="00AB2014" w:rsidRDefault="00152FF1">
      <w:pPr>
        <w:ind w:firstLine="426"/>
        <w:jc w:val="both"/>
        <w:rPr>
          <w:bCs/>
        </w:rPr>
      </w:pPr>
      <w:proofErr w:type="gramStart"/>
      <w:r w:rsidRPr="00AB2014">
        <w:rPr>
          <w:bCs/>
        </w:rPr>
        <w:t xml:space="preserve">5) осуществление заказчиками закупки товаров, работ, услуг в отсутствие утвержденного и размещенного в единой информационной системе положения о закупке и без применения положений Федерального </w:t>
      </w:r>
      <w:hyperlink r:id="rId22" w:tooltip="consultantplus://offline/ref=B0BE9BB6DC758A575EEBDC7D19D43E663393625AE7DB61F16763AFB29AtAy0L" w:history="1">
        <w:r w:rsidRPr="00AB2014">
          <w:rPr>
            <w:rStyle w:val="ae"/>
            <w:bCs/>
          </w:rPr>
          <w:t>закона</w:t>
        </w:r>
      </w:hyperlink>
      <w:r w:rsidRPr="00AB2014">
        <w:rPr>
          <w:bCs/>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r w:rsidRPr="00AB2014">
        <w:t>»</w:t>
      </w:r>
      <w:r w:rsidRPr="00AB2014">
        <w:rPr>
          <w:bCs/>
        </w:rPr>
        <w:t xml:space="preserve">, предусмотренных </w:t>
      </w:r>
      <w:hyperlink r:id="rId23" w:tooltip="consultantplus://offline/ref=B0BE9BB6DC758A575EEBDC7D19D43E6633996459E6D461F16763AFB29AA0E7DC527BFC271FtCy0L" w:history="1">
        <w:r w:rsidRPr="00AB2014">
          <w:rPr>
            <w:rStyle w:val="ae"/>
            <w:bCs/>
          </w:rPr>
          <w:t>частью 8.1</w:t>
        </w:r>
      </w:hyperlink>
      <w:r w:rsidRPr="00AB2014">
        <w:rPr>
          <w:bCs/>
        </w:rPr>
        <w:t xml:space="preserve"> статьи 3 Федерального закона, </w:t>
      </w:r>
      <w:hyperlink r:id="rId24" w:tooltip="consultantplus://offline/ref=B0BE9BB6DC758A575EEBDC7D19D43E6633996459E6D461F16763AFB29AA0E7DC527BFC271FC1CB97t7y2L" w:history="1">
        <w:r w:rsidRPr="00AB2014">
          <w:rPr>
            <w:rStyle w:val="ae"/>
            <w:bCs/>
          </w:rPr>
          <w:t>частью 5 статьи 8</w:t>
        </w:r>
      </w:hyperlink>
      <w:r w:rsidRPr="00AB2014">
        <w:rPr>
          <w:bCs/>
        </w:rPr>
        <w:t xml:space="preserve"> Федерального закона, включая</w:t>
      </w:r>
      <w:proofErr w:type="gramEnd"/>
      <w:r w:rsidRPr="00AB2014">
        <w:rPr>
          <w:bCs/>
        </w:rPr>
        <w:t xml:space="preserve"> нарушение порядка применения указанных положений;</w:t>
      </w:r>
    </w:p>
    <w:p w:rsidR="006B5767" w:rsidRPr="00AB2014" w:rsidRDefault="00152FF1">
      <w:pPr>
        <w:ind w:firstLine="426"/>
        <w:jc w:val="both"/>
        <w:rPr>
          <w:bCs/>
        </w:rPr>
      </w:pPr>
      <w:bookmarkStart w:id="17" w:name="Par15"/>
      <w:bookmarkEnd w:id="17"/>
      <w:r w:rsidRPr="00AB2014">
        <w:rPr>
          <w:bCs/>
        </w:rPr>
        <w:t xml:space="preserve">6) </w:t>
      </w:r>
      <w:proofErr w:type="spellStart"/>
      <w:r w:rsidRPr="00AB2014">
        <w:rPr>
          <w:bCs/>
        </w:rPr>
        <w:t>неразмещение</w:t>
      </w:r>
      <w:proofErr w:type="spellEnd"/>
      <w:r w:rsidRPr="00AB2014">
        <w:rPr>
          <w:bCs/>
        </w:rPr>
        <w:t xml:space="preserve"> в единой информационной системе информации или размещение недостоверной информации о годовом объеме закупки, которую заказчики обязаны осуществить у субъектов малого и среднего предпринимательства.</w:t>
      </w:r>
    </w:p>
    <w:p w:rsidR="006B5767" w:rsidRPr="00AB2014" w:rsidRDefault="00152FF1">
      <w:pPr>
        <w:ind w:firstLine="426"/>
        <w:jc w:val="both"/>
        <w:rPr>
          <w:bCs/>
        </w:rPr>
      </w:pPr>
      <w:r w:rsidRPr="00AB2014">
        <w:rPr>
          <w:bCs/>
        </w:rPr>
        <w:t>В случае</w:t>
      </w:r>
      <w:proofErr w:type="gramStart"/>
      <w:r w:rsidRPr="00AB2014">
        <w:rPr>
          <w:bCs/>
        </w:rPr>
        <w:t>,</w:t>
      </w:r>
      <w:proofErr w:type="gramEnd"/>
      <w:r w:rsidRPr="00AB2014">
        <w:rPr>
          <w:bCs/>
        </w:rPr>
        <w:t xml:space="preserve"> если обжалуемые действия (бездействие) совершены заказчиком, комиссией по осуществлению закупок, оператором электронной площадки после окончания установленного в документации о конкурентной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rsidR="006B5767" w:rsidRPr="00AB2014" w:rsidRDefault="00152FF1">
      <w:pPr>
        <w:ind w:firstLine="426"/>
        <w:jc w:val="both"/>
        <w:rPr>
          <w:bCs/>
        </w:rPr>
      </w:pPr>
      <w:proofErr w:type="gramStart"/>
      <w:r w:rsidRPr="00AB2014">
        <w:rPr>
          <w:bCs/>
        </w:rPr>
        <w:t xml:space="preserve">В антимонопольном органе в порядке, установленном </w:t>
      </w:r>
      <w:hyperlink r:id="rId25" w:tooltip="consultantplus://offline/ref=B0BE9BB6DC758A575EEBDC7D19D43E663393625DEDDB61F16763AFB29AA0E7DC527BFC2016tCy3L" w:history="1">
        <w:r w:rsidRPr="00AB2014">
          <w:rPr>
            <w:rStyle w:val="ae"/>
            <w:bCs/>
            <w:color w:val="000000"/>
            <w:u w:val="none"/>
          </w:rPr>
          <w:t>статьей 18.1</w:t>
        </w:r>
      </w:hyperlink>
      <w:r w:rsidRPr="00AB2014">
        <w:rPr>
          <w:bCs/>
        </w:rPr>
        <w:t xml:space="preserve"> Федерального закона от 26 июля 2006 года N 135-ФЗ «О защите конкуренции», в случаях, определенных </w:t>
      </w:r>
      <w:hyperlink r:id="rId26" w:anchor="Par2" w:history="1">
        <w:r w:rsidRPr="00AB2014">
          <w:rPr>
            <w:rStyle w:val="ae"/>
            <w:bCs/>
            <w:color w:val="000000"/>
            <w:u w:val="none"/>
          </w:rPr>
          <w:t>пунктами 1</w:t>
        </w:r>
      </w:hyperlink>
      <w:r w:rsidRPr="00AB2014">
        <w:rPr>
          <w:bCs/>
        </w:rPr>
        <w:t xml:space="preserve">, </w:t>
      </w:r>
      <w:hyperlink r:id="rId27" w:anchor="Par9" w:history="1">
        <w:r w:rsidRPr="00AB2014">
          <w:rPr>
            <w:rStyle w:val="ae"/>
            <w:bCs/>
            <w:color w:val="000000"/>
            <w:u w:val="none"/>
          </w:rPr>
          <w:t>4</w:t>
        </w:r>
        <w:proofErr w:type="gramEnd"/>
      </w:hyperlink>
      <w:r w:rsidRPr="00AB2014">
        <w:rPr>
          <w:bCs/>
        </w:rPr>
        <w:t xml:space="preserve"> - </w:t>
      </w:r>
      <w:hyperlink r:id="rId28" w:anchor="Par15" w:history="1">
        <w:r w:rsidRPr="00AB2014">
          <w:rPr>
            <w:rStyle w:val="ae"/>
            <w:bCs/>
            <w:color w:val="000000"/>
            <w:u w:val="none"/>
          </w:rPr>
          <w:t>6 части 10</w:t>
        </w:r>
      </w:hyperlink>
      <w:r w:rsidRPr="00AB2014">
        <w:rPr>
          <w:bCs/>
        </w:rPr>
        <w:t xml:space="preserve"> статьи 3 Федерального закона, а также с учетом особенностей, установленных настоящей статьей, могут быть обжалованы:</w:t>
      </w:r>
    </w:p>
    <w:p w:rsidR="006B5767" w:rsidRPr="00AB2014" w:rsidRDefault="00152FF1">
      <w:pPr>
        <w:ind w:firstLine="426"/>
        <w:jc w:val="both"/>
        <w:rPr>
          <w:bCs/>
        </w:rPr>
      </w:pPr>
      <w:r w:rsidRPr="00AB2014">
        <w:rPr>
          <w:bCs/>
        </w:rPr>
        <w:t xml:space="preserve">1) корпорацией развития малого и среднего предпринимательства действия (бездействие) заказчиков, в отношении которых эта корпорация проводит мониторинг соответствия либо оценку соответствия, предусмотренные </w:t>
      </w:r>
      <w:hyperlink r:id="rId29" w:tooltip="consultantplus://offline/ref=B0BE9BB6DC758A575EEBDC7D19D43E6633996459E6D461F16763AFB29AA0E7DC527BFC20t1yBL" w:history="1">
        <w:r w:rsidRPr="00AB2014">
          <w:rPr>
            <w:rStyle w:val="ae"/>
            <w:bCs/>
            <w:color w:val="000000"/>
            <w:u w:val="none"/>
          </w:rPr>
          <w:t>статьей 5.1</w:t>
        </w:r>
      </w:hyperlink>
      <w:r w:rsidRPr="00AB2014">
        <w:rPr>
          <w:bCs/>
        </w:rPr>
        <w:t xml:space="preserve"> настоящего Федерального закона, при закупке товаров, работ, услуг в случае, если такие действия (бездействие) нарушают права и законные интересы субъектов малого и среднего предпринимательства;</w:t>
      </w:r>
    </w:p>
    <w:p w:rsidR="006B5767" w:rsidRPr="00AB2014" w:rsidRDefault="00152FF1">
      <w:pPr>
        <w:ind w:firstLine="426"/>
        <w:jc w:val="both"/>
        <w:rPr>
          <w:bCs/>
        </w:rPr>
      </w:pPr>
      <w:proofErr w:type="gramStart"/>
      <w:r w:rsidRPr="00AB2014">
        <w:rPr>
          <w:bCs/>
        </w:rPr>
        <w:t xml:space="preserve">2) органами исполнительной власти субъектов Российской Федерации или созданными ими организациями действия (бездействие) заказчиков, в отношении которых органы исполнительной власти субъектов Российской Федерации или созданные ими организации проводят мониторинг соответствия либо оценку соответствия, предусмотренные </w:t>
      </w:r>
      <w:hyperlink r:id="rId30" w:tooltip="consultantplus://offline/ref=B0BE9BB6DC758A575EEBDC7D19D43E6633996459E6D461F16763AFB29AA0E7DC527BFC20t1yBL" w:history="1">
        <w:r w:rsidRPr="00AB2014">
          <w:rPr>
            <w:rStyle w:val="ae"/>
            <w:bCs/>
            <w:color w:val="000000"/>
            <w:u w:val="none"/>
          </w:rPr>
          <w:t>статьей 5.1</w:t>
        </w:r>
      </w:hyperlink>
      <w:r w:rsidRPr="00AB2014">
        <w:rPr>
          <w:bCs/>
        </w:rPr>
        <w:t xml:space="preserve"> Федерального закона, при закупке товаров, работ, услуг в случае, если такие действия (бездействие) нарушают права и законные интересы субъектов малого и среднего предпринимательства.</w:t>
      </w:r>
      <w:proofErr w:type="gramEnd"/>
    </w:p>
    <w:p w:rsidR="006B5767" w:rsidRPr="00AB2014" w:rsidRDefault="006B5767">
      <w:pPr>
        <w:ind w:firstLine="709"/>
        <w:jc w:val="both"/>
        <w:rPr>
          <w:bCs/>
        </w:rPr>
      </w:pPr>
    </w:p>
    <w:p w:rsidR="006B5767" w:rsidRPr="00AB2014" w:rsidRDefault="006B5767">
      <w:pPr>
        <w:ind w:firstLine="709"/>
        <w:jc w:val="both"/>
        <w:rPr>
          <w:bCs/>
        </w:rPr>
      </w:pPr>
    </w:p>
    <w:p w:rsidR="006B5767" w:rsidRPr="00AB2014" w:rsidRDefault="006B5767">
      <w:pPr>
        <w:ind w:firstLine="709"/>
        <w:jc w:val="both"/>
        <w:rPr>
          <w:bCs/>
        </w:rPr>
      </w:pPr>
    </w:p>
    <w:p w:rsidR="006B5767" w:rsidRPr="00AB2014" w:rsidRDefault="00152FF1">
      <w:pPr>
        <w:ind w:firstLine="709"/>
        <w:jc w:val="both"/>
        <w:rPr>
          <w:bCs/>
        </w:rPr>
      </w:pPr>
      <w:r w:rsidRPr="00AB2014">
        <w:br w:type="page" w:clear="all"/>
      </w:r>
    </w:p>
    <w:p w:rsidR="006B5767" w:rsidRPr="00AB2014" w:rsidRDefault="006B5767">
      <w:pPr>
        <w:ind w:firstLine="709"/>
        <w:jc w:val="both"/>
        <w:rPr>
          <w:bCs/>
        </w:rPr>
      </w:pPr>
    </w:p>
    <w:p w:rsidR="006B5767" w:rsidRPr="00AB2014" w:rsidRDefault="00152FF1">
      <w:pPr>
        <w:pStyle w:val="10"/>
        <w:numPr>
          <w:ilvl w:val="0"/>
          <w:numId w:val="0"/>
        </w:numPr>
        <w:tabs>
          <w:tab w:val="left" w:pos="0"/>
        </w:tabs>
        <w:spacing w:before="0" w:after="0"/>
        <w:ind w:left="-180"/>
        <w:rPr>
          <w:sz w:val="24"/>
          <w:lang w:val="ru-RU"/>
        </w:rPr>
      </w:pPr>
      <w:r w:rsidRPr="00AB2014">
        <w:rPr>
          <w:sz w:val="24"/>
          <w:lang w:val="ru-RU"/>
        </w:rPr>
        <w:t xml:space="preserve">РАЗДЕЛ 2. ИНФОРМАЦИОННАЯ КАРТА АУКЦИОНА В ЭЛЕКТРОННОЙ ФОРМЕ </w:t>
      </w:r>
    </w:p>
    <w:p w:rsidR="006B5767" w:rsidRPr="00AB2014" w:rsidRDefault="006B5767"/>
    <w:p w:rsidR="006B5767" w:rsidRPr="00AB2014" w:rsidRDefault="00152FF1">
      <w:pPr>
        <w:pStyle w:val="afff2"/>
        <w:tabs>
          <w:tab w:val="left" w:pos="0"/>
        </w:tabs>
        <w:spacing w:after="0"/>
        <w:ind w:left="0" w:firstLine="567"/>
        <w:jc w:val="both"/>
        <w:rPr>
          <w:bCs/>
        </w:rPr>
      </w:pPr>
      <w:r w:rsidRPr="00AB2014">
        <w:rPr>
          <w:bCs/>
          <w:lang w:val="ru-RU"/>
        </w:rPr>
        <w:t xml:space="preserve">В Разделе 2. "Информационная карта аукциона в электронной форме" содержится информация для данного конкретного аукциона в электронной форме, которая уточняет, разъясняет и дополняет положения Раздела 1. </w:t>
      </w:r>
      <w:proofErr w:type="gramStart"/>
      <w:r w:rsidRPr="00AB2014">
        <w:rPr>
          <w:bCs/>
        </w:rPr>
        <w:t>"</w:t>
      </w:r>
      <w:proofErr w:type="spellStart"/>
      <w:r w:rsidRPr="00AB2014">
        <w:rPr>
          <w:bCs/>
        </w:rPr>
        <w:t>Общие</w:t>
      </w:r>
      <w:proofErr w:type="spellEnd"/>
      <w:r w:rsidRPr="00AB2014">
        <w:rPr>
          <w:bCs/>
        </w:rPr>
        <w:t xml:space="preserve"> </w:t>
      </w:r>
      <w:proofErr w:type="spellStart"/>
      <w:r w:rsidRPr="00AB2014">
        <w:rPr>
          <w:bCs/>
        </w:rPr>
        <w:t>условия</w:t>
      </w:r>
      <w:proofErr w:type="spellEnd"/>
      <w:r w:rsidRPr="00AB2014">
        <w:rPr>
          <w:bCs/>
        </w:rPr>
        <w:t xml:space="preserve"> </w:t>
      </w:r>
      <w:proofErr w:type="spellStart"/>
      <w:r w:rsidRPr="00AB2014">
        <w:rPr>
          <w:bCs/>
        </w:rPr>
        <w:t>проведения</w:t>
      </w:r>
      <w:proofErr w:type="spellEnd"/>
      <w:r w:rsidRPr="00AB2014">
        <w:rPr>
          <w:bCs/>
        </w:rPr>
        <w:t xml:space="preserve"> </w:t>
      </w:r>
      <w:proofErr w:type="spellStart"/>
      <w:r w:rsidRPr="00AB2014">
        <w:rPr>
          <w:bCs/>
        </w:rPr>
        <w:t>аукциона</w:t>
      </w:r>
      <w:proofErr w:type="spellEnd"/>
      <w:r w:rsidRPr="00AB2014">
        <w:rPr>
          <w:bCs/>
        </w:rPr>
        <w:t xml:space="preserve"> в </w:t>
      </w:r>
      <w:proofErr w:type="spellStart"/>
      <w:r w:rsidRPr="00AB2014">
        <w:rPr>
          <w:bCs/>
        </w:rPr>
        <w:t>электронной</w:t>
      </w:r>
      <w:proofErr w:type="spellEnd"/>
      <w:r w:rsidRPr="00AB2014">
        <w:rPr>
          <w:bCs/>
        </w:rPr>
        <w:t xml:space="preserve"> </w:t>
      </w:r>
      <w:proofErr w:type="spellStart"/>
      <w:r w:rsidRPr="00AB2014">
        <w:rPr>
          <w:bCs/>
        </w:rPr>
        <w:t>форме</w:t>
      </w:r>
      <w:proofErr w:type="spellEnd"/>
      <w:r w:rsidRPr="00AB2014">
        <w:rPr>
          <w:bCs/>
        </w:rPr>
        <w:t>".</w:t>
      </w:r>
      <w:proofErr w:type="gramEnd"/>
    </w:p>
    <w:p w:rsidR="006B5767" w:rsidRPr="00AB2014" w:rsidRDefault="006B5767">
      <w:pPr>
        <w:pStyle w:val="afff2"/>
        <w:tabs>
          <w:tab w:val="left" w:pos="0"/>
        </w:tabs>
        <w:spacing w:after="0"/>
        <w:ind w:left="0"/>
        <w:jc w:val="center"/>
        <w:rPr>
          <w:b/>
          <w:bCs/>
        </w:rPr>
      </w:pPr>
    </w:p>
    <w:tbl>
      <w:tblPr>
        <w:tblW w:w="9923" w:type="dxa"/>
        <w:tblInd w:w="-5" w:type="dxa"/>
        <w:tblLayout w:type="fixed"/>
        <w:tblLook w:val="04A0"/>
      </w:tblPr>
      <w:tblGrid>
        <w:gridCol w:w="648"/>
        <w:gridCol w:w="2329"/>
        <w:gridCol w:w="6946"/>
      </w:tblGrid>
      <w:tr w:rsidR="006B5767" w:rsidRPr="00AB2014">
        <w:trPr>
          <w:trHeight w:val="629"/>
        </w:trPr>
        <w:tc>
          <w:tcPr>
            <w:tcW w:w="648" w:type="dxa"/>
            <w:tcBorders>
              <w:top w:val="single" w:sz="4" w:space="0" w:color="000000"/>
              <w:left w:val="single" w:sz="4" w:space="0" w:color="000000"/>
              <w:bottom w:val="single" w:sz="4" w:space="0" w:color="000000"/>
              <w:right w:val="single" w:sz="4" w:space="0" w:color="000000"/>
            </w:tcBorders>
            <w:vAlign w:val="center"/>
          </w:tcPr>
          <w:p w:rsidR="006B5767" w:rsidRPr="00AB2014" w:rsidRDefault="00152FF1">
            <w:pPr>
              <w:pStyle w:val="afff2"/>
              <w:tabs>
                <w:tab w:val="left" w:pos="0"/>
                <w:tab w:val="left" w:pos="180"/>
              </w:tabs>
              <w:spacing w:after="0"/>
              <w:ind w:left="0"/>
              <w:jc w:val="center"/>
              <w:rPr>
                <w:rFonts w:eastAsia="Calibri"/>
                <w:b/>
                <w:bCs/>
                <w:sz w:val="20"/>
                <w:szCs w:val="20"/>
                <w:lang w:val="ru-RU"/>
              </w:rPr>
            </w:pPr>
            <w:r w:rsidRPr="00AB2014">
              <w:rPr>
                <w:rFonts w:eastAsia="Calibri"/>
                <w:b/>
                <w:bCs/>
                <w:sz w:val="20"/>
                <w:szCs w:val="20"/>
                <w:lang w:val="ru-RU"/>
              </w:rPr>
              <w:t>№</w:t>
            </w:r>
            <w:r w:rsidRPr="00AB2014">
              <w:rPr>
                <w:b/>
                <w:bCs/>
                <w:sz w:val="20"/>
                <w:szCs w:val="20"/>
                <w:lang w:val="ru-RU"/>
              </w:rPr>
              <w:t xml:space="preserve"> </w:t>
            </w:r>
            <w:proofErr w:type="spellStart"/>
            <w:proofErr w:type="gramStart"/>
            <w:r w:rsidRPr="00AB2014">
              <w:rPr>
                <w:rFonts w:eastAsia="Calibri"/>
                <w:b/>
                <w:bCs/>
                <w:sz w:val="20"/>
                <w:szCs w:val="20"/>
                <w:lang w:val="ru-RU"/>
              </w:rPr>
              <w:t>п</w:t>
            </w:r>
            <w:proofErr w:type="spellEnd"/>
            <w:proofErr w:type="gramEnd"/>
            <w:r w:rsidRPr="00AB2014">
              <w:rPr>
                <w:rFonts w:eastAsia="Calibri"/>
                <w:b/>
                <w:bCs/>
                <w:sz w:val="20"/>
                <w:szCs w:val="20"/>
                <w:lang w:val="ru-RU"/>
              </w:rPr>
              <w:t>/</w:t>
            </w:r>
            <w:proofErr w:type="spellStart"/>
            <w:r w:rsidRPr="00AB2014">
              <w:rPr>
                <w:rFonts w:eastAsia="Calibri"/>
                <w:b/>
                <w:bCs/>
                <w:sz w:val="20"/>
                <w:szCs w:val="20"/>
                <w:lang w:val="ru-RU"/>
              </w:rPr>
              <w:t>п</w:t>
            </w:r>
            <w:proofErr w:type="spellEnd"/>
          </w:p>
        </w:tc>
        <w:tc>
          <w:tcPr>
            <w:tcW w:w="9275" w:type="dxa"/>
            <w:gridSpan w:val="2"/>
            <w:tcBorders>
              <w:top w:val="single" w:sz="4" w:space="0" w:color="000000"/>
              <w:left w:val="single" w:sz="4" w:space="0" w:color="000000"/>
              <w:bottom w:val="single" w:sz="4" w:space="0" w:color="000000"/>
              <w:right w:val="single" w:sz="4" w:space="0" w:color="000000"/>
            </w:tcBorders>
            <w:vAlign w:val="center"/>
          </w:tcPr>
          <w:p w:rsidR="006B5767" w:rsidRPr="00AB2014" w:rsidRDefault="00152FF1">
            <w:pPr>
              <w:tabs>
                <w:tab w:val="center" w:pos="7689"/>
              </w:tabs>
              <w:jc w:val="center"/>
              <w:rPr>
                <w:b/>
              </w:rPr>
            </w:pPr>
            <w:r w:rsidRPr="00AB2014">
              <w:rPr>
                <w:b/>
                <w:bCs/>
              </w:rPr>
              <w:t xml:space="preserve">ИНФОРМАЦИЯ ОБ АУКЦИОНЕ В ЭЛЕКТРОННОЙ ФОРМЕ </w:t>
            </w:r>
          </w:p>
        </w:tc>
      </w:tr>
      <w:tr w:rsidR="006B5767" w:rsidRPr="00AB2014">
        <w:trPr>
          <w:trHeight w:val="807"/>
        </w:trPr>
        <w:tc>
          <w:tcPr>
            <w:tcW w:w="648" w:type="dxa"/>
            <w:tcBorders>
              <w:top w:val="single" w:sz="4" w:space="0" w:color="000000"/>
              <w:left w:val="single" w:sz="4" w:space="0" w:color="000000"/>
              <w:bottom w:val="single" w:sz="4" w:space="0" w:color="000000"/>
              <w:right w:val="single" w:sz="4" w:space="0" w:color="000000"/>
            </w:tcBorders>
            <w:vAlign w:val="center"/>
          </w:tcPr>
          <w:p w:rsidR="006B5767" w:rsidRPr="00AB2014" w:rsidRDefault="00152FF1">
            <w:pPr>
              <w:pStyle w:val="afff2"/>
              <w:tabs>
                <w:tab w:val="left" w:pos="0"/>
                <w:tab w:val="left" w:pos="34"/>
              </w:tabs>
              <w:spacing w:after="0"/>
              <w:ind w:left="34"/>
              <w:jc w:val="center"/>
              <w:rPr>
                <w:rFonts w:eastAsia="Calibri"/>
                <w:bCs/>
                <w:lang w:val="ru-RU"/>
              </w:rPr>
            </w:pPr>
            <w:r w:rsidRPr="00AB2014">
              <w:rPr>
                <w:rFonts w:eastAsia="Calibri"/>
                <w:bCs/>
                <w:lang w:val="ru-RU"/>
              </w:rPr>
              <w:t>1</w:t>
            </w:r>
          </w:p>
        </w:tc>
        <w:tc>
          <w:tcPr>
            <w:tcW w:w="2329" w:type="dxa"/>
            <w:tcBorders>
              <w:top w:val="single" w:sz="4" w:space="0" w:color="000000"/>
              <w:left w:val="single" w:sz="4" w:space="0" w:color="000000"/>
              <w:bottom w:val="single" w:sz="4" w:space="0" w:color="000000"/>
              <w:right w:val="single" w:sz="4" w:space="0" w:color="000000"/>
            </w:tcBorders>
            <w:vAlign w:val="center"/>
          </w:tcPr>
          <w:p w:rsidR="006B5767" w:rsidRPr="00AB2014" w:rsidRDefault="00152FF1">
            <w:r w:rsidRPr="00AB2014">
              <w:t>Информация о Заказчике</w:t>
            </w:r>
          </w:p>
          <w:p w:rsidR="006B5767" w:rsidRPr="00AB2014" w:rsidRDefault="00152FF1">
            <w:r w:rsidRPr="00AB2014">
              <w:t>(контактная информация)</w:t>
            </w:r>
          </w:p>
        </w:tc>
        <w:tc>
          <w:tcPr>
            <w:tcW w:w="6946" w:type="dxa"/>
            <w:tcBorders>
              <w:top w:val="single" w:sz="4" w:space="0" w:color="000000"/>
              <w:left w:val="single" w:sz="4" w:space="0" w:color="000000"/>
              <w:bottom w:val="single" w:sz="4" w:space="0" w:color="000000"/>
              <w:right w:val="single" w:sz="4" w:space="0" w:color="000000"/>
            </w:tcBorders>
          </w:tcPr>
          <w:p w:rsidR="006B5767" w:rsidRPr="00DF4237" w:rsidRDefault="00E202F0">
            <w:pPr>
              <w:rPr>
                <w:rFonts w:eastAsia="Courier New"/>
                <w:b/>
                <w:color w:val="000000"/>
              </w:rPr>
            </w:pPr>
            <w:r w:rsidRPr="00DF4237">
              <w:rPr>
                <w:rFonts w:eastAsia="Courier New"/>
                <w:b/>
                <w:color w:val="000000"/>
              </w:rPr>
              <w:t>ООО «</w:t>
            </w:r>
            <w:r w:rsidR="00DF4237" w:rsidRPr="00DF4237">
              <w:rPr>
                <w:b/>
              </w:rPr>
              <w:t>Производственное многоотраслевое объединение коммунального хозяйства</w:t>
            </w:r>
            <w:r w:rsidRPr="00DF4237">
              <w:rPr>
                <w:rFonts w:eastAsia="Courier New"/>
                <w:b/>
                <w:color w:val="000000"/>
              </w:rPr>
              <w:t>»</w:t>
            </w:r>
            <w:r w:rsidR="00152FF1" w:rsidRPr="00DF4237">
              <w:rPr>
                <w:rFonts w:eastAsia="Courier New"/>
                <w:b/>
                <w:color w:val="000000"/>
              </w:rPr>
              <w:t xml:space="preserve"> </w:t>
            </w:r>
          </w:p>
          <w:p w:rsidR="006B5767" w:rsidRPr="00E202F0" w:rsidRDefault="00152FF1">
            <w:pPr>
              <w:rPr>
                <w:color w:val="000000"/>
              </w:rPr>
            </w:pPr>
            <w:r w:rsidRPr="00E202F0">
              <w:rPr>
                <w:rFonts w:eastAsia="Courier New"/>
                <w:bCs/>
              </w:rPr>
              <w:t xml:space="preserve">Адрес местонахождения: </w:t>
            </w:r>
            <w:r w:rsidR="00E202F0" w:rsidRPr="00E202F0">
              <w:rPr>
                <w:color w:val="000000"/>
              </w:rPr>
              <w:t xml:space="preserve">457021, Челябинская область, м.о. </w:t>
            </w:r>
            <w:proofErr w:type="spellStart"/>
            <w:r w:rsidR="00E202F0" w:rsidRPr="00E202F0">
              <w:rPr>
                <w:color w:val="000000"/>
              </w:rPr>
              <w:t>Пластовский</w:t>
            </w:r>
            <w:proofErr w:type="spellEnd"/>
            <w:r w:rsidR="00E202F0" w:rsidRPr="00E202F0">
              <w:rPr>
                <w:color w:val="000000"/>
              </w:rPr>
              <w:t>, г</w:t>
            </w:r>
            <w:proofErr w:type="gramStart"/>
            <w:r w:rsidR="00E202F0" w:rsidRPr="00E202F0">
              <w:rPr>
                <w:color w:val="000000"/>
              </w:rPr>
              <w:t>.П</w:t>
            </w:r>
            <w:proofErr w:type="gramEnd"/>
            <w:r w:rsidR="00E202F0" w:rsidRPr="00E202F0">
              <w:rPr>
                <w:color w:val="000000"/>
              </w:rPr>
              <w:t>ласт, ул.Карла Маркса, д.1</w:t>
            </w:r>
            <w:r w:rsidRPr="00E202F0">
              <w:rPr>
                <w:rFonts w:eastAsia="Courier New"/>
                <w:bCs/>
              </w:rPr>
              <w:t>;</w:t>
            </w:r>
          </w:p>
          <w:p w:rsidR="006B5767" w:rsidRPr="00E202F0" w:rsidRDefault="00152FF1">
            <w:pPr>
              <w:rPr>
                <w:color w:val="000000"/>
              </w:rPr>
            </w:pPr>
            <w:r w:rsidRPr="00E202F0">
              <w:rPr>
                <w:rFonts w:eastAsia="Courier New"/>
              </w:rPr>
              <w:t xml:space="preserve">Юридический адрес: </w:t>
            </w:r>
            <w:r w:rsidR="00E202F0" w:rsidRPr="00E202F0">
              <w:rPr>
                <w:color w:val="000000"/>
              </w:rPr>
              <w:t xml:space="preserve">457021, Челябинская область, м.о. </w:t>
            </w:r>
            <w:proofErr w:type="spellStart"/>
            <w:r w:rsidR="00E202F0" w:rsidRPr="00E202F0">
              <w:rPr>
                <w:color w:val="000000"/>
              </w:rPr>
              <w:t>Пластовский</w:t>
            </w:r>
            <w:proofErr w:type="spellEnd"/>
            <w:r w:rsidR="00E202F0" w:rsidRPr="00E202F0">
              <w:rPr>
                <w:color w:val="000000"/>
              </w:rPr>
              <w:t>, г</w:t>
            </w:r>
            <w:proofErr w:type="gramStart"/>
            <w:r w:rsidR="00E202F0" w:rsidRPr="00E202F0">
              <w:rPr>
                <w:color w:val="000000"/>
              </w:rPr>
              <w:t>.П</w:t>
            </w:r>
            <w:proofErr w:type="gramEnd"/>
            <w:r w:rsidR="00E202F0" w:rsidRPr="00E202F0">
              <w:rPr>
                <w:color w:val="000000"/>
              </w:rPr>
              <w:t>ласт, ул.Карла Маркса, д.1</w:t>
            </w:r>
          </w:p>
          <w:p w:rsidR="006B5767" w:rsidRPr="00E202F0" w:rsidRDefault="00152FF1">
            <w:r w:rsidRPr="00E202F0">
              <w:rPr>
                <w:rFonts w:eastAsia="Courier New"/>
              </w:rPr>
              <w:t>Электронная почта:  </w:t>
            </w:r>
            <w:r w:rsidR="00E202F0" w:rsidRPr="00E202F0">
              <w:t>pmoch@yandex.ru</w:t>
            </w:r>
          </w:p>
          <w:p w:rsidR="006B5767" w:rsidRPr="00E202F0" w:rsidRDefault="00152FF1">
            <w:pPr>
              <w:tabs>
                <w:tab w:val="center" w:pos="7689"/>
              </w:tabs>
            </w:pPr>
            <w:r w:rsidRPr="00E202F0">
              <w:rPr>
                <w:rFonts w:eastAsia="Courier New"/>
              </w:rPr>
              <w:t xml:space="preserve">Контактный телефон: </w:t>
            </w:r>
            <w:r w:rsidR="00E202F0" w:rsidRPr="00E202F0">
              <w:t>7 (35160) 2-15-92, +7 9028944343</w:t>
            </w:r>
          </w:p>
          <w:p w:rsidR="006B5767" w:rsidRPr="00AB2014" w:rsidRDefault="00152FF1" w:rsidP="00E202F0">
            <w:pPr>
              <w:tabs>
                <w:tab w:val="center" w:pos="7689"/>
              </w:tabs>
              <w:rPr>
                <w:rFonts w:eastAsia="Courier New"/>
                <w:shd w:val="clear" w:color="auto" w:fill="FFFFFF"/>
              </w:rPr>
            </w:pPr>
            <w:r w:rsidRPr="00E202F0">
              <w:rPr>
                <w:rFonts w:eastAsia="Courier New"/>
              </w:rPr>
              <w:t xml:space="preserve">Контактное лицо: </w:t>
            </w:r>
            <w:r w:rsidR="00E202F0" w:rsidRPr="00E202F0">
              <w:rPr>
                <w:rFonts w:eastAsia="Courier New"/>
                <w:shd w:val="clear" w:color="auto" w:fill="FFFFFF"/>
              </w:rPr>
              <w:t>Майоров Евгений Александрович</w:t>
            </w:r>
          </w:p>
        </w:tc>
      </w:tr>
      <w:tr w:rsidR="006B5767" w:rsidRPr="00AB2014">
        <w:trPr>
          <w:trHeight w:val="1112"/>
        </w:trPr>
        <w:tc>
          <w:tcPr>
            <w:tcW w:w="648" w:type="dxa"/>
            <w:tcBorders>
              <w:top w:val="single" w:sz="4" w:space="0" w:color="000000"/>
              <w:left w:val="single" w:sz="4" w:space="0" w:color="000000"/>
              <w:bottom w:val="single" w:sz="4" w:space="0" w:color="000000"/>
              <w:right w:val="single" w:sz="4" w:space="0" w:color="000000"/>
            </w:tcBorders>
            <w:vAlign w:val="center"/>
          </w:tcPr>
          <w:p w:rsidR="006B5767" w:rsidRPr="00AB2014" w:rsidRDefault="00152FF1">
            <w:pPr>
              <w:pStyle w:val="afff2"/>
              <w:tabs>
                <w:tab w:val="left" w:pos="0"/>
                <w:tab w:val="left" w:pos="34"/>
              </w:tabs>
              <w:spacing w:after="0"/>
              <w:ind w:left="34"/>
              <w:jc w:val="center"/>
              <w:rPr>
                <w:rFonts w:eastAsia="Calibri"/>
                <w:bCs/>
                <w:lang w:val="ru-RU"/>
              </w:rPr>
            </w:pPr>
            <w:r w:rsidRPr="00AB2014">
              <w:rPr>
                <w:rFonts w:eastAsia="Calibri"/>
                <w:bCs/>
                <w:lang w:val="ru-RU"/>
              </w:rPr>
              <w:t>2</w:t>
            </w:r>
          </w:p>
        </w:tc>
        <w:tc>
          <w:tcPr>
            <w:tcW w:w="2329" w:type="dxa"/>
            <w:tcBorders>
              <w:top w:val="single" w:sz="4" w:space="0" w:color="000000"/>
              <w:left w:val="single" w:sz="4" w:space="0" w:color="000000"/>
              <w:bottom w:val="single" w:sz="4" w:space="0" w:color="000000"/>
              <w:right w:val="single" w:sz="4" w:space="0" w:color="000000"/>
            </w:tcBorders>
            <w:vAlign w:val="center"/>
          </w:tcPr>
          <w:p w:rsidR="006B5767" w:rsidRPr="00AB2014" w:rsidRDefault="00152FF1">
            <w:pPr>
              <w:rPr>
                <w:bCs/>
              </w:rPr>
            </w:pPr>
            <w:r w:rsidRPr="00AB2014">
              <w:rPr>
                <w:bCs/>
              </w:rPr>
              <w:t>Адрес электронной площадки в сети Интернет (место подачи заявок на участие в аукционе в электронной форме)</w:t>
            </w:r>
          </w:p>
        </w:tc>
        <w:tc>
          <w:tcPr>
            <w:tcW w:w="6946" w:type="dxa"/>
            <w:tcBorders>
              <w:top w:val="single" w:sz="4" w:space="0" w:color="000000"/>
              <w:left w:val="single" w:sz="4" w:space="0" w:color="000000"/>
              <w:bottom w:val="single" w:sz="4" w:space="0" w:color="000000"/>
              <w:right w:val="single" w:sz="4" w:space="0" w:color="000000"/>
            </w:tcBorders>
            <w:vAlign w:val="center"/>
          </w:tcPr>
          <w:p w:rsidR="006B5767" w:rsidRPr="00AB2014" w:rsidRDefault="00F5587F">
            <w:pPr>
              <w:tabs>
                <w:tab w:val="center" w:pos="7689"/>
              </w:tabs>
            </w:pPr>
            <w:hyperlink r:id="rId31" w:history="1">
              <w:r w:rsidRPr="00BF5CF1">
                <w:rPr>
                  <w:rStyle w:val="ae"/>
                  <w:iCs/>
                </w:rPr>
                <w:t>https://etp-region.ru</w:t>
              </w:r>
            </w:hyperlink>
          </w:p>
        </w:tc>
      </w:tr>
      <w:tr w:rsidR="006B5767" w:rsidRPr="00AB2014">
        <w:trPr>
          <w:trHeight w:val="1112"/>
        </w:trPr>
        <w:tc>
          <w:tcPr>
            <w:tcW w:w="648" w:type="dxa"/>
            <w:tcBorders>
              <w:top w:val="single" w:sz="4" w:space="0" w:color="000000"/>
              <w:left w:val="single" w:sz="4" w:space="0" w:color="000000"/>
              <w:bottom w:val="single" w:sz="4" w:space="0" w:color="000000"/>
              <w:right w:val="single" w:sz="4" w:space="0" w:color="000000"/>
            </w:tcBorders>
            <w:vAlign w:val="center"/>
          </w:tcPr>
          <w:p w:rsidR="006B5767" w:rsidRPr="00AB2014" w:rsidRDefault="00152FF1">
            <w:pPr>
              <w:pStyle w:val="afff2"/>
              <w:tabs>
                <w:tab w:val="left" w:pos="0"/>
                <w:tab w:val="left" w:pos="34"/>
              </w:tabs>
              <w:spacing w:after="0"/>
              <w:ind w:left="34"/>
              <w:jc w:val="center"/>
              <w:rPr>
                <w:rFonts w:eastAsia="Calibri"/>
                <w:bCs/>
                <w:lang w:val="ru-RU"/>
              </w:rPr>
            </w:pPr>
            <w:r w:rsidRPr="00AB2014">
              <w:rPr>
                <w:rFonts w:eastAsia="Calibri"/>
                <w:bCs/>
                <w:lang w:val="ru-RU"/>
              </w:rPr>
              <w:t>2.1.</w:t>
            </w:r>
          </w:p>
        </w:tc>
        <w:tc>
          <w:tcPr>
            <w:tcW w:w="2329" w:type="dxa"/>
            <w:tcBorders>
              <w:top w:val="single" w:sz="4" w:space="0" w:color="000000"/>
              <w:left w:val="single" w:sz="4" w:space="0" w:color="000000"/>
              <w:bottom w:val="single" w:sz="4" w:space="0" w:color="000000"/>
              <w:right w:val="single" w:sz="4" w:space="0" w:color="000000"/>
            </w:tcBorders>
            <w:vAlign w:val="center"/>
          </w:tcPr>
          <w:p w:rsidR="006B5767" w:rsidRPr="00AB2014" w:rsidRDefault="00152FF1">
            <w:pPr>
              <w:rPr>
                <w:bCs/>
              </w:rPr>
            </w:pPr>
            <w:r w:rsidRPr="00AB2014">
              <w:rPr>
                <w:bCs/>
              </w:rPr>
              <w:t xml:space="preserve">Порядок подачи заявок на участие в аукционе в электронной форме </w:t>
            </w:r>
          </w:p>
        </w:tc>
        <w:tc>
          <w:tcPr>
            <w:tcW w:w="6946" w:type="dxa"/>
            <w:tcBorders>
              <w:top w:val="single" w:sz="4" w:space="0" w:color="000000"/>
              <w:left w:val="single" w:sz="4" w:space="0" w:color="000000"/>
              <w:bottom w:val="single" w:sz="4" w:space="0" w:color="000000"/>
              <w:right w:val="single" w:sz="4" w:space="0" w:color="000000"/>
            </w:tcBorders>
            <w:vAlign w:val="center"/>
          </w:tcPr>
          <w:p w:rsidR="006B5767" w:rsidRPr="00AB2014" w:rsidRDefault="00152FF1">
            <w:pPr>
              <w:tabs>
                <w:tab w:val="center" w:pos="7689"/>
              </w:tabs>
              <w:jc w:val="both"/>
            </w:pPr>
            <w:r w:rsidRPr="00AB2014">
              <w:t xml:space="preserve">В соответствии с п. 4.1 Раздела 1 "Общие условия проведения аукциона в электронной форме" документации об аукционе в электронной форме </w:t>
            </w:r>
          </w:p>
        </w:tc>
      </w:tr>
      <w:tr w:rsidR="006B5767" w:rsidRPr="00AB2014">
        <w:tc>
          <w:tcPr>
            <w:tcW w:w="648" w:type="dxa"/>
            <w:tcBorders>
              <w:top w:val="single" w:sz="4" w:space="0" w:color="000000"/>
              <w:left w:val="single" w:sz="4" w:space="0" w:color="000000"/>
              <w:bottom w:val="single" w:sz="4" w:space="0" w:color="000000"/>
              <w:right w:val="single" w:sz="4" w:space="0" w:color="000000"/>
            </w:tcBorders>
            <w:vAlign w:val="center"/>
          </w:tcPr>
          <w:p w:rsidR="006B5767" w:rsidRPr="00AB2014" w:rsidRDefault="00152FF1">
            <w:pPr>
              <w:pStyle w:val="afff2"/>
              <w:tabs>
                <w:tab w:val="left" w:pos="0"/>
                <w:tab w:val="left" w:pos="34"/>
              </w:tabs>
              <w:spacing w:after="0"/>
              <w:ind w:left="34"/>
              <w:jc w:val="center"/>
              <w:rPr>
                <w:rFonts w:eastAsia="Calibri"/>
                <w:bCs/>
                <w:lang w:val="ru-RU"/>
              </w:rPr>
            </w:pPr>
            <w:r w:rsidRPr="00AB2014">
              <w:rPr>
                <w:rFonts w:eastAsia="Calibri"/>
                <w:bCs/>
                <w:lang w:val="ru-RU"/>
              </w:rPr>
              <w:t>3</w:t>
            </w:r>
          </w:p>
        </w:tc>
        <w:tc>
          <w:tcPr>
            <w:tcW w:w="2329" w:type="dxa"/>
            <w:tcBorders>
              <w:top w:val="single" w:sz="4" w:space="0" w:color="000000"/>
              <w:left w:val="single" w:sz="4" w:space="0" w:color="000000"/>
              <w:bottom w:val="single" w:sz="4" w:space="0" w:color="000000"/>
              <w:right w:val="single" w:sz="4" w:space="0" w:color="000000"/>
            </w:tcBorders>
            <w:vAlign w:val="center"/>
          </w:tcPr>
          <w:p w:rsidR="006B5767" w:rsidRPr="00AB2014" w:rsidRDefault="00152FF1">
            <w:pPr>
              <w:pStyle w:val="afff2"/>
              <w:tabs>
                <w:tab w:val="left" w:pos="0"/>
              </w:tabs>
              <w:spacing w:after="0"/>
              <w:ind w:left="0"/>
              <w:rPr>
                <w:rFonts w:eastAsia="Calibri"/>
                <w:bCs/>
                <w:lang w:val="ru-RU"/>
              </w:rPr>
            </w:pPr>
            <w:r w:rsidRPr="00AB2014">
              <w:rPr>
                <w:rFonts w:eastAsia="Calibri"/>
                <w:bCs/>
                <w:lang w:val="ru-RU"/>
              </w:rPr>
              <w:t>Наименование предмета закупки</w:t>
            </w:r>
          </w:p>
        </w:tc>
        <w:tc>
          <w:tcPr>
            <w:tcW w:w="6946" w:type="dxa"/>
            <w:tcBorders>
              <w:top w:val="single" w:sz="4" w:space="0" w:color="000000"/>
              <w:left w:val="single" w:sz="4" w:space="0" w:color="000000"/>
              <w:bottom w:val="single" w:sz="4" w:space="0" w:color="000000"/>
              <w:right w:val="single" w:sz="4" w:space="0" w:color="000000"/>
            </w:tcBorders>
          </w:tcPr>
          <w:p w:rsidR="006B5767" w:rsidRPr="00AB2014" w:rsidRDefault="00E202F0" w:rsidP="00E202F0">
            <w:pPr>
              <w:jc w:val="both"/>
              <w:rPr>
                <w:color w:val="151515"/>
                <w:shd w:val="clear" w:color="auto" w:fill="FFFFFF"/>
              </w:rPr>
            </w:pPr>
            <w:r w:rsidRPr="00E202F0">
              <w:rPr>
                <w:color w:val="151515"/>
                <w:shd w:val="clear" w:color="auto" w:fill="FFFFFF"/>
              </w:rPr>
              <w:t>Поставка горюче-смазочных материалов (ГСМ) с использованием пластиковых карт через сеть АЗС для нужд ООО «ПМОКХ»</w:t>
            </w:r>
          </w:p>
        </w:tc>
      </w:tr>
      <w:tr w:rsidR="006B5767" w:rsidRPr="00AB2014">
        <w:tc>
          <w:tcPr>
            <w:tcW w:w="648" w:type="dxa"/>
            <w:tcBorders>
              <w:top w:val="single" w:sz="4" w:space="0" w:color="000000"/>
              <w:left w:val="single" w:sz="4" w:space="0" w:color="000000"/>
              <w:bottom w:val="single" w:sz="4" w:space="0" w:color="000000"/>
              <w:right w:val="single" w:sz="4" w:space="0" w:color="000000"/>
            </w:tcBorders>
            <w:vAlign w:val="center"/>
          </w:tcPr>
          <w:p w:rsidR="006B5767" w:rsidRPr="00AB2014" w:rsidRDefault="00152FF1">
            <w:pPr>
              <w:pStyle w:val="afff2"/>
              <w:tabs>
                <w:tab w:val="left" w:pos="0"/>
                <w:tab w:val="left" w:pos="34"/>
              </w:tabs>
              <w:spacing w:after="0"/>
              <w:ind w:left="34"/>
              <w:jc w:val="center"/>
              <w:rPr>
                <w:rFonts w:eastAsia="Calibri"/>
                <w:bCs/>
                <w:lang w:val="ru-RU"/>
              </w:rPr>
            </w:pPr>
            <w:r w:rsidRPr="00AB2014">
              <w:rPr>
                <w:rFonts w:eastAsia="Calibri"/>
                <w:bCs/>
                <w:lang w:val="ru-RU"/>
              </w:rPr>
              <w:t>4</w:t>
            </w:r>
          </w:p>
        </w:tc>
        <w:tc>
          <w:tcPr>
            <w:tcW w:w="2329" w:type="dxa"/>
            <w:tcBorders>
              <w:top w:val="single" w:sz="4" w:space="0" w:color="000000"/>
              <w:left w:val="single" w:sz="4" w:space="0" w:color="000000"/>
              <w:bottom w:val="single" w:sz="4" w:space="0" w:color="000000"/>
              <w:right w:val="single" w:sz="4" w:space="0" w:color="000000"/>
            </w:tcBorders>
            <w:vAlign w:val="center"/>
          </w:tcPr>
          <w:p w:rsidR="006B5767" w:rsidRPr="00AB2014" w:rsidRDefault="00152FF1">
            <w:pPr>
              <w:pStyle w:val="afff2"/>
              <w:tabs>
                <w:tab w:val="left" w:pos="0"/>
              </w:tabs>
              <w:spacing w:after="0"/>
              <w:ind w:left="0"/>
              <w:rPr>
                <w:rFonts w:eastAsia="Calibri"/>
                <w:bCs/>
                <w:lang w:val="ru-RU"/>
              </w:rPr>
            </w:pPr>
            <w:r w:rsidRPr="00AB2014">
              <w:rPr>
                <w:rFonts w:eastAsia="Calibri"/>
                <w:bCs/>
                <w:lang w:val="ru-RU"/>
              </w:rPr>
              <w:t>Количество поставляемого товара, объем выполняемых работ, оказываемых услуг</w:t>
            </w:r>
          </w:p>
        </w:tc>
        <w:tc>
          <w:tcPr>
            <w:tcW w:w="6946" w:type="dxa"/>
            <w:tcBorders>
              <w:top w:val="single" w:sz="4" w:space="0" w:color="000000"/>
              <w:left w:val="single" w:sz="4" w:space="0" w:color="000000"/>
              <w:bottom w:val="single" w:sz="4" w:space="0" w:color="000000"/>
              <w:right w:val="single" w:sz="4" w:space="0" w:color="000000"/>
            </w:tcBorders>
          </w:tcPr>
          <w:p w:rsidR="006B5767" w:rsidRPr="00AB2014" w:rsidRDefault="00152FF1">
            <w:pPr>
              <w:pStyle w:val="afff2"/>
              <w:tabs>
                <w:tab w:val="left" w:pos="0"/>
              </w:tabs>
              <w:spacing w:after="0"/>
              <w:ind w:left="0"/>
              <w:jc w:val="both"/>
              <w:rPr>
                <w:rFonts w:eastAsia="Calibri"/>
                <w:bCs/>
                <w:lang w:val="ru-RU"/>
              </w:rPr>
            </w:pPr>
            <w:proofErr w:type="gramStart"/>
            <w:r w:rsidRPr="00AB2014">
              <w:rPr>
                <w:rFonts w:eastAsia="Calibri"/>
                <w:bCs/>
                <w:lang w:val="ru-RU"/>
              </w:rPr>
              <w:t>В соответствии с проектом договора к документации об аукционе в электронной форме</w:t>
            </w:r>
            <w:proofErr w:type="gramEnd"/>
            <w:r w:rsidRPr="00AB2014">
              <w:rPr>
                <w:rFonts w:eastAsia="Calibri"/>
                <w:bCs/>
                <w:lang w:val="ru-RU"/>
              </w:rPr>
              <w:t xml:space="preserve"> (Раздел №3)</w:t>
            </w:r>
          </w:p>
        </w:tc>
      </w:tr>
      <w:tr w:rsidR="006B5767" w:rsidRPr="00AB2014">
        <w:tc>
          <w:tcPr>
            <w:tcW w:w="648" w:type="dxa"/>
            <w:tcBorders>
              <w:top w:val="single" w:sz="4" w:space="0" w:color="000000"/>
              <w:left w:val="single" w:sz="4" w:space="0" w:color="000000"/>
              <w:bottom w:val="single" w:sz="4" w:space="0" w:color="000000"/>
              <w:right w:val="single" w:sz="4" w:space="0" w:color="000000"/>
            </w:tcBorders>
            <w:vAlign w:val="center"/>
          </w:tcPr>
          <w:p w:rsidR="006B5767" w:rsidRPr="00AB2014" w:rsidRDefault="00152FF1">
            <w:pPr>
              <w:pStyle w:val="afff2"/>
              <w:tabs>
                <w:tab w:val="left" w:pos="0"/>
              </w:tabs>
              <w:spacing w:after="0"/>
              <w:ind w:left="0"/>
              <w:jc w:val="center"/>
              <w:rPr>
                <w:rFonts w:eastAsia="Calibri"/>
                <w:bCs/>
                <w:lang w:val="ru-RU"/>
              </w:rPr>
            </w:pPr>
            <w:r w:rsidRPr="00AB2014">
              <w:rPr>
                <w:rFonts w:eastAsia="Calibri"/>
                <w:bCs/>
                <w:lang w:val="ru-RU"/>
              </w:rPr>
              <w:t>5</w:t>
            </w:r>
          </w:p>
        </w:tc>
        <w:tc>
          <w:tcPr>
            <w:tcW w:w="2329" w:type="dxa"/>
            <w:tcBorders>
              <w:top w:val="single" w:sz="4" w:space="0" w:color="000000"/>
              <w:left w:val="single" w:sz="4" w:space="0" w:color="000000"/>
              <w:bottom w:val="single" w:sz="4" w:space="0" w:color="000000"/>
              <w:right w:val="single" w:sz="4" w:space="0" w:color="000000"/>
            </w:tcBorders>
            <w:vAlign w:val="center"/>
          </w:tcPr>
          <w:p w:rsidR="006B5767" w:rsidRPr="00AB2014" w:rsidRDefault="00152FF1">
            <w:pPr>
              <w:pStyle w:val="afff2"/>
              <w:tabs>
                <w:tab w:val="left" w:pos="0"/>
              </w:tabs>
              <w:spacing w:after="0"/>
              <w:ind w:left="0"/>
              <w:rPr>
                <w:rFonts w:eastAsia="Calibri"/>
                <w:bCs/>
                <w:lang w:val="ru-RU"/>
              </w:rPr>
            </w:pPr>
            <w:r w:rsidRPr="00AB2014">
              <w:rPr>
                <w:rFonts w:eastAsia="Calibri"/>
                <w:lang w:val="ru-RU"/>
              </w:rPr>
              <w:t>Код по Общероссийскому классификатору продукции по видам экономической деятельности (ОКПД 2) ОК 034-2014 (КПЕС 2008)</w:t>
            </w:r>
          </w:p>
        </w:tc>
        <w:tc>
          <w:tcPr>
            <w:tcW w:w="6946" w:type="dxa"/>
            <w:tcBorders>
              <w:top w:val="single" w:sz="4" w:space="0" w:color="000000"/>
              <w:left w:val="single" w:sz="4" w:space="0" w:color="000000"/>
              <w:bottom w:val="single" w:sz="4" w:space="0" w:color="000000"/>
              <w:right w:val="single" w:sz="4" w:space="0" w:color="000000"/>
            </w:tcBorders>
          </w:tcPr>
          <w:p w:rsidR="006B5767" w:rsidRPr="00AB2014" w:rsidRDefault="00152FF1">
            <w:pPr>
              <w:rPr>
                <w:bCs/>
              </w:rPr>
            </w:pPr>
            <w:proofErr w:type="gramStart"/>
            <w:r w:rsidRPr="00AB2014">
              <w:rPr>
                <w:bCs/>
              </w:rPr>
              <w:t>В соответствии с проектом договора к документации об аукционе в электронной форме</w:t>
            </w:r>
            <w:proofErr w:type="gramEnd"/>
            <w:r w:rsidRPr="00AB2014">
              <w:rPr>
                <w:bCs/>
              </w:rPr>
              <w:t xml:space="preserve"> (Раздел №4)</w:t>
            </w:r>
          </w:p>
          <w:p w:rsidR="006B5767" w:rsidRPr="00AB2014" w:rsidRDefault="006B5767">
            <w:pPr>
              <w:rPr>
                <w:bCs/>
              </w:rPr>
            </w:pPr>
          </w:p>
        </w:tc>
      </w:tr>
      <w:tr w:rsidR="006B5767" w:rsidRPr="00AB2014">
        <w:tc>
          <w:tcPr>
            <w:tcW w:w="648" w:type="dxa"/>
            <w:tcBorders>
              <w:top w:val="single" w:sz="4" w:space="0" w:color="000000"/>
              <w:left w:val="single" w:sz="4" w:space="0" w:color="000000"/>
              <w:bottom w:val="single" w:sz="4" w:space="0" w:color="000000"/>
              <w:right w:val="single" w:sz="4" w:space="0" w:color="000000"/>
            </w:tcBorders>
            <w:vAlign w:val="center"/>
          </w:tcPr>
          <w:p w:rsidR="006B5767" w:rsidRPr="00AB2014" w:rsidRDefault="00152FF1">
            <w:pPr>
              <w:pStyle w:val="afff2"/>
              <w:tabs>
                <w:tab w:val="left" w:pos="0"/>
              </w:tabs>
              <w:spacing w:after="0"/>
              <w:ind w:left="0"/>
              <w:jc w:val="center"/>
              <w:rPr>
                <w:rFonts w:eastAsia="Calibri"/>
                <w:bCs/>
                <w:lang w:val="ru-RU"/>
              </w:rPr>
            </w:pPr>
            <w:r w:rsidRPr="00AB2014">
              <w:rPr>
                <w:rFonts w:eastAsia="Calibri"/>
                <w:bCs/>
                <w:lang w:val="ru-RU"/>
              </w:rPr>
              <w:t>6</w:t>
            </w:r>
          </w:p>
        </w:tc>
        <w:tc>
          <w:tcPr>
            <w:tcW w:w="2329" w:type="dxa"/>
            <w:tcBorders>
              <w:top w:val="single" w:sz="4" w:space="0" w:color="000000"/>
              <w:left w:val="single" w:sz="4" w:space="0" w:color="000000"/>
              <w:bottom w:val="single" w:sz="4" w:space="0" w:color="000000"/>
              <w:right w:val="single" w:sz="4" w:space="0" w:color="000000"/>
            </w:tcBorders>
            <w:vAlign w:val="center"/>
          </w:tcPr>
          <w:p w:rsidR="006B5767" w:rsidRPr="00AB2014" w:rsidRDefault="00152FF1">
            <w:pPr>
              <w:pStyle w:val="afff2"/>
              <w:tabs>
                <w:tab w:val="left" w:pos="0"/>
              </w:tabs>
              <w:spacing w:after="0"/>
              <w:ind w:left="0"/>
              <w:rPr>
                <w:rFonts w:eastAsia="Calibri"/>
                <w:lang w:val="ru-RU"/>
              </w:rPr>
            </w:pPr>
            <w:r w:rsidRPr="00AB2014">
              <w:rPr>
                <w:rFonts w:eastAsia="Calibri"/>
                <w:lang w:val="ru-RU"/>
              </w:rPr>
              <w:t xml:space="preserve">Источник финансирования </w:t>
            </w:r>
          </w:p>
        </w:tc>
        <w:tc>
          <w:tcPr>
            <w:tcW w:w="6946" w:type="dxa"/>
            <w:tcBorders>
              <w:top w:val="single" w:sz="4" w:space="0" w:color="000000"/>
              <w:left w:val="single" w:sz="4" w:space="0" w:color="000000"/>
              <w:bottom w:val="single" w:sz="4" w:space="0" w:color="000000"/>
              <w:right w:val="single" w:sz="4" w:space="0" w:color="000000"/>
            </w:tcBorders>
          </w:tcPr>
          <w:p w:rsidR="006B5767" w:rsidRPr="00AB2014" w:rsidRDefault="00152FF1">
            <w:pPr>
              <w:jc w:val="both"/>
              <w:rPr>
                <w:bCs/>
              </w:rPr>
            </w:pPr>
            <w:r w:rsidRPr="00AB2014">
              <w:t>Собственные средства</w:t>
            </w:r>
          </w:p>
        </w:tc>
      </w:tr>
      <w:tr w:rsidR="006B5767" w:rsidRPr="00AB2014">
        <w:tc>
          <w:tcPr>
            <w:tcW w:w="648" w:type="dxa"/>
            <w:tcBorders>
              <w:top w:val="single" w:sz="4" w:space="0" w:color="000000"/>
              <w:left w:val="single" w:sz="4" w:space="0" w:color="000000"/>
              <w:bottom w:val="single" w:sz="4" w:space="0" w:color="000000"/>
              <w:right w:val="single" w:sz="4" w:space="0" w:color="000000"/>
            </w:tcBorders>
            <w:vAlign w:val="center"/>
          </w:tcPr>
          <w:p w:rsidR="006B5767" w:rsidRPr="00AB2014" w:rsidRDefault="00152FF1">
            <w:pPr>
              <w:pStyle w:val="afff2"/>
              <w:tabs>
                <w:tab w:val="left" w:pos="0"/>
              </w:tabs>
              <w:spacing w:after="0"/>
              <w:ind w:left="0"/>
              <w:jc w:val="center"/>
              <w:rPr>
                <w:rFonts w:eastAsia="Calibri"/>
                <w:bCs/>
                <w:lang w:val="ru-RU"/>
              </w:rPr>
            </w:pPr>
            <w:r w:rsidRPr="00AB2014">
              <w:rPr>
                <w:rFonts w:eastAsia="Calibri"/>
                <w:bCs/>
                <w:lang w:val="ru-RU"/>
              </w:rPr>
              <w:t>7</w:t>
            </w:r>
          </w:p>
        </w:tc>
        <w:tc>
          <w:tcPr>
            <w:tcW w:w="2329" w:type="dxa"/>
            <w:tcBorders>
              <w:top w:val="single" w:sz="4" w:space="0" w:color="000000"/>
              <w:left w:val="single" w:sz="4" w:space="0" w:color="000000"/>
              <w:bottom w:val="single" w:sz="4" w:space="0" w:color="000000"/>
              <w:right w:val="single" w:sz="4" w:space="0" w:color="000000"/>
            </w:tcBorders>
            <w:vAlign w:val="center"/>
          </w:tcPr>
          <w:p w:rsidR="006B5767" w:rsidRPr="00AB2014" w:rsidRDefault="00152FF1">
            <w:pPr>
              <w:pStyle w:val="afff2"/>
              <w:tabs>
                <w:tab w:val="left" w:pos="0"/>
              </w:tabs>
              <w:spacing w:after="0"/>
              <w:ind w:left="0"/>
              <w:rPr>
                <w:rFonts w:eastAsia="Calibri"/>
                <w:bCs/>
                <w:lang w:val="ru-RU"/>
              </w:rPr>
            </w:pPr>
            <w:r w:rsidRPr="00AB2014">
              <w:rPr>
                <w:rFonts w:eastAsia="Calibri"/>
                <w:bCs/>
                <w:lang w:val="ru-RU"/>
              </w:rPr>
              <w:t>Начальная (максимальная) цена договора</w:t>
            </w:r>
          </w:p>
        </w:tc>
        <w:tc>
          <w:tcPr>
            <w:tcW w:w="6946" w:type="dxa"/>
            <w:tcBorders>
              <w:top w:val="single" w:sz="4" w:space="0" w:color="000000"/>
              <w:left w:val="single" w:sz="4" w:space="0" w:color="000000"/>
              <w:bottom w:val="single" w:sz="4" w:space="0" w:color="000000"/>
              <w:right w:val="single" w:sz="4" w:space="0" w:color="000000"/>
            </w:tcBorders>
          </w:tcPr>
          <w:p w:rsidR="006B5767" w:rsidRPr="00AB2014" w:rsidRDefault="00F5587F" w:rsidP="00F5587F">
            <w:pPr>
              <w:rPr>
                <w:b/>
                <w:bCs/>
                <w:color w:val="000000"/>
              </w:rPr>
            </w:pPr>
            <w:r>
              <w:rPr>
                <w:b/>
                <w:bCs/>
                <w:color w:val="000000"/>
              </w:rPr>
              <w:t>2 853 050</w:t>
            </w:r>
            <w:r w:rsidR="00152FF1" w:rsidRPr="00AB2014">
              <w:rPr>
                <w:b/>
                <w:bCs/>
                <w:color w:val="000000"/>
              </w:rPr>
              <w:t xml:space="preserve">,00 </w:t>
            </w:r>
            <w:r w:rsidR="00152FF1" w:rsidRPr="00AB2014">
              <w:rPr>
                <w:b/>
                <w:color w:val="000000"/>
              </w:rPr>
              <w:t>(</w:t>
            </w:r>
            <w:r>
              <w:rPr>
                <w:b/>
                <w:color w:val="000000"/>
              </w:rPr>
              <w:t>Два миллиона восемьсот пятьдесят три тысячи пятьдесят</w:t>
            </w:r>
            <w:r w:rsidR="00152FF1" w:rsidRPr="00AB2014">
              <w:rPr>
                <w:b/>
                <w:color w:val="000000"/>
              </w:rPr>
              <w:t xml:space="preserve">) рублей 00 копеек, </w:t>
            </w:r>
            <w:r w:rsidR="00E202F0">
              <w:rPr>
                <w:b/>
                <w:color w:val="000000"/>
              </w:rPr>
              <w:t>НДС не предусмотрен</w:t>
            </w:r>
            <w:r w:rsidR="00152FF1" w:rsidRPr="00AB2014">
              <w:rPr>
                <w:b/>
                <w:color w:val="000000"/>
              </w:rPr>
              <w:t>.</w:t>
            </w:r>
          </w:p>
        </w:tc>
      </w:tr>
      <w:tr w:rsidR="006B5767" w:rsidRPr="00AB2014">
        <w:tc>
          <w:tcPr>
            <w:tcW w:w="648" w:type="dxa"/>
            <w:tcBorders>
              <w:top w:val="single" w:sz="4" w:space="0" w:color="000000"/>
              <w:left w:val="single" w:sz="4" w:space="0" w:color="000000"/>
              <w:bottom w:val="single" w:sz="4" w:space="0" w:color="000000"/>
              <w:right w:val="single" w:sz="4" w:space="0" w:color="000000"/>
            </w:tcBorders>
            <w:vAlign w:val="center"/>
          </w:tcPr>
          <w:p w:rsidR="006B5767" w:rsidRPr="00AB2014" w:rsidRDefault="00152FF1">
            <w:pPr>
              <w:pStyle w:val="afff2"/>
              <w:tabs>
                <w:tab w:val="left" w:pos="0"/>
              </w:tabs>
              <w:spacing w:after="0"/>
              <w:ind w:left="0"/>
              <w:jc w:val="center"/>
              <w:rPr>
                <w:rFonts w:eastAsia="Calibri"/>
                <w:bCs/>
                <w:lang w:val="ru-RU"/>
              </w:rPr>
            </w:pPr>
            <w:r w:rsidRPr="00AB2014">
              <w:rPr>
                <w:rFonts w:eastAsia="Calibri"/>
                <w:bCs/>
                <w:lang w:val="ru-RU"/>
              </w:rPr>
              <w:lastRenderedPageBreak/>
              <w:t>9</w:t>
            </w:r>
          </w:p>
        </w:tc>
        <w:tc>
          <w:tcPr>
            <w:tcW w:w="2329" w:type="dxa"/>
            <w:tcBorders>
              <w:top w:val="single" w:sz="4" w:space="0" w:color="000000"/>
              <w:left w:val="single" w:sz="4" w:space="0" w:color="000000"/>
              <w:bottom w:val="single" w:sz="4" w:space="0" w:color="000000"/>
              <w:right w:val="single" w:sz="4" w:space="0" w:color="000000"/>
            </w:tcBorders>
            <w:vAlign w:val="center"/>
          </w:tcPr>
          <w:p w:rsidR="006B5767" w:rsidRPr="00AB2014" w:rsidRDefault="00152FF1">
            <w:pPr>
              <w:pStyle w:val="afff2"/>
              <w:tabs>
                <w:tab w:val="left" w:pos="0"/>
              </w:tabs>
              <w:spacing w:after="0"/>
              <w:ind w:left="0"/>
              <w:rPr>
                <w:rFonts w:eastAsia="Calibri"/>
                <w:bCs/>
                <w:lang w:val="ru-RU"/>
              </w:rPr>
            </w:pPr>
            <w:r w:rsidRPr="00AB2014">
              <w:rPr>
                <w:rFonts w:eastAsia="Calibri"/>
                <w:lang w:val="ru-RU"/>
              </w:rPr>
              <w:t>Форма, сроки и порядок оплаты услуг</w:t>
            </w:r>
          </w:p>
        </w:tc>
        <w:tc>
          <w:tcPr>
            <w:tcW w:w="6946" w:type="dxa"/>
            <w:tcBorders>
              <w:top w:val="single" w:sz="4" w:space="0" w:color="000000"/>
              <w:left w:val="single" w:sz="4" w:space="0" w:color="000000"/>
              <w:bottom w:val="single" w:sz="4" w:space="0" w:color="000000"/>
              <w:right w:val="single" w:sz="4" w:space="0" w:color="000000"/>
            </w:tcBorders>
          </w:tcPr>
          <w:p w:rsidR="006B5767" w:rsidRPr="00AB2014" w:rsidRDefault="00152FF1">
            <w:pPr>
              <w:widowControl w:val="0"/>
              <w:jc w:val="both"/>
              <w:rPr>
                <w:bCs/>
              </w:rPr>
            </w:pPr>
            <w:r w:rsidRPr="00AB2014">
              <w:rPr>
                <w:bCs/>
              </w:rPr>
              <w:t xml:space="preserve">Поэтапная оплата в размере 100% за фактически полученный объем ГСМ в расчетном месяце, ежемесячно не позднее 7 рабочих дней </w:t>
            </w:r>
            <w:proofErr w:type="gramStart"/>
            <w:r w:rsidRPr="00AB2014">
              <w:rPr>
                <w:bCs/>
              </w:rPr>
              <w:t>с даты приемки</w:t>
            </w:r>
            <w:proofErr w:type="gramEnd"/>
            <w:r w:rsidRPr="00AB2014">
              <w:rPr>
                <w:bCs/>
              </w:rPr>
              <w:t xml:space="preserve"> поставленного товара, на основании выставленного Поставщиком счета-фактуры и подписанных уполномоченными представителями сторон товарно-транспортной накладной или универсального передаточного документа</w:t>
            </w:r>
          </w:p>
        </w:tc>
      </w:tr>
      <w:tr w:rsidR="006B5767" w:rsidRPr="00AB2014">
        <w:tc>
          <w:tcPr>
            <w:tcW w:w="648" w:type="dxa"/>
            <w:tcBorders>
              <w:top w:val="single" w:sz="4" w:space="0" w:color="000000"/>
              <w:left w:val="single" w:sz="4" w:space="0" w:color="000000"/>
              <w:bottom w:val="single" w:sz="4" w:space="0" w:color="000000"/>
              <w:right w:val="single" w:sz="4" w:space="0" w:color="000000"/>
            </w:tcBorders>
            <w:vAlign w:val="center"/>
          </w:tcPr>
          <w:p w:rsidR="006B5767" w:rsidRPr="00AB2014" w:rsidRDefault="00152FF1">
            <w:pPr>
              <w:pStyle w:val="afff2"/>
              <w:tabs>
                <w:tab w:val="left" w:pos="0"/>
              </w:tabs>
              <w:spacing w:after="0"/>
              <w:ind w:left="0"/>
              <w:jc w:val="center"/>
              <w:rPr>
                <w:rFonts w:eastAsia="Calibri"/>
                <w:bCs/>
                <w:lang w:val="ru-RU"/>
              </w:rPr>
            </w:pPr>
            <w:r w:rsidRPr="00AB2014">
              <w:rPr>
                <w:rFonts w:eastAsia="Calibri"/>
                <w:bCs/>
                <w:lang w:val="ru-RU"/>
              </w:rPr>
              <w:t>10</w:t>
            </w:r>
          </w:p>
        </w:tc>
        <w:tc>
          <w:tcPr>
            <w:tcW w:w="2329" w:type="dxa"/>
            <w:tcBorders>
              <w:top w:val="single" w:sz="4" w:space="0" w:color="000000"/>
              <w:left w:val="single" w:sz="4" w:space="0" w:color="000000"/>
              <w:bottom w:val="single" w:sz="4" w:space="0" w:color="000000"/>
              <w:right w:val="single" w:sz="4" w:space="0" w:color="000000"/>
            </w:tcBorders>
            <w:vAlign w:val="center"/>
          </w:tcPr>
          <w:p w:rsidR="006B5767" w:rsidRPr="00AB2014" w:rsidRDefault="00152FF1">
            <w:pPr>
              <w:pStyle w:val="afff2"/>
              <w:tabs>
                <w:tab w:val="left" w:pos="0"/>
              </w:tabs>
              <w:spacing w:after="0"/>
              <w:ind w:left="0"/>
              <w:rPr>
                <w:rFonts w:eastAsia="Calibri"/>
                <w:lang w:val="ru-RU"/>
              </w:rPr>
            </w:pPr>
            <w:r w:rsidRPr="00AB2014">
              <w:rPr>
                <w:rFonts w:eastAsia="Calibri"/>
                <w:lang w:val="ru-RU"/>
              </w:rPr>
              <w:t>Обоснование начальной (максимальной) цены договора</w:t>
            </w:r>
          </w:p>
        </w:tc>
        <w:tc>
          <w:tcPr>
            <w:tcW w:w="6946" w:type="dxa"/>
            <w:tcBorders>
              <w:top w:val="single" w:sz="4" w:space="0" w:color="000000"/>
              <w:left w:val="single" w:sz="4" w:space="0" w:color="000000"/>
              <w:bottom w:val="single" w:sz="4" w:space="0" w:color="000000"/>
              <w:right w:val="single" w:sz="4" w:space="0" w:color="000000"/>
            </w:tcBorders>
          </w:tcPr>
          <w:p w:rsidR="006B5767" w:rsidRPr="00AB2014" w:rsidRDefault="00152FF1">
            <w:r w:rsidRPr="00AB2014">
              <w:t>Приложение № 2 к Разделу 2. "Информационная карта аукциона в электронной форме"</w:t>
            </w:r>
          </w:p>
          <w:p w:rsidR="006B5767" w:rsidRPr="00AB2014" w:rsidRDefault="006B5767">
            <w:pPr>
              <w:pStyle w:val="afff2"/>
              <w:tabs>
                <w:tab w:val="left" w:pos="0"/>
              </w:tabs>
              <w:spacing w:after="0"/>
              <w:ind w:left="0"/>
              <w:jc w:val="both"/>
              <w:rPr>
                <w:rFonts w:eastAsia="Calibri"/>
                <w:bCs/>
                <w:lang w:val="ru-RU"/>
              </w:rPr>
            </w:pPr>
          </w:p>
        </w:tc>
      </w:tr>
      <w:tr w:rsidR="006B5767" w:rsidRPr="00AB2014">
        <w:tc>
          <w:tcPr>
            <w:tcW w:w="648" w:type="dxa"/>
            <w:tcBorders>
              <w:top w:val="single" w:sz="4" w:space="0" w:color="000000"/>
              <w:left w:val="single" w:sz="4" w:space="0" w:color="000000"/>
              <w:bottom w:val="single" w:sz="4" w:space="0" w:color="000000"/>
              <w:right w:val="single" w:sz="4" w:space="0" w:color="000000"/>
            </w:tcBorders>
            <w:vAlign w:val="center"/>
          </w:tcPr>
          <w:p w:rsidR="006B5767" w:rsidRPr="00AB2014" w:rsidRDefault="00152FF1">
            <w:pPr>
              <w:pStyle w:val="afff2"/>
              <w:tabs>
                <w:tab w:val="left" w:pos="0"/>
              </w:tabs>
              <w:spacing w:after="0"/>
              <w:ind w:left="0"/>
              <w:jc w:val="center"/>
              <w:rPr>
                <w:rFonts w:eastAsia="Calibri"/>
                <w:bCs/>
                <w:lang w:val="ru-RU"/>
              </w:rPr>
            </w:pPr>
            <w:r w:rsidRPr="00AB2014">
              <w:rPr>
                <w:rFonts w:eastAsia="Calibri"/>
                <w:bCs/>
                <w:lang w:val="ru-RU"/>
              </w:rPr>
              <w:t>11</w:t>
            </w:r>
          </w:p>
        </w:tc>
        <w:tc>
          <w:tcPr>
            <w:tcW w:w="2329" w:type="dxa"/>
            <w:tcBorders>
              <w:top w:val="single" w:sz="4" w:space="0" w:color="000000"/>
              <w:left w:val="single" w:sz="4" w:space="0" w:color="000000"/>
              <w:bottom w:val="single" w:sz="4" w:space="0" w:color="000000"/>
              <w:right w:val="single" w:sz="4" w:space="0" w:color="000000"/>
            </w:tcBorders>
            <w:vAlign w:val="center"/>
          </w:tcPr>
          <w:p w:rsidR="006B5767" w:rsidRPr="00AB2014" w:rsidRDefault="00152FF1">
            <w:pPr>
              <w:pStyle w:val="afff2"/>
              <w:tabs>
                <w:tab w:val="left" w:pos="0"/>
              </w:tabs>
              <w:spacing w:after="0"/>
              <w:ind w:left="0"/>
              <w:rPr>
                <w:rFonts w:eastAsia="Calibri"/>
                <w:bCs/>
                <w:lang w:val="ru-RU"/>
              </w:rPr>
            </w:pPr>
            <w:r w:rsidRPr="00AB2014">
              <w:rPr>
                <w:rFonts w:eastAsia="Calibri"/>
                <w:bCs/>
                <w:lang w:val="ru-RU"/>
              </w:rPr>
              <w:t xml:space="preserve">Порядок формирования цены договора </w:t>
            </w:r>
          </w:p>
        </w:tc>
        <w:tc>
          <w:tcPr>
            <w:tcW w:w="6946" w:type="dxa"/>
            <w:tcBorders>
              <w:top w:val="single" w:sz="4" w:space="0" w:color="000000"/>
              <w:left w:val="single" w:sz="4" w:space="0" w:color="000000"/>
              <w:bottom w:val="single" w:sz="4" w:space="0" w:color="000000"/>
              <w:right w:val="single" w:sz="4" w:space="0" w:color="000000"/>
            </w:tcBorders>
          </w:tcPr>
          <w:p w:rsidR="006B5767" w:rsidRPr="00AB2014" w:rsidRDefault="00152FF1">
            <w:pPr>
              <w:widowControl w:val="0"/>
              <w:jc w:val="both"/>
              <w:rPr>
                <w:bCs/>
                <w:strike/>
                <w:color w:val="FF0000"/>
              </w:rPr>
            </w:pPr>
            <w:r w:rsidRPr="00AB2014">
              <w:t>Цена Договора включает в себя стоимость поставляемого Товара, стоимость и вывоз упаковки, тары, расходы на доставку, погрузку, разгрузку на склад Покупателя, страхование, уплату взимаемых на территории Российской Федерации налогов, сборов, таможенных пошлин и других обязательных платежей, а также затраты, издержки и иные расходы, связанные с исполнением настоящего Договора</w:t>
            </w:r>
          </w:p>
        </w:tc>
      </w:tr>
      <w:tr w:rsidR="006B5767" w:rsidRPr="00AB2014">
        <w:tc>
          <w:tcPr>
            <w:tcW w:w="648" w:type="dxa"/>
            <w:tcBorders>
              <w:top w:val="single" w:sz="4" w:space="0" w:color="000000"/>
              <w:left w:val="single" w:sz="4" w:space="0" w:color="000000"/>
              <w:bottom w:val="single" w:sz="4" w:space="0" w:color="000000"/>
              <w:right w:val="single" w:sz="4" w:space="0" w:color="000000"/>
            </w:tcBorders>
            <w:vAlign w:val="center"/>
          </w:tcPr>
          <w:p w:rsidR="006B5767" w:rsidRPr="00AB2014" w:rsidRDefault="00152FF1">
            <w:pPr>
              <w:pStyle w:val="afff2"/>
              <w:tabs>
                <w:tab w:val="left" w:pos="0"/>
              </w:tabs>
              <w:spacing w:after="0"/>
              <w:ind w:left="0"/>
              <w:jc w:val="center"/>
              <w:rPr>
                <w:rFonts w:eastAsia="Calibri"/>
                <w:bCs/>
                <w:lang w:val="ru-RU"/>
              </w:rPr>
            </w:pPr>
            <w:r w:rsidRPr="00AB2014">
              <w:rPr>
                <w:rFonts w:eastAsia="Calibri"/>
                <w:bCs/>
                <w:lang w:val="ru-RU"/>
              </w:rPr>
              <w:t>12</w:t>
            </w:r>
          </w:p>
        </w:tc>
        <w:tc>
          <w:tcPr>
            <w:tcW w:w="2329" w:type="dxa"/>
            <w:tcBorders>
              <w:top w:val="single" w:sz="4" w:space="0" w:color="000000"/>
              <w:left w:val="single" w:sz="4" w:space="0" w:color="000000"/>
              <w:bottom w:val="single" w:sz="4" w:space="0" w:color="000000"/>
              <w:right w:val="single" w:sz="4" w:space="0" w:color="000000"/>
            </w:tcBorders>
            <w:vAlign w:val="center"/>
          </w:tcPr>
          <w:p w:rsidR="006B5767" w:rsidRPr="00AB2014" w:rsidRDefault="00152FF1">
            <w:r w:rsidRPr="00AB2014">
              <w:t>Место поставки; сроки поставки</w:t>
            </w:r>
          </w:p>
        </w:tc>
        <w:tc>
          <w:tcPr>
            <w:tcW w:w="6946" w:type="dxa"/>
            <w:tcBorders>
              <w:top w:val="single" w:sz="4" w:space="0" w:color="000000"/>
              <w:left w:val="single" w:sz="4" w:space="0" w:color="000000"/>
              <w:bottom w:val="single" w:sz="4" w:space="0" w:color="000000"/>
              <w:right w:val="single" w:sz="4" w:space="0" w:color="000000"/>
            </w:tcBorders>
          </w:tcPr>
          <w:p w:rsidR="00494D0B" w:rsidRPr="00494D0B" w:rsidRDefault="00494D0B" w:rsidP="0047738E">
            <w:pPr>
              <w:spacing w:line="276" w:lineRule="auto"/>
              <w:rPr>
                <w:color w:val="000000"/>
                <w:spacing w:val="4"/>
              </w:rPr>
            </w:pPr>
            <w:r w:rsidRPr="00DF4237">
              <w:rPr>
                <w:color w:val="000000"/>
                <w:spacing w:val="4"/>
                <w:highlight w:val="green"/>
              </w:rPr>
              <w:t xml:space="preserve">Поставка товара осуществляется через АЗС, АЗС (не менее 1 шт.) располагаются в </w:t>
            </w:r>
            <w:proofErr w:type="gramStart"/>
            <w:r w:rsidRPr="00DF4237">
              <w:rPr>
                <w:color w:val="000000"/>
                <w:spacing w:val="4"/>
                <w:highlight w:val="green"/>
              </w:rPr>
              <w:t>г</w:t>
            </w:r>
            <w:proofErr w:type="gramEnd"/>
            <w:r w:rsidRPr="00DF4237">
              <w:rPr>
                <w:color w:val="000000"/>
                <w:spacing w:val="4"/>
                <w:highlight w:val="green"/>
              </w:rPr>
              <w:t xml:space="preserve">. Пласт на расстоянии не более 1,5 км от адреса нахождения Заказчика - 457021, Челябинская область, м.о. </w:t>
            </w:r>
            <w:proofErr w:type="spellStart"/>
            <w:r w:rsidRPr="00DF4237">
              <w:rPr>
                <w:color w:val="000000"/>
                <w:spacing w:val="4"/>
                <w:highlight w:val="green"/>
              </w:rPr>
              <w:t>Пластовский</w:t>
            </w:r>
            <w:proofErr w:type="spellEnd"/>
            <w:r w:rsidRPr="00DF4237">
              <w:rPr>
                <w:color w:val="000000"/>
                <w:spacing w:val="4"/>
                <w:highlight w:val="green"/>
              </w:rPr>
              <w:t xml:space="preserve">, </w:t>
            </w:r>
            <w:bookmarkStart w:id="18" w:name="_Hlk184907678"/>
            <w:r w:rsidRPr="00DF4237">
              <w:rPr>
                <w:color w:val="000000"/>
                <w:spacing w:val="4"/>
                <w:highlight w:val="green"/>
              </w:rPr>
              <w:t>г. Пласт</w:t>
            </w:r>
            <w:bookmarkEnd w:id="18"/>
            <w:r w:rsidRPr="00DF4237">
              <w:rPr>
                <w:color w:val="000000"/>
                <w:spacing w:val="4"/>
                <w:highlight w:val="green"/>
              </w:rPr>
              <w:t>, ул. Карла Маркса, д. 1</w:t>
            </w:r>
          </w:p>
          <w:p w:rsidR="006B5767" w:rsidRPr="00AB2014" w:rsidRDefault="00822A1B" w:rsidP="00711FE1">
            <w:pPr>
              <w:spacing w:line="276" w:lineRule="auto"/>
            </w:pPr>
            <w:r>
              <w:t>Срок поставки: с 01.</w:t>
            </w:r>
            <w:r w:rsidR="00F5587F">
              <w:t>07</w:t>
            </w:r>
            <w:r w:rsidR="00711FE1">
              <w:t>.2026</w:t>
            </w:r>
            <w:r w:rsidR="00152FF1" w:rsidRPr="00AB2014">
              <w:t xml:space="preserve"> – до </w:t>
            </w:r>
            <w:r w:rsidR="00F5587F">
              <w:t>30.09</w:t>
            </w:r>
            <w:r w:rsidR="00711FE1">
              <w:t>.2026г.</w:t>
            </w:r>
          </w:p>
        </w:tc>
      </w:tr>
      <w:tr w:rsidR="006B5767" w:rsidRPr="00AB2014">
        <w:tc>
          <w:tcPr>
            <w:tcW w:w="648" w:type="dxa"/>
            <w:tcBorders>
              <w:top w:val="single" w:sz="4" w:space="0" w:color="000000"/>
              <w:left w:val="single" w:sz="4" w:space="0" w:color="000000"/>
              <w:bottom w:val="single" w:sz="4" w:space="0" w:color="000000"/>
              <w:right w:val="single" w:sz="4" w:space="0" w:color="000000"/>
            </w:tcBorders>
            <w:vAlign w:val="center"/>
          </w:tcPr>
          <w:p w:rsidR="006B5767" w:rsidRPr="00AB2014" w:rsidRDefault="00152FF1">
            <w:pPr>
              <w:pStyle w:val="afff2"/>
              <w:tabs>
                <w:tab w:val="left" w:pos="0"/>
              </w:tabs>
              <w:spacing w:after="0"/>
              <w:ind w:left="0"/>
              <w:jc w:val="center"/>
              <w:rPr>
                <w:rFonts w:eastAsia="Calibri"/>
                <w:bCs/>
                <w:lang w:val="ru-RU"/>
              </w:rPr>
            </w:pPr>
            <w:r w:rsidRPr="00AB2014">
              <w:rPr>
                <w:rFonts w:eastAsia="Calibri"/>
                <w:bCs/>
                <w:lang w:val="ru-RU"/>
              </w:rPr>
              <w:t>13</w:t>
            </w:r>
          </w:p>
        </w:tc>
        <w:tc>
          <w:tcPr>
            <w:tcW w:w="2329" w:type="dxa"/>
            <w:tcBorders>
              <w:top w:val="single" w:sz="4" w:space="0" w:color="000000"/>
              <w:left w:val="single" w:sz="4" w:space="0" w:color="000000"/>
              <w:bottom w:val="single" w:sz="4" w:space="0" w:color="000000"/>
              <w:right w:val="single" w:sz="4" w:space="0" w:color="000000"/>
            </w:tcBorders>
            <w:vAlign w:val="center"/>
          </w:tcPr>
          <w:p w:rsidR="006B5767" w:rsidRPr="00AB2014" w:rsidRDefault="00152FF1">
            <w:r w:rsidRPr="00AB2014">
              <w:t xml:space="preserve">Информация о возможности изменить условия договора </w:t>
            </w:r>
          </w:p>
        </w:tc>
        <w:tc>
          <w:tcPr>
            <w:tcW w:w="6946" w:type="dxa"/>
            <w:tcBorders>
              <w:top w:val="single" w:sz="4" w:space="0" w:color="000000"/>
              <w:left w:val="single" w:sz="4" w:space="0" w:color="000000"/>
              <w:bottom w:val="single" w:sz="4" w:space="0" w:color="000000"/>
              <w:right w:val="single" w:sz="4" w:space="0" w:color="000000"/>
            </w:tcBorders>
          </w:tcPr>
          <w:p w:rsidR="006B5767" w:rsidRPr="00AB2014" w:rsidRDefault="00152FF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bCs/>
              </w:rPr>
            </w:pPr>
            <w:proofErr w:type="gramStart"/>
            <w:r w:rsidRPr="00AB2014">
              <w:rPr>
                <w:bCs/>
              </w:rPr>
              <w:t>В соответствии с проектом договора к документации об аукционе в электронной форме</w:t>
            </w:r>
            <w:proofErr w:type="gramEnd"/>
            <w:r w:rsidRPr="00AB2014">
              <w:rPr>
                <w:bCs/>
              </w:rPr>
              <w:t xml:space="preserve"> (Раздел №4)</w:t>
            </w:r>
          </w:p>
        </w:tc>
      </w:tr>
      <w:tr w:rsidR="006B5767" w:rsidRPr="00AB2014">
        <w:tc>
          <w:tcPr>
            <w:tcW w:w="648" w:type="dxa"/>
            <w:tcBorders>
              <w:top w:val="single" w:sz="4" w:space="0" w:color="000000"/>
              <w:left w:val="single" w:sz="4" w:space="0" w:color="000000"/>
              <w:bottom w:val="single" w:sz="4" w:space="0" w:color="000000"/>
              <w:right w:val="single" w:sz="4" w:space="0" w:color="000000"/>
            </w:tcBorders>
            <w:vAlign w:val="center"/>
          </w:tcPr>
          <w:p w:rsidR="006B5767" w:rsidRPr="00AB2014" w:rsidRDefault="00152FF1">
            <w:pPr>
              <w:pStyle w:val="afff2"/>
              <w:tabs>
                <w:tab w:val="left" w:pos="0"/>
              </w:tabs>
              <w:spacing w:after="0"/>
              <w:ind w:left="0"/>
              <w:jc w:val="center"/>
              <w:rPr>
                <w:rFonts w:eastAsia="Calibri"/>
                <w:bCs/>
                <w:lang w:val="ru-RU"/>
              </w:rPr>
            </w:pPr>
            <w:r w:rsidRPr="00AB2014">
              <w:rPr>
                <w:rFonts w:eastAsia="Calibri"/>
                <w:bCs/>
                <w:lang w:val="ru-RU"/>
              </w:rPr>
              <w:t>13.1</w:t>
            </w:r>
          </w:p>
        </w:tc>
        <w:tc>
          <w:tcPr>
            <w:tcW w:w="2329" w:type="dxa"/>
            <w:tcBorders>
              <w:top w:val="single" w:sz="4" w:space="0" w:color="000000"/>
              <w:left w:val="single" w:sz="4" w:space="0" w:color="000000"/>
              <w:bottom w:val="single" w:sz="4" w:space="0" w:color="000000"/>
              <w:right w:val="single" w:sz="4" w:space="0" w:color="000000"/>
            </w:tcBorders>
          </w:tcPr>
          <w:p w:rsidR="006B5767" w:rsidRPr="00AB2014" w:rsidRDefault="00152FF1">
            <w:r w:rsidRPr="00AB2014">
              <w:t>Информация о возможности одностороннего отказа от исполнения договора</w:t>
            </w:r>
          </w:p>
        </w:tc>
        <w:tc>
          <w:tcPr>
            <w:tcW w:w="6946" w:type="dxa"/>
            <w:tcBorders>
              <w:top w:val="single" w:sz="4" w:space="0" w:color="000000"/>
              <w:left w:val="single" w:sz="4" w:space="0" w:color="000000"/>
              <w:bottom w:val="single" w:sz="4" w:space="0" w:color="000000"/>
              <w:right w:val="single" w:sz="4" w:space="0" w:color="000000"/>
            </w:tcBorders>
          </w:tcPr>
          <w:p w:rsidR="006B5767" w:rsidRPr="00AB2014" w:rsidRDefault="00152FF1">
            <w:pPr>
              <w:rPr>
                <w:bCs/>
              </w:rPr>
            </w:pPr>
            <w:proofErr w:type="gramStart"/>
            <w:r w:rsidRPr="00AB2014">
              <w:rPr>
                <w:bCs/>
              </w:rPr>
              <w:t>В соответствии с проектом договора к документации об аукционе в электронной форме</w:t>
            </w:r>
            <w:proofErr w:type="gramEnd"/>
            <w:r w:rsidRPr="00AB2014">
              <w:rPr>
                <w:bCs/>
              </w:rPr>
              <w:t xml:space="preserve"> (Раздел №4)</w:t>
            </w:r>
          </w:p>
        </w:tc>
      </w:tr>
      <w:tr w:rsidR="006B5767" w:rsidRPr="00AB2014">
        <w:tc>
          <w:tcPr>
            <w:tcW w:w="648" w:type="dxa"/>
            <w:tcBorders>
              <w:top w:val="single" w:sz="4" w:space="0" w:color="000000"/>
              <w:left w:val="single" w:sz="4" w:space="0" w:color="000000"/>
              <w:bottom w:val="single" w:sz="4" w:space="0" w:color="000000"/>
              <w:right w:val="single" w:sz="4" w:space="0" w:color="000000"/>
            </w:tcBorders>
            <w:vAlign w:val="center"/>
          </w:tcPr>
          <w:p w:rsidR="006B5767" w:rsidRPr="00AB2014" w:rsidRDefault="00152FF1">
            <w:pPr>
              <w:pStyle w:val="afff2"/>
              <w:tabs>
                <w:tab w:val="left" w:pos="0"/>
              </w:tabs>
              <w:spacing w:after="0"/>
              <w:ind w:left="0"/>
              <w:jc w:val="center"/>
              <w:rPr>
                <w:rFonts w:eastAsia="Calibri"/>
                <w:bCs/>
                <w:lang w:val="ru-RU"/>
              </w:rPr>
            </w:pPr>
            <w:r w:rsidRPr="00AB2014">
              <w:rPr>
                <w:rFonts w:eastAsia="Calibri"/>
                <w:bCs/>
                <w:lang w:val="ru-RU"/>
              </w:rPr>
              <w:t>14</w:t>
            </w:r>
          </w:p>
        </w:tc>
        <w:tc>
          <w:tcPr>
            <w:tcW w:w="2329" w:type="dxa"/>
            <w:tcBorders>
              <w:top w:val="single" w:sz="4" w:space="0" w:color="000000"/>
              <w:left w:val="single" w:sz="4" w:space="0" w:color="000000"/>
              <w:bottom w:val="single" w:sz="4" w:space="0" w:color="000000"/>
              <w:right w:val="single" w:sz="4" w:space="0" w:color="000000"/>
            </w:tcBorders>
            <w:vAlign w:val="center"/>
          </w:tcPr>
          <w:p w:rsidR="006B5767" w:rsidRPr="00AB2014" w:rsidRDefault="00152FF1">
            <w:pPr>
              <w:pStyle w:val="afff2"/>
              <w:tabs>
                <w:tab w:val="left" w:pos="0"/>
              </w:tabs>
              <w:spacing w:after="0"/>
              <w:ind w:left="0"/>
              <w:rPr>
                <w:rFonts w:eastAsia="Calibri"/>
                <w:bCs/>
                <w:lang w:val="ru-RU"/>
              </w:rPr>
            </w:pPr>
            <w:r w:rsidRPr="00AB2014">
              <w:rPr>
                <w:rFonts w:eastAsia="Calibri"/>
                <w:bCs/>
                <w:lang w:val="ru-RU"/>
              </w:rPr>
              <w:t xml:space="preserve">Требования к участникам аукциона в электронной форме </w:t>
            </w:r>
          </w:p>
        </w:tc>
        <w:tc>
          <w:tcPr>
            <w:tcW w:w="6946" w:type="dxa"/>
            <w:tcBorders>
              <w:top w:val="single" w:sz="4" w:space="0" w:color="000000"/>
              <w:left w:val="single" w:sz="4" w:space="0" w:color="000000"/>
              <w:bottom w:val="single" w:sz="4" w:space="0" w:color="000000"/>
              <w:right w:val="single" w:sz="4" w:space="0" w:color="000000"/>
            </w:tcBorders>
          </w:tcPr>
          <w:p w:rsidR="006B5767" w:rsidRPr="00AB2014" w:rsidRDefault="00152FF1">
            <w:pPr>
              <w:ind w:firstLine="540"/>
              <w:jc w:val="both"/>
            </w:pPr>
            <w:r w:rsidRPr="00AB2014">
              <w:t>-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6B5767" w:rsidRPr="00AB2014" w:rsidRDefault="00152FF1">
            <w:pPr>
              <w:ind w:firstLine="540"/>
              <w:jc w:val="both"/>
            </w:pPr>
            <w:r w:rsidRPr="00AB2014">
              <w:t xml:space="preserve">- </w:t>
            </w:r>
            <w:proofErr w:type="spellStart"/>
            <w:r w:rsidRPr="00AB2014">
              <w:t>непроведение</w:t>
            </w:r>
            <w:proofErr w:type="spellEnd"/>
            <w:r w:rsidRPr="00AB2014">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6B5767" w:rsidRPr="00AB2014" w:rsidRDefault="00152FF1">
            <w:pPr>
              <w:ind w:firstLine="540"/>
              <w:jc w:val="both"/>
            </w:pPr>
            <w:r w:rsidRPr="00AB2014">
              <w:t xml:space="preserve">-  </w:t>
            </w:r>
            <w:proofErr w:type="spellStart"/>
            <w:r w:rsidRPr="00AB2014">
              <w:t>неприостановление</w:t>
            </w:r>
            <w:proofErr w:type="spellEnd"/>
            <w:r w:rsidRPr="00AB2014">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6B5767" w:rsidRPr="00AB2014" w:rsidRDefault="00152FF1">
            <w:pPr>
              <w:ind w:firstLine="540"/>
              <w:jc w:val="both"/>
            </w:pPr>
            <w:r w:rsidRPr="00AB2014">
              <w:t xml:space="preserve">-  отсутствие у участника закупки задолженности по начисленным налогам, сборам и иным обязательным платежам в бюджеты любого уровня и государственные внебюджетные фонды за прошедший календарный год более пятнадцати </w:t>
            </w:r>
            <w:r w:rsidRPr="00AB2014">
              <w:lastRenderedPageBreak/>
              <w:t xml:space="preserve">процентов балансовой стоимости активов участника закупки по данным бухгалтерской отчетности за последний завершенный отчетный период, что подтверждается соответствующей справкой налогового органа или декларацией.  </w:t>
            </w:r>
          </w:p>
          <w:p w:rsidR="006B5767" w:rsidRPr="00AB2014" w:rsidRDefault="00152FF1">
            <w:pPr>
              <w:ind w:firstLine="540"/>
              <w:jc w:val="both"/>
            </w:pPr>
            <w:r w:rsidRPr="00AB2014">
              <w:t>-  отсутствие сведений об участнике закупки в реестре недобросовестных поставщиков, предусмотренном Федеральным законом от 18 июля 2011 года № 223-Ф3 «О закупках товаров, работ, услуг отдельными видами юридических лиц»;</w:t>
            </w:r>
          </w:p>
          <w:p w:rsidR="006B5767" w:rsidRPr="00AB2014" w:rsidRDefault="00152FF1">
            <w:pPr>
              <w:ind w:firstLine="540"/>
              <w:jc w:val="both"/>
            </w:pPr>
            <w:r w:rsidRPr="00AB2014">
              <w:t>-  отсутствие сведений об участниках закупки в реестре недобросовестных поставщиков, предусмотренном Федеральным законом от 05 апреля 2013 года № 44-ФЗ «</w:t>
            </w:r>
            <w:r w:rsidRPr="00AB2014">
              <w:rPr>
                <w:bCs/>
              </w:rPr>
              <w:t>О контрактной системе в сфере закупок товаров, работ, услуг для обеспечения государственных и муниципальных нужд</w:t>
            </w:r>
            <w:r w:rsidRPr="00AB2014">
              <w:t>»;</w:t>
            </w:r>
          </w:p>
          <w:p w:rsidR="006B5767" w:rsidRPr="00AB2014" w:rsidRDefault="00152FF1">
            <w:pPr>
              <w:ind w:firstLine="540"/>
              <w:jc w:val="both"/>
            </w:pPr>
            <w:r w:rsidRPr="00AB2014">
              <w:t>- отсутствие у участника закупки негативного опыта работы с Заказчиком. Под негативным опытом работы понимаются случаи неисполнения или ненадлежащего исполнения договорных обязательств по вине участника закупки, а также оспоренные неисполнение или ненадлежащее исполнение договорных обязательств поставщика, исполнителя, подрядчика, по которым вынесены судебные решения в пользу Заказчика;</w:t>
            </w:r>
          </w:p>
          <w:p w:rsidR="006B5767" w:rsidRPr="00AB2014" w:rsidRDefault="00152FF1">
            <w:pPr>
              <w:ind w:firstLine="540"/>
              <w:jc w:val="both"/>
            </w:pPr>
            <w:r w:rsidRPr="00AB2014">
              <w:t>- - Наличие у участника закупки ранее заключенных договоров по предмету торгов.</w:t>
            </w:r>
          </w:p>
          <w:p w:rsidR="006B5767" w:rsidRPr="00AB2014" w:rsidRDefault="006B5767">
            <w:pPr>
              <w:jc w:val="both"/>
            </w:pPr>
          </w:p>
        </w:tc>
      </w:tr>
      <w:tr w:rsidR="006B5767" w:rsidRPr="00AB2014">
        <w:tc>
          <w:tcPr>
            <w:tcW w:w="648" w:type="dxa"/>
            <w:tcBorders>
              <w:top w:val="single" w:sz="4" w:space="0" w:color="000000"/>
              <w:left w:val="single" w:sz="4" w:space="0" w:color="000000"/>
              <w:bottom w:val="single" w:sz="4" w:space="0" w:color="000000"/>
              <w:right w:val="single" w:sz="4" w:space="0" w:color="000000"/>
            </w:tcBorders>
            <w:vAlign w:val="center"/>
          </w:tcPr>
          <w:p w:rsidR="006B5767" w:rsidRPr="00AB2014" w:rsidRDefault="00152FF1">
            <w:pPr>
              <w:pStyle w:val="afff2"/>
              <w:tabs>
                <w:tab w:val="left" w:pos="0"/>
              </w:tabs>
              <w:spacing w:after="0"/>
              <w:ind w:left="0"/>
              <w:jc w:val="center"/>
              <w:rPr>
                <w:rFonts w:eastAsia="Calibri"/>
                <w:bCs/>
                <w:lang w:val="ru-RU"/>
              </w:rPr>
            </w:pPr>
            <w:r w:rsidRPr="00AB2014">
              <w:rPr>
                <w:rFonts w:eastAsia="Calibri"/>
                <w:bCs/>
                <w:lang w:val="ru-RU"/>
              </w:rPr>
              <w:lastRenderedPageBreak/>
              <w:t>15</w:t>
            </w:r>
          </w:p>
        </w:tc>
        <w:tc>
          <w:tcPr>
            <w:tcW w:w="2329" w:type="dxa"/>
            <w:tcBorders>
              <w:top w:val="single" w:sz="4" w:space="0" w:color="000000"/>
              <w:left w:val="single" w:sz="4" w:space="0" w:color="000000"/>
              <w:bottom w:val="single" w:sz="4" w:space="0" w:color="000000"/>
              <w:right w:val="single" w:sz="4" w:space="0" w:color="000000"/>
            </w:tcBorders>
            <w:vAlign w:val="center"/>
          </w:tcPr>
          <w:p w:rsidR="006B5767" w:rsidRPr="00AB2014" w:rsidRDefault="00152FF1">
            <w:pPr>
              <w:pStyle w:val="afff2"/>
              <w:tabs>
                <w:tab w:val="left" w:pos="0"/>
              </w:tabs>
              <w:spacing w:after="0"/>
              <w:ind w:left="0"/>
              <w:rPr>
                <w:rFonts w:eastAsia="Calibri"/>
                <w:bCs/>
                <w:lang w:val="ru-RU"/>
              </w:rPr>
            </w:pPr>
            <w:r w:rsidRPr="00AB2014">
              <w:rPr>
                <w:rFonts w:eastAsia="Calibri"/>
                <w:bCs/>
                <w:lang w:val="ru-RU"/>
              </w:rPr>
              <w:t xml:space="preserve">Дополнительные требования к участникам аукциона в электронной форме </w:t>
            </w:r>
          </w:p>
        </w:tc>
        <w:tc>
          <w:tcPr>
            <w:tcW w:w="6946" w:type="dxa"/>
            <w:tcBorders>
              <w:top w:val="single" w:sz="4" w:space="0" w:color="000000"/>
              <w:left w:val="single" w:sz="4" w:space="0" w:color="000000"/>
              <w:bottom w:val="single" w:sz="4" w:space="0" w:color="000000"/>
              <w:right w:val="single" w:sz="4" w:space="0" w:color="000000"/>
            </w:tcBorders>
          </w:tcPr>
          <w:p w:rsidR="006B5767" w:rsidRPr="00AB2014" w:rsidRDefault="00152FF1">
            <w:pPr>
              <w:jc w:val="both"/>
              <w:rPr>
                <w:lang w:eastAsia="en-US"/>
              </w:rPr>
            </w:pPr>
            <w:r w:rsidRPr="00AB2014">
              <w:rPr>
                <w:lang w:eastAsia="en-US"/>
              </w:rPr>
              <w:t xml:space="preserve">Не </w:t>
            </w:r>
            <w:proofErr w:type="gramStart"/>
            <w:r w:rsidRPr="00AB2014">
              <w:rPr>
                <w:lang w:eastAsia="en-US"/>
              </w:rPr>
              <w:t>установлены</w:t>
            </w:r>
            <w:proofErr w:type="gramEnd"/>
          </w:p>
        </w:tc>
      </w:tr>
      <w:tr w:rsidR="006B5767" w:rsidRPr="00AB2014">
        <w:tc>
          <w:tcPr>
            <w:tcW w:w="648" w:type="dxa"/>
            <w:tcBorders>
              <w:top w:val="single" w:sz="4" w:space="0" w:color="000000"/>
              <w:left w:val="single" w:sz="4" w:space="0" w:color="000000"/>
              <w:bottom w:val="single" w:sz="4" w:space="0" w:color="000000"/>
              <w:right w:val="single" w:sz="4" w:space="0" w:color="000000"/>
            </w:tcBorders>
            <w:vAlign w:val="center"/>
          </w:tcPr>
          <w:p w:rsidR="006B5767" w:rsidRPr="00AB2014" w:rsidRDefault="00152FF1">
            <w:pPr>
              <w:pStyle w:val="afff2"/>
              <w:tabs>
                <w:tab w:val="left" w:pos="0"/>
              </w:tabs>
              <w:spacing w:after="0"/>
              <w:ind w:left="0"/>
              <w:jc w:val="center"/>
              <w:rPr>
                <w:rFonts w:eastAsia="Calibri"/>
                <w:bCs/>
                <w:lang w:val="ru-RU"/>
              </w:rPr>
            </w:pPr>
            <w:r w:rsidRPr="00AB2014">
              <w:rPr>
                <w:rFonts w:eastAsia="Calibri"/>
                <w:bCs/>
                <w:lang w:val="ru-RU"/>
              </w:rPr>
              <w:t>16</w:t>
            </w:r>
          </w:p>
        </w:tc>
        <w:tc>
          <w:tcPr>
            <w:tcW w:w="2329" w:type="dxa"/>
            <w:tcBorders>
              <w:top w:val="single" w:sz="4" w:space="0" w:color="000000"/>
              <w:left w:val="single" w:sz="4" w:space="0" w:color="000000"/>
              <w:bottom w:val="single" w:sz="4" w:space="0" w:color="000000"/>
              <w:right w:val="single" w:sz="4" w:space="0" w:color="000000"/>
            </w:tcBorders>
            <w:vAlign w:val="center"/>
          </w:tcPr>
          <w:p w:rsidR="006B5767" w:rsidRPr="00AB2014" w:rsidRDefault="00152FF1">
            <w:pPr>
              <w:pStyle w:val="afff2"/>
              <w:tabs>
                <w:tab w:val="left" w:pos="0"/>
              </w:tabs>
              <w:spacing w:after="0"/>
              <w:ind w:left="0"/>
              <w:rPr>
                <w:rFonts w:eastAsia="Calibri"/>
                <w:bCs/>
                <w:lang w:val="ru-RU"/>
              </w:rPr>
            </w:pPr>
            <w:r w:rsidRPr="00AB2014">
              <w:rPr>
                <w:rFonts w:eastAsia="Calibri"/>
                <w:bCs/>
                <w:lang w:val="ru-RU"/>
              </w:rPr>
              <w:t xml:space="preserve">Документы, входящие в состав заявки на участие в аукционе в электронной форме </w:t>
            </w:r>
          </w:p>
        </w:tc>
        <w:tc>
          <w:tcPr>
            <w:tcW w:w="6946" w:type="dxa"/>
            <w:tcBorders>
              <w:top w:val="single" w:sz="4" w:space="0" w:color="000000"/>
              <w:left w:val="single" w:sz="4" w:space="0" w:color="000000"/>
              <w:bottom w:val="single" w:sz="4" w:space="0" w:color="000000"/>
              <w:right w:val="single" w:sz="4" w:space="0" w:color="000000"/>
            </w:tcBorders>
          </w:tcPr>
          <w:p w:rsidR="006B5767" w:rsidRPr="00AB2014" w:rsidRDefault="00152FF1">
            <w:pPr>
              <w:pStyle w:val="afff2"/>
              <w:tabs>
                <w:tab w:val="left" w:pos="0"/>
              </w:tabs>
              <w:ind w:left="0" w:firstLine="317"/>
              <w:jc w:val="both"/>
              <w:rPr>
                <w:rFonts w:eastAsia="Calibri"/>
                <w:bCs/>
                <w:lang w:val="ru-RU"/>
              </w:rPr>
            </w:pPr>
            <w:r w:rsidRPr="00AB2014">
              <w:rPr>
                <w:rFonts w:eastAsia="Calibri"/>
                <w:bCs/>
                <w:lang w:val="ru-RU"/>
              </w:rPr>
              <w:t>Заявка на участие в аукционе направляется участником такого аукциона оператору электронной площадки в форме электронных документов. Указанные электронные документы подаются одновременно.</w:t>
            </w:r>
          </w:p>
          <w:p w:rsidR="006B5767" w:rsidRPr="00AB2014" w:rsidRDefault="00152FF1">
            <w:pPr>
              <w:jc w:val="both"/>
            </w:pPr>
            <w:proofErr w:type="gramStart"/>
            <w:r w:rsidRPr="00AB2014">
              <w:t>-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идентификационный номер налогоплательщика, номер контактного телефона, адрес электронной почты;</w:t>
            </w:r>
            <w:proofErr w:type="gramEnd"/>
          </w:p>
          <w:p w:rsidR="006B5767" w:rsidRPr="00AB2014" w:rsidRDefault="00152FF1">
            <w:pPr>
              <w:jc w:val="both"/>
            </w:pPr>
            <w:proofErr w:type="gramStart"/>
            <w:r w:rsidRPr="00AB2014">
              <w:t>- полученную не ранее чем за один месяц до дня размещения на официальном сайте в единой информационной системе в сфере закупок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w:t>
            </w:r>
            <w:proofErr w:type="gramEnd"/>
            <w:r w:rsidRPr="00AB2014">
              <w:t xml:space="preserve"> (для физических лиц);</w:t>
            </w:r>
          </w:p>
          <w:p w:rsidR="006B5767" w:rsidRPr="00AB2014" w:rsidRDefault="00152FF1">
            <w:pPr>
              <w:jc w:val="both"/>
            </w:pPr>
            <w:proofErr w:type="gramStart"/>
            <w:r w:rsidRPr="00AB2014">
              <w:t xml:space="preserve">- документ, подтверждающий полномочия лица на осуществление действий от имени юридического лица (копия </w:t>
            </w:r>
            <w:r w:rsidRPr="00AB2014">
              <w:lastRenderedPageBreak/>
              <w:t>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 (далее для целей настоящего раздела - руководитель).</w:t>
            </w:r>
            <w:proofErr w:type="gramEnd"/>
            <w:r w:rsidRPr="00AB2014">
              <w:t xml:space="preserve"> В случае если от имени юридического лица действует иное лицо, заявка на участие в аукционе должна содержать также соответствующую доверенность, заверенную печатью и подписанную руководителем юридического лица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аукционе должна содержать также документ, подтверждающий полномочия такого лица;</w:t>
            </w:r>
          </w:p>
          <w:p w:rsidR="006B5767" w:rsidRPr="00AB2014" w:rsidRDefault="00152FF1">
            <w:pPr>
              <w:jc w:val="both"/>
            </w:pPr>
            <w:r w:rsidRPr="00AB2014">
              <w:t>- копии учредительных документов (для юридических лиц);</w:t>
            </w:r>
          </w:p>
          <w:p w:rsidR="006B5767" w:rsidRPr="00AB2014" w:rsidRDefault="00152FF1">
            <w:pPr>
              <w:jc w:val="both"/>
            </w:pPr>
            <w:proofErr w:type="gramStart"/>
            <w:r w:rsidRPr="00AB2014">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обеспечения исполнения договора являются крупной сделкой;</w:t>
            </w:r>
            <w:proofErr w:type="gramEnd"/>
          </w:p>
          <w:p w:rsidR="006B5767" w:rsidRPr="00AB2014" w:rsidRDefault="00152FF1">
            <w:pPr>
              <w:jc w:val="both"/>
            </w:pPr>
            <w:r w:rsidRPr="00AB2014">
              <w:t>- бухгалтерский баланс и отчет о прибылях и убытках на последнюю отчетную дату, с приложением документов, подтверждающих сдачу бухгалтерской отчетности в налоговый орган;</w:t>
            </w:r>
          </w:p>
          <w:p w:rsidR="006B5767" w:rsidRPr="00AB2014" w:rsidRDefault="00152FF1">
            <w:pPr>
              <w:jc w:val="both"/>
            </w:pPr>
            <w:r w:rsidRPr="00AB2014">
              <w:t>- в случае применения системы налогообложения, при которой участник закупки освобожден от ведения бухгалтерского учета, соответствующей декларацией с документами, подтверждающими сдачу декларации в налоговый орган;</w:t>
            </w:r>
          </w:p>
          <w:p w:rsidR="006B5767" w:rsidRPr="00AB2014" w:rsidRDefault="00152FF1">
            <w:pPr>
              <w:jc w:val="both"/>
            </w:pPr>
            <w:r w:rsidRPr="00AB2014">
              <w:t xml:space="preserve">- копия информационного письма налогового органа, указывающего дату представления участником заявления о переходе на упрощенную систему налогообложения, заверенного печатью и подписью уполномоченного лица Участника, в случае, если участник применяет упрощенную систему налогообложения; </w:t>
            </w:r>
          </w:p>
          <w:p w:rsidR="006B5767" w:rsidRPr="00AB2014" w:rsidRDefault="00152FF1">
            <w:pPr>
              <w:jc w:val="both"/>
            </w:pPr>
            <w:r w:rsidRPr="00AB2014">
              <w:t>- предложение о функциональных характеристиках (потребительских свойствах) и качественных характеристиках товара, работ, услуг и иные предложения об условиях исполнения договора, в том числе предложение о цене договора, о цене единицы товара, работы, услуги;</w:t>
            </w:r>
          </w:p>
          <w:p w:rsidR="006B5767" w:rsidRPr="00AB2014" w:rsidRDefault="00152FF1">
            <w:pPr>
              <w:jc w:val="both"/>
            </w:pPr>
            <w:proofErr w:type="gramStart"/>
            <w:r w:rsidRPr="00AB2014">
              <w:t xml:space="preserve">-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 (копии сертификатов </w:t>
            </w:r>
            <w:r w:rsidRPr="00AB2014">
              <w:rPr>
                <w:iCs/>
              </w:rPr>
              <w:t>соответствия</w:t>
            </w:r>
            <w:r w:rsidRPr="00AB2014">
              <w:rPr>
                <w:i/>
                <w:iCs/>
              </w:rPr>
              <w:t>,</w:t>
            </w:r>
            <w:r w:rsidRPr="00AB2014">
              <w:t xml:space="preserve"> деклараций о соответствии, санитарно-эпидемиологических заключений, регистрационных удостоверений и иные документы, предусмотренные законодательством РФ);</w:t>
            </w:r>
            <w:proofErr w:type="gramEnd"/>
          </w:p>
          <w:p w:rsidR="006B5767" w:rsidRPr="00AB2014" w:rsidRDefault="00152FF1">
            <w:pPr>
              <w:jc w:val="both"/>
            </w:pPr>
            <w:r w:rsidRPr="00AB2014">
              <w:lastRenderedPageBreak/>
              <w:t>- документы или копии документов, сведения, подтверждающие соответствие участника закупки и лица, выступающего на стороне участника закупки, установленным требованиям и условиям допуска к участию в аукционе;</w:t>
            </w:r>
          </w:p>
          <w:p w:rsidR="006B5767" w:rsidRPr="00AB2014" w:rsidRDefault="00152FF1">
            <w:pPr>
              <w:jc w:val="both"/>
            </w:pPr>
            <w:r w:rsidRPr="00AB2014">
              <w:t>- в случае если на стороне одного участника закупки выступает несколько лиц, заявка на участие в аукционе должна также содержать соглашение лиц, участвующих на стороне одного участника закупки, содержащее следующие сведения:</w:t>
            </w:r>
          </w:p>
          <w:p w:rsidR="006B5767" w:rsidRPr="00AB2014" w:rsidRDefault="00152FF1">
            <w:pPr>
              <w:jc w:val="both"/>
            </w:pPr>
            <w:r w:rsidRPr="00AB2014">
              <w:t>- 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закупки, на стороне которого выступают указанные лица, и заказчиком по результатам проведения процедуры аукциона будет заключен договор;</w:t>
            </w:r>
          </w:p>
          <w:p w:rsidR="006B5767" w:rsidRPr="00AB2014" w:rsidRDefault="00152FF1">
            <w:pPr>
              <w:jc w:val="both"/>
              <w:rPr>
                <w:rFonts w:eastAsia="Calibri"/>
              </w:rPr>
            </w:pPr>
            <w:r w:rsidRPr="00AB2014">
              <w:t xml:space="preserve">- о распределении между ними сумм денежных средств, подлежащих оплате Заказчиком в рамках заключенного с участником закупки договора, в случае, если участником закупки, на стороне которого выступают указанные лица, и Заказчиком по результатам проведения процедуры аукциона будет заключен договор. Распределение сумм денежных средств указывается в соглашении в процентах от цены договора, предложенной участником закупки в заявке на участие в аукционе; </w:t>
            </w:r>
          </w:p>
        </w:tc>
      </w:tr>
      <w:tr w:rsidR="00822A1B" w:rsidRPr="00AB2014">
        <w:tc>
          <w:tcPr>
            <w:tcW w:w="648" w:type="dxa"/>
            <w:tcBorders>
              <w:top w:val="single" w:sz="4" w:space="0" w:color="000000"/>
              <w:left w:val="single" w:sz="4" w:space="0" w:color="000000"/>
              <w:bottom w:val="single" w:sz="4" w:space="0" w:color="000000"/>
              <w:right w:val="single" w:sz="4" w:space="0" w:color="000000"/>
            </w:tcBorders>
            <w:vAlign w:val="center"/>
          </w:tcPr>
          <w:p w:rsidR="00822A1B" w:rsidRPr="00AB2014" w:rsidRDefault="00822A1B">
            <w:pPr>
              <w:pStyle w:val="afff2"/>
              <w:tabs>
                <w:tab w:val="left" w:pos="0"/>
              </w:tabs>
              <w:spacing w:after="0"/>
              <w:ind w:left="0"/>
              <w:jc w:val="center"/>
              <w:rPr>
                <w:rFonts w:eastAsia="Calibri"/>
                <w:bCs/>
                <w:lang w:val="ru-RU"/>
              </w:rPr>
            </w:pPr>
            <w:r w:rsidRPr="00AB2014">
              <w:rPr>
                <w:rFonts w:eastAsia="Calibri"/>
                <w:bCs/>
                <w:lang w:val="ru-RU"/>
              </w:rPr>
              <w:lastRenderedPageBreak/>
              <w:t>17</w:t>
            </w:r>
          </w:p>
        </w:tc>
        <w:tc>
          <w:tcPr>
            <w:tcW w:w="2329" w:type="dxa"/>
            <w:tcBorders>
              <w:top w:val="single" w:sz="4" w:space="0" w:color="000000"/>
              <w:left w:val="single" w:sz="4" w:space="0" w:color="000000"/>
              <w:bottom w:val="single" w:sz="4" w:space="0" w:color="000000"/>
              <w:right w:val="single" w:sz="4" w:space="0" w:color="000000"/>
            </w:tcBorders>
            <w:vAlign w:val="center"/>
          </w:tcPr>
          <w:p w:rsidR="00822A1B" w:rsidRPr="00AB2014" w:rsidRDefault="00822A1B">
            <w:pPr>
              <w:pStyle w:val="afff2"/>
              <w:tabs>
                <w:tab w:val="left" w:pos="0"/>
              </w:tabs>
              <w:spacing w:after="0"/>
              <w:ind w:left="0"/>
              <w:rPr>
                <w:rFonts w:eastAsia="Calibri"/>
                <w:bCs/>
                <w:lang w:val="ru-RU"/>
              </w:rPr>
            </w:pPr>
            <w:r w:rsidRPr="00AB2014">
              <w:rPr>
                <w:rFonts w:eastAsia="Calibri"/>
                <w:bCs/>
                <w:lang w:val="ru-RU"/>
              </w:rPr>
              <w:t xml:space="preserve">Дата и время начала срока подачи заявок на участие в аукционе в электронной форме </w:t>
            </w:r>
          </w:p>
        </w:tc>
        <w:tc>
          <w:tcPr>
            <w:tcW w:w="6946" w:type="dxa"/>
            <w:tcBorders>
              <w:top w:val="single" w:sz="4" w:space="0" w:color="000000"/>
              <w:left w:val="single" w:sz="4" w:space="0" w:color="000000"/>
              <w:bottom w:val="single" w:sz="4" w:space="0" w:color="000000"/>
              <w:right w:val="single" w:sz="4" w:space="0" w:color="000000"/>
            </w:tcBorders>
          </w:tcPr>
          <w:p w:rsidR="00822A1B" w:rsidRPr="00DF4237" w:rsidRDefault="00F5587F" w:rsidP="00F60162">
            <w:pPr>
              <w:pStyle w:val="afff2"/>
              <w:tabs>
                <w:tab w:val="left" w:pos="0"/>
              </w:tabs>
              <w:spacing w:after="0"/>
              <w:ind w:left="0"/>
              <w:jc w:val="both"/>
              <w:rPr>
                <w:rFonts w:eastAsia="Calibri"/>
                <w:b/>
                <w:bCs/>
                <w:lang w:val="ru-RU"/>
              </w:rPr>
            </w:pPr>
            <w:r>
              <w:rPr>
                <w:rFonts w:eastAsia="Calibri"/>
                <w:b/>
                <w:lang w:val="ru-RU"/>
              </w:rPr>
              <w:t>27.05</w:t>
            </w:r>
            <w:r w:rsidR="00711FE1">
              <w:rPr>
                <w:rFonts w:eastAsia="Calibri"/>
                <w:b/>
                <w:lang w:val="ru-RU"/>
              </w:rPr>
              <w:t>.2026</w:t>
            </w:r>
            <w:r w:rsidR="00822A1B" w:rsidRPr="00DF4237">
              <w:rPr>
                <w:rFonts w:eastAsia="Calibri"/>
                <w:b/>
                <w:lang w:val="ru-RU"/>
              </w:rPr>
              <w:t xml:space="preserve"> г. </w:t>
            </w:r>
          </w:p>
        </w:tc>
      </w:tr>
      <w:tr w:rsidR="00822A1B" w:rsidRPr="00AB2014">
        <w:tc>
          <w:tcPr>
            <w:tcW w:w="648" w:type="dxa"/>
            <w:tcBorders>
              <w:top w:val="single" w:sz="4" w:space="0" w:color="000000"/>
              <w:left w:val="single" w:sz="4" w:space="0" w:color="000000"/>
              <w:bottom w:val="single" w:sz="4" w:space="0" w:color="000000"/>
              <w:right w:val="single" w:sz="4" w:space="0" w:color="000000"/>
            </w:tcBorders>
            <w:vAlign w:val="center"/>
          </w:tcPr>
          <w:p w:rsidR="00822A1B" w:rsidRPr="00AB2014" w:rsidRDefault="00822A1B">
            <w:pPr>
              <w:pStyle w:val="afff2"/>
              <w:tabs>
                <w:tab w:val="left" w:pos="0"/>
              </w:tabs>
              <w:spacing w:after="0"/>
              <w:ind w:left="0"/>
              <w:jc w:val="center"/>
              <w:rPr>
                <w:rFonts w:eastAsia="Calibri"/>
                <w:bCs/>
                <w:lang w:val="ru-RU"/>
              </w:rPr>
            </w:pPr>
            <w:r w:rsidRPr="00AB2014">
              <w:rPr>
                <w:rFonts w:eastAsia="Calibri"/>
                <w:bCs/>
                <w:lang w:val="ru-RU"/>
              </w:rPr>
              <w:t>18</w:t>
            </w:r>
          </w:p>
        </w:tc>
        <w:tc>
          <w:tcPr>
            <w:tcW w:w="2329" w:type="dxa"/>
            <w:tcBorders>
              <w:top w:val="single" w:sz="4" w:space="0" w:color="000000"/>
              <w:left w:val="single" w:sz="4" w:space="0" w:color="000000"/>
              <w:bottom w:val="single" w:sz="4" w:space="0" w:color="000000"/>
              <w:right w:val="single" w:sz="4" w:space="0" w:color="000000"/>
            </w:tcBorders>
            <w:vAlign w:val="center"/>
          </w:tcPr>
          <w:p w:rsidR="00822A1B" w:rsidRPr="00AB2014" w:rsidRDefault="00822A1B">
            <w:pPr>
              <w:pStyle w:val="afff2"/>
              <w:tabs>
                <w:tab w:val="left" w:pos="0"/>
              </w:tabs>
              <w:spacing w:after="0"/>
              <w:ind w:left="0"/>
              <w:rPr>
                <w:rFonts w:eastAsia="Calibri"/>
                <w:bCs/>
                <w:lang w:val="ru-RU"/>
              </w:rPr>
            </w:pPr>
            <w:r w:rsidRPr="00AB2014">
              <w:rPr>
                <w:rFonts w:eastAsia="Calibri"/>
                <w:bCs/>
                <w:lang w:val="ru-RU"/>
              </w:rPr>
              <w:t xml:space="preserve">Дата и время окончания срока подачи заявок на участие в аукционе в электронной форме </w:t>
            </w:r>
          </w:p>
        </w:tc>
        <w:tc>
          <w:tcPr>
            <w:tcW w:w="6946" w:type="dxa"/>
            <w:tcBorders>
              <w:top w:val="single" w:sz="4" w:space="0" w:color="000000"/>
              <w:left w:val="single" w:sz="4" w:space="0" w:color="000000"/>
              <w:bottom w:val="single" w:sz="4" w:space="0" w:color="000000"/>
              <w:right w:val="single" w:sz="4" w:space="0" w:color="000000"/>
            </w:tcBorders>
          </w:tcPr>
          <w:p w:rsidR="00822A1B" w:rsidRPr="00DF4237" w:rsidRDefault="00F5587F" w:rsidP="00F5587F">
            <w:pPr>
              <w:pStyle w:val="afff2"/>
              <w:tabs>
                <w:tab w:val="left" w:pos="0"/>
              </w:tabs>
              <w:spacing w:after="0"/>
              <w:ind w:left="0"/>
              <w:jc w:val="both"/>
              <w:rPr>
                <w:rFonts w:eastAsia="Calibri"/>
                <w:b/>
                <w:bCs/>
                <w:color w:val="000000"/>
                <w:lang w:val="ru-RU"/>
              </w:rPr>
            </w:pPr>
            <w:r>
              <w:rPr>
                <w:rFonts w:eastAsia="Calibri"/>
                <w:b/>
                <w:bCs/>
                <w:color w:val="000000"/>
                <w:lang w:val="ru-RU"/>
              </w:rPr>
              <w:t>15.06</w:t>
            </w:r>
            <w:r w:rsidR="00711FE1">
              <w:rPr>
                <w:rFonts w:eastAsia="Calibri"/>
                <w:b/>
                <w:bCs/>
                <w:color w:val="000000"/>
                <w:lang w:val="ru-RU"/>
              </w:rPr>
              <w:t>.2026 г. 09</w:t>
            </w:r>
            <w:r w:rsidR="00822A1B" w:rsidRPr="00DF4237">
              <w:rPr>
                <w:rFonts w:eastAsia="Calibri"/>
                <w:b/>
                <w:bCs/>
                <w:color w:val="000000"/>
                <w:lang w:val="ru-RU"/>
              </w:rPr>
              <w:t xml:space="preserve">-00 </w:t>
            </w:r>
            <w:r w:rsidR="00822A1B" w:rsidRPr="00DF4237">
              <w:rPr>
                <w:rFonts w:eastAsia="Calibri"/>
                <w:b/>
                <w:color w:val="000000"/>
                <w:lang w:val="ru-RU"/>
              </w:rPr>
              <w:t>(время местное Заказчика)</w:t>
            </w:r>
          </w:p>
        </w:tc>
      </w:tr>
      <w:tr w:rsidR="00822A1B" w:rsidRPr="00AB2014">
        <w:tc>
          <w:tcPr>
            <w:tcW w:w="648" w:type="dxa"/>
            <w:tcBorders>
              <w:top w:val="single" w:sz="4" w:space="0" w:color="000000"/>
              <w:left w:val="single" w:sz="4" w:space="0" w:color="000000"/>
              <w:bottom w:val="single" w:sz="4" w:space="0" w:color="000000"/>
              <w:right w:val="single" w:sz="4" w:space="0" w:color="000000"/>
            </w:tcBorders>
            <w:vAlign w:val="center"/>
          </w:tcPr>
          <w:p w:rsidR="00822A1B" w:rsidRPr="00AB2014" w:rsidRDefault="00822A1B">
            <w:pPr>
              <w:pStyle w:val="afff2"/>
              <w:tabs>
                <w:tab w:val="left" w:pos="0"/>
              </w:tabs>
              <w:spacing w:after="0"/>
              <w:ind w:left="0"/>
              <w:jc w:val="center"/>
              <w:rPr>
                <w:rFonts w:eastAsia="Calibri"/>
                <w:bCs/>
                <w:lang w:val="ru-RU"/>
              </w:rPr>
            </w:pPr>
            <w:r w:rsidRPr="00AB2014">
              <w:rPr>
                <w:rFonts w:eastAsia="Calibri"/>
                <w:bCs/>
                <w:lang w:val="ru-RU"/>
              </w:rPr>
              <w:t>19</w:t>
            </w:r>
          </w:p>
        </w:tc>
        <w:tc>
          <w:tcPr>
            <w:tcW w:w="2329" w:type="dxa"/>
            <w:tcBorders>
              <w:top w:val="single" w:sz="4" w:space="0" w:color="000000"/>
              <w:left w:val="single" w:sz="4" w:space="0" w:color="000000"/>
              <w:bottom w:val="single" w:sz="4" w:space="0" w:color="000000"/>
              <w:right w:val="single" w:sz="4" w:space="0" w:color="000000"/>
            </w:tcBorders>
            <w:vAlign w:val="center"/>
          </w:tcPr>
          <w:p w:rsidR="00822A1B" w:rsidRPr="00AB2014" w:rsidRDefault="00822A1B">
            <w:pPr>
              <w:pStyle w:val="afff2"/>
              <w:tabs>
                <w:tab w:val="left" w:pos="0"/>
              </w:tabs>
              <w:spacing w:after="0"/>
              <w:ind w:left="0"/>
              <w:rPr>
                <w:rFonts w:eastAsia="Calibri"/>
                <w:bCs/>
                <w:lang w:val="ru-RU"/>
              </w:rPr>
            </w:pPr>
            <w:r w:rsidRPr="00AB2014">
              <w:rPr>
                <w:rFonts w:eastAsia="Calibri"/>
                <w:bCs/>
                <w:lang w:val="ru-RU"/>
              </w:rPr>
              <w:t xml:space="preserve">Дата начала срока рассмотрения заявок на участие в аукционе в электронной форме </w:t>
            </w:r>
          </w:p>
        </w:tc>
        <w:tc>
          <w:tcPr>
            <w:tcW w:w="6946" w:type="dxa"/>
            <w:tcBorders>
              <w:top w:val="single" w:sz="4" w:space="0" w:color="000000"/>
              <w:left w:val="single" w:sz="4" w:space="0" w:color="000000"/>
              <w:bottom w:val="single" w:sz="4" w:space="0" w:color="000000"/>
              <w:right w:val="single" w:sz="4" w:space="0" w:color="000000"/>
            </w:tcBorders>
          </w:tcPr>
          <w:p w:rsidR="00822A1B" w:rsidRPr="00DF4237" w:rsidRDefault="00F5587F" w:rsidP="00F60162">
            <w:pPr>
              <w:pStyle w:val="afff2"/>
              <w:tabs>
                <w:tab w:val="left" w:pos="0"/>
              </w:tabs>
              <w:spacing w:after="0"/>
              <w:ind w:left="0"/>
              <w:jc w:val="both"/>
              <w:rPr>
                <w:rFonts w:eastAsia="Calibri"/>
                <w:b/>
                <w:bCs/>
                <w:color w:val="000000"/>
                <w:lang w:val="ru-RU"/>
              </w:rPr>
            </w:pPr>
            <w:r>
              <w:rPr>
                <w:rFonts w:eastAsia="Calibri"/>
                <w:b/>
                <w:bCs/>
                <w:color w:val="000000"/>
                <w:lang w:val="ru-RU"/>
              </w:rPr>
              <w:t>15.06</w:t>
            </w:r>
            <w:r w:rsidR="00711FE1">
              <w:rPr>
                <w:rFonts w:eastAsia="Calibri"/>
                <w:b/>
                <w:bCs/>
                <w:color w:val="000000"/>
                <w:lang w:val="ru-RU"/>
              </w:rPr>
              <w:t>.2026</w:t>
            </w:r>
            <w:r w:rsidR="00822A1B" w:rsidRPr="00DF4237">
              <w:rPr>
                <w:rFonts w:eastAsia="Calibri"/>
                <w:b/>
                <w:bCs/>
                <w:color w:val="000000"/>
                <w:lang w:val="ru-RU"/>
              </w:rPr>
              <w:t xml:space="preserve"> г.</w:t>
            </w:r>
          </w:p>
          <w:p w:rsidR="00822A1B" w:rsidRPr="00DF4237" w:rsidRDefault="00822A1B" w:rsidP="00F60162">
            <w:pPr>
              <w:pStyle w:val="afff2"/>
              <w:tabs>
                <w:tab w:val="left" w:pos="0"/>
              </w:tabs>
              <w:spacing w:after="0"/>
              <w:ind w:left="0"/>
              <w:jc w:val="both"/>
              <w:rPr>
                <w:rFonts w:eastAsia="Calibri"/>
                <w:b/>
                <w:bCs/>
                <w:color w:val="000000"/>
                <w:lang w:val="ru-RU"/>
              </w:rPr>
            </w:pPr>
          </w:p>
          <w:p w:rsidR="00822A1B" w:rsidRPr="00DF4237" w:rsidRDefault="00822A1B" w:rsidP="00F60162">
            <w:pPr>
              <w:pStyle w:val="afff2"/>
              <w:tabs>
                <w:tab w:val="left" w:pos="0"/>
              </w:tabs>
              <w:spacing w:after="0"/>
              <w:ind w:left="0"/>
              <w:jc w:val="both"/>
              <w:rPr>
                <w:rFonts w:eastAsia="Calibri"/>
                <w:b/>
                <w:bCs/>
                <w:color w:val="FF0000"/>
                <w:lang w:val="ru-RU"/>
              </w:rPr>
            </w:pPr>
          </w:p>
        </w:tc>
      </w:tr>
      <w:tr w:rsidR="00822A1B" w:rsidRPr="00AB2014">
        <w:tc>
          <w:tcPr>
            <w:tcW w:w="648" w:type="dxa"/>
            <w:tcBorders>
              <w:top w:val="single" w:sz="4" w:space="0" w:color="000000"/>
              <w:left w:val="single" w:sz="4" w:space="0" w:color="000000"/>
              <w:bottom w:val="single" w:sz="4" w:space="0" w:color="000000"/>
              <w:right w:val="single" w:sz="4" w:space="0" w:color="000000"/>
            </w:tcBorders>
            <w:vAlign w:val="center"/>
          </w:tcPr>
          <w:p w:rsidR="00822A1B" w:rsidRPr="00AB2014" w:rsidRDefault="00822A1B">
            <w:pPr>
              <w:pStyle w:val="afff2"/>
              <w:tabs>
                <w:tab w:val="left" w:pos="0"/>
              </w:tabs>
              <w:spacing w:after="0"/>
              <w:ind w:left="0"/>
              <w:jc w:val="center"/>
              <w:rPr>
                <w:rFonts w:eastAsia="Calibri"/>
                <w:bCs/>
                <w:lang w:val="ru-RU"/>
              </w:rPr>
            </w:pPr>
            <w:r w:rsidRPr="00AB2014">
              <w:rPr>
                <w:rFonts w:eastAsia="Calibri"/>
                <w:bCs/>
                <w:lang w:val="ru-RU"/>
              </w:rPr>
              <w:t>20</w:t>
            </w:r>
          </w:p>
        </w:tc>
        <w:tc>
          <w:tcPr>
            <w:tcW w:w="2329" w:type="dxa"/>
            <w:tcBorders>
              <w:top w:val="single" w:sz="4" w:space="0" w:color="000000"/>
              <w:left w:val="single" w:sz="4" w:space="0" w:color="000000"/>
              <w:bottom w:val="single" w:sz="4" w:space="0" w:color="000000"/>
              <w:right w:val="single" w:sz="4" w:space="0" w:color="000000"/>
            </w:tcBorders>
            <w:vAlign w:val="center"/>
          </w:tcPr>
          <w:p w:rsidR="00822A1B" w:rsidRPr="00AB2014" w:rsidRDefault="00822A1B">
            <w:pPr>
              <w:pStyle w:val="afff2"/>
              <w:tabs>
                <w:tab w:val="left" w:pos="0"/>
              </w:tabs>
              <w:spacing w:after="0"/>
              <w:ind w:left="0"/>
              <w:rPr>
                <w:rFonts w:eastAsia="Calibri"/>
                <w:bCs/>
                <w:lang w:val="ru-RU"/>
              </w:rPr>
            </w:pPr>
            <w:r w:rsidRPr="00AB2014">
              <w:rPr>
                <w:rFonts w:eastAsia="Calibri"/>
                <w:bCs/>
                <w:lang w:val="ru-RU"/>
              </w:rPr>
              <w:t xml:space="preserve">Дата и время проведения аукциона в электронной форме </w:t>
            </w:r>
          </w:p>
        </w:tc>
        <w:tc>
          <w:tcPr>
            <w:tcW w:w="6946" w:type="dxa"/>
            <w:tcBorders>
              <w:top w:val="single" w:sz="4" w:space="0" w:color="000000"/>
              <w:left w:val="single" w:sz="4" w:space="0" w:color="000000"/>
              <w:bottom w:val="single" w:sz="4" w:space="0" w:color="000000"/>
              <w:right w:val="single" w:sz="4" w:space="0" w:color="000000"/>
            </w:tcBorders>
          </w:tcPr>
          <w:p w:rsidR="00822A1B" w:rsidRPr="00DF4237" w:rsidRDefault="00F5587F" w:rsidP="00F60162">
            <w:pPr>
              <w:pStyle w:val="afff2"/>
              <w:tabs>
                <w:tab w:val="left" w:pos="0"/>
              </w:tabs>
              <w:spacing w:after="0"/>
              <w:ind w:left="0"/>
              <w:jc w:val="both"/>
              <w:rPr>
                <w:rFonts w:eastAsia="Calibri"/>
                <w:b/>
                <w:bCs/>
                <w:color w:val="000000"/>
                <w:lang w:val="ru-RU"/>
              </w:rPr>
            </w:pPr>
            <w:r>
              <w:rPr>
                <w:rFonts w:eastAsia="Calibri"/>
                <w:b/>
                <w:bCs/>
                <w:color w:val="000000"/>
                <w:lang w:val="ru-RU"/>
              </w:rPr>
              <w:t>15.06</w:t>
            </w:r>
            <w:r w:rsidR="00711FE1">
              <w:rPr>
                <w:rFonts w:eastAsia="Calibri"/>
                <w:b/>
                <w:bCs/>
                <w:color w:val="000000"/>
                <w:lang w:val="ru-RU"/>
              </w:rPr>
              <w:t>.2026</w:t>
            </w:r>
            <w:r w:rsidR="00822A1B" w:rsidRPr="00DF4237">
              <w:rPr>
                <w:rFonts w:eastAsia="Calibri"/>
                <w:b/>
                <w:bCs/>
                <w:color w:val="000000"/>
                <w:lang w:val="ru-RU"/>
              </w:rPr>
              <w:t xml:space="preserve"> г.</w:t>
            </w:r>
          </w:p>
          <w:p w:rsidR="00822A1B" w:rsidRPr="00DF4237" w:rsidRDefault="00F5587F" w:rsidP="00F60162">
            <w:pPr>
              <w:pStyle w:val="afff2"/>
              <w:tabs>
                <w:tab w:val="left" w:pos="0"/>
              </w:tabs>
              <w:spacing w:after="0"/>
              <w:ind w:left="0"/>
              <w:jc w:val="both"/>
              <w:rPr>
                <w:rFonts w:eastAsia="Calibri"/>
                <w:b/>
                <w:bCs/>
                <w:color w:val="000000"/>
                <w:lang w:val="ru-RU"/>
              </w:rPr>
            </w:pPr>
            <w:r>
              <w:rPr>
                <w:rFonts w:eastAsia="Calibri"/>
                <w:b/>
                <w:bCs/>
                <w:color w:val="000000"/>
                <w:lang w:val="ru-RU"/>
              </w:rPr>
              <w:t>10</w:t>
            </w:r>
            <w:r w:rsidR="00822A1B" w:rsidRPr="00DF4237">
              <w:rPr>
                <w:rFonts w:eastAsia="Calibri"/>
                <w:b/>
                <w:bCs/>
                <w:color w:val="000000"/>
                <w:lang w:val="ru-RU"/>
              </w:rPr>
              <w:t xml:space="preserve">-00  </w:t>
            </w:r>
            <w:r w:rsidR="00822A1B" w:rsidRPr="00DF4237">
              <w:rPr>
                <w:rFonts w:eastAsia="Calibri"/>
                <w:b/>
                <w:color w:val="000000"/>
                <w:lang w:val="ru-RU"/>
              </w:rPr>
              <w:t>(время местное Заказчика)</w:t>
            </w:r>
          </w:p>
        </w:tc>
      </w:tr>
      <w:tr w:rsidR="00822A1B" w:rsidRPr="00AB2014">
        <w:tc>
          <w:tcPr>
            <w:tcW w:w="648" w:type="dxa"/>
            <w:tcBorders>
              <w:top w:val="single" w:sz="4" w:space="0" w:color="000000"/>
              <w:left w:val="single" w:sz="4" w:space="0" w:color="000000"/>
              <w:bottom w:val="single" w:sz="4" w:space="0" w:color="000000"/>
              <w:right w:val="single" w:sz="4" w:space="0" w:color="000000"/>
            </w:tcBorders>
            <w:vAlign w:val="center"/>
          </w:tcPr>
          <w:p w:rsidR="00822A1B" w:rsidRPr="00AB2014" w:rsidRDefault="00822A1B">
            <w:pPr>
              <w:pStyle w:val="afff2"/>
              <w:tabs>
                <w:tab w:val="left" w:pos="0"/>
              </w:tabs>
              <w:spacing w:after="0"/>
              <w:ind w:left="0"/>
              <w:jc w:val="center"/>
              <w:rPr>
                <w:rFonts w:eastAsia="Calibri"/>
                <w:bCs/>
                <w:lang w:val="ru-RU"/>
              </w:rPr>
            </w:pPr>
            <w:r w:rsidRPr="00AB2014">
              <w:rPr>
                <w:rFonts w:eastAsia="Calibri"/>
                <w:bCs/>
                <w:lang w:val="ru-RU"/>
              </w:rPr>
              <w:t>21</w:t>
            </w:r>
          </w:p>
        </w:tc>
        <w:tc>
          <w:tcPr>
            <w:tcW w:w="2329" w:type="dxa"/>
            <w:tcBorders>
              <w:top w:val="single" w:sz="4" w:space="0" w:color="000000"/>
              <w:left w:val="single" w:sz="4" w:space="0" w:color="000000"/>
              <w:bottom w:val="single" w:sz="4" w:space="0" w:color="000000"/>
              <w:right w:val="single" w:sz="4" w:space="0" w:color="000000"/>
            </w:tcBorders>
            <w:vAlign w:val="center"/>
          </w:tcPr>
          <w:p w:rsidR="00822A1B" w:rsidRPr="00AB2014" w:rsidRDefault="00822A1B">
            <w:pPr>
              <w:pStyle w:val="afff2"/>
              <w:tabs>
                <w:tab w:val="left" w:pos="0"/>
              </w:tabs>
              <w:spacing w:after="0"/>
              <w:ind w:left="0"/>
              <w:rPr>
                <w:rFonts w:eastAsia="Calibri"/>
                <w:bCs/>
                <w:lang w:val="ru-RU"/>
              </w:rPr>
            </w:pPr>
            <w:r w:rsidRPr="00AB2014">
              <w:rPr>
                <w:rFonts w:eastAsia="Calibri"/>
                <w:bCs/>
                <w:lang w:val="ru-RU"/>
              </w:rPr>
              <w:t xml:space="preserve">Дата </w:t>
            </w:r>
            <w:proofErr w:type="gramStart"/>
            <w:r w:rsidRPr="00AB2014">
              <w:rPr>
                <w:rFonts w:eastAsia="Calibri"/>
                <w:bCs/>
                <w:lang w:val="ru-RU"/>
              </w:rPr>
              <w:t>начала срока подведения итогов аукциона</w:t>
            </w:r>
            <w:proofErr w:type="gramEnd"/>
            <w:r w:rsidRPr="00AB2014">
              <w:rPr>
                <w:rFonts w:eastAsia="Calibri"/>
                <w:bCs/>
                <w:lang w:val="ru-RU"/>
              </w:rPr>
              <w:t xml:space="preserve"> в электронной форме </w:t>
            </w:r>
          </w:p>
        </w:tc>
        <w:tc>
          <w:tcPr>
            <w:tcW w:w="6946" w:type="dxa"/>
            <w:tcBorders>
              <w:top w:val="single" w:sz="4" w:space="0" w:color="000000"/>
              <w:left w:val="single" w:sz="4" w:space="0" w:color="000000"/>
              <w:bottom w:val="single" w:sz="4" w:space="0" w:color="000000"/>
              <w:right w:val="single" w:sz="4" w:space="0" w:color="000000"/>
            </w:tcBorders>
          </w:tcPr>
          <w:p w:rsidR="00822A1B" w:rsidRPr="00DF4237" w:rsidRDefault="00F5587F" w:rsidP="00F60162">
            <w:pPr>
              <w:pStyle w:val="afff2"/>
              <w:tabs>
                <w:tab w:val="left" w:pos="0"/>
              </w:tabs>
              <w:spacing w:after="0"/>
              <w:ind w:left="0"/>
              <w:jc w:val="both"/>
              <w:rPr>
                <w:rFonts w:eastAsia="Calibri"/>
                <w:b/>
                <w:bCs/>
                <w:color w:val="000000"/>
                <w:lang w:val="ru-RU"/>
              </w:rPr>
            </w:pPr>
            <w:bookmarkStart w:id="19" w:name="_GoBack"/>
            <w:bookmarkEnd w:id="19"/>
            <w:r>
              <w:rPr>
                <w:rFonts w:eastAsia="Calibri"/>
                <w:b/>
                <w:bCs/>
                <w:color w:val="000000"/>
                <w:lang w:val="ru-RU"/>
              </w:rPr>
              <w:t>16.06</w:t>
            </w:r>
            <w:r w:rsidR="00711FE1">
              <w:rPr>
                <w:rFonts w:eastAsia="Calibri"/>
                <w:b/>
                <w:bCs/>
                <w:color w:val="000000"/>
                <w:lang w:val="ru-RU"/>
              </w:rPr>
              <w:t>.2026</w:t>
            </w:r>
            <w:r w:rsidR="00711FE1" w:rsidRPr="00DF4237">
              <w:rPr>
                <w:rFonts w:eastAsia="Calibri"/>
                <w:b/>
                <w:bCs/>
                <w:color w:val="000000"/>
                <w:lang w:val="ru-RU"/>
              </w:rPr>
              <w:t xml:space="preserve"> </w:t>
            </w:r>
            <w:r w:rsidR="00822A1B" w:rsidRPr="00DF4237">
              <w:rPr>
                <w:rFonts w:eastAsia="Calibri"/>
                <w:b/>
                <w:bCs/>
                <w:color w:val="000000"/>
                <w:lang w:val="ru-RU"/>
              </w:rPr>
              <w:t xml:space="preserve">г. </w:t>
            </w:r>
          </w:p>
          <w:p w:rsidR="00822A1B" w:rsidRPr="00DF4237" w:rsidRDefault="00822A1B" w:rsidP="00F60162">
            <w:pPr>
              <w:pStyle w:val="afff2"/>
              <w:tabs>
                <w:tab w:val="left" w:pos="0"/>
              </w:tabs>
              <w:spacing w:after="0"/>
              <w:ind w:left="0"/>
              <w:jc w:val="both"/>
              <w:rPr>
                <w:rFonts w:eastAsia="Calibri"/>
                <w:b/>
                <w:bCs/>
                <w:color w:val="000000"/>
                <w:lang w:val="ru-RU"/>
              </w:rPr>
            </w:pPr>
          </w:p>
        </w:tc>
      </w:tr>
      <w:tr w:rsidR="006B5767" w:rsidRPr="00AB2014">
        <w:tc>
          <w:tcPr>
            <w:tcW w:w="648" w:type="dxa"/>
            <w:tcBorders>
              <w:top w:val="single" w:sz="4" w:space="0" w:color="000000"/>
              <w:left w:val="single" w:sz="4" w:space="0" w:color="000000"/>
              <w:bottom w:val="single" w:sz="4" w:space="0" w:color="000000"/>
              <w:right w:val="single" w:sz="4" w:space="0" w:color="000000"/>
            </w:tcBorders>
            <w:vAlign w:val="center"/>
          </w:tcPr>
          <w:p w:rsidR="006B5767" w:rsidRPr="00AB2014" w:rsidRDefault="00152FF1">
            <w:pPr>
              <w:pStyle w:val="afff2"/>
              <w:tabs>
                <w:tab w:val="left" w:pos="0"/>
              </w:tabs>
              <w:spacing w:after="0"/>
              <w:ind w:left="0"/>
              <w:jc w:val="center"/>
              <w:rPr>
                <w:rFonts w:eastAsia="Calibri"/>
                <w:bCs/>
                <w:lang w:val="ru-RU"/>
              </w:rPr>
            </w:pPr>
            <w:r w:rsidRPr="00AB2014">
              <w:rPr>
                <w:rFonts w:eastAsia="Calibri"/>
                <w:bCs/>
                <w:lang w:val="ru-RU"/>
              </w:rPr>
              <w:t>22</w:t>
            </w:r>
          </w:p>
        </w:tc>
        <w:tc>
          <w:tcPr>
            <w:tcW w:w="2329" w:type="dxa"/>
            <w:tcBorders>
              <w:top w:val="single" w:sz="4" w:space="0" w:color="000000"/>
              <w:left w:val="single" w:sz="4" w:space="0" w:color="000000"/>
              <w:bottom w:val="single" w:sz="4" w:space="0" w:color="000000"/>
              <w:right w:val="single" w:sz="4" w:space="0" w:color="000000"/>
            </w:tcBorders>
            <w:vAlign w:val="center"/>
          </w:tcPr>
          <w:p w:rsidR="006B5767" w:rsidRPr="00AB2014" w:rsidRDefault="00152FF1">
            <w:pPr>
              <w:pStyle w:val="afff2"/>
              <w:tabs>
                <w:tab w:val="left" w:pos="0"/>
              </w:tabs>
              <w:spacing w:after="0"/>
              <w:ind w:left="0"/>
              <w:rPr>
                <w:rFonts w:eastAsia="Calibri"/>
                <w:bCs/>
                <w:lang w:val="ru-RU"/>
              </w:rPr>
            </w:pPr>
            <w:r w:rsidRPr="00AB2014">
              <w:rPr>
                <w:rFonts w:eastAsia="Calibri"/>
                <w:lang w:val="ru-RU"/>
              </w:rPr>
              <w:t xml:space="preserve">Даты начала и окончания срока предоставления участникам </w:t>
            </w:r>
            <w:r w:rsidRPr="00AB2014">
              <w:rPr>
                <w:rFonts w:eastAsia="Calibri"/>
                <w:bCs/>
                <w:lang w:val="ru-RU"/>
              </w:rPr>
              <w:lastRenderedPageBreak/>
              <w:t xml:space="preserve">аукциона в электронной форме </w:t>
            </w:r>
          </w:p>
          <w:p w:rsidR="006B5767" w:rsidRPr="00AB2014" w:rsidRDefault="00152FF1">
            <w:pPr>
              <w:pStyle w:val="afff2"/>
              <w:tabs>
                <w:tab w:val="left" w:pos="0"/>
              </w:tabs>
              <w:spacing w:after="0"/>
              <w:ind w:left="0"/>
              <w:rPr>
                <w:rFonts w:eastAsia="Calibri"/>
                <w:bCs/>
                <w:lang w:val="ru-RU"/>
              </w:rPr>
            </w:pPr>
            <w:r w:rsidRPr="00AB2014">
              <w:rPr>
                <w:rFonts w:eastAsia="Calibri"/>
                <w:lang w:val="ru-RU"/>
              </w:rPr>
              <w:t xml:space="preserve">разъяснений положений документации об аукционе в электронной форме </w:t>
            </w:r>
          </w:p>
        </w:tc>
        <w:tc>
          <w:tcPr>
            <w:tcW w:w="6946" w:type="dxa"/>
            <w:tcBorders>
              <w:top w:val="single" w:sz="4" w:space="0" w:color="000000"/>
              <w:left w:val="single" w:sz="4" w:space="0" w:color="000000"/>
              <w:bottom w:val="single" w:sz="4" w:space="0" w:color="000000"/>
              <w:right w:val="single" w:sz="4" w:space="0" w:color="000000"/>
            </w:tcBorders>
          </w:tcPr>
          <w:p w:rsidR="006B5767" w:rsidRPr="00AB2014" w:rsidRDefault="00152FF1">
            <w:pPr>
              <w:tabs>
                <w:tab w:val="center" w:pos="7689"/>
              </w:tabs>
              <w:jc w:val="both"/>
              <w:rPr>
                <w:color w:val="000000"/>
              </w:rPr>
            </w:pPr>
            <w:r w:rsidRPr="00AB2014">
              <w:rPr>
                <w:color w:val="000000"/>
              </w:rPr>
              <w:lastRenderedPageBreak/>
              <w:t>Дата начала срока предоставления участникам аукциона в электронной форме разъяснений –</w:t>
            </w:r>
            <w:r w:rsidR="00F5587F">
              <w:rPr>
                <w:b/>
                <w:color w:val="000000"/>
              </w:rPr>
              <w:t>27.05</w:t>
            </w:r>
            <w:r w:rsidR="00711FE1">
              <w:rPr>
                <w:b/>
                <w:color w:val="000000"/>
              </w:rPr>
              <w:t>.2026</w:t>
            </w:r>
            <w:r w:rsidRPr="00AB2014">
              <w:rPr>
                <w:b/>
                <w:color w:val="000000"/>
              </w:rPr>
              <w:t xml:space="preserve"> г.</w:t>
            </w:r>
          </w:p>
          <w:p w:rsidR="006B5767" w:rsidRPr="00AB2014" w:rsidRDefault="00152FF1">
            <w:pPr>
              <w:pStyle w:val="afff2"/>
              <w:tabs>
                <w:tab w:val="left" w:pos="0"/>
              </w:tabs>
              <w:spacing w:after="0"/>
              <w:ind w:left="0"/>
              <w:jc w:val="both"/>
              <w:rPr>
                <w:rFonts w:eastAsia="Calibri"/>
                <w:color w:val="000000"/>
                <w:lang w:val="ru-RU"/>
              </w:rPr>
            </w:pPr>
            <w:r w:rsidRPr="00AB2014">
              <w:rPr>
                <w:rFonts w:eastAsia="Calibri"/>
                <w:color w:val="000000"/>
                <w:lang w:val="ru-RU"/>
              </w:rPr>
              <w:t xml:space="preserve">Запросы о разъяснении документации должны быть составлены на русском языке и могут быть направлены Заказчику не </w:t>
            </w:r>
            <w:proofErr w:type="gramStart"/>
            <w:r w:rsidRPr="00AB2014">
              <w:rPr>
                <w:rFonts w:eastAsia="Calibri"/>
                <w:color w:val="000000"/>
                <w:lang w:val="ru-RU"/>
              </w:rPr>
              <w:t>позднее</w:t>
            </w:r>
            <w:proofErr w:type="gramEnd"/>
            <w:r w:rsidRPr="00AB2014">
              <w:rPr>
                <w:rFonts w:eastAsia="Calibri"/>
                <w:color w:val="000000"/>
                <w:lang w:val="ru-RU"/>
              </w:rPr>
              <w:t xml:space="preserve"> </w:t>
            </w:r>
            <w:r w:rsidRPr="00AB2014">
              <w:rPr>
                <w:rFonts w:eastAsia="Calibri"/>
                <w:color w:val="000000"/>
                <w:lang w:val="ru-RU"/>
              </w:rPr>
              <w:lastRenderedPageBreak/>
              <w:t>чем за 3 рабочих дня до даты окончания срока подачи заявок.</w:t>
            </w:r>
          </w:p>
          <w:p w:rsidR="006B5767" w:rsidRPr="00AB2014" w:rsidRDefault="00152FF1">
            <w:pPr>
              <w:pStyle w:val="afff2"/>
              <w:tabs>
                <w:tab w:val="left" w:pos="0"/>
              </w:tabs>
              <w:ind w:left="0"/>
              <w:rPr>
                <w:bCs/>
                <w:color w:val="000000"/>
                <w:lang w:val="ru-RU"/>
              </w:rPr>
            </w:pPr>
            <w:proofErr w:type="gramStart"/>
            <w:r w:rsidRPr="00AB2014">
              <w:rPr>
                <w:bCs/>
                <w:color w:val="000000"/>
                <w:lang w:val="ru-RU"/>
              </w:rPr>
              <w:t xml:space="preserve">Ответ на запрос о разъяснении положений извещения и (или) документации размещаются в ЕИС и на сайте ЭП с указанием предмета и даты поступления запроса о разъяснении положений извещения и (или) документации о закупке без указания лица, его направившего, в течение 3 (трех) рабочих дней со дня поступления такого запроса от заинтересованного лица. </w:t>
            </w:r>
            <w:proofErr w:type="gramEnd"/>
          </w:p>
          <w:p w:rsidR="006B5767" w:rsidRPr="00AB2014" w:rsidRDefault="00152FF1">
            <w:pPr>
              <w:pStyle w:val="afff2"/>
              <w:tabs>
                <w:tab w:val="left" w:pos="0"/>
              </w:tabs>
              <w:spacing w:after="0"/>
              <w:ind w:left="0"/>
              <w:jc w:val="both"/>
              <w:rPr>
                <w:rFonts w:eastAsia="Calibri"/>
                <w:bCs/>
                <w:color w:val="000000"/>
                <w:lang w:val="ru-RU"/>
              </w:rPr>
            </w:pPr>
            <w:r w:rsidRPr="00AB2014">
              <w:rPr>
                <w:rFonts w:eastAsia="Calibri"/>
                <w:bCs/>
                <w:color w:val="000000"/>
                <w:lang w:val="ru-RU"/>
              </w:rPr>
              <w:t>Заказчик вправе не предоставлять разъяснения по запросам, поступившим с нарушением сроков</w:t>
            </w:r>
          </w:p>
        </w:tc>
      </w:tr>
      <w:tr w:rsidR="006B5767" w:rsidRPr="00AB2014">
        <w:tc>
          <w:tcPr>
            <w:tcW w:w="648" w:type="dxa"/>
            <w:tcBorders>
              <w:top w:val="single" w:sz="4" w:space="0" w:color="000000"/>
              <w:left w:val="single" w:sz="4" w:space="0" w:color="000000"/>
              <w:bottom w:val="single" w:sz="4" w:space="0" w:color="000000"/>
              <w:right w:val="single" w:sz="4" w:space="0" w:color="000000"/>
            </w:tcBorders>
            <w:vAlign w:val="center"/>
          </w:tcPr>
          <w:p w:rsidR="006B5767" w:rsidRPr="00AB2014" w:rsidRDefault="00152FF1">
            <w:pPr>
              <w:pStyle w:val="afff2"/>
              <w:tabs>
                <w:tab w:val="left" w:pos="0"/>
              </w:tabs>
              <w:spacing w:after="0"/>
              <w:ind w:left="0"/>
              <w:jc w:val="center"/>
              <w:rPr>
                <w:rFonts w:eastAsia="Calibri"/>
                <w:bCs/>
                <w:lang w:val="ru-RU"/>
              </w:rPr>
            </w:pPr>
            <w:r w:rsidRPr="00AB2014">
              <w:rPr>
                <w:rFonts w:eastAsia="Calibri"/>
                <w:bCs/>
                <w:lang w:val="ru-RU"/>
              </w:rPr>
              <w:lastRenderedPageBreak/>
              <w:t>23</w:t>
            </w:r>
          </w:p>
        </w:tc>
        <w:tc>
          <w:tcPr>
            <w:tcW w:w="2329" w:type="dxa"/>
            <w:tcBorders>
              <w:top w:val="single" w:sz="4" w:space="0" w:color="000000"/>
              <w:left w:val="single" w:sz="4" w:space="0" w:color="000000"/>
              <w:bottom w:val="single" w:sz="4" w:space="0" w:color="000000"/>
              <w:right w:val="single" w:sz="4" w:space="0" w:color="000000"/>
            </w:tcBorders>
            <w:vAlign w:val="center"/>
          </w:tcPr>
          <w:p w:rsidR="006B5767" w:rsidRPr="00AB2014" w:rsidRDefault="00152FF1">
            <w:pPr>
              <w:pStyle w:val="afff2"/>
              <w:tabs>
                <w:tab w:val="left" w:pos="0"/>
              </w:tabs>
              <w:spacing w:after="0"/>
              <w:ind w:left="0"/>
              <w:rPr>
                <w:rFonts w:eastAsia="Calibri"/>
                <w:bCs/>
                <w:lang w:val="ru-RU"/>
              </w:rPr>
            </w:pPr>
            <w:r w:rsidRPr="00AB2014">
              <w:rPr>
                <w:rFonts w:eastAsia="Calibri"/>
                <w:bCs/>
                <w:lang w:val="ru-RU"/>
              </w:rPr>
              <w:t xml:space="preserve">Размер обеспечения заявки на участие в аукционе в электронной форме </w:t>
            </w:r>
          </w:p>
        </w:tc>
        <w:tc>
          <w:tcPr>
            <w:tcW w:w="6946" w:type="dxa"/>
            <w:tcBorders>
              <w:top w:val="single" w:sz="4" w:space="0" w:color="000000"/>
              <w:left w:val="single" w:sz="4" w:space="0" w:color="000000"/>
              <w:bottom w:val="single" w:sz="4" w:space="0" w:color="000000"/>
              <w:right w:val="single" w:sz="4" w:space="0" w:color="000000"/>
            </w:tcBorders>
          </w:tcPr>
          <w:p w:rsidR="006B5767" w:rsidRPr="00AB2014" w:rsidRDefault="00152FF1">
            <w:pPr>
              <w:jc w:val="both"/>
            </w:pPr>
            <w:r w:rsidRPr="00AB2014">
              <w:t>Не установлено.</w:t>
            </w:r>
          </w:p>
        </w:tc>
      </w:tr>
      <w:tr w:rsidR="006B5767" w:rsidRPr="00AB2014">
        <w:trPr>
          <w:trHeight w:val="1896"/>
        </w:trPr>
        <w:tc>
          <w:tcPr>
            <w:tcW w:w="648" w:type="dxa"/>
            <w:tcBorders>
              <w:top w:val="single" w:sz="4" w:space="0" w:color="000000"/>
              <w:left w:val="single" w:sz="4" w:space="0" w:color="000000"/>
              <w:bottom w:val="single" w:sz="4" w:space="0" w:color="000000"/>
              <w:right w:val="single" w:sz="4" w:space="0" w:color="000000"/>
            </w:tcBorders>
            <w:vAlign w:val="center"/>
          </w:tcPr>
          <w:p w:rsidR="006B5767" w:rsidRPr="00AB2014" w:rsidRDefault="00152FF1">
            <w:pPr>
              <w:pStyle w:val="afff2"/>
              <w:tabs>
                <w:tab w:val="left" w:pos="0"/>
              </w:tabs>
              <w:spacing w:after="0"/>
              <w:ind w:left="0"/>
              <w:jc w:val="center"/>
              <w:rPr>
                <w:rFonts w:eastAsia="Calibri"/>
                <w:bCs/>
                <w:lang w:val="ru-RU"/>
              </w:rPr>
            </w:pPr>
            <w:r w:rsidRPr="00AB2014">
              <w:rPr>
                <w:rFonts w:eastAsia="Calibri"/>
                <w:bCs/>
                <w:lang w:val="ru-RU"/>
              </w:rPr>
              <w:t>24</w:t>
            </w:r>
          </w:p>
        </w:tc>
        <w:tc>
          <w:tcPr>
            <w:tcW w:w="2329" w:type="dxa"/>
            <w:tcBorders>
              <w:top w:val="single" w:sz="4" w:space="0" w:color="000000"/>
              <w:left w:val="single" w:sz="4" w:space="0" w:color="000000"/>
              <w:bottom w:val="single" w:sz="4" w:space="0" w:color="000000"/>
              <w:right w:val="single" w:sz="4" w:space="0" w:color="000000"/>
            </w:tcBorders>
            <w:vAlign w:val="center"/>
          </w:tcPr>
          <w:p w:rsidR="006B5767" w:rsidRPr="00AB2014" w:rsidRDefault="00152FF1">
            <w:pPr>
              <w:pStyle w:val="afff2"/>
              <w:tabs>
                <w:tab w:val="left" w:pos="0"/>
              </w:tabs>
              <w:spacing w:after="0"/>
              <w:ind w:left="0"/>
              <w:rPr>
                <w:rFonts w:eastAsia="Calibri"/>
                <w:bCs/>
                <w:lang w:val="ru-RU"/>
              </w:rPr>
            </w:pPr>
            <w:r w:rsidRPr="00AB2014">
              <w:rPr>
                <w:rFonts w:eastAsia="Calibri"/>
                <w:lang w:val="ru-RU"/>
              </w:rPr>
              <w:t>Размер обеспечения исполнения договора, порядок предоставления такого обеспечения</w:t>
            </w:r>
          </w:p>
        </w:tc>
        <w:tc>
          <w:tcPr>
            <w:tcW w:w="6946" w:type="dxa"/>
            <w:tcBorders>
              <w:top w:val="single" w:sz="4" w:space="0" w:color="000000"/>
              <w:left w:val="single" w:sz="4" w:space="0" w:color="000000"/>
              <w:bottom w:val="single" w:sz="4" w:space="0" w:color="000000"/>
              <w:right w:val="single" w:sz="4" w:space="0" w:color="000000"/>
            </w:tcBorders>
          </w:tcPr>
          <w:p w:rsidR="006B5767" w:rsidRPr="00AB2014" w:rsidRDefault="00152FF1">
            <w:pPr>
              <w:jc w:val="both"/>
              <w:rPr>
                <w:spacing w:val="1"/>
                <w:lang w:val="sah-RU"/>
              </w:rPr>
            </w:pPr>
            <w:r w:rsidRPr="00AB2014">
              <w:rPr>
                <w:spacing w:val="1"/>
              </w:rPr>
              <w:t>Не установлено.</w:t>
            </w:r>
          </w:p>
        </w:tc>
      </w:tr>
      <w:tr w:rsidR="006B5767" w:rsidRPr="00AB2014">
        <w:trPr>
          <w:trHeight w:val="1283"/>
        </w:trPr>
        <w:tc>
          <w:tcPr>
            <w:tcW w:w="648" w:type="dxa"/>
            <w:tcBorders>
              <w:top w:val="single" w:sz="4" w:space="0" w:color="000000"/>
              <w:left w:val="single" w:sz="4" w:space="0" w:color="000000"/>
              <w:bottom w:val="single" w:sz="4" w:space="0" w:color="000000"/>
              <w:right w:val="single" w:sz="4" w:space="0" w:color="000000"/>
            </w:tcBorders>
            <w:vAlign w:val="center"/>
          </w:tcPr>
          <w:p w:rsidR="006B5767" w:rsidRPr="00AB2014" w:rsidRDefault="00152FF1">
            <w:pPr>
              <w:tabs>
                <w:tab w:val="left" w:pos="0"/>
              </w:tabs>
              <w:jc w:val="center"/>
              <w:rPr>
                <w:bCs/>
              </w:rPr>
            </w:pPr>
            <w:r w:rsidRPr="00AB2014">
              <w:rPr>
                <w:bCs/>
              </w:rPr>
              <w:t>25</w:t>
            </w:r>
          </w:p>
        </w:tc>
        <w:tc>
          <w:tcPr>
            <w:tcW w:w="2329" w:type="dxa"/>
            <w:tcBorders>
              <w:top w:val="single" w:sz="4" w:space="0" w:color="000000"/>
              <w:left w:val="single" w:sz="4" w:space="0" w:color="000000"/>
              <w:bottom w:val="single" w:sz="4" w:space="0" w:color="000000"/>
              <w:right w:val="single" w:sz="4" w:space="0" w:color="000000"/>
            </w:tcBorders>
          </w:tcPr>
          <w:p w:rsidR="006B5767" w:rsidRPr="00AB2014" w:rsidRDefault="00152FF1">
            <w:pPr>
              <w:pStyle w:val="Standard"/>
              <w:tabs>
                <w:tab w:val="left" w:pos="5812"/>
                <w:tab w:val="left" w:pos="9214"/>
              </w:tabs>
              <w:ind w:firstLine="1"/>
              <w:rPr>
                <w:rFonts w:ascii="Times New Roman" w:hAnsi="Times New Roman" w:cs="Times New Roman"/>
                <w:b/>
              </w:rPr>
            </w:pPr>
            <w:r w:rsidRPr="00AB2014">
              <w:rPr>
                <w:rFonts w:ascii="Times New Roman" w:hAnsi="Times New Roman" w:cs="Times New Roman"/>
                <w:b/>
              </w:rPr>
              <w:t>Предоставление национального режима</w:t>
            </w:r>
          </w:p>
        </w:tc>
        <w:tc>
          <w:tcPr>
            <w:tcW w:w="6946" w:type="dxa"/>
            <w:tcBorders>
              <w:top w:val="single" w:sz="4" w:space="0" w:color="000000"/>
              <w:left w:val="single" w:sz="4" w:space="0" w:color="000000"/>
              <w:bottom w:val="single" w:sz="4" w:space="0" w:color="000000"/>
              <w:right w:val="single" w:sz="4" w:space="0" w:color="000000"/>
            </w:tcBorders>
          </w:tcPr>
          <w:p w:rsidR="006B5767" w:rsidRPr="00AB2014" w:rsidRDefault="00152FF1">
            <w:pPr>
              <w:shd w:val="clear" w:color="auto" w:fill="FFFFFF"/>
              <w:jc w:val="both"/>
            </w:pPr>
            <w:proofErr w:type="gramStart"/>
            <w:r w:rsidRPr="00AB2014">
              <w:rPr>
                <w:rFonts w:eastAsia="SimSun;宋体"/>
                <w:bCs/>
              </w:rPr>
              <w:t xml:space="preserve">Заказчик в соответствии с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устанавливает </w:t>
            </w:r>
            <w:r w:rsidRPr="00AB2014">
              <w:rPr>
                <w:rFonts w:eastAsia="SimSun;宋体"/>
                <w:b/>
                <w:bCs/>
              </w:rPr>
              <w:t>преимущество</w:t>
            </w:r>
            <w:r w:rsidRPr="00AB2014">
              <w:rPr>
                <w:rFonts w:eastAsia="SimSun;宋体"/>
                <w:bCs/>
              </w:rPr>
              <w:t xml:space="preserve"> в отношении товаров российского происхождения по позициям №1-№2 Технического задания (Приложение № 1 к Разделу 3. </w:t>
            </w:r>
            <w:proofErr w:type="gramEnd"/>
          </w:p>
          <w:p w:rsidR="006B5767" w:rsidRPr="00AB2014" w:rsidRDefault="00152FF1">
            <w:pPr>
              <w:shd w:val="clear" w:color="auto" w:fill="FFFFFF"/>
              <w:jc w:val="both"/>
              <w:rPr>
                <w:bCs/>
              </w:rPr>
            </w:pPr>
            <w:proofErr w:type="gramStart"/>
            <w:r w:rsidRPr="00AB2014">
              <w:rPr>
                <w:rFonts w:eastAsia="SimSun;宋体"/>
                <w:bCs/>
              </w:rPr>
              <w:t>"Информационная карта аукциона в электронной форме").</w:t>
            </w:r>
            <w:proofErr w:type="gramEnd"/>
          </w:p>
        </w:tc>
      </w:tr>
    </w:tbl>
    <w:p w:rsidR="006B5767" w:rsidRPr="00AB2014" w:rsidRDefault="006B5767">
      <w:pPr>
        <w:tabs>
          <w:tab w:val="left" w:pos="0"/>
        </w:tabs>
        <w:jc w:val="both"/>
      </w:pPr>
    </w:p>
    <w:p w:rsidR="006B5767" w:rsidRPr="00AB2014" w:rsidRDefault="006B5767">
      <w:pPr>
        <w:ind w:firstLine="709"/>
        <w:jc w:val="both"/>
      </w:pPr>
    </w:p>
    <w:p w:rsidR="006B5767" w:rsidRPr="00AB2014" w:rsidRDefault="00152FF1">
      <w:pPr>
        <w:jc w:val="right"/>
        <w:rPr>
          <w:i/>
          <w:sz w:val="18"/>
          <w:szCs w:val="18"/>
        </w:rPr>
      </w:pPr>
      <w:r w:rsidRPr="00AB2014">
        <w:rPr>
          <w:i/>
          <w:sz w:val="18"/>
          <w:szCs w:val="18"/>
        </w:rPr>
        <w:t xml:space="preserve">Приложение №1 к Разделу 2. </w:t>
      </w:r>
    </w:p>
    <w:p w:rsidR="006B5767" w:rsidRPr="00AB2014" w:rsidRDefault="00152FF1">
      <w:pPr>
        <w:jc w:val="right"/>
        <w:rPr>
          <w:i/>
          <w:sz w:val="18"/>
          <w:szCs w:val="18"/>
        </w:rPr>
      </w:pPr>
      <w:r w:rsidRPr="00AB2014">
        <w:rPr>
          <w:i/>
          <w:sz w:val="18"/>
          <w:szCs w:val="18"/>
        </w:rPr>
        <w:t>"Информационная карта аукциона в электронной форме"</w:t>
      </w:r>
    </w:p>
    <w:p w:rsidR="006B5767" w:rsidRPr="00AB2014" w:rsidRDefault="006B5767">
      <w:pPr>
        <w:rPr>
          <w:i/>
          <w:sz w:val="18"/>
          <w:szCs w:val="18"/>
        </w:rPr>
      </w:pPr>
    </w:p>
    <w:p w:rsidR="006B5767" w:rsidRPr="00AB2014" w:rsidRDefault="00152FF1">
      <w:pPr>
        <w:tabs>
          <w:tab w:val="left" w:pos="1080"/>
        </w:tabs>
        <w:jc w:val="center"/>
        <w:rPr>
          <w:b/>
          <w:bCs/>
          <w:caps/>
          <w:sz w:val="22"/>
          <w:szCs w:val="22"/>
          <w:lang w:eastAsia="en-US"/>
        </w:rPr>
      </w:pPr>
      <w:r w:rsidRPr="00AB2014">
        <w:rPr>
          <w:b/>
          <w:bCs/>
          <w:caps/>
          <w:sz w:val="22"/>
          <w:szCs w:val="22"/>
          <w:lang w:eastAsia="en-US"/>
        </w:rPr>
        <w:t>Инструкция по заполнению заявки на участие в аукционе в электронной форме</w:t>
      </w:r>
    </w:p>
    <w:p w:rsidR="006B5767" w:rsidRPr="00AB2014" w:rsidRDefault="00152FF1">
      <w:pPr>
        <w:tabs>
          <w:tab w:val="left" w:pos="1260"/>
        </w:tabs>
        <w:ind w:firstLine="540"/>
        <w:jc w:val="both"/>
        <w:rPr>
          <w:lang w:eastAsia="en-US"/>
        </w:rPr>
      </w:pPr>
      <w:r w:rsidRPr="00AB2014">
        <w:rPr>
          <w:lang w:eastAsia="en-US"/>
        </w:rPr>
        <w:t>1. Заявка не должна содержать двусмысленных и противоречивых толкований и предложений, заявка должна содержать только достоверные сведения.</w:t>
      </w:r>
    </w:p>
    <w:p w:rsidR="006B5767" w:rsidRPr="00AB2014" w:rsidRDefault="00152FF1">
      <w:pPr>
        <w:tabs>
          <w:tab w:val="left" w:pos="1260"/>
        </w:tabs>
        <w:ind w:firstLine="540"/>
        <w:jc w:val="both"/>
        <w:rPr>
          <w:lang w:eastAsia="en-US"/>
        </w:rPr>
      </w:pPr>
      <w:r w:rsidRPr="00AB2014">
        <w:rPr>
          <w:lang w:eastAsia="en-US"/>
        </w:rPr>
        <w:t>2. Все документы, прикладываемые в составе заявки, должны быть доступны для ознакомления и распечатки в полном объеме и действующей редакции, т.е. с учетом всех, внесенных изменений и дополнений.</w:t>
      </w:r>
    </w:p>
    <w:p w:rsidR="006B5767" w:rsidRPr="00AB2014" w:rsidRDefault="00152FF1">
      <w:pPr>
        <w:tabs>
          <w:tab w:val="left" w:pos="1260"/>
        </w:tabs>
        <w:ind w:firstLine="540"/>
        <w:jc w:val="both"/>
        <w:rPr>
          <w:lang w:eastAsia="en-US"/>
        </w:rPr>
      </w:pPr>
      <w:r w:rsidRPr="00AB2014">
        <w:rPr>
          <w:lang w:eastAsia="en-US"/>
        </w:rPr>
        <w:t>3. Все документы, входящие в состав заявки на участие в аукционе в электронной форме, должны быть составлены на русском языке. Документы, происходящие из иностранного государства, должны быть надлежащим образом легализованы в соответствии с законодательством и международными контрактами Российской Федерации.</w:t>
      </w:r>
    </w:p>
    <w:p w:rsidR="006B5767" w:rsidRPr="00AB2014" w:rsidRDefault="00152FF1">
      <w:pPr>
        <w:tabs>
          <w:tab w:val="left" w:pos="1260"/>
        </w:tabs>
        <w:ind w:firstLine="540"/>
        <w:jc w:val="both"/>
        <w:rPr>
          <w:lang w:eastAsia="en-US"/>
        </w:rPr>
      </w:pPr>
      <w:r w:rsidRPr="00AB2014">
        <w:rPr>
          <w:lang w:eastAsia="en-US"/>
        </w:rPr>
        <w:t>4. Предоставляемые участником аукциона в электронной форме сведения не должны сопровождаться словами «эквивалент», «аналог», «должен», «</w:t>
      </w:r>
      <w:proofErr w:type="gramStart"/>
      <w:r w:rsidRPr="00AB2014">
        <w:rPr>
          <w:lang w:eastAsia="en-US"/>
        </w:rPr>
        <w:t>должен</w:t>
      </w:r>
      <w:proofErr w:type="gramEnd"/>
      <w:r w:rsidRPr="00AB2014">
        <w:rPr>
          <w:lang w:eastAsia="en-US"/>
        </w:rPr>
        <w:t xml:space="preserve"> быть», «может быть» и их производными. </w:t>
      </w:r>
    </w:p>
    <w:p w:rsidR="006B5767" w:rsidRPr="00AB2014" w:rsidRDefault="00152FF1">
      <w:pPr>
        <w:ind w:firstLine="567"/>
        <w:jc w:val="both"/>
        <w:rPr>
          <w:b/>
          <w:bCs/>
        </w:rPr>
      </w:pPr>
      <w:r w:rsidRPr="00AB2014">
        <w:rPr>
          <w:lang w:eastAsia="en-US"/>
        </w:rPr>
        <w:t xml:space="preserve">5. Участником в отдельной графе (пункте) указывается </w:t>
      </w:r>
      <w:r w:rsidRPr="00AB2014">
        <w:rPr>
          <w:b/>
          <w:lang w:eastAsia="en-US"/>
        </w:rPr>
        <w:t>н</w:t>
      </w:r>
      <w:r w:rsidRPr="00AB2014">
        <w:rPr>
          <w:b/>
          <w:bCs/>
        </w:rPr>
        <w:t xml:space="preserve">аименование страны происхождения товара. </w:t>
      </w:r>
      <w:r w:rsidRPr="00AB2014">
        <w:t>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6B5767" w:rsidRPr="00AB2014" w:rsidRDefault="00152FF1">
      <w:pPr>
        <w:tabs>
          <w:tab w:val="left" w:pos="1260"/>
        </w:tabs>
        <w:ind w:firstLine="540"/>
        <w:jc w:val="both"/>
        <w:rPr>
          <w:b/>
          <w:i/>
          <w:lang w:eastAsia="en-US"/>
        </w:rPr>
      </w:pPr>
      <w:r w:rsidRPr="00AB2014">
        <w:rPr>
          <w:lang w:eastAsia="en-US"/>
        </w:rPr>
        <w:lastRenderedPageBreak/>
        <w:t xml:space="preserve">6. </w:t>
      </w:r>
      <w:proofErr w:type="gramStart"/>
      <w:r w:rsidRPr="00AB2014">
        <w:rPr>
          <w:lang w:eastAsia="en-US"/>
        </w:rPr>
        <w:t xml:space="preserve">При подаче сведений участниками аукциона в электронной форме должны применяться наименования показателей в соответствии с установленными в </w:t>
      </w:r>
      <w:r w:rsidRPr="00AB2014">
        <w:rPr>
          <w:b/>
          <w:i/>
          <w:lang w:eastAsia="en-US"/>
        </w:rPr>
        <w:t>Разделе 3 «Техническое задание» (далее техническое задание).</w:t>
      </w:r>
      <w:proofErr w:type="gramEnd"/>
      <w:r w:rsidRPr="00AB2014">
        <w:rPr>
          <w:b/>
          <w:i/>
          <w:lang w:eastAsia="en-US"/>
        </w:rPr>
        <w:t xml:space="preserve"> </w:t>
      </w:r>
      <w:r w:rsidRPr="00AB2014">
        <w:rPr>
          <w:lang w:eastAsia="en-US"/>
        </w:rPr>
        <w:t>Единицы измерения применяются в той же системе измерений, в которой установлены в техническом задании.</w:t>
      </w:r>
    </w:p>
    <w:p w:rsidR="006B5767" w:rsidRPr="00AB2014" w:rsidRDefault="00152FF1">
      <w:pPr>
        <w:tabs>
          <w:tab w:val="left" w:pos="1260"/>
        </w:tabs>
        <w:ind w:firstLine="540"/>
        <w:jc w:val="both"/>
        <w:rPr>
          <w:lang w:eastAsia="en-US"/>
        </w:rPr>
      </w:pPr>
      <w:r w:rsidRPr="00AB2014">
        <w:rPr>
          <w:lang w:eastAsia="en-US"/>
        </w:rPr>
        <w:t>7. Если в техническом задании значение показателя установлено как верхний или нижний предел, сопровождаясь при этом соответственно фразами «не более», «не менее», «не больше», «не меньше», «не шире», «не уже», «не выше», «не ниже» участником аукциона в электронной форме в заявке устанавливается конкретное значения.</w:t>
      </w:r>
    </w:p>
    <w:p w:rsidR="006B5767" w:rsidRPr="00AB2014" w:rsidRDefault="00152FF1">
      <w:pPr>
        <w:widowControl w:val="0"/>
        <w:ind w:right="-57" w:firstLine="708"/>
        <w:jc w:val="both"/>
      </w:pPr>
      <w:r w:rsidRPr="00AB2014">
        <w:t>8. Если в техническом задании устанавливается диапазонный показатель, значение которого сопровождается фразой «в диапазоне», «диапазон», «</w:t>
      </w:r>
      <w:proofErr w:type="gramStart"/>
      <w:r w:rsidRPr="00AB2014">
        <w:t>от</w:t>
      </w:r>
      <w:proofErr w:type="gramEnd"/>
      <w:r w:rsidRPr="00AB2014">
        <w:t xml:space="preserve"> </w:t>
      </w:r>
      <w:proofErr w:type="gramStart"/>
      <w:r w:rsidRPr="00AB2014">
        <w:t>до</w:t>
      </w:r>
      <w:proofErr w:type="gramEnd"/>
      <w:r w:rsidRPr="00AB2014">
        <w:t xml:space="preserve">» и не может изменяться в ту или иную сторону, участником аукциона в электронной форме должен быть предложен товар </w:t>
      </w:r>
      <w:r w:rsidRPr="00AB2014">
        <w:rPr>
          <w:b/>
        </w:rPr>
        <w:t>именно с таким значением показателя</w:t>
      </w:r>
      <w:r w:rsidRPr="00AB2014">
        <w:t>.</w:t>
      </w:r>
    </w:p>
    <w:p w:rsidR="006B5767" w:rsidRPr="00AB2014" w:rsidRDefault="00152FF1">
      <w:pPr>
        <w:ind w:firstLine="708"/>
        <w:jc w:val="both"/>
        <w:rPr>
          <w:lang w:eastAsia="en-US"/>
        </w:rPr>
      </w:pPr>
      <w:r w:rsidRPr="00AB2014">
        <w:rPr>
          <w:lang w:eastAsia="en-US"/>
        </w:rPr>
        <w:t xml:space="preserve">9. </w:t>
      </w:r>
      <w:proofErr w:type="gramStart"/>
      <w:r w:rsidRPr="00AB2014">
        <w:rPr>
          <w:lang w:eastAsia="en-US"/>
        </w:rPr>
        <w:t xml:space="preserve">Если в техническом задании устанавливается диапазонный показатель, наименование которого сопровождается фразой «в пределах диапазона» участником аукциона в электронной форме должен быть предложен товар со </w:t>
      </w:r>
      <w:r w:rsidRPr="00AB2014">
        <w:rPr>
          <w:b/>
          <w:lang w:eastAsia="en-US"/>
        </w:rPr>
        <w:t>значением показателя, соответствующим заявленным требованиям, то есть точно таким же либо попадающим в обозначенный в Техническом задании диапазон</w:t>
      </w:r>
      <w:proofErr w:type="gramEnd"/>
    </w:p>
    <w:p w:rsidR="006B5767" w:rsidRPr="00AB2014" w:rsidRDefault="00152FF1">
      <w:pPr>
        <w:ind w:firstLine="708"/>
        <w:jc w:val="both"/>
        <w:rPr>
          <w:lang w:eastAsia="en-US"/>
        </w:rPr>
      </w:pPr>
      <w:r w:rsidRPr="00AB2014">
        <w:rPr>
          <w:lang w:eastAsia="en-US"/>
        </w:rPr>
        <w:t xml:space="preserve">10. </w:t>
      </w:r>
      <w:proofErr w:type="gramStart"/>
      <w:r w:rsidRPr="00AB2014">
        <w:rPr>
          <w:lang w:eastAsia="en-US"/>
        </w:rPr>
        <w:t xml:space="preserve">Если в техническом задании устанавливается диапазонный показатель, значение которого сопровождается фразой «не менее», «не более», «не меньше», «не больше», «не уже», «не шире», «не ниже», «не выше» участником аукциона в электронной форме должен быть предложен товар с </w:t>
      </w:r>
      <w:r w:rsidRPr="00AB2014">
        <w:rPr>
          <w:b/>
          <w:lang w:eastAsia="en-US"/>
        </w:rPr>
        <w:t>точно таким же значением либо значением, «поглощающим» заданный Техническим заданием диапазон, но без сопровождения фраз «не менее», «не более», «не меньше», «не больше</w:t>
      </w:r>
      <w:proofErr w:type="gramEnd"/>
      <w:r w:rsidRPr="00AB2014">
        <w:rPr>
          <w:b/>
          <w:lang w:eastAsia="en-US"/>
        </w:rPr>
        <w:t>», «не уже», «не шире», «не ниже», «не выше».</w:t>
      </w:r>
    </w:p>
    <w:p w:rsidR="006B5767" w:rsidRPr="00AB2014" w:rsidRDefault="00152FF1">
      <w:pPr>
        <w:ind w:firstLine="708"/>
        <w:jc w:val="both"/>
      </w:pPr>
      <w:r w:rsidRPr="00AB2014">
        <w:rPr>
          <w:lang w:eastAsia="en-US"/>
        </w:rPr>
        <w:t>11. Если в Техническом задании предоставляется альтернативный выбор между различными вариантами сопровождаемый альтернативными союзами «или», «либо» участник аукциона в электронной форме должен выбрать только один из предложенных вариантов</w:t>
      </w:r>
      <w:r w:rsidRPr="00AB2014">
        <w:rPr>
          <w:b/>
          <w:lang w:eastAsia="en-US"/>
        </w:rPr>
        <w:t>.</w:t>
      </w:r>
    </w:p>
    <w:p w:rsidR="006B5767" w:rsidRPr="00AB2014" w:rsidRDefault="00152FF1">
      <w:pPr>
        <w:ind w:firstLine="708"/>
        <w:jc w:val="both"/>
      </w:pPr>
      <w:r w:rsidRPr="00AB2014">
        <w:rPr>
          <w:lang w:eastAsia="en-US"/>
        </w:rPr>
        <w:t>12. Если в Техническом задании указывается перечисление показателей, характеристик товара с использованием союза «и», а также знака препинания «</w:t>
      </w:r>
      <w:proofErr w:type="gramStart"/>
      <w:r w:rsidRPr="00AB2014">
        <w:rPr>
          <w:lang w:eastAsia="en-US"/>
        </w:rPr>
        <w:t>,»</w:t>
      </w:r>
      <w:proofErr w:type="gramEnd"/>
      <w:r w:rsidRPr="00AB2014">
        <w:rPr>
          <w:lang w:eastAsia="en-US"/>
        </w:rPr>
        <w:t>, участник аукциона в электронной форме должен указать все установленные показатели, характеристики товара</w:t>
      </w:r>
      <w:r w:rsidRPr="00AB2014">
        <w:rPr>
          <w:b/>
          <w:lang w:eastAsia="en-US"/>
        </w:rPr>
        <w:t>.</w:t>
      </w:r>
    </w:p>
    <w:p w:rsidR="006B5767" w:rsidRPr="00AB2014" w:rsidRDefault="00152FF1">
      <w:pPr>
        <w:tabs>
          <w:tab w:val="left" w:pos="0"/>
        </w:tabs>
        <w:ind w:firstLine="709"/>
        <w:jc w:val="both"/>
      </w:pPr>
      <w:r w:rsidRPr="00AB2014">
        <w:t xml:space="preserve">13. </w:t>
      </w:r>
      <w:r w:rsidRPr="00AB2014">
        <w:rPr>
          <w:lang w:eastAsia="en-US"/>
        </w:rPr>
        <w:t>Если в Техническом задании указывается перечисление показателей с использованием «и/или», участник аукциона в электронной форме указывает все установленные показатели или один из установленных показателей характеристик товара.</w:t>
      </w:r>
    </w:p>
    <w:p w:rsidR="006B5767" w:rsidRPr="00AB2014" w:rsidRDefault="00152FF1">
      <w:pPr>
        <w:tabs>
          <w:tab w:val="left" w:pos="0"/>
        </w:tabs>
        <w:ind w:firstLine="709"/>
        <w:jc w:val="both"/>
      </w:pPr>
      <w:r w:rsidRPr="00AB2014">
        <w:t>14. При установлении требований, сопровождаемых словами «значение показателя является неизменным», участником аукциона в электронной форме должны быть указаны конкретные показатели, соответствующие значению  показателей в Техническом задании и не подлежащие изменению.</w:t>
      </w:r>
    </w:p>
    <w:p w:rsidR="006B5767" w:rsidRPr="00AB2014" w:rsidRDefault="00152FF1">
      <w:pPr>
        <w:widowControl w:val="0"/>
        <w:ind w:right="-57" w:firstLine="708"/>
        <w:jc w:val="both"/>
      </w:pPr>
      <w:r w:rsidRPr="00AB2014">
        <w:t>15. Если в Техническом задании указывается перечисление показателей с использованием значка «/» «</w:t>
      </w:r>
      <w:proofErr w:type="gramStart"/>
      <w:r w:rsidRPr="00AB2014">
        <w:t>-»</w:t>
      </w:r>
      <w:proofErr w:type="gramEnd"/>
      <w:r w:rsidRPr="00AB2014">
        <w:t>, участник аукциона в электронной форме указывает все установленные показатели характеристик товара</w:t>
      </w:r>
    </w:p>
    <w:p w:rsidR="006B5767" w:rsidRPr="00AB2014" w:rsidRDefault="006B5767">
      <w:pPr>
        <w:tabs>
          <w:tab w:val="left" w:pos="0"/>
        </w:tabs>
        <w:ind w:firstLine="709"/>
        <w:jc w:val="both"/>
      </w:pPr>
    </w:p>
    <w:p w:rsidR="006B5767" w:rsidRPr="00AB2014" w:rsidRDefault="00152FF1">
      <w:pPr>
        <w:tabs>
          <w:tab w:val="left" w:pos="0"/>
        </w:tabs>
        <w:ind w:firstLine="709"/>
        <w:jc w:val="both"/>
      </w:pPr>
      <w:r w:rsidRPr="00AB2014">
        <w:t>Все случаи, не предусмотренные инструкцией, трактуются в пользу участника аукциона в электронной форме.</w:t>
      </w:r>
    </w:p>
    <w:p w:rsidR="006B5767" w:rsidRPr="00AB2014" w:rsidRDefault="006B5767">
      <w:pPr>
        <w:ind w:firstLine="709"/>
        <w:jc w:val="both"/>
      </w:pPr>
    </w:p>
    <w:p w:rsidR="006B5767" w:rsidRPr="00AB2014" w:rsidRDefault="006B5767">
      <w:pPr>
        <w:ind w:firstLine="709"/>
        <w:jc w:val="both"/>
      </w:pPr>
    </w:p>
    <w:p w:rsidR="006B5767" w:rsidRPr="00AB2014" w:rsidRDefault="006B5767">
      <w:pPr>
        <w:jc w:val="right"/>
        <w:rPr>
          <w:bCs/>
          <w:i/>
          <w:sz w:val="18"/>
          <w:szCs w:val="18"/>
        </w:rPr>
      </w:pPr>
    </w:p>
    <w:p w:rsidR="006B5767" w:rsidRPr="00AB2014" w:rsidRDefault="006B5767">
      <w:pPr>
        <w:jc w:val="right"/>
        <w:rPr>
          <w:bCs/>
          <w:i/>
          <w:sz w:val="18"/>
          <w:szCs w:val="18"/>
        </w:rPr>
      </w:pPr>
    </w:p>
    <w:p w:rsidR="006B5767" w:rsidRPr="00AB2014" w:rsidRDefault="006B5767">
      <w:pPr>
        <w:jc w:val="right"/>
        <w:rPr>
          <w:bCs/>
          <w:i/>
          <w:sz w:val="18"/>
          <w:szCs w:val="18"/>
        </w:rPr>
      </w:pPr>
    </w:p>
    <w:p w:rsidR="006B5767" w:rsidRPr="00AB2014" w:rsidRDefault="006B5767">
      <w:pPr>
        <w:jc w:val="right"/>
        <w:rPr>
          <w:bCs/>
          <w:i/>
          <w:sz w:val="18"/>
          <w:szCs w:val="18"/>
        </w:rPr>
      </w:pPr>
    </w:p>
    <w:p w:rsidR="006B5767" w:rsidRPr="00AB2014" w:rsidRDefault="006B5767">
      <w:pPr>
        <w:jc w:val="right"/>
        <w:rPr>
          <w:bCs/>
          <w:i/>
          <w:sz w:val="18"/>
          <w:szCs w:val="18"/>
        </w:rPr>
      </w:pPr>
    </w:p>
    <w:p w:rsidR="006B5767" w:rsidRPr="00AB2014" w:rsidRDefault="006B5767">
      <w:pPr>
        <w:jc w:val="right"/>
        <w:rPr>
          <w:bCs/>
          <w:i/>
          <w:sz w:val="18"/>
          <w:szCs w:val="18"/>
        </w:rPr>
      </w:pPr>
    </w:p>
    <w:p w:rsidR="006B5767" w:rsidRPr="00AB2014" w:rsidRDefault="006B5767">
      <w:pPr>
        <w:jc w:val="right"/>
        <w:rPr>
          <w:bCs/>
          <w:i/>
          <w:sz w:val="18"/>
          <w:szCs w:val="18"/>
        </w:rPr>
      </w:pPr>
    </w:p>
    <w:p w:rsidR="006B5767" w:rsidRPr="00AB2014" w:rsidRDefault="006B5767">
      <w:pPr>
        <w:jc w:val="right"/>
        <w:rPr>
          <w:bCs/>
          <w:i/>
          <w:sz w:val="18"/>
          <w:szCs w:val="18"/>
        </w:rPr>
      </w:pPr>
    </w:p>
    <w:p w:rsidR="006B5767" w:rsidRPr="00AB2014" w:rsidRDefault="006B5767">
      <w:pPr>
        <w:jc w:val="right"/>
        <w:rPr>
          <w:bCs/>
          <w:i/>
          <w:sz w:val="18"/>
          <w:szCs w:val="18"/>
        </w:rPr>
      </w:pPr>
    </w:p>
    <w:p w:rsidR="006B5767" w:rsidRPr="00AB2014" w:rsidRDefault="00152FF1">
      <w:pPr>
        <w:jc w:val="right"/>
        <w:rPr>
          <w:bCs/>
          <w:i/>
          <w:sz w:val="18"/>
          <w:szCs w:val="18"/>
        </w:rPr>
      </w:pPr>
      <w:r w:rsidRPr="00AB2014">
        <w:rPr>
          <w:i/>
          <w:sz w:val="18"/>
          <w:szCs w:val="18"/>
        </w:rPr>
        <w:lastRenderedPageBreak/>
        <w:t xml:space="preserve">Приложение № 2 к Разделу 2. </w:t>
      </w:r>
    </w:p>
    <w:p w:rsidR="006B5767" w:rsidRPr="00AB2014" w:rsidRDefault="00152FF1">
      <w:pPr>
        <w:jc w:val="right"/>
        <w:rPr>
          <w:i/>
          <w:sz w:val="18"/>
          <w:szCs w:val="18"/>
        </w:rPr>
      </w:pPr>
      <w:r w:rsidRPr="00AB2014">
        <w:rPr>
          <w:i/>
          <w:sz w:val="18"/>
          <w:szCs w:val="18"/>
        </w:rPr>
        <w:t>"Информационная карта аукциона в электронной форме"</w:t>
      </w:r>
    </w:p>
    <w:p w:rsidR="006B5767" w:rsidRPr="00AB2014" w:rsidRDefault="006B5767">
      <w:pPr>
        <w:jc w:val="right"/>
        <w:rPr>
          <w:i/>
          <w:sz w:val="18"/>
          <w:szCs w:val="18"/>
        </w:rPr>
      </w:pPr>
    </w:p>
    <w:p w:rsidR="006B5767" w:rsidRPr="00AB2014" w:rsidRDefault="00152FF1">
      <w:pPr>
        <w:jc w:val="center"/>
        <w:rPr>
          <w:b/>
        </w:rPr>
      </w:pPr>
      <w:r w:rsidRPr="00AB2014">
        <w:rPr>
          <w:b/>
        </w:rPr>
        <w:t>ОБОСНОВАНИЕ НАЧАЛЬНОЙ (МАКСИМАЛЬНОЙ) ЦЕНЫ ДОГОВОРА</w:t>
      </w:r>
    </w:p>
    <w:p w:rsidR="006B5767" w:rsidRPr="00AB2014" w:rsidRDefault="006B5767">
      <w:pPr>
        <w:rPr>
          <w:b/>
        </w:rPr>
      </w:pPr>
    </w:p>
    <w:p w:rsidR="006B5767" w:rsidRPr="00AB2014" w:rsidRDefault="00152FF1">
      <w:pPr>
        <w:jc w:val="center"/>
      </w:pPr>
      <w:r w:rsidRPr="00AB2014">
        <w:rPr>
          <w:b/>
        </w:rPr>
        <w:t>приложено отдельным файлом</w:t>
      </w:r>
    </w:p>
    <w:p w:rsidR="006B5767" w:rsidRPr="00AB2014" w:rsidRDefault="006B5767">
      <w:pPr>
        <w:jc w:val="center"/>
        <w:rPr>
          <w:b/>
        </w:rPr>
      </w:pPr>
    </w:p>
    <w:p w:rsidR="006B5767" w:rsidRPr="00AB2014" w:rsidRDefault="006B5767"/>
    <w:p w:rsidR="006B5767" w:rsidRPr="00AB2014" w:rsidRDefault="00152FF1">
      <w:pPr>
        <w:jc w:val="right"/>
        <w:rPr>
          <w:i/>
          <w:sz w:val="18"/>
          <w:szCs w:val="18"/>
        </w:rPr>
      </w:pPr>
      <w:r w:rsidRPr="00AB2014">
        <w:rPr>
          <w:i/>
          <w:sz w:val="18"/>
          <w:szCs w:val="18"/>
        </w:rPr>
        <w:t xml:space="preserve">Приложение № 1 к Разделу 3. </w:t>
      </w:r>
    </w:p>
    <w:p w:rsidR="006B5767" w:rsidRPr="00AB2014" w:rsidRDefault="00152FF1">
      <w:pPr>
        <w:jc w:val="right"/>
        <w:rPr>
          <w:i/>
          <w:sz w:val="18"/>
          <w:szCs w:val="18"/>
        </w:rPr>
      </w:pPr>
      <w:r w:rsidRPr="00AB2014">
        <w:rPr>
          <w:i/>
          <w:sz w:val="18"/>
          <w:szCs w:val="18"/>
        </w:rPr>
        <w:t>"Информационная карта аукциона в электронной форме"</w:t>
      </w:r>
    </w:p>
    <w:p w:rsidR="006B5767" w:rsidRPr="00AB2014" w:rsidRDefault="00152FF1">
      <w:pPr>
        <w:jc w:val="center"/>
        <w:rPr>
          <w:b/>
        </w:rPr>
      </w:pPr>
      <w:r w:rsidRPr="00AB2014">
        <w:rPr>
          <w:b/>
        </w:rPr>
        <w:t xml:space="preserve">Техническое задание </w:t>
      </w:r>
    </w:p>
    <w:p w:rsidR="006B5767" w:rsidRPr="00AB2014" w:rsidRDefault="00152FF1">
      <w:pPr>
        <w:jc w:val="center"/>
        <w:rPr>
          <w:rFonts w:eastAsia="Courier New"/>
          <w:b/>
          <w:color w:val="000000"/>
          <w:spacing w:val="4"/>
          <w:sz w:val="22"/>
          <w:szCs w:val="22"/>
        </w:rPr>
      </w:pPr>
      <w:r w:rsidRPr="00AB2014">
        <w:rPr>
          <w:rFonts w:eastAsia="Courier New"/>
          <w:b/>
          <w:color w:val="000000"/>
          <w:spacing w:val="4"/>
          <w:sz w:val="22"/>
          <w:szCs w:val="22"/>
        </w:rPr>
        <w:t xml:space="preserve">на </w:t>
      </w:r>
      <w:r w:rsidR="00494D0B">
        <w:rPr>
          <w:rFonts w:eastAsia="Courier New"/>
          <w:b/>
          <w:color w:val="000000"/>
          <w:spacing w:val="4"/>
          <w:sz w:val="22"/>
          <w:szCs w:val="22"/>
        </w:rPr>
        <w:t>поставку</w:t>
      </w:r>
      <w:r w:rsidR="00494D0B" w:rsidRPr="00494D0B">
        <w:rPr>
          <w:rFonts w:eastAsia="Courier New"/>
          <w:b/>
          <w:color w:val="000000"/>
          <w:spacing w:val="4"/>
          <w:sz w:val="22"/>
          <w:szCs w:val="22"/>
        </w:rPr>
        <w:t xml:space="preserve"> горюче-смазочных материалов (ГСМ) с использованием пластиковых карт через сеть АЗС для нужд ООО «ПМОКХ»</w:t>
      </w:r>
    </w:p>
    <w:p w:rsidR="006B5767" w:rsidRDefault="006B5767">
      <w:pPr>
        <w:jc w:val="center"/>
        <w:rPr>
          <w:rFonts w:eastAsia="Courier New"/>
          <w:b/>
          <w:color w:val="000000"/>
          <w:spacing w:val="4"/>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15"/>
        <w:gridCol w:w="1768"/>
        <w:gridCol w:w="5181"/>
        <w:gridCol w:w="968"/>
        <w:gridCol w:w="1181"/>
      </w:tblGrid>
      <w:tr w:rsidR="00494D0B" w:rsidRPr="00BE4FE4" w:rsidTr="00494D0B">
        <w:trPr>
          <w:trHeight w:val="369"/>
          <w:jc w:val="center"/>
        </w:trPr>
        <w:tc>
          <w:tcPr>
            <w:tcW w:w="615" w:type="dxa"/>
            <w:vAlign w:val="center"/>
          </w:tcPr>
          <w:p w:rsidR="00494D0B" w:rsidRPr="00BE4FE4" w:rsidRDefault="00494D0B" w:rsidP="009A7F12">
            <w:pPr>
              <w:widowControl w:val="0"/>
              <w:spacing w:line="252" w:lineRule="auto"/>
              <w:jc w:val="center"/>
              <w:rPr>
                <w:b/>
                <w:bCs/>
                <w:lang w:bidi="ru-RU"/>
              </w:rPr>
            </w:pPr>
            <w:r w:rsidRPr="00BE4FE4">
              <w:rPr>
                <w:b/>
                <w:bCs/>
                <w:sz w:val="22"/>
                <w:lang w:bidi="ru-RU"/>
              </w:rPr>
              <w:t xml:space="preserve">№ </w:t>
            </w:r>
            <w:proofErr w:type="spellStart"/>
            <w:proofErr w:type="gramStart"/>
            <w:r w:rsidRPr="00BE4FE4">
              <w:rPr>
                <w:b/>
                <w:bCs/>
                <w:sz w:val="22"/>
                <w:lang w:bidi="ru-RU"/>
              </w:rPr>
              <w:t>п</w:t>
            </w:r>
            <w:proofErr w:type="spellEnd"/>
            <w:proofErr w:type="gramEnd"/>
            <w:r w:rsidRPr="00BE4FE4">
              <w:rPr>
                <w:b/>
                <w:bCs/>
                <w:sz w:val="22"/>
                <w:lang w:bidi="ru-RU"/>
              </w:rPr>
              <w:t>/</w:t>
            </w:r>
            <w:proofErr w:type="spellStart"/>
            <w:r w:rsidRPr="00BE4FE4">
              <w:rPr>
                <w:b/>
                <w:bCs/>
                <w:sz w:val="22"/>
                <w:lang w:bidi="ru-RU"/>
              </w:rPr>
              <w:t>п</w:t>
            </w:r>
            <w:proofErr w:type="spellEnd"/>
          </w:p>
        </w:tc>
        <w:tc>
          <w:tcPr>
            <w:tcW w:w="1768" w:type="dxa"/>
            <w:vAlign w:val="center"/>
          </w:tcPr>
          <w:p w:rsidR="00494D0B" w:rsidRPr="00BE4FE4" w:rsidRDefault="00494D0B" w:rsidP="009A7F12">
            <w:pPr>
              <w:widowControl w:val="0"/>
              <w:spacing w:line="252" w:lineRule="auto"/>
              <w:jc w:val="center"/>
              <w:rPr>
                <w:b/>
                <w:bCs/>
                <w:lang w:bidi="ru-RU"/>
              </w:rPr>
            </w:pPr>
            <w:r w:rsidRPr="00BE4FE4">
              <w:rPr>
                <w:b/>
                <w:bCs/>
                <w:sz w:val="22"/>
                <w:lang w:bidi="ru-RU"/>
              </w:rPr>
              <w:t>Наименование</w:t>
            </w:r>
          </w:p>
        </w:tc>
        <w:tc>
          <w:tcPr>
            <w:tcW w:w="5181" w:type="dxa"/>
            <w:vAlign w:val="center"/>
          </w:tcPr>
          <w:p w:rsidR="00494D0B" w:rsidRPr="00BE4FE4" w:rsidRDefault="00494D0B" w:rsidP="009A7F12">
            <w:pPr>
              <w:widowControl w:val="0"/>
              <w:spacing w:line="252" w:lineRule="auto"/>
              <w:jc w:val="center"/>
              <w:rPr>
                <w:b/>
                <w:bCs/>
                <w:lang w:bidi="ru-RU"/>
              </w:rPr>
            </w:pPr>
            <w:r w:rsidRPr="00761EA6">
              <w:rPr>
                <w:b/>
                <w:bCs/>
                <w:sz w:val="22"/>
              </w:rPr>
              <w:t>Требования к качеству закупаемой продукции</w:t>
            </w:r>
          </w:p>
        </w:tc>
        <w:tc>
          <w:tcPr>
            <w:tcW w:w="968" w:type="dxa"/>
            <w:vAlign w:val="center"/>
          </w:tcPr>
          <w:p w:rsidR="00494D0B" w:rsidRPr="00BE4FE4" w:rsidRDefault="00494D0B" w:rsidP="009A7F12">
            <w:pPr>
              <w:widowControl w:val="0"/>
              <w:spacing w:line="252" w:lineRule="auto"/>
              <w:jc w:val="center"/>
              <w:rPr>
                <w:b/>
                <w:bCs/>
                <w:lang w:bidi="ru-RU"/>
              </w:rPr>
            </w:pPr>
            <w:r w:rsidRPr="00BE4FE4">
              <w:rPr>
                <w:b/>
                <w:bCs/>
                <w:sz w:val="22"/>
                <w:lang w:bidi="ru-RU"/>
              </w:rPr>
              <w:t>Ед</w:t>
            </w:r>
            <w:r>
              <w:rPr>
                <w:b/>
                <w:bCs/>
                <w:sz w:val="22"/>
                <w:lang w:bidi="ru-RU"/>
              </w:rPr>
              <w:t xml:space="preserve">. </w:t>
            </w:r>
            <w:proofErr w:type="spellStart"/>
            <w:r w:rsidRPr="00BE4FE4">
              <w:rPr>
                <w:b/>
                <w:bCs/>
                <w:sz w:val="22"/>
                <w:lang w:bidi="ru-RU"/>
              </w:rPr>
              <w:t>изм</w:t>
            </w:r>
            <w:proofErr w:type="spellEnd"/>
            <w:r>
              <w:rPr>
                <w:b/>
                <w:bCs/>
                <w:sz w:val="22"/>
                <w:lang w:bidi="ru-RU"/>
              </w:rPr>
              <w:t>.</w:t>
            </w:r>
          </w:p>
        </w:tc>
        <w:tc>
          <w:tcPr>
            <w:tcW w:w="1181" w:type="dxa"/>
            <w:vAlign w:val="center"/>
          </w:tcPr>
          <w:p w:rsidR="00494D0B" w:rsidRPr="00BE4FE4" w:rsidRDefault="00494D0B" w:rsidP="009A7F12">
            <w:pPr>
              <w:widowControl w:val="0"/>
              <w:spacing w:line="252" w:lineRule="auto"/>
              <w:jc w:val="center"/>
              <w:rPr>
                <w:b/>
                <w:bCs/>
                <w:lang w:bidi="ru-RU"/>
              </w:rPr>
            </w:pPr>
            <w:r>
              <w:rPr>
                <w:b/>
                <w:bCs/>
                <w:sz w:val="22"/>
                <w:lang w:bidi="ru-RU"/>
              </w:rPr>
              <w:t>Кол-во</w:t>
            </w:r>
          </w:p>
        </w:tc>
      </w:tr>
      <w:tr w:rsidR="00494D0B" w:rsidRPr="005656A6" w:rsidTr="00494D0B">
        <w:trPr>
          <w:trHeight w:val="1277"/>
          <w:jc w:val="center"/>
        </w:trPr>
        <w:tc>
          <w:tcPr>
            <w:tcW w:w="615" w:type="dxa"/>
            <w:vAlign w:val="center"/>
          </w:tcPr>
          <w:p w:rsidR="00494D0B" w:rsidRPr="00BE4FE4" w:rsidRDefault="00494D0B" w:rsidP="009A7F12">
            <w:pPr>
              <w:widowControl w:val="0"/>
              <w:spacing w:line="252" w:lineRule="auto"/>
              <w:jc w:val="center"/>
              <w:rPr>
                <w:lang w:val="en-US" w:bidi="ru-RU"/>
              </w:rPr>
            </w:pPr>
            <w:r w:rsidRPr="00BE4FE4">
              <w:rPr>
                <w:sz w:val="22"/>
                <w:lang w:val="en-US" w:bidi="ru-RU"/>
              </w:rPr>
              <w:t>1</w:t>
            </w:r>
          </w:p>
        </w:tc>
        <w:tc>
          <w:tcPr>
            <w:tcW w:w="1768" w:type="dxa"/>
            <w:vAlign w:val="center"/>
          </w:tcPr>
          <w:p w:rsidR="00494D0B" w:rsidRDefault="00494D0B" w:rsidP="009A7F12">
            <w:pPr>
              <w:widowControl w:val="0"/>
              <w:spacing w:line="252" w:lineRule="auto"/>
              <w:jc w:val="center"/>
              <w:rPr>
                <w:bCs/>
                <w:iCs/>
                <w:color w:val="000000"/>
                <w:lang w:bidi="ru-RU"/>
              </w:rPr>
            </w:pPr>
            <w:r w:rsidRPr="00BE4FE4">
              <w:rPr>
                <w:bCs/>
                <w:iCs/>
                <w:color w:val="000000"/>
                <w:sz w:val="22"/>
                <w:lang w:bidi="ru-RU"/>
              </w:rPr>
              <w:t>Бензин автомобильный АИ-92</w:t>
            </w:r>
          </w:p>
          <w:p w:rsidR="00494D0B" w:rsidRDefault="00494D0B" w:rsidP="009A7F12">
            <w:pPr>
              <w:widowControl w:val="0"/>
              <w:spacing w:line="252" w:lineRule="auto"/>
              <w:jc w:val="center"/>
              <w:rPr>
                <w:bCs/>
                <w:iCs/>
                <w:color w:val="000000"/>
                <w:lang w:bidi="ru-RU"/>
              </w:rPr>
            </w:pPr>
          </w:p>
          <w:p w:rsidR="00494D0B" w:rsidRDefault="00494D0B" w:rsidP="009A7F12">
            <w:pPr>
              <w:widowControl w:val="0"/>
              <w:spacing w:line="252" w:lineRule="auto"/>
              <w:jc w:val="center"/>
              <w:rPr>
                <w:bCs/>
                <w:iCs/>
                <w:color w:val="000000"/>
                <w:lang w:bidi="ru-RU"/>
              </w:rPr>
            </w:pPr>
          </w:p>
          <w:p w:rsidR="00494D0B" w:rsidRPr="00BE4FE4" w:rsidRDefault="00494D0B" w:rsidP="009A7F12">
            <w:pPr>
              <w:widowControl w:val="0"/>
              <w:spacing w:line="252" w:lineRule="auto"/>
              <w:jc w:val="center"/>
              <w:rPr>
                <w:bCs/>
                <w:iCs/>
                <w:color w:val="000000"/>
                <w:lang w:bidi="ru-RU"/>
              </w:rPr>
            </w:pPr>
            <w:r w:rsidRPr="00761EA6">
              <w:rPr>
                <w:sz w:val="22"/>
              </w:rPr>
              <w:t>19.20.21.115</w:t>
            </w:r>
          </w:p>
        </w:tc>
        <w:tc>
          <w:tcPr>
            <w:tcW w:w="5181" w:type="dxa"/>
            <w:vAlign w:val="center"/>
          </w:tcPr>
          <w:p w:rsidR="00494D0B" w:rsidRDefault="00494D0B" w:rsidP="009A7F12">
            <w:pPr>
              <w:widowControl w:val="0"/>
              <w:spacing w:line="252" w:lineRule="auto"/>
              <w:rPr>
                <w:bCs/>
              </w:rPr>
            </w:pPr>
            <w:r w:rsidRPr="00FE3110">
              <w:rPr>
                <w:bCs/>
                <w:sz w:val="22"/>
              </w:rPr>
              <w:t xml:space="preserve">Соответствие качества поставляемого Товара ГОСТ 32513-2013 «Топливо моторное, бензин неэтилированный» и/или ГОСТ </w:t>
            </w:r>
            <w:proofErr w:type="gramStart"/>
            <w:r w:rsidRPr="00FE3110">
              <w:rPr>
                <w:bCs/>
                <w:sz w:val="22"/>
              </w:rPr>
              <w:t>Р</w:t>
            </w:r>
            <w:proofErr w:type="gramEnd"/>
            <w:r w:rsidRPr="00FE3110">
              <w:rPr>
                <w:bCs/>
                <w:sz w:val="22"/>
              </w:rPr>
              <w:t xml:space="preserve"> 54283-2010 «Топлива моторные. Единое обозначение автомобильных бензинов и дизельных топлив, находящихся в обращении на территории Российской Федерации (Издание с Поправкой)»;</w:t>
            </w:r>
          </w:p>
          <w:p w:rsidR="00494D0B" w:rsidRPr="00FE3110" w:rsidRDefault="00494D0B" w:rsidP="009A7F12">
            <w:pPr>
              <w:widowControl w:val="0"/>
              <w:spacing w:line="252" w:lineRule="auto"/>
              <w:rPr>
                <w:bCs/>
              </w:rPr>
            </w:pPr>
            <w:r w:rsidRPr="00FE3110">
              <w:rPr>
                <w:bCs/>
                <w:sz w:val="22"/>
              </w:rPr>
              <w:t>Экологический класс</w:t>
            </w:r>
            <w:r>
              <w:rPr>
                <w:bCs/>
                <w:sz w:val="22"/>
              </w:rPr>
              <w:t xml:space="preserve">: </w:t>
            </w:r>
            <w:r w:rsidRPr="00FE3110">
              <w:rPr>
                <w:bCs/>
                <w:sz w:val="22"/>
              </w:rPr>
              <w:t>не хуже К5;</w:t>
            </w:r>
          </w:p>
          <w:p w:rsidR="00494D0B" w:rsidRPr="00FE3110" w:rsidRDefault="00494D0B" w:rsidP="009A7F12">
            <w:pPr>
              <w:widowControl w:val="0"/>
              <w:spacing w:line="252" w:lineRule="auto"/>
              <w:rPr>
                <w:bCs/>
              </w:rPr>
            </w:pPr>
            <w:r w:rsidRPr="00FE3110">
              <w:rPr>
                <w:bCs/>
                <w:sz w:val="22"/>
              </w:rPr>
              <w:t>Октановое число:</w:t>
            </w:r>
          </w:p>
          <w:p w:rsidR="00494D0B" w:rsidRPr="00FE3110" w:rsidRDefault="00494D0B" w:rsidP="009A7F12">
            <w:pPr>
              <w:widowControl w:val="0"/>
              <w:spacing w:line="252" w:lineRule="auto"/>
              <w:rPr>
                <w:bCs/>
              </w:rPr>
            </w:pPr>
            <w:r w:rsidRPr="00FE3110">
              <w:rPr>
                <w:bCs/>
                <w:sz w:val="22"/>
              </w:rPr>
              <w:t>- по исследовательскому методу: не менее 92,0</w:t>
            </w:r>
          </w:p>
          <w:p w:rsidR="00494D0B" w:rsidRPr="00FE3110" w:rsidRDefault="00494D0B" w:rsidP="009A7F12">
            <w:pPr>
              <w:widowControl w:val="0"/>
              <w:spacing w:line="252" w:lineRule="auto"/>
              <w:rPr>
                <w:bCs/>
              </w:rPr>
            </w:pPr>
            <w:r w:rsidRPr="00FE3110">
              <w:rPr>
                <w:bCs/>
                <w:sz w:val="22"/>
              </w:rPr>
              <w:t>- по моторному методу: не менее 83,0</w:t>
            </w:r>
          </w:p>
          <w:p w:rsidR="00494D0B" w:rsidRPr="00FE3110" w:rsidRDefault="00494D0B" w:rsidP="009A7F12">
            <w:pPr>
              <w:widowControl w:val="0"/>
              <w:spacing w:line="252" w:lineRule="auto"/>
              <w:rPr>
                <w:bCs/>
              </w:rPr>
            </w:pPr>
            <w:r w:rsidRPr="00FE3110">
              <w:rPr>
                <w:bCs/>
                <w:sz w:val="22"/>
              </w:rPr>
              <w:t>Массовая доля серы: не более 10 мг/кг;</w:t>
            </w:r>
          </w:p>
          <w:p w:rsidR="00494D0B" w:rsidRPr="00BE4FE4" w:rsidRDefault="00494D0B" w:rsidP="009A7F12">
            <w:pPr>
              <w:widowControl w:val="0"/>
              <w:spacing w:line="252" w:lineRule="auto"/>
              <w:rPr>
                <w:lang w:bidi="ru-RU"/>
              </w:rPr>
            </w:pPr>
            <w:r w:rsidRPr="00FE3110">
              <w:rPr>
                <w:bCs/>
                <w:sz w:val="22"/>
              </w:rPr>
              <w:t>Отсутствие механических примесей.</w:t>
            </w:r>
          </w:p>
        </w:tc>
        <w:tc>
          <w:tcPr>
            <w:tcW w:w="968" w:type="dxa"/>
            <w:vAlign w:val="center"/>
          </w:tcPr>
          <w:p w:rsidR="00494D0B" w:rsidRPr="005656A6" w:rsidRDefault="00494D0B" w:rsidP="009A7F12">
            <w:pPr>
              <w:widowControl w:val="0"/>
              <w:spacing w:line="252" w:lineRule="auto"/>
              <w:jc w:val="center"/>
              <w:rPr>
                <w:lang w:bidi="ru-RU"/>
              </w:rPr>
            </w:pPr>
            <w:r w:rsidRPr="005656A6">
              <w:rPr>
                <w:sz w:val="22"/>
                <w:lang w:bidi="ru-RU"/>
              </w:rPr>
              <w:t>литр</w:t>
            </w:r>
          </w:p>
        </w:tc>
        <w:tc>
          <w:tcPr>
            <w:tcW w:w="1181" w:type="dxa"/>
            <w:vAlign w:val="center"/>
          </w:tcPr>
          <w:p w:rsidR="00494D0B" w:rsidRPr="005656A6" w:rsidRDefault="00F5587F" w:rsidP="009A7F12">
            <w:pPr>
              <w:widowControl w:val="0"/>
              <w:spacing w:line="252" w:lineRule="auto"/>
              <w:jc w:val="center"/>
              <w:rPr>
                <w:lang w:bidi="ru-RU"/>
              </w:rPr>
            </w:pPr>
            <w:r>
              <w:rPr>
                <w:sz w:val="22"/>
                <w:lang w:bidi="ru-RU"/>
              </w:rPr>
              <w:t>2 5</w:t>
            </w:r>
            <w:r w:rsidR="00494D0B" w:rsidRPr="005656A6">
              <w:rPr>
                <w:sz w:val="22"/>
                <w:lang w:bidi="ru-RU"/>
              </w:rPr>
              <w:t>00</w:t>
            </w:r>
          </w:p>
        </w:tc>
      </w:tr>
      <w:tr w:rsidR="00494D0B" w:rsidRPr="005656A6" w:rsidTr="00494D0B">
        <w:trPr>
          <w:trHeight w:val="1277"/>
          <w:jc w:val="center"/>
        </w:trPr>
        <w:tc>
          <w:tcPr>
            <w:tcW w:w="615" w:type="dxa"/>
            <w:vAlign w:val="center"/>
          </w:tcPr>
          <w:p w:rsidR="00494D0B" w:rsidRPr="00F67A30" w:rsidRDefault="00494D0B" w:rsidP="009A7F12">
            <w:pPr>
              <w:widowControl w:val="0"/>
              <w:spacing w:line="252" w:lineRule="auto"/>
              <w:jc w:val="center"/>
              <w:rPr>
                <w:lang w:bidi="ru-RU"/>
              </w:rPr>
            </w:pPr>
            <w:r>
              <w:rPr>
                <w:sz w:val="22"/>
                <w:lang w:bidi="ru-RU"/>
              </w:rPr>
              <w:t>2</w:t>
            </w:r>
          </w:p>
        </w:tc>
        <w:tc>
          <w:tcPr>
            <w:tcW w:w="1768" w:type="dxa"/>
            <w:vAlign w:val="center"/>
          </w:tcPr>
          <w:p w:rsidR="00494D0B" w:rsidRPr="006C7BAC" w:rsidRDefault="00494D0B" w:rsidP="009A7F12">
            <w:pPr>
              <w:widowControl w:val="0"/>
              <w:spacing w:line="252" w:lineRule="auto"/>
              <w:jc w:val="center"/>
              <w:rPr>
                <w:bCs/>
                <w:iCs/>
                <w:lang w:bidi="ru-RU"/>
              </w:rPr>
            </w:pPr>
            <w:r w:rsidRPr="006C7BAC">
              <w:rPr>
                <w:bCs/>
                <w:iCs/>
                <w:sz w:val="22"/>
                <w:lang w:bidi="ru-RU"/>
              </w:rPr>
              <w:t>Бензин автомобильный АИ-95</w:t>
            </w:r>
          </w:p>
          <w:p w:rsidR="00494D0B" w:rsidRPr="006C7BAC" w:rsidRDefault="00494D0B" w:rsidP="009A7F12">
            <w:pPr>
              <w:widowControl w:val="0"/>
              <w:spacing w:line="252" w:lineRule="auto"/>
              <w:jc w:val="center"/>
              <w:rPr>
                <w:bCs/>
                <w:iCs/>
                <w:lang w:bidi="ru-RU"/>
              </w:rPr>
            </w:pPr>
          </w:p>
          <w:p w:rsidR="00494D0B" w:rsidRPr="006C7BAC" w:rsidRDefault="00494D0B" w:rsidP="009A7F12">
            <w:pPr>
              <w:widowControl w:val="0"/>
              <w:spacing w:line="252" w:lineRule="auto"/>
              <w:jc w:val="center"/>
              <w:rPr>
                <w:bCs/>
                <w:iCs/>
                <w:lang w:bidi="ru-RU"/>
              </w:rPr>
            </w:pPr>
          </w:p>
          <w:p w:rsidR="00494D0B" w:rsidRPr="00BE4FE4" w:rsidRDefault="00494D0B" w:rsidP="009A7F12">
            <w:pPr>
              <w:widowControl w:val="0"/>
              <w:spacing w:line="252" w:lineRule="auto"/>
              <w:jc w:val="center"/>
              <w:rPr>
                <w:bCs/>
                <w:iCs/>
                <w:color w:val="000000"/>
                <w:lang w:bidi="ru-RU"/>
              </w:rPr>
            </w:pPr>
            <w:r w:rsidRPr="006C7BAC">
              <w:rPr>
                <w:bCs/>
                <w:iCs/>
                <w:sz w:val="22"/>
                <w:lang w:bidi="ru-RU"/>
              </w:rPr>
              <w:t>19.20.21.125</w:t>
            </w:r>
          </w:p>
        </w:tc>
        <w:tc>
          <w:tcPr>
            <w:tcW w:w="5181" w:type="dxa"/>
            <w:vAlign w:val="center"/>
          </w:tcPr>
          <w:p w:rsidR="00494D0B" w:rsidRPr="006C7BAC" w:rsidRDefault="00494D0B" w:rsidP="009A7F12">
            <w:pPr>
              <w:widowControl w:val="0"/>
              <w:tabs>
                <w:tab w:val="left" w:pos="709"/>
              </w:tabs>
              <w:spacing w:line="252" w:lineRule="auto"/>
              <w:rPr>
                <w:lang w:bidi="ru-RU"/>
              </w:rPr>
            </w:pPr>
            <w:r w:rsidRPr="006C7BAC">
              <w:rPr>
                <w:sz w:val="22"/>
                <w:lang w:bidi="ru-RU"/>
              </w:rPr>
              <w:t xml:space="preserve">Соответствие качества поставляемого Товара ГОСТ 32513-2013 «Топливо моторное, бензин неэтилированный» и/или ГОСТ </w:t>
            </w:r>
            <w:proofErr w:type="gramStart"/>
            <w:r w:rsidRPr="006C7BAC">
              <w:rPr>
                <w:sz w:val="22"/>
                <w:lang w:bidi="ru-RU"/>
              </w:rPr>
              <w:t>Р</w:t>
            </w:r>
            <w:proofErr w:type="gramEnd"/>
            <w:r w:rsidRPr="006C7BAC">
              <w:rPr>
                <w:sz w:val="22"/>
                <w:lang w:bidi="ru-RU"/>
              </w:rPr>
              <w:t xml:space="preserve"> 54283-2010 «Топлива моторные. Единое обозначение автомобильных бензинов и дизельных топлив, находящихся в обращении на территории Российской Федерации (Издание с Поправкой)»;</w:t>
            </w:r>
          </w:p>
          <w:p w:rsidR="00494D0B" w:rsidRPr="006C7BAC" w:rsidRDefault="00494D0B" w:rsidP="009A7F12">
            <w:pPr>
              <w:widowControl w:val="0"/>
              <w:tabs>
                <w:tab w:val="left" w:pos="709"/>
              </w:tabs>
              <w:spacing w:line="252" w:lineRule="auto"/>
              <w:rPr>
                <w:lang w:bidi="ru-RU"/>
              </w:rPr>
            </w:pPr>
            <w:r w:rsidRPr="006C7BAC">
              <w:rPr>
                <w:sz w:val="22"/>
                <w:lang w:bidi="ru-RU"/>
              </w:rPr>
              <w:t>- Экологический класс – не хуже К5;</w:t>
            </w:r>
          </w:p>
          <w:p w:rsidR="00494D0B" w:rsidRPr="006C7BAC" w:rsidRDefault="00494D0B" w:rsidP="009A7F12">
            <w:pPr>
              <w:widowControl w:val="0"/>
              <w:tabs>
                <w:tab w:val="left" w:pos="709"/>
              </w:tabs>
              <w:spacing w:line="252" w:lineRule="auto"/>
              <w:rPr>
                <w:lang w:bidi="ru-RU"/>
              </w:rPr>
            </w:pPr>
            <w:r w:rsidRPr="006C7BAC">
              <w:rPr>
                <w:sz w:val="22"/>
                <w:lang w:bidi="ru-RU"/>
              </w:rPr>
              <w:t>Октановое число:</w:t>
            </w:r>
          </w:p>
          <w:p w:rsidR="00494D0B" w:rsidRPr="006C7BAC" w:rsidRDefault="00494D0B" w:rsidP="009A7F12">
            <w:pPr>
              <w:widowControl w:val="0"/>
              <w:tabs>
                <w:tab w:val="left" w:pos="709"/>
              </w:tabs>
              <w:spacing w:line="252" w:lineRule="auto"/>
              <w:rPr>
                <w:lang w:bidi="ru-RU"/>
              </w:rPr>
            </w:pPr>
            <w:r w:rsidRPr="006C7BAC">
              <w:rPr>
                <w:sz w:val="22"/>
                <w:lang w:bidi="ru-RU"/>
              </w:rPr>
              <w:t>- по исследовательскому методу: не менее 95,0</w:t>
            </w:r>
          </w:p>
          <w:p w:rsidR="00494D0B" w:rsidRPr="006C7BAC" w:rsidRDefault="00494D0B" w:rsidP="009A7F12">
            <w:pPr>
              <w:widowControl w:val="0"/>
              <w:tabs>
                <w:tab w:val="left" w:pos="709"/>
              </w:tabs>
              <w:spacing w:line="252" w:lineRule="auto"/>
              <w:rPr>
                <w:lang w:bidi="ru-RU"/>
              </w:rPr>
            </w:pPr>
            <w:r w:rsidRPr="006C7BAC">
              <w:rPr>
                <w:sz w:val="22"/>
                <w:lang w:bidi="ru-RU"/>
              </w:rPr>
              <w:t>- по моторному методу: не менее 85,0</w:t>
            </w:r>
          </w:p>
          <w:p w:rsidR="00494D0B" w:rsidRPr="006C7BAC" w:rsidRDefault="00494D0B" w:rsidP="009A7F12">
            <w:pPr>
              <w:widowControl w:val="0"/>
              <w:tabs>
                <w:tab w:val="left" w:pos="709"/>
              </w:tabs>
              <w:spacing w:line="252" w:lineRule="auto"/>
              <w:rPr>
                <w:lang w:bidi="ru-RU"/>
              </w:rPr>
            </w:pPr>
            <w:r w:rsidRPr="006C7BAC">
              <w:rPr>
                <w:sz w:val="22"/>
                <w:lang w:bidi="ru-RU"/>
              </w:rPr>
              <w:t xml:space="preserve">- Массовая доля серы: не более 10 мг/кг;   </w:t>
            </w:r>
          </w:p>
          <w:p w:rsidR="00494D0B" w:rsidRPr="00FE3110" w:rsidRDefault="00494D0B" w:rsidP="009A7F12">
            <w:pPr>
              <w:widowControl w:val="0"/>
              <w:spacing w:line="252" w:lineRule="auto"/>
              <w:rPr>
                <w:bCs/>
              </w:rPr>
            </w:pPr>
            <w:r w:rsidRPr="006C7BAC">
              <w:rPr>
                <w:sz w:val="22"/>
                <w:lang w:bidi="ru-RU"/>
              </w:rPr>
              <w:t>- Отсутствие механических примесей.</w:t>
            </w:r>
          </w:p>
        </w:tc>
        <w:tc>
          <w:tcPr>
            <w:tcW w:w="968" w:type="dxa"/>
            <w:vAlign w:val="center"/>
          </w:tcPr>
          <w:p w:rsidR="00494D0B" w:rsidRPr="005656A6" w:rsidRDefault="00494D0B" w:rsidP="009A7F12">
            <w:pPr>
              <w:widowControl w:val="0"/>
              <w:spacing w:line="252" w:lineRule="auto"/>
              <w:jc w:val="center"/>
              <w:rPr>
                <w:lang w:bidi="ru-RU"/>
              </w:rPr>
            </w:pPr>
            <w:r w:rsidRPr="005656A6">
              <w:rPr>
                <w:sz w:val="22"/>
                <w:lang w:bidi="ru-RU"/>
              </w:rPr>
              <w:t>литр</w:t>
            </w:r>
          </w:p>
        </w:tc>
        <w:tc>
          <w:tcPr>
            <w:tcW w:w="1181" w:type="dxa"/>
            <w:vAlign w:val="center"/>
          </w:tcPr>
          <w:p w:rsidR="00494D0B" w:rsidRPr="005656A6" w:rsidRDefault="00711FE1" w:rsidP="009A7F12">
            <w:pPr>
              <w:widowControl w:val="0"/>
              <w:spacing w:line="252" w:lineRule="auto"/>
              <w:jc w:val="center"/>
              <w:rPr>
                <w:lang w:bidi="ru-RU"/>
              </w:rPr>
            </w:pPr>
            <w:r>
              <w:rPr>
                <w:sz w:val="22"/>
                <w:lang w:bidi="ru-RU"/>
              </w:rPr>
              <w:t>5</w:t>
            </w:r>
            <w:r w:rsidR="00494D0B" w:rsidRPr="005656A6">
              <w:rPr>
                <w:sz w:val="22"/>
                <w:lang w:bidi="ru-RU"/>
              </w:rPr>
              <w:t xml:space="preserve"> 000</w:t>
            </w:r>
          </w:p>
        </w:tc>
      </w:tr>
      <w:tr w:rsidR="00494D0B" w:rsidRPr="005656A6" w:rsidTr="00494D0B">
        <w:trPr>
          <w:trHeight w:val="1277"/>
          <w:jc w:val="center"/>
        </w:trPr>
        <w:tc>
          <w:tcPr>
            <w:tcW w:w="615" w:type="dxa"/>
            <w:vAlign w:val="center"/>
          </w:tcPr>
          <w:p w:rsidR="00494D0B" w:rsidRPr="00870D51" w:rsidRDefault="00494D0B" w:rsidP="009A7F12">
            <w:pPr>
              <w:widowControl w:val="0"/>
              <w:spacing w:line="252" w:lineRule="auto"/>
              <w:jc w:val="center"/>
              <w:rPr>
                <w:lang w:bidi="ru-RU"/>
              </w:rPr>
            </w:pPr>
            <w:r>
              <w:rPr>
                <w:sz w:val="22"/>
                <w:lang w:bidi="ru-RU"/>
              </w:rPr>
              <w:t>3</w:t>
            </w:r>
          </w:p>
        </w:tc>
        <w:tc>
          <w:tcPr>
            <w:tcW w:w="1768" w:type="dxa"/>
            <w:vAlign w:val="center"/>
          </w:tcPr>
          <w:p w:rsidR="00494D0B" w:rsidRPr="00BE428F" w:rsidRDefault="00494D0B" w:rsidP="009A7F12">
            <w:pPr>
              <w:widowControl w:val="0"/>
              <w:spacing w:line="252" w:lineRule="auto"/>
              <w:jc w:val="center"/>
              <w:rPr>
                <w:bCs/>
                <w:iCs/>
                <w:color w:val="000000"/>
                <w:lang w:bidi="ru-RU"/>
              </w:rPr>
            </w:pPr>
            <w:r w:rsidRPr="00BE428F">
              <w:rPr>
                <w:bCs/>
                <w:iCs/>
                <w:color w:val="000000"/>
                <w:sz w:val="22"/>
                <w:lang w:bidi="ru-RU"/>
              </w:rPr>
              <w:t>Дизельное топливо</w:t>
            </w:r>
          </w:p>
          <w:p w:rsidR="00494D0B" w:rsidRPr="00BE428F" w:rsidRDefault="00494D0B" w:rsidP="009A7F12">
            <w:pPr>
              <w:widowControl w:val="0"/>
              <w:spacing w:line="252" w:lineRule="auto"/>
              <w:jc w:val="center"/>
              <w:rPr>
                <w:bCs/>
                <w:iCs/>
                <w:color w:val="000000"/>
                <w:lang w:bidi="ru-RU"/>
              </w:rPr>
            </w:pPr>
          </w:p>
          <w:p w:rsidR="00494D0B" w:rsidRPr="00BE428F" w:rsidRDefault="00494D0B" w:rsidP="009A7F12">
            <w:pPr>
              <w:widowControl w:val="0"/>
              <w:spacing w:line="252" w:lineRule="auto"/>
              <w:jc w:val="center"/>
              <w:rPr>
                <w:bCs/>
                <w:iCs/>
                <w:color w:val="000000"/>
                <w:lang w:bidi="ru-RU"/>
              </w:rPr>
            </w:pPr>
          </w:p>
          <w:p w:rsidR="00494D0B" w:rsidRPr="00BE4FE4" w:rsidRDefault="00494D0B" w:rsidP="009A7F12">
            <w:pPr>
              <w:widowControl w:val="0"/>
              <w:spacing w:line="252" w:lineRule="auto"/>
              <w:jc w:val="center"/>
              <w:rPr>
                <w:bCs/>
                <w:iCs/>
                <w:color w:val="000000"/>
                <w:lang w:bidi="ru-RU"/>
              </w:rPr>
            </w:pPr>
            <w:r w:rsidRPr="00BE5E3F">
              <w:rPr>
                <w:bCs/>
                <w:iCs/>
                <w:color w:val="000000"/>
                <w:sz w:val="22"/>
                <w:lang w:bidi="ru-RU"/>
              </w:rPr>
              <w:t>19.20.21.3</w:t>
            </w:r>
            <w:r w:rsidR="00711FE1">
              <w:rPr>
                <w:bCs/>
                <w:iCs/>
                <w:color w:val="000000"/>
                <w:sz w:val="22"/>
                <w:lang w:bidi="ru-RU"/>
              </w:rPr>
              <w:t>15</w:t>
            </w:r>
          </w:p>
        </w:tc>
        <w:tc>
          <w:tcPr>
            <w:tcW w:w="5181" w:type="dxa"/>
            <w:vAlign w:val="center"/>
          </w:tcPr>
          <w:p w:rsidR="00494D0B" w:rsidRPr="00F67A30" w:rsidRDefault="00494D0B" w:rsidP="009A7F12">
            <w:pPr>
              <w:widowControl w:val="0"/>
              <w:spacing w:line="252" w:lineRule="auto"/>
              <w:rPr>
                <w:bCs/>
              </w:rPr>
            </w:pPr>
            <w:r w:rsidRPr="00F67A30">
              <w:rPr>
                <w:bCs/>
                <w:sz w:val="22"/>
              </w:rPr>
              <w:t>Соответствие качества поставляемого Товара ГОСТ 32511-2013 «Топливо дизельное ЕВРО. Технические условия (с Поправкой, с Изменением №1)»</w:t>
            </w:r>
          </w:p>
          <w:p w:rsidR="00494D0B" w:rsidRPr="00F67A30" w:rsidRDefault="00494D0B" w:rsidP="009A7F12">
            <w:pPr>
              <w:widowControl w:val="0"/>
              <w:spacing w:line="252" w:lineRule="auto"/>
              <w:rPr>
                <w:bCs/>
              </w:rPr>
            </w:pPr>
            <w:r w:rsidRPr="00F67A30">
              <w:rPr>
                <w:bCs/>
                <w:sz w:val="22"/>
              </w:rPr>
              <w:t>Экологический класс – не хуже К5</w:t>
            </w:r>
          </w:p>
          <w:p w:rsidR="00494D0B" w:rsidRPr="00FE3110" w:rsidRDefault="00494D0B" w:rsidP="00711FE1">
            <w:pPr>
              <w:widowControl w:val="0"/>
              <w:spacing w:line="252" w:lineRule="auto"/>
              <w:rPr>
                <w:bCs/>
              </w:rPr>
            </w:pPr>
            <w:r w:rsidRPr="00F67A30">
              <w:rPr>
                <w:bCs/>
                <w:sz w:val="22"/>
              </w:rPr>
              <w:t xml:space="preserve">Сезонность: </w:t>
            </w:r>
            <w:proofErr w:type="gramStart"/>
            <w:r w:rsidR="00711FE1">
              <w:rPr>
                <w:bCs/>
                <w:sz w:val="22"/>
              </w:rPr>
              <w:t>летнее</w:t>
            </w:r>
            <w:proofErr w:type="gramEnd"/>
          </w:p>
        </w:tc>
        <w:tc>
          <w:tcPr>
            <w:tcW w:w="968" w:type="dxa"/>
            <w:vAlign w:val="center"/>
          </w:tcPr>
          <w:p w:rsidR="00494D0B" w:rsidRPr="005656A6" w:rsidRDefault="00494D0B" w:rsidP="009A7F12">
            <w:pPr>
              <w:widowControl w:val="0"/>
              <w:spacing w:line="252" w:lineRule="auto"/>
              <w:jc w:val="center"/>
              <w:rPr>
                <w:lang w:bidi="ru-RU"/>
              </w:rPr>
            </w:pPr>
            <w:r w:rsidRPr="005656A6">
              <w:rPr>
                <w:sz w:val="22"/>
                <w:lang w:bidi="ru-RU"/>
              </w:rPr>
              <w:t>литр</w:t>
            </w:r>
          </w:p>
        </w:tc>
        <w:tc>
          <w:tcPr>
            <w:tcW w:w="1181" w:type="dxa"/>
            <w:vAlign w:val="center"/>
          </w:tcPr>
          <w:p w:rsidR="00494D0B" w:rsidRPr="005656A6" w:rsidRDefault="00F5587F" w:rsidP="009A7F12">
            <w:pPr>
              <w:widowControl w:val="0"/>
              <w:spacing w:line="252" w:lineRule="auto"/>
              <w:jc w:val="center"/>
              <w:rPr>
                <w:lang w:bidi="ru-RU"/>
              </w:rPr>
            </w:pPr>
            <w:r>
              <w:rPr>
                <w:sz w:val="22"/>
                <w:lang w:bidi="ru-RU"/>
              </w:rPr>
              <w:t>3</w:t>
            </w:r>
            <w:r w:rsidR="00711FE1">
              <w:rPr>
                <w:sz w:val="22"/>
                <w:lang w:bidi="ru-RU"/>
              </w:rPr>
              <w:t>0</w:t>
            </w:r>
            <w:r w:rsidR="00494D0B" w:rsidRPr="005656A6">
              <w:rPr>
                <w:sz w:val="22"/>
                <w:lang w:bidi="ru-RU"/>
              </w:rPr>
              <w:t xml:space="preserve"> 000</w:t>
            </w:r>
          </w:p>
        </w:tc>
      </w:tr>
      <w:tr w:rsidR="00494D0B" w:rsidRPr="005656A6" w:rsidTr="009A7F12">
        <w:trPr>
          <w:trHeight w:val="1277"/>
          <w:jc w:val="center"/>
        </w:trPr>
        <w:tc>
          <w:tcPr>
            <w:tcW w:w="615" w:type="dxa"/>
            <w:vAlign w:val="center"/>
          </w:tcPr>
          <w:p w:rsidR="00494D0B" w:rsidRDefault="00494D0B" w:rsidP="009A7F12">
            <w:pPr>
              <w:widowControl w:val="0"/>
              <w:spacing w:line="252" w:lineRule="auto"/>
              <w:jc w:val="center"/>
              <w:rPr>
                <w:sz w:val="22"/>
                <w:lang w:bidi="ru-RU"/>
              </w:rPr>
            </w:pPr>
            <w:r>
              <w:rPr>
                <w:sz w:val="22"/>
                <w:lang w:bidi="ru-RU"/>
              </w:rPr>
              <w:t>4</w:t>
            </w:r>
          </w:p>
        </w:tc>
        <w:tc>
          <w:tcPr>
            <w:tcW w:w="1768" w:type="dxa"/>
          </w:tcPr>
          <w:p w:rsidR="00494D0B" w:rsidRPr="00494D0B" w:rsidRDefault="00494D0B" w:rsidP="009A7F12">
            <w:pPr>
              <w:rPr>
                <w:rFonts w:eastAsia="Courier New"/>
                <w:color w:val="000000"/>
                <w:spacing w:val="4"/>
                <w:sz w:val="22"/>
                <w:szCs w:val="22"/>
              </w:rPr>
            </w:pPr>
            <w:r w:rsidRPr="00494D0B">
              <w:rPr>
                <w:rFonts w:eastAsia="Courier New"/>
                <w:i/>
                <w:color w:val="000000"/>
                <w:spacing w:val="4"/>
                <w:sz w:val="22"/>
                <w:szCs w:val="22"/>
              </w:rPr>
              <w:t>Требования к месту  поставки товара</w:t>
            </w:r>
          </w:p>
        </w:tc>
        <w:tc>
          <w:tcPr>
            <w:tcW w:w="7330" w:type="dxa"/>
            <w:gridSpan w:val="3"/>
            <w:vAlign w:val="center"/>
          </w:tcPr>
          <w:p w:rsidR="00494D0B" w:rsidRPr="00DF4237" w:rsidRDefault="00494D0B" w:rsidP="00494D0B">
            <w:pPr>
              <w:spacing w:line="276" w:lineRule="auto"/>
              <w:rPr>
                <w:color w:val="000000"/>
                <w:spacing w:val="4"/>
                <w:sz w:val="22"/>
                <w:szCs w:val="22"/>
                <w:highlight w:val="green"/>
              </w:rPr>
            </w:pPr>
            <w:r w:rsidRPr="00DF4237">
              <w:rPr>
                <w:color w:val="000000"/>
                <w:spacing w:val="4"/>
                <w:sz w:val="22"/>
                <w:szCs w:val="22"/>
                <w:highlight w:val="green"/>
              </w:rPr>
              <w:t xml:space="preserve">Поставка товара осуществляется через АЗС, АЗС (не менее 1 шт.) располагаются в </w:t>
            </w:r>
            <w:proofErr w:type="gramStart"/>
            <w:r w:rsidRPr="00DF4237">
              <w:rPr>
                <w:color w:val="000000"/>
                <w:spacing w:val="4"/>
                <w:sz w:val="22"/>
                <w:szCs w:val="22"/>
                <w:highlight w:val="green"/>
              </w:rPr>
              <w:t>г</w:t>
            </w:r>
            <w:proofErr w:type="gramEnd"/>
            <w:r w:rsidRPr="00DF4237">
              <w:rPr>
                <w:color w:val="000000"/>
                <w:spacing w:val="4"/>
                <w:sz w:val="22"/>
                <w:szCs w:val="22"/>
                <w:highlight w:val="green"/>
              </w:rPr>
              <w:t xml:space="preserve">. Пласт на расстоянии не более 1,5 км от адреса нахождения Заказчика - 457021, Челябинская область, м.о. </w:t>
            </w:r>
            <w:proofErr w:type="spellStart"/>
            <w:r w:rsidRPr="00DF4237">
              <w:rPr>
                <w:color w:val="000000"/>
                <w:spacing w:val="4"/>
                <w:sz w:val="22"/>
                <w:szCs w:val="22"/>
                <w:highlight w:val="green"/>
              </w:rPr>
              <w:t>Пластовский</w:t>
            </w:r>
            <w:proofErr w:type="spellEnd"/>
            <w:r w:rsidRPr="00DF4237">
              <w:rPr>
                <w:color w:val="000000"/>
                <w:spacing w:val="4"/>
                <w:sz w:val="22"/>
                <w:szCs w:val="22"/>
                <w:highlight w:val="green"/>
              </w:rPr>
              <w:t>, г. Пласт, ул. Карла Маркса, д. 1</w:t>
            </w:r>
          </w:p>
          <w:p w:rsidR="00494D0B" w:rsidRPr="00DF4237" w:rsidRDefault="00494D0B" w:rsidP="009A7F12">
            <w:pPr>
              <w:widowControl w:val="0"/>
              <w:spacing w:line="252" w:lineRule="auto"/>
              <w:jc w:val="center"/>
              <w:rPr>
                <w:sz w:val="22"/>
                <w:szCs w:val="22"/>
                <w:highlight w:val="green"/>
                <w:lang w:bidi="ru-RU"/>
              </w:rPr>
            </w:pPr>
          </w:p>
        </w:tc>
      </w:tr>
    </w:tbl>
    <w:p w:rsidR="006B5767" w:rsidRPr="00AB2014" w:rsidRDefault="006B5767">
      <w:pPr>
        <w:rPr>
          <w:rFonts w:eastAsia="Courier New"/>
          <w:i/>
          <w:color w:val="000000"/>
          <w:spacing w:val="4"/>
          <w:sz w:val="22"/>
          <w:szCs w:val="22"/>
        </w:rPr>
      </w:pPr>
    </w:p>
    <w:p w:rsidR="006B5767" w:rsidRPr="00AB2014" w:rsidRDefault="00822A1B">
      <w:pPr>
        <w:rPr>
          <w:rFonts w:eastAsia="Courier New"/>
          <w:color w:val="000000"/>
          <w:spacing w:val="4"/>
          <w:sz w:val="22"/>
          <w:szCs w:val="22"/>
        </w:rPr>
      </w:pPr>
      <w:r>
        <w:rPr>
          <w:rFonts w:eastAsia="Courier New"/>
          <w:color w:val="000000"/>
          <w:spacing w:val="4"/>
          <w:sz w:val="22"/>
          <w:szCs w:val="22"/>
        </w:rPr>
        <w:t>Срок поставки: с 01.</w:t>
      </w:r>
      <w:r w:rsidR="00F5587F">
        <w:rPr>
          <w:rFonts w:eastAsia="Courier New"/>
          <w:color w:val="000000"/>
          <w:spacing w:val="4"/>
          <w:sz w:val="22"/>
          <w:szCs w:val="22"/>
        </w:rPr>
        <w:t>07</w:t>
      </w:r>
      <w:r w:rsidR="00711FE1">
        <w:rPr>
          <w:rFonts w:eastAsia="Courier New"/>
          <w:color w:val="000000"/>
          <w:spacing w:val="4"/>
          <w:sz w:val="22"/>
          <w:szCs w:val="22"/>
        </w:rPr>
        <w:t>.2026</w:t>
      </w:r>
      <w:r>
        <w:rPr>
          <w:rFonts w:eastAsia="Courier New"/>
          <w:color w:val="000000"/>
          <w:spacing w:val="4"/>
          <w:sz w:val="22"/>
          <w:szCs w:val="22"/>
        </w:rPr>
        <w:t xml:space="preserve"> – до </w:t>
      </w:r>
      <w:r w:rsidR="00F5587F">
        <w:rPr>
          <w:rFonts w:eastAsia="Courier New"/>
          <w:color w:val="000000"/>
          <w:spacing w:val="4"/>
          <w:sz w:val="22"/>
          <w:szCs w:val="22"/>
        </w:rPr>
        <w:t>30.09</w:t>
      </w:r>
      <w:r w:rsidR="00711FE1">
        <w:rPr>
          <w:rFonts w:eastAsia="Courier New"/>
          <w:color w:val="000000"/>
          <w:spacing w:val="4"/>
          <w:sz w:val="22"/>
          <w:szCs w:val="22"/>
        </w:rPr>
        <w:t>.2026</w:t>
      </w:r>
      <w:r w:rsidR="00152FF1" w:rsidRPr="00AB2014">
        <w:rPr>
          <w:rFonts w:eastAsia="Courier New"/>
          <w:color w:val="000000"/>
          <w:spacing w:val="4"/>
          <w:sz w:val="22"/>
          <w:szCs w:val="22"/>
        </w:rPr>
        <w:t xml:space="preserve"> </w:t>
      </w:r>
    </w:p>
    <w:p w:rsidR="006B5767" w:rsidRPr="00AB2014" w:rsidRDefault="00152FF1">
      <w:pPr>
        <w:jc w:val="right"/>
        <w:rPr>
          <w:i/>
          <w:sz w:val="18"/>
          <w:szCs w:val="18"/>
        </w:rPr>
      </w:pPr>
      <w:r w:rsidRPr="00AB2014">
        <w:rPr>
          <w:i/>
          <w:sz w:val="18"/>
          <w:szCs w:val="18"/>
        </w:rPr>
        <w:lastRenderedPageBreak/>
        <w:t xml:space="preserve">Приложение № 1 к Разделу 4. </w:t>
      </w:r>
    </w:p>
    <w:p w:rsidR="006B5767" w:rsidRPr="00AB2014" w:rsidRDefault="00152FF1">
      <w:pPr>
        <w:jc w:val="right"/>
        <w:rPr>
          <w:i/>
          <w:sz w:val="18"/>
          <w:szCs w:val="18"/>
        </w:rPr>
      </w:pPr>
      <w:r w:rsidRPr="00AB2014">
        <w:rPr>
          <w:i/>
          <w:sz w:val="18"/>
          <w:szCs w:val="18"/>
        </w:rPr>
        <w:t>"Информационная карта аукциона в электронной форме"</w:t>
      </w:r>
    </w:p>
    <w:p w:rsidR="006B5767" w:rsidRPr="00AB2014" w:rsidRDefault="006B5767">
      <w:pPr>
        <w:jc w:val="center"/>
        <w:rPr>
          <w:b/>
          <w:i/>
          <w:sz w:val="18"/>
          <w:szCs w:val="18"/>
        </w:rPr>
      </w:pPr>
    </w:p>
    <w:p w:rsidR="006B5767" w:rsidRPr="00AB2014" w:rsidRDefault="006B5767">
      <w:pPr>
        <w:rPr>
          <w:b/>
        </w:rPr>
      </w:pPr>
    </w:p>
    <w:p w:rsidR="006B5767" w:rsidRPr="00AB2014" w:rsidRDefault="006B5767">
      <w:pPr>
        <w:jc w:val="center"/>
        <w:rPr>
          <w:b/>
        </w:rPr>
      </w:pPr>
    </w:p>
    <w:p w:rsidR="006B5767" w:rsidRPr="00AB2014" w:rsidRDefault="00152FF1">
      <w:pPr>
        <w:jc w:val="center"/>
        <w:rPr>
          <w:b/>
        </w:rPr>
      </w:pPr>
      <w:r w:rsidRPr="00AB2014">
        <w:rPr>
          <w:b/>
        </w:rPr>
        <w:t xml:space="preserve">Проект договора </w:t>
      </w:r>
    </w:p>
    <w:p w:rsidR="006B5767" w:rsidRPr="00494D0B" w:rsidRDefault="00494D0B">
      <w:pPr>
        <w:spacing w:after="200" w:line="276" w:lineRule="auto"/>
        <w:jc w:val="center"/>
        <w:rPr>
          <w:rFonts w:ascii="Calibri" w:eastAsia="Calibri" w:hAnsi="Calibri" w:cs="Calibri"/>
          <w:b/>
          <w:lang w:eastAsia="en-US"/>
        </w:rPr>
      </w:pPr>
      <w:r w:rsidRPr="00494D0B">
        <w:rPr>
          <w:rFonts w:eastAsia="Courier New"/>
          <w:b/>
          <w:color w:val="000000"/>
          <w:spacing w:val="4"/>
        </w:rPr>
        <w:t>на поставку горюче-смазочных материалов (ГСМ) с использованием пластиковых карт через сеть АЗС для нужд ООО «ПМОКХ»</w:t>
      </w:r>
    </w:p>
    <w:p w:rsidR="006B5767" w:rsidRPr="00AB2014" w:rsidRDefault="00152FF1">
      <w:pPr>
        <w:widowControl w:val="0"/>
        <w:jc w:val="both"/>
      </w:pPr>
      <w:r w:rsidRPr="00AB2014">
        <w:rPr>
          <w:rFonts w:eastAsia="Calibri"/>
          <w:b/>
          <w:sz w:val="20"/>
          <w:szCs w:val="20"/>
          <w:lang w:eastAsia="en-US"/>
        </w:rPr>
        <w:t>г</w:t>
      </w:r>
      <w:proofErr w:type="gramStart"/>
      <w:r w:rsidRPr="00AB2014">
        <w:rPr>
          <w:rFonts w:eastAsia="Calibri"/>
          <w:b/>
          <w:lang w:eastAsia="en-US"/>
        </w:rPr>
        <w:t>.</w:t>
      </w:r>
      <w:r w:rsidR="00494D0B">
        <w:rPr>
          <w:rFonts w:eastAsia="Calibri"/>
          <w:b/>
          <w:lang w:eastAsia="en-US"/>
        </w:rPr>
        <w:t>П</w:t>
      </w:r>
      <w:proofErr w:type="gramEnd"/>
      <w:r w:rsidR="00494D0B">
        <w:rPr>
          <w:rFonts w:eastAsia="Calibri"/>
          <w:b/>
          <w:lang w:eastAsia="en-US"/>
        </w:rPr>
        <w:t>ласт</w:t>
      </w:r>
      <w:r w:rsidRPr="00AB2014">
        <w:rPr>
          <w:rFonts w:eastAsia="Calibri"/>
          <w:b/>
          <w:lang w:eastAsia="en-US"/>
        </w:rPr>
        <w:t xml:space="preserve">                                                                                   </w:t>
      </w:r>
      <w:r w:rsidR="00711FE1">
        <w:rPr>
          <w:rFonts w:eastAsia="Calibri"/>
          <w:b/>
          <w:lang w:eastAsia="en-US"/>
        </w:rPr>
        <w:t xml:space="preserve">               «__» _______ 2026</w:t>
      </w:r>
      <w:r w:rsidRPr="00AB2014">
        <w:rPr>
          <w:rFonts w:eastAsia="Calibri"/>
          <w:b/>
          <w:lang w:eastAsia="en-US"/>
        </w:rPr>
        <w:t xml:space="preserve"> г.</w:t>
      </w:r>
    </w:p>
    <w:p w:rsidR="006B5767" w:rsidRPr="00AB2014" w:rsidRDefault="00152FF1">
      <w:pPr>
        <w:widowControl w:val="0"/>
        <w:jc w:val="both"/>
      </w:pPr>
      <w:r w:rsidRPr="00AB2014">
        <w:rPr>
          <w:b/>
          <w:lang w:eastAsia="en-US"/>
        </w:rPr>
        <w:t xml:space="preserve">                                                                                                                                  </w:t>
      </w:r>
    </w:p>
    <w:p w:rsidR="006B5767" w:rsidRPr="00AB2014" w:rsidRDefault="00152FF1">
      <w:pPr>
        <w:widowControl w:val="0"/>
        <w:ind w:firstLine="720"/>
        <w:jc w:val="both"/>
      </w:pPr>
      <w:r w:rsidRPr="00AB2014">
        <w:t xml:space="preserve">        </w:t>
      </w:r>
    </w:p>
    <w:p w:rsidR="006B5767" w:rsidRPr="00AB2014" w:rsidRDefault="00494D0B">
      <w:pPr>
        <w:spacing w:after="60" w:line="276" w:lineRule="auto"/>
        <w:ind w:firstLine="567"/>
        <w:jc w:val="both"/>
      </w:pPr>
      <w:proofErr w:type="gramStart"/>
      <w:r w:rsidRPr="00494D0B">
        <w:t>Общество с ограниченной ответственностью «Производственное многоотраслевое объединение коммунального хозяйства» (ООО «ПМОКХ»)</w:t>
      </w:r>
      <w:r w:rsidR="00152FF1" w:rsidRPr="00494D0B">
        <w:rPr>
          <w:rFonts w:eastAsia="Calibri"/>
          <w:lang w:eastAsia="en-US"/>
        </w:rPr>
        <w:t xml:space="preserve">, именуемое  в  дальнейшем </w:t>
      </w:r>
      <w:r w:rsidR="00152FF1" w:rsidRPr="00494D0B">
        <w:rPr>
          <w:rFonts w:eastAsia="Calibri"/>
          <w:b/>
          <w:lang w:eastAsia="en-US"/>
        </w:rPr>
        <w:t>«Заказчик»</w:t>
      </w:r>
      <w:r w:rsidR="00152FF1" w:rsidRPr="00494D0B">
        <w:rPr>
          <w:rFonts w:eastAsia="Calibri"/>
          <w:lang w:eastAsia="en-US"/>
        </w:rPr>
        <w:t xml:space="preserve"> (далее по тексту – Заказчик), в лице директора </w:t>
      </w:r>
      <w:r w:rsidRPr="00494D0B">
        <w:rPr>
          <w:rFonts w:eastAsia="Calibri"/>
          <w:lang w:eastAsia="en-US"/>
        </w:rPr>
        <w:t>Михайлюка Геннадия Алексеевич</w:t>
      </w:r>
      <w:r w:rsidR="00152FF1" w:rsidRPr="00494D0B">
        <w:rPr>
          <w:rFonts w:eastAsia="Calibri"/>
          <w:lang w:eastAsia="en-US"/>
        </w:rPr>
        <w:t xml:space="preserve">, действующего на основании Устава, с одной стороны, и ________________________________________, именуемый в дальнейшем  </w:t>
      </w:r>
      <w:r w:rsidR="00152FF1" w:rsidRPr="00494D0B">
        <w:rPr>
          <w:rFonts w:eastAsia="Calibri"/>
          <w:b/>
          <w:lang w:eastAsia="en-US"/>
        </w:rPr>
        <w:t>«Поставщик»</w:t>
      </w:r>
      <w:r w:rsidR="00152FF1" w:rsidRPr="00494D0B">
        <w:rPr>
          <w:rFonts w:eastAsia="Calibri"/>
          <w:lang w:eastAsia="en-US"/>
        </w:rPr>
        <w:t>, в лице</w:t>
      </w:r>
      <w:r w:rsidR="00152FF1" w:rsidRPr="00AB2014">
        <w:rPr>
          <w:rFonts w:eastAsia="Calibri"/>
          <w:lang w:eastAsia="en-US"/>
        </w:rPr>
        <w:t xml:space="preserve">  _____________________________________________________, действующего на основании ________________________, с другой стороны, с соблюдением требований Федерального закона от 18.07.2011 № 223-ФЗ «О закупках  товаров, работ, услуг отдельными видами</w:t>
      </w:r>
      <w:proofErr w:type="gramEnd"/>
      <w:r w:rsidR="00152FF1" w:rsidRPr="00AB2014">
        <w:rPr>
          <w:rFonts w:eastAsia="Calibri"/>
          <w:lang w:eastAsia="en-US"/>
        </w:rPr>
        <w:t xml:space="preserve"> юридических лиц», Положения о закупке товаров, работ, услуг и иного законодательства Российской Федерации, на основании  результатов закупки путем проведения открытого аукциона в электронной форме (протокол ____________ № ______________ от «___» ____________20  г.) заключили настоящий договор о нижеследующем:</w:t>
      </w:r>
    </w:p>
    <w:p w:rsidR="006B5767" w:rsidRPr="00AB2014" w:rsidRDefault="006B5767">
      <w:pPr>
        <w:spacing w:after="60" w:line="276" w:lineRule="auto"/>
        <w:ind w:firstLine="567"/>
        <w:jc w:val="both"/>
        <w:rPr>
          <w:rFonts w:eastAsia="Calibri"/>
          <w:lang w:eastAsia="en-US"/>
        </w:rPr>
      </w:pPr>
    </w:p>
    <w:p w:rsidR="006B5767" w:rsidRPr="00AB2014" w:rsidRDefault="00152FF1">
      <w:pPr>
        <w:spacing w:after="200" w:line="276" w:lineRule="auto"/>
        <w:ind w:firstLine="720"/>
        <w:jc w:val="center"/>
        <w:rPr>
          <w:rFonts w:eastAsia="Calibri"/>
          <w:b/>
          <w:lang w:eastAsia="en-US"/>
        </w:rPr>
      </w:pPr>
      <w:r w:rsidRPr="00AB2014">
        <w:rPr>
          <w:rFonts w:eastAsia="Calibri"/>
          <w:b/>
          <w:lang w:eastAsia="en-US"/>
        </w:rPr>
        <w:t>1. Предмет договора</w:t>
      </w:r>
    </w:p>
    <w:p w:rsidR="006B5767" w:rsidRPr="00494D0B" w:rsidRDefault="00152FF1">
      <w:pPr>
        <w:spacing w:after="60" w:line="276" w:lineRule="auto"/>
        <w:jc w:val="both"/>
      </w:pPr>
      <w:r w:rsidRPr="00494D0B">
        <w:rPr>
          <w:rFonts w:eastAsia="Calibri"/>
          <w:lang w:eastAsia="en-US"/>
        </w:rPr>
        <w:t xml:space="preserve">1.1. </w:t>
      </w:r>
      <w:proofErr w:type="gramStart"/>
      <w:r w:rsidR="00494D0B" w:rsidRPr="00494D0B">
        <w:rPr>
          <w:bCs/>
        </w:rPr>
        <w:t>По настоящему Контракту Поставщик обязуется в обусловленный настоящим Контрактом срок осуществить поставку</w:t>
      </w:r>
      <w:r w:rsidR="00494D0B" w:rsidRPr="00494D0B">
        <w:t xml:space="preserve"> </w:t>
      </w:r>
      <w:r w:rsidR="00494D0B" w:rsidRPr="00494D0B">
        <w:rPr>
          <w:bCs/>
        </w:rPr>
        <w:t>горюче-смазочных материалов (ГСМ) для муниципальных нужд ПМ ПМОКХ (далее товар), указанный в спецификации (Приложение № 1), отвечающей требованиям, указанным в техническом задании (Приложение № 2), которые являются неотъемлемой частью настоящего Контракта, а Заказчик обязуется обеспечить приемку и оплату поставленного Товара в сроки, установленные настоящим Контрактом</w:t>
      </w:r>
      <w:r w:rsidRPr="00494D0B">
        <w:rPr>
          <w:rFonts w:eastAsia="Calibri"/>
          <w:lang w:eastAsia="en-US"/>
        </w:rPr>
        <w:t>.</w:t>
      </w:r>
      <w:proofErr w:type="gramEnd"/>
    </w:p>
    <w:p w:rsidR="006B5767" w:rsidRPr="00AB2014" w:rsidRDefault="00152FF1">
      <w:pPr>
        <w:spacing w:after="60" w:line="276" w:lineRule="auto"/>
        <w:jc w:val="both"/>
        <w:rPr>
          <w:rFonts w:eastAsia="Calibri"/>
          <w:lang w:eastAsia="en-US"/>
        </w:rPr>
      </w:pPr>
      <w:r w:rsidRPr="00AB2014">
        <w:rPr>
          <w:rFonts w:eastAsia="Calibri"/>
          <w:lang w:eastAsia="en-US"/>
        </w:rPr>
        <w:t>1.2. Отпуск товара осуществляется на автозаправочных станциях по заявкам Заказчика.</w:t>
      </w:r>
    </w:p>
    <w:p w:rsidR="006B5767" w:rsidRPr="00AB2014" w:rsidRDefault="00152FF1">
      <w:pPr>
        <w:spacing w:after="60" w:line="276" w:lineRule="auto"/>
        <w:jc w:val="both"/>
        <w:rPr>
          <w:rFonts w:eastAsia="Calibri"/>
          <w:lang w:eastAsia="en-US"/>
        </w:rPr>
      </w:pPr>
      <w:r w:rsidRPr="00AB2014">
        <w:rPr>
          <w:rFonts w:eastAsia="Calibri"/>
          <w:lang w:eastAsia="en-US"/>
        </w:rPr>
        <w:t>1.3. Заказчик обязуется оплатить принятый товар в порядке и размере, установленном договором.</w:t>
      </w:r>
    </w:p>
    <w:p w:rsidR="006B5767" w:rsidRPr="00AB2014" w:rsidRDefault="006B5767">
      <w:pPr>
        <w:spacing w:after="60" w:line="276" w:lineRule="auto"/>
        <w:jc w:val="both"/>
        <w:rPr>
          <w:rFonts w:eastAsia="Calibri"/>
          <w:lang w:eastAsia="en-US"/>
        </w:rPr>
      </w:pPr>
    </w:p>
    <w:p w:rsidR="006B5767" w:rsidRPr="00AB2014" w:rsidRDefault="00152FF1">
      <w:pPr>
        <w:spacing w:after="200" w:line="276" w:lineRule="auto"/>
        <w:ind w:firstLine="720"/>
        <w:jc w:val="center"/>
        <w:rPr>
          <w:rFonts w:eastAsia="Calibri"/>
          <w:b/>
          <w:lang w:eastAsia="en-US"/>
        </w:rPr>
      </w:pPr>
      <w:r w:rsidRPr="00AB2014">
        <w:rPr>
          <w:rFonts w:eastAsia="Calibri"/>
          <w:b/>
          <w:lang w:eastAsia="en-US"/>
        </w:rPr>
        <w:t xml:space="preserve">2. Цена договора и порядок расчетов </w:t>
      </w:r>
    </w:p>
    <w:p w:rsidR="006B5767" w:rsidRPr="00AB2014" w:rsidRDefault="00152FF1">
      <w:pPr>
        <w:spacing w:after="60" w:line="276" w:lineRule="auto"/>
        <w:jc w:val="both"/>
        <w:rPr>
          <w:rFonts w:eastAsia="Calibri"/>
          <w:lang w:eastAsia="en-US"/>
        </w:rPr>
      </w:pPr>
      <w:r w:rsidRPr="00AB2014">
        <w:rPr>
          <w:rFonts w:eastAsia="Calibri"/>
          <w:lang w:eastAsia="en-US"/>
        </w:rPr>
        <w:t>2.1. Цена договора составляет</w:t>
      </w:r>
      <w:proofErr w:type="gramStart"/>
      <w:r w:rsidRPr="00AB2014">
        <w:rPr>
          <w:rFonts w:eastAsia="Calibri"/>
          <w:lang w:eastAsia="en-US"/>
        </w:rPr>
        <w:t xml:space="preserve"> ______________ (_____) </w:t>
      </w:r>
      <w:proofErr w:type="gramEnd"/>
      <w:r w:rsidRPr="00AB2014">
        <w:rPr>
          <w:rFonts w:eastAsia="Calibri"/>
          <w:lang w:eastAsia="en-US"/>
        </w:rPr>
        <w:t>рублей с учетом НДС и других обязательных платежей. Финансирование договора осуществляется за счет собственных средств Заказчика.</w:t>
      </w:r>
    </w:p>
    <w:p w:rsidR="006B5767" w:rsidRPr="00AB2014" w:rsidRDefault="00152FF1">
      <w:pPr>
        <w:spacing w:after="60" w:line="276" w:lineRule="auto"/>
        <w:jc w:val="both"/>
        <w:rPr>
          <w:rFonts w:eastAsia="Calibri"/>
          <w:lang w:eastAsia="en-US"/>
        </w:rPr>
      </w:pPr>
      <w:r w:rsidRPr="00AB2014">
        <w:rPr>
          <w:rFonts w:eastAsia="Calibri"/>
          <w:lang w:eastAsia="en-US"/>
        </w:rPr>
        <w:t>2.2. В случае</w:t>
      </w:r>
      <w:proofErr w:type="gramStart"/>
      <w:r w:rsidRPr="00AB2014">
        <w:rPr>
          <w:rFonts w:eastAsia="Calibri"/>
          <w:lang w:eastAsia="en-US"/>
        </w:rPr>
        <w:t>,</w:t>
      </w:r>
      <w:proofErr w:type="gramEnd"/>
      <w:r w:rsidRPr="00AB2014">
        <w:rPr>
          <w:rFonts w:eastAsia="Calibri"/>
          <w:lang w:eastAsia="en-US"/>
        </w:rPr>
        <w:t xml:space="preserve"> если розничная цена единицы товара в момент поставки ниже цены единицы товара, установленной контрактом, отпуск и оплата товара производится по розничной цене.</w:t>
      </w:r>
    </w:p>
    <w:p w:rsidR="006B5767" w:rsidRPr="00AB2014" w:rsidRDefault="00152FF1">
      <w:pPr>
        <w:spacing w:after="60" w:line="276" w:lineRule="auto"/>
        <w:jc w:val="both"/>
        <w:rPr>
          <w:rFonts w:eastAsia="Calibri"/>
          <w:lang w:eastAsia="en-US"/>
        </w:rPr>
      </w:pPr>
      <w:r w:rsidRPr="00AB2014">
        <w:rPr>
          <w:rFonts w:eastAsia="Calibri"/>
          <w:lang w:eastAsia="en-US"/>
        </w:rPr>
        <w:lastRenderedPageBreak/>
        <w:t>2.3. Стоимость товара оплачивается Заказчиком по ценам, действующим на момент заключения настоящего Договора. Цена Договора может уменьшиться в случае понижения цены единицы товара в период действия Договора, но не может превышать цену, установленную в Спецификации за единицу товара.</w:t>
      </w:r>
    </w:p>
    <w:p w:rsidR="006B5767" w:rsidRPr="00AB2014" w:rsidRDefault="00152FF1">
      <w:pPr>
        <w:tabs>
          <w:tab w:val="left" w:pos="1440"/>
        </w:tabs>
        <w:jc w:val="both"/>
        <w:rPr>
          <w:rFonts w:eastAsia="Calibri"/>
          <w:color w:val="000000"/>
          <w:lang w:eastAsia="en-US"/>
        </w:rPr>
      </w:pPr>
      <w:r w:rsidRPr="00AB2014">
        <w:rPr>
          <w:rFonts w:eastAsia="Calibri"/>
          <w:lang w:eastAsia="en-US"/>
        </w:rPr>
        <w:t xml:space="preserve">2.4. </w:t>
      </w:r>
      <w:r w:rsidRPr="00AB2014">
        <w:rPr>
          <w:rFonts w:eastAsia="Calibri"/>
          <w:color w:val="000000"/>
          <w:lang w:eastAsia="en-US"/>
        </w:rPr>
        <w:t>По</w:t>
      </w:r>
      <w:r w:rsidRPr="00AB2014">
        <w:rPr>
          <w:rFonts w:eastAsia="Calibri"/>
          <w:bCs/>
          <w:color w:val="000000"/>
          <w:lang w:eastAsia="en-US"/>
        </w:rPr>
        <w:t xml:space="preserve">этапная оплата в размере 100% за фактически полученный объем ГСМ в расчетном месяце, ежемесячно не позднее 7 рабочих дней </w:t>
      </w:r>
      <w:proofErr w:type="gramStart"/>
      <w:r w:rsidRPr="00AB2014">
        <w:rPr>
          <w:rFonts w:eastAsia="Calibri"/>
          <w:bCs/>
          <w:color w:val="000000"/>
          <w:lang w:eastAsia="en-US"/>
        </w:rPr>
        <w:t>с даты приемки</w:t>
      </w:r>
      <w:proofErr w:type="gramEnd"/>
      <w:r w:rsidRPr="00AB2014">
        <w:rPr>
          <w:rFonts w:eastAsia="Calibri"/>
          <w:bCs/>
          <w:color w:val="000000"/>
          <w:lang w:eastAsia="en-US"/>
        </w:rPr>
        <w:t xml:space="preserve"> поставленного товара, на основании выставленного Поставщиком счета-фактуры и подписанных уполномоченными представителями сторон товарно-транспортной накладной или универсального передаточного документа.</w:t>
      </w:r>
    </w:p>
    <w:p w:rsidR="006B5767" w:rsidRPr="00AB2014" w:rsidRDefault="00152FF1">
      <w:pPr>
        <w:spacing w:after="60" w:line="276" w:lineRule="auto"/>
        <w:jc w:val="both"/>
        <w:rPr>
          <w:rFonts w:eastAsia="Calibri"/>
          <w:lang w:eastAsia="en-US"/>
        </w:rPr>
      </w:pPr>
      <w:r w:rsidRPr="00AB2014">
        <w:rPr>
          <w:rFonts w:eastAsia="Calibri"/>
          <w:lang w:eastAsia="en-US"/>
        </w:rPr>
        <w:t>2.5. Обязательство Заказчика по оплате товара считается выполненным с момента зачисления денежных средств на расчетный счет Поставщика.</w:t>
      </w:r>
    </w:p>
    <w:p w:rsidR="006B5767" w:rsidRPr="00AB2014" w:rsidRDefault="006B5767">
      <w:pPr>
        <w:widowControl w:val="0"/>
        <w:ind w:firstLine="720"/>
        <w:jc w:val="both"/>
        <w:rPr>
          <w:rFonts w:eastAsia="Calibri"/>
          <w:lang w:eastAsia="en-US"/>
        </w:rPr>
      </w:pPr>
    </w:p>
    <w:p w:rsidR="006B5767" w:rsidRPr="00AB2014" w:rsidRDefault="00152FF1">
      <w:pPr>
        <w:spacing w:after="200" w:line="276" w:lineRule="auto"/>
        <w:ind w:firstLine="720"/>
        <w:jc w:val="center"/>
        <w:rPr>
          <w:rFonts w:eastAsia="Calibri"/>
          <w:b/>
          <w:lang w:eastAsia="en-US"/>
        </w:rPr>
      </w:pPr>
      <w:r w:rsidRPr="00AB2014">
        <w:rPr>
          <w:rFonts w:eastAsia="Calibri"/>
          <w:b/>
          <w:lang w:eastAsia="en-US"/>
        </w:rPr>
        <w:t>3. Права и обязанности сторон</w:t>
      </w:r>
    </w:p>
    <w:p w:rsidR="006B5767" w:rsidRPr="00AB2014" w:rsidRDefault="00152FF1">
      <w:pPr>
        <w:spacing w:after="60" w:line="276" w:lineRule="auto"/>
        <w:jc w:val="both"/>
        <w:rPr>
          <w:rFonts w:eastAsia="Calibri"/>
          <w:lang w:eastAsia="en-US"/>
        </w:rPr>
      </w:pPr>
      <w:r w:rsidRPr="00AB2014">
        <w:rPr>
          <w:rFonts w:eastAsia="Calibri"/>
          <w:lang w:eastAsia="en-US"/>
        </w:rPr>
        <w:t>3.1. Поставщик имеет право:</w:t>
      </w:r>
    </w:p>
    <w:p w:rsidR="006B5767" w:rsidRPr="00AB2014" w:rsidRDefault="00152FF1">
      <w:pPr>
        <w:spacing w:after="60" w:line="276" w:lineRule="auto"/>
        <w:jc w:val="both"/>
        <w:rPr>
          <w:rFonts w:eastAsia="Calibri"/>
          <w:lang w:eastAsia="en-US"/>
        </w:rPr>
      </w:pPr>
      <w:r w:rsidRPr="00AB2014">
        <w:rPr>
          <w:rFonts w:eastAsia="Calibri"/>
          <w:lang w:eastAsia="en-US"/>
        </w:rPr>
        <w:t>3.1.1. Требовать оплаты товара, поставленного Заказчику в установленный договором срок, в соответствии с условиями договора, а при нарушении сроков оплаты Поставщик имеет право в одностороннем порядке приостановить отпуск товаров.</w:t>
      </w:r>
    </w:p>
    <w:p w:rsidR="006B5767" w:rsidRPr="00AB2014" w:rsidRDefault="00152FF1">
      <w:pPr>
        <w:spacing w:after="60" w:line="276" w:lineRule="auto"/>
        <w:jc w:val="both"/>
        <w:rPr>
          <w:rFonts w:eastAsia="Calibri"/>
          <w:lang w:eastAsia="en-US"/>
        </w:rPr>
      </w:pPr>
      <w:r w:rsidRPr="00AB2014">
        <w:rPr>
          <w:rFonts w:eastAsia="Calibri"/>
          <w:lang w:eastAsia="en-US"/>
        </w:rPr>
        <w:t>3.2. Заказчик имеет право:</w:t>
      </w:r>
    </w:p>
    <w:p w:rsidR="006B5767" w:rsidRPr="00AB2014" w:rsidRDefault="00152FF1">
      <w:pPr>
        <w:spacing w:after="60" w:line="276" w:lineRule="auto"/>
        <w:jc w:val="both"/>
        <w:rPr>
          <w:rFonts w:eastAsia="Calibri"/>
          <w:lang w:eastAsia="en-US"/>
        </w:rPr>
      </w:pPr>
      <w:r w:rsidRPr="00AB2014">
        <w:rPr>
          <w:rFonts w:eastAsia="Calibri"/>
          <w:lang w:eastAsia="en-US"/>
        </w:rPr>
        <w:t>3.2.1. По согласованию с Поставщиком в ходе исполнения договора снизить цену договора без изменения предусмотренных договором количества товаров.</w:t>
      </w:r>
    </w:p>
    <w:p w:rsidR="006B5767" w:rsidRPr="00AB2014" w:rsidRDefault="00152FF1">
      <w:pPr>
        <w:spacing w:after="60" w:line="276" w:lineRule="auto"/>
        <w:jc w:val="both"/>
        <w:rPr>
          <w:lang w:eastAsia="en-US"/>
        </w:rPr>
      </w:pPr>
      <w:r w:rsidRPr="00AB2014">
        <w:rPr>
          <w:rFonts w:eastAsia="Calibri"/>
          <w:lang w:eastAsia="en-US"/>
        </w:rPr>
        <w:t>3.2.2. Заказчик по согласованию с Поставщиком в ходе исполнения договора вправе изменить:</w:t>
      </w:r>
    </w:p>
    <w:p w:rsidR="006B5767" w:rsidRPr="00AB2014" w:rsidRDefault="00152FF1">
      <w:pPr>
        <w:spacing w:after="60" w:line="276" w:lineRule="auto"/>
        <w:jc w:val="both"/>
        <w:rPr>
          <w:lang w:eastAsia="en-US"/>
        </w:rPr>
      </w:pPr>
      <w:r w:rsidRPr="00AB2014">
        <w:rPr>
          <w:rFonts w:eastAsia="Calibri"/>
          <w:lang w:eastAsia="en-US"/>
        </w:rPr>
        <w:t xml:space="preserve">3.2.2.1  не более чем на 20% (двадцать процентов) количество предусмотренного договором товара при изменении потребности в товаре, на поставку которого заключен договор и </w:t>
      </w:r>
      <w:proofErr w:type="gramStart"/>
      <w:r w:rsidRPr="00AB2014">
        <w:rPr>
          <w:rFonts w:eastAsia="Calibri"/>
          <w:lang w:eastAsia="en-US"/>
        </w:rPr>
        <w:t>внести</w:t>
      </w:r>
      <w:proofErr w:type="gramEnd"/>
      <w:r w:rsidRPr="00AB2014">
        <w:rPr>
          <w:rFonts w:eastAsia="Calibri"/>
          <w:lang w:eastAsia="en-US"/>
        </w:rPr>
        <w:t xml:space="preserve"> изменения в первоначальную цену договора пропорционально количеству фактически поставляемого товара, но не более чем на 20% (двадцать процентов) такой цены договора.</w:t>
      </w:r>
    </w:p>
    <w:p w:rsidR="006B5767" w:rsidRPr="00AB2014" w:rsidRDefault="00152FF1">
      <w:pPr>
        <w:spacing w:after="60" w:line="276" w:lineRule="auto"/>
        <w:jc w:val="both"/>
        <w:rPr>
          <w:rFonts w:eastAsia="Calibri"/>
          <w:lang w:eastAsia="en-US"/>
        </w:rPr>
      </w:pPr>
      <w:r w:rsidRPr="00AB2014">
        <w:rPr>
          <w:rFonts w:eastAsia="Calibri"/>
          <w:lang w:eastAsia="en-US"/>
        </w:rPr>
        <w:t xml:space="preserve">3.2.3. В случае поставки товара ненадлежащего качества предъявить требования Поставщику, предусмотренные статьями 475, 480 Гражданского кодекса Российской Федерации. </w:t>
      </w:r>
    </w:p>
    <w:p w:rsidR="006B5767" w:rsidRPr="00AB2014" w:rsidRDefault="00152FF1">
      <w:pPr>
        <w:spacing w:after="60" w:line="276" w:lineRule="auto"/>
        <w:jc w:val="both"/>
        <w:rPr>
          <w:rFonts w:eastAsia="Calibri"/>
          <w:lang w:eastAsia="en-US"/>
        </w:rPr>
      </w:pPr>
      <w:r w:rsidRPr="00AB2014">
        <w:rPr>
          <w:rFonts w:eastAsia="Calibri"/>
          <w:lang w:eastAsia="en-US"/>
        </w:rPr>
        <w:t xml:space="preserve">3.2.4. При условии возврата товара ненадлежащего качества на АЗС отказаться от оплаты товара ненадлежащего качества, а если такой товар оплачен, потребовать возврата уплаченных ранее сумм до устранения недостатков либо его замены </w:t>
      </w:r>
      <w:proofErr w:type="gramStart"/>
      <w:r w:rsidRPr="00AB2014">
        <w:rPr>
          <w:rFonts w:eastAsia="Calibri"/>
          <w:lang w:eastAsia="en-US"/>
        </w:rPr>
        <w:t>на</w:t>
      </w:r>
      <w:proofErr w:type="gramEnd"/>
      <w:r w:rsidRPr="00AB2014">
        <w:rPr>
          <w:rFonts w:eastAsia="Calibri"/>
          <w:lang w:eastAsia="en-US"/>
        </w:rPr>
        <w:t xml:space="preserve"> качественный. </w:t>
      </w:r>
    </w:p>
    <w:p w:rsidR="006B5767" w:rsidRPr="00AB2014" w:rsidRDefault="00152FF1">
      <w:pPr>
        <w:spacing w:after="60" w:line="276" w:lineRule="auto"/>
        <w:jc w:val="both"/>
        <w:rPr>
          <w:rFonts w:eastAsia="Calibri"/>
          <w:lang w:eastAsia="en-US"/>
        </w:rPr>
      </w:pPr>
      <w:r w:rsidRPr="00AB2014">
        <w:rPr>
          <w:rFonts w:eastAsia="Calibri"/>
          <w:lang w:eastAsia="en-US"/>
        </w:rPr>
        <w:t>3.3. Поставщик обязан:</w:t>
      </w:r>
    </w:p>
    <w:p w:rsidR="006B5767" w:rsidRPr="00AB2014" w:rsidRDefault="00152FF1">
      <w:pPr>
        <w:spacing w:after="60" w:line="276" w:lineRule="auto"/>
        <w:jc w:val="both"/>
        <w:rPr>
          <w:rFonts w:eastAsia="Calibri"/>
          <w:lang w:eastAsia="en-US"/>
        </w:rPr>
      </w:pPr>
      <w:r w:rsidRPr="00AB2014">
        <w:rPr>
          <w:rFonts w:eastAsia="Calibri"/>
          <w:lang w:eastAsia="en-US"/>
        </w:rPr>
        <w:t>3.3.1. Поставить товар Заказчику надлежащего качества, в количестве и ассортименте согласно спецификации поставляемых товаров (приложение № 1 к настоящему договору).</w:t>
      </w:r>
    </w:p>
    <w:p w:rsidR="006B5767" w:rsidRPr="00AB2014" w:rsidRDefault="00152FF1">
      <w:pPr>
        <w:spacing w:after="60" w:line="276" w:lineRule="auto"/>
        <w:jc w:val="both"/>
        <w:rPr>
          <w:rFonts w:eastAsia="Calibri"/>
          <w:lang w:eastAsia="en-US"/>
        </w:rPr>
      </w:pPr>
      <w:r w:rsidRPr="00AB2014">
        <w:rPr>
          <w:rFonts w:eastAsia="Calibri"/>
          <w:lang w:eastAsia="en-US"/>
        </w:rPr>
        <w:t>3.3.2. Предоставлять ежемесячно Заказчику бухгалтерские документы: счета, товарные накладные, счета-фактуры посредством электронной почты, с последующим предоставлением оригиналов перечисленных в настоящем пункте документов.</w:t>
      </w:r>
    </w:p>
    <w:p w:rsidR="006B5767" w:rsidRPr="00AB2014" w:rsidRDefault="00152FF1">
      <w:pPr>
        <w:spacing w:after="60" w:line="276" w:lineRule="auto"/>
        <w:jc w:val="both"/>
        <w:rPr>
          <w:rFonts w:eastAsia="Calibri"/>
          <w:lang w:eastAsia="en-US"/>
        </w:rPr>
      </w:pPr>
      <w:r w:rsidRPr="00AB2014">
        <w:rPr>
          <w:rFonts w:eastAsia="Calibri"/>
          <w:lang w:eastAsia="en-US"/>
        </w:rPr>
        <w:t>3.4. Заказчик обязан:</w:t>
      </w:r>
    </w:p>
    <w:p w:rsidR="006B5767" w:rsidRPr="00AB2014" w:rsidRDefault="00152FF1">
      <w:pPr>
        <w:spacing w:after="60" w:line="276" w:lineRule="auto"/>
        <w:jc w:val="both"/>
        <w:rPr>
          <w:rFonts w:eastAsia="Calibri"/>
          <w:lang w:eastAsia="en-US"/>
        </w:rPr>
      </w:pPr>
      <w:r w:rsidRPr="00AB2014">
        <w:rPr>
          <w:rFonts w:eastAsia="Calibri"/>
          <w:lang w:eastAsia="en-US"/>
        </w:rPr>
        <w:t>3.4.1. Оплатить поставленный товар в соответствии с условиями настоящего договора.</w:t>
      </w:r>
    </w:p>
    <w:p w:rsidR="006B5767" w:rsidRPr="00AB2014" w:rsidRDefault="00152FF1">
      <w:pPr>
        <w:spacing w:after="60" w:line="276" w:lineRule="auto"/>
        <w:jc w:val="both"/>
        <w:rPr>
          <w:rFonts w:eastAsia="Calibri"/>
          <w:lang w:eastAsia="en-US"/>
        </w:rPr>
      </w:pPr>
      <w:r w:rsidRPr="00AB2014">
        <w:rPr>
          <w:rFonts w:eastAsia="Calibri"/>
          <w:lang w:eastAsia="en-US"/>
        </w:rPr>
        <w:t xml:space="preserve">3.5. Уполномоченные представители сторон ежемесячно до 10 числа месяца, следующего за отчетным, в обязательном порядке производят сверку взаиморасчетов с составлением 2-х </w:t>
      </w:r>
      <w:r w:rsidRPr="00AB2014">
        <w:rPr>
          <w:rFonts w:eastAsia="Calibri"/>
          <w:lang w:eastAsia="en-US"/>
        </w:rPr>
        <w:lastRenderedPageBreak/>
        <w:t>стороннего акта, при этом допускается оформление документов по факсимильной связи (электронной почте) с последующим предоставлением оригиналов. В случае непредставления Заказчиком в установленные сроки актов сверок, либо возражение по ним, они считаются принятыми в редакции Поставщика.</w:t>
      </w:r>
    </w:p>
    <w:p w:rsidR="006B5767" w:rsidRPr="00AB2014" w:rsidRDefault="00152FF1">
      <w:pPr>
        <w:spacing w:after="200" w:line="276" w:lineRule="auto"/>
        <w:ind w:firstLine="720"/>
        <w:jc w:val="center"/>
        <w:rPr>
          <w:rFonts w:eastAsia="Calibri"/>
          <w:b/>
          <w:lang w:eastAsia="en-US"/>
        </w:rPr>
      </w:pPr>
      <w:r w:rsidRPr="00AB2014">
        <w:rPr>
          <w:rFonts w:eastAsia="Calibri"/>
          <w:b/>
          <w:lang w:eastAsia="en-US"/>
        </w:rPr>
        <w:t xml:space="preserve">4. Порядок поставки и приемки товаров </w:t>
      </w:r>
    </w:p>
    <w:p w:rsidR="006B5767" w:rsidRPr="00AB2014" w:rsidRDefault="00152FF1">
      <w:pPr>
        <w:spacing w:after="60" w:line="276" w:lineRule="auto"/>
        <w:jc w:val="both"/>
        <w:rPr>
          <w:rFonts w:eastAsia="Calibri"/>
          <w:lang w:eastAsia="en-US"/>
        </w:rPr>
      </w:pPr>
      <w:r w:rsidRPr="00AB2014">
        <w:rPr>
          <w:rFonts w:eastAsia="Calibri"/>
          <w:lang w:eastAsia="en-US"/>
        </w:rPr>
        <w:t>4.1. Поставка товара осуществляется путем его отпуска на АЗС (перечень АЗС – прилагается к настоящему  договору)*.</w:t>
      </w:r>
    </w:p>
    <w:p w:rsidR="006B5767" w:rsidRPr="00AB2014" w:rsidRDefault="00152FF1">
      <w:pPr>
        <w:spacing w:after="60" w:line="276" w:lineRule="auto"/>
        <w:jc w:val="both"/>
        <w:rPr>
          <w:rFonts w:eastAsia="Calibri"/>
          <w:lang w:eastAsia="en-US"/>
        </w:rPr>
      </w:pPr>
      <w:r w:rsidRPr="00AB2014">
        <w:rPr>
          <w:rFonts w:eastAsia="Calibri"/>
          <w:lang w:eastAsia="en-US"/>
        </w:rPr>
        <w:t>4.2. Постав</w:t>
      </w:r>
      <w:r w:rsidR="00822A1B">
        <w:rPr>
          <w:rFonts w:eastAsia="Calibri"/>
          <w:lang w:eastAsia="en-US"/>
        </w:rPr>
        <w:t xml:space="preserve">ка товара осуществляется с </w:t>
      </w:r>
      <w:r w:rsidR="00F5587F">
        <w:rPr>
          <w:rFonts w:eastAsia="Calibri"/>
          <w:lang w:eastAsia="en-US"/>
        </w:rPr>
        <w:t>01.07</w:t>
      </w:r>
      <w:r w:rsidR="00711FE1">
        <w:rPr>
          <w:rFonts w:eastAsia="Calibri"/>
          <w:lang w:eastAsia="en-US"/>
        </w:rPr>
        <w:t>.2026г.</w:t>
      </w:r>
      <w:r w:rsidR="00A7692B">
        <w:rPr>
          <w:rFonts w:eastAsia="Calibri"/>
          <w:lang w:eastAsia="en-US"/>
        </w:rPr>
        <w:t xml:space="preserve"> – до </w:t>
      </w:r>
      <w:r w:rsidR="00F5587F">
        <w:rPr>
          <w:rFonts w:eastAsia="Calibri"/>
          <w:lang w:eastAsia="en-US"/>
        </w:rPr>
        <w:t>30.09.2026г</w:t>
      </w:r>
      <w:r w:rsidRPr="00AB2014">
        <w:rPr>
          <w:rFonts w:eastAsia="Calibri"/>
          <w:lang w:eastAsia="en-US"/>
        </w:rPr>
        <w:t>.</w:t>
      </w:r>
    </w:p>
    <w:p w:rsidR="006B5767" w:rsidRPr="00AB2014" w:rsidRDefault="00152FF1">
      <w:pPr>
        <w:spacing w:after="60" w:line="276" w:lineRule="auto"/>
        <w:jc w:val="both"/>
        <w:rPr>
          <w:rFonts w:eastAsia="Calibri"/>
          <w:lang w:eastAsia="en-US"/>
        </w:rPr>
      </w:pPr>
      <w:r w:rsidRPr="00AB2014">
        <w:rPr>
          <w:rFonts w:eastAsia="Calibri"/>
          <w:lang w:eastAsia="en-US"/>
        </w:rPr>
        <w:t>4.3. Приемка товара осуществляется представителем Заказчика непосредственно на АЗС и подтверждается выдачей чека.</w:t>
      </w:r>
    </w:p>
    <w:p w:rsidR="006B5767" w:rsidRPr="00AB2014" w:rsidRDefault="00152FF1">
      <w:pPr>
        <w:spacing w:after="200" w:line="276" w:lineRule="auto"/>
        <w:ind w:firstLine="720"/>
        <w:jc w:val="center"/>
        <w:rPr>
          <w:rFonts w:eastAsia="Calibri"/>
          <w:b/>
          <w:lang w:eastAsia="en-US"/>
        </w:rPr>
      </w:pPr>
      <w:r w:rsidRPr="00AB2014">
        <w:rPr>
          <w:rFonts w:eastAsia="Calibri"/>
          <w:b/>
          <w:lang w:eastAsia="en-US"/>
        </w:rPr>
        <w:t xml:space="preserve">5. Гарантии качества товара </w:t>
      </w:r>
    </w:p>
    <w:p w:rsidR="006B5767" w:rsidRPr="00AB2014" w:rsidRDefault="00152FF1">
      <w:pPr>
        <w:spacing w:after="60" w:line="276" w:lineRule="auto"/>
        <w:jc w:val="both"/>
        <w:rPr>
          <w:rFonts w:eastAsia="Calibri"/>
          <w:lang w:eastAsia="en-US"/>
        </w:rPr>
      </w:pPr>
      <w:r w:rsidRPr="00AB2014">
        <w:rPr>
          <w:rFonts w:eastAsia="Calibri"/>
          <w:lang w:eastAsia="en-US"/>
        </w:rPr>
        <w:t>5.1. Поставщик гарантирует качество поставляемого товара в соответствии с действующими стандартами, утвержденными для данного вида товара, и сертификатами, обязательными для данного вида товара, оформленными в со</w:t>
      </w:r>
      <w:r w:rsidR="00B52BC2">
        <w:rPr>
          <w:rFonts w:eastAsia="Calibri"/>
          <w:lang w:eastAsia="en-US"/>
        </w:rPr>
        <w:t>ответствии с законодательством</w:t>
      </w:r>
      <w:r w:rsidRPr="00AB2014">
        <w:rPr>
          <w:rFonts w:eastAsia="Calibri"/>
          <w:lang w:eastAsia="en-US"/>
        </w:rPr>
        <w:t xml:space="preserve"> Российской Федерации, находящимися на АЗС.</w:t>
      </w:r>
    </w:p>
    <w:p w:rsidR="006B5767" w:rsidRPr="00AB2014" w:rsidRDefault="00152FF1">
      <w:pPr>
        <w:spacing w:after="60" w:line="276" w:lineRule="auto"/>
        <w:jc w:val="both"/>
        <w:rPr>
          <w:rFonts w:eastAsia="Calibri"/>
          <w:lang w:eastAsia="en-US"/>
        </w:rPr>
      </w:pPr>
      <w:r w:rsidRPr="00AB2014">
        <w:rPr>
          <w:rFonts w:eastAsia="Calibri"/>
          <w:lang w:eastAsia="en-US"/>
        </w:rPr>
        <w:t>5.2. Претензии по качеству нефтепродуктов принимаются Поставщиком при наличии у Заказчика (получателя):</w:t>
      </w:r>
    </w:p>
    <w:p w:rsidR="006B5767" w:rsidRPr="00AB2014" w:rsidRDefault="00152FF1">
      <w:pPr>
        <w:spacing w:after="60" w:line="276" w:lineRule="auto"/>
        <w:jc w:val="both"/>
        <w:rPr>
          <w:rFonts w:eastAsia="Calibri"/>
          <w:lang w:eastAsia="en-US"/>
        </w:rPr>
      </w:pPr>
      <w:r w:rsidRPr="00AB2014">
        <w:rPr>
          <w:rFonts w:eastAsia="Calibri"/>
          <w:lang w:eastAsia="en-US"/>
        </w:rPr>
        <w:t>-фискального чека АЗС;</w:t>
      </w:r>
    </w:p>
    <w:p w:rsidR="006B5767" w:rsidRPr="00AB2014" w:rsidRDefault="00152FF1">
      <w:pPr>
        <w:spacing w:after="60" w:line="276" w:lineRule="auto"/>
        <w:jc w:val="both"/>
        <w:rPr>
          <w:rFonts w:eastAsia="Calibri"/>
          <w:lang w:eastAsia="en-US"/>
        </w:rPr>
      </w:pPr>
      <w:r w:rsidRPr="00AB2014">
        <w:rPr>
          <w:rFonts w:eastAsia="Calibri"/>
          <w:lang w:eastAsia="en-US"/>
        </w:rPr>
        <w:t>-подтверждения факта ненадлежащего качества нефтепродуктов Актом экспертизы независимой экспертной организации, лаборатория которой аккредитована при Федеральном Агентстве по техническому регулированию и метрологии.</w:t>
      </w:r>
    </w:p>
    <w:p w:rsidR="006B5767" w:rsidRPr="00AB2014" w:rsidRDefault="00152FF1">
      <w:pPr>
        <w:spacing w:after="60" w:line="276" w:lineRule="auto"/>
        <w:jc w:val="both"/>
        <w:rPr>
          <w:rFonts w:eastAsia="Calibri"/>
          <w:lang w:eastAsia="en-US"/>
        </w:rPr>
      </w:pPr>
      <w:r w:rsidRPr="00AB2014">
        <w:rPr>
          <w:rFonts w:eastAsia="Calibri"/>
          <w:lang w:eastAsia="en-US"/>
        </w:rPr>
        <w:t>5.3. Экспертная организация проводит отбор арбитражных проб нефтепродуктов на АЗС, которая произвела отпуск нефтепродуктов получателю, а так же отбор проб из топливного бака автотранспортного средства по правилам ГОСТ 2517-85.</w:t>
      </w:r>
    </w:p>
    <w:p w:rsidR="006B5767" w:rsidRPr="00AB2014" w:rsidRDefault="00152FF1">
      <w:pPr>
        <w:spacing w:after="200" w:line="276" w:lineRule="auto"/>
        <w:ind w:firstLine="720"/>
        <w:jc w:val="center"/>
        <w:rPr>
          <w:rFonts w:eastAsia="Calibri"/>
          <w:b/>
          <w:lang w:eastAsia="en-US"/>
        </w:rPr>
      </w:pPr>
      <w:r w:rsidRPr="00AB2014">
        <w:rPr>
          <w:rFonts w:eastAsia="Calibri"/>
          <w:b/>
          <w:lang w:eastAsia="en-US"/>
        </w:rPr>
        <w:t>6. Переход права собственности</w:t>
      </w:r>
    </w:p>
    <w:p w:rsidR="006B5767" w:rsidRPr="00AB2014" w:rsidRDefault="00152FF1">
      <w:pPr>
        <w:spacing w:after="60" w:line="276" w:lineRule="auto"/>
        <w:jc w:val="both"/>
        <w:rPr>
          <w:rFonts w:eastAsia="Calibri"/>
          <w:lang w:eastAsia="en-US"/>
        </w:rPr>
      </w:pPr>
      <w:r w:rsidRPr="00AB2014">
        <w:rPr>
          <w:rFonts w:eastAsia="Calibri"/>
          <w:lang w:eastAsia="en-US"/>
        </w:rPr>
        <w:t>6.1. Право собственности на товар переходит от Поставщика к Заказчику в момент приемки товара представителем Заказчика непосредственно на АЗС.</w:t>
      </w:r>
    </w:p>
    <w:p w:rsidR="006B5767" w:rsidRPr="00AB2014" w:rsidRDefault="00152FF1">
      <w:pPr>
        <w:spacing w:after="200" w:line="276" w:lineRule="auto"/>
        <w:ind w:firstLine="720"/>
        <w:jc w:val="center"/>
        <w:rPr>
          <w:rFonts w:eastAsia="Calibri"/>
          <w:b/>
          <w:lang w:eastAsia="en-US"/>
        </w:rPr>
      </w:pPr>
      <w:r w:rsidRPr="00AB2014">
        <w:rPr>
          <w:rFonts w:eastAsia="Calibri"/>
          <w:b/>
          <w:lang w:eastAsia="en-US"/>
        </w:rPr>
        <w:t>7. Ответственность сторон</w:t>
      </w:r>
    </w:p>
    <w:p w:rsidR="006B5767" w:rsidRPr="00AB2014" w:rsidRDefault="00152FF1">
      <w:pPr>
        <w:spacing w:after="60" w:line="276" w:lineRule="auto"/>
        <w:jc w:val="both"/>
        <w:rPr>
          <w:rFonts w:eastAsia="Calibri"/>
          <w:lang w:eastAsia="en-US"/>
        </w:rPr>
      </w:pPr>
      <w:r w:rsidRPr="00AB2014">
        <w:rPr>
          <w:rFonts w:eastAsia="Calibri"/>
          <w:lang w:eastAsia="en-US"/>
        </w:rPr>
        <w:t>7.1.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6B5767" w:rsidRPr="00AB2014" w:rsidRDefault="00152FF1">
      <w:pPr>
        <w:spacing w:after="60" w:line="276" w:lineRule="auto"/>
        <w:jc w:val="both"/>
        <w:rPr>
          <w:rFonts w:eastAsia="Calibri"/>
          <w:lang w:eastAsia="en-US"/>
        </w:rPr>
      </w:pPr>
      <w:r w:rsidRPr="00AB2014">
        <w:rPr>
          <w:rFonts w:eastAsia="Calibri"/>
          <w:lang w:eastAsia="en-US"/>
        </w:rPr>
        <w:t xml:space="preserve">7.2. В случае отказа в поставке ГСМ, просрочки исполнения или ненадлежащего исполнения поставщиком своих обязательств, предусмотренных настоящим договором, поставщик уплачивает неустойку. Неустойка начисляется за каждый день просрочки исполнения обязательства, начиная со дня, следующего после дня истечения установленного срока исполнения обязательства по настоящему договору. Размер такой неустойки устанавливается в размере 1/300 действующей на день уплаты неустойки ставки рефинансирования Центрального банка Российской Федерации от суммы не отпущенных ГСМ за каждый день просрочки.   </w:t>
      </w:r>
    </w:p>
    <w:p w:rsidR="006B5767" w:rsidRPr="00AB2014" w:rsidRDefault="00152FF1">
      <w:pPr>
        <w:spacing w:after="60" w:line="276" w:lineRule="auto"/>
        <w:jc w:val="both"/>
        <w:rPr>
          <w:rFonts w:eastAsia="Calibri"/>
          <w:lang w:eastAsia="en-US"/>
        </w:rPr>
      </w:pPr>
      <w:r w:rsidRPr="00AB2014">
        <w:rPr>
          <w:rFonts w:eastAsia="Calibri"/>
          <w:lang w:eastAsia="en-US"/>
        </w:rPr>
        <w:lastRenderedPageBreak/>
        <w:t>Поставщик освобождается от уплаты неустойки, если докажет, что просрочка  исполнения  указанно</w:t>
      </w:r>
      <w:r w:rsidR="00B52BC2">
        <w:rPr>
          <w:rFonts w:eastAsia="Calibri"/>
          <w:lang w:eastAsia="en-US"/>
        </w:rPr>
        <w:t xml:space="preserve">го обстоятельства произошла </w:t>
      </w:r>
      <w:r w:rsidRPr="00AB2014">
        <w:rPr>
          <w:rFonts w:eastAsia="Calibri"/>
          <w:lang w:eastAsia="en-US"/>
        </w:rPr>
        <w:t>вследствие непреодолимой силы или по вине Заказчика.</w:t>
      </w:r>
    </w:p>
    <w:p w:rsidR="006B5767" w:rsidRPr="00AB2014" w:rsidRDefault="00152FF1">
      <w:pPr>
        <w:spacing w:after="60" w:line="276" w:lineRule="auto"/>
        <w:jc w:val="both"/>
        <w:rPr>
          <w:rFonts w:eastAsia="Calibri"/>
          <w:lang w:eastAsia="en-US"/>
        </w:rPr>
      </w:pPr>
      <w:r w:rsidRPr="00AB2014">
        <w:rPr>
          <w:rFonts w:eastAsia="Calibri"/>
          <w:lang w:eastAsia="en-US"/>
        </w:rPr>
        <w:t>7.3. В случае нарушения Заказчиком сроков оплаты за полученные товары, Заказчик уплачивает неустойку. Неустойка начисляется за каждый день просрочки исполнения обязательства, на</w:t>
      </w:r>
      <w:r w:rsidR="00B52BC2">
        <w:rPr>
          <w:rFonts w:eastAsia="Calibri"/>
          <w:lang w:eastAsia="en-US"/>
        </w:rPr>
        <w:t>чиная со дня, следующего после дня истечения установленного</w:t>
      </w:r>
      <w:r w:rsidRPr="00AB2014">
        <w:rPr>
          <w:rFonts w:eastAsia="Calibri"/>
          <w:lang w:eastAsia="en-US"/>
        </w:rPr>
        <w:t xml:space="preserve"> срока исполнения обязательства по нас</w:t>
      </w:r>
      <w:r w:rsidR="00B52BC2">
        <w:rPr>
          <w:rFonts w:eastAsia="Calibri"/>
          <w:lang w:eastAsia="en-US"/>
        </w:rPr>
        <w:t xml:space="preserve">тоящему договору. Размер такой </w:t>
      </w:r>
      <w:r w:rsidRPr="00AB2014">
        <w:rPr>
          <w:rFonts w:eastAsia="Calibri"/>
          <w:lang w:eastAsia="en-US"/>
        </w:rPr>
        <w:t>неустойки устанавливается в размере 1/300 действующей на день уплаты неустойки ставки рефинансирования ЦБ РФ.</w:t>
      </w:r>
    </w:p>
    <w:p w:rsidR="006B5767" w:rsidRPr="00AB2014" w:rsidRDefault="00152FF1">
      <w:pPr>
        <w:spacing w:after="60" w:line="276" w:lineRule="auto"/>
        <w:jc w:val="both"/>
        <w:rPr>
          <w:rFonts w:eastAsia="Calibri"/>
          <w:lang w:eastAsia="en-US"/>
        </w:rPr>
      </w:pPr>
      <w:r w:rsidRPr="00AB2014">
        <w:rPr>
          <w:rFonts w:eastAsia="Calibri"/>
          <w:lang w:eastAsia="en-US"/>
        </w:rPr>
        <w:t>7.4. В случае полного или частичного невыполнения условий договора одной из сторон последняя обязана возместить другой стороне причиненные в результате этого убытки.</w:t>
      </w:r>
    </w:p>
    <w:p w:rsidR="006B5767" w:rsidRPr="00AB2014" w:rsidRDefault="00152FF1">
      <w:pPr>
        <w:spacing w:after="60" w:line="276" w:lineRule="auto"/>
        <w:jc w:val="both"/>
        <w:rPr>
          <w:rFonts w:eastAsia="Calibri"/>
          <w:lang w:eastAsia="en-US"/>
        </w:rPr>
      </w:pPr>
      <w:r w:rsidRPr="00AB2014">
        <w:rPr>
          <w:rFonts w:eastAsia="Calibri"/>
          <w:lang w:eastAsia="en-US"/>
        </w:rPr>
        <w:t>7.5. Уплата неустойки не освобождает стороны от выполнения принятых обязательств.</w:t>
      </w:r>
    </w:p>
    <w:p w:rsidR="006B5767" w:rsidRPr="00AB2014" w:rsidRDefault="006B5767">
      <w:pPr>
        <w:spacing w:after="60" w:line="276" w:lineRule="auto"/>
        <w:jc w:val="both"/>
        <w:rPr>
          <w:rFonts w:eastAsia="Calibri"/>
          <w:lang w:eastAsia="en-US"/>
        </w:rPr>
      </w:pPr>
    </w:p>
    <w:p w:rsidR="006B5767" w:rsidRPr="00AB2014" w:rsidRDefault="00152FF1">
      <w:pPr>
        <w:spacing w:after="200" w:line="276" w:lineRule="auto"/>
        <w:ind w:firstLine="720"/>
        <w:jc w:val="center"/>
        <w:rPr>
          <w:rFonts w:eastAsia="Calibri"/>
          <w:b/>
          <w:lang w:eastAsia="en-US"/>
        </w:rPr>
      </w:pPr>
      <w:r w:rsidRPr="00AB2014">
        <w:rPr>
          <w:rFonts w:eastAsia="Calibri"/>
          <w:b/>
          <w:lang w:eastAsia="en-US"/>
        </w:rPr>
        <w:t>8.Форс-мажорные обстоятельства</w:t>
      </w:r>
    </w:p>
    <w:p w:rsidR="006B5767" w:rsidRPr="00AB2014" w:rsidRDefault="00152FF1">
      <w:pPr>
        <w:spacing w:after="60" w:line="276" w:lineRule="auto"/>
        <w:jc w:val="both"/>
        <w:rPr>
          <w:rFonts w:eastAsia="Calibri"/>
          <w:lang w:eastAsia="en-US"/>
        </w:rPr>
      </w:pPr>
      <w:r w:rsidRPr="00AB2014">
        <w:rPr>
          <w:rFonts w:eastAsia="Calibri"/>
          <w:lang w:eastAsia="en-US"/>
        </w:rPr>
        <w:t>8.1. Сторона, не исполнившая или ненадлежащим образом исполнившая обязательства, принятые в соответствии с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6B5767" w:rsidRPr="00AB2014" w:rsidRDefault="00152FF1">
      <w:pPr>
        <w:spacing w:after="60" w:line="276" w:lineRule="auto"/>
        <w:jc w:val="both"/>
        <w:rPr>
          <w:rFonts w:eastAsia="Calibri"/>
          <w:lang w:eastAsia="en-US"/>
        </w:rPr>
      </w:pPr>
      <w:r w:rsidRPr="00AB2014">
        <w:rPr>
          <w:rFonts w:eastAsia="Calibri"/>
          <w:lang w:eastAsia="en-US"/>
        </w:rPr>
        <w:t>8.2. Сторона, не имеющая возможности исполнить принятые на себя обязательства вследствие возникновения форс-мажорных обстоятельств и претендующая на освобождение от ответственности, обязана незамедлительно, после того как стало известно о возникновении форс-мажорных обстоятельств, уведомить вторую сторону о таких обстоятельствах в письменной форме.</w:t>
      </w:r>
    </w:p>
    <w:p w:rsidR="006B5767" w:rsidRPr="00AB2014" w:rsidRDefault="00152FF1">
      <w:pPr>
        <w:spacing w:after="60" w:line="276" w:lineRule="auto"/>
        <w:jc w:val="both"/>
        <w:rPr>
          <w:rFonts w:eastAsia="Calibri"/>
          <w:lang w:eastAsia="en-US"/>
        </w:rPr>
      </w:pPr>
      <w:r w:rsidRPr="00AB2014">
        <w:rPr>
          <w:rFonts w:eastAsia="Calibri"/>
          <w:lang w:eastAsia="en-US"/>
        </w:rPr>
        <w:t>8.3. Сторона, для которой создалась невозможность исполнения обязательств по договору, обязана незамедлительно известить в письменной форме другую сторону о наступлении и прекращении вышеуказанных обстоятельств.</w:t>
      </w:r>
    </w:p>
    <w:p w:rsidR="006B5767" w:rsidRPr="00AB2014" w:rsidRDefault="006B5767">
      <w:pPr>
        <w:widowControl w:val="0"/>
        <w:ind w:firstLine="720"/>
        <w:jc w:val="both"/>
        <w:rPr>
          <w:rFonts w:eastAsia="Calibri"/>
          <w:lang w:eastAsia="en-US"/>
        </w:rPr>
      </w:pPr>
    </w:p>
    <w:p w:rsidR="006B5767" w:rsidRPr="00AB2014" w:rsidRDefault="00152FF1">
      <w:pPr>
        <w:spacing w:after="200" w:line="276" w:lineRule="auto"/>
        <w:ind w:firstLine="720"/>
        <w:jc w:val="center"/>
        <w:rPr>
          <w:rFonts w:eastAsia="Calibri"/>
          <w:b/>
          <w:lang w:eastAsia="en-US"/>
        </w:rPr>
      </w:pPr>
      <w:r w:rsidRPr="00AB2014">
        <w:rPr>
          <w:rFonts w:eastAsia="Calibri"/>
          <w:b/>
          <w:lang w:eastAsia="en-US"/>
        </w:rPr>
        <w:t xml:space="preserve">9. Порядок урегулирования споров </w:t>
      </w:r>
    </w:p>
    <w:p w:rsidR="006B5767" w:rsidRPr="00AB2014" w:rsidRDefault="00152FF1">
      <w:pPr>
        <w:spacing w:after="60" w:line="276" w:lineRule="auto"/>
        <w:jc w:val="both"/>
        <w:rPr>
          <w:rFonts w:eastAsia="Calibri"/>
          <w:lang w:eastAsia="en-US"/>
        </w:rPr>
      </w:pPr>
      <w:r w:rsidRPr="00AB2014">
        <w:rPr>
          <w:rFonts w:eastAsia="Calibri"/>
          <w:lang w:eastAsia="en-US"/>
        </w:rPr>
        <w:t>9.1. Стороны принимают все меры для того, чтобы любые спорные вопросы, разногласия либо претензии, касающиеся исполнения  настоящего договора, были урегулированы путем переговоров.</w:t>
      </w:r>
    </w:p>
    <w:p w:rsidR="006B5767" w:rsidRPr="00AB2014" w:rsidRDefault="00152FF1">
      <w:pPr>
        <w:spacing w:after="60" w:line="276" w:lineRule="auto"/>
        <w:jc w:val="both"/>
        <w:rPr>
          <w:rFonts w:eastAsia="Calibri"/>
          <w:lang w:eastAsia="en-US"/>
        </w:rPr>
      </w:pPr>
      <w:r w:rsidRPr="00AB2014">
        <w:rPr>
          <w:rFonts w:eastAsia="Calibri"/>
          <w:lang w:eastAsia="en-US"/>
        </w:rPr>
        <w:t xml:space="preserve">9.2.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договору, сторона, которой адресована данная претензия, должна дать письменный ответ по существу претензии в срок не позднее десяти календарных дней </w:t>
      </w:r>
      <w:proofErr w:type="gramStart"/>
      <w:r w:rsidRPr="00AB2014">
        <w:rPr>
          <w:rFonts w:eastAsia="Calibri"/>
          <w:lang w:eastAsia="en-US"/>
        </w:rPr>
        <w:t>с даты</w:t>
      </w:r>
      <w:proofErr w:type="gramEnd"/>
      <w:r w:rsidRPr="00AB2014">
        <w:rPr>
          <w:rFonts w:eastAsia="Calibri"/>
          <w:lang w:eastAsia="en-US"/>
        </w:rPr>
        <w:t xml:space="preserve"> ее получения. </w:t>
      </w:r>
    </w:p>
    <w:p w:rsidR="006B5767" w:rsidRPr="00AB2014" w:rsidRDefault="00152FF1">
      <w:pPr>
        <w:spacing w:after="60" w:line="276" w:lineRule="auto"/>
        <w:jc w:val="both"/>
        <w:rPr>
          <w:rFonts w:eastAsia="Calibri"/>
          <w:lang w:eastAsia="en-US"/>
        </w:rPr>
      </w:pPr>
      <w:r w:rsidRPr="00AB2014">
        <w:rPr>
          <w:rFonts w:eastAsia="Calibri"/>
          <w:lang w:eastAsia="en-US"/>
        </w:rPr>
        <w:t>Обязательства по уплате штрафов, пеней и других финансовых санкций возникают с момента получения письменного ответа по существу претензии.</w:t>
      </w:r>
    </w:p>
    <w:p w:rsidR="006B5767" w:rsidRPr="00AB2014" w:rsidRDefault="00152FF1">
      <w:pPr>
        <w:spacing w:after="60" w:line="276" w:lineRule="auto"/>
        <w:jc w:val="both"/>
        <w:rPr>
          <w:rFonts w:eastAsia="Calibri"/>
          <w:lang w:eastAsia="en-US"/>
        </w:rPr>
      </w:pPr>
      <w:r w:rsidRPr="00AB2014">
        <w:rPr>
          <w:rFonts w:eastAsia="Calibri"/>
          <w:lang w:eastAsia="en-US"/>
        </w:rPr>
        <w:t>9.3. Любые споры,  не урегулированные во внесудебном порядке, подлежат рассмотрению в Арбитражном суде Смоленской области.</w:t>
      </w:r>
    </w:p>
    <w:p w:rsidR="006B5767" w:rsidRPr="00AB2014" w:rsidRDefault="00152FF1">
      <w:pPr>
        <w:spacing w:after="60" w:line="276" w:lineRule="auto"/>
        <w:jc w:val="both"/>
        <w:rPr>
          <w:lang w:eastAsia="en-US"/>
        </w:rPr>
      </w:pPr>
      <w:r w:rsidRPr="00AB2014">
        <w:rPr>
          <w:lang w:eastAsia="en-US"/>
        </w:rPr>
        <w:t xml:space="preserve"> </w:t>
      </w:r>
      <w:r w:rsidRPr="00AB2014">
        <w:rPr>
          <w:rFonts w:eastAsia="Calibri"/>
          <w:lang w:eastAsia="en-US"/>
        </w:rPr>
        <w:t>9.4. Договор может быть расторгнут:</w:t>
      </w:r>
    </w:p>
    <w:p w:rsidR="006B5767" w:rsidRPr="00AB2014" w:rsidRDefault="00152FF1">
      <w:pPr>
        <w:spacing w:after="60" w:line="276" w:lineRule="auto"/>
        <w:jc w:val="both"/>
        <w:rPr>
          <w:rFonts w:eastAsia="Calibri"/>
          <w:lang w:eastAsia="en-US"/>
        </w:rPr>
      </w:pPr>
      <w:r w:rsidRPr="00AB2014">
        <w:rPr>
          <w:rFonts w:eastAsia="Calibri"/>
          <w:lang w:eastAsia="en-US"/>
        </w:rPr>
        <w:t>- по соглашению Сторон;</w:t>
      </w:r>
    </w:p>
    <w:p w:rsidR="006B5767" w:rsidRPr="00AB2014" w:rsidRDefault="00152FF1">
      <w:pPr>
        <w:spacing w:after="60" w:line="276" w:lineRule="auto"/>
        <w:jc w:val="both"/>
        <w:rPr>
          <w:rFonts w:eastAsia="Calibri"/>
          <w:lang w:eastAsia="en-US"/>
        </w:rPr>
      </w:pPr>
      <w:r w:rsidRPr="00AB2014">
        <w:rPr>
          <w:rFonts w:eastAsia="Calibri"/>
          <w:lang w:eastAsia="en-US"/>
        </w:rPr>
        <w:lastRenderedPageBreak/>
        <w:t>- в судебном порядке;</w:t>
      </w:r>
    </w:p>
    <w:p w:rsidR="006B5767" w:rsidRPr="00AB2014" w:rsidRDefault="00152FF1">
      <w:pPr>
        <w:spacing w:after="60" w:line="276" w:lineRule="auto"/>
        <w:jc w:val="both"/>
        <w:rPr>
          <w:rFonts w:eastAsia="Calibri"/>
          <w:lang w:eastAsia="en-US"/>
        </w:rPr>
      </w:pPr>
      <w:r w:rsidRPr="00AB2014">
        <w:rPr>
          <w:rFonts w:eastAsia="Calibri"/>
          <w:lang w:eastAsia="en-US"/>
        </w:rPr>
        <w:t>- в случае одностороннего отказа от исполнения Договора.</w:t>
      </w:r>
    </w:p>
    <w:p w:rsidR="006B5767" w:rsidRPr="00AB2014" w:rsidRDefault="006B5767">
      <w:pPr>
        <w:spacing w:after="60" w:line="276" w:lineRule="auto"/>
        <w:jc w:val="both"/>
        <w:rPr>
          <w:rFonts w:eastAsia="Calibri"/>
          <w:lang w:eastAsia="en-US"/>
        </w:rPr>
      </w:pPr>
    </w:p>
    <w:p w:rsidR="006B5767" w:rsidRPr="00AB2014" w:rsidRDefault="00152FF1">
      <w:pPr>
        <w:spacing w:after="200" w:line="276" w:lineRule="auto"/>
        <w:ind w:firstLine="720"/>
        <w:jc w:val="center"/>
        <w:rPr>
          <w:rFonts w:eastAsia="Calibri"/>
          <w:b/>
          <w:lang w:eastAsia="en-US"/>
        </w:rPr>
      </w:pPr>
      <w:r w:rsidRPr="00AB2014">
        <w:rPr>
          <w:rFonts w:eastAsia="Calibri"/>
          <w:b/>
          <w:lang w:eastAsia="en-US"/>
        </w:rPr>
        <w:t xml:space="preserve">10. Заключительные положения </w:t>
      </w:r>
    </w:p>
    <w:p w:rsidR="006B5767" w:rsidRPr="00AB2014" w:rsidRDefault="00152FF1">
      <w:pPr>
        <w:spacing w:after="60" w:line="276" w:lineRule="auto"/>
        <w:jc w:val="both"/>
      </w:pPr>
      <w:r w:rsidRPr="00AB2014">
        <w:rPr>
          <w:rFonts w:eastAsia="Calibri"/>
          <w:lang w:eastAsia="en-US"/>
        </w:rPr>
        <w:t>10.1. Настоящий</w:t>
      </w:r>
      <w:r w:rsidR="00822A1B">
        <w:rPr>
          <w:rFonts w:eastAsia="Calibri"/>
          <w:lang w:eastAsia="en-US"/>
        </w:rPr>
        <w:t xml:space="preserve"> договор вступает в силу с 01.</w:t>
      </w:r>
      <w:r w:rsidR="00F5587F">
        <w:rPr>
          <w:rFonts w:eastAsia="Calibri"/>
          <w:lang w:eastAsia="en-US"/>
        </w:rPr>
        <w:t>07</w:t>
      </w:r>
      <w:r w:rsidR="00711FE1">
        <w:rPr>
          <w:rFonts w:eastAsia="Calibri"/>
          <w:lang w:eastAsia="en-US"/>
        </w:rPr>
        <w:t>.2026</w:t>
      </w:r>
      <w:r w:rsidRPr="00AB2014">
        <w:rPr>
          <w:rFonts w:eastAsia="Calibri"/>
          <w:lang w:eastAsia="en-US"/>
        </w:rPr>
        <w:t xml:space="preserve"> года. Действует: в</w:t>
      </w:r>
      <w:r w:rsidR="00A7692B">
        <w:rPr>
          <w:rFonts w:eastAsia="Calibri"/>
          <w:lang w:eastAsia="en-US"/>
        </w:rPr>
        <w:t xml:space="preserve"> части поставки товара, до 31.12</w:t>
      </w:r>
      <w:r w:rsidR="00711FE1">
        <w:rPr>
          <w:rFonts w:eastAsia="Calibri"/>
          <w:lang w:eastAsia="en-US"/>
        </w:rPr>
        <w:t>.2026</w:t>
      </w:r>
      <w:r w:rsidRPr="00AB2014">
        <w:rPr>
          <w:rFonts w:eastAsia="Calibri"/>
          <w:lang w:eastAsia="en-US"/>
        </w:rPr>
        <w:t xml:space="preserve">г.; в части оплаты за поставленный товар, до полного исполнения обязательств Заказчиков. </w:t>
      </w:r>
    </w:p>
    <w:p w:rsidR="006B5767" w:rsidRPr="00AB2014" w:rsidRDefault="00152FF1">
      <w:pPr>
        <w:spacing w:after="60" w:line="276" w:lineRule="auto"/>
        <w:jc w:val="both"/>
        <w:rPr>
          <w:rFonts w:eastAsia="Calibri"/>
          <w:lang w:eastAsia="en-US"/>
        </w:rPr>
      </w:pPr>
      <w:r w:rsidRPr="00AB2014">
        <w:rPr>
          <w:rFonts w:eastAsia="Calibri"/>
          <w:lang w:eastAsia="en-US"/>
        </w:rPr>
        <w:t>10.2. Любые изменения и дополнения к настоящему договору, не противоречащие законодательству Российской Федерации и положениям аукционной документации, оформляются дополнительным соглашением сторон в письменной форме. В случае изменения потребности Заказчика, в течени</w:t>
      </w:r>
      <w:proofErr w:type="gramStart"/>
      <w:r w:rsidRPr="00AB2014">
        <w:rPr>
          <w:rFonts w:eastAsia="Calibri"/>
          <w:lang w:eastAsia="en-US"/>
        </w:rPr>
        <w:t>и</w:t>
      </w:r>
      <w:proofErr w:type="gramEnd"/>
      <w:r w:rsidRPr="00AB2014">
        <w:rPr>
          <w:rFonts w:eastAsia="Calibri"/>
          <w:lang w:eastAsia="en-US"/>
        </w:rPr>
        <w:t xml:space="preserve"> срока действия договора, в поставляемом товаре, после окончания срока поставки товара составляется дополнительное соглашение. </w:t>
      </w:r>
    </w:p>
    <w:p w:rsidR="006B5767" w:rsidRPr="00AB2014" w:rsidRDefault="00152FF1">
      <w:pPr>
        <w:spacing w:after="60" w:line="276" w:lineRule="auto"/>
        <w:jc w:val="both"/>
        <w:rPr>
          <w:rFonts w:eastAsia="Calibri"/>
          <w:lang w:eastAsia="en-US"/>
        </w:rPr>
      </w:pPr>
      <w:r w:rsidRPr="00AB2014">
        <w:rPr>
          <w:rFonts w:eastAsia="Calibri"/>
          <w:lang w:eastAsia="en-US"/>
        </w:rPr>
        <w:t>10.3. Стороны обязаны незамедлительно проинформировать друг друга об изменении адресов и банковских реквизитов.</w:t>
      </w:r>
    </w:p>
    <w:p w:rsidR="006B5767" w:rsidRPr="00AB2014" w:rsidRDefault="00152FF1">
      <w:pPr>
        <w:spacing w:after="60" w:line="276" w:lineRule="auto"/>
        <w:jc w:val="both"/>
        <w:rPr>
          <w:rFonts w:eastAsia="Calibri"/>
          <w:lang w:eastAsia="en-US"/>
        </w:rPr>
      </w:pPr>
      <w:r w:rsidRPr="00AB2014">
        <w:rPr>
          <w:rFonts w:eastAsia="Calibri"/>
          <w:lang w:eastAsia="en-US"/>
        </w:rPr>
        <w:t>10.4. Во всем, что не предусмотрено настоящим договором, стороны руководствуются действующим законодательством Российской Федерации.</w:t>
      </w:r>
    </w:p>
    <w:p w:rsidR="006B5767" w:rsidRPr="00AB2014" w:rsidRDefault="00152FF1">
      <w:pPr>
        <w:spacing w:after="60" w:line="276" w:lineRule="auto"/>
        <w:jc w:val="both"/>
        <w:rPr>
          <w:rFonts w:eastAsia="Calibri"/>
          <w:lang w:eastAsia="en-US"/>
        </w:rPr>
      </w:pPr>
      <w:r w:rsidRPr="00AB2014">
        <w:rPr>
          <w:rFonts w:eastAsia="Calibri"/>
          <w:lang w:eastAsia="en-US"/>
        </w:rPr>
        <w:t>10.5. Настоящий договор составлен в двух экземплярах, имеющих одинаковую юридическую силу, по одному для каждой из сторон.</w:t>
      </w:r>
    </w:p>
    <w:p w:rsidR="006B5767" w:rsidRPr="00AB2014" w:rsidRDefault="006B5767">
      <w:pPr>
        <w:widowControl w:val="0"/>
        <w:ind w:firstLine="720"/>
        <w:jc w:val="both"/>
        <w:rPr>
          <w:rFonts w:eastAsia="Calibri"/>
          <w:lang w:eastAsia="en-US"/>
        </w:rPr>
      </w:pPr>
    </w:p>
    <w:p w:rsidR="006B5767" w:rsidRPr="00AB2014" w:rsidRDefault="00152FF1">
      <w:pPr>
        <w:spacing w:after="200" w:line="276" w:lineRule="auto"/>
        <w:ind w:firstLine="720"/>
        <w:jc w:val="center"/>
        <w:rPr>
          <w:rFonts w:eastAsia="Calibri"/>
          <w:b/>
          <w:lang w:eastAsia="en-US"/>
        </w:rPr>
      </w:pPr>
      <w:r w:rsidRPr="00AB2014">
        <w:rPr>
          <w:rFonts w:eastAsia="Calibri"/>
          <w:b/>
          <w:lang w:eastAsia="en-US"/>
        </w:rPr>
        <w:t>11. Реквизиты и подписи сторон</w:t>
      </w:r>
    </w:p>
    <w:p w:rsidR="006B5767" w:rsidRPr="00AB2014" w:rsidRDefault="006B5767">
      <w:pPr>
        <w:widowControl w:val="0"/>
        <w:ind w:firstLine="720"/>
        <w:jc w:val="both"/>
        <w:rPr>
          <w:rFonts w:eastAsia="Calibri"/>
          <w:b/>
          <w:lang w:val="en-US" w:eastAsia="en-US"/>
        </w:rPr>
      </w:pPr>
    </w:p>
    <w:p w:rsidR="006B5767" w:rsidRPr="00AB2014" w:rsidRDefault="006B5767">
      <w:pPr>
        <w:widowControl w:val="0"/>
        <w:ind w:firstLine="720"/>
        <w:jc w:val="both"/>
        <w:rPr>
          <w:lang w:val="en-US" w:eastAsia="en-US"/>
        </w:rPr>
      </w:pPr>
    </w:p>
    <w:tbl>
      <w:tblPr>
        <w:tblW w:w="10510" w:type="dxa"/>
        <w:tblLayout w:type="fixed"/>
        <w:tblLook w:val="04A0"/>
      </w:tblPr>
      <w:tblGrid>
        <w:gridCol w:w="5414"/>
        <w:gridCol w:w="239"/>
        <w:gridCol w:w="4857"/>
      </w:tblGrid>
      <w:tr w:rsidR="006B5767" w:rsidRPr="00AB2014">
        <w:tc>
          <w:tcPr>
            <w:tcW w:w="5414" w:type="dxa"/>
          </w:tcPr>
          <w:p w:rsidR="006B5767" w:rsidRPr="00AB2014" w:rsidRDefault="00152FF1">
            <w:pPr>
              <w:spacing w:after="60" w:line="276" w:lineRule="auto"/>
              <w:jc w:val="both"/>
              <w:rPr>
                <w:rFonts w:eastAsia="Calibri"/>
                <w:lang w:eastAsia="en-US"/>
              </w:rPr>
            </w:pPr>
            <w:r w:rsidRPr="00AB2014">
              <w:rPr>
                <w:rFonts w:eastAsia="Calibri"/>
                <w:lang w:eastAsia="en-US"/>
              </w:rPr>
              <w:t>ЗАКАЗЧИК:</w:t>
            </w:r>
          </w:p>
        </w:tc>
        <w:tc>
          <w:tcPr>
            <w:tcW w:w="239" w:type="dxa"/>
          </w:tcPr>
          <w:p w:rsidR="006B5767" w:rsidRPr="00AB2014" w:rsidRDefault="006B5767">
            <w:pPr>
              <w:spacing w:after="60" w:line="276" w:lineRule="auto"/>
              <w:jc w:val="both"/>
              <w:rPr>
                <w:rFonts w:eastAsia="Calibri"/>
                <w:lang w:eastAsia="en-US"/>
              </w:rPr>
            </w:pPr>
          </w:p>
        </w:tc>
        <w:tc>
          <w:tcPr>
            <w:tcW w:w="4857" w:type="dxa"/>
          </w:tcPr>
          <w:p w:rsidR="006B5767" w:rsidRPr="00AB2014" w:rsidRDefault="00152FF1">
            <w:pPr>
              <w:spacing w:after="60" w:line="276" w:lineRule="auto"/>
              <w:jc w:val="both"/>
              <w:rPr>
                <w:rFonts w:eastAsia="Calibri"/>
                <w:lang w:eastAsia="en-US"/>
              </w:rPr>
            </w:pPr>
            <w:r w:rsidRPr="00AB2014">
              <w:rPr>
                <w:rFonts w:eastAsia="Calibri"/>
                <w:lang w:eastAsia="en-US"/>
              </w:rPr>
              <w:t>ПОСТАВЩИК:</w:t>
            </w:r>
          </w:p>
        </w:tc>
      </w:tr>
      <w:tr w:rsidR="00B52BC2" w:rsidRPr="00AB2014">
        <w:tc>
          <w:tcPr>
            <w:tcW w:w="5414" w:type="dxa"/>
            <w:vMerge w:val="restart"/>
          </w:tcPr>
          <w:p w:rsidR="00B52BC2" w:rsidRDefault="00B52BC2" w:rsidP="00B52BC2">
            <w:pPr>
              <w:ind w:right="898"/>
              <w:jc w:val="center"/>
              <w:rPr>
                <w:b/>
                <w:sz w:val="22"/>
                <w:szCs w:val="22"/>
              </w:rPr>
            </w:pPr>
            <w:r w:rsidRPr="00F77399">
              <w:rPr>
                <w:b/>
                <w:sz w:val="22"/>
                <w:szCs w:val="22"/>
              </w:rPr>
              <w:t>Общество с ограниченной ответственностью</w:t>
            </w:r>
            <w:r w:rsidRPr="00F77399">
              <w:rPr>
                <w:sz w:val="22"/>
                <w:szCs w:val="22"/>
              </w:rPr>
              <w:t xml:space="preserve"> «</w:t>
            </w:r>
            <w:r w:rsidRPr="00F77399">
              <w:rPr>
                <w:b/>
                <w:sz w:val="22"/>
                <w:szCs w:val="22"/>
              </w:rPr>
              <w:t>Производственное многоотраслевое объединение коммунального хозяйства»</w:t>
            </w:r>
          </w:p>
          <w:p w:rsidR="00B52BC2" w:rsidRDefault="00B52BC2" w:rsidP="00B52BC2">
            <w:pPr>
              <w:ind w:right="898"/>
              <w:jc w:val="center"/>
              <w:rPr>
                <w:sz w:val="22"/>
                <w:szCs w:val="22"/>
              </w:rPr>
            </w:pPr>
          </w:p>
          <w:p w:rsidR="00B52BC2" w:rsidRPr="00F77399" w:rsidRDefault="00B52BC2" w:rsidP="00B52BC2">
            <w:pPr>
              <w:ind w:right="898"/>
              <w:rPr>
                <w:sz w:val="22"/>
                <w:szCs w:val="22"/>
              </w:rPr>
            </w:pPr>
            <w:r w:rsidRPr="00F77399">
              <w:rPr>
                <w:sz w:val="22"/>
                <w:szCs w:val="22"/>
              </w:rPr>
              <w:t>Адрес: 457021, Челябинская об</w:t>
            </w:r>
            <w:r>
              <w:rPr>
                <w:sz w:val="22"/>
                <w:szCs w:val="22"/>
              </w:rPr>
              <w:t xml:space="preserve">ласть, м.о. </w:t>
            </w:r>
            <w:proofErr w:type="spellStart"/>
            <w:r>
              <w:rPr>
                <w:sz w:val="22"/>
                <w:szCs w:val="22"/>
              </w:rPr>
              <w:t>Пластовский</w:t>
            </w:r>
            <w:proofErr w:type="spellEnd"/>
            <w:r>
              <w:rPr>
                <w:sz w:val="22"/>
                <w:szCs w:val="22"/>
              </w:rPr>
              <w:t>, г</w:t>
            </w:r>
            <w:proofErr w:type="gramStart"/>
            <w:r>
              <w:rPr>
                <w:sz w:val="22"/>
                <w:szCs w:val="22"/>
              </w:rPr>
              <w:t>.</w:t>
            </w:r>
            <w:r w:rsidRPr="00F77399">
              <w:rPr>
                <w:sz w:val="22"/>
                <w:szCs w:val="22"/>
              </w:rPr>
              <w:t>П</w:t>
            </w:r>
            <w:proofErr w:type="gramEnd"/>
            <w:r w:rsidRPr="00F77399">
              <w:rPr>
                <w:sz w:val="22"/>
                <w:szCs w:val="22"/>
              </w:rPr>
              <w:t>ласт, ул. Карла Маркса, д.1</w:t>
            </w:r>
          </w:p>
          <w:p w:rsidR="00B52BC2" w:rsidRPr="00F77399" w:rsidRDefault="00B52BC2" w:rsidP="00B52BC2">
            <w:pPr>
              <w:ind w:right="898"/>
              <w:rPr>
                <w:sz w:val="22"/>
                <w:szCs w:val="22"/>
              </w:rPr>
            </w:pPr>
            <w:r w:rsidRPr="00F77399">
              <w:rPr>
                <w:sz w:val="22"/>
                <w:szCs w:val="22"/>
              </w:rPr>
              <w:t>ИНН 7451471397      КПП 745101001</w:t>
            </w:r>
          </w:p>
          <w:p w:rsidR="00B52BC2" w:rsidRPr="00F77399" w:rsidRDefault="00B52BC2" w:rsidP="00B52BC2">
            <w:pPr>
              <w:ind w:right="898"/>
              <w:rPr>
                <w:sz w:val="22"/>
                <w:szCs w:val="22"/>
              </w:rPr>
            </w:pPr>
            <w:r w:rsidRPr="00F77399">
              <w:rPr>
                <w:sz w:val="22"/>
                <w:szCs w:val="22"/>
              </w:rPr>
              <w:t>ОГРН 1247400033980</w:t>
            </w:r>
          </w:p>
          <w:p w:rsidR="00B52BC2" w:rsidRPr="00F77399" w:rsidRDefault="00B52BC2" w:rsidP="00B52BC2">
            <w:pPr>
              <w:ind w:right="898"/>
              <w:rPr>
                <w:sz w:val="22"/>
                <w:szCs w:val="22"/>
              </w:rPr>
            </w:pPr>
            <w:proofErr w:type="spellStart"/>
            <w:proofErr w:type="gramStart"/>
            <w:r w:rsidRPr="00F77399">
              <w:rPr>
                <w:sz w:val="22"/>
                <w:szCs w:val="22"/>
              </w:rPr>
              <w:t>р</w:t>
            </w:r>
            <w:proofErr w:type="spellEnd"/>
            <w:proofErr w:type="gramEnd"/>
            <w:r w:rsidRPr="00F77399">
              <w:rPr>
                <w:sz w:val="22"/>
                <w:szCs w:val="22"/>
              </w:rPr>
              <w:t>/с 40702810890480001481</w:t>
            </w:r>
          </w:p>
          <w:p w:rsidR="00B52BC2" w:rsidRPr="00F77399" w:rsidRDefault="00B52BC2" w:rsidP="00B52BC2">
            <w:pPr>
              <w:ind w:right="898"/>
              <w:rPr>
                <w:sz w:val="22"/>
                <w:szCs w:val="22"/>
              </w:rPr>
            </w:pPr>
            <w:r w:rsidRPr="00F77399">
              <w:rPr>
                <w:sz w:val="22"/>
                <w:szCs w:val="22"/>
              </w:rPr>
              <w:t>ПАО «</w:t>
            </w:r>
            <w:proofErr w:type="spellStart"/>
            <w:r w:rsidRPr="00F77399">
              <w:rPr>
                <w:sz w:val="22"/>
                <w:szCs w:val="22"/>
              </w:rPr>
              <w:t>Челябинвестбанк</w:t>
            </w:r>
            <w:proofErr w:type="spellEnd"/>
            <w:r w:rsidRPr="00F77399">
              <w:rPr>
                <w:sz w:val="22"/>
                <w:szCs w:val="22"/>
              </w:rPr>
              <w:t>» г. Челябинск</w:t>
            </w:r>
          </w:p>
          <w:p w:rsidR="00B52BC2" w:rsidRPr="00F77399" w:rsidRDefault="00B52BC2" w:rsidP="00B52BC2">
            <w:pPr>
              <w:ind w:right="898"/>
              <w:rPr>
                <w:sz w:val="22"/>
                <w:szCs w:val="22"/>
              </w:rPr>
            </w:pPr>
            <w:r w:rsidRPr="00F77399">
              <w:rPr>
                <w:sz w:val="22"/>
                <w:szCs w:val="22"/>
              </w:rPr>
              <w:t>БИК 047501779</w:t>
            </w:r>
          </w:p>
          <w:p w:rsidR="00B52BC2" w:rsidRPr="00F77399" w:rsidRDefault="00B52BC2" w:rsidP="00B52BC2">
            <w:pPr>
              <w:ind w:right="898"/>
              <w:rPr>
                <w:sz w:val="22"/>
                <w:szCs w:val="22"/>
              </w:rPr>
            </w:pPr>
            <w:proofErr w:type="gramStart"/>
            <w:r w:rsidRPr="00F77399">
              <w:rPr>
                <w:sz w:val="22"/>
                <w:szCs w:val="22"/>
              </w:rPr>
              <w:t>к</w:t>
            </w:r>
            <w:proofErr w:type="gramEnd"/>
            <w:r w:rsidRPr="00F77399">
              <w:rPr>
                <w:sz w:val="22"/>
                <w:szCs w:val="22"/>
              </w:rPr>
              <w:t>/с 30101810400000000779 в Отделении Челябинска</w:t>
            </w:r>
          </w:p>
          <w:p w:rsidR="00B52BC2" w:rsidRDefault="00B52BC2" w:rsidP="00B52BC2">
            <w:pPr>
              <w:ind w:right="898"/>
              <w:rPr>
                <w:sz w:val="22"/>
                <w:szCs w:val="22"/>
              </w:rPr>
            </w:pPr>
          </w:p>
          <w:p w:rsidR="00B52BC2" w:rsidRDefault="00B52BC2" w:rsidP="00B52BC2">
            <w:pPr>
              <w:ind w:right="898"/>
              <w:rPr>
                <w:sz w:val="22"/>
                <w:szCs w:val="22"/>
              </w:rPr>
            </w:pPr>
          </w:p>
          <w:p w:rsidR="00B52BC2" w:rsidRDefault="00B52BC2" w:rsidP="00B52BC2">
            <w:pPr>
              <w:ind w:right="898"/>
              <w:rPr>
                <w:sz w:val="22"/>
                <w:szCs w:val="22"/>
              </w:rPr>
            </w:pPr>
          </w:p>
          <w:p w:rsidR="00B52BC2" w:rsidRPr="00F77399" w:rsidRDefault="00B52BC2" w:rsidP="00B52BC2">
            <w:pPr>
              <w:ind w:right="898"/>
              <w:rPr>
                <w:sz w:val="22"/>
                <w:szCs w:val="22"/>
              </w:rPr>
            </w:pPr>
          </w:p>
          <w:p w:rsidR="00B52BC2" w:rsidRPr="00F77399" w:rsidRDefault="00B52BC2" w:rsidP="00B52BC2">
            <w:pPr>
              <w:ind w:right="898"/>
              <w:rPr>
                <w:sz w:val="22"/>
                <w:szCs w:val="22"/>
              </w:rPr>
            </w:pPr>
            <w:r w:rsidRPr="00F77399">
              <w:rPr>
                <w:sz w:val="22"/>
                <w:szCs w:val="22"/>
              </w:rPr>
              <w:t>Директор:</w:t>
            </w:r>
          </w:p>
          <w:p w:rsidR="00B52BC2" w:rsidRDefault="00B52BC2" w:rsidP="00B52BC2">
            <w:pPr>
              <w:spacing w:after="60" w:line="276" w:lineRule="auto"/>
              <w:jc w:val="both"/>
            </w:pPr>
            <w:r w:rsidRPr="00F77399">
              <w:t xml:space="preserve">____________     </w:t>
            </w:r>
            <w:proofErr w:type="spellStart"/>
            <w:r w:rsidRPr="00F77399">
              <w:t>Михайлюк</w:t>
            </w:r>
            <w:proofErr w:type="spellEnd"/>
            <w:r w:rsidRPr="00F77399">
              <w:t xml:space="preserve"> Г.А</w:t>
            </w:r>
            <w:r>
              <w:t>.</w:t>
            </w:r>
          </w:p>
          <w:p w:rsidR="00B52BC2" w:rsidRDefault="00B52BC2" w:rsidP="00B52BC2">
            <w:pPr>
              <w:spacing w:after="60" w:line="276" w:lineRule="auto"/>
              <w:jc w:val="both"/>
            </w:pPr>
          </w:p>
          <w:p w:rsidR="00B52BC2" w:rsidRPr="00AB2014" w:rsidRDefault="00B52BC2" w:rsidP="00B52BC2">
            <w:pPr>
              <w:spacing w:after="60" w:line="276" w:lineRule="auto"/>
              <w:jc w:val="both"/>
              <w:rPr>
                <w:rFonts w:eastAsia="Calibri"/>
                <w:b/>
                <w:lang w:eastAsia="en-US"/>
              </w:rPr>
            </w:pPr>
            <w:r w:rsidRPr="00AB2014">
              <w:rPr>
                <w:rFonts w:eastAsia="Calibri"/>
                <w:lang w:eastAsia="en-US"/>
              </w:rPr>
              <w:t xml:space="preserve">М.П.     </w:t>
            </w:r>
            <w:r w:rsidR="00711FE1">
              <w:rPr>
                <w:rFonts w:eastAsia="Calibri"/>
                <w:lang w:eastAsia="en-US"/>
              </w:rPr>
              <w:t xml:space="preserve">              «__»__________2026</w:t>
            </w:r>
            <w:r w:rsidRPr="00AB2014">
              <w:rPr>
                <w:rFonts w:eastAsia="Calibri"/>
                <w:lang w:eastAsia="en-US"/>
              </w:rPr>
              <w:t xml:space="preserve"> г.</w:t>
            </w:r>
          </w:p>
        </w:tc>
        <w:tc>
          <w:tcPr>
            <w:tcW w:w="239" w:type="dxa"/>
          </w:tcPr>
          <w:p w:rsidR="00B52BC2" w:rsidRPr="00AB2014" w:rsidRDefault="00B52BC2">
            <w:pPr>
              <w:spacing w:after="60" w:line="276" w:lineRule="auto"/>
              <w:jc w:val="both"/>
              <w:rPr>
                <w:rFonts w:eastAsia="Calibri"/>
                <w:b/>
                <w:lang w:eastAsia="en-US"/>
              </w:rPr>
            </w:pPr>
          </w:p>
        </w:tc>
        <w:tc>
          <w:tcPr>
            <w:tcW w:w="4857" w:type="dxa"/>
          </w:tcPr>
          <w:p w:rsidR="00B52BC2" w:rsidRPr="00AB2014" w:rsidRDefault="00B52BC2">
            <w:pPr>
              <w:spacing w:after="60" w:line="276" w:lineRule="auto"/>
              <w:jc w:val="both"/>
              <w:rPr>
                <w:rFonts w:eastAsia="Calibri"/>
                <w:b/>
                <w:lang w:eastAsia="en-US"/>
              </w:rPr>
            </w:pPr>
          </w:p>
        </w:tc>
      </w:tr>
      <w:tr w:rsidR="00B52BC2" w:rsidRPr="00AB2014">
        <w:tc>
          <w:tcPr>
            <w:tcW w:w="5414" w:type="dxa"/>
            <w:vMerge/>
          </w:tcPr>
          <w:p w:rsidR="00B52BC2" w:rsidRPr="00AB2014" w:rsidRDefault="00B52BC2" w:rsidP="009A7F12">
            <w:pPr>
              <w:spacing w:after="60" w:line="276" w:lineRule="auto"/>
              <w:jc w:val="both"/>
              <w:rPr>
                <w:rFonts w:eastAsia="Calibri"/>
                <w:lang w:eastAsia="en-US"/>
              </w:rPr>
            </w:pPr>
          </w:p>
        </w:tc>
        <w:tc>
          <w:tcPr>
            <w:tcW w:w="239" w:type="dxa"/>
          </w:tcPr>
          <w:p w:rsidR="00B52BC2" w:rsidRPr="00AB2014" w:rsidRDefault="00B52BC2">
            <w:pPr>
              <w:spacing w:after="60" w:line="276" w:lineRule="auto"/>
              <w:jc w:val="both"/>
              <w:rPr>
                <w:rFonts w:eastAsia="Calibri"/>
                <w:lang w:eastAsia="en-US"/>
              </w:rPr>
            </w:pPr>
          </w:p>
        </w:tc>
        <w:tc>
          <w:tcPr>
            <w:tcW w:w="4857" w:type="dxa"/>
          </w:tcPr>
          <w:p w:rsidR="00B52BC2" w:rsidRPr="00AB2014" w:rsidRDefault="00B52BC2">
            <w:pPr>
              <w:spacing w:after="60" w:line="276" w:lineRule="auto"/>
              <w:jc w:val="both"/>
              <w:rPr>
                <w:rFonts w:eastAsia="Calibri"/>
                <w:lang w:eastAsia="en-US"/>
              </w:rPr>
            </w:pPr>
          </w:p>
        </w:tc>
      </w:tr>
      <w:tr w:rsidR="00B52BC2" w:rsidRPr="00AB2014">
        <w:tc>
          <w:tcPr>
            <w:tcW w:w="5414" w:type="dxa"/>
            <w:vMerge/>
          </w:tcPr>
          <w:p w:rsidR="00B52BC2" w:rsidRPr="00AB2014" w:rsidRDefault="00B52BC2" w:rsidP="009A7F12">
            <w:pPr>
              <w:spacing w:after="60" w:line="276" w:lineRule="auto"/>
              <w:jc w:val="both"/>
              <w:rPr>
                <w:rFonts w:eastAsia="Calibri"/>
                <w:lang w:eastAsia="en-US"/>
              </w:rPr>
            </w:pPr>
          </w:p>
        </w:tc>
        <w:tc>
          <w:tcPr>
            <w:tcW w:w="239" w:type="dxa"/>
          </w:tcPr>
          <w:p w:rsidR="00B52BC2" w:rsidRPr="00AB2014" w:rsidRDefault="00B52BC2">
            <w:pPr>
              <w:spacing w:after="60" w:line="276" w:lineRule="auto"/>
              <w:jc w:val="both"/>
              <w:rPr>
                <w:rFonts w:eastAsia="Calibri"/>
                <w:lang w:eastAsia="en-US"/>
              </w:rPr>
            </w:pPr>
          </w:p>
        </w:tc>
        <w:tc>
          <w:tcPr>
            <w:tcW w:w="4857" w:type="dxa"/>
          </w:tcPr>
          <w:p w:rsidR="00B52BC2" w:rsidRPr="00AB2014" w:rsidRDefault="00B52BC2">
            <w:pPr>
              <w:spacing w:after="60" w:line="276" w:lineRule="auto"/>
              <w:jc w:val="both"/>
              <w:rPr>
                <w:rFonts w:eastAsia="Calibri"/>
                <w:lang w:eastAsia="en-US"/>
              </w:rPr>
            </w:pPr>
          </w:p>
        </w:tc>
      </w:tr>
      <w:tr w:rsidR="00B52BC2" w:rsidRPr="00AB2014">
        <w:tc>
          <w:tcPr>
            <w:tcW w:w="5414" w:type="dxa"/>
            <w:vMerge/>
          </w:tcPr>
          <w:p w:rsidR="00B52BC2" w:rsidRPr="00AB2014" w:rsidRDefault="00B52BC2" w:rsidP="009A7F12">
            <w:pPr>
              <w:spacing w:after="60" w:line="276" w:lineRule="auto"/>
              <w:jc w:val="both"/>
              <w:rPr>
                <w:rFonts w:eastAsia="Calibri"/>
                <w:lang w:eastAsia="en-US"/>
              </w:rPr>
            </w:pPr>
          </w:p>
        </w:tc>
        <w:tc>
          <w:tcPr>
            <w:tcW w:w="239" w:type="dxa"/>
          </w:tcPr>
          <w:p w:rsidR="00B52BC2" w:rsidRPr="00AB2014" w:rsidRDefault="00B52BC2">
            <w:pPr>
              <w:spacing w:after="60" w:line="276" w:lineRule="auto"/>
              <w:jc w:val="both"/>
              <w:rPr>
                <w:rFonts w:eastAsia="Calibri"/>
                <w:lang w:eastAsia="en-US"/>
              </w:rPr>
            </w:pPr>
          </w:p>
        </w:tc>
        <w:tc>
          <w:tcPr>
            <w:tcW w:w="4857" w:type="dxa"/>
          </w:tcPr>
          <w:p w:rsidR="00B52BC2" w:rsidRPr="00AB2014" w:rsidRDefault="00B52BC2">
            <w:pPr>
              <w:spacing w:after="60" w:line="276" w:lineRule="auto"/>
              <w:jc w:val="both"/>
              <w:rPr>
                <w:rFonts w:eastAsia="Calibri"/>
                <w:lang w:eastAsia="en-US"/>
              </w:rPr>
            </w:pPr>
          </w:p>
        </w:tc>
      </w:tr>
      <w:tr w:rsidR="00B52BC2" w:rsidRPr="00AB2014">
        <w:tc>
          <w:tcPr>
            <w:tcW w:w="5414" w:type="dxa"/>
            <w:vMerge/>
          </w:tcPr>
          <w:p w:rsidR="00B52BC2" w:rsidRPr="00AB2014" w:rsidRDefault="00B52BC2" w:rsidP="009A7F12">
            <w:pPr>
              <w:spacing w:after="60" w:line="276" w:lineRule="auto"/>
              <w:jc w:val="both"/>
              <w:rPr>
                <w:rFonts w:eastAsia="Calibri"/>
                <w:lang w:eastAsia="en-US"/>
              </w:rPr>
            </w:pPr>
          </w:p>
        </w:tc>
        <w:tc>
          <w:tcPr>
            <w:tcW w:w="239" w:type="dxa"/>
          </w:tcPr>
          <w:p w:rsidR="00B52BC2" w:rsidRPr="00AB2014" w:rsidRDefault="00B52BC2">
            <w:pPr>
              <w:spacing w:after="60" w:line="276" w:lineRule="auto"/>
              <w:jc w:val="both"/>
              <w:rPr>
                <w:rFonts w:eastAsia="Calibri"/>
                <w:lang w:eastAsia="en-US"/>
              </w:rPr>
            </w:pPr>
          </w:p>
        </w:tc>
        <w:tc>
          <w:tcPr>
            <w:tcW w:w="4857" w:type="dxa"/>
          </w:tcPr>
          <w:p w:rsidR="00B52BC2" w:rsidRPr="00AB2014" w:rsidRDefault="00B52BC2">
            <w:pPr>
              <w:spacing w:after="60" w:line="276" w:lineRule="auto"/>
              <w:jc w:val="both"/>
              <w:rPr>
                <w:rFonts w:eastAsia="Calibri"/>
              </w:rPr>
            </w:pPr>
            <w:r w:rsidRPr="00AB2014">
              <w:rPr>
                <w:lang w:eastAsia="en-US"/>
              </w:rPr>
              <w:t xml:space="preserve"> </w:t>
            </w:r>
          </w:p>
        </w:tc>
      </w:tr>
      <w:tr w:rsidR="00B52BC2" w:rsidRPr="00AB2014">
        <w:tc>
          <w:tcPr>
            <w:tcW w:w="5414" w:type="dxa"/>
            <w:vMerge/>
          </w:tcPr>
          <w:p w:rsidR="00B52BC2" w:rsidRPr="00AB2014" w:rsidRDefault="00B52BC2" w:rsidP="009A7F12">
            <w:pPr>
              <w:spacing w:after="60" w:line="276" w:lineRule="auto"/>
              <w:jc w:val="both"/>
              <w:rPr>
                <w:rFonts w:eastAsia="Calibri"/>
                <w:lang w:eastAsia="en-US"/>
              </w:rPr>
            </w:pPr>
          </w:p>
        </w:tc>
        <w:tc>
          <w:tcPr>
            <w:tcW w:w="239" w:type="dxa"/>
          </w:tcPr>
          <w:p w:rsidR="00B52BC2" w:rsidRPr="00AB2014" w:rsidRDefault="00B52BC2">
            <w:pPr>
              <w:spacing w:after="60" w:line="276" w:lineRule="auto"/>
              <w:jc w:val="both"/>
              <w:rPr>
                <w:rFonts w:eastAsia="Calibri"/>
                <w:lang w:eastAsia="en-US"/>
              </w:rPr>
            </w:pPr>
          </w:p>
        </w:tc>
        <w:tc>
          <w:tcPr>
            <w:tcW w:w="4857" w:type="dxa"/>
          </w:tcPr>
          <w:p w:rsidR="00B52BC2" w:rsidRPr="00AB2014" w:rsidRDefault="00B52BC2">
            <w:pPr>
              <w:spacing w:after="60" w:line="276" w:lineRule="auto"/>
              <w:jc w:val="both"/>
              <w:rPr>
                <w:rFonts w:eastAsia="Calibri"/>
                <w:lang w:eastAsia="en-US"/>
              </w:rPr>
            </w:pPr>
          </w:p>
        </w:tc>
      </w:tr>
      <w:tr w:rsidR="00B52BC2" w:rsidRPr="00AB2014">
        <w:tc>
          <w:tcPr>
            <w:tcW w:w="5414" w:type="dxa"/>
            <w:vMerge/>
          </w:tcPr>
          <w:p w:rsidR="00B52BC2" w:rsidRPr="00AB2014" w:rsidRDefault="00B52BC2" w:rsidP="009A7F12">
            <w:pPr>
              <w:spacing w:after="60" w:line="276" w:lineRule="auto"/>
              <w:jc w:val="both"/>
              <w:rPr>
                <w:rFonts w:eastAsia="Calibri"/>
                <w:lang w:eastAsia="en-US"/>
              </w:rPr>
            </w:pPr>
          </w:p>
        </w:tc>
        <w:tc>
          <w:tcPr>
            <w:tcW w:w="239" w:type="dxa"/>
          </w:tcPr>
          <w:p w:rsidR="00B52BC2" w:rsidRPr="00AB2014" w:rsidRDefault="00B52BC2">
            <w:pPr>
              <w:spacing w:after="60" w:line="276" w:lineRule="auto"/>
              <w:jc w:val="both"/>
              <w:rPr>
                <w:rFonts w:eastAsia="Calibri"/>
                <w:lang w:eastAsia="en-US"/>
              </w:rPr>
            </w:pPr>
          </w:p>
        </w:tc>
        <w:tc>
          <w:tcPr>
            <w:tcW w:w="4857" w:type="dxa"/>
          </w:tcPr>
          <w:p w:rsidR="00B52BC2" w:rsidRPr="00AB2014" w:rsidRDefault="00B52BC2">
            <w:pPr>
              <w:spacing w:after="60" w:line="276" w:lineRule="auto"/>
              <w:jc w:val="both"/>
              <w:rPr>
                <w:rFonts w:eastAsia="Calibri"/>
                <w:lang w:eastAsia="en-US"/>
              </w:rPr>
            </w:pPr>
          </w:p>
        </w:tc>
      </w:tr>
      <w:tr w:rsidR="00B52BC2" w:rsidRPr="00AB2014">
        <w:tc>
          <w:tcPr>
            <w:tcW w:w="5414" w:type="dxa"/>
            <w:vMerge/>
          </w:tcPr>
          <w:p w:rsidR="00B52BC2" w:rsidRPr="00AB2014" w:rsidRDefault="00B52BC2" w:rsidP="009A7F12">
            <w:pPr>
              <w:spacing w:after="60" w:line="276" w:lineRule="auto"/>
              <w:jc w:val="both"/>
              <w:rPr>
                <w:rFonts w:eastAsia="Calibri"/>
                <w:lang w:eastAsia="en-US"/>
              </w:rPr>
            </w:pPr>
          </w:p>
        </w:tc>
        <w:tc>
          <w:tcPr>
            <w:tcW w:w="239" w:type="dxa"/>
          </w:tcPr>
          <w:p w:rsidR="00B52BC2" w:rsidRPr="00AB2014" w:rsidRDefault="00B52BC2">
            <w:pPr>
              <w:spacing w:after="60" w:line="276" w:lineRule="auto"/>
              <w:jc w:val="both"/>
              <w:rPr>
                <w:rFonts w:eastAsia="Calibri"/>
                <w:lang w:eastAsia="en-US"/>
              </w:rPr>
            </w:pPr>
          </w:p>
        </w:tc>
        <w:tc>
          <w:tcPr>
            <w:tcW w:w="4857" w:type="dxa"/>
          </w:tcPr>
          <w:p w:rsidR="00B52BC2" w:rsidRPr="00AB2014" w:rsidRDefault="00B52BC2">
            <w:pPr>
              <w:spacing w:after="60" w:line="276" w:lineRule="auto"/>
              <w:jc w:val="both"/>
              <w:rPr>
                <w:rFonts w:eastAsia="Calibri"/>
                <w:lang w:eastAsia="en-US"/>
              </w:rPr>
            </w:pPr>
          </w:p>
        </w:tc>
      </w:tr>
      <w:tr w:rsidR="00B52BC2" w:rsidRPr="00AB2014">
        <w:tc>
          <w:tcPr>
            <w:tcW w:w="5414" w:type="dxa"/>
            <w:vMerge/>
          </w:tcPr>
          <w:p w:rsidR="00B52BC2" w:rsidRPr="00AB2014" w:rsidRDefault="00B52BC2">
            <w:pPr>
              <w:spacing w:after="60" w:line="276" w:lineRule="auto"/>
              <w:jc w:val="both"/>
            </w:pPr>
          </w:p>
        </w:tc>
        <w:tc>
          <w:tcPr>
            <w:tcW w:w="239" w:type="dxa"/>
          </w:tcPr>
          <w:p w:rsidR="00B52BC2" w:rsidRPr="00AB2014" w:rsidRDefault="00B52BC2">
            <w:pPr>
              <w:spacing w:after="60" w:line="276" w:lineRule="auto"/>
              <w:jc w:val="both"/>
              <w:rPr>
                <w:rFonts w:eastAsia="Calibri"/>
                <w:lang w:eastAsia="en-US"/>
              </w:rPr>
            </w:pPr>
          </w:p>
        </w:tc>
        <w:tc>
          <w:tcPr>
            <w:tcW w:w="4857" w:type="dxa"/>
          </w:tcPr>
          <w:p w:rsidR="00B52BC2" w:rsidRPr="00AB2014" w:rsidRDefault="00B52BC2">
            <w:pPr>
              <w:spacing w:after="60" w:line="276" w:lineRule="auto"/>
              <w:jc w:val="both"/>
              <w:rPr>
                <w:rFonts w:eastAsia="Calibri"/>
                <w:lang w:eastAsia="en-US"/>
              </w:rPr>
            </w:pPr>
          </w:p>
          <w:p w:rsidR="00B52BC2" w:rsidRPr="00AB2014" w:rsidRDefault="00B52BC2">
            <w:pPr>
              <w:spacing w:after="60" w:line="276" w:lineRule="auto"/>
              <w:jc w:val="both"/>
              <w:rPr>
                <w:rFonts w:eastAsia="Calibri"/>
                <w:lang w:eastAsia="en-US"/>
              </w:rPr>
            </w:pPr>
          </w:p>
          <w:p w:rsidR="00B52BC2" w:rsidRPr="00AB2014" w:rsidRDefault="00B52BC2">
            <w:pPr>
              <w:spacing w:after="60" w:line="276" w:lineRule="auto"/>
              <w:jc w:val="both"/>
              <w:rPr>
                <w:lang w:eastAsia="en-US"/>
              </w:rPr>
            </w:pPr>
            <w:r w:rsidRPr="00AB2014">
              <w:rPr>
                <w:lang w:eastAsia="en-US"/>
              </w:rPr>
              <w:t xml:space="preserve">        </w:t>
            </w:r>
            <w:r w:rsidRPr="00AB2014">
              <w:rPr>
                <w:rFonts w:eastAsia="Calibri"/>
                <w:lang w:eastAsia="en-US"/>
              </w:rPr>
              <w:t>________________ /___________/</w:t>
            </w:r>
          </w:p>
          <w:p w:rsidR="00B52BC2" w:rsidRPr="00AB2014" w:rsidRDefault="00B52BC2">
            <w:pPr>
              <w:spacing w:after="60" w:line="276" w:lineRule="auto"/>
              <w:jc w:val="both"/>
            </w:pPr>
            <w:r w:rsidRPr="00AB2014">
              <w:rPr>
                <w:rFonts w:eastAsia="Calibri"/>
                <w:lang w:eastAsia="en-US"/>
              </w:rPr>
              <w:t xml:space="preserve">М.П.     </w:t>
            </w:r>
            <w:r w:rsidR="00711FE1">
              <w:rPr>
                <w:rFonts w:eastAsia="Calibri"/>
                <w:lang w:eastAsia="en-US"/>
              </w:rPr>
              <w:t xml:space="preserve">              «__»__________2026</w:t>
            </w:r>
            <w:r w:rsidRPr="00AB2014">
              <w:rPr>
                <w:rFonts w:eastAsia="Calibri"/>
                <w:lang w:eastAsia="en-US"/>
              </w:rPr>
              <w:t xml:space="preserve"> г.</w:t>
            </w:r>
          </w:p>
        </w:tc>
      </w:tr>
    </w:tbl>
    <w:p w:rsidR="006B5767" w:rsidRPr="00AB2014" w:rsidRDefault="006B5767">
      <w:pPr>
        <w:widowControl w:val="0"/>
        <w:ind w:firstLine="720"/>
        <w:jc w:val="both"/>
        <w:rPr>
          <w:lang w:val="en-US" w:eastAsia="en-US"/>
        </w:rPr>
      </w:pPr>
    </w:p>
    <w:p w:rsidR="006B5767" w:rsidRPr="00AB2014" w:rsidRDefault="00152FF1">
      <w:pPr>
        <w:spacing w:after="60" w:line="276" w:lineRule="auto"/>
        <w:jc w:val="right"/>
        <w:rPr>
          <w:rFonts w:eastAsia="Calibri"/>
          <w:lang w:eastAsia="en-US"/>
        </w:rPr>
      </w:pPr>
      <w:r w:rsidRPr="00AB2014">
        <w:rPr>
          <w:rFonts w:eastAsia="Calibri"/>
          <w:lang w:eastAsia="en-US"/>
        </w:rPr>
        <w:lastRenderedPageBreak/>
        <w:t xml:space="preserve">Приложение № 1 </w:t>
      </w:r>
      <w:proofErr w:type="gramStart"/>
      <w:r w:rsidRPr="00AB2014">
        <w:rPr>
          <w:rFonts w:eastAsia="Calibri"/>
          <w:lang w:eastAsia="en-US"/>
        </w:rPr>
        <w:t>к</w:t>
      </w:r>
      <w:proofErr w:type="gramEnd"/>
      <w:r w:rsidRPr="00AB2014">
        <w:rPr>
          <w:rFonts w:eastAsia="Calibri"/>
          <w:lang w:eastAsia="en-US"/>
        </w:rPr>
        <w:t xml:space="preserve"> </w:t>
      </w:r>
    </w:p>
    <w:p w:rsidR="006B5767" w:rsidRPr="00AB2014" w:rsidRDefault="00152FF1">
      <w:pPr>
        <w:spacing w:after="60" w:line="276" w:lineRule="auto"/>
        <w:jc w:val="right"/>
        <w:rPr>
          <w:rFonts w:eastAsia="Calibri"/>
          <w:lang w:eastAsia="en-US"/>
        </w:rPr>
      </w:pPr>
      <w:r w:rsidRPr="00AB2014">
        <w:rPr>
          <w:rFonts w:eastAsia="Calibri"/>
          <w:lang w:eastAsia="en-US"/>
        </w:rPr>
        <w:t xml:space="preserve">Договору от «__» _______20      г. </w:t>
      </w:r>
    </w:p>
    <w:p w:rsidR="006B5767" w:rsidRPr="00AB2014" w:rsidRDefault="006B5767">
      <w:pPr>
        <w:spacing w:after="60" w:line="276" w:lineRule="auto"/>
        <w:jc w:val="both"/>
        <w:rPr>
          <w:rFonts w:eastAsia="Calibri"/>
          <w:lang w:eastAsia="en-US"/>
        </w:rPr>
      </w:pPr>
    </w:p>
    <w:p w:rsidR="006B5767" w:rsidRPr="00AB2014" w:rsidRDefault="006B5767">
      <w:pPr>
        <w:spacing w:after="60" w:line="276" w:lineRule="auto"/>
        <w:jc w:val="both"/>
        <w:rPr>
          <w:rFonts w:eastAsia="Calibri"/>
          <w:lang w:eastAsia="en-US"/>
        </w:rPr>
      </w:pPr>
    </w:p>
    <w:p w:rsidR="006B5767" w:rsidRPr="00AB2014" w:rsidRDefault="006B5767">
      <w:pPr>
        <w:spacing w:after="60" w:line="276" w:lineRule="auto"/>
        <w:jc w:val="both"/>
        <w:rPr>
          <w:rFonts w:eastAsia="Calibri"/>
          <w:lang w:eastAsia="en-US"/>
        </w:rPr>
      </w:pPr>
    </w:p>
    <w:p w:rsidR="006B5767" w:rsidRPr="00AB2014" w:rsidRDefault="00152FF1">
      <w:pPr>
        <w:spacing w:after="60" w:line="276" w:lineRule="auto"/>
        <w:jc w:val="center"/>
        <w:rPr>
          <w:rFonts w:eastAsia="Calibri"/>
          <w:lang w:eastAsia="en-US"/>
        </w:rPr>
      </w:pPr>
      <w:r w:rsidRPr="00AB2014">
        <w:rPr>
          <w:rFonts w:eastAsia="Calibri"/>
          <w:lang w:eastAsia="en-US"/>
        </w:rPr>
        <w:t>СПЕЦИФИКАЦИЯ</w:t>
      </w:r>
    </w:p>
    <w:p w:rsidR="006B5767" w:rsidRPr="00AB2014" w:rsidRDefault="00152FF1">
      <w:pPr>
        <w:spacing w:after="60" w:line="276" w:lineRule="auto"/>
        <w:jc w:val="center"/>
        <w:rPr>
          <w:rFonts w:eastAsia="Calibri"/>
          <w:lang w:eastAsia="en-US"/>
        </w:rPr>
      </w:pPr>
      <w:r w:rsidRPr="00AB2014">
        <w:rPr>
          <w:rFonts w:eastAsia="Calibri"/>
          <w:lang w:eastAsia="en-US"/>
        </w:rPr>
        <w:t>на поставляемые горюче-смазочные материалы</w:t>
      </w:r>
    </w:p>
    <w:p w:rsidR="006B5767" w:rsidRPr="00AB2014" w:rsidRDefault="006B5767">
      <w:pPr>
        <w:spacing w:after="60" w:line="276" w:lineRule="auto"/>
        <w:jc w:val="both"/>
        <w:rPr>
          <w:rFonts w:eastAsia="Calibri"/>
          <w:lang w:eastAsia="en-US"/>
        </w:rPr>
      </w:pPr>
    </w:p>
    <w:tbl>
      <w:tblPr>
        <w:tblW w:w="9256" w:type="dxa"/>
        <w:tblInd w:w="-113" w:type="dxa"/>
        <w:tblLayout w:type="fixed"/>
        <w:tblLook w:val="04A0"/>
      </w:tblPr>
      <w:tblGrid>
        <w:gridCol w:w="818"/>
        <w:gridCol w:w="3936"/>
        <w:gridCol w:w="852"/>
        <w:gridCol w:w="1274"/>
        <w:gridCol w:w="851"/>
        <w:gridCol w:w="1525"/>
      </w:tblGrid>
      <w:tr w:rsidR="006B5767" w:rsidRPr="00AB2014" w:rsidTr="00B52BC2">
        <w:tc>
          <w:tcPr>
            <w:tcW w:w="818" w:type="dxa"/>
            <w:tcBorders>
              <w:top w:val="single" w:sz="4" w:space="0" w:color="000000"/>
              <w:left w:val="single" w:sz="4" w:space="0" w:color="000000"/>
              <w:bottom w:val="single" w:sz="4" w:space="0" w:color="000000"/>
              <w:right w:val="single" w:sz="4" w:space="0" w:color="000000"/>
            </w:tcBorders>
          </w:tcPr>
          <w:p w:rsidR="006B5767" w:rsidRPr="00AB2014" w:rsidRDefault="00152FF1">
            <w:pPr>
              <w:spacing w:after="60" w:line="276" w:lineRule="auto"/>
              <w:jc w:val="both"/>
              <w:rPr>
                <w:lang w:eastAsia="en-US"/>
              </w:rPr>
            </w:pPr>
            <w:r w:rsidRPr="00AB2014">
              <w:rPr>
                <w:rFonts w:eastAsia="Calibri"/>
                <w:lang w:eastAsia="en-US"/>
              </w:rPr>
              <w:t>№</w:t>
            </w:r>
            <w:r w:rsidRPr="00AB2014">
              <w:rPr>
                <w:lang w:eastAsia="en-US"/>
              </w:rPr>
              <w:t xml:space="preserve"> </w:t>
            </w:r>
            <w:proofErr w:type="spellStart"/>
            <w:proofErr w:type="gramStart"/>
            <w:r w:rsidRPr="00AB2014">
              <w:rPr>
                <w:rFonts w:eastAsia="Calibri"/>
                <w:lang w:eastAsia="en-US"/>
              </w:rPr>
              <w:t>п</w:t>
            </w:r>
            <w:proofErr w:type="spellEnd"/>
            <w:proofErr w:type="gramEnd"/>
            <w:r w:rsidRPr="00AB2014">
              <w:rPr>
                <w:rFonts w:eastAsia="Calibri"/>
                <w:lang w:eastAsia="en-US"/>
              </w:rPr>
              <w:t>/</w:t>
            </w:r>
            <w:proofErr w:type="spellStart"/>
            <w:r w:rsidRPr="00AB2014">
              <w:rPr>
                <w:rFonts w:eastAsia="Calibri"/>
                <w:lang w:eastAsia="en-US"/>
              </w:rPr>
              <w:t>п</w:t>
            </w:r>
            <w:proofErr w:type="spellEnd"/>
          </w:p>
        </w:tc>
        <w:tc>
          <w:tcPr>
            <w:tcW w:w="3936" w:type="dxa"/>
            <w:tcBorders>
              <w:top w:val="single" w:sz="4" w:space="0" w:color="000000"/>
              <w:left w:val="single" w:sz="4" w:space="0" w:color="000000"/>
              <w:bottom w:val="single" w:sz="4" w:space="0" w:color="000000"/>
              <w:right w:val="single" w:sz="4" w:space="0" w:color="000000"/>
            </w:tcBorders>
          </w:tcPr>
          <w:p w:rsidR="006B5767" w:rsidRPr="00AB2014" w:rsidRDefault="00152FF1">
            <w:pPr>
              <w:spacing w:after="60" w:line="276" w:lineRule="auto"/>
              <w:jc w:val="both"/>
              <w:rPr>
                <w:rFonts w:eastAsia="Calibri"/>
                <w:lang w:eastAsia="en-US"/>
              </w:rPr>
            </w:pPr>
            <w:r w:rsidRPr="00AB2014">
              <w:rPr>
                <w:rFonts w:eastAsia="Calibri"/>
                <w:lang w:eastAsia="en-US"/>
              </w:rPr>
              <w:t>Наименование</w:t>
            </w:r>
          </w:p>
        </w:tc>
        <w:tc>
          <w:tcPr>
            <w:tcW w:w="852" w:type="dxa"/>
            <w:tcBorders>
              <w:top w:val="single" w:sz="4" w:space="0" w:color="000000"/>
              <w:left w:val="single" w:sz="4" w:space="0" w:color="000000"/>
              <w:bottom w:val="single" w:sz="4" w:space="0" w:color="000000"/>
              <w:right w:val="single" w:sz="4" w:space="0" w:color="000000"/>
            </w:tcBorders>
          </w:tcPr>
          <w:p w:rsidR="006B5767" w:rsidRPr="00AB2014" w:rsidRDefault="00152FF1">
            <w:pPr>
              <w:spacing w:after="60" w:line="276" w:lineRule="auto"/>
              <w:jc w:val="both"/>
              <w:rPr>
                <w:rFonts w:eastAsia="Calibri"/>
                <w:lang w:eastAsia="en-US"/>
              </w:rPr>
            </w:pPr>
            <w:r w:rsidRPr="00AB2014">
              <w:rPr>
                <w:rFonts w:eastAsia="Calibri"/>
                <w:lang w:eastAsia="en-US"/>
              </w:rPr>
              <w:t xml:space="preserve">Ед. </w:t>
            </w:r>
            <w:proofErr w:type="spellStart"/>
            <w:r w:rsidRPr="00AB2014">
              <w:rPr>
                <w:rFonts w:eastAsia="Calibri"/>
                <w:lang w:eastAsia="en-US"/>
              </w:rPr>
              <w:t>изм</w:t>
            </w:r>
            <w:proofErr w:type="spellEnd"/>
            <w:r w:rsidRPr="00AB2014">
              <w:rPr>
                <w:rFonts w:eastAsia="Calibri"/>
                <w:lang w:eastAsia="en-US"/>
              </w:rPr>
              <w:t>.</w:t>
            </w:r>
          </w:p>
        </w:tc>
        <w:tc>
          <w:tcPr>
            <w:tcW w:w="1274" w:type="dxa"/>
            <w:tcBorders>
              <w:top w:val="single" w:sz="4" w:space="0" w:color="000000"/>
              <w:left w:val="single" w:sz="4" w:space="0" w:color="000000"/>
              <w:bottom w:val="single" w:sz="4" w:space="0" w:color="000000"/>
              <w:right w:val="single" w:sz="4" w:space="0" w:color="000000"/>
            </w:tcBorders>
          </w:tcPr>
          <w:p w:rsidR="006B5767" w:rsidRPr="00AB2014" w:rsidRDefault="00152FF1">
            <w:pPr>
              <w:spacing w:after="60" w:line="276" w:lineRule="auto"/>
              <w:jc w:val="center"/>
              <w:rPr>
                <w:rFonts w:eastAsia="Calibri"/>
                <w:lang w:eastAsia="en-US"/>
              </w:rPr>
            </w:pPr>
            <w:r w:rsidRPr="00AB2014">
              <w:rPr>
                <w:rFonts w:eastAsia="Calibri"/>
                <w:lang w:eastAsia="en-US"/>
              </w:rPr>
              <w:t xml:space="preserve">Цена за ед. </w:t>
            </w:r>
            <w:proofErr w:type="spellStart"/>
            <w:r w:rsidRPr="00AB2014">
              <w:rPr>
                <w:rFonts w:eastAsia="Calibri"/>
                <w:lang w:eastAsia="en-US"/>
              </w:rPr>
              <w:t>изм</w:t>
            </w:r>
            <w:proofErr w:type="spellEnd"/>
            <w:r w:rsidRPr="00AB2014">
              <w:rPr>
                <w:rFonts w:eastAsia="Calibri"/>
                <w:lang w:eastAsia="en-US"/>
              </w:rPr>
              <w:t>.</w:t>
            </w:r>
          </w:p>
        </w:tc>
        <w:tc>
          <w:tcPr>
            <w:tcW w:w="851" w:type="dxa"/>
            <w:tcBorders>
              <w:top w:val="single" w:sz="4" w:space="0" w:color="000000"/>
              <w:left w:val="single" w:sz="4" w:space="0" w:color="000000"/>
              <w:bottom w:val="single" w:sz="4" w:space="0" w:color="000000"/>
              <w:right w:val="single" w:sz="4" w:space="0" w:color="000000"/>
            </w:tcBorders>
          </w:tcPr>
          <w:p w:rsidR="006B5767" w:rsidRPr="00AB2014" w:rsidRDefault="00152FF1">
            <w:pPr>
              <w:spacing w:after="60" w:line="276" w:lineRule="auto"/>
              <w:jc w:val="both"/>
              <w:rPr>
                <w:rFonts w:eastAsia="Calibri"/>
                <w:lang w:eastAsia="en-US"/>
              </w:rPr>
            </w:pPr>
            <w:r w:rsidRPr="00AB2014">
              <w:rPr>
                <w:rFonts w:eastAsia="Calibri"/>
                <w:lang w:eastAsia="en-US"/>
              </w:rPr>
              <w:t>Кол-во</w:t>
            </w:r>
          </w:p>
        </w:tc>
        <w:tc>
          <w:tcPr>
            <w:tcW w:w="1525" w:type="dxa"/>
            <w:tcBorders>
              <w:top w:val="single" w:sz="4" w:space="0" w:color="000000"/>
              <w:left w:val="single" w:sz="4" w:space="0" w:color="000000"/>
              <w:bottom w:val="single" w:sz="4" w:space="0" w:color="000000"/>
              <w:right w:val="single" w:sz="4" w:space="0" w:color="000000"/>
            </w:tcBorders>
          </w:tcPr>
          <w:p w:rsidR="006B5767" w:rsidRPr="00AB2014" w:rsidRDefault="00152FF1" w:rsidP="00B52BC2">
            <w:pPr>
              <w:spacing w:after="60" w:line="276" w:lineRule="auto"/>
              <w:jc w:val="both"/>
              <w:rPr>
                <w:rFonts w:eastAsia="Calibri"/>
                <w:lang w:eastAsia="en-US"/>
              </w:rPr>
            </w:pPr>
            <w:r w:rsidRPr="00AB2014">
              <w:rPr>
                <w:rFonts w:eastAsia="Calibri"/>
                <w:lang w:eastAsia="en-US"/>
              </w:rPr>
              <w:t>Сумма в</w:t>
            </w:r>
            <w:proofErr w:type="gramStart"/>
            <w:r w:rsidRPr="00AB2014">
              <w:rPr>
                <w:rFonts w:eastAsia="Calibri"/>
                <w:lang w:eastAsia="en-US"/>
              </w:rPr>
              <w:t>.р</w:t>
            </w:r>
            <w:proofErr w:type="gramEnd"/>
            <w:r w:rsidRPr="00AB2014">
              <w:rPr>
                <w:rFonts w:eastAsia="Calibri"/>
                <w:lang w:eastAsia="en-US"/>
              </w:rPr>
              <w:t xml:space="preserve">уб. </w:t>
            </w:r>
          </w:p>
        </w:tc>
      </w:tr>
      <w:tr w:rsidR="006B5767" w:rsidRPr="00AB2014" w:rsidTr="00B52BC2">
        <w:tc>
          <w:tcPr>
            <w:tcW w:w="818" w:type="dxa"/>
            <w:tcBorders>
              <w:top w:val="single" w:sz="4" w:space="0" w:color="000000"/>
              <w:left w:val="single" w:sz="4" w:space="0" w:color="000000"/>
              <w:bottom w:val="single" w:sz="4" w:space="0" w:color="000000"/>
              <w:right w:val="single" w:sz="4" w:space="0" w:color="000000"/>
            </w:tcBorders>
          </w:tcPr>
          <w:p w:rsidR="006B5767" w:rsidRPr="00AB2014" w:rsidRDefault="00152FF1">
            <w:pPr>
              <w:spacing w:after="60" w:line="276" w:lineRule="auto"/>
              <w:jc w:val="center"/>
              <w:rPr>
                <w:rFonts w:eastAsia="Calibri"/>
                <w:lang w:eastAsia="en-US"/>
              </w:rPr>
            </w:pPr>
            <w:r w:rsidRPr="00AB2014">
              <w:rPr>
                <w:rFonts w:eastAsia="Calibri"/>
                <w:lang w:eastAsia="en-US"/>
              </w:rPr>
              <w:t>1</w:t>
            </w:r>
          </w:p>
        </w:tc>
        <w:tc>
          <w:tcPr>
            <w:tcW w:w="3936" w:type="dxa"/>
            <w:tcBorders>
              <w:top w:val="single" w:sz="4" w:space="0" w:color="000000"/>
              <w:left w:val="single" w:sz="4" w:space="0" w:color="000000"/>
              <w:bottom w:val="single" w:sz="4" w:space="0" w:color="000000"/>
              <w:right w:val="single" w:sz="4" w:space="0" w:color="000000"/>
            </w:tcBorders>
          </w:tcPr>
          <w:p w:rsidR="006B5767" w:rsidRPr="00AB2014" w:rsidRDefault="00152FF1">
            <w:pPr>
              <w:spacing w:after="60" w:line="276" w:lineRule="auto"/>
              <w:jc w:val="both"/>
              <w:rPr>
                <w:rFonts w:eastAsia="Calibri"/>
                <w:lang w:eastAsia="en-US"/>
              </w:rPr>
            </w:pPr>
            <w:r w:rsidRPr="00AB2014">
              <w:rPr>
                <w:rFonts w:eastAsia="Calibri"/>
                <w:lang w:eastAsia="en-US"/>
              </w:rPr>
              <w:t xml:space="preserve">Бензин марки </w:t>
            </w:r>
            <w:r w:rsidRPr="00AB2014">
              <w:t>АИ-92</w:t>
            </w:r>
          </w:p>
        </w:tc>
        <w:tc>
          <w:tcPr>
            <w:tcW w:w="852" w:type="dxa"/>
            <w:tcBorders>
              <w:top w:val="single" w:sz="4" w:space="0" w:color="000000"/>
              <w:left w:val="single" w:sz="4" w:space="0" w:color="000000"/>
              <w:bottom w:val="single" w:sz="4" w:space="0" w:color="000000"/>
              <w:right w:val="single" w:sz="4" w:space="0" w:color="000000"/>
            </w:tcBorders>
          </w:tcPr>
          <w:p w:rsidR="006B5767" w:rsidRPr="00AB2014" w:rsidRDefault="00152FF1">
            <w:pPr>
              <w:spacing w:after="60" w:line="276" w:lineRule="auto"/>
              <w:jc w:val="both"/>
              <w:rPr>
                <w:rFonts w:eastAsia="Calibri"/>
                <w:lang w:eastAsia="en-US"/>
              </w:rPr>
            </w:pPr>
            <w:r w:rsidRPr="00AB2014">
              <w:rPr>
                <w:rFonts w:eastAsia="Calibri"/>
                <w:lang w:eastAsia="en-US"/>
              </w:rPr>
              <w:t>литр</w:t>
            </w:r>
          </w:p>
        </w:tc>
        <w:tc>
          <w:tcPr>
            <w:tcW w:w="1274" w:type="dxa"/>
            <w:tcBorders>
              <w:top w:val="single" w:sz="4" w:space="0" w:color="000000"/>
              <w:left w:val="single" w:sz="4" w:space="0" w:color="000000"/>
              <w:bottom w:val="single" w:sz="4" w:space="0" w:color="000000"/>
              <w:right w:val="single" w:sz="4" w:space="0" w:color="000000"/>
            </w:tcBorders>
          </w:tcPr>
          <w:p w:rsidR="006B5767" w:rsidRPr="00AB2014" w:rsidRDefault="006B5767">
            <w:pPr>
              <w:spacing w:after="60" w:line="276" w:lineRule="auto"/>
              <w:jc w:val="both"/>
              <w:rPr>
                <w:rFonts w:eastAsia="Calibri"/>
                <w:lang w:eastAsia="en-US"/>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6B5767" w:rsidRPr="00AB2014" w:rsidRDefault="00F5587F" w:rsidP="00822A1B">
            <w:pPr>
              <w:spacing w:after="60" w:line="276" w:lineRule="auto"/>
              <w:jc w:val="center"/>
              <w:rPr>
                <w:rFonts w:eastAsia="Calibri"/>
                <w:lang w:eastAsia="en-US"/>
              </w:rPr>
            </w:pPr>
            <w:r>
              <w:rPr>
                <w:rFonts w:eastAsia="Calibri"/>
                <w:lang w:eastAsia="en-US"/>
              </w:rPr>
              <w:t>25</w:t>
            </w:r>
            <w:r w:rsidR="00152FF1" w:rsidRPr="00AB2014">
              <w:rPr>
                <w:rFonts w:eastAsia="Calibri"/>
                <w:lang w:eastAsia="en-US"/>
              </w:rPr>
              <w:t>00</w:t>
            </w:r>
          </w:p>
        </w:tc>
        <w:tc>
          <w:tcPr>
            <w:tcW w:w="1525" w:type="dxa"/>
            <w:tcBorders>
              <w:top w:val="single" w:sz="4" w:space="0" w:color="000000"/>
              <w:left w:val="single" w:sz="4" w:space="0" w:color="000000"/>
              <w:bottom w:val="single" w:sz="4" w:space="0" w:color="000000"/>
              <w:right w:val="single" w:sz="4" w:space="0" w:color="000000"/>
            </w:tcBorders>
          </w:tcPr>
          <w:p w:rsidR="006B5767" w:rsidRPr="00AB2014" w:rsidRDefault="006B5767">
            <w:pPr>
              <w:spacing w:after="60" w:line="276" w:lineRule="auto"/>
              <w:jc w:val="both"/>
              <w:rPr>
                <w:rFonts w:eastAsia="Calibri"/>
                <w:lang w:eastAsia="en-US"/>
              </w:rPr>
            </w:pPr>
          </w:p>
        </w:tc>
      </w:tr>
      <w:tr w:rsidR="00B52BC2" w:rsidRPr="00AB2014" w:rsidTr="00B52BC2">
        <w:tc>
          <w:tcPr>
            <w:tcW w:w="818" w:type="dxa"/>
            <w:tcBorders>
              <w:top w:val="single" w:sz="4" w:space="0" w:color="000000"/>
              <w:left w:val="single" w:sz="4" w:space="0" w:color="000000"/>
              <w:bottom w:val="single" w:sz="4" w:space="0" w:color="000000"/>
              <w:right w:val="single" w:sz="4" w:space="0" w:color="000000"/>
            </w:tcBorders>
          </w:tcPr>
          <w:p w:rsidR="00B52BC2" w:rsidRPr="00AB2014" w:rsidRDefault="00B52BC2" w:rsidP="009A7F12">
            <w:pPr>
              <w:spacing w:after="60" w:line="276" w:lineRule="auto"/>
              <w:jc w:val="center"/>
              <w:rPr>
                <w:rFonts w:eastAsia="Calibri"/>
                <w:lang w:eastAsia="en-US"/>
              </w:rPr>
            </w:pPr>
            <w:r w:rsidRPr="00AB2014">
              <w:rPr>
                <w:rFonts w:eastAsia="Calibri"/>
                <w:lang w:eastAsia="en-US"/>
              </w:rPr>
              <w:t>1</w:t>
            </w:r>
          </w:p>
        </w:tc>
        <w:tc>
          <w:tcPr>
            <w:tcW w:w="3936" w:type="dxa"/>
            <w:tcBorders>
              <w:top w:val="single" w:sz="4" w:space="0" w:color="000000"/>
              <w:left w:val="single" w:sz="4" w:space="0" w:color="000000"/>
              <w:bottom w:val="single" w:sz="4" w:space="0" w:color="000000"/>
              <w:right w:val="single" w:sz="4" w:space="0" w:color="000000"/>
            </w:tcBorders>
          </w:tcPr>
          <w:p w:rsidR="00B52BC2" w:rsidRPr="00AB2014" w:rsidRDefault="00B52BC2" w:rsidP="009A7F12">
            <w:pPr>
              <w:spacing w:after="60" w:line="276" w:lineRule="auto"/>
              <w:jc w:val="both"/>
              <w:rPr>
                <w:rFonts w:eastAsia="Calibri"/>
                <w:lang w:eastAsia="en-US"/>
              </w:rPr>
            </w:pPr>
            <w:r w:rsidRPr="00AB2014">
              <w:rPr>
                <w:rFonts w:eastAsia="Calibri"/>
                <w:lang w:eastAsia="en-US"/>
              </w:rPr>
              <w:t xml:space="preserve">Бензин марки </w:t>
            </w:r>
            <w:r w:rsidRPr="00AB2014">
              <w:t>АИ-9</w:t>
            </w:r>
            <w:r>
              <w:t>5</w:t>
            </w:r>
          </w:p>
        </w:tc>
        <w:tc>
          <w:tcPr>
            <w:tcW w:w="852" w:type="dxa"/>
            <w:tcBorders>
              <w:top w:val="single" w:sz="4" w:space="0" w:color="000000"/>
              <w:left w:val="single" w:sz="4" w:space="0" w:color="000000"/>
              <w:bottom w:val="single" w:sz="4" w:space="0" w:color="000000"/>
              <w:right w:val="single" w:sz="4" w:space="0" w:color="000000"/>
            </w:tcBorders>
          </w:tcPr>
          <w:p w:rsidR="00B52BC2" w:rsidRPr="00AB2014" w:rsidRDefault="00B52BC2" w:rsidP="009A7F12">
            <w:pPr>
              <w:spacing w:after="60" w:line="276" w:lineRule="auto"/>
              <w:jc w:val="both"/>
              <w:rPr>
                <w:rFonts w:eastAsia="Calibri"/>
                <w:lang w:eastAsia="en-US"/>
              </w:rPr>
            </w:pPr>
            <w:r w:rsidRPr="00AB2014">
              <w:rPr>
                <w:rFonts w:eastAsia="Calibri"/>
                <w:lang w:eastAsia="en-US"/>
              </w:rPr>
              <w:t>литр</w:t>
            </w:r>
          </w:p>
        </w:tc>
        <w:tc>
          <w:tcPr>
            <w:tcW w:w="1274" w:type="dxa"/>
            <w:tcBorders>
              <w:top w:val="single" w:sz="4" w:space="0" w:color="000000"/>
              <w:left w:val="single" w:sz="4" w:space="0" w:color="000000"/>
              <w:bottom w:val="single" w:sz="4" w:space="0" w:color="000000"/>
              <w:right w:val="single" w:sz="4" w:space="0" w:color="000000"/>
            </w:tcBorders>
          </w:tcPr>
          <w:p w:rsidR="00B52BC2" w:rsidRPr="00AB2014" w:rsidRDefault="00B52BC2" w:rsidP="009A7F12">
            <w:pPr>
              <w:spacing w:after="60" w:line="276" w:lineRule="auto"/>
              <w:jc w:val="both"/>
              <w:rPr>
                <w:rFonts w:eastAsia="Calibri"/>
                <w:lang w:eastAsia="en-US"/>
              </w:rPr>
            </w:pPr>
          </w:p>
        </w:tc>
        <w:tc>
          <w:tcPr>
            <w:tcW w:w="851" w:type="dxa"/>
            <w:tcBorders>
              <w:top w:val="single" w:sz="4" w:space="0" w:color="000000"/>
              <w:left w:val="single" w:sz="4" w:space="0" w:color="000000"/>
              <w:bottom w:val="single" w:sz="4" w:space="0" w:color="000000"/>
              <w:right w:val="single" w:sz="4" w:space="0" w:color="000000"/>
            </w:tcBorders>
          </w:tcPr>
          <w:p w:rsidR="00B52BC2" w:rsidRPr="00AB2014" w:rsidRDefault="00711FE1" w:rsidP="009A7F12">
            <w:pPr>
              <w:spacing w:after="60" w:line="276" w:lineRule="auto"/>
              <w:jc w:val="center"/>
              <w:rPr>
                <w:rFonts w:eastAsia="Calibri"/>
                <w:lang w:eastAsia="en-US"/>
              </w:rPr>
            </w:pPr>
            <w:r>
              <w:rPr>
                <w:rFonts w:eastAsia="Calibri"/>
                <w:lang w:eastAsia="en-US"/>
              </w:rPr>
              <w:t>5</w:t>
            </w:r>
            <w:r w:rsidR="00B52BC2" w:rsidRPr="00AB2014">
              <w:rPr>
                <w:rFonts w:eastAsia="Calibri"/>
                <w:lang w:eastAsia="en-US"/>
              </w:rPr>
              <w:t>000</w:t>
            </w:r>
          </w:p>
        </w:tc>
        <w:tc>
          <w:tcPr>
            <w:tcW w:w="1525" w:type="dxa"/>
            <w:tcBorders>
              <w:top w:val="single" w:sz="4" w:space="0" w:color="000000"/>
              <w:left w:val="single" w:sz="4" w:space="0" w:color="000000"/>
              <w:bottom w:val="single" w:sz="4" w:space="0" w:color="000000"/>
              <w:right w:val="single" w:sz="4" w:space="0" w:color="000000"/>
            </w:tcBorders>
          </w:tcPr>
          <w:p w:rsidR="00B52BC2" w:rsidRPr="00AB2014" w:rsidRDefault="00B52BC2">
            <w:pPr>
              <w:spacing w:after="60" w:line="276" w:lineRule="auto"/>
              <w:jc w:val="both"/>
              <w:rPr>
                <w:rFonts w:eastAsia="Calibri"/>
                <w:lang w:eastAsia="en-US"/>
              </w:rPr>
            </w:pPr>
          </w:p>
        </w:tc>
      </w:tr>
      <w:tr w:rsidR="006B5767" w:rsidRPr="00AB2014" w:rsidTr="00B52BC2">
        <w:tc>
          <w:tcPr>
            <w:tcW w:w="818" w:type="dxa"/>
            <w:tcBorders>
              <w:top w:val="single" w:sz="4" w:space="0" w:color="000000"/>
              <w:left w:val="single" w:sz="4" w:space="0" w:color="000000"/>
              <w:bottom w:val="single" w:sz="4" w:space="0" w:color="000000"/>
              <w:right w:val="single" w:sz="4" w:space="0" w:color="000000"/>
            </w:tcBorders>
          </w:tcPr>
          <w:p w:rsidR="006B5767" w:rsidRPr="00AB2014" w:rsidRDefault="00B52BC2">
            <w:pPr>
              <w:spacing w:after="60" w:line="276" w:lineRule="auto"/>
              <w:jc w:val="center"/>
              <w:rPr>
                <w:rFonts w:eastAsia="Calibri"/>
                <w:lang w:eastAsia="en-US"/>
              </w:rPr>
            </w:pPr>
            <w:r>
              <w:rPr>
                <w:rFonts w:eastAsia="Calibri"/>
                <w:lang w:eastAsia="en-US"/>
              </w:rPr>
              <w:t>3</w:t>
            </w:r>
          </w:p>
        </w:tc>
        <w:tc>
          <w:tcPr>
            <w:tcW w:w="3936" w:type="dxa"/>
            <w:tcBorders>
              <w:top w:val="single" w:sz="4" w:space="0" w:color="000000"/>
              <w:left w:val="single" w:sz="4" w:space="0" w:color="000000"/>
              <w:bottom w:val="single" w:sz="4" w:space="0" w:color="000000"/>
              <w:right w:val="single" w:sz="4" w:space="0" w:color="000000"/>
            </w:tcBorders>
          </w:tcPr>
          <w:p w:rsidR="006B5767" w:rsidRPr="00AB2014" w:rsidRDefault="00152FF1">
            <w:pPr>
              <w:spacing w:after="60" w:line="276" w:lineRule="auto"/>
              <w:jc w:val="both"/>
              <w:rPr>
                <w:rFonts w:eastAsia="Calibri"/>
                <w:lang w:eastAsia="en-US"/>
              </w:rPr>
            </w:pPr>
            <w:r w:rsidRPr="00AB2014">
              <w:rPr>
                <w:rFonts w:eastAsia="Calibri"/>
                <w:lang w:eastAsia="en-US"/>
              </w:rPr>
              <w:t xml:space="preserve">Дизельное топливо </w:t>
            </w:r>
          </w:p>
        </w:tc>
        <w:tc>
          <w:tcPr>
            <w:tcW w:w="852" w:type="dxa"/>
            <w:tcBorders>
              <w:top w:val="single" w:sz="4" w:space="0" w:color="000000"/>
              <w:left w:val="single" w:sz="4" w:space="0" w:color="000000"/>
              <w:bottom w:val="single" w:sz="4" w:space="0" w:color="000000"/>
              <w:right w:val="single" w:sz="4" w:space="0" w:color="000000"/>
            </w:tcBorders>
          </w:tcPr>
          <w:p w:rsidR="006B5767" w:rsidRPr="00AB2014" w:rsidRDefault="00152FF1">
            <w:pPr>
              <w:spacing w:after="60" w:line="276" w:lineRule="auto"/>
              <w:jc w:val="both"/>
              <w:rPr>
                <w:rFonts w:eastAsia="Calibri"/>
                <w:lang w:eastAsia="en-US"/>
              </w:rPr>
            </w:pPr>
            <w:r w:rsidRPr="00AB2014">
              <w:rPr>
                <w:rFonts w:eastAsia="Calibri"/>
                <w:lang w:eastAsia="en-US"/>
              </w:rPr>
              <w:t>литр</w:t>
            </w:r>
          </w:p>
        </w:tc>
        <w:tc>
          <w:tcPr>
            <w:tcW w:w="1274" w:type="dxa"/>
            <w:tcBorders>
              <w:top w:val="single" w:sz="4" w:space="0" w:color="000000"/>
              <w:left w:val="single" w:sz="4" w:space="0" w:color="000000"/>
              <w:bottom w:val="single" w:sz="4" w:space="0" w:color="000000"/>
              <w:right w:val="single" w:sz="4" w:space="0" w:color="000000"/>
            </w:tcBorders>
          </w:tcPr>
          <w:p w:rsidR="006B5767" w:rsidRPr="00AB2014" w:rsidRDefault="006B5767">
            <w:pPr>
              <w:spacing w:after="60" w:line="276" w:lineRule="auto"/>
              <w:jc w:val="both"/>
              <w:rPr>
                <w:rFonts w:eastAsia="Calibri"/>
                <w:lang w:eastAsia="en-US"/>
              </w:rPr>
            </w:pPr>
          </w:p>
        </w:tc>
        <w:tc>
          <w:tcPr>
            <w:tcW w:w="851" w:type="dxa"/>
            <w:tcBorders>
              <w:top w:val="single" w:sz="4" w:space="0" w:color="000000"/>
              <w:left w:val="single" w:sz="4" w:space="0" w:color="000000"/>
              <w:bottom w:val="single" w:sz="4" w:space="0" w:color="000000"/>
              <w:right w:val="single" w:sz="4" w:space="0" w:color="000000"/>
            </w:tcBorders>
          </w:tcPr>
          <w:p w:rsidR="006B5767" w:rsidRPr="00AB2014" w:rsidRDefault="00F5587F" w:rsidP="00711FE1">
            <w:pPr>
              <w:spacing w:after="60" w:line="276" w:lineRule="auto"/>
              <w:jc w:val="center"/>
              <w:rPr>
                <w:rFonts w:eastAsia="Calibri"/>
                <w:lang w:eastAsia="en-US"/>
              </w:rPr>
            </w:pPr>
            <w:r>
              <w:rPr>
                <w:rFonts w:eastAsia="Calibri"/>
                <w:lang w:eastAsia="en-US"/>
              </w:rPr>
              <w:t>3</w:t>
            </w:r>
            <w:r w:rsidR="00711FE1">
              <w:rPr>
                <w:rFonts w:eastAsia="Calibri"/>
                <w:lang w:eastAsia="en-US"/>
              </w:rPr>
              <w:t>0</w:t>
            </w:r>
            <w:r w:rsidR="00152FF1" w:rsidRPr="00AB2014">
              <w:rPr>
                <w:rFonts w:eastAsia="Calibri"/>
                <w:lang w:eastAsia="en-US"/>
              </w:rPr>
              <w:t>000</w:t>
            </w:r>
          </w:p>
        </w:tc>
        <w:tc>
          <w:tcPr>
            <w:tcW w:w="1525" w:type="dxa"/>
            <w:tcBorders>
              <w:top w:val="single" w:sz="4" w:space="0" w:color="000000"/>
              <w:left w:val="single" w:sz="4" w:space="0" w:color="000000"/>
              <w:bottom w:val="single" w:sz="4" w:space="0" w:color="000000"/>
              <w:right w:val="single" w:sz="4" w:space="0" w:color="000000"/>
            </w:tcBorders>
          </w:tcPr>
          <w:p w:rsidR="006B5767" w:rsidRPr="00AB2014" w:rsidRDefault="006B5767">
            <w:pPr>
              <w:spacing w:after="60" w:line="276" w:lineRule="auto"/>
              <w:jc w:val="both"/>
              <w:rPr>
                <w:rFonts w:eastAsia="Calibri"/>
                <w:lang w:eastAsia="en-US"/>
              </w:rPr>
            </w:pPr>
          </w:p>
        </w:tc>
      </w:tr>
      <w:tr w:rsidR="006B5767" w:rsidRPr="00AB2014" w:rsidTr="00B52BC2">
        <w:tc>
          <w:tcPr>
            <w:tcW w:w="818" w:type="dxa"/>
            <w:tcBorders>
              <w:top w:val="single" w:sz="4" w:space="0" w:color="000000"/>
              <w:left w:val="single" w:sz="4" w:space="0" w:color="000000"/>
              <w:bottom w:val="single" w:sz="4" w:space="0" w:color="000000"/>
              <w:right w:val="single" w:sz="4" w:space="0" w:color="000000"/>
            </w:tcBorders>
          </w:tcPr>
          <w:p w:rsidR="006B5767" w:rsidRPr="00AB2014" w:rsidRDefault="00B52BC2">
            <w:pPr>
              <w:spacing w:after="60" w:line="276" w:lineRule="auto"/>
              <w:jc w:val="center"/>
              <w:rPr>
                <w:rFonts w:eastAsia="Calibri"/>
                <w:lang w:eastAsia="en-US"/>
              </w:rPr>
            </w:pPr>
            <w:r>
              <w:rPr>
                <w:rFonts w:eastAsia="Calibri"/>
                <w:lang w:eastAsia="en-US"/>
              </w:rPr>
              <w:t>4</w:t>
            </w:r>
          </w:p>
        </w:tc>
        <w:tc>
          <w:tcPr>
            <w:tcW w:w="3936" w:type="dxa"/>
            <w:tcBorders>
              <w:top w:val="single" w:sz="4" w:space="0" w:color="000000"/>
              <w:left w:val="single" w:sz="4" w:space="0" w:color="000000"/>
              <w:bottom w:val="single" w:sz="4" w:space="0" w:color="000000"/>
              <w:right w:val="single" w:sz="4" w:space="0" w:color="000000"/>
            </w:tcBorders>
          </w:tcPr>
          <w:p w:rsidR="006B5767" w:rsidRPr="00AB2014" w:rsidRDefault="00152FF1">
            <w:pPr>
              <w:spacing w:after="60" w:line="276" w:lineRule="auto"/>
              <w:jc w:val="both"/>
              <w:rPr>
                <w:rFonts w:eastAsia="Calibri"/>
                <w:lang w:eastAsia="en-US"/>
              </w:rPr>
            </w:pPr>
            <w:r w:rsidRPr="00AB2014">
              <w:rPr>
                <w:rFonts w:eastAsia="Calibri"/>
                <w:lang w:eastAsia="en-US"/>
              </w:rPr>
              <w:t>Итого:</w:t>
            </w:r>
          </w:p>
        </w:tc>
        <w:tc>
          <w:tcPr>
            <w:tcW w:w="852" w:type="dxa"/>
            <w:tcBorders>
              <w:top w:val="single" w:sz="4" w:space="0" w:color="000000"/>
              <w:left w:val="single" w:sz="4" w:space="0" w:color="000000"/>
              <w:bottom w:val="single" w:sz="4" w:space="0" w:color="000000"/>
              <w:right w:val="single" w:sz="4" w:space="0" w:color="000000"/>
            </w:tcBorders>
          </w:tcPr>
          <w:p w:rsidR="006B5767" w:rsidRPr="00AB2014" w:rsidRDefault="006B5767">
            <w:pPr>
              <w:spacing w:after="60" w:line="276" w:lineRule="auto"/>
              <w:jc w:val="both"/>
              <w:rPr>
                <w:rFonts w:eastAsia="Calibri"/>
                <w:lang w:eastAsia="en-US"/>
              </w:rPr>
            </w:pPr>
          </w:p>
        </w:tc>
        <w:tc>
          <w:tcPr>
            <w:tcW w:w="1274" w:type="dxa"/>
            <w:tcBorders>
              <w:top w:val="single" w:sz="4" w:space="0" w:color="000000"/>
              <w:left w:val="single" w:sz="4" w:space="0" w:color="000000"/>
              <w:bottom w:val="single" w:sz="4" w:space="0" w:color="000000"/>
              <w:right w:val="single" w:sz="4" w:space="0" w:color="000000"/>
            </w:tcBorders>
          </w:tcPr>
          <w:p w:rsidR="006B5767" w:rsidRPr="00AB2014" w:rsidRDefault="006B5767">
            <w:pPr>
              <w:spacing w:after="60" w:line="276" w:lineRule="auto"/>
              <w:jc w:val="both"/>
              <w:rPr>
                <w:rFonts w:eastAsia="Calibri"/>
                <w:lang w:eastAsia="en-US"/>
              </w:rPr>
            </w:pPr>
          </w:p>
        </w:tc>
        <w:tc>
          <w:tcPr>
            <w:tcW w:w="851" w:type="dxa"/>
            <w:tcBorders>
              <w:top w:val="single" w:sz="4" w:space="0" w:color="000000"/>
              <w:left w:val="single" w:sz="4" w:space="0" w:color="000000"/>
              <w:bottom w:val="single" w:sz="4" w:space="0" w:color="000000"/>
              <w:right w:val="single" w:sz="4" w:space="0" w:color="000000"/>
            </w:tcBorders>
          </w:tcPr>
          <w:p w:rsidR="006B5767" w:rsidRPr="00AB2014" w:rsidRDefault="006B5767">
            <w:pPr>
              <w:spacing w:after="60" w:line="276" w:lineRule="auto"/>
              <w:jc w:val="center"/>
              <w:rPr>
                <w:rFonts w:eastAsia="Calibri"/>
                <w:lang w:eastAsia="en-US"/>
              </w:rPr>
            </w:pPr>
          </w:p>
        </w:tc>
        <w:tc>
          <w:tcPr>
            <w:tcW w:w="1525" w:type="dxa"/>
            <w:tcBorders>
              <w:top w:val="single" w:sz="4" w:space="0" w:color="000000"/>
              <w:left w:val="single" w:sz="4" w:space="0" w:color="000000"/>
              <w:bottom w:val="single" w:sz="4" w:space="0" w:color="000000"/>
              <w:right w:val="single" w:sz="4" w:space="0" w:color="000000"/>
            </w:tcBorders>
          </w:tcPr>
          <w:p w:rsidR="006B5767" w:rsidRPr="00AB2014" w:rsidRDefault="006B5767">
            <w:pPr>
              <w:spacing w:after="60" w:line="276" w:lineRule="auto"/>
              <w:jc w:val="both"/>
              <w:rPr>
                <w:rFonts w:eastAsia="Calibri"/>
                <w:lang w:eastAsia="en-US"/>
              </w:rPr>
            </w:pPr>
          </w:p>
        </w:tc>
      </w:tr>
    </w:tbl>
    <w:p w:rsidR="006B5767" w:rsidRPr="00AB2014" w:rsidRDefault="006B5767">
      <w:pPr>
        <w:spacing w:after="60" w:line="276" w:lineRule="auto"/>
        <w:jc w:val="both"/>
        <w:rPr>
          <w:rFonts w:eastAsia="Calibri"/>
          <w:lang w:eastAsia="en-US"/>
        </w:rPr>
      </w:pPr>
    </w:p>
    <w:p w:rsidR="006B5767" w:rsidRPr="00AB2014" w:rsidRDefault="006B5767">
      <w:pPr>
        <w:spacing w:after="60" w:line="276" w:lineRule="auto"/>
        <w:jc w:val="both"/>
        <w:rPr>
          <w:rFonts w:eastAsia="Calibri"/>
          <w:lang w:eastAsia="en-US"/>
        </w:rPr>
      </w:pPr>
    </w:p>
    <w:p w:rsidR="006B5767" w:rsidRPr="00AB2014" w:rsidRDefault="006B5767">
      <w:pPr>
        <w:spacing w:after="60" w:line="276" w:lineRule="auto"/>
        <w:jc w:val="both"/>
        <w:rPr>
          <w:rFonts w:eastAsia="Calibri"/>
          <w:lang w:eastAsia="en-US"/>
        </w:rPr>
      </w:pPr>
    </w:p>
    <w:tbl>
      <w:tblPr>
        <w:tblW w:w="10510" w:type="dxa"/>
        <w:tblLayout w:type="fixed"/>
        <w:tblLook w:val="04A0"/>
      </w:tblPr>
      <w:tblGrid>
        <w:gridCol w:w="5414"/>
        <w:gridCol w:w="239"/>
        <w:gridCol w:w="4857"/>
      </w:tblGrid>
      <w:tr w:rsidR="006B5767" w:rsidRPr="00AB2014">
        <w:tc>
          <w:tcPr>
            <w:tcW w:w="5414" w:type="dxa"/>
          </w:tcPr>
          <w:p w:rsidR="006B5767" w:rsidRPr="00AB2014" w:rsidRDefault="00152FF1">
            <w:pPr>
              <w:spacing w:after="60" w:line="276" w:lineRule="auto"/>
              <w:jc w:val="both"/>
              <w:rPr>
                <w:rFonts w:eastAsia="Calibri"/>
                <w:lang w:eastAsia="en-US"/>
              </w:rPr>
            </w:pPr>
            <w:r w:rsidRPr="00AB2014">
              <w:rPr>
                <w:rFonts w:eastAsia="Calibri"/>
                <w:lang w:eastAsia="en-US"/>
              </w:rPr>
              <w:t xml:space="preserve">Директор </w:t>
            </w:r>
          </w:p>
          <w:p w:rsidR="006B5767" w:rsidRPr="00AB2014" w:rsidRDefault="00B52BC2">
            <w:pPr>
              <w:spacing w:after="60" w:line="276" w:lineRule="auto"/>
              <w:jc w:val="both"/>
              <w:rPr>
                <w:rFonts w:eastAsia="Calibri"/>
                <w:lang w:eastAsia="en-US"/>
              </w:rPr>
            </w:pPr>
            <w:r>
              <w:rPr>
                <w:rFonts w:eastAsia="Calibri"/>
                <w:lang w:eastAsia="en-US"/>
              </w:rPr>
              <w:t>ООО «ПМОКХ»</w:t>
            </w:r>
          </w:p>
          <w:p w:rsidR="006B5767" w:rsidRPr="00AB2014" w:rsidRDefault="006B5767">
            <w:pPr>
              <w:spacing w:after="60" w:line="276" w:lineRule="auto"/>
              <w:jc w:val="both"/>
              <w:rPr>
                <w:rFonts w:eastAsia="Calibri"/>
                <w:lang w:eastAsia="en-US"/>
              </w:rPr>
            </w:pPr>
          </w:p>
          <w:p w:rsidR="006B5767" w:rsidRPr="00AB2014" w:rsidRDefault="00152FF1">
            <w:pPr>
              <w:spacing w:after="60" w:line="276" w:lineRule="auto"/>
              <w:jc w:val="both"/>
              <w:rPr>
                <w:lang w:eastAsia="en-US"/>
              </w:rPr>
            </w:pPr>
            <w:r w:rsidRPr="00AB2014">
              <w:rPr>
                <w:lang w:eastAsia="en-US"/>
              </w:rPr>
              <w:t xml:space="preserve">        </w:t>
            </w:r>
            <w:r w:rsidRPr="00AB2014">
              <w:rPr>
                <w:rFonts w:eastAsia="Calibri"/>
                <w:lang w:eastAsia="en-US"/>
              </w:rPr>
              <w:t xml:space="preserve">__________________ </w:t>
            </w:r>
            <w:r w:rsidR="00B52BC2">
              <w:rPr>
                <w:rFonts w:eastAsia="Calibri"/>
                <w:lang w:eastAsia="en-US"/>
              </w:rPr>
              <w:t xml:space="preserve">Г.А. </w:t>
            </w:r>
            <w:proofErr w:type="spellStart"/>
            <w:r w:rsidR="00B52BC2">
              <w:rPr>
                <w:rFonts w:eastAsia="Calibri"/>
                <w:lang w:eastAsia="en-US"/>
              </w:rPr>
              <w:t>Михайлюк</w:t>
            </w:r>
            <w:proofErr w:type="spellEnd"/>
          </w:p>
          <w:p w:rsidR="006B5767" w:rsidRPr="00AB2014" w:rsidRDefault="00152FF1">
            <w:pPr>
              <w:spacing w:after="60" w:line="276" w:lineRule="auto"/>
              <w:jc w:val="both"/>
            </w:pPr>
            <w:r w:rsidRPr="00AB2014">
              <w:rPr>
                <w:rFonts w:eastAsia="Calibri"/>
                <w:lang w:eastAsia="en-US"/>
              </w:rPr>
              <w:t xml:space="preserve">М.П.                   </w:t>
            </w:r>
            <w:r w:rsidR="00711FE1">
              <w:rPr>
                <w:rFonts w:eastAsia="Calibri"/>
                <w:lang w:eastAsia="en-US"/>
              </w:rPr>
              <w:t>«__»__________2026</w:t>
            </w:r>
            <w:r w:rsidRPr="00AB2014">
              <w:rPr>
                <w:rFonts w:eastAsia="Calibri"/>
                <w:lang w:eastAsia="en-US"/>
              </w:rPr>
              <w:t xml:space="preserve"> г.</w:t>
            </w:r>
          </w:p>
        </w:tc>
        <w:tc>
          <w:tcPr>
            <w:tcW w:w="239" w:type="dxa"/>
          </w:tcPr>
          <w:p w:rsidR="006B5767" w:rsidRPr="00AB2014" w:rsidRDefault="006B5767">
            <w:pPr>
              <w:spacing w:after="60" w:line="276" w:lineRule="auto"/>
              <w:jc w:val="both"/>
              <w:rPr>
                <w:rFonts w:eastAsia="Calibri"/>
                <w:lang w:eastAsia="en-US"/>
              </w:rPr>
            </w:pPr>
          </w:p>
        </w:tc>
        <w:tc>
          <w:tcPr>
            <w:tcW w:w="4857" w:type="dxa"/>
          </w:tcPr>
          <w:p w:rsidR="006B5767" w:rsidRPr="00AB2014" w:rsidRDefault="006B5767">
            <w:pPr>
              <w:spacing w:after="60" w:line="276" w:lineRule="auto"/>
              <w:ind w:right="247"/>
              <w:jc w:val="both"/>
              <w:rPr>
                <w:rFonts w:eastAsia="Calibri"/>
                <w:lang w:eastAsia="en-US"/>
              </w:rPr>
            </w:pPr>
          </w:p>
          <w:p w:rsidR="006B5767" w:rsidRPr="00AB2014" w:rsidRDefault="006B5767">
            <w:pPr>
              <w:spacing w:after="60" w:line="276" w:lineRule="auto"/>
              <w:jc w:val="both"/>
              <w:rPr>
                <w:rFonts w:eastAsia="Calibri"/>
                <w:lang w:eastAsia="en-US"/>
              </w:rPr>
            </w:pPr>
          </w:p>
          <w:p w:rsidR="006B5767" w:rsidRPr="00AB2014" w:rsidRDefault="006B5767">
            <w:pPr>
              <w:spacing w:after="60" w:line="276" w:lineRule="auto"/>
              <w:jc w:val="both"/>
              <w:rPr>
                <w:rFonts w:eastAsia="Calibri"/>
                <w:lang w:eastAsia="en-US"/>
              </w:rPr>
            </w:pPr>
          </w:p>
          <w:p w:rsidR="006B5767" w:rsidRPr="00AB2014" w:rsidRDefault="00152FF1">
            <w:pPr>
              <w:spacing w:after="60" w:line="276" w:lineRule="auto"/>
              <w:jc w:val="both"/>
              <w:rPr>
                <w:lang w:eastAsia="en-US"/>
              </w:rPr>
            </w:pPr>
            <w:r w:rsidRPr="00AB2014">
              <w:rPr>
                <w:lang w:eastAsia="en-US"/>
              </w:rPr>
              <w:t xml:space="preserve">        </w:t>
            </w:r>
            <w:r w:rsidRPr="00AB2014">
              <w:rPr>
                <w:rFonts w:eastAsia="Calibri"/>
                <w:lang w:eastAsia="en-US"/>
              </w:rPr>
              <w:t>________________ /___________/</w:t>
            </w:r>
          </w:p>
          <w:p w:rsidR="006B5767" w:rsidRPr="00AB2014" w:rsidRDefault="00152FF1">
            <w:pPr>
              <w:spacing w:after="60" w:line="276" w:lineRule="auto"/>
              <w:jc w:val="both"/>
            </w:pPr>
            <w:r w:rsidRPr="00AB2014">
              <w:rPr>
                <w:rFonts w:eastAsia="Calibri"/>
                <w:lang w:eastAsia="en-US"/>
              </w:rPr>
              <w:t xml:space="preserve">М.П.     </w:t>
            </w:r>
            <w:r w:rsidR="00711FE1">
              <w:rPr>
                <w:rFonts w:eastAsia="Calibri"/>
                <w:lang w:eastAsia="en-US"/>
              </w:rPr>
              <w:t xml:space="preserve">              «__»__________2026</w:t>
            </w:r>
            <w:r w:rsidRPr="00AB2014">
              <w:rPr>
                <w:rFonts w:eastAsia="Calibri"/>
                <w:lang w:eastAsia="en-US"/>
              </w:rPr>
              <w:t xml:space="preserve"> г.</w:t>
            </w:r>
          </w:p>
        </w:tc>
      </w:tr>
    </w:tbl>
    <w:p w:rsidR="006B5767" w:rsidRPr="00AB2014" w:rsidRDefault="00152FF1">
      <w:pPr>
        <w:shd w:val="clear" w:color="auto" w:fill="FFFFFF"/>
        <w:spacing w:after="200" w:line="276" w:lineRule="auto"/>
        <w:jc w:val="center"/>
        <w:rPr>
          <w:rFonts w:ascii="Calibri" w:eastAsia="Calibri" w:hAnsi="Calibri" w:cs="Calibri"/>
          <w:sz w:val="22"/>
          <w:szCs w:val="22"/>
          <w:lang w:eastAsia="en-US"/>
        </w:rPr>
      </w:pPr>
      <w:r w:rsidRPr="00AB2014">
        <w:rPr>
          <w:rFonts w:ascii="Calibri" w:eastAsia="Calibri" w:hAnsi="Calibri" w:cs="Calibri"/>
          <w:sz w:val="22"/>
          <w:szCs w:val="22"/>
          <w:lang w:eastAsia="en-US"/>
        </w:rPr>
        <w:t xml:space="preserve"> </w:t>
      </w:r>
    </w:p>
    <w:p w:rsidR="006B5767" w:rsidRPr="00AB2014" w:rsidRDefault="006B5767">
      <w:pPr>
        <w:spacing w:before="120" w:after="120" w:line="100" w:lineRule="atLeast"/>
        <w:jc w:val="both"/>
        <w:rPr>
          <w:rFonts w:ascii="Calibri" w:eastAsia="Calibri" w:hAnsi="Calibri" w:cs="Calibri"/>
          <w:sz w:val="16"/>
          <w:szCs w:val="16"/>
          <w:lang w:eastAsia="en-US"/>
        </w:rPr>
      </w:pPr>
    </w:p>
    <w:p w:rsidR="006B5767" w:rsidRPr="00AB2014" w:rsidRDefault="006B5767">
      <w:pPr>
        <w:spacing w:after="60" w:line="276" w:lineRule="auto"/>
        <w:jc w:val="right"/>
        <w:rPr>
          <w:rFonts w:eastAsia="Calibri"/>
          <w:lang w:eastAsia="en-US"/>
        </w:rPr>
      </w:pPr>
    </w:p>
    <w:p w:rsidR="006B5767" w:rsidRPr="00AB2014" w:rsidRDefault="006B5767">
      <w:pPr>
        <w:spacing w:after="60" w:line="276" w:lineRule="auto"/>
        <w:jc w:val="right"/>
        <w:rPr>
          <w:rFonts w:eastAsia="Calibri"/>
          <w:lang w:eastAsia="en-US"/>
        </w:rPr>
      </w:pPr>
    </w:p>
    <w:p w:rsidR="006B5767" w:rsidRPr="00AB2014" w:rsidRDefault="006B5767">
      <w:pPr>
        <w:spacing w:after="60" w:line="276" w:lineRule="auto"/>
        <w:jc w:val="right"/>
        <w:rPr>
          <w:rFonts w:eastAsia="Calibri"/>
          <w:lang w:eastAsia="en-US"/>
        </w:rPr>
      </w:pPr>
    </w:p>
    <w:p w:rsidR="006B5767" w:rsidRPr="00AB2014" w:rsidRDefault="006B5767">
      <w:pPr>
        <w:spacing w:after="60" w:line="276" w:lineRule="auto"/>
        <w:jc w:val="right"/>
        <w:rPr>
          <w:rFonts w:eastAsia="Calibri"/>
          <w:lang w:eastAsia="en-US"/>
        </w:rPr>
      </w:pPr>
    </w:p>
    <w:p w:rsidR="006B5767" w:rsidRPr="00AB2014" w:rsidRDefault="006B5767">
      <w:pPr>
        <w:spacing w:after="60" w:line="276" w:lineRule="auto"/>
        <w:jc w:val="right"/>
        <w:rPr>
          <w:rFonts w:eastAsia="Calibri"/>
          <w:lang w:eastAsia="en-US"/>
        </w:rPr>
      </w:pPr>
    </w:p>
    <w:p w:rsidR="006B5767" w:rsidRPr="00AB2014" w:rsidRDefault="006B5767">
      <w:pPr>
        <w:spacing w:after="60" w:line="276" w:lineRule="auto"/>
        <w:jc w:val="right"/>
        <w:rPr>
          <w:rFonts w:eastAsia="Calibri"/>
          <w:lang w:eastAsia="en-US"/>
        </w:rPr>
      </w:pPr>
    </w:p>
    <w:p w:rsidR="006B5767" w:rsidRPr="00AB2014" w:rsidRDefault="006B5767">
      <w:pPr>
        <w:spacing w:after="60" w:line="276" w:lineRule="auto"/>
        <w:jc w:val="right"/>
        <w:rPr>
          <w:rFonts w:eastAsia="Calibri"/>
          <w:lang w:eastAsia="en-US"/>
        </w:rPr>
      </w:pPr>
    </w:p>
    <w:p w:rsidR="006B5767" w:rsidRPr="00AB2014" w:rsidRDefault="006B5767">
      <w:pPr>
        <w:spacing w:after="60" w:line="276" w:lineRule="auto"/>
        <w:jc w:val="right"/>
        <w:rPr>
          <w:rFonts w:eastAsia="Calibri"/>
          <w:lang w:eastAsia="en-US"/>
        </w:rPr>
      </w:pPr>
    </w:p>
    <w:p w:rsidR="006B5767" w:rsidRPr="00AB2014" w:rsidRDefault="006B5767">
      <w:pPr>
        <w:spacing w:after="60" w:line="276" w:lineRule="auto"/>
        <w:jc w:val="right"/>
        <w:rPr>
          <w:rFonts w:eastAsia="Calibri"/>
          <w:lang w:eastAsia="en-US"/>
        </w:rPr>
      </w:pPr>
    </w:p>
    <w:p w:rsidR="006B5767" w:rsidRPr="00AB2014" w:rsidRDefault="006B5767">
      <w:pPr>
        <w:spacing w:after="60" w:line="276" w:lineRule="auto"/>
        <w:jc w:val="right"/>
        <w:rPr>
          <w:rFonts w:eastAsia="Calibri"/>
          <w:lang w:eastAsia="en-US"/>
        </w:rPr>
      </w:pPr>
    </w:p>
    <w:p w:rsidR="006B5767" w:rsidRPr="00AB2014" w:rsidRDefault="006B5767">
      <w:pPr>
        <w:spacing w:after="60" w:line="276" w:lineRule="auto"/>
        <w:jc w:val="right"/>
        <w:rPr>
          <w:rFonts w:eastAsia="Calibri"/>
          <w:lang w:eastAsia="en-US"/>
        </w:rPr>
      </w:pPr>
    </w:p>
    <w:p w:rsidR="006B5767" w:rsidRPr="00AB2014" w:rsidRDefault="006B5767">
      <w:pPr>
        <w:spacing w:after="60" w:line="276" w:lineRule="auto"/>
        <w:jc w:val="right"/>
        <w:rPr>
          <w:rFonts w:eastAsia="Calibri"/>
          <w:lang w:eastAsia="en-US"/>
        </w:rPr>
      </w:pPr>
    </w:p>
    <w:p w:rsidR="006B5767" w:rsidRPr="00AB2014" w:rsidRDefault="006B5767">
      <w:pPr>
        <w:spacing w:after="60" w:line="276" w:lineRule="auto"/>
        <w:jc w:val="right"/>
        <w:rPr>
          <w:rFonts w:eastAsia="Calibri"/>
          <w:lang w:eastAsia="en-US"/>
        </w:rPr>
      </w:pPr>
    </w:p>
    <w:p w:rsidR="006B5767" w:rsidRPr="00AB2014" w:rsidRDefault="006B5767">
      <w:pPr>
        <w:spacing w:after="60" w:line="276" w:lineRule="auto"/>
        <w:jc w:val="right"/>
        <w:rPr>
          <w:rFonts w:eastAsia="Calibri"/>
          <w:lang w:eastAsia="en-US"/>
        </w:rPr>
      </w:pPr>
    </w:p>
    <w:p w:rsidR="00B52BC2" w:rsidRDefault="00B52BC2" w:rsidP="00B52BC2">
      <w:pPr>
        <w:widowControl w:val="0"/>
        <w:jc w:val="right"/>
        <w:rPr>
          <w:color w:val="000000"/>
          <w:sz w:val="22"/>
          <w:szCs w:val="22"/>
        </w:rPr>
      </w:pPr>
      <w:r>
        <w:rPr>
          <w:color w:val="000000"/>
          <w:sz w:val="22"/>
          <w:szCs w:val="22"/>
        </w:rPr>
        <w:lastRenderedPageBreak/>
        <w:t>Приложение №2</w:t>
      </w:r>
    </w:p>
    <w:p w:rsidR="00B52BC2" w:rsidRDefault="00B52BC2" w:rsidP="00B52BC2">
      <w:pPr>
        <w:widowControl w:val="0"/>
        <w:ind w:firstLine="709"/>
        <w:jc w:val="right"/>
        <w:rPr>
          <w:color w:val="000000"/>
          <w:sz w:val="22"/>
          <w:szCs w:val="22"/>
        </w:rPr>
      </w:pPr>
      <w:r>
        <w:rPr>
          <w:color w:val="000000"/>
          <w:sz w:val="22"/>
          <w:szCs w:val="22"/>
        </w:rPr>
        <w:t xml:space="preserve">к </w:t>
      </w:r>
      <w:proofErr w:type="gramStart"/>
      <w:r>
        <w:rPr>
          <w:color w:val="000000"/>
          <w:sz w:val="22"/>
          <w:szCs w:val="22"/>
        </w:rPr>
        <w:t>м</w:t>
      </w:r>
      <w:proofErr w:type="gramEnd"/>
      <w:r>
        <w:rPr>
          <w:color w:val="000000"/>
          <w:sz w:val="22"/>
          <w:szCs w:val="22"/>
        </w:rPr>
        <w:t xml:space="preserve"> контракту </w:t>
      </w:r>
    </w:p>
    <w:p w:rsidR="00B52BC2" w:rsidRDefault="00711FE1" w:rsidP="00B52BC2">
      <w:pPr>
        <w:widowControl w:val="0"/>
        <w:ind w:firstLine="709"/>
        <w:jc w:val="right"/>
        <w:rPr>
          <w:color w:val="000000"/>
          <w:sz w:val="22"/>
          <w:szCs w:val="22"/>
        </w:rPr>
      </w:pPr>
      <w:r>
        <w:rPr>
          <w:color w:val="000000"/>
          <w:sz w:val="22"/>
          <w:szCs w:val="22"/>
        </w:rPr>
        <w:t xml:space="preserve">№ _____  от «___» </w:t>
      </w:r>
      <w:r w:rsidR="00F5587F">
        <w:rPr>
          <w:color w:val="000000"/>
          <w:sz w:val="22"/>
          <w:szCs w:val="22"/>
        </w:rPr>
        <w:t>______</w:t>
      </w:r>
      <w:r>
        <w:rPr>
          <w:color w:val="000000"/>
          <w:sz w:val="22"/>
          <w:szCs w:val="22"/>
        </w:rPr>
        <w:t xml:space="preserve"> 2026</w:t>
      </w:r>
      <w:r w:rsidR="00B52BC2">
        <w:rPr>
          <w:color w:val="000000"/>
          <w:sz w:val="22"/>
          <w:szCs w:val="22"/>
        </w:rPr>
        <w:t xml:space="preserve"> г.</w:t>
      </w:r>
    </w:p>
    <w:p w:rsidR="00B52BC2" w:rsidRDefault="00B52BC2" w:rsidP="00B52BC2">
      <w:pPr>
        <w:tabs>
          <w:tab w:val="left" w:pos="8820"/>
        </w:tabs>
        <w:jc w:val="center"/>
        <w:rPr>
          <w:b/>
          <w:bCs/>
          <w:sz w:val="28"/>
          <w:szCs w:val="28"/>
        </w:rPr>
      </w:pPr>
    </w:p>
    <w:p w:rsidR="00B52BC2" w:rsidRDefault="00B52BC2" w:rsidP="00B52BC2">
      <w:pPr>
        <w:jc w:val="center"/>
        <w:rPr>
          <w:b/>
          <w:bCs/>
        </w:rPr>
      </w:pPr>
      <w:r>
        <w:rPr>
          <w:b/>
          <w:bCs/>
        </w:rPr>
        <w:t>Техническое задание</w:t>
      </w:r>
    </w:p>
    <w:p w:rsidR="00B52BC2" w:rsidRDefault="00B52BC2" w:rsidP="00B52BC2">
      <w:pPr>
        <w:jc w:val="center"/>
        <w:rPr>
          <w:bCs/>
        </w:rPr>
      </w:pPr>
      <w:r>
        <w:rPr>
          <w:bCs/>
        </w:rPr>
        <w:t>на поставку</w:t>
      </w:r>
      <w:r>
        <w:t xml:space="preserve"> </w:t>
      </w:r>
      <w:r>
        <w:rPr>
          <w:bCs/>
        </w:rPr>
        <w:t>горюче-смазочных материалов (ГСМ) для муниципальных нужд ПМ ПМОКХ</w:t>
      </w:r>
    </w:p>
    <w:tbl>
      <w:tblPr>
        <w:tblW w:w="10206" w:type="dxa"/>
        <w:tblLook w:val="04A0"/>
      </w:tblPr>
      <w:tblGrid>
        <w:gridCol w:w="331"/>
        <w:gridCol w:w="1879"/>
        <w:gridCol w:w="1556"/>
        <w:gridCol w:w="3218"/>
        <w:gridCol w:w="1541"/>
        <w:gridCol w:w="1681"/>
      </w:tblGrid>
      <w:tr w:rsidR="00B52BC2" w:rsidTr="009A7F12">
        <w:trPr>
          <w:trHeight w:val="619"/>
        </w:trPr>
        <w:tc>
          <w:tcPr>
            <w:tcW w:w="33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B52BC2" w:rsidRDefault="00B52BC2" w:rsidP="009A7F12">
            <w:pPr>
              <w:jc w:val="center"/>
              <w:rPr>
                <w:bCs/>
                <w:i/>
              </w:rPr>
            </w:pPr>
          </w:p>
        </w:tc>
        <w:tc>
          <w:tcPr>
            <w:tcW w:w="1879"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B52BC2" w:rsidRDefault="00B52BC2" w:rsidP="009A7F12">
            <w:pPr>
              <w:jc w:val="center"/>
              <w:rPr>
                <w:b/>
                <w:bCs/>
              </w:rPr>
            </w:pPr>
            <w:r>
              <w:rPr>
                <w:b/>
                <w:color w:val="000000"/>
                <w:sz w:val="22"/>
                <w:szCs w:val="22"/>
              </w:rPr>
              <w:t>Наименование</w:t>
            </w:r>
          </w:p>
        </w:tc>
        <w:tc>
          <w:tcPr>
            <w:tcW w:w="155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B52BC2" w:rsidRDefault="00B52BC2" w:rsidP="009A7F12">
            <w:pPr>
              <w:jc w:val="center"/>
              <w:rPr>
                <w:b/>
                <w:bCs/>
              </w:rPr>
            </w:pPr>
            <w:r>
              <w:rPr>
                <w:b/>
                <w:bCs/>
                <w:sz w:val="22"/>
                <w:szCs w:val="22"/>
              </w:rPr>
              <w:t>ОКПД 2</w:t>
            </w:r>
          </w:p>
        </w:tc>
        <w:tc>
          <w:tcPr>
            <w:tcW w:w="32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B52BC2" w:rsidRDefault="00B52BC2" w:rsidP="009A7F12">
            <w:pPr>
              <w:ind w:firstLine="284"/>
              <w:jc w:val="center"/>
              <w:rPr>
                <w:b/>
                <w:i/>
              </w:rPr>
            </w:pPr>
            <w:r>
              <w:rPr>
                <w:b/>
                <w:bCs/>
                <w:sz w:val="22"/>
                <w:szCs w:val="22"/>
              </w:rPr>
              <w:t>Требования, установленные Заказчиком к функциональным, техническим,</w:t>
            </w:r>
            <w:r>
              <w:rPr>
                <w:b/>
                <w:sz w:val="22"/>
                <w:szCs w:val="22"/>
              </w:rPr>
              <w:t xml:space="preserve"> качественным характеристикам Товара</w:t>
            </w:r>
          </w:p>
        </w:tc>
        <w:tc>
          <w:tcPr>
            <w:tcW w:w="154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B52BC2" w:rsidRDefault="00B52BC2" w:rsidP="009A7F12">
            <w:pPr>
              <w:jc w:val="center"/>
              <w:rPr>
                <w:b/>
                <w:bCs/>
              </w:rPr>
            </w:pPr>
            <w:r>
              <w:rPr>
                <w:b/>
                <w:bCs/>
                <w:sz w:val="22"/>
                <w:szCs w:val="22"/>
              </w:rPr>
              <w:t xml:space="preserve">Ед. измерения </w:t>
            </w:r>
          </w:p>
        </w:tc>
        <w:tc>
          <w:tcPr>
            <w:tcW w:w="168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B52BC2" w:rsidRDefault="00B52BC2" w:rsidP="009A7F12">
            <w:pPr>
              <w:jc w:val="center"/>
              <w:rPr>
                <w:b/>
                <w:bCs/>
              </w:rPr>
            </w:pPr>
            <w:r>
              <w:rPr>
                <w:b/>
                <w:bCs/>
                <w:sz w:val="22"/>
                <w:szCs w:val="22"/>
              </w:rPr>
              <w:t>Количество</w:t>
            </w:r>
          </w:p>
          <w:p w:rsidR="00B52BC2" w:rsidRDefault="00B52BC2" w:rsidP="009A7F12">
            <w:pPr>
              <w:rPr>
                <w:b/>
                <w:bCs/>
              </w:rPr>
            </w:pPr>
          </w:p>
          <w:p w:rsidR="00B52BC2" w:rsidRDefault="00B52BC2" w:rsidP="009A7F12">
            <w:pPr>
              <w:jc w:val="center"/>
              <w:rPr>
                <w:b/>
                <w:bCs/>
              </w:rPr>
            </w:pPr>
          </w:p>
        </w:tc>
      </w:tr>
      <w:tr w:rsidR="00B52BC2" w:rsidTr="009A7F12">
        <w:trPr>
          <w:trHeight w:val="219"/>
        </w:trPr>
        <w:tc>
          <w:tcPr>
            <w:tcW w:w="33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B52BC2" w:rsidRDefault="00B52BC2" w:rsidP="009A7F12">
            <w:pPr>
              <w:jc w:val="center"/>
              <w:rPr>
                <w:bCs/>
                <w:i/>
              </w:rPr>
            </w:pPr>
            <w:r>
              <w:rPr>
                <w:bCs/>
                <w:i/>
                <w:sz w:val="22"/>
                <w:szCs w:val="22"/>
              </w:rPr>
              <w:t>1</w:t>
            </w:r>
          </w:p>
        </w:tc>
        <w:tc>
          <w:tcPr>
            <w:tcW w:w="1879"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B52BC2" w:rsidRDefault="00B52BC2" w:rsidP="009A7F12">
            <w:pPr>
              <w:jc w:val="center"/>
              <w:rPr>
                <w:bCs/>
                <w:i/>
              </w:rPr>
            </w:pPr>
            <w:r>
              <w:rPr>
                <w:bCs/>
                <w:i/>
                <w:sz w:val="22"/>
                <w:szCs w:val="22"/>
              </w:rPr>
              <w:t>2</w:t>
            </w:r>
          </w:p>
        </w:tc>
        <w:tc>
          <w:tcPr>
            <w:tcW w:w="155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B52BC2" w:rsidRDefault="00B52BC2" w:rsidP="009A7F12">
            <w:pPr>
              <w:jc w:val="center"/>
              <w:rPr>
                <w:bCs/>
                <w:i/>
              </w:rPr>
            </w:pPr>
            <w:r>
              <w:rPr>
                <w:bCs/>
                <w:i/>
                <w:sz w:val="22"/>
                <w:szCs w:val="22"/>
              </w:rPr>
              <w:t>3</w:t>
            </w:r>
          </w:p>
        </w:tc>
        <w:tc>
          <w:tcPr>
            <w:tcW w:w="32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B52BC2" w:rsidRDefault="00B52BC2" w:rsidP="009A7F12">
            <w:pPr>
              <w:jc w:val="center"/>
              <w:rPr>
                <w:bCs/>
                <w:i/>
              </w:rPr>
            </w:pPr>
            <w:r>
              <w:rPr>
                <w:bCs/>
                <w:i/>
                <w:sz w:val="22"/>
                <w:szCs w:val="22"/>
              </w:rPr>
              <w:t>4</w:t>
            </w:r>
          </w:p>
        </w:tc>
        <w:tc>
          <w:tcPr>
            <w:tcW w:w="154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B52BC2" w:rsidRDefault="00B52BC2" w:rsidP="009A7F12">
            <w:pPr>
              <w:jc w:val="center"/>
              <w:rPr>
                <w:bCs/>
                <w:i/>
              </w:rPr>
            </w:pPr>
            <w:r>
              <w:rPr>
                <w:bCs/>
                <w:i/>
                <w:sz w:val="22"/>
                <w:szCs w:val="22"/>
              </w:rPr>
              <w:t>5</w:t>
            </w:r>
          </w:p>
        </w:tc>
        <w:tc>
          <w:tcPr>
            <w:tcW w:w="168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B52BC2" w:rsidRDefault="00B52BC2" w:rsidP="009A7F12">
            <w:pPr>
              <w:jc w:val="center"/>
              <w:rPr>
                <w:bCs/>
                <w:i/>
              </w:rPr>
            </w:pPr>
            <w:r>
              <w:rPr>
                <w:bCs/>
                <w:i/>
                <w:sz w:val="22"/>
                <w:szCs w:val="22"/>
              </w:rPr>
              <w:t>6</w:t>
            </w:r>
          </w:p>
        </w:tc>
      </w:tr>
      <w:tr w:rsidR="00B52BC2" w:rsidTr="009A7F12">
        <w:trPr>
          <w:trHeight w:val="219"/>
        </w:trPr>
        <w:tc>
          <w:tcPr>
            <w:tcW w:w="33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B52BC2" w:rsidRDefault="00B52BC2" w:rsidP="009A7F12">
            <w:pPr>
              <w:jc w:val="center"/>
              <w:rPr>
                <w:bCs/>
              </w:rPr>
            </w:pPr>
            <w:r>
              <w:rPr>
                <w:bCs/>
                <w:sz w:val="22"/>
                <w:szCs w:val="22"/>
              </w:rPr>
              <w:t>1</w:t>
            </w:r>
          </w:p>
        </w:tc>
        <w:tc>
          <w:tcPr>
            <w:tcW w:w="1879"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B52BC2" w:rsidRDefault="00B52BC2" w:rsidP="00711FE1">
            <w:pPr>
              <w:rPr>
                <w:bCs/>
                <w:iCs/>
              </w:rPr>
            </w:pPr>
            <w:r>
              <w:rPr>
                <w:bCs/>
                <w:iCs/>
                <w:sz w:val="22"/>
                <w:szCs w:val="22"/>
              </w:rPr>
              <w:t xml:space="preserve">Дизельное топливо </w:t>
            </w:r>
            <w:r w:rsidR="00711FE1">
              <w:rPr>
                <w:bCs/>
                <w:iCs/>
                <w:sz w:val="22"/>
                <w:szCs w:val="22"/>
              </w:rPr>
              <w:t>летнее</w:t>
            </w:r>
          </w:p>
        </w:tc>
        <w:tc>
          <w:tcPr>
            <w:tcW w:w="155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B52BC2" w:rsidRDefault="00822A1B" w:rsidP="009A7F12">
            <w:pPr>
              <w:rPr>
                <w:bCs/>
                <w:iCs/>
              </w:rPr>
            </w:pPr>
            <w:r>
              <w:rPr>
                <w:bCs/>
                <w:iCs/>
                <w:sz w:val="22"/>
                <w:szCs w:val="22"/>
              </w:rPr>
              <w:t>19.20.21.3</w:t>
            </w:r>
            <w:r w:rsidR="00711FE1">
              <w:rPr>
                <w:bCs/>
                <w:iCs/>
                <w:sz w:val="22"/>
                <w:szCs w:val="22"/>
              </w:rPr>
              <w:t>15</w:t>
            </w:r>
          </w:p>
        </w:tc>
        <w:tc>
          <w:tcPr>
            <w:tcW w:w="32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B52BC2" w:rsidRDefault="00B52BC2" w:rsidP="009A7F12">
            <w:pPr>
              <w:pBdr>
                <w:top w:val="nil"/>
                <w:left w:val="nil"/>
                <w:bottom w:val="nil"/>
                <w:right w:val="nil"/>
                <w:between w:val="nil"/>
              </w:pBdr>
              <w:shd w:val="solid" w:color="FFFFFF" w:fill="auto"/>
              <w:rPr>
                <w:bCs/>
                <w:iCs/>
              </w:rPr>
            </w:pPr>
            <w:proofErr w:type="spellStart"/>
            <w:r>
              <w:rPr>
                <w:bCs/>
                <w:iCs/>
                <w:sz w:val="22"/>
                <w:szCs w:val="22"/>
              </w:rPr>
              <w:t>Цетановое</w:t>
            </w:r>
            <w:proofErr w:type="spellEnd"/>
            <w:r>
              <w:rPr>
                <w:bCs/>
                <w:iCs/>
                <w:sz w:val="22"/>
                <w:szCs w:val="22"/>
              </w:rPr>
              <w:t xml:space="preserve"> число не менее 46, экологический класс 5</w:t>
            </w:r>
          </w:p>
        </w:tc>
        <w:tc>
          <w:tcPr>
            <w:tcW w:w="154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B52BC2" w:rsidRDefault="00B52BC2" w:rsidP="009A7F12">
            <w:pPr>
              <w:ind w:firstLine="34"/>
              <w:jc w:val="center"/>
              <w:rPr>
                <w:bCs/>
                <w:iCs/>
              </w:rPr>
            </w:pPr>
            <w:r>
              <w:rPr>
                <w:bCs/>
                <w:iCs/>
                <w:sz w:val="22"/>
                <w:szCs w:val="22"/>
              </w:rPr>
              <w:t>л</w:t>
            </w:r>
          </w:p>
        </w:tc>
        <w:tc>
          <w:tcPr>
            <w:tcW w:w="168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B52BC2" w:rsidRDefault="00F5587F" w:rsidP="009A7F12">
            <w:pPr>
              <w:ind w:firstLine="34"/>
              <w:jc w:val="center"/>
              <w:rPr>
                <w:bCs/>
                <w:iCs/>
              </w:rPr>
            </w:pPr>
            <w:r>
              <w:rPr>
                <w:bCs/>
                <w:iCs/>
                <w:sz w:val="22"/>
                <w:szCs w:val="22"/>
              </w:rPr>
              <w:t>3</w:t>
            </w:r>
            <w:r w:rsidR="00711FE1">
              <w:rPr>
                <w:bCs/>
                <w:iCs/>
                <w:sz w:val="22"/>
                <w:szCs w:val="22"/>
              </w:rPr>
              <w:t>0</w:t>
            </w:r>
            <w:r w:rsidR="00B52BC2">
              <w:rPr>
                <w:bCs/>
                <w:iCs/>
                <w:sz w:val="22"/>
                <w:szCs w:val="22"/>
              </w:rPr>
              <w:t>000,00</w:t>
            </w:r>
          </w:p>
        </w:tc>
      </w:tr>
      <w:tr w:rsidR="00B52BC2" w:rsidTr="009A7F12">
        <w:trPr>
          <w:trHeight w:val="219"/>
        </w:trPr>
        <w:tc>
          <w:tcPr>
            <w:tcW w:w="33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B52BC2" w:rsidRDefault="00B52BC2" w:rsidP="009A7F12">
            <w:pPr>
              <w:jc w:val="center"/>
              <w:rPr>
                <w:bCs/>
              </w:rPr>
            </w:pPr>
            <w:r>
              <w:rPr>
                <w:bCs/>
                <w:sz w:val="22"/>
                <w:szCs w:val="22"/>
              </w:rPr>
              <w:t>2</w:t>
            </w:r>
          </w:p>
        </w:tc>
        <w:tc>
          <w:tcPr>
            <w:tcW w:w="1879"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B52BC2" w:rsidRDefault="00B52BC2" w:rsidP="009A7F12">
            <w:pPr>
              <w:rPr>
                <w:bCs/>
                <w:iCs/>
              </w:rPr>
            </w:pPr>
            <w:r>
              <w:rPr>
                <w:bCs/>
                <w:iCs/>
                <w:sz w:val="22"/>
                <w:szCs w:val="22"/>
              </w:rPr>
              <w:t>Бензин автомобильный Аи-95</w:t>
            </w:r>
          </w:p>
        </w:tc>
        <w:tc>
          <w:tcPr>
            <w:tcW w:w="155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B52BC2" w:rsidRDefault="00B52BC2" w:rsidP="009A7F12">
            <w:r>
              <w:rPr>
                <w:sz w:val="22"/>
                <w:szCs w:val="22"/>
              </w:rPr>
              <w:t>19.20.21.100 19.20.21.100-00000005</w:t>
            </w:r>
          </w:p>
        </w:tc>
        <w:tc>
          <w:tcPr>
            <w:tcW w:w="32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B52BC2" w:rsidRDefault="00B52BC2" w:rsidP="009A7F12">
            <w:pPr>
              <w:pBdr>
                <w:top w:val="nil"/>
                <w:left w:val="nil"/>
                <w:bottom w:val="nil"/>
                <w:right w:val="nil"/>
                <w:between w:val="nil"/>
              </w:pBdr>
              <w:shd w:val="solid" w:color="FFFFFF" w:fill="auto"/>
              <w:rPr>
                <w:bCs/>
                <w:iCs/>
              </w:rPr>
            </w:pPr>
            <w:r>
              <w:rPr>
                <w:bCs/>
                <w:iCs/>
                <w:sz w:val="22"/>
                <w:szCs w:val="22"/>
              </w:rPr>
              <w:t>Октановое число 95, экологический класс 5</w:t>
            </w:r>
          </w:p>
        </w:tc>
        <w:tc>
          <w:tcPr>
            <w:tcW w:w="154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B52BC2" w:rsidRDefault="00B52BC2" w:rsidP="009A7F12">
            <w:pPr>
              <w:jc w:val="center"/>
              <w:rPr>
                <w:bCs/>
                <w:iCs/>
              </w:rPr>
            </w:pPr>
            <w:r>
              <w:rPr>
                <w:bCs/>
                <w:iCs/>
                <w:sz w:val="22"/>
                <w:szCs w:val="22"/>
              </w:rPr>
              <w:t>л</w:t>
            </w:r>
          </w:p>
        </w:tc>
        <w:tc>
          <w:tcPr>
            <w:tcW w:w="168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B52BC2" w:rsidRDefault="00711FE1" w:rsidP="009A7F12">
            <w:pPr>
              <w:jc w:val="center"/>
              <w:rPr>
                <w:bCs/>
                <w:iCs/>
              </w:rPr>
            </w:pPr>
            <w:r>
              <w:rPr>
                <w:bCs/>
                <w:iCs/>
                <w:sz w:val="22"/>
                <w:szCs w:val="22"/>
              </w:rPr>
              <w:t>5</w:t>
            </w:r>
            <w:r w:rsidR="00B52BC2">
              <w:rPr>
                <w:bCs/>
                <w:iCs/>
                <w:sz w:val="22"/>
                <w:szCs w:val="22"/>
              </w:rPr>
              <w:t>000,00</w:t>
            </w:r>
          </w:p>
        </w:tc>
      </w:tr>
      <w:tr w:rsidR="00B52BC2" w:rsidTr="009A7F12">
        <w:trPr>
          <w:trHeight w:val="219"/>
        </w:trPr>
        <w:tc>
          <w:tcPr>
            <w:tcW w:w="33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B52BC2" w:rsidRDefault="00B52BC2" w:rsidP="009A7F12">
            <w:pPr>
              <w:jc w:val="center"/>
              <w:rPr>
                <w:bCs/>
              </w:rPr>
            </w:pPr>
            <w:r>
              <w:rPr>
                <w:bCs/>
                <w:sz w:val="22"/>
                <w:szCs w:val="22"/>
              </w:rPr>
              <w:t>3</w:t>
            </w:r>
          </w:p>
        </w:tc>
        <w:tc>
          <w:tcPr>
            <w:tcW w:w="1879"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B52BC2" w:rsidRDefault="00B52BC2" w:rsidP="009A7F12">
            <w:pPr>
              <w:rPr>
                <w:bCs/>
                <w:iCs/>
              </w:rPr>
            </w:pPr>
            <w:r>
              <w:rPr>
                <w:bCs/>
                <w:iCs/>
                <w:sz w:val="22"/>
                <w:szCs w:val="22"/>
              </w:rPr>
              <w:t>Бензин автомобильный Аи-92</w:t>
            </w:r>
          </w:p>
        </w:tc>
        <w:tc>
          <w:tcPr>
            <w:tcW w:w="155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B52BC2" w:rsidRDefault="00B52BC2" w:rsidP="009A7F12">
            <w:r>
              <w:rPr>
                <w:sz w:val="22"/>
                <w:szCs w:val="22"/>
              </w:rPr>
              <w:t>19.20.21.100 19.20.21.100-00000006</w:t>
            </w:r>
          </w:p>
        </w:tc>
        <w:tc>
          <w:tcPr>
            <w:tcW w:w="32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B52BC2" w:rsidRDefault="00B52BC2" w:rsidP="009A7F12">
            <w:pPr>
              <w:pBdr>
                <w:top w:val="nil"/>
                <w:left w:val="nil"/>
                <w:bottom w:val="nil"/>
                <w:right w:val="nil"/>
                <w:between w:val="nil"/>
              </w:pBdr>
              <w:shd w:val="solid" w:color="FFFFFF" w:fill="auto"/>
              <w:rPr>
                <w:bCs/>
                <w:iCs/>
              </w:rPr>
            </w:pPr>
            <w:r>
              <w:rPr>
                <w:bCs/>
                <w:iCs/>
                <w:sz w:val="22"/>
                <w:szCs w:val="22"/>
              </w:rPr>
              <w:t>Октановое число 92, экологический класс 5</w:t>
            </w:r>
          </w:p>
        </w:tc>
        <w:tc>
          <w:tcPr>
            <w:tcW w:w="154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B52BC2" w:rsidRDefault="00B52BC2" w:rsidP="009A7F12">
            <w:pPr>
              <w:jc w:val="center"/>
              <w:rPr>
                <w:bCs/>
                <w:iCs/>
              </w:rPr>
            </w:pPr>
            <w:r>
              <w:rPr>
                <w:bCs/>
                <w:iCs/>
                <w:sz w:val="22"/>
                <w:szCs w:val="22"/>
              </w:rPr>
              <w:t>л</w:t>
            </w:r>
          </w:p>
        </w:tc>
        <w:tc>
          <w:tcPr>
            <w:tcW w:w="168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B52BC2" w:rsidRDefault="00F5587F" w:rsidP="009A7F12">
            <w:pPr>
              <w:jc w:val="center"/>
              <w:rPr>
                <w:bCs/>
                <w:iCs/>
              </w:rPr>
            </w:pPr>
            <w:r>
              <w:rPr>
                <w:bCs/>
                <w:iCs/>
                <w:sz w:val="22"/>
                <w:szCs w:val="22"/>
              </w:rPr>
              <w:t>25</w:t>
            </w:r>
            <w:r w:rsidR="00B52BC2">
              <w:rPr>
                <w:bCs/>
                <w:iCs/>
                <w:sz w:val="22"/>
                <w:szCs w:val="22"/>
              </w:rPr>
              <w:t>00,00</w:t>
            </w:r>
          </w:p>
        </w:tc>
      </w:tr>
    </w:tbl>
    <w:p w:rsidR="00B52BC2" w:rsidRDefault="00B52BC2" w:rsidP="00B52BC2">
      <w:pPr>
        <w:ind w:left="360"/>
        <w:rPr>
          <w:rFonts w:eastAsia="Calibri"/>
          <w:b/>
        </w:rPr>
      </w:pPr>
    </w:p>
    <w:p w:rsidR="00B52BC2" w:rsidRDefault="00B52BC2" w:rsidP="00B52BC2">
      <w:pPr>
        <w:widowControl w:val="0"/>
        <w:ind w:firstLine="709"/>
        <w:jc w:val="both"/>
        <w:rPr>
          <w:i/>
          <w:iCs/>
          <w:sz w:val="22"/>
          <w:szCs w:val="22"/>
        </w:rPr>
      </w:pPr>
      <w:proofErr w:type="gramStart"/>
      <w:r>
        <w:rPr>
          <w:b/>
          <w:bCs/>
          <w:sz w:val="22"/>
          <w:szCs w:val="22"/>
        </w:rPr>
        <w:t>Требования к качеству товара:</w:t>
      </w:r>
      <w:r>
        <w:rPr>
          <w:sz w:val="22"/>
          <w:szCs w:val="22"/>
        </w:rPr>
        <w:t xml:space="preserve"> обеспечить при поставке Товара выполнение требований Федерального закона от 23 ноября 2009 года № 261-ФЗ «Об энергосбережении и о повышении энергетической эффективности  и о внесении изменений в отдельные законодательные акты Российской Федерации» и Постановления Правительства РФ от 31 декабря 2009 № 1221 «Об утверждении Правил установления требований энергетической эффективности товаров, работ, услуг, размещение заказов на которые осуществляется для</w:t>
      </w:r>
      <w:proofErr w:type="gramEnd"/>
      <w:r>
        <w:rPr>
          <w:sz w:val="22"/>
          <w:szCs w:val="22"/>
        </w:rPr>
        <w:t xml:space="preserve"> государственных или муниципальных нужд», Технического регламента Таможенного Союза (</w:t>
      </w:r>
      <w:proofErr w:type="gramStart"/>
      <w:r>
        <w:rPr>
          <w:sz w:val="22"/>
          <w:szCs w:val="22"/>
        </w:rPr>
        <w:t>ТР</w:t>
      </w:r>
      <w:proofErr w:type="gramEnd"/>
      <w:r>
        <w:rPr>
          <w:sz w:val="22"/>
          <w:szCs w:val="22"/>
        </w:rPr>
        <w:t xml:space="preserve"> ТС 013/2011) «О требованиях к автомобильному и авиационному бензину, дизельному и судовому топливу, топливу для реактивных двигателей и мазуту», утвержденного Решением Комиссии Таможенного Союза от 18.10.2011 г. №826 </w:t>
      </w:r>
      <w:r>
        <w:rPr>
          <w:i/>
          <w:iCs/>
          <w:sz w:val="22"/>
          <w:szCs w:val="22"/>
        </w:rPr>
        <w:t>и других нормативных документов.</w:t>
      </w:r>
    </w:p>
    <w:p w:rsidR="00B52BC2" w:rsidRPr="007D4487" w:rsidRDefault="00B52BC2" w:rsidP="00B52BC2">
      <w:pPr>
        <w:pStyle w:val="10"/>
        <w:numPr>
          <w:ilvl w:val="0"/>
          <w:numId w:val="0"/>
        </w:numPr>
        <w:pBdr>
          <w:top w:val="nil"/>
          <w:left w:val="nil"/>
          <w:bottom w:val="nil"/>
          <w:right w:val="nil"/>
          <w:between w:val="nil"/>
        </w:pBdr>
        <w:shd w:val="solid" w:color="FFFFFF" w:fill="auto"/>
        <w:spacing w:before="0" w:after="0"/>
        <w:ind w:left="432"/>
        <w:jc w:val="left"/>
        <w:rPr>
          <w:sz w:val="22"/>
          <w:szCs w:val="22"/>
          <w:lang w:val="ru-RU"/>
        </w:rPr>
      </w:pPr>
      <w:r w:rsidRPr="007D4487">
        <w:rPr>
          <w:b w:val="0"/>
          <w:spacing w:val="2"/>
          <w:sz w:val="22"/>
          <w:szCs w:val="22"/>
          <w:lang w:val="ru-RU"/>
        </w:rPr>
        <w:t>Топливо дизельное.</w:t>
      </w:r>
    </w:p>
    <w:p w:rsidR="00B52BC2" w:rsidRDefault="00B52BC2" w:rsidP="00B52BC2">
      <w:pPr>
        <w:widowControl w:val="0"/>
        <w:ind w:firstLine="709"/>
        <w:jc w:val="both"/>
        <w:rPr>
          <w:i/>
          <w:iCs/>
          <w:sz w:val="22"/>
          <w:szCs w:val="22"/>
        </w:rPr>
      </w:pPr>
      <w:r>
        <w:rPr>
          <w:sz w:val="22"/>
          <w:szCs w:val="22"/>
        </w:rPr>
        <w:t>Нефтепродукты (дизельное топливо и бензин автомобильный) обеспечивают достижение максимально возможных показателей энергосбережения, энергетической эффективности; обеспечивают снижение затрат Заказчика, определенных исходя из предполагаемой цены товаров в совокупности с расходами, связанными с использованием товаров, с учетом ожидаемой и достигаемой при использовании нефтепродуктов, экономии.</w:t>
      </w:r>
    </w:p>
    <w:p w:rsidR="00B52BC2" w:rsidRDefault="00B52BC2" w:rsidP="00B52BC2">
      <w:pPr>
        <w:widowControl w:val="0"/>
        <w:ind w:firstLine="709"/>
        <w:jc w:val="both"/>
        <w:rPr>
          <w:sz w:val="22"/>
          <w:szCs w:val="22"/>
        </w:rPr>
      </w:pPr>
      <w:r>
        <w:rPr>
          <w:b/>
          <w:bCs/>
          <w:sz w:val="22"/>
          <w:szCs w:val="22"/>
        </w:rPr>
        <w:t>2. Требования к</w:t>
      </w:r>
      <w:r>
        <w:rPr>
          <w:b/>
          <w:sz w:val="22"/>
          <w:szCs w:val="22"/>
        </w:rPr>
        <w:t xml:space="preserve"> цене товара:</w:t>
      </w:r>
      <w:r>
        <w:rPr>
          <w:sz w:val="22"/>
          <w:szCs w:val="22"/>
        </w:rPr>
        <w:t xml:space="preserve"> </w:t>
      </w:r>
      <w:proofErr w:type="gramStart"/>
      <w:r>
        <w:rPr>
          <w:bCs/>
          <w:sz w:val="22"/>
          <w:szCs w:val="22"/>
        </w:rPr>
        <w:t>Цена Контракта  включает в себя все расходы, связанные с выполнением Поставщиком Контракта, а именно: стоимость товара, расходы на подтверждение качества и безопасности товара, упаковку, маркировку, погрузочные, разгрузочные работы, выполнение гарантийных обязательств, складирование, транспортные расходы, связанные с доставкой товара до Заказчика, а также расходы на перевозку, страхование, уплату таможенных пошлин, налогов, сборов и других обязательных платежей</w:t>
      </w:r>
      <w:r>
        <w:rPr>
          <w:sz w:val="22"/>
          <w:szCs w:val="22"/>
        </w:rPr>
        <w:t xml:space="preserve">. </w:t>
      </w:r>
      <w:proofErr w:type="gramEnd"/>
    </w:p>
    <w:p w:rsidR="00B52BC2" w:rsidRDefault="00B52BC2" w:rsidP="00B52BC2">
      <w:pPr>
        <w:ind w:firstLine="709"/>
        <w:jc w:val="both"/>
        <w:rPr>
          <w:bCs/>
          <w:sz w:val="22"/>
          <w:szCs w:val="22"/>
        </w:rPr>
      </w:pPr>
      <w:r>
        <w:rPr>
          <w:b/>
          <w:bCs/>
          <w:sz w:val="22"/>
          <w:szCs w:val="22"/>
        </w:rPr>
        <w:t xml:space="preserve">3. Место поставки товара: </w:t>
      </w:r>
      <w:r w:rsidRPr="00DF4237">
        <w:rPr>
          <w:color w:val="000000"/>
          <w:spacing w:val="4"/>
          <w:sz w:val="22"/>
          <w:highlight w:val="green"/>
        </w:rPr>
        <w:t xml:space="preserve">поставка товара осуществляется через АЗС, АЗС (не менее 1 шт.) располагаются в </w:t>
      </w:r>
      <w:proofErr w:type="gramStart"/>
      <w:r w:rsidRPr="00DF4237">
        <w:rPr>
          <w:color w:val="000000"/>
          <w:spacing w:val="4"/>
          <w:sz w:val="22"/>
          <w:highlight w:val="green"/>
        </w:rPr>
        <w:t>г</w:t>
      </w:r>
      <w:proofErr w:type="gramEnd"/>
      <w:r w:rsidRPr="00DF4237">
        <w:rPr>
          <w:color w:val="000000"/>
          <w:spacing w:val="4"/>
          <w:sz w:val="22"/>
          <w:highlight w:val="green"/>
        </w:rPr>
        <w:t xml:space="preserve">. Пласт на расстоянии не более 1,5 км от адреса нахождения Заказчика - 457021, Челябинская область, м.о. </w:t>
      </w:r>
      <w:proofErr w:type="spellStart"/>
      <w:r w:rsidRPr="00DF4237">
        <w:rPr>
          <w:color w:val="000000"/>
          <w:spacing w:val="4"/>
          <w:sz w:val="22"/>
          <w:highlight w:val="green"/>
        </w:rPr>
        <w:t>Пластовский</w:t>
      </w:r>
      <w:proofErr w:type="spellEnd"/>
      <w:r w:rsidRPr="00DF4237">
        <w:rPr>
          <w:color w:val="000000"/>
          <w:spacing w:val="4"/>
          <w:sz w:val="22"/>
          <w:highlight w:val="green"/>
        </w:rPr>
        <w:t>, г. Пласт, ул. Карла Маркса, д. 1.</w:t>
      </w:r>
    </w:p>
    <w:p w:rsidR="00B52BC2" w:rsidRDefault="00B52BC2" w:rsidP="00B52BC2">
      <w:pPr>
        <w:ind w:firstLine="709"/>
        <w:jc w:val="both"/>
        <w:rPr>
          <w:bCs/>
          <w:sz w:val="22"/>
          <w:szCs w:val="22"/>
        </w:rPr>
      </w:pPr>
      <w:r>
        <w:rPr>
          <w:b/>
          <w:bCs/>
          <w:sz w:val="22"/>
          <w:szCs w:val="22"/>
        </w:rPr>
        <w:t>4.</w:t>
      </w:r>
      <w:r>
        <w:rPr>
          <w:sz w:val="22"/>
          <w:szCs w:val="22"/>
          <w:shd w:val="clear" w:color="auto" w:fill="FFFFFF"/>
        </w:rPr>
        <w:t xml:space="preserve"> </w:t>
      </w:r>
      <w:r>
        <w:rPr>
          <w:b/>
          <w:sz w:val="22"/>
          <w:szCs w:val="22"/>
          <w:shd w:val="clear" w:color="auto" w:fill="FFFFFF"/>
        </w:rPr>
        <w:t xml:space="preserve">Сроки и периодичность поставки товара: </w:t>
      </w:r>
      <w:r>
        <w:rPr>
          <w:sz w:val="22"/>
          <w:szCs w:val="22"/>
          <w:shd w:val="clear" w:color="auto" w:fill="FFFFFF"/>
        </w:rPr>
        <w:t xml:space="preserve">Поставка осуществляется с </w:t>
      </w:r>
      <w:r>
        <w:rPr>
          <w:bCs/>
          <w:sz w:val="22"/>
          <w:szCs w:val="22"/>
        </w:rPr>
        <w:t xml:space="preserve"> «01» </w:t>
      </w:r>
      <w:r w:rsidR="00F5587F">
        <w:rPr>
          <w:bCs/>
          <w:sz w:val="22"/>
          <w:szCs w:val="22"/>
        </w:rPr>
        <w:t>июля</w:t>
      </w:r>
      <w:r w:rsidR="00711FE1">
        <w:rPr>
          <w:bCs/>
          <w:sz w:val="22"/>
          <w:szCs w:val="22"/>
        </w:rPr>
        <w:t xml:space="preserve"> 2026</w:t>
      </w:r>
      <w:r>
        <w:rPr>
          <w:bCs/>
          <w:sz w:val="22"/>
          <w:szCs w:val="22"/>
        </w:rPr>
        <w:t xml:space="preserve"> г. по «3</w:t>
      </w:r>
      <w:r w:rsidR="00711FE1">
        <w:rPr>
          <w:bCs/>
          <w:sz w:val="22"/>
          <w:szCs w:val="22"/>
        </w:rPr>
        <w:t>0</w:t>
      </w:r>
      <w:r w:rsidR="00F5587F">
        <w:rPr>
          <w:bCs/>
          <w:sz w:val="22"/>
          <w:szCs w:val="22"/>
        </w:rPr>
        <w:t>» сентябр</w:t>
      </w:r>
      <w:r w:rsidR="00711FE1">
        <w:rPr>
          <w:bCs/>
          <w:sz w:val="22"/>
          <w:szCs w:val="22"/>
        </w:rPr>
        <w:t>я 2026</w:t>
      </w:r>
      <w:r>
        <w:rPr>
          <w:bCs/>
          <w:sz w:val="22"/>
          <w:szCs w:val="22"/>
        </w:rPr>
        <w:t xml:space="preserve"> г. Периодичность поставки: ежедневно.</w:t>
      </w:r>
    </w:p>
    <w:tbl>
      <w:tblPr>
        <w:tblStyle w:val="a9"/>
        <w:tblW w:w="10489" w:type="dxa"/>
        <w:tblLook w:val="04A0"/>
      </w:tblPr>
      <w:tblGrid>
        <w:gridCol w:w="4596"/>
        <w:gridCol w:w="5893"/>
      </w:tblGrid>
      <w:tr w:rsidR="00B52BC2" w:rsidTr="009A7F12">
        <w:tc>
          <w:tcPr>
            <w:tcW w:w="4596" w:type="dxa"/>
            <w:tcBorders>
              <w:top w:val="nil"/>
              <w:left w:val="nil"/>
              <w:bottom w:val="nil"/>
              <w:right w:val="single" w:sz="4" w:space="0" w:color="000000"/>
            </w:tcBorders>
          </w:tcPr>
          <w:p w:rsidR="00B52BC2" w:rsidRDefault="00B52BC2" w:rsidP="009A7F12">
            <w:pPr>
              <w:widowControl w:val="0"/>
              <w:spacing w:line="360" w:lineRule="auto"/>
              <w:rPr>
                <w:b/>
                <w:color w:val="000000"/>
              </w:rPr>
            </w:pPr>
          </w:p>
          <w:p w:rsidR="00B52BC2" w:rsidRDefault="00B52BC2" w:rsidP="009A7F12">
            <w:pPr>
              <w:widowControl w:val="0"/>
              <w:spacing w:line="360" w:lineRule="auto"/>
              <w:jc w:val="center"/>
              <w:rPr>
                <w:b/>
                <w:color w:val="000000"/>
              </w:rPr>
            </w:pPr>
            <w:r>
              <w:rPr>
                <w:b/>
                <w:color w:val="000000"/>
                <w:sz w:val="22"/>
                <w:szCs w:val="22"/>
              </w:rPr>
              <w:t>«Заказчик»</w:t>
            </w:r>
          </w:p>
          <w:p w:rsidR="00B52BC2" w:rsidRDefault="00B52BC2" w:rsidP="00B52BC2">
            <w:pPr>
              <w:ind w:right="898"/>
              <w:jc w:val="center"/>
              <w:rPr>
                <w:b/>
                <w:sz w:val="22"/>
                <w:szCs w:val="22"/>
              </w:rPr>
            </w:pPr>
            <w:r w:rsidRPr="00F77399">
              <w:rPr>
                <w:b/>
                <w:sz w:val="22"/>
                <w:szCs w:val="22"/>
              </w:rPr>
              <w:t>Общество с ограниченной ответственностью</w:t>
            </w:r>
            <w:r w:rsidRPr="00F77399">
              <w:rPr>
                <w:sz w:val="22"/>
                <w:szCs w:val="22"/>
              </w:rPr>
              <w:t xml:space="preserve"> «</w:t>
            </w:r>
            <w:r w:rsidRPr="00F77399">
              <w:rPr>
                <w:b/>
                <w:sz w:val="22"/>
                <w:szCs w:val="22"/>
              </w:rPr>
              <w:t>Производственное многоотраслевое объединение коммунального хозяйства»</w:t>
            </w:r>
          </w:p>
          <w:p w:rsidR="00B52BC2" w:rsidRDefault="00B52BC2" w:rsidP="00B52BC2">
            <w:pPr>
              <w:ind w:right="898"/>
              <w:jc w:val="center"/>
              <w:rPr>
                <w:sz w:val="22"/>
                <w:szCs w:val="22"/>
              </w:rPr>
            </w:pPr>
          </w:p>
          <w:p w:rsidR="00B52BC2" w:rsidRPr="00F77399" w:rsidRDefault="00B52BC2" w:rsidP="00B52BC2">
            <w:pPr>
              <w:ind w:right="898"/>
              <w:rPr>
                <w:sz w:val="22"/>
                <w:szCs w:val="22"/>
              </w:rPr>
            </w:pPr>
            <w:r w:rsidRPr="00F77399">
              <w:rPr>
                <w:sz w:val="22"/>
                <w:szCs w:val="22"/>
              </w:rPr>
              <w:t>Адрес: 457021, Челябинская об</w:t>
            </w:r>
            <w:r>
              <w:rPr>
                <w:sz w:val="22"/>
                <w:szCs w:val="22"/>
              </w:rPr>
              <w:t xml:space="preserve">ласть, м.о. </w:t>
            </w:r>
            <w:proofErr w:type="spellStart"/>
            <w:r>
              <w:rPr>
                <w:sz w:val="22"/>
                <w:szCs w:val="22"/>
              </w:rPr>
              <w:t>Пластовский</w:t>
            </w:r>
            <w:proofErr w:type="spellEnd"/>
            <w:r>
              <w:rPr>
                <w:sz w:val="22"/>
                <w:szCs w:val="22"/>
              </w:rPr>
              <w:t>, г</w:t>
            </w:r>
            <w:proofErr w:type="gramStart"/>
            <w:r>
              <w:rPr>
                <w:sz w:val="22"/>
                <w:szCs w:val="22"/>
              </w:rPr>
              <w:t>.</w:t>
            </w:r>
            <w:r w:rsidRPr="00F77399">
              <w:rPr>
                <w:sz w:val="22"/>
                <w:szCs w:val="22"/>
              </w:rPr>
              <w:t>П</w:t>
            </w:r>
            <w:proofErr w:type="gramEnd"/>
            <w:r w:rsidRPr="00F77399">
              <w:rPr>
                <w:sz w:val="22"/>
                <w:szCs w:val="22"/>
              </w:rPr>
              <w:t>ласт, ул. Карла Маркса, д.1</w:t>
            </w:r>
          </w:p>
          <w:p w:rsidR="00B52BC2" w:rsidRPr="00F77399" w:rsidRDefault="00B52BC2" w:rsidP="00B52BC2">
            <w:pPr>
              <w:ind w:right="898"/>
              <w:rPr>
                <w:sz w:val="22"/>
                <w:szCs w:val="22"/>
              </w:rPr>
            </w:pPr>
            <w:r w:rsidRPr="00F77399">
              <w:rPr>
                <w:sz w:val="22"/>
                <w:szCs w:val="22"/>
              </w:rPr>
              <w:t>ИНН 7451471397      КПП 745101001</w:t>
            </w:r>
          </w:p>
          <w:p w:rsidR="00B52BC2" w:rsidRPr="00F77399" w:rsidRDefault="00B52BC2" w:rsidP="00B52BC2">
            <w:pPr>
              <w:ind w:right="898"/>
              <w:rPr>
                <w:sz w:val="22"/>
                <w:szCs w:val="22"/>
              </w:rPr>
            </w:pPr>
            <w:r w:rsidRPr="00F77399">
              <w:rPr>
                <w:sz w:val="22"/>
                <w:szCs w:val="22"/>
              </w:rPr>
              <w:t>ОГРН 1247400033980</w:t>
            </w:r>
          </w:p>
          <w:p w:rsidR="00B52BC2" w:rsidRPr="00F77399" w:rsidRDefault="00B52BC2" w:rsidP="00B52BC2">
            <w:pPr>
              <w:ind w:right="898"/>
              <w:rPr>
                <w:sz w:val="22"/>
                <w:szCs w:val="22"/>
              </w:rPr>
            </w:pPr>
            <w:proofErr w:type="spellStart"/>
            <w:proofErr w:type="gramStart"/>
            <w:r w:rsidRPr="00F77399">
              <w:rPr>
                <w:sz w:val="22"/>
                <w:szCs w:val="22"/>
              </w:rPr>
              <w:t>р</w:t>
            </w:r>
            <w:proofErr w:type="spellEnd"/>
            <w:proofErr w:type="gramEnd"/>
            <w:r w:rsidRPr="00F77399">
              <w:rPr>
                <w:sz w:val="22"/>
                <w:szCs w:val="22"/>
              </w:rPr>
              <w:t>/с 40702810890480001481</w:t>
            </w:r>
          </w:p>
          <w:p w:rsidR="00B52BC2" w:rsidRPr="00F77399" w:rsidRDefault="00B52BC2" w:rsidP="00B52BC2">
            <w:pPr>
              <w:ind w:right="898"/>
              <w:rPr>
                <w:sz w:val="22"/>
                <w:szCs w:val="22"/>
              </w:rPr>
            </w:pPr>
            <w:r w:rsidRPr="00F77399">
              <w:rPr>
                <w:sz w:val="22"/>
                <w:szCs w:val="22"/>
              </w:rPr>
              <w:t>ПАО «</w:t>
            </w:r>
            <w:proofErr w:type="spellStart"/>
            <w:r w:rsidRPr="00F77399">
              <w:rPr>
                <w:sz w:val="22"/>
                <w:szCs w:val="22"/>
              </w:rPr>
              <w:t>Челябинвестбанк</w:t>
            </w:r>
            <w:proofErr w:type="spellEnd"/>
            <w:r w:rsidRPr="00F77399">
              <w:rPr>
                <w:sz w:val="22"/>
                <w:szCs w:val="22"/>
              </w:rPr>
              <w:t>» г. Челябинск</w:t>
            </w:r>
          </w:p>
          <w:p w:rsidR="00B52BC2" w:rsidRPr="00F77399" w:rsidRDefault="00B52BC2" w:rsidP="00B52BC2">
            <w:pPr>
              <w:ind w:right="898"/>
              <w:rPr>
                <w:sz w:val="22"/>
                <w:szCs w:val="22"/>
              </w:rPr>
            </w:pPr>
            <w:r w:rsidRPr="00F77399">
              <w:rPr>
                <w:sz w:val="22"/>
                <w:szCs w:val="22"/>
              </w:rPr>
              <w:t>БИК 047501779</w:t>
            </w:r>
          </w:p>
          <w:p w:rsidR="00B52BC2" w:rsidRPr="00F77399" w:rsidRDefault="00B52BC2" w:rsidP="00B52BC2">
            <w:pPr>
              <w:ind w:right="898"/>
              <w:rPr>
                <w:sz w:val="22"/>
                <w:szCs w:val="22"/>
              </w:rPr>
            </w:pPr>
            <w:proofErr w:type="gramStart"/>
            <w:r w:rsidRPr="00F77399">
              <w:rPr>
                <w:sz w:val="22"/>
                <w:szCs w:val="22"/>
              </w:rPr>
              <w:t>к</w:t>
            </w:r>
            <w:proofErr w:type="gramEnd"/>
            <w:r w:rsidRPr="00F77399">
              <w:rPr>
                <w:sz w:val="22"/>
                <w:szCs w:val="22"/>
              </w:rPr>
              <w:t>/с 30101810400000000779 в Отделении Челябинска</w:t>
            </w:r>
          </w:p>
          <w:p w:rsidR="00B52BC2" w:rsidRDefault="00B52BC2" w:rsidP="00B52BC2">
            <w:pPr>
              <w:ind w:right="898"/>
              <w:rPr>
                <w:sz w:val="22"/>
                <w:szCs w:val="22"/>
              </w:rPr>
            </w:pPr>
          </w:p>
          <w:p w:rsidR="00B52BC2" w:rsidRDefault="00B52BC2" w:rsidP="00B52BC2">
            <w:pPr>
              <w:ind w:right="898"/>
              <w:rPr>
                <w:sz w:val="22"/>
                <w:szCs w:val="22"/>
              </w:rPr>
            </w:pPr>
          </w:p>
          <w:p w:rsidR="00B52BC2" w:rsidRDefault="00B52BC2" w:rsidP="00B52BC2">
            <w:pPr>
              <w:ind w:right="898"/>
              <w:rPr>
                <w:sz w:val="22"/>
                <w:szCs w:val="22"/>
              </w:rPr>
            </w:pPr>
          </w:p>
          <w:p w:rsidR="00B52BC2" w:rsidRPr="00F77399" w:rsidRDefault="00B52BC2" w:rsidP="00B52BC2">
            <w:pPr>
              <w:ind w:right="898"/>
              <w:rPr>
                <w:sz w:val="22"/>
                <w:szCs w:val="22"/>
              </w:rPr>
            </w:pPr>
          </w:p>
          <w:p w:rsidR="00B52BC2" w:rsidRPr="00F77399" w:rsidRDefault="00B52BC2" w:rsidP="00B52BC2">
            <w:pPr>
              <w:ind w:right="898"/>
              <w:rPr>
                <w:sz w:val="22"/>
                <w:szCs w:val="22"/>
              </w:rPr>
            </w:pPr>
            <w:r w:rsidRPr="00F77399">
              <w:rPr>
                <w:sz w:val="22"/>
                <w:szCs w:val="22"/>
              </w:rPr>
              <w:t>Директор:</w:t>
            </w:r>
          </w:p>
          <w:p w:rsidR="00B52BC2" w:rsidRDefault="00B52BC2" w:rsidP="00B52BC2">
            <w:pPr>
              <w:spacing w:after="60" w:line="276" w:lineRule="auto"/>
              <w:jc w:val="both"/>
            </w:pPr>
            <w:r w:rsidRPr="00F77399">
              <w:t xml:space="preserve">____________     </w:t>
            </w:r>
            <w:proofErr w:type="spellStart"/>
            <w:r w:rsidRPr="00F77399">
              <w:t>Михайлюк</w:t>
            </w:r>
            <w:proofErr w:type="spellEnd"/>
            <w:r w:rsidRPr="00F77399">
              <w:t xml:space="preserve"> Г.А</w:t>
            </w:r>
            <w:r>
              <w:t>.</w:t>
            </w:r>
          </w:p>
          <w:p w:rsidR="00B52BC2" w:rsidRDefault="00B52BC2" w:rsidP="009A7F12">
            <w:pPr>
              <w:pBdr>
                <w:top w:val="nil"/>
                <w:left w:val="nil"/>
                <w:bottom w:val="nil"/>
                <w:right w:val="nil"/>
                <w:between w:val="nil"/>
              </w:pBdr>
              <w:shd w:val="solid" w:color="FFFFFF" w:fill="auto"/>
              <w:spacing w:line="360" w:lineRule="auto"/>
              <w:jc w:val="both"/>
              <w:rPr>
                <w:sz w:val="16"/>
                <w:szCs w:val="16"/>
              </w:rPr>
            </w:pPr>
            <w:r>
              <w:rPr>
                <w:sz w:val="16"/>
                <w:szCs w:val="16"/>
              </w:rPr>
              <w:t xml:space="preserve">                              (подпись)  </w:t>
            </w:r>
          </w:p>
          <w:p w:rsidR="00B52BC2" w:rsidRDefault="00B52BC2" w:rsidP="009A7F12">
            <w:pPr>
              <w:pStyle w:val="17"/>
              <w:spacing w:before="0" w:beforeAutospacing="0" w:after="0" w:afterAutospacing="0" w:line="360" w:lineRule="auto"/>
            </w:pPr>
            <w:r>
              <w:rPr>
                <w:sz w:val="16"/>
                <w:szCs w:val="16"/>
              </w:rPr>
              <w:t xml:space="preserve">                                 М.</w:t>
            </w:r>
            <w:proofErr w:type="gramStart"/>
            <w:r>
              <w:rPr>
                <w:sz w:val="16"/>
                <w:szCs w:val="16"/>
              </w:rPr>
              <w:t>П</w:t>
            </w:r>
            <w:proofErr w:type="gramEnd"/>
          </w:p>
        </w:tc>
        <w:tc>
          <w:tcPr>
            <w:tcW w:w="5893" w:type="dxa"/>
            <w:tcBorders>
              <w:top w:val="nil"/>
              <w:left w:val="single" w:sz="4" w:space="0" w:color="000000"/>
              <w:bottom w:val="nil"/>
              <w:right w:val="nil"/>
            </w:tcBorders>
          </w:tcPr>
          <w:p w:rsidR="00B52BC2" w:rsidRDefault="00B52BC2" w:rsidP="009A7F12">
            <w:pPr>
              <w:widowControl w:val="0"/>
              <w:spacing w:line="360" w:lineRule="auto"/>
              <w:rPr>
                <w:b/>
                <w:color w:val="000000"/>
                <w:sz w:val="22"/>
                <w:szCs w:val="22"/>
              </w:rPr>
            </w:pPr>
            <w:r>
              <w:rPr>
                <w:b/>
                <w:color w:val="000000"/>
                <w:sz w:val="22"/>
                <w:szCs w:val="22"/>
              </w:rPr>
              <w:lastRenderedPageBreak/>
              <w:t xml:space="preserve">             </w:t>
            </w:r>
          </w:p>
          <w:p w:rsidR="00B52BC2" w:rsidRDefault="00B52BC2" w:rsidP="009A7F12">
            <w:pPr>
              <w:widowControl w:val="0"/>
              <w:spacing w:line="360" w:lineRule="auto"/>
              <w:rPr>
                <w:b/>
                <w:color w:val="000000"/>
                <w:sz w:val="22"/>
                <w:szCs w:val="22"/>
              </w:rPr>
            </w:pPr>
            <w:r>
              <w:rPr>
                <w:b/>
                <w:color w:val="000000"/>
                <w:sz w:val="22"/>
                <w:szCs w:val="22"/>
              </w:rPr>
              <w:t xml:space="preserve">                                 «Поставщик»</w:t>
            </w:r>
          </w:p>
          <w:p w:rsidR="00B52BC2" w:rsidRDefault="00B52BC2" w:rsidP="009A7F12">
            <w:pPr>
              <w:pBdr>
                <w:top w:val="nil"/>
                <w:left w:val="nil"/>
                <w:bottom w:val="nil"/>
                <w:right w:val="nil"/>
                <w:between w:val="nil"/>
              </w:pBdr>
              <w:shd w:val="solid" w:color="FFFFFF" w:fill="auto"/>
              <w:jc w:val="both"/>
              <w:rPr>
                <w:sz w:val="22"/>
                <w:szCs w:val="22"/>
              </w:rPr>
            </w:pPr>
            <w:r>
              <w:rPr>
                <w:sz w:val="22"/>
                <w:szCs w:val="22"/>
              </w:rPr>
              <w:t xml:space="preserve">   (подпись)  </w:t>
            </w:r>
          </w:p>
          <w:p w:rsidR="00B52BC2" w:rsidRDefault="00B52BC2" w:rsidP="009A7F12">
            <w:pPr>
              <w:widowControl w:val="0"/>
              <w:rPr>
                <w:color w:val="000000"/>
                <w:sz w:val="22"/>
                <w:szCs w:val="22"/>
              </w:rPr>
            </w:pPr>
            <w:r>
              <w:rPr>
                <w:sz w:val="22"/>
                <w:szCs w:val="22"/>
              </w:rPr>
              <w:t xml:space="preserve">     М.</w:t>
            </w:r>
            <w:proofErr w:type="gramStart"/>
            <w:r>
              <w:rPr>
                <w:sz w:val="22"/>
                <w:szCs w:val="22"/>
              </w:rPr>
              <w:t>П</w:t>
            </w:r>
            <w:proofErr w:type="gramEnd"/>
          </w:p>
        </w:tc>
      </w:tr>
    </w:tbl>
    <w:p w:rsidR="006B5767" w:rsidRDefault="006B5767" w:rsidP="00B52BC2">
      <w:pPr>
        <w:spacing w:after="60" w:line="276" w:lineRule="auto"/>
        <w:jc w:val="right"/>
        <w:rPr>
          <w:rFonts w:eastAsia="Courier New"/>
          <w:sz w:val="22"/>
          <w:szCs w:val="22"/>
        </w:rPr>
      </w:pPr>
    </w:p>
    <w:sectPr w:rsidR="006B5767" w:rsidSect="003C0273">
      <w:footerReference w:type="default" r:id="rId32"/>
      <w:footerReference w:type="first" r:id="rId33"/>
      <w:pgSz w:w="11906" w:h="16838"/>
      <w:pgMar w:top="1134" w:right="849" w:bottom="1135" w:left="1560" w:header="0" w:footer="708" w:gutter="0"/>
      <w:cols w:space="1701"/>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0180" w:rsidRDefault="00B60180">
      <w:r>
        <w:separator/>
      </w:r>
    </w:p>
  </w:endnote>
  <w:endnote w:type="continuationSeparator" w:id="0">
    <w:p w:rsidR="00B60180" w:rsidRDefault="00B60180">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DejaVu Sans">
    <w:altName w:val="Malgun Gothic"/>
    <w:charset w:val="00"/>
    <w:family w:val="auto"/>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SimSun;宋体">
    <w:charset w:val="00"/>
    <w:family w:val="auto"/>
    <w:pitch w:val="default"/>
    <w:sig w:usb0="00000000" w:usb1="00000000" w:usb2="00000000" w:usb3="00000000" w:csb0="00000000" w:csb1="00000000"/>
  </w:font>
  <w:font w:name="proxima nova excn rg;Tahoma">
    <w:altName w:val="Times New Roman"/>
    <w:charset w:val="00"/>
    <w:family w:val="auto"/>
    <w:pitch w:val="default"/>
    <w:sig w:usb0="00000000" w:usb1="00000000" w:usb2="00000000" w:usb3="00000000" w:csb0="00000000" w:csb1="00000000"/>
  </w:font>
  <w:font w:name="TimesET">
    <w:altName w:val="Times New Roman"/>
    <w:charset w:val="00"/>
    <w:family w:val="auto"/>
    <w:pitch w:val="default"/>
    <w:sig w:usb0="00000000" w:usb1="00000000" w:usb2="00000000" w:usb3="00000000" w:csb0="00000001" w:csb1="00000000"/>
  </w:font>
  <w:font w:name="adobe kaiti std r">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0CF" w:rsidRDefault="0082667C">
    <w:pPr>
      <w:pStyle w:val="affc"/>
      <w:jc w:val="center"/>
    </w:pPr>
    <w:r>
      <w:fldChar w:fldCharType="begin"/>
    </w:r>
    <w:r w:rsidR="00B010CF">
      <w:instrText xml:space="preserve"> PAGE </w:instrText>
    </w:r>
    <w:r>
      <w:fldChar w:fldCharType="separate"/>
    </w:r>
    <w:r w:rsidR="00B010CF">
      <w:rPr>
        <w:noProof/>
      </w:rPr>
      <w:t>2</w:t>
    </w:r>
    <w:r>
      <w:fldChar w:fldCharType="end"/>
    </w:r>
  </w:p>
  <w:p w:rsidR="00B010CF" w:rsidRDefault="00B010CF">
    <w:pPr>
      <w:pStyle w:val="aff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0CF" w:rsidRDefault="00B010CF">
    <w:pPr>
      <w:pStyle w:val="aff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0CF" w:rsidRDefault="00B010CF">
    <w:pPr>
      <w:pStyle w:val="affc"/>
      <w:jc w:val="center"/>
    </w:pPr>
    <w:proofErr w:type="spellStart"/>
    <w:r>
      <w:t>Страница</w:t>
    </w:r>
    <w:proofErr w:type="spellEnd"/>
    <w:r>
      <w:t xml:space="preserve"> </w:t>
    </w:r>
    <w:r w:rsidR="0082667C">
      <w:rPr>
        <w:b/>
        <w:bCs/>
      </w:rPr>
      <w:fldChar w:fldCharType="begin"/>
    </w:r>
    <w:r>
      <w:rPr>
        <w:b/>
        <w:bCs/>
      </w:rPr>
      <w:instrText xml:space="preserve"> PAGE </w:instrText>
    </w:r>
    <w:r w:rsidR="0082667C">
      <w:rPr>
        <w:b/>
        <w:bCs/>
      </w:rPr>
      <w:fldChar w:fldCharType="separate"/>
    </w:r>
    <w:r w:rsidR="00F5587F">
      <w:rPr>
        <w:b/>
        <w:bCs/>
        <w:noProof/>
      </w:rPr>
      <w:t>35</w:t>
    </w:r>
    <w:r w:rsidR="0082667C">
      <w:rPr>
        <w:b/>
        <w:bCs/>
      </w:rPr>
      <w:fldChar w:fldCharType="end"/>
    </w:r>
    <w:r>
      <w:t xml:space="preserve"> </w:t>
    </w:r>
    <w:proofErr w:type="spellStart"/>
    <w:r>
      <w:t>из</w:t>
    </w:r>
    <w:proofErr w:type="spellEnd"/>
    <w:r>
      <w:t xml:space="preserve"> </w:t>
    </w:r>
    <w:r w:rsidR="0082667C">
      <w:rPr>
        <w:b/>
        <w:bCs/>
      </w:rPr>
      <w:fldChar w:fldCharType="begin"/>
    </w:r>
    <w:r>
      <w:rPr>
        <w:b/>
        <w:bCs/>
      </w:rPr>
      <w:instrText xml:space="preserve"> NUMPAGES \* ARABIC </w:instrText>
    </w:r>
    <w:r w:rsidR="0082667C">
      <w:rPr>
        <w:b/>
        <w:bCs/>
      </w:rPr>
      <w:fldChar w:fldCharType="separate"/>
    </w:r>
    <w:r w:rsidR="00F5587F">
      <w:rPr>
        <w:b/>
        <w:bCs/>
        <w:noProof/>
      </w:rPr>
      <w:t>35</w:t>
    </w:r>
    <w:r w:rsidR="0082667C">
      <w:rPr>
        <w:b/>
        <w:bCs/>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0CF" w:rsidRDefault="00B010CF">
    <w:pPr>
      <w:pStyle w:val="af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0180" w:rsidRDefault="00B60180">
      <w:r>
        <w:separator/>
      </w:r>
    </w:p>
  </w:footnote>
  <w:footnote w:type="continuationSeparator" w:id="0">
    <w:p w:rsidR="00B60180" w:rsidRDefault="00B601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E6C08"/>
    <w:multiLevelType w:val="hybridMultilevel"/>
    <w:tmpl w:val="72D0299A"/>
    <w:lvl w:ilvl="0" w:tplc="657A7DB8">
      <w:start w:val="1"/>
      <w:numFmt w:val="decimal"/>
      <w:pStyle w:val="1"/>
      <w:lvlText w:val="%1."/>
      <w:lvlJc w:val="left"/>
      <w:pPr>
        <w:tabs>
          <w:tab w:val="num" w:pos="0"/>
        </w:tabs>
        <w:ind w:left="720" w:hanging="360"/>
      </w:pPr>
    </w:lvl>
    <w:lvl w:ilvl="1" w:tplc="A27E3760">
      <w:start w:val="1"/>
      <w:numFmt w:val="bullet"/>
      <w:lvlText w:val="o"/>
      <w:lvlJc w:val="left"/>
      <w:pPr>
        <w:ind w:left="1440" w:hanging="360"/>
      </w:pPr>
      <w:rPr>
        <w:rFonts w:ascii="Courier New" w:eastAsia="Courier New" w:hAnsi="Courier New" w:cs="Courier New" w:hint="default"/>
      </w:rPr>
    </w:lvl>
    <w:lvl w:ilvl="2" w:tplc="CC6CEBDE">
      <w:start w:val="1"/>
      <w:numFmt w:val="bullet"/>
      <w:lvlText w:val="§"/>
      <w:lvlJc w:val="left"/>
      <w:pPr>
        <w:ind w:left="2160" w:hanging="360"/>
      </w:pPr>
      <w:rPr>
        <w:rFonts w:ascii="Wingdings" w:eastAsia="Wingdings" w:hAnsi="Wingdings" w:cs="Wingdings" w:hint="default"/>
      </w:rPr>
    </w:lvl>
    <w:lvl w:ilvl="3" w:tplc="2866277E">
      <w:start w:val="1"/>
      <w:numFmt w:val="bullet"/>
      <w:lvlText w:val="·"/>
      <w:lvlJc w:val="left"/>
      <w:pPr>
        <w:ind w:left="2880" w:hanging="360"/>
      </w:pPr>
      <w:rPr>
        <w:rFonts w:ascii="Symbol" w:eastAsia="Symbol" w:hAnsi="Symbol" w:cs="Symbol" w:hint="default"/>
      </w:rPr>
    </w:lvl>
    <w:lvl w:ilvl="4" w:tplc="4F94380A">
      <w:start w:val="1"/>
      <w:numFmt w:val="bullet"/>
      <w:lvlText w:val="o"/>
      <w:lvlJc w:val="left"/>
      <w:pPr>
        <w:ind w:left="3600" w:hanging="360"/>
      </w:pPr>
      <w:rPr>
        <w:rFonts w:ascii="Courier New" w:eastAsia="Courier New" w:hAnsi="Courier New" w:cs="Courier New" w:hint="default"/>
      </w:rPr>
    </w:lvl>
    <w:lvl w:ilvl="5" w:tplc="5C3AA17E">
      <w:start w:val="1"/>
      <w:numFmt w:val="bullet"/>
      <w:lvlText w:val="§"/>
      <w:lvlJc w:val="left"/>
      <w:pPr>
        <w:ind w:left="4320" w:hanging="360"/>
      </w:pPr>
      <w:rPr>
        <w:rFonts w:ascii="Wingdings" w:eastAsia="Wingdings" w:hAnsi="Wingdings" w:cs="Wingdings" w:hint="default"/>
      </w:rPr>
    </w:lvl>
    <w:lvl w:ilvl="6" w:tplc="ED2C359A">
      <w:start w:val="1"/>
      <w:numFmt w:val="bullet"/>
      <w:lvlText w:val="·"/>
      <w:lvlJc w:val="left"/>
      <w:pPr>
        <w:ind w:left="5040" w:hanging="360"/>
      </w:pPr>
      <w:rPr>
        <w:rFonts w:ascii="Symbol" w:eastAsia="Symbol" w:hAnsi="Symbol" w:cs="Symbol" w:hint="default"/>
      </w:rPr>
    </w:lvl>
    <w:lvl w:ilvl="7" w:tplc="C64E366A">
      <w:start w:val="1"/>
      <w:numFmt w:val="bullet"/>
      <w:lvlText w:val="o"/>
      <w:lvlJc w:val="left"/>
      <w:pPr>
        <w:ind w:left="5760" w:hanging="360"/>
      </w:pPr>
      <w:rPr>
        <w:rFonts w:ascii="Courier New" w:eastAsia="Courier New" w:hAnsi="Courier New" w:cs="Courier New" w:hint="default"/>
      </w:rPr>
    </w:lvl>
    <w:lvl w:ilvl="8" w:tplc="DBC2466C">
      <w:start w:val="1"/>
      <w:numFmt w:val="bullet"/>
      <w:lvlText w:val="§"/>
      <w:lvlJc w:val="left"/>
      <w:pPr>
        <w:ind w:left="6480" w:hanging="360"/>
      </w:pPr>
      <w:rPr>
        <w:rFonts w:ascii="Wingdings" w:eastAsia="Wingdings" w:hAnsi="Wingdings" w:cs="Wingdings" w:hint="default"/>
      </w:rPr>
    </w:lvl>
  </w:abstractNum>
  <w:abstractNum w:abstractNumId="1">
    <w:nsid w:val="0C390EB2"/>
    <w:multiLevelType w:val="multilevel"/>
    <w:tmpl w:val="B388DFEC"/>
    <w:name w:val="Нумерованный список 6"/>
    <w:lvl w:ilvl="0">
      <w:start w:val="1"/>
      <w:numFmt w:val="decimal"/>
      <w:lvlText w:val="%1."/>
      <w:lvlJc w:val="left"/>
      <w:pPr>
        <w:ind w:left="360" w:firstLine="0"/>
      </w:pPr>
    </w:lvl>
    <w:lvl w:ilvl="1">
      <w:start w:val="6"/>
      <w:numFmt w:val="decimal"/>
      <w:lvlText w:val="%1.%2."/>
      <w:lvlJc w:val="left"/>
      <w:pPr>
        <w:ind w:left="360" w:firstLine="0"/>
      </w:pPr>
    </w:lvl>
    <w:lvl w:ilvl="2">
      <w:start w:val="1"/>
      <w:numFmt w:val="decimal"/>
      <w:lvlText w:val="%1.%2.%3."/>
      <w:lvlJc w:val="left"/>
      <w:pPr>
        <w:ind w:left="360" w:firstLine="0"/>
      </w:pPr>
    </w:lvl>
    <w:lvl w:ilvl="3">
      <w:start w:val="1"/>
      <w:numFmt w:val="decimal"/>
      <w:lvlText w:val="%1.%2.%3.%4."/>
      <w:lvlJc w:val="left"/>
      <w:pPr>
        <w:ind w:left="360" w:firstLine="0"/>
      </w:pPr>
    </w:lvl>
    <w:lvl w:ilvl="4">
      <w:start w:val="1"/>
      <w:numFmt w:val="decimal"/>
      <w:lvlText w:val="%1.%2.%3.%4.%5."/>
      <w:lvlJc w:val="left"/>
      <w:pPr>
        <w:ind w:left="360" w:firstLine="0"/>
      </w:pPr>
    </w:lvl>
    <w:lvl w:ilvl="5">
      <w:start w:val="1"/>
      <w:numFmt w:val="decimal"/>
      <w:lvlText w:val="%1.%2.%3.%4.%5.%6."/>
      <w:lvlJc w:val="left"/>
      <w:pPr>
        <w:ind w:left="360" w:firstLine="0"/>
      </w:pPr>
    </w:lvl>
    <w:lvl w:ilvl="6">
      <w:start w:val="1"/>
      <w:numFmt w:val="decimal"/>
      <w:lvlText w:val="%1.%2.%3.%4.%5.%6.%7."/>
      <w:lvlJc w:val="left"/>
      <w:pPr>
        <w:ind w:left="360" w:firstLine="0"/>
      </w:pPr>
    </w:lvl>
    <w:lvl w:ilvl="7">
      <w:start w:val="1"/>
      <w:numFmt w:val="decimal"/>
      <w:lvlText w:val="%1.%2.%3.%4.%5.%6.%7.%8."/>
      <w:lvlJc w:val="left"/>
      <w:pPr>
        <w:ind w:left="360" w:firstLine="0"/>
      </w:pPr>
    </w:lvl>
    <w:lvl w:ilvl="8">
      <w:start w:val="1"/>
      <w:numFmt w:val="decimal"/>
      <w:lvlText w:val="%1.%2.%3.%4.%5.%6.%7.%8.%9."/>
      <w:lvlJc w:val="left"/>
      <w:pPr>
        <w:ind w:left="360" w:firstLine="0"/>
      </w:pPr>
    </w:lvl>
  </w:abstractNum>
  <w:abstractNum w:abstractNumId="2">
    <w:nsid w:val="1697647E"/>
    <w:multiLevelType w:val="hybridMultilevel"/>
    <w:tmpl w:val="21D2DF72"/>
    <w:lvl w:ilvl="0" w:tplc="A5CAAD22">
      <w:start w:val="1"/>
      <w:numFmt w:val="decimal"/>
      <w:pStyle w:val="a"/>
      <w:lvlText w:val="%1."/>
      <w:lvlJc w:val="left"/>
      <w:pPr>
        <w:tabs>
          <w:tab w:val="num" w:pos="643"/>
        </w:tabs>
        <w:ind w:left="643" w:hanging="360"/>
      </w:pPr>
    </w:lvl>
    <w:lvl w:ilvl="1" w:tplc="82C664B4">
      <w:start w:val="1"/>
      <w:numFmt w:val="bullet"/>
      <w:lvlText w:val="o"/>
      <w:lvlJc w:val="left"/>
      <w:pPr>
        <w:ind w:left="1440" w:hanging="360"/>
      </w:pPr>
      <w:rPr>
        <w:rFonts w:ascii="Courier New" w:eastAsia="Courier New" w:hAnsi="Courier New" w:cs="Courier New" w:hint="default"/>
      </w:rPr>
    </w:lvl>
    <w:lvl w:ilvl="2" w:tplc="A588F308">
      <w:start w:val="1"/>
      <w:numFmt w:val="bullet"/>
      <w:lvlText w:val="§"/>
      <w:lvlJc w:val="left"/>
      <w:pPr>
        <w:ind w:left="2160" w:hanging="360"/>
      </w:pPr>
      <w:rPr>
        <w:rFonts w:ascii="Wingdings" w:eastAsia="Wingdings" w:hAnsi="Wingdings" w:cs="Wingdings" w:hint="default"/>
      </w:rPr>
    </w:lvl>
    <w:lvl w:ilvl="3" w:tplc="1DB4EE1C">
      <w:start w:val="1"/>
      <w:numFmt w:val="bullet"/>
      <w:lvlText w:val="·"/>
      <w:lvlJc w:val="left"/>
      <w:pPr>
        <w:ind w:left="2880" w:hanging="360"/>
      </w:pPr>
      <w:rPr>
        <w:rFonts w:ascii="Symbol" w:eastAsia="Symbol" w:hAnsi="Symbol" w:cs="Symbol" w:hint="default"/>
      </w:rPr>
    </w:lvl>
    <w:lvl w:ilvl="4" w:tplc="6AD02C32">
      <w:start w:val="1"/>
      <w:numFmt w:val="bullet"/>
      <w:lvlText w:val="o"/>
      <w:lvlJc w:val="left"/>
      <w:pPr>
        <w:ind w:left="3600" w:hanging="360"/>
      </w:pPr>
      <w:rPr>
        <w:rFonts w:ascii="Courier New" w:eastAsia="Courier New" w:hAnsi="Courier New" w:cs="Courier New" w:hint="default"/>
      </w:rPr>
    </w:lvl>
    <w:lvl w:ilvl="5" w:tplc="E43212AA">
      <w:start w:val="1"/>
      <w:numFmt w:val="bullet"/>
      <w:lvlText w:val="§"/>
      <w:lvlJc w:val="left"/>
      <w:pPr>
        <w:ind w:left="4320" w:hanging="360"/>
      </w:pPr>
      <w:rPr>
        <w:rFonts w:ascii="Wingdings" w:eastAsia="Wingdings" w:hAnsi="Wingdings" w:cs="Wingdings" w:hint="default"/>
      </w:rPr>
    </w:lvl>
    <w:lvl w:ilvl="6" w:tplc="817ABAEE">
      <w:start w:val="1"/>
      <w:numFmt w:val="bullet"/>
      <w:lvlText w:val="·"/>
      <w:lvlJc w:val="left"/>
      <w:pPr>
        <w:ind w:left="5040" w:hanging="360"/>
      </w:pPr>
      <w:rPr>
        <w:rFonts w:ascii="Symbol" w:eastAsia="Symbol" w:hAnsi="Symbol" w:cs="Symbol" w:hint="default"/>
      </w:rPr>
    </w:lvl>
    <w:lvl w:ilvl="7" w:tplc="C07253DC">
      <w:start w:val="1"/>
      <w:numFmt w:val="bullet"/>
      <w:lvlText w:val="o"/>
      <w:lvlJc w:val="left"/>
      <w:pPr>
        <w:ind w:left="5760" w:hanging="360"/>
      </w:pPr>
      <w:rPr>
        <w:rFonts w:ascii="Courier New" w:eastAsia="Courier New" w:hAnsi="Courier New" w:cs="Courier New" w:hint="default"/>
      </w:rPr>
    </w:lvl>
    <w:lvl w:ilvl="8" w:tplc="A4A8557A">
      <w:start w:val="1"/>
      <w:numFmt w:val="bullet"/>
      <w:lvlText w:val="§"/>
      <w:lvlJc w:val="left"/>
      <w:pPr>
        <w:ind w:left="6480" w:hanging="360"/>
      </w:pPr>
      <w:rPr>
        <w:rFonts w:ascii="Wingdings" w:eastAsia="Wingdings" w:hAnsi="Wingdings" w:cs="Wingdings" w:hint="default"/>
      </w:rPr>
    </w:lvl>
  </w:abstractNum>
  <w:abstractNum w:abstractNumId="3">
    <w:nsid w:val="188B4BCB"/>
    <w:multiLevelType w:val="multilevel"/>
    <w:tmpl w:val="03D67070"/>
    <w:lvl w:ilvl="0">
      <w:start w:val="1"/>
      <w:numFmt w:val="decimal"/>
      <w:lvlText w:val="%1."/>
      <w:lvlJc w:val="left"/>
      <w:pPr>
        <w:tabs>
          <w:tab w:val="num" w:pos="357"/>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nsid w:val="24162952"/>
    <w:multiLevelType w:val="multilevel"/>
    <w:tmpl w:val="9446B9E8"/>
    <w:lvl w:ilvl="0">
      <w:start w:val="1"/>
      <w:numFmt w:val="decimal"/>
      <w:pStyle w:val="10"/>
      <w:lvlText w:val="%1."/>
      <w:lvlJc w:val="left"/>
      <w:pPr>
        <w:tabs>
          <w:tab w:val="num" w:pos="432"/>
        </w:tabs>
        <w:ind w:left="432" w:hanging="432"/>
      </w:pPr>
      <w:rPr>
        <w:rFonts w:ascii="Times New Roman" w:hAnsi="Times New Roman" w:cs="Times New Roman"/>
        <w:sz w:val="26"/>
        <w:szCs w:val="26"/>
      </w:rPr>
    </w:lvl>
    <w:lvl w:ilvl="1">
      <w:start w:val="1"/>
      <w:numFmt w:val="decimal"/>
      <w:pStyle w:val="2"/>
      <w:lvlText w:val="%1.%2."/>
      <w:lvlJc w:val="left"/>
      <w:pPr>
        <w:tabs>
          <w:tab w:val="num" w:pos="576"/>
        </w:tabs>
        <w:ind w:left="576" w:hanging="576"/>
      </w:pPr>
      <w:rPr>
        <w:b w:val="0"/>
        <w:sz w:val="26"/>
        <w:szCs w:val="26"/>
      </w:rPr>
    </w:lvl>
    <w:lvl w:ilvl="2">
      <w:start w:val="1"/>
      <w:numFmt w:val="decimal"/>
      <w:lvlText w:val="8.%3."/>
      <w:lvlJc w:val="left"/>
      <w:pPr>
        <w:tabs>
          <w:tab w:val="num" w:pos="1260"/>
        </w:tabs>
        <w:ind w:left="1260" w:hanging="360"/>
      </w:pPr>
      <w:rPr>
        <w:sz w:val="26"/>
        <w:szCs w:val="26"/>
      </w:rPr>
    </w:lvl>
    <w:lvl w:ilvl="3">
      <w:start w:val="1"/>
      <w:numFmt w:val="decimal"/>
      <w:pStyle w:val="4"/>
      <w:lvlText w:val="%1.%2.%3.%4."/>
      <w:lvlJc w:val="left"/>
      <w:pPr>
        <w:tabs>
          <w:tab w:val="num" w:pos="1224"/>
        </w:tabs>
        <w:ind w:left="1224" w:hanging="864"/>
      </w:pPr>
      <w:rPr>
        <w:rFonts w:ascii="Times New Roman" w:hAnsi="Times New Roman" w:cs="Times New Roman"/>
        <w:i w:val="0"/>
        <w:sz w:val="26"/>
        <w:szCs w:val="26"/>
      </w:rPr>
    </w:lvl>
    <w:lvl w:ilvl="4">
      <w:start w:val="1"/>
      <w:numFmt w:val="decimal"/>
      <w:lvlText w:val="%5)"/>
      <w:lvlJc w:val="left"/>
      <w:pPr>
        <w:tabs>
          <w:tab w:val="num" w:pos="1800"/>
        </w:tabs>
        <w:ind w:left="1800" w:hanging="360"/>
      </w:pPr>
      <w:rPr>
        <w:sz w:val="26"/>
        <w:szCs w:val="26"/>
      </w:rPr>
    </w:lvl>
    <w:lvl w:ilvl="5">
      <w:start w:val="1"/>
      <w:numFmt w:val="decimal"/>
      <w:pStyle w:val="6"/>
      <w:lvlText w:val="%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5">
    <w:nsid w:val="61BC35FC"/>
    <w:multiLevelType w:val="multilevel"/>
    <w:tmpl w:val="AFFC02B0"/>
    <w:lvl w:ilvl="0">
      <w:start w:val="2"/>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7D4A51F0"/>
    <w:multiLevelType w:val="multilevel"/>
    <w:tmpl w:val="6AC8DCB6"/>
    <w:lvl w:ilvl="0">
      <w:start w:val="1"/>
      <w:numFmt w:val="decimal"/>
      <w:lvlText w:val="%1."/>
      <w:lvlJc w:val="left"/>
      <w:pPr>
        <w:tabs>
          <w:tab w:val="num" w:pos="420"/>
        </w:tabs>
        <w:ind w:left="420" w:hanging="420"/>
      </w:pPr>
    </w:lvl>
    <w:lvl w:ilvl="1">
      <w:start w:val="1"/>
      <w:numFmt w:val="decimal"/>
      <w:lvlText w:val="%1.%2."/>
      <w:lvlJc w:val="left"/>
      <w:pPr>
        <w:tabs>
          <w:tab w:val="num" w:pos="988"/>
        </w:tabs>
        <w:ind w:left="988" w:hanging="420"/>
      </w:pPr>
    </w:lvl>
    <w:lvl w:ilvl="2">
      <w:start w:val="1"/>
      <w:numFmt w:val="decimal"/>
      <w:lvlText w:val="%1.%2.%3."/>
      <w:lvlJc w:val="left"/>
      <w:pPr>
        <w:tabs>
          <w:tab w:val="num" w:pos="2130"/>
        </w:tabs>
        <w:ind w:left="2130" w:hanging="720"/>
      </w:pPr>
    </w:lvl>
    <w:lvl w:ilvl="3">
      <w:start w:val="1"/>
      <w:numFmt w:val="decimal"/>
      <w:lvlText w:val="%1.%2.%3.%4."/>
      <w:lvlJc w:val="left"/>
      <w:pPr>
        <w:tabs>
          <w:tab w:val="num" w:pos="2835"/>
        </w:tabs>
        <w:ind w:left="2835" w:hanging="720"/>
      </w:pPr>
    </w:lvl>
    <w:lvl w:ilvl="4">
      <w:start w:val="1"/>
      <w:numFmt w:val="decimal"/>
      <w:lvlText w:val="%1.%2.%3.%4.%5."/>
      <w:lvlJc w:val="left"/>
      <w:pPr>
        <w:tabs>
          <w:tab w:val="num" w:pos="3900"/>
        </w:tabs>
        <w:ind w:left="3900" w:hanging="1080"/>
      </w:pPr>
    </w:lvl>
    <w:lvl w:ilvl="5">
      <w:start w:val="1"/>
      <w:numFmt w:val="decimal"/>
      <w:lvlText w:val="%1.%2.%3.%4.%5.%6."/>
      <w:lvlJc w:val="left"/>
      <w:pPr>
        <w:tabs>
          <w:tab w:val="num" w:pos="4605"/>
        </w:tabs>
        <w:ind w:left="4605" w:hanging="1080"/>
      </w:pPr>
    </w:lvl>
    <w:lvl w:ilvl="6">
      <w:start w:val="1"/>
      <w:numFmt w:val="decimal"/>
      <w:lvlText w:val="%1.%2.%3.%4.%5.%6.%7."/>
      <w:lvlJc w:val="left"/>
      <w:pPr>
        <w:tabs>
          <w:tab w:val="num" w:pos="5670"/>
        </w:tabs>
        <w:ind w:left="5670" w:hanging="1440"/>
      </w:pPr>
    </w:lvl>
    <w:lvl w:ilvl="7">
      <w:start w:val="1"/>
      <w:numFmt w:val="decimal"/>
      <w:lvlText w:val="%1.%2.%3.%4.%5.%6.%7.%8."/>
      <w:lvlJc w:val="left"/>
      <w:pPr>
        <w:tabs>
          <w:tab w:val="num" w:pos="6375"/>
        </w:tabs>
        <w:ind w:left="6375" w:hanging="1440"/>
      </w:pPr>
    </w:lvl>
    <w:lvl w:ilvl="8">
      <w:start w:val="1"/>
      <w:numFmt w:val="decimal"/>
      <w:lvlText w:val="%1.%2.%3.%4.%5.%6.%7.%8.%9."/>
      <w:lvlJc w:val="left"/>
      <w:pPr>
        <w:tabs>
          <w:tab w:val="num" w:pos="7440"/>
        </w:tabs>
        <w:ind w:left="7440" w:hanging="1800"/>
      </w:pPr>
    </w:lvl>
  </w:abstractNum>
  <w:num w:numId="1">
    <w:abstractNumId w:val="4"/>
  </w:num>
  <w:num w:numId="2">
    <w:abstractNumId w:val="5"/>
  </w:num>
  <w:num w:numId="3">
    <w:abstractNumId w:val="0"/>
  </w:num>
  <w:num w:numId="4">
    <w:abstractNumId w:val="6"/>
  </w:num>
  <w:num w:numId="5">
    <w:abstractNumId w:val="2"/>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footnotePr>
    <w:footnote w:id="-1"/>
    <w:footnote w:id="0"/>
  </w:footnotePr>
  <w:endnotePr>
    <w:endnote w:id="-1"/>
    <w:endnote w:id="0"/>
  </w:endnotePr>
  <w:compat/>
  <w:rsids>
    <w:rsidRoot w:val="006B5767"/>
    <w:rsid w:val="00035ADE"/>
    <w:rsid w:val="00152FF1"/>
    <w:rsid w:val="00187BD2"/>
    <w:rsid w:val="002075EB"/>
    <w:rsid w:val="0023378F"/>
    <w:rsid w:val="002F5E93"/>
    <w:rsid w:val="00301780"/>
    <w:rsid w:val="003C0273"/>
    <w:rsid w:val="003C597C"/>
    <w:rsid w:val="0047738E"/>
    <w:rsid w:val="00494D0B"/>
    <w:rsid w:val="00695EF9"/>
    <w:rsid w:val="006B5767"/>
    <w:rsid w:val="00711FE1"/>
    <w:rsid w:val="00726CA4"/>
    <w:rsid w:val="007D4487"/>
    <w:rsid w:val="00822A1B"/>
    <w:rsid w:val="0082667C"/>
    <w:rsid w:val="00894111"/>
    <w:rsid w:val="009669FA"/>
    <w:rsid w:val="009A7F12"/>
    <w:rsid w:val="00A564F0"/>
    <w:rsid w:val="00A709FF"/>
    <w:rsid w:val="00A7692B"/>
    <w:rsid w:val="00AB2014"/>
    <w:rsid w:val="00AD1663"/>
    <w:rsid w:val="00B010CF"/>
    <w:rsid w:val="00B25D1E"/>
    <w:rsid w:val="00B52BC2"/>
    <w:rsid w:val="00B60180"/>
    <w:rsid w:val="00B74D82"/>
    <w:rsid w:val="00BC703E"/>
    <w:rsid w:val="00C4618C"/>
    <w:rsid w:val="00C813B4"/>
    <w:rsid w:val="00DF4237"/>
    <w:rsid w:val="00DF5DD8"/>
    <w:rsid w:val="00DF7D0D"/>
    <w:rsid w:val="00E202F0"/>
    <w:rsid w:val="00F558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C0273"/>
    <w:rPr>
      <w:rFonts w:eastAsia="Times New Roman" w:cs="Times New Roman"/>
      <w:lang w:val="ru-RU" w:bidi="ar-SA"/>
    </w:rPr>
  </w:style>
  <w:style w:type="paragraph" w:styleId="10">
    <w:name w:val="heading 1"/>
    <w:basedOn w:val="a0"/>
    <w:next w:val="a0"/>
    <w:qFormat/>
    <w:rsid w:val="003C0273"/>
    <w:pPr>
      <w:keepNext/>
      <w:numPr>
        <w:numId w:val="1"/>
      </w:numPr>
      <w:spacing w:before="240" w:after="60"/>
      <w:jc w:val="center"/>
      <w:outlineLvl w:val="0"/>
    </w:pPr>
    <w:rPr>
      <w:b/>
      <w:sz w:val="36"/>
      <w:lang w:val="en-US"/>
    </w:rPr>
  </w:style>
  <w:style w:type="paragraph" w:styleId="2">
    <w:name w:val="heading 2"/>
    <w:basedOn w:val="a0"/>
    <w:next w:val="a0"/>
    <w:qFormat/>
    <w:rsid w:val="003C0273"/>
    <w:pPr>
      <w:keepNext/>
      <w:numPr>
        <w:ilvl w:val="1"/>
        <w:numId w:val="1"/>
      </w:numPr>
      <w:spacing w:after="60"/>
      <w:jc w:val="center"/>
      <w:outlineLvl w:val="1"/>
    </w:pPr>
    <w:rPr>
      <w:b/>
      <w:sz w:val="30"/>
      <w:lang w:val="en-US"/>
    </w:rPr>
  </w:style>
  <w:style w:type="paragraph" w:styleId="3">
    <w:name w:val="heading 3"/>
    <w:basedOn w:val="a0"/>
    <w:next w:val="a0"/>
    <w:qFormat/>
    <w:rsid w:val="003C0273"/>
    <w:pPr>
      <w:keepNext/>
      <w:keepLines/>
      <w:spacing w:before="320" w:after="200"/>
      <w:outlineLvl w:val="2"/>
    </w:pPr>
    <w:rPr>
      <w:rFonts w:ascii="Arial" w:eastAsia="Arial" w:hAnsi="Arial" w:cs="Arial"/>
      <w:sz w:val="30"/>
      <w:szCs w:val="30"/>
      <w:lang w:val="en-US"/>
    </w:rPr>
  </w:style>
  <w:style w:type="paragraph" w:styleId="4">
    <w:name w:val="heading 4"/>
    <w:basedOn w:val="a0"/>
    <w:next w:val="a0"/>
    <w:qFormat/>
    <w:rsid w:val="003C0273"/>
    <w:pPr>
      <w:keepNext/>
      <w:numPr>
        <w:ilvl w:val="3"/>
        <w:numId w:val="1"/>
      </w:numPr>
      <w:spacing w:before="240" w:after="60"/>
      <w:jc w:val="both"/>
      <w:outlineLvl w:val="3"/>
    </w:pPr>
    <w:rPr>
      <w:rFonts w:ascii="Arial" w:hAnsi="Arial" w:cs="Arial"/>
      <w:lang w:val="en-US"/>
    </w:rPr>
  </w:style>
  <w:style w:type="paragraph" w:styleId="5">
    <w:name w:val="heading 5"/>
    <w:basedOn w:val="a0"/>
    <w:next w:val="a0"/>
    <w:qFormat/>
    <w:rsid w:val="003C0273"/>
    <w:pPr>
      <w:keepNext/>
      <w:keepLines/>
      <w:spacing w:before="320" w:after="200"/>
      <w:outlineLvl w:val="4"/>
    </w:pPr>
    <w:rPr>
      <w:rFonts w:ascii="Arial" w:eastAsia="Arial" w:hAnsi="Arial" w:cs="Arial"/>
      <w:b/>
      <w:bCs/>
      <w:lang w:val="en-US"/>
    </w:rPr>
  </w:style>
  <w:style w:type="paragraph" w:styleId="6">
    <w:name w:val="heading 6"/>
    <w:basedOn w:val="a0"/>
    <w:next w:val="a0"/>
    <w:qFormat/>
    <w:rsid w:val="003C0273"/>
    <w:pPr>
      <w:numPr>
        <w:ilvl w:val="5"/>
        <w:numId w:val="1"/>
      </w:numPr>
      <w:spacing w:before="240" w:after="60"/>
      <w:jc w:val="both"/>
      <w:outlineLvl w:val="5"/>
    </w:pPr>
    <w:rPr>
      <w:i/>
      <w:lang w:val="en-US"/>
    </w:rPr>
  </w:style>
  <w:style w:type="paragraph" w:styleId="7">
    <w:name w:val="heading 7"/>
    <w:basedOn w:val="a0"/>
    <w:next w:val="a0"/>
    <w:qFormat/>
    <w:rsid w:val="003C0273"/>
    <w:pPr>
      <w:numPr>
        <w:ilvl w:val="6"/>
        <w:numId w:val="1"/>
      </w:numPr>
      <w:spacing w:before="240" w:after="60"/>
      <w:jc w:val="both"/>
      <w:outlineLvl w:val="6"/>
    </w:pPr>
    <w:rPr>
      <w:rFonts w:ascii="Arial" w:hAnsi="Arial" w:cs="Arial"/>
      <w:lang w:val="en-US"/>
    </w:rPr>
  </w:style>
  <w:style w:type="paragraph" w:styleId="8">
    <w:name w:val="heading 8"/>
    <w:basedOn w:val="a0"/>
    <w:next w:val="a0"/>
    <w:qFormat/>
    <w:rsid w:val="003C0273"/>
    <w:pPr>
      <w:numPr>
        <w:ilvl w:val="7"/>
        <w:numId w:val="1"/>
      </w:numPr>
      <w:spacing w:before="240" w:after="60"/>
      <w:jc w:val="both"/>
      <w:outlineLvl w:val="7"/>
    </w:pPr>
    <w:rPr>
      <w:rFonts w:ascii="Arial" w:hAnsi="Arial" w:cs="Arial"/>
      <w:i/>
      <w:lang w:val="en-US"/>
    </w:rPr>
  </w:style>
  <w:style w:type="paragraph" w:styleId="9">
    <w:name w:val="heading 9"/>
    <w:basedOn w:val="a0"/>
    <w:next w:val="a0"/>
    <w:qFormat/>
    <w:rsid w:val="003C0273"/>
    <w:pPr>
      <w:numPr>
        <w:ilvl w:val="8"/>
        <w:numId w:val="1"/>
      </w:numPr>
      <w:spacing w:before="240" w:after="60"/>
      <w:jc w:val="both"/>
      <w:outlineLvl w:val="8"/>
    </w:pPr>
    <w:rPr>
      <w:rFonts w:ascii="Arial" w:hAnsi="Arial" w:cs="Arial"/>
      <w:b/>
      <w:i/>
      <w:sz w:val="18"/>
      <w:lang w:val="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3C0273"/>
    <w:pPr>
      <w:spacing w:after="160" w:line="256" w:lineRule="auto"/>
      <w:ind w:left="720"/>
      <w:contextualSpacing/>
    </w:pPr>
    <w:rPr>
      <w:sz w:val="22"/>
      <w:szCs w:val="22"/>
      <w:lang w:val="en-US"/>
    </w:rPr>
  </w:style>
  <w:style w:type="paragraph" w:styleId="a5">
    <w:name w:val="No Spacing"/>
    <w:qFormat/>
    <w:rsid w:val="003C0273"/>
    <w:rPr>
      <w:rFonts w:ascii="Calibri" w:eastAsia="Calibri" w:hAnsi="Calibri" w:cs="Times New Roman"/>
      <w:sz w:val="22"/>
      <w:szCs w:val="22"/>
      <w:lang w:val="ru-RU" w:bidi="ar-SA"/>
    </w:rPr>
  </w:style>
  <w:style w:type="paragraph" w:styleId="a6">
    <w:name w:val="Title"/>
    <w:basedOn w:val="a0"/>
    <w:next w:val="a0"/>
    <w:link w:val="a7"/>
    <w:uiPriority w:val="10"/>
    <w:qFormat/>
    <w:rsid w:val="003C0273"/>
    <w:pPr>
      <w:spacing w:before="300" w:after="200"/>
      <w:contextualSpacing/>
    </w:pPr>
    <w:rPr>
      <w:sz w:val="48"/>
      <w:szCs w:val="48"/>
    </w:rPr>
  </w:style>
  <w:style w:type="paragraph" w:styleId="20">
    <w:name w:val="Quote"/>
    <w:basedOn w:val="a0"/>
    <w:next w:val="a0"/>
    <w:link w:val="21"/>
    <w:qFormat/>
    <w:rsid w:val="003C0273"/>
    <w:pPr>
      <w:ind w:left="720" w:right="720"/>
    </w:pPr>
    <w:rPr>
      <w:i/>
      <w:lang w:val="en-US"/>
    </w:rPr>
  </w:style>
  <w:style w:type="paragraph" w:styleId="a8">
    <w:name w:val="Intense Quote"/>
    <w:basedOn w:val="a0"/>
    <w:next w:val="a0"/>
    <w:link w:val="11"/>
    <w:qFormat/>
    <w:rsid w:val="003C0273"/>
    <w:pPr>
      <w:pBdr>
        <w:top w:val="single" w:sz="4" w:space="5" w:color="FFFFFF"/>
        <w:left w:val="single" w:sz="4" w:space="10" w:color="FFFFFF"/>
        <w:bottom w:val="single" w:sz="4" w:space="5" w:color="FFFFFF"/>
        <w:right w:val="single" w:sz="4" w:space="10" w:color="FFFFFF"/>
      </w:pBdr>
      <w:shd w:val="clear" w:color="auto" w:fill="F2F2F2"/>
      <w:ind w:left="720" w:right="720"/>
    </w:pPr>
    <w:rPr>
      <w:i/>
      <w:lang w:val="en-US"/>
    </w:rPr>
  </w:style>
  <w:style w:type="table" w:styleId="a9">
    <w:name w:val="Table Grid"/>
    <w:uiPriority w:val="59"/>
    <w:rsid w:val="003C027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sid w:val="003C0273"/>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rsid w:val="003C0273"/>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uiPriority w:val="59"/>
    <w:rsid w:val="003C0273"/>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rsid w:val="003C0273"/>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uiPriority w:val="99"/>
    <w:rsid w:val="003C0273"/>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uiPriority w:val="99"/>
    <w:rsid w:val="003C0273"/>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uiPriority w:val="99"/>
    <w:rsid w:val="003C0273"/>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3C0273"/>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rsid w:val="003C0273"/>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rsid w:val="003C0273"/>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rsid w:val="003C0273"/>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rsid w:val="003C0273"/>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rsid w:val="003C0273"/>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rsid w:val="003C0273"/>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rsid w:val="003C0273"/>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rsid w:val="003C0273"/>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rsid w:val="003C0273"/>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rsid w:val="003C0273"/>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rsid w:val="003C0273"/>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rsid w:val="003C0273"/>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uiPriority w:val="99"/>
    <w:rsid w:val="003C0273"/>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rsid w:val="003C0273"/>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rsid w:val="003C0273"/>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rsid w:val="003C0273"/>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rsid w:val="003C0273"/>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rsid w:val="003C0273"/>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rsid w:val="003C0273"/>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uiPriority w:val="59"/>
    <w:rsid w:val="003C0273"/>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rsid w:val="003C0273"/>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rsid w:val="003C0273"/>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rsid w:val="003C0273"/>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rsid w:val="003C0273"/>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rsid w:val="003C0273"/>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rsid w:val="003C0273"/>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rsid w:val="003C027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rsid w:val="003C027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rsid w:val="003C027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rsid w:val="003C027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rsid w:val="003C027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rsid w:val="003C027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rsid w:val="003C027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uiPriority w:val="99"/>
    <w:rsid w:val="003C0273"/>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rsid w:val="003C0273"/>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rsid w:val="003C0273"/>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rsid w:val="003C0273"/>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rsid w:val="003C0273"/>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rsid w:val="003C0273"/>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rsid w:val="003C0273"/>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rsid w:val="003C0273"/>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rsid w:val="003C0273"/>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rsid w:val="003C0273"/>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rsid w:val="003C0273"/>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rsid w:val="003C0273"/>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rsid w:val="003C0273"/>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rsid w:val="003C0273"/>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rsid w:val="003C0273"/>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rsid w:val="003C0273"/>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rsid w:val="003C0273"/>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rsid w:val="003C0273"/>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rsid w:val="003C0273"/>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rsid w:val="003C0273"/>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rsid w:val="003C0273"/>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uiPriority w:val="99"/>
    <w:rsid w:val="003C0273"/>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rsid w:val="003C0273"/>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rsid w:val="003C0273"/>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rsid w:val="003C0273"/>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rsid w:val="003C0273"/>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rsid w:val="003C0273"/>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rsid w:val="003C0273"/>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uiPriority w:val="99"/>
    <w:rsid w:val="003C0273"/>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3C0273"/>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sid w:val="003C0273"/>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rsid w:val="003C0273"/>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rsid w:val="003C0273"/>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rsid w:val="003C0273"/>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rsid w:val="003C0273"/>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rsid w:val="003C0273"/>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rsid w:val="003C0273"/>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rsid w:val="003C0273"/>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rsid w:val="003C0273"/>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rsid w:val="003C0273"/>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rsid w:val="003C0273"/>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rsid w:val="003C0273"/>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rsid w:val="003C0273"/>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rsid w:val="003C0273"/>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rsid w:val="003C0273"/>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rsid w:val="003C0273"/>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rsid w:val="003C0273"/>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rsid w:val="003C0273"/>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rsid w:val="003C0273"/>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rsid w:val="003C0273"/>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rsid w:val="003C0273"/>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rsid w:val="003C0273"/>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rsid w:val="003C0273"/>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rsid w:val="003C0273"/>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rsid w:val="003C0273"/>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rsid w:val="003C0273"/>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rsid w:val="003C0273"/>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rsid w:val="003C0273"/>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rsid w:val="003C0273"/>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rsid w:val="003C0273"/>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rsid w:val="003C0273"/>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rsid w:val="003C0273"/>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rsid w:val="003C0273"/>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sid w:val="003C0273"/>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uiPriority w:val="99"/>
    <w:rsid w:val="003C0273"/>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sid w:val="003C0273"/>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sid w:val="003C0273"/>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sid w:val="003C0273"/>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sid w:val="003C0273"/>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sid w:val="003C0273"/>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sid w:val="003C0273"/>
    <w:rPr>
      <w:color w:val="404040"/>
      <w:sz w:val="20"/>
      <w:szCs w:val="20"/>
      <w:lang w:val="ru-RU"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uiPriority w:val="99"/>
    <w:rsid w:val="003C0273"/>
    <w:rPr>
      <w:color w:val="404040"/>
      <w:sz w:val="20"/>
      <w:szCs w:val="20"/>
      <w:lang w:val="ru-RU"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sid w:val="003C0273"/>
    <w:rPr>
      <w:color w:val="404040"/>
      <w:sz w:val="20"/>
      <w:szCs w:val="20"/>
      <w:lang w:val="ru-RU"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sid w:val="003C0273"/>
    <w:rPr>
      <w:color w:val="404040"/>
      <w:sz w:val="20"/>
      <w:szCs w:val="20"/>
      <w:lang w:val="ru-RU"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sid w:val="003C0273"/>
    <w:rPr>
      <w:color w:val="404040"/>
      <w:sz w:val="20"/>
      <w:szCs w:val="20"/>
      <w:lang w:val="ru-RU"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sid w:val="003C0273"/>
    <w:rPr>
      <w:color w:val="404040"/>
      <w:sz w:val="20"/>
      <w:szCs w:val="20"/>
      <w:lang w:val="ru-RU"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sid w:val="003C0273"/>
    <w:rPr>
      <w:color w:val="404040"/>
      <w:sz w:val="20"/>
      <w:szCs w:val="20"/>
      <w:lang w:val="ru-RU"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rsid w:val="003C0273"/>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3C0273"/>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sid w:val="003C0273"/>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sid w:val="003C0273"/>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sid w:val="003C0273"/>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sid w:val="003C0273"/>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sid w:val="003C0273"/>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a">
    <w:name w:val="footnote reference"/>
    <w:uiPriority w:val="99"/>
    <w:unhideWhenUsed/>
    <w:rsid w:val="003C0273"/>
    <w:rPr>
      <w:vertAlign w:val="superscript"/>
    </w:rPr>
  </w:style>
  <w:style w:type="character" w:styleId="ab">
    <w:name w:val="endnote reference"/>
    <w:uiPriority w:val="99"/>
    <w:semiHidden/>
    <w:unhideWhenUsed/>
    <w:rsid w:val="003C0273"/>
    <w:rPr>
      <w:vertAlign w:val="superscript"/>
    </w:rPr>
  </w:style>
  <w:style w:type="paragraph" w:styleId="ac">
    <w:name w:val="TOC Heading"/>
    <w:qFormat/>
    <w:rsid w:val="003C0273"/>
    <w:rPr>
      <w:rFonts w:ascii="Calibri" w:eastAsia="Calibri" w:hAnsi="Calibri" w:cs="Times New Roman"/>
      <w:sz w:val="20"/>
      <w:szCs w:val="20"/>
      <w:lang w:val="ru-RU" w:bidi="ar-SA"/>
    </w:rPr>
  </w:style>
  <w:style w:type="paragraph" w:styleId="ad">
    <w:name w:val="table of figures"/>
    <w:basedOn w:val="a0"/>
    <w:next w:val="a0"/>
    <w:qFormat/>
    <w:rsid w:val="003C0273"/>
  </w:style>
  <w:style w:type="character" w:customStyle="1" w:styleId="WW8Num1z0">
    <w:name w:val="WW8Num1z0"/>
    <w:qFormat/>
    <w:rsid w:val="003C0273"/>
  </w:style>
  <w:style w:type="character" w:customStyle="1" w:styleId="WW8Num6z0">
    <w:name w:val="WW8Num6z0"/>
    <w:qFormat/>
    <w:rsid w:val="003C0273"/>
  </w:style>
  <w:style w:type="character" w:customStyle="1" w:styleId="WW8Num7z0">
    <w:name w:val="WW8Num7z0"/>
    <w:qFormat/>
    <w:rsid w:val="003C0273"/>
    <w:rPr>
      <w:b w:val="0"/>
      <w:i w:val="0"/>
    </w:rPr>
  </w:style>
  <w:style w:type="character" w:customStyle="1" w:styleId="WW8Num8z0">
    <w:name w:val="WW8Num8z0"/>
    <w:qFormat/>
    <w:rsid w:val="003C0273"/>
    <w:rPr>
      <w:rFonts w:ascii="Symbol" w:hAnsi="Symbol" w:cs="Symbol"/>
    </w:rPr>
  </w:style>
  <w:style w:type="character" w:customStyle="1" w:styleId="WW8Num8z1">
    <w:name w:val="WW8Num8z1"/>
    <w:qFormat/>
    <w:rsid w:val="003C0273"/>
    <w:rPr>
      <w:rFonts w:ascii="Courier New" w:hAnsi="Courier New" w:cs="Courier New"/>
    </w:rPr>
  </w:style>
  <w:style w:type="character" w:customStyle="1" w:styleId="WW8Num8z2">
    <w:name w:val="WW8Num8z2"/>
    <w:qFormat/>
    <w:rsid w:val="003C0273"/>
    <w:rPr>
      <w:rFonts w:ascii="Wingdings" w:hAnsi="Wingdings" w:cs="Wingdings"/>
    </w:rPr>
  </w:style>
  <w:style w:type="character" w:customStyle="1" w:styleId="WW8Num9z0">
    <w:name w:val="WW8Num9z0"/>
    <w:qFormat/>
    <w:rsid w:val="003C0273"/>
    <w:rPr>
      <w:rFonts w:ascii="Symbol" w:hAnsi="Symbol" w:cs="Symbol"/>
    </w:rPr>
  </w:style>
  <w:style w:type="character" w:customStyle="1" w:styleId="WW8Num9z1">
    <w:name w:val="WW8Num9z1"/>
    <w:qFormat/>
    <w:rsid w:val="003C0273"/>
    <w:rPr>
      <w:rFonts w:ascii="Courier New" w:hAnsi="Courier New" w:cs="Courier New"/>
    </w:rPr>
  </w:style>
  <w:style w:type="character" w:customStyle="1" w:styleId="WW8Num9z2">
    <w:name w:val="WW8Num9z2"/>
    <w:qFormat/>
    <w:rsid w:val="003C0273"/>
    <w:rPr>
      <w:rFonts w:ascii="Wingdings" w:hAnsi="Wingdings" w:cs="Wingdings"/>
    </w:rPr>
  </w:style>
  <w:style w:type="character" w:customStyle="1" w:styleId="WW8Num10z0">
    <w:name w:val="WW8Num10z0"/>
    <w:qFormat/>
    <w:rsid w:val="003C0273"/>
    <w:rPr>
      <w:rFonts w:ascii="Courier New" w:hAnsi="Courier New" w:cs="Courier New"/>
    </w:rPr>
  </w:style>
  <w:style w:type="character" w:customStyle="1" w:styleId="WW8Num10z2">
    <w:name w:val="WW8Num10z2"/>
    <w:qFormat/>
    <w:rsid w:val="003C0273"/>
    <w:rPr>
      <w:rFonts w:ascii="Wingdings" w:hAnsi="Wingdings" w:cs="Wingdings"/>
    </w:rPr>
  </w:style>
  <w:style w:type="character" w:customStyle="1" w:styleId="WW8Num10z3">
    <w:name w:val="WW8Num10z3"/>
    <w:qFormat/>
    <w:rsid w:val="003C0273"/>
    <w:rPr>
      <w:rFonts w:ascii="Symbol" w:hAnsi="Symbol" w:cs="Symbol"/>
    </w:rPr>
  </w:style>
  <w:style w:type="character" w:customStyle="1" w:styleId="WW8Num11z0">
    <w:name w:val="WW8Num11z0"/>
    <w:qFormat/>
    <w:rsid w:val="003C0273"/>
    <w:rPr>
      <w:rFonts w:ascii="Times New Roman" w:eastAsia="Times New Roman" w:hAnsi="Times New Roman" w:cs="Times New Roman"/>
      <w:b/>
      <w:bCs/>
      <w:i w:val="0"/>
      <w:iCs w:val="0"/>
      <w:caps w:val="0"/>
      <w:smallCaps w:val="0"/>
      <w:strike w:val="0"/>
      <w:color w:val="000000"/>
      <w:spacing w:val="0"/>
      <w:position w:val="0"/>
      <w:sz w:val="22"/>
      <w:szCs w:val="22"/>
      <w:u w:val="none"/>
      <w:vertAlign w:val="baseline"/>
      <w:lang w:val="ru-RU" w:bidi="ru-RU"/>
    </w:rPr>
  </w:style>
  <w:style w:type="character" w:customStyle="1" w:styleId="WW8Num11z1">
    <w:name w:val="WW8Num11z1"/>
    <w:qFormat/>
    <w:rsid w:val="003C0273"/>
    <w:rPr>
      <w:rFonts w:ascii="Times New Roman" w:eastAsia="Times New Roman" w:hAnsi="Times New Roman" w:cs="Times New Roman"/>
      <w:b w:val="0"/>
      <w:bCs w:val="0"/>
      <w:i w:val="0"/>
      <w:iCs w:val="0"/>
      <w:caps w:val="0"/>
      <w:smallCaps w:val="0"/>
      <w:strike w:val="0"/>
      <w:color w:val="000000"/>
      <w:spacing w:val="0"/>
      <w:position w:val="0"/>
      <w:sz w:val="22"/>
      <w:szCs w:val="22"/>
      <w:u w:val="none"/>
      <w:vertAlign w:val="baseline"/>
      <w:lang w:val="ru-RU" w:bidi="ru-RU"/>
    </w:rPr>
  </w:style>
  <w:style w:type="character" w:customStyle="1" w:styleId="WW8Num13z0">
    <w:name w:val="WW8Num13z0"/>
    <w:qFormat/>
    <w:rsid w:val="003C0273"/>
  </w:style>
  <w:style w:type="character" w:customStyle="1" w:styleId="WW8Num15z0">
    <w:name w:val="WW8Num15z0"/>
    <w:qFormat/>
    <w:rsid w:val="003C0273"/>
    <w:rPr>
      <w:rFonts w:ascii="Symbol" w:hAnsi="Symbol" w:cs="Symbol"/>
    </w:rPr>
  </w:style>
  <w:style w:type="character" w:customStyle="1" w:styleId="WW8Num15z1">
    <w:name w:val="WW8Num15z1"/>
    <w:qFormat/>
    <w:rsid w:val="003C0273"/>
    <w:rPr>
      <w:rFonts w:ascii="Courier New" w:hAnsi="Courier New" w:cs="Courier New"/>
    </w:rPr>
  </w:style>
  <w:style w:type="character" w:customStyle="1" w:styleId="WW8Num15z2">
    <w:name w:val="WW8Num15z2"/>
    <w:qFormat/>
    <w:rsid w:val="003C0273"/>
    <w:rPr>
      <w:rFonts w:ascii="Wingdings" w:hAnsi="Wingdings" w:cs="Wingdings"/>
    </w:rPr>
  </w:style>
  <w:style w:type="character" w:customStyle="1" w:styleId="WW8Num16z0">
    <w:name w:val="WW8Num16z0"/>
    <w:qFormat/>
    <w:rsid w:val="003C0273"/>
    <w:rPr>
      <w:rFonts w:ascii="Times New Roman" w:hAnsi="Times New Roman" w:cs="Times New Roman"/>
    </w:rPr>
  </w:style>
  <w:style w:type="character" w:customStyle="1" w:styleId="WW8Num16z1">
    <w:name w:val="WW8Num16z1"/>
    <w:qFormat/>
    <w:rsid w:val="003C0273"/>
    <w:rPr>
      <w:rFonts w:ascii="Courier New" w:hAnsi="Courier New" w:cs="Courier New"/>
    </w:rPr>
  </w:style>
  <w:style w:type="character" w:customStyle="1" w:styleId="WW8Num16z2">
    <w:name w:val="WW8Num16z2"/>
    <w:qFormat/>
    <w:rsid w:val="003C0273"/>
    <w:rPr>
      <w:rFonts w:ascii="Wingdings" w:hAnsi="Wingdings" w:cs="Wingdings"/>
    </w:rPr>
  </w:style>
  <w:style w:type="character" w:customStyle="1" w:styleId="WW8Num16z3">
    <w:name w:val="WW8Num16z3"/>
    <w:qFormat/>
    <w:rsid w:val="003C0273"/>
    <w:rPr>
      <w:rFonts w:ascii="Symbol" w:hAnsi="Symbol" w:cs="Symbol"/>
    </w:rPr>
  </w:style>
  <w:style w:type="character" w:customStyle="1" w:styleId="WW8Num17z0">
    <w:name w:val="WW8Num17z0"/>
    <w:qFormat/>
    <w:rsid w:val="003C0273"/>
    <w:rPr>
      <w:rFonts w:ascii="Symbol" w:hAnsi="Symbol" w:cs="Symbol"/>
    </w:rPr>
  </w:style>
  <w:style w:type="character" w:customStyle="1" w:styleId="WW8Num17z1">
    <w:name w:val="WW8Num17z1"/>
    <w:qFormat/>
    <w:rsid w:val="003C0273"/>
    <w:rPr>
      <w:rFonts w:ascii="Courier New" w:hAnsi="Courier New" w:cs="Courier New"/>
    </w:rPr>
  </w:style>
  <w:style w:type="character" w:customStyle="1" w:styleId="WW8Num17z2">
    <w:name w:val="WW8Num17z2"/>
    <w:qFormat/>
    <w:rsid w:val="003C0273"/>
    <w:rPr>
      <w:rFonts w:ascii="Wingdings" w:hAnsi="Wingdings" w:cs="Wingdings"/>
    </w:rPr>
  </w:style>
  <w:style w:type="character" w:customStyle="1" w:styleId="WW8Num19z0">
    <w:name w:val="WW8Num19z0"/>
    <w:qFormat/>
    <w:rsid w:val="003C0273"/>
    <w:rPr>
      <w:rFonts w:ascii="Symbol" w:hAnsi="Symbol" w:cs="Symbol"/>
    </w:rPr>
  </w:style>
  <w:style w:type="character" w:customStyle="1" w:styleId="WW8Num20z0">
    <w:name w:val="WW8Num20z0"/>
    <w:qFormat/>
    <w:rsid w:val="003C0273"/>
    <w:rPr>
      <w:rFonts w:ascii="Symbol" w:hAnsi="Symbol" w:cs="Symbol"/>
    </w:rPr>
  </w:style>
  <w:style w:type="character" w:customStyle="1" w:styleId="WW8Num20z1">
    <w:name w:val="WW8Num20z1"/>
    <w:qFormat/>
    <w:rsid w:val="003C0273"/>
    <w:rPr>
      <w:rFonts w:ascii="Courier New" w:hAnsi="Courier New" w:cs="Courier New"/>
    </w:rPr>
  </w:style>
  <w:style w:type="character" w:customStyle="1" w:styleId="WW8Num20z2">
    <w:name w:val="WW8Num20z2"/>
    <w:qFormat/>
    <w:rsid w:val="003C0273"/>
    <w:rPr>
      <w:rFonts w:ascii="Wingdings" w:hAnsi="Wingdings" w:cs="Wingdings"/>
    </w:rPr>
  </w:style>
  <w:style w:type="character" w:customStyle="1" w:styleId="WW8Num21z0">
    <w:name w:val="WW8Num21z0"/>
    <w:qFormat/>
    <w:rsid w:val="003C0273"/>
    <w:rPr>
      <w:rFonts w:ascii="Courier New" w:hAnsi="Courier New" w:cs="Courier New"/>
    </w:rPr>
  </w:style>
  <w:style w:type="character" w:customStyle="1" w:styleId="WW8Num21z2">
    <w:name w:val="WW8Num21z2"/>
    <w:qFormat/>
    <w:rsid w:val="003C0273"/>
    <w:rPr>
      <w:rFonts w:ascii="Wingdings" w:hAnsi="Wingdings" w:cs="Wingdings"/>
    </w:rPr>
  </w:style>
  <w:style w:type="character" w:customStyle="1" w:styleId="WW8Num21z3">
    <w:name w:val="WW8Num21z3"/>
    <w:qFormat/>
    <w:rsid w:val="003C0273"/>
    <w:rPr>
      <w:rFonts w:ascii="Symbol" w:hAnsi="Symbol" w:cs="Symbol"/>
    </w:rPr>
  </w:style>
  <w:style w:type="character" w:customStyle="1" w:styleId="WW8Num22z0">
    <w:name w:val="WW8Num22z0"/>
    <w:qFormat/>
    <w:rsid w:val="003C0273"/>
    <w:rPr>
      <w:rFonts w:ascii="Times New Roman" w:hAnsi="Times New Roman" w:cs="Times New Roman"/>
      <w:sz w:val="26"/>
      <w:szCs w:val="26"/>
    </w:rPr>
  </w:style>
  <w:style w:type="character" w:customStyle="1" w:styleId="WW8Num22z1">
    <w:name w:val="WW8Num22z1"/>
    <w:qFormat/>
    <w:rsid w:val="003C0273"/>
    <w:rPr>
      <w:b w:val="0"/>
      <w:sz w:val="26"/>
      <w:szCs w:val="26"/>
    </w:rPr>
  </w:style>
  <w:style w:type="character" w:customStyle="1" w:styleId="WW8Num22z2">
    <w:name w:val="WW8Num22z2"/>
    <w:qFormat/>
    <w:rsid w:val="003C0273"/>
    <w:rPr>
      <w:sz w:val="26"/>
      <w:szCs w:val="26"/>
    </w:rPr>
  </w:style>
  <w:style w:type="character" w:customStyle="1" w:styleId="WW8Num22z3">
    <w:name w:val="WW8Num22z3"/>
    <w:qFormat/>
    <w:rsid w:val="003C0273"/>
    <w:rPr>
      <w:rFonts w:ascii="Times New Roman" w:hAnsi="Times New Roman" w:cs="Times New Roman"/>
      <w:i w:val="0"/>
      <w:sz w:val="26"/>
      <w:szCs w:val="26"/>
    </w:rPr>
  </w:style>
  <w:style w:type="character" w:customStyle="1" w:styleId="WW8Num24z0">
    <w:name w:val="WW8Num24z0"/>
    <w:qFormat/>
    <w:rsid w:val="003C0273"/>
    <w:rPr>
      <w:rFonts w:ascii="Symbol" w:hAnsi="Symbol" w:cs="Symbol"/>
    </w:rPr>
  </w:style>
  <w:style w:type="character" w:customStyle="1" w:styleId="WW8Num24z1">
    <w:name w:val="WW8Num24z1"/>
    <w:qFormat/>
    <w:rsid w:val="003C0273"/>
    <w:rPr>
      <w:rFonts w:ascii="Courier New" w:hAnsi="Courier New" w:cs="Courier New"/>
    </w:rPr>
  </w:style>
  <w:style w:type="character" w:customStyle="1" w:styleId="WW8Num24z2">
    <w:name w:val="WW8Num24z2"/>
    <w:qFormat/>
    <w:rsid w:val="003C0273"/>
    <w:rPr>
      <w:rFonts w:ascii="Wingdings" w:hAnsi="Wingdings" w:cs="Wingdings"/>
    </w:rPr>
  </w:style>
  <w:style w:type="character" w:customStyle="1" w:styleId="WW8Num26z0">
    <w:name w:val="WW8Num26z0"/>
    <w:qFormat/>
    <w:rsid w:val="003C0273"/>
  </w:style>
  <w:style w:type="character" w:customStyle="1" w:styleId="WW8Num27z2">
    <w:name w:val="WW8Num27z2"/>
    <w:qFormat/>
    <w:rsid w:val="003C0273"/>
    <w:rPr>
      <w:i w:val="0"/>
    </w:rPr>
  </w:style>
  <w:style w:type="character" w:customStyle="1" w:styleId="WW8Num29z1">
    <w:name w:val="WW8Num29z1"/>
    <w:qFormat/>
    <w:rsid w:val="003C0273"/>
    <w:rPr>
      <w:rFonts w:ascii="Courier New" w:eastAsia="Courier New" w:hAnsi="Courier New" w:cs="Courier New"/>
    </w:rPr>
  </w:style>
  <w:style w:type="character" w:customStyle="1" w:styleId="WW8Num29z2">
    <w:name w:val="WW8Num29z2"/>
    <w:qFormat/>
    <w:rsid w:val="003C0273"/>
    <w:rPr>
      <w:rFonts w:ascii="Wingdings" w:eastAsia="Wingdings" w:hAnsi="Wingdings" w:cs="Wingdings"/>
    </w:rPr>
  </w:style>
  <w:style w:type="character" w:customStyle="1" w:styleId="WW8Num29z3">
    <w:name w:val="WW8Num29z3"/>
    <w:qFormat/>
    <w:rsid w:val="003C0273"/>
    <w:rPr>
      <w:rFonts w:ascii="Symbol" w:eastAsia="Symbol" w:hAnsi="Symbol" w:cs="Symbol"/>
    </w:rPr>
  </w:style>
  <w:style w:type="character" w:customStyle="1" w:styleId="WW8Num32z0">
    <w:name w:val="WW8Num32z0"/>
    <w:qFormat/>
    <w:rsid w:val="003C0273"/>
    <w:rPr>
      <w:color w:val="000000"/>
    </w:rPr>
  </w:style>
  <w:style w:type="character" w:customStyle="1" w:styleId="WW8Num33z0">
    <w:name w:val="WW8Num33z0"/>
    <w:qFormat/>
    <w:rsid w:val="003C0273"/>
    <w:rPr>
      <w:i w:val="0"/>
    </w:rPr>
  </w:style>
  <w:style w:type="character" w:customStyle="1" w:styleId="Heading3Char">
    <w:name w:val="Heading 3 Char"/>
    <w:qFormat/>
    <w:rsid w:val="003C0273"/>
    <w:rPr>
      <w:rFonts w:ascii="Arial" w:eastAsia="Arial" w:hAnsi="Arial" w:cs="Arial"/>
      <w:sz w:val="30"/>
      <w:szCs w:val="30"/>
    </w:rPr>
  </w:style>
  <w:style w:type="character" w:customStyle="1" w:styleId="Heading5Char">
    <w:name w:val="Heading 5 Char"/>
    <w:qFormat/>
    <w:rsid w:val="003C0273"/>
    <w:rPr>
      <w:rFonts w:ascii="Arial" w:eastAsia="Arial" w:hAnsi="Arial" w:cs="Arial"/>
      <w:b/>
      <w:bCs/>
      <w:sz w:val="24"/>
      <w:szCs w:val="24"/>
    </w:rPr>
  </w:style>
  <w:style w:type="character" w:customStyle="1" w:styleId="a7">
    <w:name w:val="Название Знак"/>
    <w:link w:val="a6"/>
    <w:qFormat/>
    <w:rsid w:val="003C0273"/>
    <w:rPr>
      <w:sz w:val="48"/>
      <w:szCs w:val="48"/>
    </w:rPr>
  </w:style>
  <w:style w:type="character" w:customStyle="1" w:styleId="SubtitleChar">
    <w:name w:val="Subtitle Char"/>
    <w:qFormat/>
    <w:rsid w:val="003C0273"/>
    <w:rPr>
      <w:sz w:val="24"/>
      <w:szCs w:val="24"/>
    </w:rPr>
  </w:style>
  <w:style w:type="character" w:customStyle="1" w:styleId="21">
    <w:name w:val="Цитата 2 Знак1"/>
    <w:link w:val="20"/>
    <w:qFormat/>
    <w:rsid w:val="003C0273"/>
    <w:rPr>
      <w:i/>
    </w:rPr>
  </w:style>
  <w:style w:type="character" w:customStyle="1" w:styleId="11">
    <w:name w:val="Выделенная цитата Знак1"/>
    <w:link w:val="a8"/>
    <w:qFormat/>
    <w:rsid w:val="003C0273"/>
    <w:rPr>
      <w:i/>
    </w:rPr>
  </w:style>
  <w:style w:type="character" w:styleId="ae">
    <w:name w:val="Hyperlink"/>
    <w:uiPriority w:val="99"/>
    <w:rsid w:val="003C0273"/>
    <w:rPr>
      <w:color w:val="0000FF"/>
      <w:u w:val="single"/>
    </w:rPr>
  </w:style>
  <w:style w:type="character" w:customStyle="1" w:styleId="FootnoteCharacters">
    <w:name w:val="Footnote Characters"/>
    <w:qFormat/>
    <w:rsid w:val="003C0273"/>
    <w:rPr>
      <w:rFonts w:ascii="Times New Roman" w:hAnsi="Times New Roman" w:cs="Times New Roman"/>
      <w:vertAlign w:val="superscript"/>
    </w:rPr>
  </w:style>
  <w:style w:type="character" w:customStyle="1" w:styleId="EndnoteTextChar">
    <w:name w:val="Endnote Text Char"/>
    <w:qFormat/>
    <w:rsid w:val="003C0273"/>
    <w:rPr>
      <w:sz w:val="20"/>
    </w:rPr>
  </w:style>
  <w:style w:type="character" w:customStyle="1" w:styleId="EndnoteCharacters">
    <w:name w:val="Endnote Characters"/>
    <w:qFormat/>
    <w:rsid w:val="003C0273"/>
    <w:rPr>
      <w:vertAlign w:val="superscript"/>
    </w:rPr>
  </w:style>
  <w:style w:type="character" w:customStyle="1" w:styleId="Heading1Char">
    <w:name w:val="Heading 1 Char"/>
    <w:qFormat/>
    <w:rsid w:val="003C0273"/>
    <w:rPr>
      <w:rFonts w:ascii="Arial" w:eastAsia="Arial" w:hAnsi="Arial" w:cs="Arial"/>
      <w:sz w:val="40"/>
      <w:szCs w:val="40"/>
    </w:rPr>
  </w:style>
  <w:style w:type="character" w:customStyle="1" w:styleId="Heading2Char">
    <w:name w:val="Heading 2 Char"/>
    <w:qFormat/>
    <w:rsid w:val="003C0273"/>
    <w:rPr>
      <w:rFonts w:ascii="Arial" w:eastAsia="Arial" w:hAnsi="Arial" w:cs="Arial"/>
      <w:sz w:val="34"/>
    </w:rPr>
  </w:style>
  <w:style w:type="character" w:customStyle="1" w:styleId="30">
    <w:name w:val="Заголовок 3 Знак"/>
    <w:qFormat/>
    <w:rsid w:val="003C0273"/>
    <w:rPr>
      <w:rFonts w:ascii="Arial" w:eastAsia="Arial" w:hAnsi="Arial" w:cs="Arial"/>
      <w:sz w:val="30"/>
      <w:szCs w:val="30"/>
    </w:rPr>
  </w:style>
  <w:style w:type="character" w:customStyle="1" w:styleId="Heading4Char">
    <w:name w:val="Heading 4 Char"/>
    <w:qFormat/>
    <w:rsid w:val="003C0273"/>
    <w:rPr>
      <w:rFonts w:ascii="Arial" w:eastAsia="Arial" w:hAnsi="Arial" w:cs="Arial"/>
      <w:b/>
      <w:bCs/>
      <w:sz w:val="26"/>
      <w:szCs w:val="26"/>
    </w:rPr>
  </w:style>
  <w:style w:type="character" w:customStyle="1" w:styleId="51">
    <w:name w:val="Заголовок 5 Знак1"/>
    <w:qFormat/>
    <w:rsid w:val="003C0273"/>
    <w:rPr>
      <w:rFonts w:ascii="Arial" w:eastAsia="Arial" w:hAnsi="Arial" w:cs="Arial"/>
      <w:b/>
      <w:bCs/>
      <w:sz w:val="24"/>
      <w:szCs w:val="24"/>
    </w:rPr>
  </w:style>
  <w:style w:type="character" w:customStyle="1" w:styleId="Heading6Char">
    <w:name w:val="Heading 6 Char"/>
    <w:qFormat/>
    <w:rsid w:val="003C0273"/>
    <w:rPr>
      <w:rFonts w:ascii="Arial" w:eastAsia="Arial" w:hAnsi="Arial" w:cs="Arial"/>
      <w:b/>
      <w:bCs/>
      <w:sz w:val="22"/>
      <w:szCs w:val="22"/>
    </w:rPr>
  </w:style>
  <w:style w:type="character" w:customStyle="1" w:styleId="Heading7Char">
    <w:name w:val="Heading 7 Char"/>
    <w:qFormat/>
    <w:rsid w:val="003C0273"/>
    <w:rPr>
      <w:rFonts w:ascii="Arial" w:eastAsia="Arial" w:hAnsi="Arial" w:cs="Arial"/>
      <w:b/>
      <w:bCs/>
      <w:i/>
      <w:iCs/>
      <w:sz w:val="22"/>
      <w:szCs w:val="22"/>
    </w:rPr>
  </w:style>
  <w:style w:type="character" w:customStyle="1" w:styleId="Heading8Char">
    <w:name w:val="Heading 8 Char"/>
    <w:qFormat/>
    <w:rsid w:val="003C0273"/>
    <w:rPr>
      <w:rFonts w:ascii="Arial" w:eastAsia="Arial" w:hAnsi="Arial" w:cs="Arial"/>
      <w:i/>
      <w:iCs/>
      <w:sz w:val="22"/>
      <w:szCs w:val="22"/>
    </w:rPr>
  </w:style>
  <w:style w:type="character" w:customStyle="1" w:styleId="Heading9Char">
    <w:name w:val="Heading 9 Char"/>
    <w:qFormat/>
    <w:rsid w:val="003C0273"/>
    <w:rPr>
      <w:rFonts w:ascii="Arial" w:eastAsia="Arial" w:hAnsi="Arial" w:cs="Arial"/>
      <w:i/>
      <w:iCs/>
      <w:sz w:val="21"/>
      <w:szCs w:val="21"/>
    </w:rPr>
  </w:style>
  <w:style w:type="character" w:customStyle="1" w:styleId="af">
    <w:name w:val="Заголовок Знак"/>
    <w:qFormat/>
    <w:rsid w:val="003C0273"/>
    <w:rPr>
      <w:sz w:val="48"/>
      <w:szCs w:val="48"/>
    </w:rPr>
  </w:style>
  <w:style w:type="character" w:customStyle="1" w:styleId="af0">
    <w:name w:val="Подзаголовок Знак"/>
    <w:qFormat/>
    <w:rsid w:val="003C0273"/>
    <w:rPr>
      <w:sz w:val="24"/>
      <w:szCs w:val="24"/>
    </w:rPr>
  </w:style>
  <w:style w:type="character" w:customStyle="1" w:styleId="22">
    <w:name w:val="Цитата 2 Знак"/>
    <w:qFormat/>
    <w:rsid w:val="003C0273"/>
    <w:rPr>
      <w:i/>
    </w:rPr>
  </w:style>
  <w:style w:type="character" w:customStyle="1" w:styleId="af1">
    <w:name w:val="Выделенная цитата Знак"/>
    <w:qFormat/>
    <w:rsid w:val="003C0273"/>
    <w:rPr>
      <w:i/>
    </w:rPr>
  </w:style>
  <w:style w:type="character" w:customStyle="1" w:styleId="HeaderChar">
    <w:name w:val="Header Char"/>
    <w:basedOn w:val="a1"/>
    <w:qFormat/>
    <w:rsid w:val="003C0273"/>
  </w:style>
  <w:style w:type="character" w:customStyle="1" w:styleId="FooterChar">
    <w:name w:val="Footer Char"/>
    <w:basedOn w:val="a1"/>
    <w:qFormat/>
    <w:rsid w:val="003C0273"/>
  </w:style>
  <w:style w:type="character" w:customStyle="1" w:styleId="CaptionChar">
    <w:name w:val="Caption Char"/>
    <w:qFormat/>
    <w:rsid w:val="003C0273"/>
  </w:style>
  <w:style w:type="character" w:customStyle="1" w:styleId="FootnoteTextChar">
    <w:name w:val="Footnote Text Char"/>
    <w:qFormat/>
    <w:rsid w:val="003C0273"/>
    <w:rPr>
      <w:sz w:val="18"/>
    </w:rPr>
  </w:style>
  <w:style w:type="character" w:customStyle="1" w:styleId="af2">
    <w:name w:val="Текст концевой сноски Знак"/>
    <w:qFormat/>
    <w:rsid w:val="003C0273"/>
    <w:rPr>
      <w:sz w:val="20"/>
    </w:rPr>
  </w:style>
  <w:style w:type="character" w:customStyle="1" w:styleId="12">
    <w:name w:val="Заголовок 1 Знак"/>
    <w:qFormat/>
    <w:rsid w:val="003C0273"/>
    <w:rPr>
      <w:rFonts w:ascii="Times New Roman" w:eastAsia="Times New Roman" w:hAnsi="Times New Roman" w:cs="Times New Roman"/>
      <w:b/>
      <w:sz w:val="36"/>
    </w:rPr>
  </w:style>
  <w:style w:type="character" w:customStyle="1" w:styleId="23">
    <w:name w:val="Заголовок 2 Знак"/>
    <w:qFormat/>
    <w:rsid w:val="003C0273"/>
    <w:rPr>
      <w:rFonts w:ascii="Times New Roman" w:eastAsia="Times New Roman" w:hAnsi="Times New Roman" w:cs="Times New Roman"/>
      <w:b/>
      <w:sz w:val="30"/>
    </w:rPr>
  </w:style>
  <w:style w:type="character" w:customStyle="1" w:styleId="40">
    <w:name w:val="Заголовок 4 Знак"/>
    <w:qFormat/>
    <w:rsid w:val="003C0273"/>
    <w:rPr>
      <w:rFonts w:ascii="Arial" w:eastAsia="Times New Roman" w:hAnsi="Arial" w:cs="Arial"/>
      <w:sz w:val="24"/>
    </w:rPr>
  </w:style>
  <w:style w:type="character" w:customStyle="1" w:styleId="60">
    <w:name w:val="Заголовок 6 Знак"/>
    <w:qFormat/>
    <w:rsid w:val="003C0273"/>
    <w:rPr>
      <w:rFonts w:ascii="Times New Roman" w:eastAsia="Times New Roman" w:hAnsi="Times New Roman" w:cs="Times New Roman"/>
      <w:i/>
    </w:rPr>
  </w:style>
  <w:style w:type="character" w:customStyle="1" w:styleId="70">
    <w:name w:val="Заголовок 7 Знак"/>
    <w:qFormat/>
    <w:rsid w:val="003C0273"/>
    <w:rPr>
      <w:rFonts w:ascii="Arial" w:eastAsia="Times New Roman" w:hAnsi="Arial" w:cs="Arial"/>
    </w:rPr>
  </w:style>
  <w:style w:type="character" w:customStyle="1" w:styleId="80">
    <w:name w:val="Заголовок 8 Знак"/>
    <w:qFormat/>
    <w:rsid w:val="003C0273"/>
    <w:rPr>
      <w:rFonts w:ascii="Arial" w:eastAsia="Times New Roman" w:hAnsi="Arial" w:cs="Arial"/>
      <w:i/>
    </w:rPr>
  </w:style>
  <w:style w:type="character" w:customStyle="1" w:styleId="90">
    <w:name w:val="Заголовок 9 Знак"/>
    <w:qFormat/>
    <w:rsid w:val="003C0273"/>
    <w:rPr>
      <w:rFonts w:ascii="Arial" w:eastAsia="Times New Roman" w:hAnsi="Arial" w:cs="Arial"/>
      <w:b/>
      <w:i/>
      <w:sz w:val="18"/>
    </w:rPr>
  </w:style>
  <w:style w:type="character" w:customStyle="1" w:styleId="af3">
    <w:name w:val="Дата Знак"/>
    <w:qFormat/>
    <w:rsid w:val="003C0273"/>
    <w:rPr>
      <w:rFonts w:ascii="Times New Roman" w:eastAsia="Times New Roman" w:hAnsi="Times New Roman" w:cs="Times New Roman"/>
      <w:sz w:val="24"/>
      <w:szCs w:val="24"/>
      <w:lang w:val="ru-RU"/>
    </w:rPr>
  </w:style>
  <w:style w:type="character" w:customStyle="1" w:styleId="31">
    <w:name w:val="Стиль3 Знак Знак Знак"/>
    <w:qFormat/>
    <w:rsid w:val="003C0273"/>
    <w:rPr>
      <w:rFonts w:ascii="Times New Roman" w:eastAsia="Times New Roman" w:hAnsi="Times New Roman" w:cs="Times New Roman"/>
      <w:sz w:val="24"/>
      <w:szCs w:val="24"/>
    </w:rPr>
  </w:style>
  <w:style w:type="character" w:customStyle="1" w:styleId="f">
    <w:name w:val="f"/>
    <w:qFormat/>
    <w:rsid w:val="003C0273"/>
  </w:style>
  <w:style w:type="character" w:customStyle="1" w:styleId="blk">
    <w:name w:val="blk"/>
    <w:qFormat/>
    <w:rsid w:val="003C0273"/>
  </w:style>
  <w:style w:type="character" w:customStyle="1" w:styleId="u">
    <w:name w:val="u"/>
    <w:qFormat/>
    <w:rsid w:val="003C0273"/>
  </w:style>
  <w:style w:type="character" w:customStyle="1" w:styleId="ConsPlusNormal">
    <w:name w:val="ConsPlusNormal Знак"/>
    <w:qFormat/>
    <w:rsid w:val="003C0273"/>
    <w:rPr>
      <w:rFonts w:ascii="Arial" w:eastAsia="Times New Roman" w:hAnsi="Arial" w:cs="Arial"/>
      <w:lang w:bidi="ar-SA"/>
    </w:rPr>
  </w:style>
  <w:style w:type="character" w:customStyle="1" w:styleId="24">
    <w:name w:val="Основной текст с отступом 2 Знак"/>
    <w:qFormat/>
    <w:rsid w:val="003C0273"/>
    <w:rPr>
      <w:rFonts w:ascii="Times New Roman" w:eastAsia="Times New Roman" w:hAnsi="Times New Roman" w:cs="Times New Roman"/>
      <w:sz w:val="24"/>
      <w:szCs w:val="24"/>
    </w:rPr>
  </w:style>
  <w:style w:type="character" w:customStyle="1" w:styleId="af4">
    <w:name w:val="Текст выноски Знак"/>
    <w:qFormat/>
    <w:rsid w:val="003C0273"/>
    <w:rPr>
      <w:rFonts w:ascii="Tahoma" w:eastAsia="Times New Roman" w:hAnsi="Tahoma" w:cs="Tahoma"/>
      <w:sz w:val="16"/>
      <w:szCs w:val="16"/>
    </w:rPr>
  </w:style>
  <w:style w:type="character" w:styleId="af5">
    <w:name w:val="Strong"/>
    <w:qFormat/>
    <w:rsid w:val="003C0273"/>
    <w:rPr>
      <w:b/>
      <w:bCs/>
    </w:rPr>
  </w:style>
  <w:style w:type="character" w:customStyle="1" w:styleId="apple-converted-space">
    <w:name w:val="apple-converted-space"/>
    <w:qFormat/>
    <w:rsid w:val="003C0273"/>
  </w:style>
  <w:style w:type="character" w:customStyle="1" w:styleId="af6">
    <w:name w:val="Основной текст с отступом Знак"/>
    <w:qFormat/>
    <w:rsid w:val="003C0273"/>
    <w:rPr>
      <w:rFonts w:ascii="Times New Roman" w:eastAsia="Times New Roman" w:hAnsi="Times New Roman" w:cs="Times New Roman"/>
      <w:sz w:val="24"/>
      <w:szCs w:val="24"/>
    </w:rPr>
  </w:style>
  <w:style w:type="character" w:customStyle="1" w:styleId="13">
    <w:name w:val="Основной текст с отступом Знак1"/>
    <w:qFormat/>
    <w:rsid w:val="003C0273"/>
    <w:rPr>
      <w:rFonts w:ascii="Times New Roman" w:eastAsia="Times New Roman" w:hAnsi="Times New Roman" w:cs="Times New Roman"/>
      <w:sz w:val="24"/>
      <w:szCs w:val="24"/>
    </w:rPr>
  </w:style>
  <w:style w:type="character" w:customStyle="1" w:styleId="af7">
    <w:name w:val="Верхний колонтитул Знак"/>
    <w:qFormat/>
    <w:rsid w:val="003C0273"/>
    <w:rPr>
      <w:rFonts w:ascii="Times New Roman" w:eastAsia="Times New Roman" w:hAnsi="Times New Roman" w:cs="Times New Roman"/>
      <w:sz w:val="24"/>
      <w:szCs w:val="24"/>
    </w:rPr>
  </w:style>
  <w:style w:type="character" w:customStyle="1" w:styleId="af8">
    <w:name w:val="Нижний колонтитул Знак"/>
    <w:qFormat/>
    <w:rsid w:val="003C0273"/>
    <w:rPr>
      <w:rFonts w:ascii="Times New Roman" w:eastAsia="Times New Roman" w:hAnsi="Times New Roman" w:cs="Times New Roman"/>
      <w:sz w:val="24"/>
      <w:szCs w:val="24"/>
    </w:rPr>
  </w:style>
  <w:style w:type="character" w:customStyle="1" w:styleId="af9">
    <w:name w:val="Текст сноски Знак"/>
    <w:qFormat/>
    <w:rsid w:val="003C0273"/>
    <w:rPr>
      <w:rFonts w:ascii="Times New Roman" w:eastAsia="Times New Roman" w:hAnsi="Times New Roman" w:cs="Times New Roman"/>
    </w:rPr>
  </w:style>
  <w:style w:type="character" w:customStyle="1" w:styleId="afa">
    <w:name w:val="Абзац списка Знак"/>
    <w:qFormat/>
    <w:rsid w:val="003C0273"/>
    <w:rPr>
      <w:sz w:val="22"/>
      <w:szCs w:val="22"/>
    </w:rPr>
  </w:style>
  <w:style w:type="character" w:styleId="afb">
    <w:name w:val="annotation reference"/>
    <w:qFormat/>
    <w:rsid w:val="003C0273"/>
    <w:rPr>
      <w:sz w:val="16"/>
      <w:szCs w:val="16"/>
    </w:rPr>
  </w:style>
  <w:style w:type="character" w:customStyle="1" w:styleId="afc">
    <w:name w:val="Текст примечания Знак"/>
    <w:qFormat/>
    <w:rsid w:val="003C0273"/>
    <w:rPr>
      <w:rFonts w:ascii="Times New Roman" w:eastAsia="Times New Roman" w:hAnsi="Times New Roman" w:cs="Times New Roman"/>
    </w:rPr>
  </w:style>
  <w:style w:type="character" w:customStyle="1" w:styleId="afd">
    <w:name w:val="Тема примечания Знак"/>
    <w:qFormat/>
    <w:rsid w:val="003C0273"/>
    <w:rPr>
      <w:rFonts w:ascii="Times New Roman" w:eastAsia="Times New Roman" w:hAnsi="Times New Roman" w:cs="Times New Roman"/>
      <w:b/>
      <w:bCs/>
    </w:rPr>
  </w:style>
  <w:style w:type="character" w:customStyle="1" w:styleId="afe">
    <w:name w:val="Символ сноски"/>
    <w:qFormat/>
    <w:rsid w:val="003C0273"/>
    <w:rPr>
      <w:rFonts w:ascii="Times New Roman" w:hAnsi="Times New Roman" w:cs="Times New Roman"/>
      <w:vertAlign w:val="superscript"/>
    </w:rPr>
  </w:style>
  <w:style w:type="character" w:customStyle="1" w:styleId="aff">
    <w:name w:val="Стиль вставки"/>
    <w:qFormat/>
    <w:rsid w:val="003C0273"/>
    <w:rPr>
      <w:rFonts w:ascii="Tahoma" w:hAnsi="Tahoma" w:cs="Tahoma"/>
      <w:color w:val="000000"/>
      <w:sz w:val="20"/>
    </w:rPr>
  </w:style>
  <w:style w:type="character" w:customStyle="1" w:styleId="FontStyle26">
    <w:name w:val="Font Style26"/>
    <w:qFormat/>
    <w:rsid w:val="003C0273"/>
    <w:rPr>
      <w:rFonts w:ascii="Times New Roman" w:hAnsi="Times New Roman" w:cs="Times New Roman"/>
      <w:sz w:val="20"/>
    </w:rPr>
  </w:style>
  <w:style w:type="character" w:customStyle="1" w:styleId="FontStyle27">
    <w:name w:val="Font Style27"/>
    <w:qFormat/>
    <w:rsid w:val="003C0273"/>
    <w:rPr>
      <w:rFonts w:ascii="Times New Roman" w:hAnsi="Times New Roman" w:cs="Times New Roman"/>
      <w:b/>
      <w:sz w:val="22"/>
    </w:rPr>
  </w:style>
  <w:style w:type="character" w:customStyle="1" w:styleId="aff0">
    <w:name w:val="Обычный (веб) Знак"/>
    <w:qFormat/>
    <w:rsid w:val="003C0273"/>
    <w:rPr>
      <w:rFonts w:ascii="Times New Roman" w:eastAsia="Times New Roman" w:hAnsi="Times New Roman" w:cs="Times New Roman"/>
      <w:sz w:val="24"/>
      <w:szCs w:val="24"/>
    </w:rPr>
  </w:style>
  <w:style w:type="character" w:customStyle="1" w:styleId="aff1">
    <w:name w:val="Основной текст Знак"/>
    <w:qFormat/>
    <w:rsid w:val="003C0273"/>
    <w:rPr>
      <w:rFonts w:ascii="Times New Roman" w:eastAsia="Times New Roman" w:hAnsi="Times New Roman" w:cs="Times New Roman"/>
      <w:sz w:val="24"/>
      <w:szCs w:val="24"/>
    </w:rPr>
  </w:style>
  <w:style w:type="character" w:customStyle="1" w:styleId="25">
    <w:name w:val="Основной текст 2 Знак"/>
    <w:qFormat/>
    <w:rsid w:val="003C0273"/>
    <w:rPr>
      <w:rFonts w:ascii="Times New Roman" w:eastAsia="Times New Roman" w:hAnsi="Times New Roman" w:cs="Times New Roman"/>
      <w:sz w:val="24"/>
      <w:szCs w:val="24"/>
    </w:rPr>
  </w:style>
  <w:style w:type="character" w:customStyle="1" w:styleId="aff2">
    <w:name w:val="Текст Знак"/>
    <w:qFormat/>
    <w:rsid w:val="003C0273"/>
    <w:rPr>
      <w:rFonts w:ascii="Courier New" w:eastAsia="Times New Roman" w:hAnsi="Courier New" w:cs="Courier New"/>
    </w:rPr>
  </w:style>
  <w:style w:type="character" w:customStyle="1" w:styleId="50">
    <w:name w:val="Заголовок 5 Знак"/>
    <w:qFormat/>
    <w:rsid w:val="003C0273"/>
    <w:rPr>
      <w:rFonts w:ascii="Calibri" w:eastAsia="Times New Roman" w:hAnsi="Calibri" w:cs="Calibri"/>
      <w:b/>
      <w:bCs/>
      <w:i/>
      <w:iCs/>
      <w:sz w:val="26"/>
      <w:szCs w:val="26"/>
    </w:rPr>
  </w:style>
  <w:style w:type="character" w:customStyle="1" w:styleId="HTML">
    <w:name w:val="Стандартный HTML Знак"/>
    <w:qFormat/>
    <w:rsid w:val="003C0273"/>
    <w:rPr>
      <w:rFonts w:ascii="Courier New" w:eastAsia="Times New Roman" w:hAnsi="Courier New" w:cs="Courier New"/>
    </w:rPr>
  </w:style>
  <w:style w:type="character" w:customStyle="1" w:styleId="FontStyle211">
    <w:name w:val="Font Style211"/>
    <w:qFormat/>
    <w:rsid w:val="003C0273"/>
    <w:rPr>
      <w:rFonts w:ascii="Times New Roman" w:hAnsi="Times New Roman" w:cs="Times New Roman"/>
      <w:sz w:val="20"/>
      <w:szCs w:val="20"/>
    </w:rPr>
  </w:style>
  <w:style w:type="character" w:customStyle="1" w:styleId="FontStyle159">
    <w:name w:val="Font Style159"/>
    <w:qFormat/>
    <w:rsid w:val="003C0273"/>
    <w:rPr>
      <w:rFonts w:ascii="Times New Roman" w:hAnsi="Times New Roman" w:cs="Times New Roman"/>
      <w:sz w:val="20"/>
      <w:szCs w:val="20"/>
    </w:rPr>
  </w:style>
  <w:style w:type="character" w:customStyle="1" w:styleId="FontStyle177">
    <w:name w:val="Font Style177"/>
    <w:qFormat/>
    <w:rsid w:val="003C0273"/>
    <w:rPr>
      <w:rFonts w:ascii="Times New Roman" w:hAnsi="Times New Roman" w:cs="Times New Roman"/>
      <w:i/>
      <w:iCs/>
      <w:sz w:val="20"/>
      <w:szCs w:val="20"/>
    </w:rPr>
  </w:style>
  <w:style w:type="character" w:customStyle="1" w:styleId="26">
    <w:name w:val="Основной шрифт абзаца2"/>
    <w:qFormat/>
    <w:rsid w:val="003C0273"/>
  </w:style>
  <w:style w:type="character" w:customStyle="1" w:styleId="FontStyle22">
    <w:name w:val="Font Style22"/>
    <w:qFormat/>
    <w:rsid w:val="003C0273"/>
    <w:rPr>
      <w:rFonts w:ascii="Times New Roman" w:hAnsi="Times New Roman" w:cs="Times New Roman"/>
      <w:sz w:val="20"/>
      <w:szCs w:val="20"/>
    </w:rPr>
  </w:style>
  <w:style w:type="character" w:customStyle="1" w:styleId="aff3">
    <w:name w:val="Основной текст_"/>
    <w:qFormat/>
    <w:rsid w:val="003C0273"/>
    <w:rPr>
      <w:shd w:val="clear" w:color="auto" w:fill="FFFFFF"/>
    </w:rPr>
  </w:style>
  <w:style w:type="character" w:customStyle="1" w:styleId="14">
    <w:name w:val="Основной текст1"/>
    <w:qFormat/>
    <w:rsid w:val="003C0273"/>
  </w:style>
  <w:style w:type="character" w:customStyle="1" w:styleId="postbody">
    <w:name w:val="postbody"/>
    <w:qFormat/>
    <w:rsid w:val="003C0273"/>
  </w:style>
  <w:style w:type="character" w:customStyle="1" w:styleId="wmi-callto">
    <w:name w:val="wmi-callto"/>
    <w:qFormat/>
    <w:rsid w:val="003C0273"/>
  </w:style>
  <w:style w:type="character" w:customStyle="1" w:styleId="FontStyle73">
    <w:name w:val="Font Style73"/>
    <w:qFormat/>
    <w:rsid w:val="003C0273"/>
    <w:rPr>
      <w:rFonts w:ascii="Arial" w:hAnsi="Arial" w:cs="Arial"/>
      <w:sz w:val="22"/>
      <w:szCs w:val="22"/>
    </w:rPr>
  </w:style>
  <w:style w:type="character" w:customStyle="1" w:styleId="n-product-specvalue-inner">
    <w:name w:val="n-product-spec__value-inner"/>
    <w:qFormat/>
    <w:rsid w:val="003C0273"/>
  </w:style>
  <w:style w:type="character" w:customStyle="1" w:styleId="n-product-specname-inner">
    <w:name w:val="n-product-spec__name-inner"/>
    <w:qFormat/>
    <w:rsid w:val="003C0273"/>
  </w:style>
  <w:style w:type="character" w:customStyle="1" w:styleId="aff4">
    <w:name w:val="Без интервала Знак"/>
    <w:qFormat/>
    <w:rsid w:val="003C0273"/>
    <w:rPr>
      <w:sz w:val="22"/>
      <w:szCs w:val="22"/>
      <w:lang w:bidi="ar-SA"/>
    </w:rPr>
  </w:style>
  <w:style w:type="character" w:styleId="aff5">
    <w:name w:val="FollowedHyperlink"/>
    <w:rsid w:val="003C0273"/>
    <w:rPr>
      <w:color w:val="800080"/>
      <w:u w:val="single"/>
    </w:rPr>
  </w:style>
  <w:style w:type="character" w:customStyle="1" w:styleId="aff6">
    <w:name w:val="Гипертекстовая ссылка"/>
    <w:qFormat/>
    <w:rsid w:val="003C0273"/>
    <w:rPr>
      <w:color w:val="106BBE"/>
    </w:rPr>
  </w:style>
  <w:style w:type="paragraph" w:customStyle="1" w:styleId="Heading">
    <w:name w:val="Heading"/>
    <w:basedOn w:val="a0"/>
    <w:next w:val="a0"/>
    <w:qFormat/>
    <w:rsid w:val="003C0273"/>
    <w:pPr>
      <w:spacing w:before="300" w:after="200"/>
      <w:contextualSpacing/>
    </w:pPr>
    <w:rPr>
      <w:sz w:val="48"/>
      <w:szCs w:val="48"/>
      <w:lang w:val="en-US"/>
    </w:rPr>
  </w:style>
  <w:style w:type="paragraph" w:styleId="aff7">
    <w:name w:val="Body Text"/>
    <w:basedOn w:val="a0"/>
    <w:rsid w:val="003C0273"/>
    <w:pPr>
      <w:spacing w:after="120"/>
    </w:pPr>
    <w:rPr>
      <w:lang w:val="en-US"/>
    </w:rPr>
  </w:style>
  <w:style w:type="paragraph" w:styleId="aff8">
    <w:name w:val="List"/>
    <w:basedOn w:val="aff7"/>
    <w:rsid w:val="003C0273"/>
  </w:style>
  <w:style w:type="paragraph" w:styleId="aff9">
    <w:name w:val="caption"/>
    <w:basedOn w:val="a0"/>
    <w:next w:val="a0"/>
    <w:qFormat/>
    <w:rsid w:val="003C0273"/>
    <w:pPr>
      <w:spacing w:line="276" w:lineRule="auto"/>
    </w:pPr>
    <w:rPr>
      <w:b/>
      <w:bCs/>
      <w:color w:val="5B9BD5"/>
      <w:sz w:val="18"/>
      <w:szCs w:val="18"/>
    </w:rPr>
  </w:style>
  <w:style w:type="paragraph" w:customStyle="1" w:styleId="Index">
    <w:name w:val="Index"/>
    <w:basedOn w:val="a0"/>
    <w:qFormat/>
    <w:rsid w:val="003C0273"/>
    <w:pPr>
      <w:suppressLineNumbers/>
    </w:pPr>
  </w:style>
  <w:style w:type="paragraph" w:styleId="affa">
    <w:name w:val="Subtitle"/>
    <w:basedOn w:val="a0"/>
    <w:next w:val="a0"/>
    <w:qFormat/>
    <w:rsid w:val="003C0273"/>
    <w:pPr>
      <w:spacing w:before="200" w:after="200"/>
    </w:pPr>
    <w:rPr>
      <w:lang w:val="en-US"/>
    </w:rPr>
  </w:style>
  <w:style w:type="paragraph" w:customStyle="1" w:styleId="HeaderandFooter">
    <w:name w:val="Header and Footer"/>
    <w:basedOn w:val="a0"/>
    <w:qFormat/>
    <w:rsid w:val="003C0273"/>
    <w:pPr>
      <w:suppressLineNumbers/>
      <w:tabs>
        <w:tab w:val="center" w:pos="4819"/>
        <w:tab w:val="right" w:pos="9638"/>
      </w:tabs>
    </w:pPr>
  </w:style>
  <w:style w:type="paragraph" w:styleId="affb">
    <w:name w:val="header"/>
    <w:basedOn w:val="a0"/>
    <w:rsid w:val="003C0273"/>
    <w:rPr>
      <w:lang w:val="en-US"/>
    </w:rPr>
  </w:style>
  <w:style w:type="paragraph" w:styleId="affc">
    <w:name w:val="footer"/>
    <w:basedOn w:val="a0"/>
    <w:rsid w:val="003C0273"/>
    <w:rPr>
      <w:lang w:val="en-US"/>
    </w:rPr>
  </w:style>
  <w:style w:type="paragraph" w:styleId="affd">
    <w:name w:val="footnote text"/>
    <w:basedOn w:val="a0"/>
    <w:rsid w:val="003C0273"/>
    <w:rPr>
      <w:lang w:val="en-US"/>
    </w:rPr>
  </w:style>
  <w:style w:type="paragraph" w:styleId="affe">
    <w:name w:val="endnote text"/>
    <w:basedOn w:val="a0"/>
    <w:rsid w:val="003C0273"/>
    <w:rPr>
      <w:lang w:val="en-US"/>
    </w:rPr>
  </w:style>
  <w:style w:type="paragraph" w:styleId="15">
    <w:name w:val="toc 1"/>
    <w:basedOn w:val="a0"/>
    <w:next w:val="a0"/>
    <w:rsid w:val="003C0273"/>
    <w:pPr>
      <w:spacing w:after="57"/>
    </w:pPr>
  </w:style>
  <w:style w:type="paragraph" w:styleId="27">
    <w:name w:val="toc 2"/>
    <w:basedOn w:val="a0"/>
    <w:next w:val="a0"/>
    <w:rsid w:val="003C0273"/>
    <w:pPr>
      <w:spacing w:after="57"/>
      <w:ind w:left="283"/>
    </w:pPr>
  </w:style>
  <w:style w:type="paragraph" w:styleId="32">
    <w:name w:val="toc 3"/>
    <w:basedOn w:val="a0"/>
    <w:next w:val="a0"/>
    <w:rsid w:val="003C0273"/>
    <w:pPr>
      <w:spacing w:after="57"/>
      <w:ind w:left="567"/>
    </w:pPr>
  </w:style>
  <w:style w:type="paragraph" w:styleId="41">
    <w:name w:val="toc 4"/>
    <w:basedOn w:val="a0"/>
    <w:next w:val="a0"/>
    <w:rsid w:val="003C0273"/>
    <w:pPr>
      <w:spacing w:after="57"/>
      <w:ind w:left="850"/>
    </w:pPr>
  </w:style>
  <w:style w:type="paragraph" w:styleId="52">
    <w:name w:val="toc 5"/>
    <w:basedOn w:val="a0"/>
    <w:next w:val="a0"/>
    <w:rsid w:val="003C0273"/>
    <w:pPr>
      <w:spacing w:after="57"/>
      <w:ind w:left="1134"/>
    </w:pPr>
  </w:style>
  <w:style w:type="paragraph" w:styleId="61">
    <w:name w:val="toc 6"/>
    <w:basedOn w:val="a0"/>
    <w:next w:val="a0"/>
    <w:rsid w:val="003C0273"/>
    <w:pPr>
      <w:spacing w:after="57"/>
      <w:ind w:left="1417"/>
    </w:pPr>
  </w:style>
  <w:style w:type="paragraph" w:styleId="71">
    <w:name w:val="toc 7"/>
    <w:basedOn w:val="a0"/>
    <w:next w:val="a0"/>
    <w:rsid w:val="003C0273"/>
    <w:pPr>
      <w:spacing w:after="57"/>
      <w:ind w:left="1701"/>
    </w:pPr>
  </w:style>
  <w:style w:type="paragraph" w:styleId="81">
    <w:name w:val="toc 8"/>
    <w:basedOn w:val="a0"/>
    <w:next w:val="a0"/>
    <w:rsid w:val="003C0273"/>
    <w:pPr>
      <w:spacing w:after="57"/>
      <w:ind w:left="1984"/>
    </w:pPr>
  </w:style>
  <w:style w:type="paragraph" w:styleId="91">
    <w:name w:val="toc 9"/>
    <w:basedOn w:val="a0"/>
    <w:next w:val="a0"/>
    <w:rsid w:val="003C0273"/>
    <w:pPr>
      <w:spacing w:after="57"/>
      <w:ind w:left="2268"/>
    </w:pPr>
  </w:style>
  <w:style w:type="paragraph" w:customStyle="1" w:styleId="ConsPlusNormal0">
    <w:name w:val="ConsPlusNormal"/>
    <w:qFormat/>
    <w:rsid w:val="003C0273"/>
    <w:pPr>
      <w:widowControl w:val="0"/>
      <w:ind w:firstLine="720"/>
    </w:pPr>
    <w:rPr>
      <w:rFonts w:ascii="Arial" w:eastAsia="Times New Roman" w:hAnsi="Arial" w:cs="Arial"/>
      <w:sz w:val="20"/>
      <w:szCs w:val="20"/>
      <w:lang w:val="ru-RU" w:bidi="ar-SA"/>
    </w:rPr>
  </w:style>
  <w:style w:type="paragraph" w:styleId="a">
    <w:name w:val="List Number"/>
    <w:basedOn w:val="a0"/>
    <w:qFormat/>
    <w:rsid w:val="003C0273"/>
    <w:pPr>
      <w:numPr>
        <w:numId w:val="5"/>
      </w:numPr>
      <w:spacing w:after="60"/>
      <w:jc w:val="both"/>
    </w:pPr>
    <w:rPr>
      <w:sz w:val="20"/>
      <w:szCs w:val="20"/>
    </w:rPr>
  </w:style>
  <w:style w:type="paragraph" w:customStyle="1" w:styleId="1">
    <w:name w:val="Стиль1"/>
    <w:basedOn w:val="a0"/>
    <w:qFormat/>
    <w:rsid w:val="003C0273"/>
    <w:pPr>
      <w:keepNext/>
      <w:keepLines/>
      <w:widowControl w:val="0"/>
      <w:numPr>
        <w:numId w:val="3"/>
      </w:numPr>
      <w:suppressLineNumbers/>
      <w:spacing w:after="60"/>
    </w:pPr>
    <w:rPr>
      <w:b/>
      <w:sz w:val="28"/>
    </w:rPr>
  </w:style>
  <w:style w:type="paragraph" w:styleId="afff">
    <w:name w:val="Normal (Web)"/>
    <w:basedOn w:val="a0"/>
    <w:qFormat/>
    <w:rsid w:val="003C0273"/>
    <w:pPr>
      <w:spacing w:before="280" w:after="280"/>
    </w:pPr>
    <w:rPr>
      <w:lang w:val="en-US"/>
    </w:rPr>
  </w:style>
  <w:style w:type="paragraph" w:styleId="afff0">
    <w:name w:val="Date"/>
    <w:basedOn w:val="a0"/>
    <w:next w:val="a0"/>
    <w:qFormat/>
    <w:rsid w:val="003C0273"/>
    <w:pPr>
      <w:spacing w:after="60"/>
      <w:jc w:val="both"/>
    </w:pPr>
  </w:style>
  <w:style w:type="paragraph" w:styleId="28">
    <w:name w:val="Body Text Indent 2"/>
    <w:basedOn w:val="a0"/>
    <w:qFormat/>
    <w:rsid w:val="003C0273"/>
    <w:pPr>
      <w:spacing w:after="120" w:line="480" w:lineRule="auto"/>
      <w:ind w:left="283"/>
    </w:pPr>
    <w:rPr>
      <w:lang w:val="en-US"/>
    </w:rPr>
  </w:style>
  <w:style w:type="paragraph" w:customStyle="1" w:styleId="33">
    <w:name w:val="Стиль3 Знак Знак"/>
    <w:basedOn w:val="28"/>
    <w:qFormat/>
    <w:rsid w:val="003C0273"/>
    <w:pPr>
      <w:widowControl w:val="0"/>
      <w:spacing w:after="0" w:line="240" w:lineRule="auto"/>
      <w:jc w:val="both"/>
    </w:pPr>
  </w:style>
  <w:style w:type="paragraph" w:styleId="afff1">
    <w:name w:val="Balloon Text"/>
    <w:basedOn w:val="a0"/>
    <w:qFormat/>
    <w:rsid w:val="003C0273"/>
    <w:rPr>
      <w:rFonts w:ascii="Tahoma" w:hAnsi="Tahoma" w:cs="Tahoma"/>
      <w:sz w:val="16"/>
      <w:szCs w:val="16"/>
      <w:lang w:val="en-US"/>
    </w:rPr>
  </w:style>
  <w:style w:type="paragraph" w:customStyle="1" w:styleId="ConsPlusTitle">
    <w:name w:val="ConsPlusTitle"/>
    <w:qFormat/>
    <w:rsid w:val="003C0273"/>
    <w:pPr>
      <w:widowControl w:val="0"/>
    </w:pPr>
    <w:rPr>
      <w:rFonts w:ascii="Calibri" w:eastAsia="Times New Roman" w:hAnsi="Calibri" w:cs="Times New Roman"/>
      <w:b/>
      <w:sz w:val="22"/>
      <w:szCs w:val="20"/>
      <w:lang w:val="ru-RU" w:bidi="ar-SA"/>
    </w:rPr>
  </w:style>
  <w:style w:type="paragraph" w:styleId="afff2">
    <w:name w:val="Body Text Indent"/>
    <w:basedOn w:val="a0"/>
    <w:rsid w:val="003C0273"/>
    <w:pPr>
      <w:spacing w:after="120"/>
      <w:ind w:left="283"/>
    </w:pPr>
    <w:rPr>
      <w:lang w:val="en-US"/>
    </w:rPr>
  </w:style>
  <w:style w:type="paragraph" w:customStyle="1" w:styleId="Iniiaiieoaeno2">
    <w:name w:val="Iniiaiie oaeno 2"/>
    <w:basedOn w:val="a0"/>
    <w:qFormat/>
    <w:rsid w:val="003C0273"/>
    <w:pPr>
      <w:ind w:firstLine="709"/>
      <w:jc w:val="both"/>
    </w:pPr>
    <w:rPr>
      <w:sz w:val="20"/>
      <w:szCs w:val="20"/>
    </w:rPr>
  </w:style>
  <w:style w:type="paragraph" w:styleId="afff3">
    <w:name w:val="annotation text"/>
    <w:basedOn w:val="a0"/>
    <w:qFormat/>
    <w:rsid w:val="003C0273"/>
    <w:rPr>
      <w:lang w:val="en-US"/>
    </w:rPr>
  </w:style>
  <w:style w:type="paragraph" w:styleId="afff4">
    <w:name w:val="annotation subject"/>
    <w:basedOn w:val="afff3"/>
    <w:next w:val="afff3"/>
    <w:qFormat/>
    <w:rsid w:val="003C0273"/>
    <w:rPr>
      <w:b/>
      <w:bCs/>
    </w:rPr>
  </w:style>
  <w:style w:type="paragraph" w:customStyle="1" w:styleId="afff5">
    <w:name w:val="Обычный + по ширине"/>
    <w:basedOn w:val="a0"/>
    <w:qFormat/>
    <w:rsid w:val="003C0273"/>
    <w:pPr>
      <w:jc w:val="both"/>
    </w:pPr>
  </w:style>
  <w:style w:type="paragraph" w:customStyle="1" w:styleId="WW-">
    <w:name w:val="WW-Базовый"/>
    <w:qFormat/>
    <w:rsid w:val="003C0273"/>
    <w:pPr>
      <w:tabs>
        <w:tab w:val="left" w:pos="708"/>
      </w:tabs>
      <w:spacing w:line="100" w:lineRule="atLeast"/>
    </w:pPr>
    <w:rPr>
      <w:rFonts w:ascii="Calibri" w:eastAsia="Times New Roman" w:hAnsi="Calibri" w:cs="Times New Roman"/>
      <w:lang w:val="ru-RU" w:bidi="ar-SA"/>
    </w:rPr>
  </w:style>
  <w:style w:type="paragraph" w:customStyle="1" w:styleId="Style7">
    <w:name w:val="Style7"/>
    <w:basedOn w:val="a0"/>
    <w:qFormat/>
    <w:rsid w:val="003C0273"/>
    <w:pPr>
      <w:widowControl w:val="0"/>
      <w:spacing w:line="228" w:lineRule="exact"/>
      <w:ind w:hanging="379"/>
      <w:jc w:val="both"/>
    </w:pPr>
    <w:rPr>
      <w:rFonts w:ascii="Arial" w:hAnsi="Arial" w:cs="Arial"/>
    </w:rPr>
  </w:style>
  <w:style w:type="paragraph" w:customStyle="1" w:styleId="Style6">
    <w:name w:val="Style6"/>
    <w:basedOn w:val="a0"/>
    <w:qFormat/>
    <w:rsid w:val="003C0273"/>
    <w:pPr>
      <w:widowControl w:val="0"/>
      <w:spacing w:line="283" w:lineRule="exact"/>
      <w:jc w:val="both"/>
    </w:pPr>
  </w:style>
  <w:style w:type="paragraph" w:customStyle="1" w:styleId="Style5">
    <w:name w:val="Style5"/>
    <w:basedOn w:val="a0"/>
    <w:qFormat/>
    <w:rsid w:val="003C0273"/>
    <w:pPr>
      <w:widowControl w:val="0"/>
      <w:spacing w:line="245" w:lineRule="exact"/>
      <w:ind w:firstLine="485"/>
      <w:jc w:val="both"/>
    </w:pPr>
  </w:style>
  <w:style w:type="paragraph" w:customStyle="1" w:styleId="Style12">
    <w:name w:val="Style12"/>
    <w:basedOn w:val="a0"/>
    <w:qFormat/>
    <w:rsid w:val="003C0273"/>
    <w:pPr>
      <w:widowControl w:val="0"/>
    </w:pPr>
    <w:rPr>
      <w:rFonts w:ascii="Franklin Gothic Demi" w:hAnsi="Franklin Gothic Demi" w:cs="Franklin Gothic Demi"/>
    </w:rPr>
  </w:style>
  <w:style w:type="paragraph" w:customStyle="1" w:styleId="Style10">
    <w:name w:val="Style10"/>
    <w:basedOn w:val="a0"/>
    <w:qFormat/>
    <w:rsid w:val="003C0273"/>
    <w:pPr>
      <w:widowControl w:val="0"/>
    </w:pPr>
    <w:rPr>
      <w:rFonts w:ascii="Franklin Gothic Demi" w:hAnsi="Franklin Gothic Demi" w:cs="Franklin Gothic Demi"/>
    </w:rPr>
  </w:style>
  <w:style w:type="paragraph" w:customStyle="1" w:styleId="Style16">
    <w:name w:val="Style16"/>
    <w:basedOn w:val="a0"/>
    <w:qFormat/>
    <w:rsid w:val="003C0273"/>
    <w:pPr>
      <w:widowControl w:val="0"/>
      <w:spacing w:line="259" w:lineRule="exact"/>
      <w:ind w:firstLine="696"/>
    </w:pPr>
    <w:rPr>
      <w:rFonts w:ascii="Franklin Gothic Demi" w:hAnsi="Franklin Gothic Demi" w:cs="Franklin Gothic Demi"/>
    </w:rPr>
  </w:style>
  <w:style w:type="paragraph" w:customStyle="1" w:styleId="Standard">
    <w:name w:val="Standard"/>
    <w:qFormat/>
    <w:rsid w:val="003C0273"/>
    <w:pPr>
      <w:spacing w:after="60"/>
      <w:jc w:val="both"/>
    </w:pPr>
    <w:rPr>
      <w:rFonts w:ascii="Arial" w:eastAsia="SimSun;宋体" w:hAnsi="Arial" w:cs="Arial"/>
      <w:lang w:val="ru-RU"/>
    </w:rPr>
  </w:style>
  <w:style w:type="paragraph" w:customStyle="1" w:styleId="afff6">
    <w:name w:val="Текстовка"/>
    <w:basedOn w:val="a0"/>
    <w:qFormat/>
    <w:rsid w:val="003C0273"/>
    <w:pPr>
      <w:ind w:firstLine="567"/>
      <w:jc w:val="both"/>
    </w:pPr>
    <w:rPr>
      <w:rFonts w:ascii="Arial" w:hAnsi="Arial" w:cs="Arial"/>
      <w:sz w:val="18"/>
      <w:szCs w:val="20"/>
    </w:rPr>
  </w:style>
  <w:style w:type="paragraph" w:customStyle="1" w:styleId="Style3">
    <w:name w:val="Style3"/>
    <w:basedOn w:val="a0"/>
    <w:qFormat/>
    <w:rsid w:val="003C0273"/>
    <w:pPr>
      <w:widowControl w:val="0"/>
      <w:spacing w:line="643" w:lineRule="exact"/>
      <w:jc w:val="right"/>
    </w:pPr>
  </w:style>
  <w:style w:type="paragraph" w:customStyle="1" w:styleId="1KGK9">
    <w:name w:val="1KG=K9"/>
    <w:qFormat/>
    <w:rsid w:val="003C0273"/>
    <w:rPr>
      <w:rFonts w:ascii="Arial" w:eastAsia="Times New Roman" w:hAnsi="Arial" w:cs="Arial"/>
      <w:lang w:val="en-AU" w:bidi="ar-SA"/>
    </w:rPr>
  </w:style>
  <w:style w:type="paragraph" w:styleId="29">
    <w:name w:val="Body Text 2"/>
    <w:basedOn w:val="a0"/>
    <w:qFormat/>
    <w:rsid w:val="003C0273"/>
    <w:pPr>
      <w:spacing w:after="120" w:line="480" w:lineRule="auto"/>
    </w:pPr>
    <w:rPr>
      <w:lang w:val="en-US"/>
    </w:rPr>
  </w:style>
  <w:style w:type="paragraph" w:styleId="afff7">
    <w:name w:val="Plain Text"/>
    <w:basedOn w:val="a0"/>
    <w:qFormat/>
    <w:rsid w:val="003C0273"/>
    <w:rPr>
      <w:rFonts w:ascii="Courier New" w:hAnsi="Courier New" w:cs="Courier New"/>
      <w:lang w:val="en-US"/>
    </w:rPr>
  </w:style>
  <w:style w:type="paragraph" w:customStyle="1" w:styleId="ConsNormal">
    <w:name w:val="ConsNormal"/>
    <w:qFormat/>
    <w:rsid w:val="003C0273"/>
    <w:pPr>
      <w:widowControl w:val="0"/>
      <w:ind w:right="19772" w:firstLine="720"/>
    </w:pPr>
    <w:rPr>
      <w:rFonts w:ascii="Arial" w:eastAsia="Arial" w:hAnsi="Arial" w:cs="Arial"/>
      <w:sz w:val="20"/>
      <w:szCs w:val="20"/>
      <w:lang w:val="ru-RU" w:bidi="ar-SA"/>
    </w:rPr>
  </w:style>
  <w:style w:type="paragraph" w:styleId="HTML0">
    <w:name w:val="HTML Preformatted"/>
    <w:basedOn w:val="a0"/>
    <w:qFormat/>
    <w:rsid w:val="003C0273"/>
    <w:rPr>
      <w:rFonts w:ascii="Courier New" w:hAnsi="Courier New" w:cs="Courier New"/>
      <w:lang w:val="en-US"/>
    </w:rPr>
  </w:style>
  <w:style w:type="paragraph" w:customStyle="1" w:styleId="Style77">
    <w:name w:val="Style77"/>
    <w:basedOn w:val="a0"/>
    <w:qFormat/>
    <w:rsid w:val="003C0273"/>
    <w:pPr>
      <w:widowControl w:val="0"/>
      <w:spacing w:line="226" w:lineRule="exact"/>
      <w:ind w:firstLine="216"/>
      <w:jc w:val="both"/>
    </w:pPr>
  </w:style>
  <w:style w:type="paragraph" w:customStyle="1" w:styleId="Style24">
    <w:name w:val="Style24"/>
    <w:basedOn w:val="a0"/>
    <w:qFormat/>
    <w:rsid w:val="003C0273"/>
    <w:pPr>
      <w:widowControl w:val="0"/>
      <w:spacing w:line="277" w:lineRule="exact"/>
    </w:pPr>
  </w:style>
  <w:style w:type="paragraph" w:customStyle="1" w:styleId="2a">
    <w:name w:val="Основной текст2"/>
    <w:basedOn w:val="a0"/>
    <w:qFormat/>
    <w:rsid w:val="003C0273"/>
    <w:pPr>
      <w:shd w:val="clear" w:color="auto" w:fill="FFFFFF"/>
      <w:spacing w:line="298" w:lineRule="exact"/>
    </w:pPr>
    <w:rPr>
      <w:lang w:val="en-US"/>
    </w:rPr>
  </w:style>
  <w:style w:type="paragraph" w:customStyle="1" w:styleId="Style4">
    <w:name w:val="Style4"/>
    <w:basedOn w:val="a0"/>
    <w:qFormat/>
    <w:rsid w:val="003C0273"/>
    <w:pPr>
      <w:spacing w:line="245" w:lineRule="exact"/>
      <w:ind w:firstLine="413"/>
      <w:jc w:val="both"/>
    </w:pPr>
  </w:style>
  <w:style w:type="paragraph" w:customStyle="1" w:styleId="34">
    <w:name w:val="[Ростех] Наименование Подраздела (Уровень 3)"/>
    <w:qFormat/>
    <w:rsid w:val="003C0273"/>
    <w:pPr>
      <w:keepNext/>
      <w:keepLines/>
      <w:tabs>
        <w:tab w:val="left" w:pos="432"/>
      </w:tabs>
      <w:spacing w:before="240" w:line="100" w:lineRule="atLeast"/>
      <w:ind w:left="432" w:hanging="432"/>
    </w:pPr>
    <w:rPr>
      <w:rFonts w:ascii="proxima nova excn rg;Tahoma" w:eastAsia="Times New Roman" w:hAnsi="proxima nova excn rg;Tahoma" w:cs="proxima nova excn rg;Tahoma"/>
      <w:b/>
      <w:sz w:val="28"/>
      <w:szCs w:val="28"/>
      <w:lang w:val="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qFormat/>
    <w:rsid w:val="003C0273"/>
    <w:pPr>
      <w:spacing w:before="280" w:after="280"/>
    </w:pPr>
    <w:rPr>
      <w:rFonts w:ascii="Tahoma" w:hAnsi="Tahoma" w:cs="Tahoma"/>
      <w:sz w:val="20"/>
      <w:szCs w:val="20"/>
      <w:lang w:val="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qFormat/>
    <w:rsid w:val="003C0273"/>
    <w:pPr>
      <w:spacing w:before="280" w:after="280"/>
    </w:pPr>
    <w:rPr>
      <w:rFonts w:ascii="Tahoma" w:hAnsi="Tahoma" w:cs="Tahoma"/>
      <w:sz w:val="20"/>
      <w:szCs w:val="20"/>
      <w:lang w:val="en-US"/>
    </w:rPr>
  </w:style>
  <w:style w:type="paragraph" w:customStyle="1" w:styleId="Default">
    <w:name w:val="Default"/>
    <w:qFormat/>
    <w:rsid w:val="003C0273"/>
    <w:rPr>
      <w:rFonts w:ascii="Calibri" w:eastAsia="Calibri" w:hAnsi="Calibri" w:cs="Times New Roman"/>
      <w:color w:val="000000"/>
      <w:lang w:val="ru-RU" w:bidi="ar-SA"/>
    </w:rPr>
  </w:style>
  <w:style w:type="paragraph" w:customStyle="1" w:styleId="headertext">
    <w:name w:val="headertext"/>
    <w:basedOn w:val="a0"/>
    <w:qFormat/>
    <w:rsid w:val="003C0273"/>
    <w:pPr>
      <w:spacing w:before="280" w:after="280"/>
    </w:pPr>
  </w:style>
  <w:style w:type="paragraph" w:styleId="2b">
    <w:name w:val="List Continue 2"/>
    <w:basedOn w:val="a0"/>
    <w:qFormat/>
    <w:rsid w:val="003C0273"/>
    <w:pPr>
      <w:spacing w:after="120"/>
      <w:ind w:left="566"/>
      <w:contextualSpacing/>
    </w:pPr>
  </w:style>
  <w:style w:type="paragraph" w:customStyle="1" w:styleId="TableContents">
    <w:name w:val="Table Contents"/>
    <w:basedOn w:val="a0"/>
    <w:qFormat/>
    <w:rsid w:val="003C0273"/>
    <w:pPr>
      <w:widowControl w:val="0"/>
      <w:suppressLineNumbers/>
    </w:pPr>
  </w:style>
  <w:style w:type="paragraph" w:customStyle="1" w:styleId="TableHeading">
    <w:name w:val="Table Heading"/>
    <w:basedOn w:val="TableContents"/>
    <w:qFormat/>
    <w:rsid w:val="003C0273"/>
    <w:pPr>
      <w:jc w:val="center"/>
    </w:pPr>
    <w:rPr>
      <w:b/>
      <w:bCs/>
    </w:rPr>
  </w:style>
  <w:style w:type="numbering" w:customStyle="1" w:styleId="WW8Num1">
    <w:name w:val="WW8Num1"/>
    <w:qFormat/>
    <w:rsid w:val="003C0273"/>
  </w:style>
  <w:style w:type="numbering" w:customStyle="1" w:styleId="WW8Num2">
    <w:name w:val="WW8Num2"/>
    <w:qFormat/>
    <w:rsid w:val="003C0273"/>
  </w:style>
  <w:style w:type="numbering" w:customStyle="1" w:styleId="WW8Num3">
    <w:name w:val="WW8Num3"/>
    <w:qFormat/>
    <w:rsid w:val="003C0273"/>
  </w:style>
  <w:style w:type="numbering" w:customStyle="1" w:styleId="WW8Num4">
    <w:name w:val="WW8Num4"/>
    <w:qFormat/>
    <w:rsid w:val="003C0273"/>
  </w:style>
  <w:style w:type="numbering" w:customStyle="1" w:styleId="WW8Num5">
    <w:name w:val="WW8Num5"/>
    <w:qFormat/>
    <w:rsid w:val="003C0273"/>
  </w:style>
  <w:style w:type="numbering" w:customStyle="1" w:styleId="WW8Num6">
    <w:name w:val="WW8Num6"/>
    <w:qFormat/>
    <w:rsid w:val="003C0273"/>
  </w:style>
  <w:style w:type="numbering" w:customStyle="1" w:styleId="WW8Num7">
    <w:name w:val="WW8Num7"/>
    <w:qFormat/>
    <w:rsid w:val="003C0273"/>
  </w:style>
  <w:style w:type="numbering" w:customStyle="1" w:styleId="WW8Num8">
    <w:name w:val="WW8Num8"/>
    <w:qFormat/>
    <w:rsid w:val="003C0273"/>
  </w:style>
  <w:style w:type="numbering" w:customStyle="1" w:styleId="WW8Num9">
    <w:name w:val="WW8Num9"/>
    <w:qFormat/>
    <w:rsid w:val="003C0273"/>
  </w:style>
  <w:style w:type="numbering" w:customStyle="1" w:styleId="WW8Num10">
    <w:name w:val="WW8Num10"/>
    <w:qFormat/>
    <w:rsid w:val="003C0273"/>
  </w:style>
  <w:style w:type="numbering" w:customStyle="1" w:styleId="WW8Num11">
    <w:name w:val="WW8Num11"/>
    <w:qFormat/>
    <w:rsid w:val="003C0273"/>
  </w:style>
  <w:style w:type="numbering" w:customStyle="1" w:styleId="WW8Num12">
    <w:name w:val="WW8Num12"/>
    <w:qFormat/>
    <w:rsid w:val="003C0273"/>
  </w:style>
  <w:style w:type="numbering" w:customStyle="1" w:styleId="WW8Num13">
    <w:name w:val="WW8Num13"/>
    <w:qFormat/>
    <w:rsid w:val="003C0273"/>
  </w:style>
  <w:style w:type="numbering" w:customStyle="1" w:styleId="WW8Num14">
    <w:name w:val="WW8Num14"/>
    <w:qFormat/>
    <w:rsid w:val="003C0273"/>
  </w:style>
  <w:style w:type="numbering" w:customStyle="1" w:styleId="WW8Num15">
    <w:name w:val="WW8Num15"/>
    <w:qFormat/>
    <w:rsid w:val="003C0273"/>
  </w:style>
  <w:style w:type="numbering" w:customStyle="1" w:styleId="WW8Num16">
    <w:name w:val="WW8Num16"/>
    <w:qFormat/>
    <w:rsid w:val="003C0273"/>
  </w:style>
  <w:style w:type="numbering" w:customStyle="1" w:styleId="WW8Num17">
    <w:name w:val="WW8Num17"/>
    <w:qFormat/>
    <w:rsid w:val="003C0273"/>
  </w:style>
  <w:style w:type="numbering" w:customStyle="1" w:styleId="WW8Num18">
    <w:name w:val="WW8Num18"/>
    <w:qFormat/>
    <w:rsid w:val="003C0273"/>
  </w:style>
  <w:style w:type="numbering" w:customStyle="1" w:styleId="WW8Num19">
    <w:name w:val="WW8Num19"/>
    <w:qFormat/>
    <w:rsid w:val="003C0273"/>
  </w:style>
  <w:style w:type="numbering" w:customStyle="1" w:styleId="WW8Num20">
    <w:name w:val="WW8Num20"/>
    <w:qFormat/>
    <w:rsid w:val="003C0273"/>
  </w:style>
  <w:style w:type="numbering" w:customStyle="1" w:styleId="WW8Num21">
    <w:name w:val="WW8Num21"/>
    <w:qFormat/>
    <w:rsid w:val="003C0273"/>
  </w:style>
  <w:style w:type="numbering" w:customStyle="1" w:styleId="WW8Num22">
    <w:name w:val="WW8Num22"/>
    <w:qFormat/>
    <w:rsid w:val="003C0273"/>
  </w:style>
  <w:style w:type="numbering" w:customStyle="1" w:styleId="WW8Num23">
    <w:name w:val="WW8Num23"/>
    <w:qFormat/>
    <w:rsid w:val="003C0273"/>
  </w:style>
  <w:style w:type="numbering" w:customStyle="1" w:styleId="WW8Num24">
    <w:name w:val="WW8Num24"/>
    <w:qFormat/>
    <w:rsid w:val="003C0273"/>
  </w:style>
  <w:style w:type="numbering" w:customStyle="1" w:styleId="WW8Num25">
    <w:name w:val="WW8Num25"/>
    <w:qFormat/>
    <w:rsid w:val="003C0273"/>
  </w:style>
  <w:style w:type="numbering" w:customStyle="1" w:styleId="WW8Num26">
    <w:name w:val="WW8Num26"/>
    <w:qFormat/>
    <w:rsid w:val="003C0273"/>
  </w:style>
  <w:style w:type="numbering" w:customStyle="1" w:styleId="WW8Num27">
    <w:name w:val="WW8Num27"/>
    <w:qFormat/>
    <w:rsid w:val="003C0273"/>
  </w:style>
  <w:style w:type="numbering" w:customStyle="1" w:styleId="WW8Num28">
    <w:name w:val="WW8Num28"/>
    <w:qFormat/>
    <w:rsid w:val="003C0273"/>
  </w:style>
  <w:style w:type="numbering" w:customStyle="1" w:styleId="WW8Num29">
    <w:name w:val="WW8Num29"/>
    <w:qFormat/>
    <w:rsid w:val="003C0273"/>
  </w:style>
  <w:style w:type="numbering" w:customStyle="1" w:styleId="WW8Num30">
    <w:name w:val="WW8Num30"/>
    <w:qFormat/>
    <w:rsid w:val="003C0273"/>
  </w:style>
  <w:style w:type="numbering" w:customStyle="1" w:styleId="WW8Num31">
    <w:name w:val="WW8Num31"/>
    <w:qFormat/>
    <w:rsid w:val="003C0273"/>
  </w:style>
  <w:style w:type="numbering" w:customStyle="1" w:styleId="WW8Num32">
    <w:name w:val="WW8Num32"/>
    <w:qFormat/>
    <w:rsid w:val="003C0273"/>
  </w:style>
  <w:style w:type="numbering" w:customStyle="1" w:styleId="WW8Num33">
    <w:name w:val="WW8Num33"/>
    <w:qFormat/>
    <w:rsid w:val="003C0273"/>
  </w:style>
  <w:style w:type="paragraph" w:customStyle="1" w:styleId="16">
    <w:name w:val="Обычный1"/>
    <w:qFormat/>
    <w:rsid w:val="00B52BC2"/>
    <w:pPr>
      <w:jc w:val="both"/>
    </w:pPr>
    <w:rPr>
      <w:rFonts w:ascii="TimesET" w:eastAsia="Calibri" w:hAnsi="TimesET" w:cs="TimesET"/>
      <w:lang w:val="ru-RU" w:bidi="ar-SA"/>
    </w:rPr>
  </w:style>
  <w:style w:type="paragraph" w:customStyle="1" w:styleId="17">
    <w:name w:val="Обычный (веб)1"/>
    <w:basedOn w:val="a0"/>
    <w:qFormat/>
    <w:rsid w:val="00B52BC2"/>
    <w:pPr>
      <w:spacing w:before="100" w:beforeAutospacing="1" w:after="100" w:afterAutospacing="1"/>
    </w:pPr>
    <w:rPr>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ref=0666F75D2E3219338E073FE705D8F50B31A605E8FB4FDD85812F30F05C0E842D3E73F950E60F8DC0i1h1H" TargetMode="External"/><Relationship Id="rId18" Type="http://schemas.openxmlformats.org/officeDocument/2006/relationships/hyperlink" Target="consultantplus://offline/ref=0666F75D2E3219338E073FE705D8F50B31A605E8FB4FDD85812F30F05C0E842D3E73F950E60F8DC0i1h6H" TargetMode="External"/><Relationship Id="rId26" Type="http://schemas.openxmlformats.org/officeDocument/2006/relationships/hyperlink" Target="file://D:\..\..\..\AppData\Local\Microsoft\Windows\Temporary%20Internet%20Files\A_Tynyankina\Desktop\%D0%97%D0%B0%D0%BF%D1%80%D0%BE%D1%81%20%D0%BA%D0%BE%D1%82%D0%B8%D1%80%D0%BE%D0%B2%D0%BE%D0%BA\%D0%94%D0%9E%D0%9A%D0%A3%D0%9C%D0%95%D0%9D%D0%A2%D0%90%D0%A6%D0%98%D0%AF%20%D0%97%D0%90%D0%9F%D0%A0%D0%9E%D0%A1%20%D0%9A%D0%9E%D0%A2%D0%98%D0%A0%D0%9E%D0%92%D0%9E%D0%9A%20%D0%B4%D0%B5%D0%BA%D0%B0%D0%B1%D1%80%D1%8C%202017.doc" TargetMode="External"/><Relationship Id="rId3" Type="http://schemas.openxmlformats.org/officeDocument/2006/relationships/styles" Target="styles.xml"/><Relationship Id="rId21" Type="http://schemas.openxmlformats.org/officeDocument/2006/relationships/hyperlink" Target="consultantplus://offline/ref=B0BE9BB6DC758A575EEBDC7D19D43E663393625DEDDB61F16763AFB29AA0E7DC527BFC2016tCy3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1CB131AAE4F04A7BF62999974E8CDB88739738925B5744142BFA91B21722E208C3D2E2E276B86A0ClCJFI" TargetMode="External"/><Relationship Id="rId17" Type="http://schemas.openxmlformats.org/officeDocument/2006/relationships/hyperlink" Target="consultantplus://offline/ref=0666F75D2E3219338E073FE705D8F50B31A605E8FB4FDD85812F30F05C0E842D3E73F950E60F8DC0i1h1H" TargetMode="External"/><Relationship Id="rId25" Type="http://schemas.openxmlformats.org/officeDocument/2006/relationships/hyperlink" Target="consultantplus://offline/ref=B0BE9BB6DC758A575EEBDC7D19D43E663393625DEDDB61F16763AFB29AA0E7DC527BFC2016tCy3L" TargetMode="External"/><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consultantplus://offline/ref=0666F75D2E3219338E073FE705D8F50B31A605E8FB4FDD85812F30F05C0E842D3E73F957iEh2H" TargetMode="External"/><Relationship Id="rId20" Type="http://schemas.openxmlformats.org/officeDocument/2006/relationships/hyperlink" Target="consultantplus://offline/ref=0666F75D2E3219338E073FE705D8F50B31A605E8FB4FDD85812F30F05C0E842D3E73F957iEh2H" TargetMode="External"/><Relationship Id="rId29" Type="http://schemas.openxmlformats.org/officeDocument/2006/relationships/hyperlink" Target="consultantplus://offline/ref=B0BE9BB6DC758A575EEBDC7D19D43E6633996459E6D461F16763AFB29AA0E7DC527BFC20t1yB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61F41028C65994616F05CA06FE5086FF22934FDF883C7CA1675422652FC2C318304C80869F76D6Ey0ZEM" TargetMode="External"/><Relationship Id="rId24" Type="http://schemas.openxmlformats.org/officeDocument/2006/relationships/hyperlink" Target="consultantplus://offline/ref=B0BE9BB6DC758A575EEBDC7D19D43E6633996459E6D461F16763AFB29AA0E7DC527BFC271FC1CB97t7y2L"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consultantplus://offline/ref=0666F75D2E3219338E073FE705D8F50B31A605E8FB4FDD85812F30F05C0E842D3E73F950E60F8DC0i1h4H" TargetMode="External"/><Relationship Id="rId23" Type="http://schemas.openxmlformats.org/officeDocument/2006/relationships/hyperlink" Target="consultantplus://offline/ref=B0BE9BB6DC758A575EEBDC7D19D43E6633996459E6D461F16763AFB29AA0E7DC527BFC271FtCy0L" TargetMode="External"/><Relationship Id="rId28" Type="http://schemas.openxmlformats.org/officeDocument/2006/relationships/hyperlink" Target="file://D:\..\..\..\AppData\Local\Microsoft\Windows\Temporary%20Internet%20Files\A_Tynyankina\Desktop\%D0%97%D0%B0%D0%BF%D1%80%D0%BE%D1%81%20%D0%BA%D0%BE%D1%82%D0%B8%D1%80%D0%BE%D0%B2%D0%BE%D0%BA\%D0%94%D0%9E%D0%9A%D0%A3%D0%9C%D0%95%D0%9D%D0%A2%D0%90%D0%A6%D0%98%D0%AF%20%D0%97%D0%90%D0%9F%D0%A0%D0%9E%D0%A1%20%D0%9A%D0%9E%D0%A2%D0%98%D0%A0%D0%9E%D0%92%D0%9E%D0%9A%20%D0%B4%D0%B5%D0%BA%D0%B0%D0%B1%D1%80%D1%8C%202017.doc" TargetMode="External"/><Relationship Id="rId10" Type="http://schemas.openxmlformats.org/officeDocument/2006/relationships/hyperlink" Target="consultantplus://offline/ref=8AB2D2BF016C666A3BA3396F45A25922AB8ED0983F376325232F4DE8435FF0839AED2670D6LFH" TargetMode="External"/><Relationship Id="rId19" Type="http://schemas.openxmlformats.org/officeDocument/2006/relationships/hyperlink" Target="consultantplus://offline/ref=0666F75D2E3219338E073FE705D8F50B31A605E8FB4FDD85812F30F05C0E842D3E73F950E60F8DC0i1h4H" TargetMode="External"/><Relationship Id="rId31"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consultantplus://offline/ref=0666F75D2E3219338E073FE705D8F50B31A605E8FB4FDD85812F30F05C0E842D3E73F950E60F8DC0i1h6H" TargetMode="External"/><Relationship Id="rId22" Type="http://schemas.openxmlformats.org/officeDocument/2006/relationships/hyperlink" Target="consultantplus://offline/ref=B0BE9BB6DC758A575EEBDC7D19D43E663393625AE7DB61F16763AFB29AtAy0L" TargetMode="External"/><Relationship Id="rId27" Type="http://schemas.openxmlformats.org/officeDocument/2006/relationships/hyperlink" Target="file://D:\..\..\..\AppData\Local\Microsoft\Windows\Temporary%20Internet%20Files\A_Tynyankina\Desktop\%D0%97%D0%B0%D0%BF%D1%80%D0%BE%D1%81%20%D0%BA%D0%BE%D1%82%D0%B8%D1%80%D0%BE%D0%B2%D0%BE%D0%BA\%D0%94%D0%9E%D0%9A%D0%A3%D0%9C%D0%95%D0%9D%D0%A2%D0%90%D0%A6%D0%98%D0%AF%20%D0%97%D0%90%D0%9F%D0%A0%D0%9E%D0%A1%20%D0%9A%D0%9E%D0%A2%D0%98%D0%A0%D0%9E%D0%92%D0%9E%D0%9A%20%D0%B4%D0%B5%D0%BA%D0%B0%D0%B1%D1%80%D1%8C%202017.doc" TargetMode="External"/><Relationship Id="rId30" Type="http://schemas.openxmlformats.org/officeDocument/2006/relationships/hyperlink" Target="consultantplus://offline/ref=B0BE9BB6DC758A575EEBDC7D19D43E6633996459E6D461F16763AFB29AA0E7DC527BFC20t1yBL" TargetMode="External"/><Relationship Id="rId35"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E66B47-AE82-4C2D-8173-BC7472349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15440</Words>
  <Characters>88009</Characters>
  <Application>Microsoft Office Word</Application>
  <DocSecurity>0</DocSecurity>
  <Lines>733</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103243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gorra</cp:lastModifiedBy>
  <cp:revision>2</cp:revision>
  <dcterms:created xsi:type="dcterms:W3CDTF">2026-05-27T08:35:00Z</dcterms:created>
  <dcterms:modified xsi:type="dcterms:W3CDTF">2026-05-27T08:35:00Z</dcterms:modified>
  <dc:language>en-US</dc:language>
</cp:coreProperties>
</file>