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B156" w14:textId="74D0D484" w:rsidR="00F716F3" w:rsidRPr="00544C35" w:rsidRDefault="00F716F3" w:rsidP="001D76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4C35">
        <w:rPr>
          <w:rFonts w:ascii="Times New Roman" w:hAnsi="Times New Roman" w:cs="Times New Roman"/>
          <w:b/>
          <w:bCs/>
        </w:rPr>
        <w:t>ТЕХНИЧЕСКОЕ ЗАДАНИЕ</w:t>
      </w:r>
    </w:p>
    <w:p w14:paraId="262AE747" w14:textId="273126F2" w:rsidR="00F9794C" w:rsidRPr="00544C35" w:rsidRDefault="006F36D5" w:rsidP="001D76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4C35">
        <w:rPr>
          <w:rFonts w:ascii="Times New Roman" w:hAnsi="Times New Roman" w:cs="Times New Roman"/>
          <w:b/>
          <w:bCs/>
        </w:rPr>
        <w:t xml:space="preserve">на поставку </w:t>
      </w:r>
      <w:r w:rsidR="009C56BF" w:rsidRPr="00544C35">
        <w:rPr>
          <w:rFonts w:ascii="Times New Roman" w:hAnsi="Times New Roman" w:cs="Times New Roman"/>
          <w:b/>
          <w:bCs/>
        </w:rPr>
        <w:t>транспортного средства</w:t>
      </w:r>
      <w:r w:rsidR="005A7AD0" w:rsidRPr="00544C35">
        <w:rPr>
          <w:rFonts w:ascii="Times New Roman" w:hAnsi="Times New Roman" w:cs="Times New Roman"/>
          <w:b/>
          <w:bCs/>
        </w:rPr>
        <w:t xml:space="preserve"> (TENET T4 Line MT)</w:t>
      </w:r>
    </w:p>
    <w:p w14:paraId="1522FCD0" w14:textId="77777777" w:rsidR="00EB7CEC" w:rsidRPr="00544C35" w:rsidRDefault="00EB7CEC" w:rsidP="001D76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2A6A19" w14:textId="65FF3312" w:rsidR="006F36D5" w:rsidRPr="00544C35" w:rsidRDefault="006F36D5" w:rsidP="00544C35">
      <w:pPr>
        <w:pStyle w:val="a4"/>
        <w:spacing w:after="0" w:line="240" w:lineRule="auto"/>
        <w:ind w:left="0" w:firstLine="0"/>
        <w:rPr>
          <w:rFonts w:ascii="Times New Roman" w:hAnsi="Times New Roman"/>
          <w:b/>
          <w:bCs/>
        </w:rPr>
      </w:pPr>
    </w:p>
    <w:tbl>
      <w:tblPr>
        <w:tblStyle w:val="a3"/>
        <w:tblW w:w="10073" w:type="dxa"/>
        <w:tblLook w:val="04A0" w:firstRow="1" w:lastRow="0" w:firstColumn="1" w:lastColumn="0" w:noHBand="0" w:noVBand="1"/>
      </w:tblPr>
      <w:tblGrid>
        <w:gridCol w:w="674"/>
        <w:gridCol w:w="1371"/>
        <w:gridCol w:w="3195"/>
        <w:gridCol w:w="1264"/>
        <w:gridCol w:w="1693"/>
        <w:gridCol w:w="1876"/>
      </w:tblGrid>
      <w:tr w:rsidR="00272632" w:rsidRPr="00544C35" w14:paraId="795A563C" w14:textId="77777777" w:rsidTr="003248C3">
        <w:trPr>
          <w:trHeight w:val="345"/>
        </w:trPr>
        <w:tc>
          <w:tcPr>
            <w:tcW w:w="674" w:type="dxa"/>
            <w:vMerge w:val="restart"/>
            <w:hideMark/>
          </w:tcPr>
          <w:p w14:paraId="53356A28" w14:textId="6C9A5536" w:rsidR="00272632" w:rsidRPr="00544C35" w:rsidRDefault="00272632" w:rsidP="002726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210141082"/>
            <w:r w:rsidRPr="00544C3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hideMark/>
          </w:tcPr>
          <w:p w14:paraId="433659EC" w14:textId="77777777" w:rsidR="00272632" w:rsidRPr="00544C35" w:rsidRDefault="00272632" w:rsidP="002726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195" w:type="dxa"/>
            <w:vMerge w:val="restart"/>
            <w:hideMark/>
          </w:tcPr>
          <w:p w14:paraId="172480F6" w14:textId="77777777" w:rsidR="00272632" w:rsidRPr="00544C35" w:rsidRDefault="00272632" w:rsidP="002726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833" w:type="dxa"/>
            <w:gridSpan w:val="3"/>
            <w:hideMark/>
          </w:tcPr>
          <w:p w14:paraId="6E74291E" w14:textId="77777777" w:rsidR="00272632" w:rsidRPr="00544C35" w:rsidRDefault="00272632" w:rsidP="002726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272632" w:rsidRPr="00544C35" w14:paraId="6A7A360D" w14:textId="77777777" w:rsidTr="003248C3">
        <w:trPr>
          <w:trHeight w:val="345"/>
        </w:trPr>
        <w:tc>
          <w:tcPr>
            <w:tcW w:w="674" w:type="dxa"/>
            <w:vMerge/>
            <w:hideMark/>
          </w:tcPr>
          <w:p w14:paraId="19AB4332" w14:textId="77777777" w:rsidR="00272632" w:rsidRPr="00544C35" w:rsidRDefault="00272632" w:rsidP="002726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1" w:type="dxa"/>
            <w:vMerge/>
            <w:hideMark/>
          </w:tcPr>
          <w:p w14:paraId="5A3D9155" w14:textId="77777777" w:rsidR="00272632" w:rsidRPr="00544C35" w:rsidRDefault="00272632" w:rsidP="002726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5" w:type="dxa"/>
            <w:vMerge/>
            <w:hideMark/>
          </w:tcPr>
          <w:p w14:paraId="06FD3E41" w14:textId="77777777" w:rsidR="00272632" w:rsidRPr="00544C35" w:rsidRDefault="00272632" w:rsidP="002726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4" w:type="dxa"/>
            <w:hideMark/>
          </w:tcPr>
          <w:p w14:paraId="3C49E4F5" w14:textId="77777777" w:rsidR="00272632" w:rsidRPr="00544C35" w:rsidRDefault="00272632" w:rsidP="00544C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14:paraId="79E15E52" w14:textId="77777777" w:rsidR="00272632" w:rsidRPr="00544C35" w:rsidRDefault="00272632" w:rsidP="00544C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76" w:type="dxa"/>
            <w:hideMark/>
          </w:tcPr>
          <w:p w14:paraId="55EC6F64" w14:textId="77777777" w:rsidR="00272632" w:rsidRPr="00544C35" w:rsidRDefault="00272632" w:rsidP="00544C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272632" w:rsidRPr="00544C35" w14:paraId="3655B8F3" w14:textId="77777777" w:rsidTr="003248C3">
        <w:trPr>
          <w:trHeight w:val="315"/>
        </w:trPr>
        <w:tc>
          <w:tcPr>
            <w:tcW w:w="674" w:type="dxa"/>
            <w:hideMark/>
          </w:tcPr>
          <w:p w14:paraId="6D78920C" w14:textId="77777777" w:rsidR="00272632" w:rsidRPr="00544C35" w:rsidRDefault="00272632" w:rsidP="00272632">
            <w:pPr>
              <w:jc w:val="both"/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</w:tcPr>
          <w:p w14:paraId="4587C3D4" w14:textId="0CA82CBA" w:rsidR="00272632" w:rsidRPr="00544C35" w:rsidRDefault="005A7AD0" w:rsidP="00272632">
            <w:pPr>
              <w:jc w:val="both"/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29.10.21.000</w:t>
            </w:r>
          </w:p>
        </w:tc>
        <w:tc>
          <w:tcPr>
            <w:tcW w:w="3195" w:type="dxa"/>
            <w:hideMark/>
          </w:tcPr>
          <w:p w14:paraId="04708465" w14:textId="60D608C3" w:rsidR="00272632" w:rsidRPr="00544C35" w:rsidRDefault="005A7AD0" w:rsidP="00272632">
            <w:pPr>
              <w:jc w:val="both"/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Транспортное средство (TENET T4 Line MT)</w:t>
            </w:r>
          </w:p>
        </w:tc>
        <w:tc>
          <w:tcPr>
            <w:tcW w:w="1264" w:type="dxa"/>
            <w:hideMark/>
          </w:tcPr>
          <w:p w14:paraId="6B93CB24" w14:textId="77777777" w:rsidR="00272632" w:rsidRPr="00544C35" w:rsidRDefault="00272632" w:rsidP="00272632">
            <w:pPr>
              <w:jc w:val="center"/>
              <w:rPr>
                <w:rFonts w:ascii="Times New Roman" w:hAnsi="Times New Roman" w:cs="Times New Roman"/>
              </w:rPr>
            </w:pPr>
            <w:r w:rsidRPr="00544C3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93" w:type="dxa"/>
            <w:hideMark/>
          </w:tcPr>
          <w:p w14:paraId="1FE5039D" w14:textId="77777777" w:rsidR="00272632" w:rsidRPr="00544C35" w:rsidRDefault="00272632" w:rsidP="00272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hideMark/>
          </w:tcPr>
          <w:p w14:paraId="2FC8684A" w14:textId="77777777" w:rsidR="00272632" w:rsidRPr="00544C35" w:rsidRDefault="00272632" w:rsidP="00272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EC12E0" w14:textId="661C1430" w:rsidR="00272632" w:rsidRPr="00544C35" w:rsidRDefault="00544C35" w:rsidP="00544C3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544C35">
        <w:rPr>
          <w:rFonts w:ascii="Times New Roman" w:hAnsi="Times New Roman"/>
          <w:b/>
          <w:bCs/>
        </w:rPr>
        <w:t>Объект закупки:</w:t>
      </w:r>
    </w:p>
    <w:tbl>
      <w:tblPr>
        <w:tblStyle w:val="a3"/>
        <w:tblW w:w="5092" w:type="pct"/>
        <w:tblInd w:w="-34" w:type="dxa"/>
        <w:tblLook w:val="04A0" w:firstRow="1" w:lastRow="0" w:firstColumn="1" w:lastColumn="0" w:noHBand="0" w:noVBand="1"/>
      </w:tblPr>
      <w:tblGrid>
        <w:gridCol w:w="6101"/>
        <w:gridCol w:w="3993"/>
      </w:tblGrid>
      <w:tr w:rsidR="000C0D06" w:rsidRPr="00544C35" w14:paraId="241252F9" w14:textId="77777777" w:rsidTr="00544C35">
        <w:tc>
          <w:tcPr>
            <w:tcW w:w="3022" w:type="pct"/>
            <w:shd w:val="clear" w:color="auto" w:fill="auto"/>
          </w:tcPr>
          <w:bookmarkEnd w:id="0"/>
          <w:p w14:paraId="1ACD182A" w14:textId="77777777" w:rsidR="00267C26" w:rsidRPr="00544C35" w:rsidRDefault="00267C26" w:rsidP="001D76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Наименование параметра</w:t>
            </w:r>
          </w:p>
        </w:tc>
        <w:tc>
          <w:tcPr>
            <w:tcW w:w="1978" w:type="pct"/>
          </w:tcPr>
          <w:p w14:paraId="4924CE7C" w14:textId="77777777" w:rsidR="00267C26" w:rsidRPr="00544C35" w:rsidRDefault="00267C26" w:rsidP="001D76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Требуемое значение параметра</w:t>
            </w:r>
          </w:p>
        </w:tc>
      </w:tr>
      <w:tr w:rsidR="000C0D06" w:rsidRPr="00544C35" w14:paraId="20F6EA57" w14:textId="77777777" w:rsidTr="00544C35">
        <w:tc>
          <w:tcPr>
            <w:tcW w:w="3022" w:type="pct"/>
            <w:shd w:val="clear" w:color="auto" w:fill="auto"/>
          </w:tcPr>
          <w:p w14:paraId="751AFD8C" w14:textId="21C800F5" w:rsidR="00267C26" w:rsidRPr="00544C35" w:rsidRDefault="00AF5B75" w:rsidP="001D76C9">
            <w:pPr>
              <w:pStyle w:val="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 w:rsidRPr="00544C35">
              <w:rPr>
                <w:sz w:val="22"/>
                <w:szCs w:val="22"/>
              </w:rPr>
              <w:t>TENET T4 Line MT</w:t>
            </w:r>
          </w:p>
        </w:tc>
        <w:tc>
          <w:tcPr>
            <w:tcW w:w="1978" w:type="pct"/>
          </w:tcPr>
          <w:p w14:paraId="277DD23B" w14:textId="5ED1053D" w:rsidR="00267C26" w:rsidRPr="00544C35" w:rsidRDefault="00AF5B75" w:rsidP="001D76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1 шт</w:t>
            </w:r>
          </w:p>
        </w:tc>
      </w:tr>
      <w:tr w:rsidR="005A7AD0" w:rsidRPr="00544C35" w14:paraId="3AD112AB" w14:textId="77777777" w:rsidTr="00544C35">
        <w:tc>
          <w:tcPr>
            <w:tcW w:w="3022" w:type="pct"/>
            <w:shd w:val="clear" w:color="auto" w:fill="auto"/>
          </w:tcPr>
          <w:p w14:paraId="107A72C9" w14:textId="4E228EC1" w:rsidR="005A7AD0" w:rsidRPr="00544C35" w:rsidRDefault="005A7AD0" w:rsidP="001D76C9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544C35">
              <w:rPr>
                <w:b w:val="0"/>
                <w:bCs w:val="0"/>
                <w:sz w:val="22"/>
                <w:szCs w:val="22"/>
              </w:rPr>
              <w:t xml:space="preserve">Цвет </w:t>
            </w:r>
          </w:p>
        </w:tc>
        <w:tc>
          <w:tcPr>
            <w:tcW w:w="1978" w:type="pct"/>
          </w:tcPr>
          <w:p w14:paraId="44924796" w14:textId="5CB05D4B" w:rsidR="005A7AD0" w:rsidRPr="00544C35" w:rsidRDefault="005A7AD0" w:rsidP="001D76C9">
            <w:pPr>
              <w:jc w:val="center"/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Светло-серый</w:t>
            </w:r>
          </w:p>
        </w:tc>
      </w:tr>
      <w:tr w:rsidR="000C0D06" w:rsidRPr="00544C35" w14:paraId="421581A3" w14:textId="77777777" w:rsidTr="00544C35">
        <w:tc>
          <w:tcPr>
            <w:tcW w:w="5000" w:type="pct"/>
            <w:gridSpan w:val="2"/>
            <w:shd w:val="clear" w:color="auto" w:fill="auto"/>
          </w:tcPr>
          <w:p w14:paraId="0D02DE44" w14:textId="3F08BF9C" w:rsidR="001D76C9" w:rsidRPr="00544C35" w:rsidRDefault="00AF5B75" w:rsidP="000B0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Базовые параметры</w:t>
            </w:r>
          </w:p>
        </w:tc>
      </w:tr>
      <w:tr w:rsidR="000C0D06" w:rsidRPr="00544C35" w14:paraId="6204166C" w14:textId="77777777" w:rsidTr="00544C35">
        <w:tc>
          <w:tcPr>
            <w:tcW w:w="3022" w:type="pct"/>
            <w:shd w:val="clear" w:color="auto" w:fill="auto"/>
          </w:tcPr>
          <w:p w14:paraId="615D86B5" w14:textId="4F299CAB" w:rsidR="00DE049E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Длина х Ширина x Высота, мм</w:t>
            </w:r>
          </w:p>
        </w:tc>
        <w:tc>
          <w:tcPr>
            <w:tcW w:w="1978" w:type="pct"/>
          </w:tcPr>
          <w:p w14:paraId="5C05B52B" w14:textId="0A6C2EF5" w:rsidR="00DE049E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4320х1831х1652</w:t>
            </w:r>
          </w:p>
        </w:tc>
      </w:tr>
      <w:tr w:rsidR="000C0D06" w:rsidRPr="00544C35" w14:paraId="6ABDA003" w14:textId="77777777" w:rsidTr="00544C35">
        <w:tc>
          <w:tcPr>
            <w:tcW w:w="3022" w:type="pct"/>
            <w:shd w:val="clear" w:color="auto" w:fill="auto"/>
          </w:tcPr>
          <w:p w14:paraId="03E898AE" w14:textId="47E0566D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Колесная база, мм</w:t>
            </w:r>
          </w:p>
        </w:tc>
        <w:tc>
          <w:tcPr>
            <w:tcW w:w="1978" w:type="pct"/>
          </w:tcPr>
          <w:p w14:paraId="0D35F9D2" w14:textId="04606559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2610</w:t>
            </w:r>
          </w:p>
        </w:tc>
      </w:tr>
      <w:tr w:rsidR="000C0D06" w:rsidRPr="00544C35" w14:paraId="0988E0FF" w14:textId="77777777" w:rsidTr="00544C35">
        <w:tc>
          <w:tcPr>
            <w:tcW w:w="3022" w:type="pct"/>
            <w:shd w:val="clear" w:color="auto" w:fill="auto"/>
          </w:tcPr>
          <w:p w14:paraId="061A0316" w14:textId="2EE4627C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Колея колес (передних / задних), мм</w:t>
            </w:r>
          </w:p>
        </w:tc>
        <w:tc>
          <w:tcPr>
            <w:tcW w:w="1978" w:type="pct"/>
          </w:tcPr>
          <w:p w14:paraId="2EF509E2" w14:textId="0AA30AC3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1550/1550</w:t>
            </w:r>
          </w:p>
        </w:tc>
      </w:tr>
      <w:tr w:rsidR="000C0D06" w:rsidRPr="00544C35" w14:paraId="68E88AE5" w14:textId="77777777" w:rsidTr="00544C35">
        <w:tc>
          <w:tcPr>
            <w:tcW w:w="3022" w:type="pct"/>
            <w:shd w:val="clear" w:color="auto" w:fill="auto"/>
          </w:tcPr>
          <w:p w14:paraId="36F60D9F" w14:textId="1C8D70E3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Снаряженная масса, кг</w:t>
            </w:r>
          </w:p>
        </w:tc>
        <w:tc>
          <w:tcPr>
            <w:tcW w:w="1978" w:type="pct"/>
          </w:tcPr>
          <w:p w14:paraId="1875591E" w14:textId="793064B7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1379</w:t>
            </w:r>
          </w:p>
        </w:tc>
      </w:tr>
      <w:tr w:rsidR="000C0D06" w:rsidRPr="00544C35" w14:paraId="5263E831" w14:textId="77777777" w:rsidTr="00544C35">
        <w:tc>
          <w:tcPr>
            <w:tcW w:w="3022" w:type="pct"/>
            <w:shd w:val="clear" w:color="auto" w:fill="auto"/>
          </w:tcPr>
          <w:p w14:paraId="4EE25D5B" w14:textId="055C8B3E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Полная масса, кг</w:t>
            </w:r>
          </w:p>
        </w:tc>
        <w:tc>
          <w:tcPr>
            <w:tcW w:w="1978" w:type="pct"/>
          </w:tcPr>
          <w:p w14:paraId="5D243DCE" w14:textId="4A56738F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1701</w:t>
            </w:r>
          </w:p>
        </w:tc>
      </w:tr>
      <w:tr w:rsidR="00272632" w:rsidRPr="00544C35" w14:paraId="519A0523" w14:textId="77777777" w:rsidTr="00544C35">
        <w:tc>
          <w:tcPr>
            <w:tcW w:w="3022" w:type="pct"/>
            <w:shd w:val="clear" w:color="auto" w:fill="auto"/>
          </w:tcPr>
          <w:p w14:paraId="6D02B873" w14:textId="640BCC28" w:rsidR="00272632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Объем багажника, л</w:t>
            </w:r>
          </w:p>
        </w:tc>
        <w:tc>
          <w:tcPr>
            <w:tcW w:w="1978" w:type="pct"/>
          </w:tcPr>
          <w:p w14:paraId="1C6B0B37" w14:textId="33A41377" w:rsidR="00272632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340-1100</w:t>
            </w:r>
          </w:p>
        </w:tc>
      </w:tr>
      <w:tr w:rsidR="00AF5B75" w:rsidRPr="00544C35" w14:paraId="66770A11" w14:textId="77777777" w:rsidTr="00544C35">
        <w:tc>
          <w:tcPr>
            <w:tcW w:w="3022" w:type="pct"/>
            <w:shd w:val="clear" w:color="auto" w:fill="auto"/>
          </w:tcPr>
          <w:p w14:paraId="0476ACA2" w14:textId="53AE84D1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Объем топливного бака, л</w:t>
            </w:r>
          </w:p>
        </w:tc>
        <w:tc>
          <w:tcPr>
            <w:tcW w:w="1978" w:type="pct"/>
          </w:tcPr>
          <w:p w14:paraId="57C97414" w14:textId="719C0AF7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51</w:t>
            </w:r>
          </w:p>
        </w:tc>
      </w:tr>
      <w:tr w:rsidR="00AF5B75" w:rsidRPr="00544C35" w14:paraId="3B182A56" w14:textId="77777777" w:rsidTr="00544C35">
        <w:tc>
          <w:tcPr>
            <w:tcW w:w="3022" w:type="pct"/>
            <w:shd w:val="clear" w:color="auto" w:fill="auto"/>
          </w:tcPr>
          <w:p w14:paraId="6CEFBAF9" w14:textId="6F773DCC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Дорожный просвет, мм</w:t>
            </w:r>
          </w:p>
        </w:tc>
        <w:tc>
          <w:tcPr>
            <w:tcW w:w="1978" w:type="pct"/>
          </w:tcPr>
          <w:p w14:paraId="43E4C9A2" w14:textId="25D4CADD" w:rsidR="00AF5B75" w:rsidRPr="00544C35" w:rsidRDefault="00AF5B75" w:rsidP="001D76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190</w:t>
            </w:r>
          </w:p>
        </w:tc>
      </w:tr>
      <w:tr w:rsidR="005337EC" w:rsidRPr="00544C35" w14:paraId="1F4F124D" w14:textId="77777777" w:rsidTr="00544C35">
        <w:tc>
          <w:tcPr>
            <w:tcW w:w="5000" w:type="pct"/>
            <w:gridSpan w:val="2"/>
            <w:shd w:val="clear" w:color="auto" w:fill="auto"/>
          </w:tcPr>
          <w:p w14:paraId="5272F5DD" w14:textId="3A0A3406" w:rsidR="005337EC" w:rsidRPr="00544C35" w:rsidRDefault="00AF5B75" w:rsidP="005337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Основные</w:t>
            </w:r>
          </w:p>
        </w:tc>
      </w:tr>
      <w:tr w:rsidR="000C0D06" w:rsidRPr="00544C35" w14:paraId="3BC82928" w14:textId="77777777" w:rsidTr="00544C35">
        <w:tc>
          <w:tcPr>
            <w:tcW w:w="3022" w:type="pct"/>
            <w:shd w:val="clear" w:color="auto" w:fill="auto"/>
          </w:tcPr>
          <w:p w14:paraId="1D5BE3B9" w14:textId="68D24D9A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Кузов</w:t>
            </w:r>
          </w:p>
        </w:tc>
        <w:tc>
          <w:tcPr>
            <w:tcW w:w="1978" w:type="pct"/>
          </w:tcPr>
          <w:p w14:paraId="693BF237" w14:textId="66F8092D" w:rsidR="001D76C9" w:rsidRPr="00544C35" w:rsidRDefault="00AF5B75" w:rsidP="00AF5B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Несущий кузов</w:t>
            </w:r>
          </w:p>
        </w:tc>
      </w:tr>
      <w:tr w:rsidR="00534888" w:rsidRPr="00544C35" w14:paraId="1E06A436" w14:textId="77777777" w:rsidTr="00544C35">
        <w:tc>
          <w:tcPr>
            <w:tcW w:w="3022" w:type="pct"/>
            <w:shd w:val="clear" w:color="auto" w:fill="auto"/>
          </w:tcPr>
          <w:p w14:paraId="3B179C46" w14:textId="2C751900" w:rsidR="00534888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Привод</w:t>
            </w:r>
          </w:p>
        </w:tc>
        <w:tc>
          <w:tcPr>
            <w:tcW w:w="1978" w:type="pct"/>
          </w:tcPr>
          <w:p w14:paraId="13D2EE24" w14:textId="63B1862B" w:rsidR="00534888" w:rsidRPr="00544C35" w:rsidRDefault="00AF5B75" w:rsidP="001D76C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Передний</w:t>
            </w:r>
          </w:p>
        </w:tc>
      </w:tr>
      <w:tr w:rsidR="00AF5B75" w:rsidRPr="00544C35" w14:paraId="0C0B7E46" w14:textId="77777777" w:rsidTr="00544C35">
        <w:tc>
          <w:tcPr>
            <w:tcW w:w="3022" w:type="pct"/>
            <w:shd w:val="clear" w:color="auto" w:fill="auto"/>
          </w:tcPr>
          <w:p w14:paraId="3C981EDC" w14:textId="763787B5" w:rsidR="00AF5B75" w:rsidRPr="00544C35" w:rsidRDefault="00AF5B75" w:rsidP="000B08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Тип подвески (передняя / задняя)</w:t>
            </w:r>
          </w:p>
        </w:tc>
        <w:tc>
          <w:tcPr>
            <w:tcW w:w="1978" w:type="pct"/>
          </w:tcPr>
          <w:p w14:paraId="32E4BBF5" w14:textId="07AE5363" w:rsidR="00AF5B75" w:rsidRPr="00544C35" w:rsidRDefault="00AF5B75" w:rsidP="001D76C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Передняя подвеска: Независимая, типа McPherson Задняя подвеска: Полузависимая, пружинная, с гидравлическими амортизаторами и стабилизаторами поперечной устойчивости</w:t>
            </w:r>
          </w:p>
        </w:tc>
      </w:tr>
      <w:tr w:rsidR="00AF5B75" w:rsidRPr="00544C35" w14:paraId="4C4FDBA3" w14:textId="77777777" w:rsidTr="00544C35">
        <w:tc>
          <w:tcPr>
            <w:tcW w:w="3022" w:type="pct"/>
            <w:shd w:val="clear" w:color="auto" w:fill="auto"/>
          </w:tcPr>
          <w:p w14:paraId="6ADC30E6" w14:textId="038A627E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Размерность шин</w:t>
            </w:r>
          </w:p>
        </w:tc>
        <w:tc>
          <w:tcPr>
            <w:tcW w:w="1978" w:type="pct"/>
          </w:tcPr>
          <w:p w14:paraId="1C4CE091" w14:textId="140AF5F5" w:rsidR="00AF5B75" w:rsidRPr="00544C35" w:rsidRDefault="00AF5B75" w:rsidP="001D76C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215/65 R16 и/или 215/60R17</w:t>
            </w:r>
          </w:p>
        </w:tc>
      </w:tr>
      <w:tr w:rsidR="005337EC" w:rsidRPr="00544C35" w14:paraId="32AABEA6" w14:textId="77777777" w:rsidTr="00544C35">
        <w:tc>
          <w:tcPr>
            <w:tcW w:w="5000" w:type="pct"/>
            <w:gridSpan w:val="2"/>
            <w:shd w:val="clear" w:color="auto" w:fill="auto"/>
          </w:tcPr>
          <w:p w14:paraId="23BA06FC" w14:textId="1265AFF3" w:rsidR="005337EC" w:rsidRPr="00544C35" w:rsidRDefault="00AF5B75" w:rsidP="005337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Тормозная система</w:t>
            </w:r>
          </w:p>
        </w:tc>
      </w:tr>
      <w:tr w:rsidR="00534888" w:rsidRPr="00544C35" w14:paraId="16381468" w14:textId="77777777" w:rsidTr="00544C35">
        <w:tc>
          <w:tcPr>
            <w:tcW w:w="3022" w:type="pct"/>
            <w:shd w:val="clear" w:color="auto" w:fill="auto"/>
          </w:tcPr>
          <w:p w14:paraId="383E1E10" w14:textId="71AA1923" w:rsidR="00534888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Тормозные механизмы колес (передних/задних)</w:t>
            </w:r>
          </w:p>
        </w:tc>
        <w:tc>
          <w:tcPr>
            <w:tcW w:w="1978" w:type="pct"/>
          </w:tcPr>
          <w:p w14:paraId="42140CB3" w14:textId="25934D53" w:rsidR="00534888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Дисковые вентилируемые / Дисковые невентилируемые</w:t>
            </w:r>
          </w:p>
        </w:tc>
      </w:tr>
      <w:tr w:rsidR="005337EC" w:rsidRPr="00544C35" w14:paraId="5E0D6837" w14:textId="77777777" w:rsidTr="00544C35">
        <w:tc>
          <w:tcPr>
            <w:tcW w:w="3022" w:type="pct"/>
            <w:shd w:val="clear" w:color="auto" w:fill="auto"/>
          </w:tcPr>
          <w:p w14:paraId="57AF6073" w14:textId="354CDE81" w:rsidR="005337EC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Тип стояночного тормоза</w:t>
            </w:r>
          </w:p>
        </w:tc>
        <w:tc>
          <w:tcPr>
            <w:tcW w:w="1978" w:type="pct"/>
          </w:tcPr>
          <w:p w14:paraId="7E13F0E4" w14:textId="36E9757C" w:rsidR="005337EC" w:rsidRPr="00544C35" w:rsidRDefault="00AF5B75" w:rsidP="001D76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Механический</w:t>
            </w:r>
          </w:p>
        </w:tc>
      </w:tr>
      <w:tr w:rsidR="00AF5B75" w:rsidRPr="00544C35" w14:paraId="2DCCB451" w14:textId="77777777" w:rsidTr="00544C35">
        <w:tc>
          <w:tcPr>
            <w:tcW w:w="5000" w:type="pct"/>
            <w:gridSpan w:val="2"/>
            <w:shd w:val="clear" w:color="auto" w:fill="auto"/>
          </w:tcPr>
          <w:p w14:paraId="705FFF29" w14:textId="0B15223B" w:rsidR="00AF5B75" w:rsidRPr="00544C35" w:rsidRDefault="00AF5B75" w:rsidP="00AF5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Усилитель руля</w:t>
            </w:r>
          </w:p>
        </w:tc>
      </w:tr>
      <w:tr w:rsidR="005337EC" w:rsidRPr="00544C35" w14:paraId="11CF6AC1" w14:textId="77777777" w:rsidTr="00544C35">
        <w:tc>
          <w:tcPr>
            <w:tcW w:w="3022" w:type="pct"/>
            <w:shd w:val="clear" w:color="auto" w:fill="auto"/>
          </w:tcPr>
          <w:p w14:paraId="03EB8DE2" w14:textId="1CFBF0BF" w:rsidR="005337EC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Тип усилителя руля</w:t>
            </w:r>
          </w:p>
        </w:tc>
        <w:tc>
          <w:tcPr>
            <w:tcW w:w="1978" w:type="pct"/>
          </w:tcPr>
          <w:p w14:paraId="7EAEC52E" w14:textId="5060647D" w:rsidR="005337EC" w:rsidRPr="00544C35" w:rsidRDefault="00AF5B75" w:rsidP="001D76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Электрический/гидравлический</w:t>
            </w:r>
          </w:p>
        </w:tc>
      </w:tr>
      <w:tr w:rsidR="00AF5B75" w:rsidRPr="00544C35" w14:paraId="11833CD2" w14:textId="77777777" w:rsidTr="00544C35">
        <w:tc>
          <w:tcPr>
            <w:tcW w:w="5000" w:type="pct"/>
            <w:gridSpan w:val="2"/>
            <w:shd w:val="clear" w:color="auto" w:fill="auto"/>
          </w:tcPr>
          <w:p w14:paraId="46DFC487" w14:textId="1B88235D" w:rsidR="00AF5B75" w:rsidRPr="00544C35" w:rsidRDefault="00AF5B75" w:rsidP="00AF5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Силовой агрегат</w:t>
            </w:r>
          </w:p>
        </w:tc>
      </w:tr>
      <w:tr w:rsidR="005337EC" w:rsidRPr="00544C35" w14:paraId="6281C962" w14:textId="77777777" w:rsidTr="00544C35">
        <w:tc>
          <w:tcPr>
            <w:tcW w:w="3022" w:type="pct"/>
            <w:shd w:val="clear" w:color="auto" w:fill="auto"/>
          </w:tcPr>
          <w:p w14:paraId="027A361B" w14:textId="213C0E16" w:rsidR="005337EC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Модель двигателя</w:t>
            </w:r>
          </w:p>
        </w:tc>
        <w:tc>
          <w:tcPr>
            <w:tcW w:w="1978" w:type="pct"/>
          </w:tcPr>
          <w:p w14:paraId="257A5E56" w14:textId="17F515C5" w:rsidR="005337EC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SQRE4G15C</w:t>
            </w:r>
          </w:p>
        </w:tc>
      </w:tr>
      <w:tr w:rsidR="005337EC" w:rsidRPr="00544C35" w14:paraId="61D48B24" w14:textId="77777777" w:rsidTr="00544C35">
        <w:tc>
          <w:tcPr>
            <w:tcW w:w="3022" w:type="pct"/>
            <w:shd w:val="clear" w:color="auto" w:fill="auto"/>
          </w:tcPr>
          <w:p w14:paraId="77060249" w14:textId="52FEC262" w:rsidR="005337EC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978" w:type="pct"/>
          </w:tcPr>
          <w:p w14:paraId="3C92ABC5" w14:textId="3460BB20" w:rsidR="005337EC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Рядный 4-цилиндровый, с распределенным впрыском топлива, системой изменения фаз газораспределения (DVVT)</w:t>
            </w:r>
          </w:p>
        </w:tc>
      </w:tr>
      <w:tr w:rsidR="00534888" w:rsidRPr="00544C35" w14:paraId="08FD1043" w14:textId="77777777" w:rsidTr="00544C35">
        <w:tc>
          <w:tcPr>
            <w:tcW w:w="3022" w:type="pct"/>
            <w:shd w:val="clear" w:color="auto" w:fill="auto"/>
          </w:tcPr>
          <w:p w14:paraId="704757C6" w14:textId="5EB26A9C" w:rsidR="00534888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Объем двигателя, см.куб.</w:t>
            </w:r>
          </w:p>
        </w:tc>
        <w:tc>
          <w:tcPr>
            <w:tcW w:w="1978" w:type="pct"/>
          </w:tcPr>
          <w:p w14:paraId="7BFF3765" w14:textId="4FCBF63D" w:rsidR="00534888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1499</w:t>
            </w:r>
          </w:p>
        </w:tc>
      </w:tr>
      <w:tr w:rsidR="005337EC" w:rsidRPr="00544C35" w14:paraId="37B4E046" w14:textId="77777777" w:rsidTr="00544C35">
        <w:tc>
          <w:tcPr>
            <w:tcW w:w="3022" w:type="pct"/>
            <w:shd w:val="clear" w:color="auto" w:fill="auto"/>
          </w:tcPr>
          <w:p w14:paraId="531A78B4" w14:textId="1ECB7043" w:rsidR="005337EC" w:rsidRPr="00544C35" w:rsidRDefault="00AF5B75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Максимальная мощность, кВт/об.мин (л.с.)</w:t>
            </w:r>
          </w:p>
        </w:tc>
        <w:tc>
          <w:tcPr>
            <w:tcW w:w="1978" w:type="pct"/>
          </w:tcPr>
          <w:p w14:paraId="3995824F" w14:textId="7D9E6E43" w:rsidR="005337EC" w:rsidRPr="00544C35" w:rsidRDefault="00AF5B75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83/6150 (113 л.с.)</w:t>
            </w:r>
          </w:p>
        </w:tc>
      </w:tr>
      <w:tr w:rsidR="00AF5B75" w:rsidRPr="00544C35" w14:paraId="05BB8C79" w14:textId="77777777" w:rsidTr="00544C35">
        <w:tc>
          <w:tcPr>
            <w:tcW w:w="3022" w:type="pct"/>
            <w:shd w:val="clear" w:color="auto" w:fill="auto"/>
          </w:tcPr>
          <w:p w14:paraId="620E67E8" w14:textId="794B54AD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Максимальный крутящий момент, Нм/об.мин</w:t>
            </w:r>
          </w:p>
        </w:tc>
        <w:tc>
          <w:tcPr>
            <w:tcW w:w="1978" w:type="pct"/>
          </w:tcPr>
          <w:p w14:paraId="5DB50CDE" w14:textId="59FC6D4D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138/4000</w:t>
            </w:r>
          </w:p>
        </w:tc>
      </w:tr>
      <w:tr w:rsidR="00AF5B75" w:rsidRPr="00544C35" w14:paraId="4259CFDF" w14:textId="77777777" w:rsidTr="00544C35">
        <w:tc>
          <w:tcPr>
            <w:tcW w:w="3022" w:type="pct"/>
            <w:shd w:val="clear" w:color="auto" w:fill="auto"/>
          </w:tcPr>
          <w:p w14:paraId="7D359A05" w14:textId="11D70FA7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Максимальная скорость, км/ч</w:t>
            </w:r>
          </w:p>
        </w:tc>
        <w:tc>
          <w:tcPr>
            <w:tcW w:w="1978" w:type="pct"/>
          </w:tcPr>
          <w:p w14:paraId="0C62B8D7" w14:textId="4F3A7CEA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AF5B75" w:rsidRPr="00544C35" w14:paraId="31F0233A" w14:textId="77777777" w:rsidTr="00544C35">
        <w:tc>
          <w:tcPr>
            <w:tcW w:w="3022" w:type="pct"/>
            <w:shd w:val="clear" w:color="auto" w:fill="auto"/>
          </w:tcPr>
          <w:p w14:paraId="5EAA1F23" w14:textId="024AD90E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Разгон до 100 км/ч, сек</w:t>
            </w:r>
          </w:p>
        </w:tc>
        <w:tc>
          <w:tcPr>
            <w:tcW w:w="1978" w:type="pct"/>
          </w:tcPr>
          <w:p w14:paraId="3F7977A7" w14:textId="3236FB13" w:rsidR="00AF5B75" w:rsidRPr="00544C35" w:rsidRDefault="00AF5B75" w:rsidP="00AF5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AF5B75" w:rsidRPr="00544C35" w14:paraId="5A2B7B2E" w14:textId="77777777" w:rsidTr="00544C35">
        <w:tc>
          <w:tcPr>
            <w:tcW w:w="5000" w:type="pct"/>
            <w:gridSpan w:val="2"/>
            <w:shd w:val="clear" w:color="auto" w:fill="auto"/>
          </w:tcPr>
          <w:p w14:paraId="3C9924F4" w14:textId="29E7FED9" w:rsidR="00AF5B75" w:rsidRPr="00544C35" w:rsidRDefault="00AF5B75" w:rsidP="00AF5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Топливо</w:t>
            </w:r>
          </w:p>
        </w:tc>
      </w:tr>
      <w:tr w:rsidR="00AF5B75" w:rsidRPr="00544C35" w14:paraId="60B4FD23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6CF2D" w14:textId="7BCBC952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Расход топлива (город), л/100км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6BB86" w14:textId="53F74001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9,3</w:t>
            </w:r>
          </w:p>
        </w:tc>
      </w:tr>
      <w:tr w:rsidR="00AF5B75" w:rsidRPr="00544C35" w14:paraId="6571265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7DDDB" w14:textId="165B9931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Расход топлива (трасса), л/100км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6EFFA" w14:textId="4E89C51C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6,3</w:t>
            </w:r>
          </w:p>
        </w:tc>
      </w:tr>
      <w:tr w:rsidR="00AF5B75" w:rsidRPr="00544C35" w14:paraId="253D4423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E43E" w14:textId="0CD3B16C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Расход топлива (смешанный), л/100км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1DFA4" w14:textId="2614F3A4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7,4</w:t>
            </w:r>
          </w:p>
        </w:tc>
      </w:tr>
      <w:tr w:rsidR="00AF5B75" w:rsidRPr="00544C35" w14:paraId="1CAA5DC0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ABE3" w14:textId="49F90ED1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Топливо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62A1C" w14:textId="72BA504C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 xml:space="preserve">Бензин АИ-92 </w:t>
            </w:r>
          </w:p>
        </w:tc>
      </w:tr>
      <w:tr w:rsidR="00AF5B75" w:rsidRPr="00544C35" w14:paraId="3AA66C14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CE303" w14:textId="6E6AA882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Экологический класс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DDA8F" w14:textId="1FA0946C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Euro 5</w:t>
            </w:r>
          </w:p>
        </w:tc>
      </w:tr>
      <w:tr w:rsidR="00AF5B75" w:rsidRPr="00544C35" w14:paraId="263D7C85" w14:textId="77777777" w:rsidTr="00544C3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F43EC" w14:textId="31802960" w:rsidR="00AF5B75" w:rsidRPr="00544C35" w:rsidRDefault="00AF5B75" w:rsidP="00AF5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Трансмиссия</w:t>
            </w:r>
          </w:p>
        </w:tc>
      </w:tr>
      <w:tr w:rsidR="00AF5B75" w:rsidRPr="00544C35" w14:paraId="00F83EA8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3E98E" w14:textId="2144493B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lastRenderedPageBreak/>
              <w:t>Тип трансмиссии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3AE72" w14:textId="42D284FA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Механика МТ5</w:t>
            </w:r>
          </w:p>
        </w:tc>
      </w:tr>
      <w:tr w:rsidR="00AF5B75" w:rsidRPr="00544C35" w14:paraId="1ACF1C11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B2BDC" w14:textId="2BD5DEFB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E8272" w14:textId="0B5DE2E3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</w:p>
        </w:tc>
      </w:tr>
      <w:tr w:rsidR="00AF5B75" w:rsidRPr="00544C35" w14:paraId="56E463D3" w14:textId="77777777" w:rsidTr="00544C3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A881C" w14:textId="67F8DF40" w:rsidR="00AF5B75" w:rsidRPr="00544C35" w:rsidRDefault="00AF5B75" w:rsidP="00AF5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Дизайн</w:t>
            </w:r>
          </w:p>
        </w:tc>
      </w:tr>
      <w:tr w:rsidR="00AF5B75" w:rsidRPr="00544C35" w14:paraId="20924573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205EA" w14:textId="24F00D6D" w:rsidR="00AF5B75" w:rsidRPr="00544C35" w:rsidRDefault="00AF5B75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16-ти дюймовые литые диски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9A956" w14:textId="1DF725FB" w:rsidR="00AF5B75" w:rsidRPr="00544C35" w:rsidRDefault="005A7AD0" w:rsidP="00AF5B75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5BB05848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B8E79" w14:textId="62E16FD4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Рейлинги на крыше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8D74" w14:textId="21B9DCE5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5538C09F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1E33D" w14:textId="0480BE4F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Задний спортивный спойлер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791FE" w14:textId="725BF4A3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431E60C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68E6F" w14:textId="4BF39D35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Светодиодные фары основного света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2ED98" w14:textId="4CC4FAF0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79228F2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8315C" w14:textId="2756B6CC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Передние дневные светодиодные ходовые огни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A80F9" w14:textId="3BDBAE6B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12F84A2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51642" w14:textId="6E684855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Светодиодные задние фонари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3C3E8" w14:textId="75BF018E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6094A66E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D03FE" w14:textId="5B6F9ADE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Боковые зеркала с электрической регулировкой, обогревом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F1425" w14:textId="3BAB97C0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AF5B75" w:rsidRPr="00544C35" w14:paraId="189327A8" w14:textId="77777777" w:rsidTr="00544C3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D8779" w14:textId="4533B94F" w:rsidR="00AF5B75" w:rsidRPr="00544C35" w:rsidRDefault="00AF5B75" w:rsidP="00AF5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C35">
              <w:rPr>
                <w:rFonts w:ascii="Times New Roman" w:hAnsi="Times New Roman" w:cs="Times New Roman"/>
                <w:b/>
              </w:rPr>
              <w:t>Безопасность</w:t>
            </w:r>
          </w:p>
        </w:tc>
      </w:tr>
      <w:tr w:rsidR="005A7AD0" w:rsidRPr="00544C35" w14:paraId="3BEAF2F0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7760B" w14:textId="2D0D49A1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Эра Глонасс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86C99" w14:textId="3E49841A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E8815FE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1D7E2" w14:textId="3ECB4DB1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Иммобилайзер-электронное противоугонное устройство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3D4D1" w14:textId="255DA26D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4911A207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7F12F" w14:textId="341655B8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Задние датчики парковки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C8C5C" w14:textId="142D064B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CA9FAC4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7951A" w14:textId="34D576D0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Камера заднего вида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FD20D" w14:textId="1E5724CB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3FA548D9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1E55E" w14:textId="24AEFB3E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Система стабилизации курсовой устойчивости (ESC) и мониторинг давления в шинах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906C4" w14:textId="102B4668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240B46D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E13D8" w14:textId="7A63C1CA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Антиблокировочная тормозная система (ABS)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C1A0F" w14:textId="6738C245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24BDCA02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55C0A" w14:textId="210FD8D5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Подушки безопасности: 2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8AFD2" w14:textId="0781BDA4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31F4C05E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D076B" w14:textId="014F19A0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Подушки безопасности водителя и переднего пассажира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27739" w14:textId="1754F7A0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5705B0F1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6F361" w14:textId="31BAD230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Передние ремни безопасности с регулировкой по высоте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398B1" w14:textId="31AC6DB2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6298600D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2325A" w14:textId="5B8FB2E4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Напоминание о непристегнутом ремне водителя и переднего пассажира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2579F" w14:textId="3EF924D3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8529B25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79F80" w14:textId="2C788E42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Система удержания детских кресел Isofix 2 ряда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E9337" w14:textId="7706805A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225D1EC9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B4FB1" w14:textId="27DBA4F8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Блокировка замков задних дверей от открывания детьми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D128B" w14:textId="4F76E465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3C9DD19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F3042" w14:textId="63B9B8F6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Функция авто включения фар при вождении в темное время (датчик света)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B3430" w14:textId="1F24DF85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320F170E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B28EF" w14:textId="7FFFAC1E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Функция отсрочки выключения фар (Follow me home)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E1F2E" w14:textId="649FA936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14B9FA0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C5947" w14:textId="1353AA85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Задний стеклоочиститель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9C1C6" w14:textId="5C2B69C9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4D2932AF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F4C6A" w14:textId="2568A63E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Уменьшенное запасное колесо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36011" w14:textId="088636D0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0C659651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F5FC6" w14:textId="3927D3A6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Автоматическое запирание дверей на скорости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A0DF0" w14:textId="1FF18788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AF5B75" w:rsidRPr="00544C35" w14:paraId="1BA88182" w14:textId="77777777" w:rsidTr="00544C3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41864" w14:textId="2E6E5655" w:rsidR="00AF5B75" w:rsidRPr="00544C35" w:rsidRDefault="00AF5B75" w:rsidP="00AF5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C35">
              <w:rPr>
                <w:rFonts w:ascii="Times New Roman" w:hAnsi="Times New Roman" w:cs="Times New Roman"/>
                <w:b/>
                <w:bCs/>
              </w:rPr>
              <w:t>Управление</w:t>
            </w:r>
          </w:p>
        </w:tc>
      </w:tr>
      <w:tr w:rsidR="005A7AD0" w:rsidRPr="00544C35" w14:paraId="3B2A96A8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91F0E" w14:textId="777F84DE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Центральный замок с дистанционным управлением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910E8" w14:textId="018A9DCE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5662F1A4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2686C" w14:textId="1976A408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Дистанционное управление открыванием двери багажника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CAF6D" w14:textId="3DD4A62D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B3C97E2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B969B" w14:textId="7D94449C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Круиз-контроль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D9EAA" w14:textId="21F7EAFC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38B0B04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32BBB" w14:textId="091C37B8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Выбор режима вождения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15258" w14:textId="3EFE944C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91F6105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16930" w14:textId="226C1E1A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Электрический усилитель рулевого управления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D457C" w14:textId="478BFDC7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2EDF7611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D8746" w14:textId="2B6BC62F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Электрический стояночный тормоз с функцией Autohold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B699C" w14:textId="609390C9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0D4105A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981BA" w14:textId="20DA08BC" w:rsidR="005A7AD0" w:rsidRPr="00544C35" w:rsidRDefault="005A7AD0" w:rsidP="005A7AD0">
            <w:pPr>
              <w:rPr>
                <w:rFonts w:ascii="Times New Roman" w:hAnsi="Times New Roman" w:cs="Times New Roman"/>
              </w:rPr>
            </w:pPr>
            <w:r w:rsidRPr="00544C35">
              <w:rPr>
                <w:rFonts w:ascii="Times New Roman" w:hAnsi="Times New Roman" w:cs="Times New Roman"/>
              </w:rPr>
              <w:t>Запуск двигателя кнопкой (ключ в кармане)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2AC83" w14:textId="18265287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AF5B75" w:rsidRPr="00544C35" w14:paraId="2A9BBFD7" w14:textId="77777777" w:rsidTr="00544C3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F5A66" w14:textId="3070A3AD" w:rsidR="00AF5B75" w:rsidRPr="00544C35" w:rsidRDefault="00AF5B75" w:rsidP="00AF5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Комфорт</w:t>
            </w:r>
          </w:p>
        </w:tc>
      </w:tr>
      <w:tr w:rsidR="005A7AD0" w:rsidRPr="00544C35" w14:paraId="141DC3D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BE742" w14:textId="612B3A77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Обогрев передних сидений (без спинки)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8838" w14:textId="0E538D62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72B1B708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F7817" w14:textId="241D690E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Обогрев руля, лобового стекла и форсунок стеклоомывателя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EEB9D" w14:textId="29B1B70C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64FE01E9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51731" w14:textId="548B8EEE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Сиденья с отделкой из эко-кожи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7672D" w14:textId="21C80E8B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0B795FFF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2521D" w14:textId="52938C3B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Цвет отделки салона: черный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4C514" w14:textId="26B61B8F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7CA7AC7E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32898" w14:textId="429818E5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Водительское сиденье с механической регулировкой в 6 направлениях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91C19" w14:textId="334BFDB0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034087E0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E54ED" w14:textId="0804C838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Пассажирское сиденье с механической регулировкой 4 направлениях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CCE3B" w14:textId="05502062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07BC5225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95F9" w14:textId="1F95FFA3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Складная спинка сидений 2-го ряда в соотношении 1/3-2/3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05F15" w14:textId="6DF7021A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578B29CF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63723" w14:textId="6DE1C1F6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Подголовники всех сидений с регулировкой по высоте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E3319" w14:textId="3818899F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02435DC3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53509" w14:textId="6F91804B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079F3" w14:textId="20645B13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3068E522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B9F22" w14:textId="58336F19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Рулевая колонка с регулировкой в 4-х направлениях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480AB" w14:textId="4506B83A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64EB8B4A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3727C" w14:textId="048A8906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Зеркало в солнцезащитном козырьке водителя и пассажира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BDA89" w14:textId="2DD6581F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71D2BC21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3AF74" w14:textId="6F4D10CD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Передние и задние электростеклоподъемники с функцией АВТО и защитой от защемления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EA9BD" w14:textId="12FF68F1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4639FC4C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0AA56" w14:textId="01801790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Центральный подлокотник для 2-го ряда сидений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39077" w14:textId="6B69AA8F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AF5B75" w:rsidRPr="00544C35" w14:paraId="6CF6DF63" w14:textId="77777777" w:rsidTr="00544C3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B44AF" w14:textId="1A87AFDC" w:rsidR="00AF5B75" w:rsidRPr="00544C35" w:rsidRDefault="00AF5B75" w:rsidP="00AF5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Технологии и мультимедиа</w:t>
            </w:r>
          </w:p>
        </w:tc>
      </w:tr>
      <w:tr w:rsidR="005A7AD0" w:rsidRPr="00544C35" w14:paraId="316D96D1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4A983" w14:textId="6A8E6431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Радио 4 динамика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7DB1B" w14:textId="24FABAEA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655CC967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4AF1B" w14:textId="27574602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Экран мультимедиа 10.25"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E6671" w14:textId="41E169F7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47FE37EA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69657" w14:textId="088303F1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Экран борткомпьютера 3,5"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28D94" w14:textId="7FAB0317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0DA8BAE9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33A76" w14:textId="779538C8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Android Auto / Apple CarPlay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67A90" w14:textId="5EA28BCE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2B3DA20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A64A1" w14:textId="0544CE91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Система «Свободные руки» (Hands free) c Bluetooth-связью с мобильным телефоном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33E25" w14:textId="1CDA40D2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04BE9DD9" w14:textId="77777777" w:rsidTr="00544C3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4CD23" w14:textId="7B25A834" w:rsidR="005A7AD0" w:rsidRPr="00544C35" w:rsidRDefault="005A7AD0" w:rsidP="005A7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Дополнительное оборудование</w:t>
            </w:r>
          </w:p>
        </w:tc>
      </w:tr>
      <w:tr w:rsidR="005A7AD0" w:rsidRPr="00544C35" w14:paraId="7C76CC3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7A6A9" w14:textId="0E8E440E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ковры салона и багажника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185CC" w14:textId="5436563E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21FE936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E9CDB" w14:textId="1581D647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обработка антикоррозийная днища и колесных арок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433A9" w14:textId="439766DC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1D6FA47D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97D8D" w14:textId="03795AE0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тонировка задней полусферы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28D33" w14:textId="2251D3B3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7A819602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42AC7" w14:textId="74379B76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брызговики передние и задние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9F3FB" w14:textId="38334255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7F572646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98127" w14:textId="7191B6ED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набор автомобилиста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CA809" w14:textId="21849B96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7AD0" w:rsidRPr="00544C35" w14:paraId="35F76A8B" w14:textId="77777777" w:rsidTr="00544C35"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E23F1" w14:textId="7E23A00C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eastAsia="Times New Roman" w:hAnsi="Times New Roman" w:cs="Times New Roman"/>
                <w:lang w:eastAsia="ru-RU"/>
              </w:rPr>
              <w:t>комплект зимней резины (диски и покрышки)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5980F" w14:textId="775181C3" w:rsidR="005A7AD0" w:rsidRPr="00544C35" w:rsidRDefault="005A7AD0" w:rsidP="005A7A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4C35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14:paraId="143EC03C" w14:textId="08B7EE4E" w:rsidR="00454585" w:rsidRPr="005C1861" w:rsidRDefault="00CF3DF0" w:rsidP="001D76C9">
      <w:pPr>
        <w:pStyle w:val="a4"/>
        <w:widowControl w:val="0"/>
        <w:spacing w:after="0" w:line="240" w:lineRule="auto"/>
        <w:ind w:left="0" w:firstLine="0"/>
        <w:rPr>
          <w:rFonts w:ascii="Times New Roman" w:hAnsi="Times New Roman"/>
        </w:rPr>
      </w:pPr>
      <w:bookmarkStart w:id="1" w:name="_GoBack"/>
      <w:bookmarkEnd w:id="1"/>
      <w:r w:rsidRPr="005C1861">
        <w:rPr>
          <w:rFonts w:ascii="Times New Roman" w:hAnsi="Times New Roman"/>
          <w:b/>
        </w:rPr>
        <w:t>2</w:t>
      </w:r>
      <w:r w:rsidRPr="005C1861">
        <w:rPr>
          <w:rFonts w:ascii="Times New Roman" w:hAnsi="Times New Roman"/>
        </w:rPr>
        <w:t xml:space="preserve">. </w:t>
      </w:r>
      <w:r w:rsidRPr="005C1861">
        <w:rPr>
          <w:rFonts w:ascii="Times New Roman" w:hAnsi="Times New Roman"/>
          <w:b/>
        </w:rPr>
        <w:t>Место поставки товара:</w:t>
      </w:r>
      <w:r w:rsidR="00A05678" w:rsidRPr="005C1861">
        <w:rPr>
          <w:rFonts w:ascii="Times New Roman" w:hAnsi="Times New Roman"/>
        </w:rPr>
        <w:t xml:space="preserve"> </w:t>
      </w:r>
      <w:r w:rsidR="00AF5B75" w:rsidRPr="005C1861">
        <w:rPr>
          <w:rFonts w:ascii="Times New Roman" w:hAnsi="Times New Roman"/>
        </w:rPr>
        <w:t>Тюменская область, г.Ишим, ул.М.Горького,22</w:t>
      </w:r>
    </w:p>
    <w:p w14:paraId="7BFECE44" w14:textId="706534A4" w:rsidR="00CF3DF0" w:rsidRPr="005C1861" w:rsidRDefault="00CF3DF0" w:rsidP="001D76C9">
      <w:pPr>
        <w:pStyle w:val="a4"/>
        <w:widowControl w:val="0"/>
        <w:spacing w:after="0" w:line="240" w:lineRule="auto"/>
        <w:ind w:left="0" w:firstLine="0"/>
        <w:rPr>
          <w:rFonts w:ascii="Times New Roman" w:hAnsi="Times New Roman"/>
          <w:b/>
        </w:rPr>
      </w:pPr>
      <w:r w:rsidRPr="005C1861">
        <w:rPr>
          <w:rFonts w:ascii="Times New Roman" w:hAnsi="Times New Roman"/>
          <w:b/>
        </w:rPr>
        <w:t>3. Срок и условия поставки</w:t>
      </w:r>
      <w:r w:rsidR="00331CCD" w:rsidRPr="005C1861">
        <w:rPr>
          <w:rFonts w:ascii="Times New Roman" w:hAnsi="Times New Roman"/>
          <w:b/>
        </w:rPr>
        <w:t xml:space="preserve"> товара</w:t>
      </w:r>
      <w:r w:rsidRPr="005C1861">
        <w:rPr>
          <w:rFonts w:ascii="Times New Roman" w:hAnsi="Times New Roman"/>
          <w:b/>
        </w:rPr>
        <w:t>:</w:t>
      </w:r>
    </w:p>
    <w:p w14:paraId="793BFF42" w14:textId="3E91501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C1861">
        <w:rPr>
          <w:rFonts w:ascii="Times New Roman" w:hAnsi="Times New Roman"/>
        </w:rPr>
        <w:t xml:space="preserve">3.1. Поставка товара должна быть осуществлена </w:t>
      </w:r>
      <w:r w:rsidR="00C103F3" w:rsidRPr="005C1861">
        <w:rPr>
          <w:rFonts w:ascii="Times New Roman" w:hAnsi="Times New Roman"/>
        </w:rPr>
        <w:t>с момента подписания</w:t>
      </w:r>
      <w:r w:rsidR="00835910" w:rsidRPr="005C1861">
        <w:rPr>
          <w:rFonts w:ascii="Times New Roman" w:hAnsi="Times New Roman"/>
        </w:rPr>
        <w:t xml:space="preserve"> Договора</w:t>
      </w:r>
      <w:r w:rsidR="00C103F3" w:rsidRPr="005C1861">
        <w:rPr>
          <w:rFonts w:ascii="Times New Roman" w:hAnsi="Times New Roman"/>
        </w:rPr>
        <w:t xml:space="preserve"> </w:t>
      </w:r>
      <w:r w:rsidR="00272632" w:rsidRPr="005C1861">
        <w:rPr>
          <w:rFonts w:ascii="Times New Roman" w:hAnsi="Times New Roman"/>
        </w:rPr>
        <w:t xml:space="preserve">в течение </w:t>
      </w:r>
      <w:r w:rsidR="00AF5B75" w:rsidRPr="005C1861">
        <w:rPr>
          <w:rFonts w:ascii="Times New Roman" w:hAnsi="Times New Roman"/>
        </w:rPr>
        <w:t>3</w:t>
      </w:r>
      <w:r w:rsidR="00272632" w:rsidRPr="005C1861">
        <w:rPr>
          <w:rFonts w:ascii="Times New Roman" w:hAnsi="Times New Roman"/>
        </w:rPr>
        <w:t xml:space="preserve">0 </w:t>
      </w:r>
      <w:r w:rsidR="00AF5B75" w:rsidRPr="005C1861">
        <w:rPr>
          <w:rFonts w:ascii="Times New Roman" w:hAnsi="Times New Roman"/>
        </w:rPr>
        <w:t>календарных</w:t>
      </w:r>
      <w:r w:rsidR="00272632" w:rsidRPr="005C1861">
        <w:rPr>
          <w:rFonts w:ascii="Times New Roman" w:hAnsi="Times New Roman"/>
        </w:rPr>
        <w:t xml:space="preserve"> дней</w:t>
      </w:r>
      <w:r w:rsidRPr="005C1861">
        <w:rPr>
          <w:rFonts w:ascii="Times New Roman" w:hAnsi="Times New Roman"/>
        </w:rPr>
        <w:t>.</w:t>
      </w:r>
      <w:r w:rsidR="00331CCD" w:rsidRPr="00544C35">
        <w:rPr>
          <w:rFonts w:ascii="Times New Roman" w:hAnsi="Times New Roman"/>
        </w:rPr>
        <w:t xml:space="preserve"> </w:t>
      </w:r>
      <w:r w:rsidRPr="00544C35">
        <w:rPr>
          <w:rFonts w:ascii="Times New Roman" w:hAnsi="Times New Roman"/>
        </w:rPr>
        <w:t>В цену договора включаются все затраты Поставщика, включая все налоги, сборы и другие обязательные платежи, а также расходы на доставку товара по адресу Заказчика, а также другие расходы Поставщика, связанные с исполнением обязательств по договору.</w:t>
      </w:r>
    </w:p>
    <w:p w14:paraId="0DBC9139" w14:textId="4F30B8C4" w:rsidR="00CF3DF0" w:rsidRPr="00544C35" w:rsidRDefault="00CF3DF0" w:rsidP="001D76C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44C35">
        <w:rPr>
          <w:rFonts w:ascii="Times New Roman" w:hAnsi="Times New Roman" w:cs="Times New Roman"/>
        </w:rPr>
        <w:t>3.2. Поставщик обязан известить Заказчика о времени и дате поставки товара телефонограммой или по факсимильной связи.</w:t>
      </w:r>
    </w:p>
    <w:p w14:paraId="161BF022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  <w:b/>
        </w:rPr>
      </w:pPr>
      <w:r w:rsidRPr="00544C35">
        <w:rPr>
          <w:rFonts w:ascii="Times New Roman" w:hAnsi="Times New Roman"/>
          <w:b/>
        </w:rPr>
        <w:t>4. Общие требования к качеству товара:</w:t>
      </w:r>
    </w:p>
    <w:p w14:paraId="48D7F336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 xml:space="preserve">4.1. Товар должен пройти предпродажную подготовку, а именно: все приборы должны быть установлены на автомобиль,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14:paraId="1F9A3490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 xml:space="preserve">4.2. Товар должен быть вымыт и полностью готов к эксплуатации, </w:t>
      </w:r>
      <w:r w:rsidRPr="00544C35">
        <w:rPr>
          <w:rFonts w:ascii="Times New Roman" w:eastAsia="Calibri" w:hAnsi="Times New Roman"/>
        </w:rPr>
        <w:t>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14:paraId="79DF38E6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4.3.</w:t>
      </w:r>
      <w:r w:rsidRPr="00544C35">
        <w:rPr>
          <w:rFonts w:ascii="Times New Roman" w:hAnsi="Times New Roman"/>
          <w:b/>
        </w:rPr>
        <w:t xml:space="preserve"> </w:t>
      </w:r>
      <w:r w:rsidRPr="00544C35">
        <w:rPr>
          <w:rFonts w:ascii="Times New Roman" w:hAnsi="Times New Roman"/>
        </w:rPr>
        <w:t>Качество поставляемого товара, включая комплектующие изделия к нему, должны полностью 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14:paraId="0396BF6D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  <w:b/>
        </w:rPr>
      </w:pPr>
      <w:r w:rsidRPr="00544C35">
        <w:rPr>
          <w:rFonts w:ascii="Times New Roman" w:hAnsi="Times New Roman"/>
        </w:rPr>
        <w:t xml:space="preserve">4.4. </w:t>
      </w:r>
      <w:r w:rsidRPr="00544C35">
        <w:rPr>
          <w:rFonts w:ascii="Times New Roman" w:hAnsi="Times New Roman"/>
          <w:u w:val="single"/>
        </w:rPr>
        <w:t>Поставляемый автомобиль должен быть новым, не бывшим в употреблении.</w:t>
      </w:r>
    </w:p>
    <w:p w14:paraId="493A736B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5. Требования по передаче заказчику технических и иных документов при поставке товара:</w:t>
      </w:r>
    </w:p>
    <w:p w14:paraId="626A99E6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2E9EF814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5.2. Поставщик на момент поставки товара должен предоставить полный пакет разрешительной документации для регистрации в органах ГИБДД, в т.ч.:</w:t>
      </w:r>
    </w:p>
    <w:p w14:paraId="239FE3D8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- паспорт технического средства (оригинал) (далее ПТС) - 1 экз.;</w:t>
      </w:r>
    </w:p>
    <w:p w14:paraId="47F4A15F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- инструкцию по эксплуатации автомобиля на русском языке - 1 экз.;</w:t>
      </w:r>
    </w:p>
    <w:p w14:paraId="0EDF936E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- сервисную книжку с гарантийным талоном, с отметкой о проведении предпродажной подготовки - 1 экз;</w:t>
      </w:r>
    </w:p>
    <w:p w14:paraId="3227953D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- ключи зажигания в количестве не менее 2 шт.;</w:t>
      </w:r>
    </w:p>
    <w:p w14:paraId="33951A6E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- акты приема передачи автомобиля - 2 экз.;</w:t>
      </w:r>
    </w:p>
    <w:p w14:paraId="7A23BC8F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4805A88B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- руководство по эксплуатации на дополнительное оборудование;</w:t>
      </w:r>
    </w:p>
    <w:p w14:paraId="1C1FBA3C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08384C31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 xml:space="preserve">5.3.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</w:t>
      </w:r>
      <w:r w:rsidRPr="00544C35">
        <w:rPr>
          <w:rFonts w:ascii="Times New Roman" w:hAnsi="Times New Roman"/>
        </w:rPr>
        <w:lastRenderedPageBreak/>
        <w:t>установленных в товаре на момент его передачи.</w:t>
      </w:r>
    </w:p>
    <w:p w14:paraId="72CFB6B5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 xml:space="preserve">6. Требования к сроку действия гарантии Поставщика: </w:t>
      </w:r>
    </w:p>
    <w:p w14:paraId="25A145D3" w14:textId="08033F71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 xml:space="preserve">6.1. Гарантийный срок на Товар и его сборку устанавливается в соответствии со сроком указанным заводом-изготовителем с момента получения товара Заказчиком по акту приема-передачи, </w:t>
      </w:r>
      <w:r w:rsidRPr="00544C35">
        <w:rPr>
          <w:rFonts w:ascii="Times New Roman" w:hAnsi="Times New Roman"/>
          <w:highlight w:val="green"/>
        </w:rPr>
        <w:t xml:space="preserve">но не менее </w:t>
      </w:r>
      <w:r w:rsidR="005A7AD0" w:rsidRPr="00544C35">
        <w:rPr>
          <w:rFonts w:ascii="Times New Roman" w:hAnsi="Times New Roman"/>
          <w:highlight w:val="green"/>
        </w:rPr>
        <w:t>36</w:t>
      </w:r>
      <w:r w:rsidRPr="00544C35">
        <w:rPr>
          <w:rFonts w:ascii="Times New Roman" w:hAnsi="Times New Roman"/>
          <w:highlight w:val="green"/>
        </w:rPr>
        <w:t xml:space="preserve"> месяцев</w:t>
      </w:r>
      <w:r w:rsidR="005A7AD0" w:rsidRPr="00544C35">
        <w:rPr>
          <w:rFonts w:ascii="Times New Roman" w:hAnsi="Times New Roman"/>
          <w:highlight w:val="green"/>
        </w:rPr>
        <w:t xml:space="preserve"> или не менее 100 000 км пробега</w:t>
      </w:r>
      <w:r w:rsidRPr="00544C35">
        <w:rPr>
          <w:rFonts w:ascii="Times New Roman" w:hAnsi="Times New Roman"/>
          <w:highlight w:val="yellow"/>
        </w:rPr>
        <w:t>,</w:t>
      </w:r>
      <w:r w:rsidRPr="00544C35">
        <w:rPr>
          <w:rFonts w:ascii="Times New Roman" w:hAnsi="Times New Roman"/>
        </w:rPr>
        <w:t xml:space="preserve"> при условии точного соблюдения Заказчиком всех правил технической эксплуатации транспортного средства, указанных в руководстве по эксплуатации. </w:t>
      </w:r>
    </w:p>
    <w:p w14:paraId="37008419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6.2. 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поставщик обеспечивает за свой счет устранение и исправление недостатков, в том числе устранение дефектов.</w:t>
      </w:r>
    </w:p>
    <w:p w14:paraId="29D881C2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6.3.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71F6BEAC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21FDCC77" w14:textId="77777777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>6.5. Поставщик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2099AE00" w14:textId="00819D7D" w:rsidR="00CF3DF0" w:rsidRPr="00544C35" w:rsidRDefault="00CF3DF0" w:rsidP="001D76C9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544C35">
        <w:rPr>
          <w:rFonts w:ascii="Times New Roman" w:hAnsi="Times New Roman"/>
        </w:rPr>
        <w:t xml:space="preserve">6.6. 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Поставщиком, Поставщик гарантирует, что поставляемый автомобиль отвечает требованиям Решения Комиссии Таможенного союза </w:t>
      </w:r>
      <w:r w:rsidR="00A44DCF" w:rsidRPr="00544C35">
        <w:rPr>
          <w:rFonts w:ascii="Times New Roman" w:hAnsi="Times New Roman"/>
        </w:rPr>
        <w:br/>
      </w:r>
      <w:r w:rsidRPr="00544C35">
        <w:rPr>
          <w:rFonts w:ascii="Times New Roman" w:hAnsi="Times New Roman"/>
        </w:rPr>
        <w:t>№ 877 от 09.12.2011 «О принятии технического регламента Таможенного союза</w:t>
      </w:r>
      <w:r w:rsidR="00550086" w:rsidRPr="00544C35">
        <w:rPr>
          <w:rFonts w:ascii="Times New Roman" w:hAnsi="Times New Roman"/>
        </w:rPr>
        <w:t xml:space="preserve"> </w:t>
      </w:r>
      <w:r w:rsidR="00A44DCF" w:rsidRPr="00544C35">
        <w:rPr>
          <w:rFonts w:ascii="Times New Roman" w:hAnsi="Times New Roman"/>
        </w:rPr>
        <w:br/>
      </w:r>
      <w:r w:rsidRPr="00544C35">
        <w:rPr>
          <w:rFonts w:ascii="Times New Roman" w:hAnsi="Times New Roman"/>
        </w:rPr>
        <w:t>«О безопасности колесных транспортных средств».</w:t>
      </w:r>
    </w:p>
    <w:p w14:paraId="32204E38" w14:textId="77777777" w:rsidR="00CF3DF0" w:rsidRPr="00544C35" w:rsidRDefault="00CF3DF0" w:rsidP="001D76C9">
      <w:pPr>
        <w:spacing w:after="0" w:line="240" w:lineRule="auto"/>
        <w:rPr>
          <w:rFonts w:ascii="Times New Roman" w:hAnsi="Times New Roman" w:cs="Times New Roman"/>
        </w:rPr>
      </w:pPr>
    </w:p>
    <w:sectPr w:rsidR="00CF3DF0" w:rsidRPr="00544C35" w:rsidSect="00331CC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2D281" w14:textId="77777777" w:rsidR="00313C7C" w:rsidRDefault="00313C7C" w:rsidP="002414A6">
      <w:pPr>
        <w:spacing w:after="0" w:line="240" w:lineRule="auto"/>
      </w:pPr>
      <w:r>
        <w:separator/>
      </w:r>
    </w:p>
  </w:endnote>
  <w:endnote w:type="continuationSeparator" w:id="0">
    <w:p w14:paraId="547A175E" w14:textId="77777777" w:rsidR="00313C7C" w:rsidRDefault="00313C7C" w:rsidP="0024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6191C" w14:textId="77777777" w:rsidR="00313C7C" w:rsidRDefault="00313C7C" w:rsidP="002414A6">
      <w:pPr>
        <w:spacing w:after="0" w:line="240" w:lineRule="auto"/>
      </w:pPr>
      <w:r>
        <w:separator/>
      </w:r>
    </w:p>
  </w:footnote>
  <w:footnote w:type="continuationSeparator" w:id="0">
    <w:p w14:paraId="0072AE83" w14:textId="77777777" w:rsidR="00313C7C" w:rsidRDefault="00313C7C" w:rsidP="00241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41A27"/>
    <w:multiLevelType w:val="multilevel"/>
    <w:tmpl w:val="EC6E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922C9"/>
    <w:multiLevelType w:val="hybridMultilevel"/>
    <w:tmpl w:val="7416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E4245"/>
    <w:multiLevelType w:val="hybridMultilevel"/>
    <w:tmpl w:val="E6F610CE"/>
    <w:lvl w:ilvl="0" w:tplc="0D6E98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3E93"/>
    <w:multiLevelType w:val="hybridMultilevel"/>
    <w:tmpl w:val="A718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D0257"/>
    <w:multiLevelType w:val="hybridMultilevel"/>
    <w:tmpl w:val="D2BC2EC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C9B42A3"/>
    <w:multiLevelType w:val="hybridMultilevel"/>
    <w:tmpl w:val="77A09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D8"/>
    <w:rsid w:val="0001112B"/>
    <w:rsid w:val="00020543"/>
    <w:rsid w:val="00095254"/>
    <w:rsid w:val="000B08DB"/>
    <w:rsid w:val="000B3F60"/>
    <w:rsid w:val="000C0145"/>
    <w:rsid w:val="000C0D06"/>
    <w:rsid w:val="000D22BF"/>
    <w:rsid w:val="000D6D9E"/>
    <w:rsid w:val="00111EF9"/>
    <w:rsid w:val="0011509A"/>
    <w:rsid w:val="001157DB"/>
    <w:rsid w:val="001379B8"/>
    <w:rsid w:val="00142268"/>
    <w:rsid w:val="001439D6"/>
    <w:rsid w:val="00161A00"/>
    <w:rsid w:val="00170B0D"/>
    <w:rsid w:val="00181A96"/>
    <w:rsid w:val="00191EE0"/>
    <w:rsid w:val="001A12A3"/>
    <w:rsid w:val="001D76C9"/>
    <w:rsid w:val="001E3C4D"/>
    <w:rsid w:val="0022194E"/>
    <w:rsid w:val="002414A6"/>
    <w:rsid w:val="00267C26"/>
    <w:rsid w:val="00272632"/>
    <w:rsid w:val="0029535A"/>
    <w:rsid w:val="002A29A2"/>
    <w:rsid w:val="002B2BB9"/>
    <w:rsid w:val="002B665C"/>
    <w:rsid w:val="003116EC"/>
    <w:rsid w:val="00313C7C"/>
    <w:rsid w:val="003248C3"/>
    <w:rsid w:val="0032698C"/>
    <w:rsid w:val="00331CCD"/>
    <w:rsid w:val="00354B74"/>
    <w:rsid w:val="0039408F"/>
    <w:rsid w:val="003A298F"/>
    <w:rsid w:val="003D173E"/>
    <w:rsid w:val="003E4624"/>
    <w:rsid w:val="003F3DD3"/>
    <w:rsid w:val="00411EDE"/>
    <w:rsid w:val="004259FC"/>
    <w:rsid w:val="00454585"/>
    <w:rsid w:val="00477D09"/>
    <w:rsid w:val="00482482"/>
    <w:rsid w:val="004A4766"/>
    <w:rsid w:val="00506214"/>
    <w:rsid w:val="00506D41"/>
    <w:rsid w:val="005261A9"/>
    <w:rsid w:val="005337EC"/>
    <w:rsid w:val="00534888"/>
    <w:rsid w:val="005435BF"/>
    <w:rsid w:val="00544C35"/>
    <w:rsid w:val="00550086"/>
    <w:rsid w:val="0055321C"/>
    <w:rsid w:val="0056043C"/>
    <w:rsid w:val="00580B2E"/>
    <w:rsid w:val="00587184"/>
    <w:rsid w:val="005A7AD0"/>
    <w:rsid w:val="005B0D33"/>
    <w:rsid w:val="005C1861"/>
    <w:rsid w:val="005F6694"/>
    <w:rsid w:val="00615871"/>
    <w:rsid w:val="00620453"/>
    <w:rsid w:val="0064071B"/>
    <w:rsid w:val="00641D3A"/>
    <w:rsid w:val="00667FD8"/>
    <w:rsid w:val="00687F1E"/>
    <w:rsid w:val="0069022A"/>
    <w:rsid w:val="006C3F5D"/>
    <w:rsid w:val="006F0C58"/>
    <w:rsid w:val="006F36D5"/>
    <w:rsid w:val="007067EA"/>
    <w:rsid w:val="00710E69"/>
    <w:rsid w:val="00713AF7"/>
    <w:rsid w:val="00714E5F"/>
    <w:rsid w:val="00716A7F"/>
    <w:rsid w:val="00722328"/>
    <w:rsid w:val="00745D98"/>
    <w:rsid w:val="007531B7"/>
    <w:rsid w:val="00756279"/>
    <w:rsid w:val="00775CD7"/>
    <w:rsid w:val="00797276"/>
    <w:rsid w:val="007A4B90"/>
    <w:rsid w:val="007A5231"/>
    <w:rsid w:val="007C4476"/>
    <w:rsid w:val="007D1D4E"/>
    <w:rsid w:val="007D6973"/>
    <w:rsid w:val="00801815"/>
    <w:rsid w:val="008024C6"/>
    <w:rsid w:val="00815FEE"/>
    <w:rsid w:val="00835910"/>
    <w:rsid w:val="00850AD7"/>
    <w:rsid w:val="00870E77"/>
    <w:rsid w:val="00880293"/>
    <w:rsid w:val="00881920"/>
    <w:rsid w:val="008A5C43"/>
    <w:rsid w:val="008B3614"/>
    <w:rsid w:val="009C56BF"/>
    <w:rsid w:val="009F5CC3"/>
    <w:rsid w:val="009F6E21"/>
    <w:rsid w:val="00A018B7"/>
    <w:rsid w:val="00A02D07"/>
    <w:rsid w:val="00A04F3B"/>
    <w:rsid w:val="00A05678"/>
    <w:rsid w:val="00A11759"/>
    <w:rsid w:val="00A44DCF"/>
    <w:rsid w:val="00A50F35"/>
    <w:rsid w:val="00A53C9A"/>
    <w:rsid w:val="00A92FF1"/>
    <w:rsid w:val="00AA1559"/>
    <w:rsid w:val="00AE5003"/>
    <w:rsid w:val="00AE5F13"/>
    <w:rsid w:val="00AF5B75"/>
    <w:rsid w:val="00BC7B54"/>
    <w:rsid w:val="00BD0D5D"/>
    <w:rsid w:val="00C103F3"/>
    <w:rsid w:val="00C72822"/>
    <w:rsid w:val="00CA5FD5"/>
    <w:rsid w:val="00CC64FF"/>
    <w:rsid w:val="00CF16DA"/>
    <w:rsid w:val="00CF3DF0"/>
    <w:rsid w:val="00CF52FB"/>
    <w:rsid w:val="00D00F29"/>
    <w:rsid w:val="00D65B96"/>
    <w:rsid w:val="00DD3F4D"/>
    <w:rsid w:val="00DD4A41"/>
    <w:rsid w:val="00DE049E"/>
    <w:rsid w:val="00E00ED6"/>
    <w:rsid w:val="00E40B7E"/>
    <w:rsid w:val="00E419E1"/>
    <w:rsid w:val="00E453E0"/>
    <w:rsid w:val="00E5253F"/>
    <w:rsid w:val="00E54211"/>
    <w:rsid w:val="00E6337C"/>
    <w:rsid w:val="00E701C9"/>
    <w:rsid w:val="00E86BF9"/>
    <w:rsid w:val="00E931A1"/>
    <w:rsid w:val="00EA4643"/>
    <w:rsid w:val="00EB7CEC"/>
    <w:rsid w:val="00ED39AC"/>
    <w:rsid w:val="00EE3A77"/>
    <w:rsid w:val="00F41340"/>
    <w:rsid w:val="00F464FB"/>
    <w:rsid w:val="00F622B0"/>
    <w:rsid w:val="00F716F3"/>
    <w:rsid w:val="00F75630"/>
    <w:rsid w:val="00F92868"/>
    <w:rsid w:val="00F9794C"/>
    <w:rsid w:val="00FA6707"/>
    <w:rsid w:val="00FB569E"/>
    <w:rsid w:val="00FD09AE"/>
    <w:rsid w:val="00FD2394"/>
    <w:rsid w:val="00FD26AA"/>
    <w:rsid w:val="00FD77B0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AF0F7"/>
  <w15:docId w15:val="{F7014D86-D5BC-48F7-BBD5-4CD4267B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71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71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ylescircle37ips">
    <w:name w:val="styles_circle__37ips"/>
    <w:basedOn w:val="a0"/>
    <w:rsid w:val="002B665C"/>
  </w:style>
  <w:style w:type="character" w:customStyle="1" w:styleId="10">
    <w:name w:val="Заголовок 1 Знак"/>
    <w:basedOn w:val="a0"/>
    <w:link w:val="1"/>
    <w:uiPriority w:val="9"/>
    <w:rsid w:val="003F3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erties-groupname">
    <w:name w:val="properties-group__name"/>
    <w:basedOn w:val="a0"/>
    <w:rsid w:val="003F3DD3"/>
  </w:style>
  <w:style w:type="paragraph" w:customStyle="1" w:styleId="s1">
    <w:name w:val="s_1"/>
    <w:basedOn w:val="a"/>
    <w:rsid w:val="0032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A4B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7A4B90"/>
    <w:rPr>
      <w:rFonts w:ascii="Arial" w:eastAsia="Times New Roman" w:hAnsi="Arial" w:cs="Times New Roman"/>
    </w:rPr>
  </w:style>
  <w:style w:type="paragraph" w:styleId="a4">
    <w:name w:val="List Paragraph"/>
    <w:basedOn w:val="a"/>
    <w:uiPriority w:val="34"/>
    <w:qFormat/>
    <w:rsid w:val="00CF3DF0"/>
    <w:pPr>
      <w:ind w:left="720" w:right="-108" w:firstLine="709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41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4A6"/>
  </w:style>
  <w:style w:type="paragraph" w:styleId="a7">
    <w:name w:val="footer"/>
    <w:basedOn w:val="a"/>
    <w:link w:val="a8"/>
    <w:uiPriority w:val="99"/>
    <w:unhideWhenUsed/>
    <w:rsid w:val="00241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4A6"/>
  </w:style>
  <w:style w:type="paragraph" w:customStyle="1" w:styleId="docdata">
    <w:name w:val="docdata"/>
    <w:aliases w:val="docy,v5,993,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AE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4F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4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qFormat/>
    <w:rsid w:val="000C0D0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2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4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19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7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9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6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4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6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8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7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7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3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7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2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6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8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8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0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5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54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598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88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2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52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7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56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01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79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60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6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21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80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406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06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5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2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43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63083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65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749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9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296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85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761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62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80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450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8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2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62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85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3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121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473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74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93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35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3240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06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237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18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7020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4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54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6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0473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53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39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23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3342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85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1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10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84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5143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40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592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35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9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159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10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1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3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20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1389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10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156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22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491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53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72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43528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58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35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5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0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9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02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77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0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1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4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77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39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4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94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6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13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46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76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31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7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71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7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4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6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12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7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67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52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7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18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32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2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52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94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1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30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9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63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81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9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7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4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9311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74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090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12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028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18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8459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7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688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6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19808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47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081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32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3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000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497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68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51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812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39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2431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44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3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97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317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343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68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9678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9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57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3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475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51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2586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6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237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3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2831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5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8723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39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469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8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940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26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93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81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36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0294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45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159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16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46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4736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32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52454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04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764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5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549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16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973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2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9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570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61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6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83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0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10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31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A5C4-80B3-4480-B24B-4973AEB9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3-208-5</dc:creator>
  <cp:keywords/>
  <dc:description/>
  <cp:lastModifiedBy>user</cp:lastModifiedBy>
  <cp:revision>12</cp:revision>
  <cp:lastPrinted>2026-05-28T03:59:00Z</cp:lastPrinted>
  <dcterms:created xsi:type="dcterms:W3CDTF">2026-02-24T12:00:00Z</dcterms:created>
  <dcterms:modified xsi:type="dcterms:W3CDTF">2026-05-28T04:00:00Z</dcterms:modified>
</cp:coreProperties>
</file>