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897AC" w14:textId="77777777" w:rsidR="009C2F19" w:rsidRDefault="009C2F19" w:rsidP="009C2F19">
      <w:pPr>
        <w:pStyle w:val="a8"/>
        <w:ind w:firstLine="709"/>
        <w:rPr>
          <w:rFonts w:ascii="Times New Roman" w:hAnsi="Times New Roman"/>
          <w:b w:val="0"/>
          <w:sz w:val="22"/>
          <w:szCs w:val="22"/>
        </w:rPr>
      </w:pPr>
      <w:r>
        <w:rPr>
          <w:rStyle w:val="ac"/>
          <w:rFonts w:ascii="Times New Roman" w:hAnsi="Times New Roman"/>
          <w:b/>
          <w:color w:val="000000"/>
          <w:sz w:val="22"/>
          <w:szCs w:val="22"/>
        </w:rPr>
        <w:t xml:space="preserve">Договор </w:t>
      </w:r>
      <w:r>
        <w:rPr>
          <w:rFonts w:ascii="Times New Roman" w:hAnsi="Times New Roman"/>
          <w:b w:val="0"/>
          <w:sz w:val="22"/>
          <w:szCs w:val="22"/>
        </w:rPr>
        <w:t>№ ___</w:t>
      </w:r>
    </w:p>
    <w:p w14:paraId="296F6080" w14:textId="4AAF69FA" w:rsidR="009C2F19" w:rsidRDefault="009C2F19" w:rsidP="009C2F19">
      <w:pPr>
        <w:pStyle w:val="a8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поставку </w:t>
      </w:r>
      <w:r w:rsidR="00A82048">
        <w:rPr>
          <w:rFonts w:ascii="Times New Roman" w:hAnsi="Times New Roman"/>
          <w:sz w:val="22"/>
          <w:szCs w:val="22"/>
        </w:rPr>
        <w:t>комплектующих для компьютерной техники</w:t>
      </w:r>
      <w:r w:rsidR="00A2191F" w:rsidRPr="00A2191F">
        <w:rPr>
          <w:rFonts w:ascii="Times New Roman" w:hAnsi="Times New Roman"/>
          <w:sz w:val="22"/>
          <w:szCs w:val="22"/>
        </w:rPr>
        <w:t xml:space="preserve"> для нужд МБОУ "СОШ № 72"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02"/>
        <w:gridCol w:w="5104"/>
      </w:tblGrid>
      <w:tr w:rsidR="009C2F19" w14:paraId="2A6453A2" w14:textId="77777777" w:rsidTr="003543E7">
        <w:trPr>
          <w:trHeight w:val="486"/>
        </w:trPr>
        <w:tc>
          <w:tcPr>
            <w:tcW w:w="5211" w:type="dxa"/>
            <w:vAlign w:val="center"/>
          </w:tcPr>
          <w:p w14:paraId="30D5DF20" w14:textId="77777777" w:rsidR="009C2F19" w:rsidRDefault="009C2F19" w:rsidP="003543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Новокузнецк</w:t>
            </w:r>
          </w:p>
        </w:tc>
        <w:tc>
          <w:tcPr>
            <w:tcW w:w="5211" w:type="dxa"/>
            <w:vAlign w:val="center"/>
          </w:tcPr>
          <w:p w14:paraId="17DD9330" w14:textId="77777777" w:rsidR="009C2F19" w:rsidRDefault="009C2F19" w:rsidP="003543E7">
            <w:pPr>
              <w:ind w:firstLine="7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__________‍﻿​﻿⁠‍‌‌​​⁠​﻿⁠‌​‍​​⁠﻿‌‍​⁠⁠‍⁠​﻿​⁠‌​‍‌‍﻿‍‍﻿‌‌​___ 2026 г.</w:t>
            </w:r>
          </w:p>
        </w:tc>
      </w:tr>
    </w:tbl>
    <w:p w14:paraId="65E9345B" w14:textId="77777777" w:rsidR="009C2F19" w:rsidRDefault="009C2F19" w:rsidP="009C2F19">
      <w:pPr>
        <w:tabs>
          <w:tab w:val="left" w:pos="-1560"/>
        </w:tabs>
        <w:ind w:firstLine="709"/>
        <w:jc w:val="both"/>
        <w:rPr>
          <w:rFonts w:ascii="Times New Roman" w:hAnsi="Times New Roman"/>
          <w:color w:val="000000"/>
          <w:kern w:val="1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Муниципальное бюджетное общеобразовательное учреждение " Средняя общеобразовательная школа № 72 с углубленным изучением английского языка"  (сокращенное наименование – МБ ОУ " СОШ №72") , именуемое в дальнейшем «Заказчик», в лице Директора Комаровой Татьяны Сергеевны, действующего на основании Устава, , с одной стороны, и </w:t>
      </w:r>
      <w:r>
        <w:rPr>
          <w:rFonts w:ascii="Times New Roman" w:hAnsi="Times New Roman"/>
          <w:b/>
          <w:sz w:val="22"/>
          <w:szCs w:val="22"/>
        </w:rPr>
        <w:t xml:space="preserve">_____________________________ </w:t>
      </w:r>
      <w:r>
        <w:rPr>
          <w:rFonts w:ascii="Times New Roman" w:hAnsi="Times New Roman"/>
          <w:sz w:val="22"/>
          <w:szCs w:val="22"/>
        </w:rPr>
        <w:t xml:space="preserve">(сокращенное наименование ____________________ ), именуемое в дальнейшем «Поставщик», в лице </w:t>
      </w:r>
      <w:r>
        <w:rPr>
          <w:rFonts w:ascii="Times New Roman" w:hAnsi="Times New Roman"/>
          <w:b/>
          <w:sz w:val="22"/>
          <w:szCs w:val="22"/>
        </w:rPr>
        <w:t xml:space="preserve">____________________________ , </w:t>
      </w:r>
      <w:r>
        <w:rPr>
          <w:rFonts w:ascii="Times New Roman" w:hAnsi="Times New Roman"/>
          <w:sz w:val="22"/>
          <w:szCs w:val="22"/>
        </w:rPr>
        <w:t xml:space="preserve">действующего, на основании ____________________________ , с другой стороны, вместе именуемые «Стороны», руководствуясь Федеральным законом «О закупках товаров, работ, услуг отдельными видами юридических лиц» от 18 июля 2011 г. № 223-ФЗ, </w:t>
      </w:r>
      <w:r>
        <w:rPr>
          <w:rFonts w:ascii="Times New Roman" w:hAnsi="Times New Roman"/>
          <w:color w:val="000000"/>
          <w:sz w:val="22"/>
          <w:szCs w:val="22"/>
        </w:rPr>
        <w:t>Положением «О закупке товаров, работ, услуг МБОУ «СОШ №72»</w:t>
      </w:r>
      <w:r>
        <w:rPr>
          <w:rFonts w:ascii="Times New Roman" w:hAnsi="Times New Roman"/>
          <w:sz w:val="22"/>
          <w:szCs w:val="22"/>
        </w:rPr>
        <w:t xml:space="preserve">, </w:t>
      </w:r>
      <w:r w:rsidRPr="00EE37D3">
        <w:rPr>
          <w:rFonts w:ascii="Times New Roman" w:hAnsi="Times New Roman"/>
          <w:sz w:val="22"/>
          <w:szCs w:val="22"/>
        </w:rPr>
        <w:t xml:space="preserve">с использованием </w:t>
      </w:r>
      <w:r>
        <w:rPr>
          <w:rFonts w:ascii="Times New Roman" w:hAnsi="Times New Roman"/>
          <w:sz w:val="22"/>
          <w:szCs w:val="22"/>
        </w:rPr>
        <w:t>ЗМО (№    )</w:t>
      </w:r>
      <w:r w:rsidRPr="00EE37D3">
        <w:rPr>
          <w:rFonts w:ascii="Times New Roman" w:hAnsi="Times New Roman"/>
          <w:sz w:val="22"/>
          <w:szCs w:val="22"/>
        </w:rPr>
        <w:t>, заключили</w:t>
      </w:r>
      <w:r>
        <w:rPr>
          <w:rFonts w:ascii="Times New Roman" w:hAnsi="Times New Roman"/>
          <w:sz w:val="22"/>
          <w:szCs w:val="22"/>
        </w:rPr>
        <w:t xml:space="preserve"> настоящий договор (далее - договор) о нижеследующем</w:t>
      </w:r>
      <w:r>
        <w:rPr>
          <w:rFonts w:ascii="Times New Roman" w:hAnsi="Times New Roman"/>
          <w:color w:val="000000"/>
          <w:kern w:val="16"/>
          <w:sz w:val="22"/>
          <w:szCs w:val="22"/>
        </w:rPr>
        <w:t>.</w:t>
      </w:r>
    </w:p>
    <w:p w14:paraId="3E8A8457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1. Предмет договора</w:t>
      </w:r>
    </w:p>
    <w:p w14:paraId="6303CC0E" w14:textId="571E0D51" w:rsidR="009C2F19" w:rsidRDefault="009C2F19" w:rsidP="009C2F19">
      <w:pPr>
        <w:pStyle w:val="ad"/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Поставщик обязуется </w:t>
      </w:r>
      <w:r w:rsidRPr="001C2C77">
        <w:rPr>
          <w:rFonts w:ascii="Times New Roman" w:hAnsi="Times New Roman"/>
          <w:sz w:val="22"/>
          <w:szCs w:val="22"/>
        </w:rPr>
        <w:t xml:space="preserve">поставить </w:t>
      </w:r>
      <w:r w:rsidR="00A82048">
        <w:rPr>
          <w:rFonts w:ascii="Times New Roman" w:hAnsi="Times New Roman"/>
          <w:sz w:val="22"/>
          <w:szCs w:val="22"/>
        </w:rPr>
        <w:t>комплектующие</w:t>
      </w:r>
      <w:r w:rsidR="00A82048">
        <w:rPr>
          <w:rFonts w:ascii="Times New Roman" w:hAnsi="Times New Roman"/>
          <w:sz w:val="22"/>
          <w:szCs w:val="22"/>
        </w:rPr>
        <w:t xml:space="preserve"> для компьютерной техники</w:t>
      </w:r>
      <w:r w:rsidR="00A82048" w:rsidRPr="00A2191F">
        <w:rPr>
          <w:rFonts w:ascii="Times New Roman" w:hAnsi="Times New Roman"/>
          <w:sz w:val="22"/>
          <w:szCs w:val="22"/>
        </w:rPr>
        <w:t xml:space="preserve"> </w:t>
      </w:r>
      <w:r w:rsidR="00545473" w:rsidRPr="001C2C77">
        <w:rPr>
          <w:rFonts w:ascii="Times New Roman" w:hAnsi="Times New Roman"/>
          <w:sz w:val="22"/>
          <w:szCs w:val="22"/>
        </w:rPr>
        <w:t>для нужд МБОУ "СОШ № 72"</w:t>
      </w:r>
      <w:r w:rsidRPr="001C2C77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далее – товар) в соответствии с условиями договора и спецификации (приложение № 1 к договору), являющейся неотъемлемой частью договора, а Заказчик обязуется принять и оплатить поставленный товар в порядке и на условиях, предусмотренных договором.</w:t>
      </w:r>
    </w:p>
    <w:p w14:paraId="23B815BF" w14:textId="77777777" w:rsidR="009C2F19" w:rsidRDefault="009C2F19" w:rsidP="009C2F19">
      <w:pPr>
        <w:pStyle w:val="ad"/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1.2. Наименование, характеристики, количество, единица измерения, цена за единицу, общая стоимость товара, указываются в спецификации (приложение № 1 к договору).</w:t>
      </w:r>
    </w:p>
    <w:p w14:paraId="68270000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2. Права и обязанности сторон</w:t>
      </w:r>
      <w:bookmarkStart w:id="0" w:name="_GoBack"/>
      <w:bookmarkEnd w:id="0"/>
    </w:p>
    <w:p w14:paraId="3B37E202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 Заказчик вправе:</w:t>
      </w:r>
    </w:p>
    <w:p w14:paraId="69E630AE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2.1.1. Требовать от Поставщика надлежащего исполнения принятых им обязательств, а также своевременного устранения выявленных недостатков.</w:t>
      </w:r>
    </w:p>
    <w:p w14:paraId="3EE667C4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2.1.2. Требовать от Поставщика предоставления надлежаще оформленных документов, подтверждающих исполнение принятых им обязательств.</w:t>
      </w:r>
    </w:p>
    <w:p w14:paraId="28279AE7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2.1.3.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Товара.</w:t>
      </w:r>
    </w:p>
    <w:p w14:paraId="126E5B73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2.1.4. Контролировать ход поставки товара, соблюдение срока поставки, проверять соответствие товара условиям договора, спецификации.</w:t>
      </w:r>
    </w:p>
    <w:p w14:paraId="2EB701DA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2.1.5. При обнаружении недостатков товара, требовать их устранения. Требование подлежит обязательному выполнению Поставщиком. </w:t>
      </w:r>
    </w:p>
    <w:p w14:paraId="3DCECF14" w14:textId="77777777" w:rsidR="009C2F19" w:rsidRDefault="009C2F19" w:rsidP="009C2F1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2.1.6. Определять лиц, непосредственно участвующих в контроле над ходом поставки товара.</w:t>
      </w:r>
    </w:p>
    <w:p w14:paraId="41EB05A9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2.1.7. Осуществлять иные права в соответствии с </w:t>
      </w:r>
      <w:r>
        <w:rPr>
          <w:rFonts w:ascii="Times New Roman" w:hAnsi="Times New Roman"/>
          <w:sz w:val="22"/>
          <w:szCs w:val="22"/>
        </w:rPr>
        <w:t>действующим законодательством Российской Федерации.</w:t>
      </w:r>
    </w:p>
    <w:p w14:paraId="7045049A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2.2. Заказчик обязан:</w:t>
      </w:r>
    </w:p>
    <w:p w14:paraId="22CE6A7A" w14:textId="77777777" w:rsidR="009C2F19" w:rsidRDefault="009C2F19" w:rsidP="009C2F19">
      <w:pPr>
        <w:widowControl w:val="0"/>
        <w:shd w:val="clear" w:color="auto" w:fill="FFFFFF"/>
        <w:tabs>
          <w:tab w:val="left" w:pos="1330"/>
        </w:tabs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2.2.1. При надлежащем извещении Поставщиком о факте произведенной поставки товара организовать и произвести его прием.</w:t>
      </w:r>
    </w:p>
    <w:p w14:paraId="63D79EC3" w14:textId="77777777" w:rsidR="009C2F19" w:rsidRDefault="009C2F19" w:rsidP="009C2F19">
      <w:pPr>
        <w:widowControl w:val="0"/>
        <w:shd w:val="clear" w:color="auto" w:fill="FFFFFF"/>
        <w:tabs>
          <w:tab w:val="left" w:pos="1330"/>
        </w:tabs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2.2.2. Произвести оплату в соответствии с условиями </w:t>
      </w:r>
      <w:r>
        <w:rPr>
          <w:rFonts w:ascii="Times New Roman" w:hAnsi="Times New Roman"/>
          <w:sz w:val="22"/>
          <w:szCs w:val="22"/>
        </w:rPr>
        <w:t>договора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61F293E0" w14:textId="77777777" w:rsidR="009C2F19" w:rsidRDefault="009C2F19" w:rsidP="009C2F19">
      <w:pPr>
        <w:widowControl w:val="0"/>
        <w:shd w:val="clear" w:color="auto" w:fill="FFFFFF"/>
        <w:tabs>
          <w:tab w:val="left" w:pos="1330"/>
        </w:tabs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2.2.3. Надлежаще исполнять иные принятые на себя обязательства.</w:t>
      </w:r>
    </w:p>
    <w:p w14:paraId="321FEDF0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2.3. Поставщик вправе:</w:t>
      </w:r>
    </w:p>
    <w:p w14:paraId="0DF7E9CE" w14:textId="77777777" w:rsidR="009C2F19" w:rsidRDefault="009C2F19" w:rsidP="009C2F19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2.3.1. Требовать своевременного подписания Заказчиком </w:t>
      </w:r>
      <w:r>
        <w:rPr>
          <w:rFonts w:ascii="Times New Roman" w:hAnsi="Times New Roman"/>
          <w:sz w:val="22"/>
          <w:szCs w:val="22"/>
        </w:rPr>
        <w:t>товарной накладной/универсального передаточного документа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7AD14099" w14:textId="77777777" w:rsidR="009C2F19" w:rsidRDefault="009C2F19" w:rsidP="009C2F19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2.3.2. Требовать своевременной оплаты принятого Заказчиком товара.</w:t>
      </w:r>
    </w:p>
    <w:p w14:paraId="48A839B3" w14:textId="77777777" w:rsidR="009C2F19" w:rsidRDefault="009C2F19" w:rsidP="009C2F19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2.3.3. Осуществлять иные права в соответствии с </w:t>
      </w:r>
      <w:r>
        <w:rPr>
          <w:rFonts w:ascii="Times New Roman" w:hAnsi="Times New Roman"/>
          <w:sz w:val="22"/>
          <w:szCs w:val="22"/>
        </w:rPr>
        <w:t>действующим законодательством Российской Федерации.</w:t>
      </w:r>
    </w:p>
    <w:p w14:paraId="78BA5546" w14:textId="77777777" w:rsidR="009C2F19" w:rsidRDefault="009C2F19" w:rsidP="009C2F19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2.4. Поставщик обязан:</w:t>
      </w:r>
    </w:p>
    <w:p w14:paraId="1F66690D" w14:textId="77777777" w:rsidR="009C2F19" w:rsidRDefault="009C2F19" w:rsidP="009C2F19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2.4.1. Осуществить поставку товара в соответствии с принятыми на себя обязательствами.</w:t>
      </w:r>
    </w:p>
    <w:p w14:paraId="36D8CCB3" w14:textId="77777777" w:rsidR="009C2F19" w:rsidRDefault="009C2F19" w:rsidP="009C2F19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2.4.2. В срок, установленный в письменном запросе Заказчика, предоставлять информацию о ходе исполнения принятых на себя обязательств.</w:t>
      </w:r>
    </w:p>
    <w:p w14:paraId="3631B29D" w14:textId="77777777" w:rsidR="009C2F19" w:rsidRDefault="009C2F19" w:rsidP="009C2F19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2.4.3. Устранить за свой счет все выявленные недостатки, в том числе скрытые, поставленного товара.</w:t>
      </w:r>
    </w:p>
    <w:p w14:paraId="2B9E04BB" w14:textId="77777777" w:rsidR="009C2F19" w:rsidRDefault="009C2F19" w:rsidP="009C2F19">
      <w:pPr>
        <w:widowControl w:val="0"/>
        <w:shd w:val="clear" w:color="auto" w:fill="FFFFFF"/>
        <w:tabs>
          <w:tab w:val="left" w:pos="1330"/>
        </w:tabs>
        <w:ind w:firstLine="709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2.4.4. Надлежаще исполнять иные принятые на себя обязательства.</w:t>
      </w:r>
    </w:p>
    <w:p w14:paraId="68284FA6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3. Качество, комплектность товара. Гарантийные обязательства</w:t>
      </w:r>
    </w:p>
    <w:p w14:paraId="6D848BB6" w14:textId="77777777" w:rsidR="009C2F19" w:rsidRDefault="009C2F19" w:rsidP="009C2F19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Качество поставляемого товара должно соответствовать требованиям, установленным законодательством РФ (ГОСТ, ТУ, СанПиН и тд.) и подтверждаться соответствующими документами (сертификат соответствия, сертификат качества и тд.) (при необходимости).</w:t>
      </w:r>
    </w:p>
    <w:p w14:paraId="10F0C15A" w14:textId="77777777" w:rsidR="009C2F19" w:rsidRDefault="009C2F19" w:rsidP="009C2F19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 Гарантийные обязательства:</w:t>
      </w:r>
    </w:p>
    <w:p w14:paraId="7F365376" w14:textId="77777777" w:rsidR="009C2F19" w:rsidRDefault="009C2F19" w:rsidP="009C2F19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</w:t>
      </w:r>
      <w:r>
        <w:rPr>
          <w:rFonts w:ascii="Times New Roman" w:hAnsi="Times New Roman"/>
          <w:bCs/>
          <w:sz w:val="22"/>
          <w:szCs w:val="22"/>
        </w:rPr>
        <w:t xml:space="preserve">Гарантийный срок на поставляемый товар - </w:t>
      </w:r>
      <w:r>
        <w:rPr>
          <w:rFonts w:ascii="Times New Roman" w:hAnsi="Times New Roman"/>
          <w:color w:val="000000"/>
          <w:sz w:val="22"/>
          <w:szCs w:val="22"/>
        </w:rPr>
        <w:t>не менее гарантийного срока, установленного производителем</w:t>
      </w:r>
      <w:r>
        <w:rPr>
          <w:rFonts w:ascii="Times New Roman" w:hAnsi="Times New Roman"/>
          <w:sz w:val="22"/>
          <w:szCs w:val="22"/>
        </w:rPr>
        <w:t>.</w:t>
      </w:r>
    </w:p>
    <w:p w14:paraId="622CD7CB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3.3. Извещение о выявленных недостатках направляется Заказчиком Поставщику в течение 3 (трех) рабочих дней со дня их обнаружения.</w:t>
      </w:r>
    </w:p>
    <w:p w14:paraId="6D5F5F62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4. Условия поставки и порядок приема-передачи товара</w:t>
      </w:r>
    </w:p>
    <w:p w14:paraId="7EDB2E3B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Поставщик обязан передать Заказчику товар в течение </w:t>
      </w:r>
      <w:r w:rsidR="007A2ADC">
        <w:rPr>
          <w:rFonts w:ascii="Times New Roman" w:hAnsi="Times New Roman"/>
          <w:sz w:val="22"/>
          <w:szCs w:val="22"/>
        </w:rPr>
        <w:t>1</w:t>
      </w:r>
      <w:r w:rsidR="00992DCD" w:rsidRPr="00992DCD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</w:t>
      </w:r>
      <w:r w:rsidR="007A2ADC">
        <w:rPr>
          <w:rFonts w:ascii="Times New Roman" w:hAnsi="Times New Roman"/>
          <w:sz w:val="22"/>
          <w:szCs w:val="22"/>
        </w:rPr>
        <w:t xml:space="preserve">рабочих </w:t>
      </w:r>
      <w:r>
        <w:rPr>
          <w:rFonts w:ascii="Times New Roman" w:hAnsi="Times New Roman"/>
          <w:sz w:val="22"/>
          <w:szCs w:val="22"/>
        </w:rPr>
        <w:t xml:space="preserve">дней с даты заключения договора. Поставщик осуществляет Поставку </w:t>
      </w:r>
      <w:r w:rsidR="00D15B63">
        <w:rPr>
          <w:rFonts w:ascii="Times New Roman" w:hAnsi="Times New Roman"/>
          <w:sz w:val="22"/>
          <w:szCs w:val="22"/>
        </w:rPr>
        <w:t xml:space="preserve">и разгрузку </w:t>
      </w:r>
      <w:r>
        <w:rPr>
          <w:rFonts w:ascii="Times New Roman" w:hAnsi="Times New Roman"/>
          <w:sz w:val="22"/>
          <w:szCs w:val="22"/>
        </w:rPr>
        <w:t>Товара своими силами, средствами и транспортом по адресу: Кемеровская область-Кузбасс, г. Новокузнецк, ул. Свердлова,10. Датой поставки считается дата фактической передачи товара.</w:t>
      </w:r>
    </w:p>
    <w:p w14:paraId="3989828C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 Порядок приема-передачи товара:</w:t>
      </w:r>
    </w:p>
    <w:p w14:paraId="6B620B19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4.2.1. Приемка товара по наименованию, качеству и количеству производится Заказчиком путем осмотра по месту поставки, указанному в договоре, и иными необходимыми способами, в течение </w:t>
      </w:r>
      <w:r w:rsidRPr="00724C1F">
        <w:rPr>
          <w:rFonts w:ascii="Times New Roman" w:hAnsi="Times New Roman"/>
          <w:sz w:val="22"/>
          <w:szCs w:val="22"/>
        </w:rPr>
        <w:t>20 календарных дней с момента поставки товара, с обязательным присутствием Поставщика либо ег</w:t>
      </w:r>
      <w:r>
        <w:rPr>
          <w:rFonts w:ascii="Times New Roman" w:hAnsi="Times New Roman"/>
          <w:sz w:val="22"/>
          <w:szCs w:val="22"/>
        </w:rPr>
        <w:t>о надлежаще уполномоченного представителя и подписанием документа о приемке.</w:t>
      </w:r>
    </w:p>
    <w:p w14:paraId="2B50C0E9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4.2.2. В случае недопоставки товара по количеству и комплектности, Поставщик восполняет количество недопоставленного товара </w:t>
      </w:r>
      <w:r>
        <w:rPr>
          <w:rFonts w:ascii="Times New Roman" w:hAnsi="Times New Roman"/>
          <w:color w:val="000000"/>
          <w:sz w:val="22"/>
          <w:szCs w:val="22"/>
        </w:rPr>
        <w:t>в течение 3 дней с момента обнаружения недопоставки или с согласия Заказчика при поставке следующей партии в пределах срока действия договора.</w:t>
      </w:r>
    </w:p>
    <w:p w14:paraId="540563D0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4.2.3.</w:t>
      </w:r>
      <w:r>
        <w:rPr>
          <w:rFonts w:ascii="Times New Roman" w:hAnsi="Times New Roman"/>
          <w:color w:val="000000"/>
          <w:sz w:val="22"/>
          <w:szCs w:val="22"/>
        </w:rPr>
        <w:t xml:space="preserve"> Поставщик заменяет не качественный товар на качественный товар в течение 3 (трех) календарных дней.</w:t>
      </w:r>
    </w:p>
    <w:p w14:paraId="6DD3131A" w14:textId="77777777" w:rsidR="009C2F19" w:rsidRDefault="009C2F19" w:rsidP="009C2F19">
      <w:pPr>
        <w:ind w:firstLine="709"/>
        <w:jc w:val="both"/>
        <w:rPr>
          <w:rFonts w:ascii="Times New Roman" w:eastAsia="MS Mincho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4.2.4. Поставщик обеспечивает упаковку товара, способную предотвратить его повреждение или порчу во время доставки к конечному пункту. В случае поставки товара ненадлежащего качества, в том числе нарушения целостности упаковки товара, Заказчик вправе возвратить товар Поставщику или потребовать замены товара.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5590C5E7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4.2.5. На момент передачи товар новый (не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его потребительские свойства), не является предметом иных договорных обязательств и свободно от прав и притязаний третьих лиц.</w:t>
      </w:r>
    </w:p>
    <w:p w14:paraId="2E0519B1" w14:textId="77777777" w:rsidR="009C2F19" w:rsidRDefault="009C2F19" w:rsidP="009C2F19">
      <w:pPr>
        <w:pStyle w:val="222"/>
        <w:ind w:left="0"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4.2.6. Право собственности на товар переходит от Поставщика к Заказчику после фактической передачи товара и подписания документа о приемке уполномоченными представителями Заказчика и Поставщика.</w:t>
      </w:r>
    </w:p>
    <w:p w14:paraId="14B76EEC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4.2.7. При приеме-передаче товара Заказчиком от Поставщика, последний передаёт надлежаще оформленные документы: счет-фактуру; товарную накладную/универсальный передаточный документ и другие необходимые документы. </w:t>
      </w:r>
    </w:p>
    <w:p w14:paraId="5C27227C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невыполнения Поставщиком условия о передаче названных документов, Заказчик вправе отказаться от приема Товара. </w:t>
      </w:r>
    </w:p>
    <w:p w14:paraId="6462C536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договора, а именно с даты подписания сторонами документа о приемке.</w:t>
      </w:r>
    </w:p>
    <w:p w14:paraId="3C34A479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5. Цена и порядок расчетов</w:t>
      </w:r>
    </w:p>
    <w:p w14:paraId="4A969976" w14:textId="77777777" w:rsidR="009C2F19" w:rsidRDefault="009C2F19" w:rsidP="009C2F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Цена договора составляет: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(   )</w:t>
      </w:r>
      <w:r>
        <w:rPr>
          <w:rFonts w:ascii="Times New Roman" w:hAnsi="Times New Roman"/>
          <w:b/>
          <w:color w:val="000000"/>
          <w:sz w:val="22"/>
          <w:szCs w:val="22"/>
        </w:rPr>
        <w:t>, в том числе НДС в размере _________ (___________) руб.</w:t>
      </w:r>
    </w:p>
    <w:p w14:paraId="0E8A261A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Цена договора является твёрдой и определяется на весь срок его исполнения. Цена договора может быть снижена без изменения предусмотренных договором количества товара, качества поставляемого товара и иных условий договора.</w:t>
      </w:r>
    </w:p>
    <w:p w14:paraId="64E46BF0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Style w:val="a5"/>
          <w:rFonts w:ascii="Times New Roman" w:hAnsi="Times New Roman"/>
          <w:b w:val="0"/>
          <w:sz w:val="22"/>
          <w:szCs w:val="22"/>
        </w:rPr>
        <w:t>В цену договора включены</w:t>
      </w:r>
      <w:r>
        <w:rPr>
          <w:rFonts w:ascii="Times New Roman" w:hAnsi="Times New Roman"/>
          <w:sz w:val="22"/>
          <w:szCs w:val="22"/>
        </w:rPr>
        <w:t>: стоимость товара, в том числе расходы на его перевозку и доставку, погрузочно-разгрузочные работы, расходы на страхование,</w:t>
      </w:r>
      <w:r>
        <w:rPr>
          <w:rFonts w:ascii="Times New Roman" w:hAnsi="Times New Roman"/>
          <w:color w:val="000000"/>
          <w:spacing w:val="-6"/>
          <w:sz w:val="22"/>
          <w:szCs w:val="22"/>
        </w:rPr>
        <w:t xml:space="preserve"> расходы на </w:t>
      </w:r>
      <w:r>
        <w:rPr>
          <w:rFonts w:ascii="Times New Roman" w:hAnsi="Times New Roman"/>
          <w:sz w:val="22"/>
          <w:szCs w:val="22"/>
        </w:rPr>
        <w:t>обслуживание товара в течение гарантийного срока (при необходимости), уплату таможенных пошлин, налогов, сборов и других обязательных платежей.</w:t>
      </w:r>
    </w:p>
    <w:p w14:paraId="2A0DD4BE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5.4. Расчёт с Поставщиком за поставленный товар осуществляется Заказчиком в рублях Российской Федерации. </w:t>
      </w:r>
    </w:p>
    <w:p w14:paraId="6FA74ED8" w14:textId="77777777" w:rsidR="009C2F19" w:rsidRDefault="009C2F19" w:rsidP="009C2F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5.5. Оплата Заказчиком поставленного товара осуществляется по безналичному расчёту путём перечисления денежных средств на расчётный счёт Поставщика в течение </w:t>
      </w:r>
      <w:r>
        <w:rPr>
          <w:rFonts w:ascii="Times New Roman" w:hAnsi="Times New Roman"/>
          <w:b/>
          <w:sz w:val="22"/>
          <w:szCs w:val="22"/>
        </w:rPr>
        <w:t>7 рабочих дней</w:t>
      </w:r>
      <w:r>
        <w:rPr>
          <w:rFonts w:ascii="Times New Roman" w:hAnsi="Times New Roman"/>
          <w:sz w:val="22"/>
          <w:szCs w:val="22"/>
        </w:rPr>
        <w:t xml:space="preserve"> с даты подписания Заказчиком документа о приёмке.</w:t>
      </w:r>
    </w:p>
    <w:p w14:paraId="00889BCD" w14:textId="77777777" w:rsidR="009C2F19" w:rsidRDefault="009C2F19" w:rsidP="009C2F1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</w:p>
    <w:p w14:paraId="13CDA72C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6. Срок действия договора</w:t>
      </w:r>
    </w:p>
    <w:p w14:paraId="5392F017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Договор, вступает в силу со дня его подписания сторонами и действует до полного исполнения сторонами обязательств по договору.</w:t>
      </w:r>
    </w:p>
    <w:p w14:paraId="47119508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7. Ответственность сторон</w:t>
      </w:r>
    </w:p>
    <w:p w14:paraId="088F4101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ABD88D2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5436C8BD" w14:textId="77777777" w:rsidR="009C2F19" w:rsidRDefault="009C2F19" w:rsidP="009C2F19">
      <w:pPr>
        <w:pStyle w:val="a8c0ed980c73181d9ab2ff802c84d5cbp46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7.2.1. 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14:paraId="54BFDC97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5F7E7634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7.3.1 Пеня начисляется за каждый день просрочки исполнения Поставщиком обязательства, предусмотренного Договором,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11899192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7.4. Штрафы начисляются за ненадлежащее исполнение сторонами обязательств, предусмотренных договором, размер штрафа определяется в порядке, установленном Постановлением Правительства Российской Федерации от 30.08.2017 № 1042. Общая сумма начисленных штрафов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14:paraId="65A237FF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7.5. В случае неисполнения Исполнителем требований об уплате неустоек (штрафов, пеней), предъявленных Заказчиком за неисполнение, ненадлежащее исполнение обязательств, предусмотренных договором, Заказчик вправе удержать сумму неисполненных требований из суммы, подлежащей оплате по договору.</w:t>
      </w:r>
    </w:p>
    <w:p w14:paraId="1B4B270D" w14:textId="77777777" w:rsidR="009C2F19" w:rsidRDefault="009C2F19" w:rsidP="009C2F1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D25E967" w14:textId="77777777" w:rsidR="009C2F19" w:rsidRDefault="009C2F19" w:rsidP="009C2F1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7.7. В случае если по инициативе Заказчика была произведена дополнительная проверка качества оказанных услуг, в результате которой были выявлены отклонения от требований к качеству услуг, Исполнитель уплачивает все расходы, связанные с дополнительными затратами (проведение экспертизы, привлечение экспертов и т.д.).</w:t>
      </w:r>
    </w:p>
    <w:p w14:paraId="2277D96E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7.8. В случае возникновения споров, требований или разногласий, которые могут возникнуть между сторонами по применению или толкованию </w:t>
      </w:r>
      <w:r>
        <w:rPr>
          <w:rFonts w:ascii="Times New Roman" w:hAnsi="Times New Roman"/>
          <w:color w:val="000000"/>
          <w:sz w:val="22"/>
          <w:szCs w:val="22"/>
        </w:rPr>
        <w:t>договора</w:t>
      </w:r>
      <w:r>
        <w:rPr>
          <w:rFonts w:ascii="Times New Roman" w:hAnsi="Times New Roman"/>
          <w:sz w:val="22"/>
          <w:szCs w:val="22"/>
        </w:rPr>
        <w:t>, стороны принимают меры к их разрешению в претензионном порядке (</w:t>
      </w:r>
      <w:r>
        <w:rPr>
          <w:rFonts w:ascii="Times New Roman" w:hAnsi="Times New Roman"/>
          <w:b/>
          <w:sz w:val="22"/>
          <w:szCs w:val="22"/>
        </w:rPr>
        <w:t>срок рассмотрения претензии – 10 (десять) рабочих дней с момента получения претензии</w:t>
      </w:r>
      <w:r>
        <w:rPr>
          <w:rFonts w:ascii="Times New Roman" w:hAnsi="Times New Roman"/>
          <w:sz w:val="22"/>
          <w:szCs w:val="22"/>
        </w:rPr>
        <w:t>). В случае невозможности решения споров и разногласий путём переговоров, они передаются на рассмотрение в Арбитражный суд Кемеровской области.</w:t>
      </w:r>
    </w:p>
    <w:p w14:paraId="6ADD0F99" w14:textId="77777777" w:rsidR="009C2F19" w:rsidRDefault="009C2F19" w:rsidP="009C2F19">
      <w:pPr>
        <w:pStyle w:val="db9fe9049761426654245bb2dd862eecmsonormal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7.9. Окончание срока действия Договора не освобождает стороны от ответственности за его нарушение.</w:t>
      </w:r>
    </w:p>
    <w:p w14:paraId="3DAC5B17" w14:textId="77777777" w:rsidR="009C2F19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8. Условия расторжения и изменения договора</w:t>
      </w:r>
    </w:p>
    <w:p w14:paraId="182F5A99" w14:textId="77777777" w:rsidR="009C2F19" w:rsidRDefault="009C2F19" w:rsidP="009C2F19">
      <w:pPr>
        <w:widowControl w:val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8.1. Расторжение договора допускается по соглашению сторон, по решению суда, в случае одностороннего отказа одной из сторон от исполнения договора в соответствии с гражданским законодательством.</w:t>
      </w:r>
    </w:p>
    <w:p w14:paraId="6BB35FDE" w14:textId="63E254F3" w:rsidR="009C2F19" w:rsidRPr="001C2C77" w:rsidRDefault="009C2F19" w:rsidP="009C2F19">
      <w:pPr>
        <w:widowControl w:val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8.2.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</w:t>
      </w:r>
      <w:r w:rsidR="00545473">
        <w:rPr>
          <w:rFonts w:ascii="Times New Roman" w:hAnsi="Times New Roman"/>
          <w:sz w:val="22"/>
          <w:szCs w:val="22"/>
        </w:rPr>
        <w:t xml:space="preserve"> и </w:t>
      </w:r>
      <w:r w:rsidR="00545473" w:rsidRPr="001C2C77">
        <w:rPr>
          <w:rFonts w:ascii="Times New Roman" w:hAnsi="Times New Roman"/>
          <w:sz w:val="22"/>
          <w:szCs w:val="22"/>
        </w:rPr>
        <w:t>Положением о закупке Заказчика</w:t>
      </w:r>
      <w:r w:rsidRPr="001C2C77">
        <w:rPr>
          <w:rFonts w:ascii="Times New Roman" w:hAnsi="Times New Roman"/>
          <w:sz w:val="22"/>
          <w:szCs w:val="22"/>
        </w:rPr>
        <w:t>.</w:t>
      </w:r>
    </w:p>
    <w:p w14:paraId="5B71C201" w14:textId="77777777" w:rsidR="009C2F19" w:rsidRPr="00EE37D3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1C2C77">
        <w:rPr>
          <w:rFonts w:ascii="Times New Roman" w:hAnsi="Times New Roman"/>
          <w:b/>
          <w:color w:val="000000"/>
          <w:sz w:val="22"/>
          <w:szCs w:val="22"/>
        </w:rPr>
        <w:t>9. Форс - мажорные обстоятельства</w:t>
      </w:r>
    </w:p>
    <w:p w14:paraId="362C9208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9.1.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внешних объективных факторов и прочих обстоятельств непреодолимой силы и если эти обстоятельства непосредственно повлияли на исполнение договора.</w:t>
      </w:r>
    </w:p>
    <w:p w14:paraId="66EB056F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613C6CEE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9.3. 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662BDF18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 xml:space="preserve">9.4.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</w:t>
      </w:r>
      <w:r w:rsidRPr="00EE37D3">
        <w:rPr>
          <w:rFonts w:ascii="Times New Roman" w:hAnsi="Times New Roman"/>
          <w:sz w:val="23"/>
          <w:szCs w:val="23"/>
        </w:rPr>
        <w:lastRenderedPageBreak/>
        <w:t>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3C1A867E" w14:textId="77777777" w:rsidR="009C2F19" w:rsidRPr="00EE37D3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EE37D3">
        <w:rPr>
          <w:rFonts w:ascii="Times New Roman" w:hAnsi="Times New Roman"/>
          <w:b/>
          <w:color w:val="000000"/>
          <w:sz w:val="23"/>
          <w:szCs w:val="23"/>
        </w:rPr>
        <w:t>10. Дополнительные условия</w:t>
      </w:r>
    </w:p>
    <w:p w14:paraId="60A66364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 xml:space="preserve">10.1. Договор составлен в форме электронного документа, подписанного усиленными квалифицированными </w:t>
      </w:r>
      <w:hyperlink r:id="rId6" w:history="1">
        <w:r w:rsidRPr="00EE37D3">
          <w:rPr>
            <w:rFonts w:ascii="Times New Roman" w:hAnsi="Times New Roman"/>
            <w:sz w:val="23"/>
            <w:szCs w:val="23"/>
          </w:rPr>
          <w:t>электронными подписями</w:t>
        </w:r>
      </w:hyperlink>
      <w:r w:rsidRPr="00EE37D3">
        <w:rPr>
          <w:rFonts w:ascii="Times New Roman" w:hAnsi="Times New Roman"/>
          <w:sz w:val="23"/>
          <w:szCs w:val="23"/>
        </w:rPr>
        <w:t xml:space="preserve"> сторон.</w:t>
      </w:r>
    </w:p>
    <w:p w14:paraId="6A3FE870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10.2. Все изменения и дополнения к договору оформляются дополнительными соглашениями и подписываются правомочными представителями сторон.</w:t>
      </w:r>
    </w:p>
    <w:p w14:paraId="30C50D38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>10.3.Если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1298F2D7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 xml:space="preserve">Первичные учетные документы, которые одна Сторона направляет другой Стороне в соответствии с Договором, направляются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04.08.2023) &quot;Об электронной подписи&quot; (с изм. и доп., вступ. в силу с 05.08.2024){КонсультантПлюс}" w:history="1">
        <w:r w:rsidRPr="00EE37D3">
          <w:rPr>
            <w:rStyle w:val="a3"/>
            <w:rFonts w:ascii="Times New Roman" w:hAnsi="Times New Roman" w:cs="Times New Roman"/>
          </w:rPr>
          <w:t>законом</w:t>
        </w:r>
      </w:hyperlink>
      <w:r w:rsidRPr="00EE37D3">
        <w:rPr>
          <w:rFonts w:ascii="Times New Roman" w:hAnsi="Times New Roman" w:cs="Times New Roman"/>
          <w:sz w:val="23"/>
          <w:szCs w:val="23"/>
        </w:rPr>
        <w:t xml:space="preserve"> от 06 апреля 2011 г. №63-ФЗ «Об электронной подписи».</w:t>
      </w:r>
    </w:p>
    <w:p w14:paraId="10A8DF40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>10.4. Все приложения к договору являются его неотъемной частью.</w:t>
      </w:r>
    </w:p>
    <w:p w14:paraId="3989561E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>10.5. К договору прилагается:</w:t>
      </w:r>
    </w:p>
    <w:p w14:paraId="64B99BC1" w14:textId="77777777" w:rsidR="009C2F19" w:rsidRPr="00EE37D3" w:rsidRDefault="009C2F19" w:rsidP="009C2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7D3">
        <w:rPr>
          <w:rFonts w:ascii="Times New Roman" w:hAnsi="Times New Roman" w:cs="Times New Roman"/>
          <w:sz w:val="23"/>
          <w:szCs w:val="23"/>
        </w:rPr>
        <w:t>- Спецификация (приложение № 1).</w:t>
      </w:r>
    </w:p>
    <w:p w14:paraId="3F9939AB" w14:textId="77777777" w:rsidR="009C2F19" w:rsidRPr="00EE37D3" w:rsidRDefault="009C2F19" w:rsidP="009C2F19">
      <w:pPr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E37D3">
        <w:rPr>
          <w:rFonts w:ascii="Times New Roman" w:hAnsi="Times New Roman"/>
          <w:sz w:val="23"/>
          <w:szCs w:val="23"/>
        </w:rPr>
        <w:t>10.6. В случае изменения наименования, адреса места нахождения или банковских реквизитов стороны, она письменно извещает об этом другую сторону в течение 10 рабочих дней с даты такого изменения.</w:t>
      </w:r>
    </w:p>
    <w:p w14:paraId="744626F1" w14:textId="77777777" w:rsidR="009C2F19" w:rsidRPr="00EE37D3" w:rsidRDefault="009C2F19" w:rsidP="009C2F19">
      <w:pPr>
        <w:spacing w:before="120" w:after="120"/>
        <w:ind w:left="352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EE37D3">
        <w:rPr>
          <w:rFonts w:ascii="Times New Roman" w:hAnsi="Times New Roman"/>
          <w:b/>
          <w:color w:val="000000"/>
          <w:sz w:val="22"/>
          <w:szCs w:val="22"/>
        </w:rPr>
        <w:t>11. Адреса и реквизиты сторон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54"/>
        <w:gridCol w:w="5452"/>
      </w:tblGrid>
      <w:tr w:rsidR="009C2F19" w14:paraId="4C1BB094" w14:textId="77777777" w:rsidTr="003543E7">
        <w:tc>
          <w:tcPr>
            <w:tcW w:w="4928" w:type="dxa"/>
          </w:tcPr>
          <w:p w14:paraId="4250D2E1" w14:textId="77777777" w:rsidR="009C2F19" w:rsidRDefault="009C2F19" w:rsidP="003543E7">
            <w:pPr>
              <w:pStyle w:val="ConsNormal"/>
              <w:snapToGrid w:val="0"/>
              <w:spacing w:line="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5386" w:type="dxa"/>
          </w:tcPr>
          <w:p w14:paraId="31B6C7CC" w14:textId="77777777" w:rsidR="009C2F19" w:rsidRDefault="009C2F19" w:rsidP="003543E7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Поставщик:</w:t>
            </w:r>
          </w:p>
        </w:tc>
      </w:tr>
      <w:tr w:rsidR="009C2F19" w14:paraId="1C909DDB" w14:textId="77777777" w:rsidTr="003543E7">
        <w:trPr>
          <w:trHeight w:val="4150"/>
        </w:trPr>
        <w:tc>
          <w:tcPr>
            <w:tcW w:w="4928" w:type="dxa"/>
          </w:tcPr>
          <w:p w14:paraId="5D5204F1" w14:textId="77777777" w:rsidR="009C2F19" w:rsidRPr="00385F86" w:rsidRDefault="009C2F19" w:rsidP="003543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85F86">
              <w:rPr>
                <w:rFonts w:ascii="Times New Roman" w:hAnsi="Times New Roman"/>
                <w:b/>
                <w:sz w:val="20"/>
                <w:szCs w:val="20"/>
              </w:rPr>
              <w:t>МБОУ «СОШ № 72»</w:t>
            </w:r>
          </w:p>
          <w:p w14:paraId="2E946FF6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-1"/>
                <w:sz w:val="20"/>
              </w:rPr>
            </w:pPr>
            <w:r w:rsidRPr="00385F86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Место нахождения: 654080, </w:t>
            </w:r>
            <w:r w:rsidRPr="00385F86">
              <w:rPr>
                <w:rFonts w:ascii="Times New Roman" w:hAnsi="Times New Roman"/>
                <w:spacing w:val="-1"/>
                <w:sz w:val="20"/>
              </w:rPr>
              <w:t>Кемеровская обл., г. Новокузнецк, Свердлова, д.10</w:t>
            </w:r>
          </w:p>
          <w:p w14:paraId="0F98051D" w14:textId="77777777" w:rsidR="009C2F19" w:rsidRPr="00385F86" w:rsidRDefault="009C2F19" w:rsidP="003543E7">
            <w:pPr>
              <w:shd w:val="clear" w:color="auto" w:fill="FFFFFF"/>
              <w:rPr>
                <w:rFonts w:ascii="Times New Roman" w:hAnsi="Times New Roman"/>
                <w:b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 xml:space="preserve">Банковские реквизиты: </w:t>
            </w:r>
          </w:p>
          <w:p w14:paraId="5608EDB8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ИНН </w:t>
            </w:r>
            <w:r w:rsidRPr="00385F86">
              <w:rPr>
                <w:rFonts w:ascii="Times New Roman" w:hAnsi="Times New Roman"/>
                <w:sz w:val="20"/>
                <w:szCs w:val="20"/>
                <w:lang w:eastAsia="en-US"/>
              </w:rPr>
              <w:t>4217023716</w:t>
            </w:r>
            <w:r w:rsidRPr="00385F86">
              <w:rPr>
                <w:rFonts w:ascii="Times New Roman" w:hAnsi="Times New Roman"/>
                <w:sz w:val="20"/>
                <w:szCs w:val="20"/>
              </w:rPr>
              <w:t xml:space="preserve"> КПП </w:t>
            </w:r>
            <w:r w:rsidRPr="00385F86">
              <w:rPr>
                <w:rFonts w:ascii="Times New Roman" w:hAnsi="Times New Roman"/>
                <w:sz w:val="20"/>
                <w:szCs w:val="20"/>
                <w:lang w:eastAsia="en-US"/>
              </w:rPr>
              <w:t>421701001</w:t>
            </w:r>
          </w:p>
          <w:p w14:paraId="2F9490EC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  <w:r w:rsidRPr="00385F86">
              <w:rPr>
                <w:rFonts w:ascii="Times New Roman" w:hAnsi="Times New Roman"/>
                <w:bCs/>
                <w:sz w:val="20"/>
                <w:szCs w:val="20"/>
              </w:rPr>
              <w:t xml:space="preserve">1024201472558  </w:t>
            </w:r>
          </w:p>
          <w:p w14:paraId="718888D8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>БИК 013207212</w:t>
            </w:r>
          </w:p>
          <w:p w14:paraId="1DF6C1E1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>ОКПО 27604016</w:t>
            </w:r>
          </w:p>
          <w:p w14:paraId="1E788E83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>ОКТМО 32731000001</w:t>
            </w:r>
          </w:p>
          <w:p w14:paraId="11FFECCB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z w:val="20"/>
                <w:szCs w:val="20"/>
              </w:rPr>
              <w:t>ОКЦ № 5 СибГУ Банка России//УФК по Кемеровской области - Кузбассу, г Кемерово</w:t>
            </w: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</w:p>
          <w:p w14:paraId="222BD9E0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р/с 03234643327310003901 </w:t>
            </w:r>
          </w:p>
          <w:p w14:paraId="07522DB6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pacing w:val="5"/>
                <w:sz w:val="20"/>
                <w:szCs w:val="20"/>
              </w:rPr>
              <w:t>кор/с 40102810745370000032</w:t>
            </w:r>
          </w:p>
          <w:p w14:paraId="76B04F98" w14:textId="77777777" w:rsidR="009C2F19" w:rsidRPr="00385F86" w:rsidRDefault="009C2F19" w:rsidP="003543E7">
            <w:pPr>
              <w:shd w:val="clear" w:color="auto" w:fill="FFFFFF"/>
              <w:ind w:right="317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z w:val="20"/>
                <w:szCs w:val="20"/>
              </w:rPr>
              <w:t>л/с 20396001710</w:t>
            </w:r>
          </w:p>
          <w:p w14:paraId="64EA6810" w14:textId="77777777" w:rsidR="009C2F19" w:rsidRPr="00385F86" w:rsidRDefault="009C2F19" w:rsidP="003543E7">
            <w:pPr>
              <w:rPr>
                <w:rFonts w:ascii="Times New Roman" w:hAnsi="Times New Roman"/>
                <w:sz w:val="20"/>
                <w:szCs w:val="20"/>
              </w:rPr>
            </w:pPr>
            <w:r w:rsidRPr="00385F86">
              <w:rPr>
                <w:rFonts w:ascii="Times New Roman" w:hAnsi="Times New Roman"/>
                <w:sz w:val="20"/>
                <w:szCs w:val="20"/>
              </w:rPr>
              <w:t>Телефон/Факс: (3843) 46-05-13</w:t>
            </w:r>
          </w:p>
          <w:p w14:paraId="0FA712BF" w14:textId="77777777" w:rsidR="009C2F19" w:rsidRPr="00385F86" w:rsidRDefault="009C2F19" w:rsidP="003543E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385F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385F8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olga-sch72@mail.ru</w:t>
              </w:r>
            </w:hyperlink>
          </w:p>
          <w:p w14:paraId="1786D034" w14:textId="77777777" w:rsidR="009C2F19" w:rsidRPr="001A2415" w:rsidRDefault="009C2F19" w:rsidP="003543E7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9EE11D1" w14:textId="77777777" w:rsidR="007A2ADC" w:rsidRPr="001A2415" w:rsidRDefault="007A2ADC" w:rsidP="003543E7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D2E37DF" w14:textId="77777777" w:rsidR="007A2ADC" w:rsidRPr="001A2415" w:rsidRDefault="007A2ADC" w:rsidP="003543E7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612241A6" w14:textId="77777777" w:rsidR="009C2F19" w:rsidRPr="00385F86" w:rsidRDefault="009C2F19" w:rsidP="003543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85F86">
              <w:rPr>
                <w:rFonts w:ascii="Times New Roman" w:hAnsi="Times New Roman"/>
                <w:b/>
                <w:sz w:val="20"/>
                <w:szCs w:val="20"/>
              </w:rPr>
              <w:t>_______________________/Т.С. Комарова/</w:t>
            </w:r>
          </w:p>
          <w:p w14:paraId="7A3D5CC3" w14:textId="77777777" w:rsidR="009C2F19" w:rsidRPr="00385F86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14:paraId="1F1C8E6B" w14:textId="77777777" w:rsidR="009C2F19" w:rsidRDefault="009C2F19" w:rsidP="003543E7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bCs/>
                <w:spacing w:val="2"/>
              </w:rPr>
            </w:pPr>
            <w:r>
              <w:rPr>
                <w:rFonts w:ascii="Times New Roman" w:hAnsi="Times New Roman"/>
                <w:bCs/>
                <w:spacing w:val="2"/>
              </w:rPr>
              <w:t>Наименование организации</w:t>
            </w:r>
          </w:p>
          <w:p w14:paraId="25904FCD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(сокращенное наименование)</w:t>
            </w:r>
          </w:p>
          <w:p w14:paraId="2C523667" w14:textId="77777777" w:rsidR="009C2F19" w:rsidRPr="007A2ADC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Место </w:t>
            </w:r>
            <w:r w:rsidR="007A2ADC" w:rsidRPr="007A2AD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нахождения</w:t>
            </w:r>
            <w:r w:rsidRPr="007A2A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индекс, __________________</w:t>
            </w:r>
          </w:p>
          <w:p w14:paraId="68FDD978" w14:textId="77777777" w:rsidR="009C2F19" w:rsidRPr="007A2ADC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pacing w:val="-1"/>
                <w:sz w:val="20"/>
                <w:szCs w:val="20"/>
              </w:rPr>
              <w:t>____________________________________________</w:t>
            </w:r>
          </w:p>
          <w:p w14:paraId="6D8CB871" w14:textId="77777777" w:rsidR="009C2F19" w:rsidRPr="007A2ADC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___________________________________________</w:t>
            </w:r>
          </w:p>
          <w:p w14:paraId="4A8CBDD0" w14:textId="77777777" w:rsidR="009C2F19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</w:rPr>
            </w:pPr>
            <w:r w:rsidRPr="007A2AD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Почтовый адрес</w:t>
            </w:r>
            <w:r w:rsidRPr="007A2ADC">
              <w:rPr>
                <w:rFonts w:ascii="Times New Roman" w:hAnsi="Times New Roman"/>
                <w:spacing w:val="-1"/>
                <w:sz w:val="20"/>
                <w:szCs w:val="20"/>
              </w:rPr>
              <w:t>: индекс</w:t>
            </w:r>
            <w:r>
              <w:rPr>
                <w:rFonts w:ascii="Times New Roman" w:hAnsi="Times New Roman"/>
                <w:spacing w:val="-1"/>
              </w:rPr>
              <w:t>, _____________________</w:t>
            </w:r>
          </w:p>
          <w:p w14:paraId="145AAAA8" w14:textId="77777777" w:rsidR="009C2F19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____________________________________________</w:t>
            </w:r>
          </w:p>
          <w:p w14:paraId="7551BD8E" w14:textId="77777777" w:rsidR="009C2F19" w:rsidRDefault="009C2F19" w:rsidP="003543E7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____________________________________________</w:t>
            </w:r>
          </w:p>
          <w:p w14:paraId="5BE1D836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</w:p>
          <w:p w14:paraId="0230718D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</w:p>
          <w:p w14:paraId="1780F136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5"/>
              </w:rPr>
              <w:t>Банковские реквизиты:</w:t>
            </w:r>
          </w:p>
          <w:p w14:paraId="48B266EE" w14:textId="77777777" w:rsidR="009C2F19" w:rsidRDefault="009C2F19" w:rsidP="003543E7">
            <w:pPr>
              <w:pStyle w:val="ConsNormal"/>
              <w:snapToGrid w:val="0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р/с </w:t>
            </w:r>
          </w:p>
          <w:p w14:paraId="7F239FC9" w14:textId="77777777" w:rsidR="009C2F19" w:rsidRDefault="009C2F19" w:rsidP="003543E7">
            <w:pPr>
              <w:pStyle w:val="ConsNormal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к/с </w:t>
            </w:r>
          </w:p>
          <w:p w14:paraId="14B5CE5E" w14:textId="77777777" w:rsidR="009C2F19" w:rsidRDefault="009C2F19" w:rsidP="003543E7">
            <w:pPr>
              <w:pStyle w:val="ConsNormal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</w:t>
            </w:r>
          </w:p>
          <w:p w14:paraId="1DBAB8CD" w14:textId="77777777" w:rsidR="009C2F19" w:rsidRDefault="009C2F19" w:rsidP="003543E7">
            <w:pPr>
              <w:pStyle w:val="ConsNormal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_________________</w:t>
            </w:r>
          </w:p>
          <w:p w14:paraId="1F506358" w14:textId="77777777" w:rsidR="009C2F19" w:rsidRDefault="009C2F19" w:rsidP="003543E7">
            <w:pPr>
              <w:pStyle w:val="ConsNormal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:</w:t>
            </w:r>
          </w:p>
          <w:p w14:paraId="69FFFCC2" w14:textId="77777777" w:rsidR="009C2F19" w:rsidRDefault="009C2F19" w:rsidP="003543E7">
            <w:pPr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/ ____________________ /</w:t>
            </w:r>
          </w:p>
        </w:tc>
      </w:tr>
    </w:tbl>
    <w:p w14:paraId="7304AC4D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15530CB2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2E1AD2E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561A5B6F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4C3297E7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4BFA45F2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5B5A2443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2C2E05E4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7CA4D6B6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5ACE10F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2E6E599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5A7062C7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248A5379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69B10100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4680581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</w:p>
    <w:p w14:paraId="44C0EE5B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Приложение № 1 </w:t>
      </w:r>
    </w:p>
    <w:p w14:paraId="3884FE23" w14:textId="77777777" w:rsidR="009C2F19" w:rsidRDefault="009C2F19" w:rsidP="009C2F19">
      <w:pPr>
        <w:ind w:left="51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договору от «___» ________ 2026 г. № ____</w:t>
      </w:r>
    </w:p>
    <w:p w14:paraId="61165FD3" w14:textId="77777777" w:rsidR="009C2F19" w:rsidRDefault="009C2F19" w:rsidP="009C2F19">
      <w:pPr>
        <w:ind w:firstLine="709"/>
        <w:rPr>
          <w:rFonts w:ascii="Times New Roman" w:hAnsi="Times New Roman"/>
          <w:b/>
          <w:bCs/>
          <w:sz w:val="22"/>
          <w:szCs w:val="22"/>
        </w:rPr>
      </w:pPr>
    </w:p>
    <w:p w14:paraId="32671D0F" w14:textId="77777777" w:rsidR="009C2F19" w:rsidRDefault="009C2F19" w:rsidP="009C2F19">
      <w:pPr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Спецификация </w:t>
      </w:r>
    </w:p>
    <w:p w14:paraId="38D2A882" w14:textId="77777777" w:rsidR="009C2F19" w:rsidRDefault="009C2F19" w:rsidP="009C2F19">
      <w:pPr>
        <w:ind w:firstLine="709"/>
        <w:jc w:val="both"/>
        <w:rPr>
          <w:rFonts w:ascii="Times New Roman" w:hAnsi="Times New Roman"/>
          <w:spacing w:val="2"/>
          <w:sz w:val="22"/>
          <w:szCs w:val="22"/>
        </w:rPr>
      </w:pPr>
    </w:p>
    <w:tbl>
      <w:tblPr>
        <w:tblW w:w="11081" w:type="dxa"/>
        <w:tblInd w:w="-727" w:type="dxa"/>
        <w:tblLook w:val="0000" w:firstRow="0" w:lastRow="0" w:firstColumn="0" w:lastColumn="0" w:noHBand="0" w:noVBand="0"/>
      </w:tblPr>
      <w:tblGrid>
        <w:gridCol w:w="1037"/>
        <w:gridCol w:w="3344"/>
        <w:gridCol w:w="1901"/>
        <w:gridCol w:w="932"/>
        <w:gridCol w:w="1191"/>
        <w:gridCol w:w="1394"/>
        <w:gridCol w:w="1282"/>
      </w:tblGrid>
      <w:tr w:rsidR="009C2F19" w14:paraId="4844CE44" w14:textId="77777777" w:rsidTr="009C2F19">
        <w:trPr>
          <w:trHeight w:val="596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49757D3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D10EFE7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z w:val="20"/>
                <w:szCs w:val="20"/>
              </w:rPr>
              <w:t>Наименование и характеристики товара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DD037E0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FC66BD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Коли-</w:t>
            </w:r>
          </w:p>
          <w:p w14:paraId="38FE3CBF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чество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C6D4E4C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616418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B49C62F" w14:textId="77777777" w:rsidR="009C2F19" w:rsidRPr="007A2ADC" w:rsidRDefault="009C2F19" w:rsidP="003543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z w:val="20"/>
                <w:szCs w:val="20"/>
              </w:rPr>
              <w:t>Сумма, руб.</w:t>
            </w:r>
          </w:p>
        </w:tc>
      </w:tr>
      <w:tr w:rsidR="009C2F19" w14:paraId="36233220" w14:textId="77777777" w:rsidTr="009C2F19">
        <w:trPr>
          <w:trHeight w:val="225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A9F4B3" w14:textId="77777777" w:rsidR="009C2F19" w:rsidRPr="007A2ADC" w:rsidRDefault="00D66758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1D4362" w14:textId="014A6499" w:rsidR="009C2F19" w:rsidRPr="007A2ADC" w:rsidRDefault="009C2F19" w:rsidP="00992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EBD9A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AC7CDB" w14:textId="21EF9BA7" w:rsidR="009C2F19" w:rsidRPr="007A2ADC" w:rsidRDefault="009C2F19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C3EDB71" w14:textId="6ACEFDE8" w:rsidR="009C2F19" w:rsidRPr="007A2ADC" w:rsidRDefault="009C2F19" w:rsidP="00D66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753785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DFCF5E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F19" w14:paraId="6E51D3AE" w14:textId="77777777" w:rsidTr="009C2F19">
        <w:trPr>
          <w:trHeight w:val="225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F46BB74" w14:textId="77777777" w:rsidR="009C2F19" w:rsidRPr="007A2ADC" w:rsidRDefault="00D66758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925C6E" w14:textId="1E01EB05" w:rsidR="009C2F19" w:rsidRPr="007A2ADC" w:rsidRDefault="009C2F19" w:rsidP="00992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0DB94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247AA8" w14:textId="4428BD20" w:rsidR="009C2F19" w:rsidRPr="007A2ADC" w:rsidRDefault="009C2F19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D825A38" w14:textId="00331E94" w:rsidR="009C2F19" w:rsidRPr="007A2ADC" w:rsidRDefault="009C2F19" w:rsidP="00D66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CBF25A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1D68FE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ADC" w14:paraId="4584E666" w14:textId="77777777" w:rsidTr="009C2F19">
        <w:trPr>
          <w:trHeight w:val="225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4329A45" w14:textId="77777777" w:rsidR="007A2ADC" w:rsidRPr="007A2ADC" w:rsidRDefault="007A2ADC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551DD0" w14:textId="4AA1E374" w:rsidR="007A2ADC" w:rsidRPr="007A2ADC" w:rsidRDefault="007A2ADC" w:rsidP="00992DCD">
            <w:pPr>
              <w:rPr>
                <w:rFonts w:ascii="Times New Roman" w:hAnsi="Times New Roman"/>
                <w:bCs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578BF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FD61C78" w14:textId="2B11F9B4" w:rsidR="007A2ADC" w:rsidRPr="007A2ADC" w:rsidRDefault="007A2ADC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40EDC58" w14:textId="69EC58A7" w:rsidR="007A2ADC" w:rsidRPr="007A2ADC" w:rsidRDefault="007A2ADC" w:rsidP="00D66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27F103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C55E026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ADC" w14:paraId="18AE0816" w14:textId="77777777" w:rsidTr="009C2F19">
        <w:trPr>
          <w:trHeight w:val="225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87B3AB" w14:textId="77777777" w:rsidR="007A2ADC" w:rsidRPr="007A2ADC" w:rsidRDefault="007A2ADC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046E13" w14:textId="3F9FA6CE" w:rsidR="007A2ADC" w:rsidRPr="007A2ADC" w:rsidRDefault="007A2ADC" w:rsidP="00992DCD">
            <w:pPr>
              <w:rPr>
                <w:rFonts w:ascii="Times New Roman" w:hAnsi="Times New Roman"/>
                <w:bCs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FCFA2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BCD2FBA" w14:textId="3A86C282" w:rsidR="007A2ADC" w:rsidRPr="007A2ADC" w:rsidRDefault="007A2ADC" w:rsidP="00354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9ACBD0D" w14:textId="6BA52B9B" w:rsidR="007A2ADC" w:rsidRPr="007A2ADC" w:rsidRDefault="007A2ADC" w:rsidP="00D66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2DD6455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25EC4BA" w14:textId="77777777" w:rsidR="007A2ADC" w:rsidRPr="007A2ADC" w:rsidRDefault="007A2ADC" w:rsidP="003543E7">
            <w:pPr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F19" w14:paraId="62B76ED5" w14:textId="77777777" w:rsidTr="009C2F19">
        <w:trPr>
          <w:trHeight w:val="225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778F8C6" w14:textId="77777777" w:rsidR="009C2F19" w:rsidRPr="007A2ADC" w:rsidRDefault="009C2F19" w:rsidP="003543E7">
            <w:pPr>
              <w:ind w:firstLine="709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A2AD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6ECBA65" w14:textId="77777777" w:rsidR="009C2F19" w:rsidRPr="007A2ADC" w:rsidRDefault="009C2F19" w:rsidP="003543E7">
            <w:pPr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223DFC9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54CE5E8" w14:textId="77777777" w:rsidR="009C2F19" w:rsidRDefault="009C2F19" w:rsidP="009C2F19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121CBE7D" w14:textId="77777777" w:rsidR="009C2F19" w:rsidRDefault="009C2F19" w:rsidP="009C2F19">
      <w:pPr>
        <w:pStyle w:val="a8"/>
        <w:ind w:firstLine="709"/>
        <w:jc w:val="left"/>
        <w:rPr>
          <w:rStyle w:val="ac"/>
          <w:rFonts w:ascii="Times New Roman" w:hAnsi="Times New Roman"/>
          <w:b/>
          <w:color w:val="000000"/>
          <w:sz w:val="23"/>
          <w:szCs w:val="23"/>
        </w:rPr>
      </w:pPr>
      <w:r>
        <w:rPr>
          <w:rStyle w:val="ac"/>
          <w:rFonts w:ascii="Times New Roman" w:hAnsi="Times New Roman"/>
          <w:b/>
          <w:color w:val="000000"/>
          <w:sz w:val="23"/>
          <w:szCs w:val="23"/>
        </w:rPr>
        <w:t>Заказчик:                                                                         Поставщик:</w:t>
      </w:r>
    </w:p>
    <w:p w14:paraId="73C486A4" w14:textId="77777777" w:rsidR="009C2F19" w:rsidRDefault="009C2F19" w:rsidP="009C2F19">
      <w:pPr>
        <w:pStyle w:val="a8"/>
        <w:ind w:firstLine="709"/>
        <w:jc w:val="left"/>
        <w:rPr>
          <w:rStyle w:val="ac"/>
          <w:rFonts w:ascii="Times New Roman" w:hAnsi="Times New Roman"/>
          <w:b/>
          <w:color w:val="000000"/>
          <w:sz w:val="23"/>
          <w:szCs w:val="23"/>
        </w:rPr>
      </w:pPr>
    </w:p>
    <w:p w14:paraId="556E3B7C" w14:textId="77777777" w:rsidR="009C2F19" w:rsidRDefault="009C2F19" w:rsidP="009C2F19">
      <w:pPr>
        <w:pStyle w:val="a8"/>
        <w:ind w:firstLine="709"/>
        <w:jc w:val="left"/>
        <w:rPr>
          <w:rStyle w:val="ac"/>
          <w:rFonts w:ascii="Times New Roman" w:hAnsi="Times New Roman"/>
          <w:b/>
          <w:color w:val="000000"/>
          <w:sz w:val="23"/>
          <w:szCs w:val="23"/>
        </w:rPr>
      </w:pPr>
    </w:p>
    <w:p w14:paraId="00ECF245" w14:textId="77777777" w:rsidR="009C2F19" w:rsidRDefault="009C2F19" w:rsidP="009C2F19">
      <w:pPr>
        <w:pStyle w:val="a8"/>
        <w:ind w:firstLine="709"/>
        <w:jc w:val="left"/>
        <w:rPr>
          <w:rStyle w:val="ac"/>
          <w:rFonts w:ascii="Times New Roman" w:hAnsi="Times New Roman"/>
          <w:b/>
          <w:color w:val="000000"/>
          <w:sz w:val="23"/>
          <w:szCs w:val="23"/>
        </w:rPr>
      </w:pPr>
      <w:r>
        <w:rPr>
          <w:rStyle w:val="ac"/>
          <w:rFonts w:ascii="Times New Roman" w:hAnsi="Times New Roman"/>
          <w:b/>
          <w:color w:val="000000"/>
          <w:sz w:val="23"/>
          <w:szCs w:val="23"/>
        </w:rPr>
        <w:t>________________/Т.С. Комарова /                          __________________/                                     /</w:t>
      </w:r>
    </w:p>
    <w:p w14:paraId="1D16FBF6" w14:textId="77777777" w:rsidR="009C2F19" w:rsidRDefault="009C2F19" w:rsidP="009C2F19">
      <w:pPr>
        <w:pStyle w:val="a8"/>
        <w:ind w:firstLine="709"/>
        <w:rPr>
          <w:rStyle w:val="ac"/>
          <w:rFonts w:ascii="Times New Roman" w:hAnsi="Times New Roman"/>
          <w:b/>
          <w:color w:val="000000"/>
          <w:sz w:val="23"/>
          <w:szCs w:val="23"/>
        </w:rPr>
      </w:pPr>
    </w:p>
    <w:p w14:paraId="15CCDD5E" w14:textId="77777777" w:rsidR="009C2F19" w:rsidRDefault="009C2F19" w:rsidP="009C2F19">
      <w:pPr>
        <w:pStyle w:val="a8"/>
        <w:ind w:firstLine="709"/>
        <w:rPr>
          <w:rStyle w:val="ac"/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47"/>
        <w:gridCol w:w="1131"/>
        <w:gridCol w:w="3014"/>
        <w:gridCol w:w="3014"/>
      </w:tblGrid>
      <w:tr w:rsidR="009C2F19" w14:paraId="31D9EB17" w14:textId="77777777" w:rsidTr="003543E7">
        <w:tc>
          <w:tcPr>
            <w:tcW w:w="3111" w:type="dxa"/>
          </w:tcPr>
          <w:p w14:paraId="6F552BAF" w14:textId="77777777" w:rsidR="009C2F19" w:rsidRDefault="009C2F19" w:rsidP="003543E7">
            <w:pPr>
              <w:shd w:val="clear" w:color="auto" w:fill="FFFFFF"/>
              <w:ind w:firstLine="709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3179DA8A" w14:textId="77777777" w:rsidR="009C2F19" w:rsidRDefault="009C2F19" w:rsidP="003543E7">
            <w:pPr>
              <w:ind w:firstLine="709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78" w:type="dxa"/>
          </w:tcPr>
          <w:p w14:paraId="2AC1A90A" w14:textId="77777777" w:rsidR="009C2F19" w:rsidRDefault="009C2F19" w:rsidP="003543E7">
            <w:pPr>
              <w:ind w:firstLine="709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3078" w:type="dxa"/>
          </w:tcPr>
          <w:p w14:paraId="627EB45B" w14:textId="77777777" w:rsidR="009C2F19" w:rsidRDefault="009C2F19" w:rsidP="003543E7">
            <w:pPr>
              <w:ind w:firstLine="709"/>
              <w:rPr>
                <w:rFonts w:ascii="Times New Roman" w:hAnsi="Times New Roman"/>
                <w:b/>
                <w:spacing w:val="-4"/>
              </w:rPr>
            </w:pPr>
          </w:p>
        </w:tc>
      </w:tr>
      <w:tr w:rsidR="009C2F19" w14:paraId="3DE19D49" w14:textId="77777777" w:rsidTr="003543E7">
        <w:tc>
          <w:tcPr>
            <w:tcW w:w="3111" w:type="dxa"/>
          </w:tcPr>
          <w:p w14:paraId="101C97A4" w14:textId="77777777" w:rsidR="009C2F19" w:rsidRDefault="009C2F19" w:rsidP="003543E7">
            <w:pPr>
              <w:rPr>
                <w:spacing w:val="-4"/>
              </w:rPr>
            </w:pPr>
          </w:p>
        </w:tc>
        <w:tc>
          <w:tcPr>
            <w:tcW w:w="1152" w:type="dxa"/>
          </w:tcPr>
          <w:p w14:paraId="33F23097" w14:textId="77777777" w:rsidR="009C2F19" w:rsidRDefault="009C2F19" w:rsidP="003543E7">
            <w:pPr>
              <w:ind w:firstLine="709"/>
              <w:rPr>
                <w:spacing w:val="-4"/>
              </w:rPr>
            </w:pPr>
          </w:p>
        </w:tc>
        <w:tc>
          <w:tcPr>
            <w:tcW w:w="3078" w:type="dxa"/>
          </w:tcPr>
          <w:p w14:paraId="6D3EEBAB" w14:textId="77777777" w:rsidR="009C2F19" w:rsidRDefault="009C2F19" w:rsidP="003543E7">
            <w:pPr>
              <w:rPr>
                <w:spacing w:val="-4"/>
              </w:rPr>
            </w:pPr>
          </w:p>
        </w:tc>
        <w:tc>
          <w:tcPr>
            <w:tcW w:w="3078" w:type="dxa"/>
          </w:tcPr>
          <w:p w14:paraId="21E3DEA8" w14:textId="77777777" w:rsidR="009C2F19" w:rsidRDefault="009C2F19" w:rsidP="003543E7">
            <w:pPr>
              <w:rPr>
                <w:spacing w:val="-4"/>
              </w:rPr>
            </w:pPr>
          </w:p>
        </w:tc>
      </w:tr>
      <w:tr w:rsidR="009C2F19" w14:paraId="2DB866EA" w14:textId="77777777" w:rsidTr="003543E7">
        <w:tc>
          <w:tcPr>
            <w:tcW w:w="3111" w:type="dxa"/>
          </w:tcPr>
          <w:p w14:paraId="135BD396" w14:textId="77777777" w:rsidR="009C2F19" w:rsidRDefault="009C2F19" w:rsidP="003543E7">
            <w:pPr>
              <w:ind w:firstLine="709"/>
            </w:pPr>
          </w:p>
        </w:tc>
        <w:tc>
          <w:tcPr>
            <w:tcW w:w="1152" w:type="dxa"/>
          </w:tcPr>
          <w:p w14:paraId="44D0E1B5" w14:textId="77777777" w:rsidR="009C2F19" w:rsidRDefault="009C2F19" w:rsidP="003543E7">
            <w:pPr>
              <w:ind w:firstLine="709"/>
              <w:rPr>
                <w:spacing w:val="-4"/>
              </w:rPr>
            </w:pPr>
          </w:p>
        </w:tc>
        <w:tc>
          <w:tcPr>
            <w:tcW w:w="3078" w:type="dxa"/>
          </w:tcPr>
          <w:p w14:paraId="1C6FA9C8" w14:textId="77777777" w:rsidR="009C2F19" w:rsidRDefault="009C2F19" w:rsidP="003543E7">
            <w:pPr>
              <w:ind w:firstLine="709"/>
              <w:rPr>
                <w:spacing w:val="-4"/>
              </w:rPr>
            </w:pPr>
          </w:p>
        </w:tc>
        <w:tc>
          <w:tcPr>
            <w:tcW w:w="3078" w:type="dxa"/>
          </w:tcPr>
          <w:p w14:paraId="02D12D02" w14:textId="77777777" w:rsidR="009C2F19" w:rsidRDefault="009C2F19" w:rsidP="003543E7">
            <w:pPr>
              <w:ind w:firstLine="709"/>
              <w:rPr>
                <w:spacing w:val="-4"/>
              </w:rPr>
            </w:pPr>
          </w:p>
        </w:tc>
      </w:tr>
    </w:tbl>
    <w:p w14:paraId="1650F9E7" w14:textId="77777777" w:rsidR="009C2F19" w:rsidRDefault="009C2F19" w:rsidP="009C2F19">
      <w:pPr>
        <w:ind w:firstLine="709"/>
        <w:jc w:val="both"/>
      </w:pPr>
    </w:p>
    <w:p w14:paraId="3B8FC3B2" w14:textId="77777777" w:rsidR="00F705E7" w:rsidRDefault="00F705E7"/>
    <w:sectPr w:rsidR="00F705E7" w:rsidSect="00DA6C48">
      <w:headerReference w:type="even" r:id="rId9"/>
      <w:footerReference w:type="even" r:id="rId10"/>
      <w:pgSz w:w="11907" w:h="16840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7C584" w14:textId="77777777" w:rsidR="00542F71" w:rsidRDefault="00542F71">
      <w:r>
        <w:separator/>
      </w:r>
    </w:p>
  </w:endnote>
  <w:endnote w:type="continuationSeparator" w:id="0">
    <w:p w14:paraId="2F1EFCA1" w14:textId="77777777" w:rsidR="00542F71" w:rsidRDefault="0054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AB61" w14:textId="77777777" w:rsidR="005A65F9" w:rsidRDefault="00AB375D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8EE9DB9" w14:textId="77777777" w:rsidR="005A65F9" w:rsidRDefault="00542F7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F81D6" w14:textId="77777777" w:rsidR="00542F71" w:rsidRDefault="00542F71">
      <w:r>
        <w:separator/>
      </w:r>
    </w:p>
  </w:footnote>
  <w:footnote w:type="continuationSeparator" w:id="0">
    <w:p w14:paraId="3914FC5C" w14:textId="77777777" w:rsidR="00542F71" w:rsidRDefault="0054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6AF3" w14:textId="77777777" w:rsidR="005A65F9" w:rsidRDefault="00AB375D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AFE4FD" w14:textId="77777777" w:rsidR="005A65F9" w:rsidRDefault="00542F7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19"/>
    <w:rsid w:val="000047D2"/>
    <w:rsid w:val="00041C87"/>
    <w:rsid w:val="00076E0C"/>
    <w:rsid w:val="001A2415"/>
    <w:rsid w:val="001C2C77"/>
    <w:rsid w:val="003B19E4"/>
    <w:rsid w:val="00430CE4"/>
    <w:rsid w:val="00537A41"/>
    <w:rsid w:val="00542F71"/>
    <w:rsid w:val="00545473"/>
    <w:rsid w:val="00592D2B"/>
    <w:rsid w:val="0069432E"/>
    <w:rsid w:val="007A2ADC"/>
    <w:rsid w:val="00992DCD"/>
    <w:rsid w:val="009C2F19"/>
    <w:rsid w:val="00A2191F"/>
    <w:rsid w:val="00A82048"/>
    <w:rsid w:val="00AB375D"/>
    <w:rsid w:val="00D15B63"/>
    <w:rsid w:val="00D66758"/>
    <w:rsid w:val="00E36C7B"/>
    <w:rsid w:val="00EA5D10"/>
    <w:rsid w:val="00F7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FC2F"/>
  <w15:chartTrackingRefBased/>
  <w15:docId w15:val="{E0DA0A45-D562-48B6-BA1A-791C59D4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1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C2F19"/>
    <w:rPr>
      <w:color w:val="0000FF"/>
      <w:u w:val="single"/>
    </w:rPr>
  </w:style>
  <w:style w:type="character" w:styleId="a4">
    <w:name w:val="page number"/>
    <w:rsid w:val="009C2F19"/>
  </w:style>
  <w:style w:type="character" w:styleId="a5">
    <w:name w:val="Strong"/>
    <w:uiPriority w:val="22"/>
    <w:qFormat/>
    <w:rsid w:val="009C2F19"/>
    <w:rPr>
      <w:b/>
      <w:bCs/>
    </w:rPr>
  </w:style>
  <w:style w:type="paragraph" w:styleId="a6">
    <w:name w:val="header"/>
    <w:basedOn w:val="a"/>
    <w:link w:val="a7"/>
    <w:rsid w:val="009C2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C2F19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C2F19"/>
    <w:pPr>
      <w:jc w:val="center"/>
    </w:pPr>
    <w:rPr>
      <w:b/>
      <w:sz w:val="28"/>
      <w:szCs w:val="20"/>
    </w:rPr>
  </w:style>
  <w:style w:type="character" w:customStyle="1" w:styleId="a9">
    <w:name w:val="Заголовок Знак"/>
    <w:basedOn w:val="a0"/>
    <w:link w:val="a8"/>
    <w:rsid w:val="009C2F19"/>
    <w:rPr>
      <w:rFonts w:ascii="Calibri" w:eastAsia="Calibri" w:hAnsi="Calibri" w:cs="Times New Roman"/>
      <w:b/>
      <w:sz w:val="28"/>
      <w:szCs w:val="20"/>
      <w:lang w:eastAsia="ru-RU"/>
    </w:rPr>
  </w:style>
  <w:style w:type="paragraph" w:styleId="aa">
    <w:name w:val="footer"/>
    <w:basedOn w:val="a"/>
    <w:link w:val="ab"/>
    <w:rsid w:val="009C2F1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C2F19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9C2F19"/>
    <w:pPr>
      <w:spacing w:after="0" w:line="240" w:lineRule="auto"/>
      <w:ind w:firstLine="720"/>
    </w:pPr>
    <w:rPr>
      <w:rFonts w:ascii="Consultant" w:eastAsia="Calibri" w:hAnsi="Consultant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C2F19"/>
    <w:rPr>
      <w:rFonts w:ascii="Consultant" w:eastAsia="Calibri" w:hAnsi="Consultant" w:cs="Times New Roman"/>
      <w:snapToGrid w:val="0"/>
      <w:sz w:val="20"/>
      <w:szCs w:val="20"/>
      <w:lang w:eastAsia="ru-RU"/>
    </w:rPr>
  </w:style>
  <w:style w:type="character" w:customStyle="1" w:styleId="ac">
    <w:name w:val="Цветовое выделение"/>
    <w:rsid w:val="009C2F19"/>
    <w:rPr>
      <w:b/>
      <w:bCs/>
      <w:color w:val="000080"/>
    </w:rPr>
  </w:style>
  <w:style w:type="paragraph" w:styleId="ad">
    <w:name w:val="List Paragraph"/>
    <w:basedOn w:val="a"/>
    <w:qFormat/>
    <w:rsid w:val="009C2F19"/>
    <w:pPr>
      <w:ind w:left="720"/>
    </w:pPr>
  </w:style>
  <w:style w:type="paragraph" w:customStyle="1" w:styleId="222">
    <w:name w:val="222"/>
    <w:basedOn w:val="a"/>
    <w:rsid w:val="009C2F19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db9fe9049761426654245bb2dd862eecmsonormal">
    <w:name w:val="db9fe9049761426654245bb2dd862eecmsonormal"/>
    <w:basedOn w:val="a"/>
    <w:rsid w:val="009C2F19"/>
    <w:pPr>
      <w:suppressAutoHyphens/>
      <w:spacing w:before="100" w:after="100"/>
    </w:pPr>
    <w:rPr>
      <w:lang w:eastAsia="zh-CN"/>
    </w:rPr>
  </w:style>
  <w:style w:type="paragraph" w:customStyle="1" w:styleId="a8c0ed980c73181d9ab2ff802c84d5cbp46">
    <w:name w:val="a8c0ed980c73181d9ab2ff802c84d5cbp46"/>
    <w:basedOn w:val="a"/>
    <w:rsid w:val="009C2F19"/>
    <w:pPr>
      <w:suppressAutoHyphens/>
      <w:spacing w:before="100" w:after="100"/>
    </w:pPr>
    <w:rPr>
      <w:lang w:eastAsia="zh-CN"/>
    </w:rPr>
  </w:style>
  <w:style w:type="paragraph" w:customStyle="1" w:styleId="ConsPlusNormal">
    <w:name w:val="ConsPlusNormal"/>
    <w:link w:val="ConsPlusNormal0"/>
    <w:uiPriority w:val="99"/>
    <w:rsid w:val="009C2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C2F1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-sch7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8472&amp;date=24.12.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club.garant.ru/document/redirect/12184522/2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>DOC-MARKER-LOsk_X9QW5iR32J5QbLwdQ</dc:description>
  <cp:lastModifiedBy>Пользователь Windows</cp:lastModifiedBy>
  <cp:revision>3</cp:revision>
  <dcterms:created xsi:type="dcterms:W3CDTF">2026-05-13T03:40:00Z</dcterms:created>
  <dcterms:modified xsi:type="dcterms:W3CDTF">2026-05-25T07:04:00Z</dcterms:modified>
</cp:coreProperties>
</file>