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500"/>
        <w:gridCol w:w="5070"/>
      </w:tblGrid>
      <w:tr w:rsidR="00DB3439" w14:paraId="7F567EB2" w14:textId="77777777" w:rsidTr="00DB3439">
        <w:trPr>
          <w:trHeight w:val="284"/>
        </w:trPr>
        <w:tc>
          <w:tcPr>
            <w:tcW w:w="4500" w:type="dxa"/>
          </w:tcPr>
          <w:p w14:paraId="322AB357" w14:textId="77777777" w:rsidR="00DB3439" w:rsidRDefault="00DB3439">
            <w:pPr>
              <w:autoSpaceDE w:val="0"/>
              <w:autoSpaceDN w:val="0"/>
              <w:adjustRightInd w:val="0"/>
              <w:jc w:val="both"/>
              <w:rPr>
                <w:sz w:val="28"/>
                <w:szCs w:val="28"/>
                <w:lang w:eastAsia="ar-SA"/>
              </w:rPr>
            </w:pPr>
          </w:p>
        </w:tc>
        <w:tc>
          <w:tcPr>
            <w:tcW w:w="5070" w:type="dxa"/>
          </w:tcPr>
          <w:p w14:paraId="2B2EE341" w14:textId="77777777" w:rsidR="00DB3439" w:rsidRDefault="00DB3439">
            <w:pPr>
              <w:autoSpaceDE w:val="0"/>
              <w:autoSpaceDN w:val="0"/>
              <w:adjustRightInd w:val="0"/>
              <w:ind w:left="649"/>
              <w:rPr>
                <w:sz w:val="28"/>
                <w:szCs w:val="28"/>
                <w:lang w:eastAsia="ar-SA"/>
              </w:rPr>
            </w:pPr>
            <w:r>
              <w:rPr>
                <w:sz w:val="28"/>
                <w:szCs w:val="28"/>
              </w:rPr>
              <w:t>УТВЕРЖДАЮ</w:t>
            </w:r>
          </w:p>
          <w:p w14:paraId="40D0F580" w14:textId="77777777" w:rsidR="00DB3439" w:rsidRDefault="00DB3439">
            <w:pPr>
              <w:autoSpaceDE w:val="0"/>
              <w:autoSpaceDN w:val="0"/>
              <w:adjustRightInd w:val="0"/>
              <w:ind w:left="649"/>
              <w:rPr>
                <w:sz w:val="28"/>
                <w:szCs w:val="28"/>
              </w:rPr>
            </w:pPr>
            <w:r>
              <w:rPr>
                <w:sz w:val="28"/>
                <w:szCs w:val="28"/>
              </w:rPr>
              <w:t>Директор ГАУ «</w:t>
            </w:r>
            <w:proofErr w:type="spellStart"/>
            <w:r>
              <w:rPr>
                <w:sz w:val="28"/>
                <w:szCs w:val="28"/>
              </w:rPr>
              <w:t>КЦСОН</w:t>
            </w:r>
            <w:proofErr w:type="spellEnd"/>
            <w:r>
              <w:rPr>
                <w:sz w:val="28"/>
                <w:szCs w:val="28"/>
              </w:rPr>
              <w:t xml:space="preserve"> Тагилстроевского района </w:t>
            </w:r>
          </w:p>
          <w:p w14:paraId="2B6714E1" w14:textId="77777777" w:rsidR="00DB3439" w:rsidRDefault="00DB3439">
            <w:pPr>
              <w:autoSpaceDE w:val="0"/>
              <w:autoSpaceDN w:val="0"/>
              <w:adjustRightInd w:val="0"/>
              <w:ind w:left="649"/>
              <w:rPr>
                <w:sz w:val="28"/>
                <w:szCs w:val="28"/>
              </w:rPr>
            </w:pPr>
            <w:r>
              <w:rPr>
                <w:sz w:val="28"/>
                <w:szCs w:val="28"/>
              </w:rPr>
              <w:t xml:space="preserve">г. Нижний Тагил»                              </w:t>
            </w:r>
          </w:p>
          <w:p w14:paraId="2C98CC5D" w14:textId="77777777" w:rsidR="00DB3439" w:rsidRDefault="00DB3439">
            <w:pPr>
              <w:autoSpaceDE w:val="0"/>
              <w:autoSpaceDN w:val="0"/>
              <w:adjustRightInd w:val="0"/>
              <w:ind w:left="662"/>
              <w:rPr>
                <w:sz w:val="28"/>
                <w:szCs w:val="28"/>
              </w:rPr>
            </w:pPr>
          </w:p>
          <w:p w14:paraId="7CE4D057" w14:textId="77777777" w:rsidR="00DB3439" w:rsidRDefault="00DB3439">
            <w:pPr>
              <w:autoSpaceDE w:val="0"/>
              <w:autoSpaceDN w:val="0"/>
              <w:adjustRightInd w:val="0"/>
              <w:rPr>
                <w:sz w:val="28"/>
                <w:szCs w:val="28"/>
              </w:rPr>
            </w:pPr>
            <w:r>
              <w:rPr>
                <w:sz w:val="28"/>
                <w:szCs w:val="28"/>
              </w:rPr>
              <w:tab/>
              <w:t>______________</w:t>
            </w:r>
            <w:proofErr w:type="spellStart"/>
            <w:r>
              <w:rPr>
                <w:sz w:val="28"/>
                <w:szCs w:val="28"/>
              </w:rPr>
              <w:t>Н.В</w:t>
            </w:r>
            <w:proofErr w:type="spellEnd"/>
            <w:r>
              <w:rPr>
                <w:sz w:val="28"/>
                <w:szCs w:val="28"/>
              </w:rPr>
              <w:t>. Емельянова</w:t>
            </w:r>
          </w:p>
          <w:p w14:paraId="7119A186" w14:textId="45AF5F4A" w:rsidR="00DB3439" w:rsidRDefault="00660471">
            <w:pPr>
              <w:autoSpaceDE w:val="0"/>
              <w:autoSpaceDN w:val="0"/>
              <w:adjustRightInd w:val="0"/>
              <w:jc w:val="both"/>
              <w:rPr>
                <w:sz w:val="28"/>
                <w:szCs w:val="28"/>
                <w:lang w:eastAsia="ar-SA"/>
              </w:rPr>
            </w:pPr>
            <w:r>
              <w:rPr>
                <w:sz w:val="28"/>
                <w:szCs w:val="28"/>
              </w:rPr>
              <w:tab/>
              <w:t>«__» _________  2026</w:t>
            </w:r>
            <w:r w:rsidR="00DB3439">
              <w:rPr>
                <w:sz w:val="28"/>
                <w:szCs w:val="28"/>
              </w:rPr>
              <w:t xml:space="preserve"> г.</w:t>
            </w:r>
          </w:p>
        </w:tc>
      </w:tr>
    </w:tbl>
    <w:p w14:paraId="34477DF5" w14:textId="77777777" w:rsidR="00DB3439" w:rsidRDefault="00DB3439" w:rsidP="00DB3439">
      <w:pPr>
        <w:autoSpaceDE w:val="0"/>
        <w:autoSpaceDN w:val="0"/>
        <w:adjustRightInd w:val="0"/>
        <w:jc w:val="center"/>
        <w:rPr>
          <w:sz w:val="28"/>
          <w:szCs w:val="28"/>
          <w:lang w:eastAsia="ar-SA"/>
          <w14:shadow w14:blurRad="50800" w14:dist="38100" w14:dir="2700000" w14:sx="100000" w14:sy="100000" w14:kx="0" w14:ky="0" w14:algn="tl">
            <w14:srgbClr w14:val="000000">
              <w14:alpha w14:val="60000"/>
            </w14:srgbClr>
          </w14:shadow>
        </w:rPr>
      </w:pPr>
    </w:p>
    <w:p w14:paraId="35B7ED42"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6C15BADD"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18AEB1D7" w14:textId="77777777" w:rsidR="00DB3439" w:rsidRDefault="00DB3439" w:rsidP="00DB3439">
      <w:pPr>
        <w:autoSpaceDE w:val="0"/>
        <w:autoSpaceDN w:val="0"/>
        <w:adjustRightInd w:val="0"/>
        <w:rPr>
          <w:sz w:val="28"/>
          <w:szCs w:val="28"/>
          <w14:shadow w14:blurRad="50800" w14:dist="38100" w14:dir="2700000" w14:sx="100000" w14:sy="100000" w14:kx="0" w14:ky="0" w14:algn="tl">
            <w14:srgbClr w14:val="000000">
              <w14:alpha w14:val="60000"/>
            </w14:srgbClr>
          </w14:shadow>
        </w:rPr>
      </w:pPr>
    </w:p>
    <w:p w14:paraId="00E93AD5"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0E82B9ED"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48236395"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10B03019" w14:textId="77777777" w:rsidR="00DB3439" w:rsidRDefault="00DB3439" w:rsidP="00DB3439">
      <w:pPr>
        <w:jc w:val="center"/>
        <w:rPr>
          <w:sz w:val="28"/>
          <w:szCs w:val="28"/>
        </w:rPr>
      </w:pPr>
      <w:r>
        <w:rPr>
          <w:sz w:val="28"/>
          <w:szCs w:val="28"/>
        </w:rPr>
        <w:t>ИЗВЕЩЕНИЕ</w:t>
      </w:r>
    </w:p>
    <w:p w14:paraId="5231EC86" w14:textId="30C7A062" w:rsidR="00DB3439" w:rsidRDefault="00DB3439" w:rsidP="00DB3439">
      <w:pPr>
        <w:autoSpaceDE w:val="0"/>
        <w:autoSpaceDN w:val="0"/>
        <w:adjustRightInd w:val="0"/>
        <w:jc w:val="center"/>
        <w:outlineLvl w:val="0"/>
        <w:rPr>
          <w:sz w:val="28"/>
          <w:szCs w:val="28"/>
        </w:rPr>
      </w:pPr>
      <w:r>
        <w:rPr>
          <w:sz w:val="28"/>
          <w:szCs w:val="28"/>
        </w:rPr>
        <w:t>о проведен</w:t>
      </w:r>
      <w:proofErr w:type="gramStart"/>
      <w:r>
        <w:rPr>
          <w:sz w:val="28"/>
          <w:szCs w:val="28"/>
        </w:rPr>
        <w:t>ии а</w:t>
      </w:r>
      <w:r w:rsidRPr="00DB3439">
        <w:rPr>
          <w:sz w:val="28"/>
          <w:szCs w:val="28"/>
        </w:rPr>
        <w:t>у</w:t>
      </w:r>
      <w:proofErr w:type="gramEnd"/>
      <w:r w:rsidRPr="00DB3439">
        <w:rPr>
          <w:sz w:val="28"/>
          <w:szCs w:val="28"/>
        </w:rPr>
        <w:t>кцион</w:t>
      </w:r>
      <w:r>
        <w:rPr>
          <w:sz w:val="28"/>
          <w:szCs w:val="28"/>
        </w:rPr>
        <w:t>а</w:t>
      </w:r>
      <w:r w:rsidRPr="00DB3439">
        <w:rPr>
          <w:sz w:val="28"/>
          <w:szCs w:val="28"/>
        </w:rPr>
        <w:t xml:space="preserve"> в электронной форме</w:t>
      </w:r>
      <w:r>
        <w:rPr>
          <w:sz w:val="28"/>
          <w:szCs w:val="28"/>
        </w:rPr>
        <w:t xml:space="preserve">, </w:t>
      </w:r>
    </w:p>
    <w:p w14:paraId="157079FA" w14:textId="13DE1C09" w:rsidR="00660471" w:rsidRPr="00660471" w:rsidRDefault="00DB3439" w:rsidP="00660471">
      <w:pPr>
        <w:jc w:val="center"/>
        <w:rPr>
          <w:sz w:val="28"/>
          <w:szCs w:val="28"/>
        </w:rPr>
      </w:pPr>
      <w:r>
        <w:rPr>
          <w:sz w:val="28"/>
          <w:szCs w:val="28"/>
        </w:rPr>
        <w:t xml:space="preserve">на право заключения договора на </w:t>
      </w:r>
      <w:r w:rsidR="00660471" w:rsidRPr="00660471">
        <w:rPr>
          <w:sz w:val="28"/>
          <w:szCs w:val="28"/>
        </w:rPr>
        <w:t>капитальный ремонт крылец здания ГАУ "</w:t>
      </w:r>
      <w:proofErr w:type="spellStart"/>
      <w:r w:rsidR="00660471" w:rsidRPr="00660471">
        <w:rPr>
          <w:sz w:val="28"/>
          <w:szCs w:val="28"/>
        </w:rPr>
        <w:t>КЦСОН</w:t>
      </w:r>
      <w:proofErr w:type="spellEnd"/>
      <w:r w:rsidR="00660471" w:rsidRPr="00660471">
        <w:rPr>
          <w:sz w:val="28"/>
          <w:szCs w:val="28"/>
        </w:rPr>
        <w:t xml:space="preserve"> Тагилстроевского района г. Нижний Тагил” по адресу: Свердловская область, г. Нижний Тагил, ул. Техническая, д. </w:t>
      </w:r>
      <w:proofErr w:type="gramStart"/>
      <w:r w:rsidR="00660471" w:rsidRPr="00660471">
        <w:rPr>
          <w:sz w:val="28"/>
          <w:szCs w:val="28"/>
        </w:rPr>
        <w:t>ЗА</w:t>
      </w:r>
      <w:proofErr w:type="gramEnd"/>
      <w:r w:rsidR="00660471" w:rsidRPr="00660471">
        <w:rPr>
          <w:sz w:val="28"/>
          <w:szCs w:val="28"/>
        </w:rPr>
        <w:t>.</w:t>
      </w:r>
    </w:p>
    <w:p w14:paraId="10A90B5D" w14:textId="6392E538" w:rsidR="00DB3439" w:rsidRDefault="00DB3439" w:rsidP="00DB3439">
      <w:pPr>
        <w:shd w:val="clear" w:color="auto" w:fill="FFFFFF"/>
        <w:autoSpaceDE w:val="0"/>
        <w:autoSpaceDN w:val="0"/>
        <w:adjustRightInd w:val="0"/>
        <w:jc w:val="center"/>
        <w:outlineLvl w:val="0"/>
        <w:rPr>
          <w:sz w:val="28"/>
          <w:szCs w:val="28"/>
        </w:rPr>
      </w:pPr>
    </w:p>
    <w:p w14:paraId="4025B285" w14:textId="77777777" w:rsidR="00DB3439" w:rsidRDefault="00DB3439" w:rsidP="00DB3439">
      <w:pPr>
        <w:shd w:val="clear" w:color="auto" w:fill="FFFFFF"/>
        <w:autoSpaceDE w:val="0"/>
        <w:autoSpaceDN w:val="0"/>
        <w:adjustRightInd w:val="0"/>
        <w:jc w:val="center"/>
        <w:outlineLvl w:val="0"/>
        <w:rPr>
          <w:sz w:val="28"/>
          <w:szCs w:val="28"/>
        </w:rPr>
      </w:pPr>
    </w:p>
    <w:p w14:paraId="013E79F4" w14:textId="77777777" w:rsidR="00DB3439" w:rsidRDefault="00DB3439" w:rsidP="00DB3439">
      <w:pPr>
        <w:shd w:val="clear" w:color="auto" w:fill="FFFFFF"/>
        <w:autoSpaceDE w:val="0"/>
        <w:autoSpaceDN w:val="0"/>
        <w:adjustRightInd w:val="0"/>
        <w:jc w:val="center"/>
        <w:outlineLvl w:val="0"/>
        <w:rPr>
          <w:sz w:val="28"/>
          <w:szCs w:val="28"/>
        </w:rPr>
      </w:pPr>
    </w:p>
    <w:p w14:paraId="01FDA5D8" w14:textId="77777777" w:rsidR="00F15385" w:rsidRDefault="00F15385" w:rsidP="00DB3439">
      <w:pPr>
        <w:shd w:val="clear" w:color="auto" w:fill="FFFFFF"/>
        <w:autoSpaceDE w:val="0"/>
        <w:autoSpaceDN w:val="0"/>
        <w:adjustRightInd w:val="0"/>
        <w:jc w:val="center"/>
        <w:outlineLvl w:val="0"/>
        <w:rPr>
          <w:sz w:val="28"/>
          <w:szCs w:val="28"/>
        </w:rPr>
      </w:pPr>
    </w:p>
    <w:p w14:paraId="7AD00976" w14:textId="77777777" w:rsidR="00F15385" w:rsidRDefault="00F15385" w:rsidP="00DB3439">
      <w:pPr>
        <w:shd w:val="clear" w:color="auto" w:fill="FFFFFF"/>
        <w:autoSpaceDE w:val="0"/>
        <w:autoSpaceDN w:val="0"/>
        <w:adjustRightInd w:val="0"/>
        <w:jc w:val="center"/>
        <w:outlineLvl w:val="0"/>
        <w:rPr>
          <w:sz w:val="28"/>
          <w:szCs w:val="28"/>
        </w:rPr>
      </w:pPr>
    </w:p>
    <w:p w14:paraId="1A07E457" w14:textId="77777777" w:rsidR="00F15385" w:rsidRDefault="00F15385" w:rsidP="00DB3439">
      <w:pPr>
        <w:shd w:val="clear" w:color="auto" w:fill="FFFFFF"/>
        <w:autoSpaceDE w:val="0"/>
        <w:autoSpaceDN w:val="0"/>
        <w:adjustRightInd w:val="0"/>
        <w:jc w:val="center"/>
        <w:outlineLvl w:val="0"/>
        <w:rPr>
          <w:sz w:val="28"/>
          <w:szCs w:val="28"/>
        </w:rPr>
      </w:pPr>
    </w:p>
    <w:p w14:paraId="3BCF9A5F" w14:textId="77777777" w:rsidR="00F15385" w:rsidRDefault="00F15385" w:rsidP="00DB3439">
      <w:pPr>
        <w:shd w:val="clear" w:color="auto" w:fill="FFFFFF"/>
        <w:autoSpaceDE w:val="0"/>
        <w:autoSpaceDN w:val="0"/>
        <w:adjustRightInd w:val="0"/>
        <w:jc w:val="center"/>
        <w:outlineLvl w:val="0"/>
        <w:rPr>
          <w:sz w:val="28"/>
          <w:szCs w:val="28"/>
        </w:rPr>
      </w:pPr>
    </w:p>
    <w:p w14:paraId="26621444" w14:textId="77777777" w:rsidR="00F15385" w:rsidRDefault="00F15385" w:rsidP="00DB3439">
      <w:pPr>
        <w:shd w:val="clear" w:color="auto" w:fill="FFFFFF"/>
        <w:autoSpaceDE w:val="0"/>
        <w:autoSpaceDN w:val="0"/>
        <w:adjustRightInd w:val="0"/>
        <w:jc w:val="center"/>
        <w:outlineLvl w:val="0"/>
        <w:rPr>
          <w:sz w:val="28"/>
          <w:szCs w:val="28"/>
        </w:rPr>
      </w:pPr>
    </w:p>
    <w:p w14:paraId="1BB041CF" w14:textId="77777777" w:rsidR="00F15385" w:rsidRDefault="00F15385" w:rsidP="00DB3439">
      <w:pPr>
        <w:shd w:val="clear" w:color="auto" w:fill="FFFFFF"/>
        <w:autoSpaceDE w:val="0"/>
        <w:autoSpaceDN w:val="0"/>
        <w:adjustRightInd w:val="0"/>
        <w:jc w:val="center"/>
        <w:outlineLvl w:val="0"/>
        <w:rPr>
          <w:sz w:val="28"/>
          <w:szCs w:val="28"/>
        </w:rPr>
      </w:pPr>
    </w:p>
    <w:p w14:paraId="53D95227" w14:textId="77777777" w:rsidR="00F15385" w:rsidRDefault="00F15385" w:rsidP="00DB3439">
      <w:pPr>
        <w:shd w:val="clear" w:color="auto" w:fill="FFFFFF"/>
        <w:autoSpaceDE w:val="0"/>
        <w:autoSpaceDN w:val="0"/>
        <w:adjustRightInd w:val="0"/>
        <w:jc w:val="center"/>
        <w:outlineLvl w:val="0"/>
        <w:rPr>
          <w:sz w:val="28"/>
          <w:szCs w:val="28"/>
        </w:rPr>
      </w:pPr>
    </w:p>
    <w:p w14:paraId="53318599" w14:textId="77777777" w:rsidR="00F15385" w:rsidRDefault="00F15385" w:rsidP="00DB3439">
      <w:pPr>
        <w:shd w:val="clear" w:color="auto" w:fill="FFFFFF"/>
        <w:autoSpaceDE w:val="0"/>
        <w:autoSpaceDN w:val="0"/>
        <w:adjustRightInd w:val="0"/>
        <w:jc w:val="center"/>
        <w:outlineLvl w:val="0"/>
        <w:rPr>
          <w:sz w:val="28"/>
          <w:szCs w:val="28"/>
        </w:rPr>
      </w:pPr>
    </w:p>
    <w:p w14:paraId="2DDF19D9" w14:textId="77777777" w:rsidR="00F15385" w:rsidRDefault="00F15385" w:rsidP="00DB3439">
      <w:pPr>
        <w:shd w:val="clear" w:color="auto" w:fill="FFFFFF"/>
        <w:autoSpaceDE w:val="0"/>
        <w:autoSpaceDN w:val="0"/>
        <w:adjustRightInd w:val="0"/>
        <w:jc w:val="center"/>
        <w:outlineLvl w:val="0"/>
        <w:rPr>
          <w:sz w:val="28"/>
          <w:szCs w:val="28"/>
        </w:rPr>
      </w:pPr>
    </w:p>
    <w:p w14:paraId="62EF5672" w14:textId="77777777" w:rsidR="00F15385" w:rsidRDefault="00F15385" w:rsidP="00DB3439">
      <w:pPr>
        <w:shd w:val="clear" w:color="auto" w:fill="FFFFFF"/>
        <w:autoSpaceDE w:val="0"/>
        <w:autoSpaceDN w:val="0"/>
        <w:adjustRightInd w:val="0"/>
        <w:jc w:val="center"/>
        <w:outlineLvl w:val="0"/>
        <w:rPr>
          <w:sz w:val="28"/>
          <w:szCs w:val="28"/>
        </w:rPr>
      </w:pPr>
    </w:p>
    <w:p w14:paraId="12D45199" w14:textId="77777777" w:rsidR="00F15385" w:rsidRDefault="00F15385" w:rsidP="00DB3439">
      <w:pPr>
        <w:shd w:val="clear" w:color="auto" w:fill="FFFFFF"/>
        <w:autoSpaceDE w:val="0"/>
        <w:autoSpaceDN w:val="0"/>
        <w:adjustRightInd w:val="0"/>
        <w:jc w:val="center"/>
        <w:outlineLvl w:val="0"/>
        <w:rPr>
          <w:sz w:val="28"/>
          <w:szCs w:val="28"/>
        </w:rPr>
      </w:pPr>
    </w:p>
    <w:p w14:paraId="764B098F" w14:textId="77777777" w:rsidR="00F15385" w:rsidRDefault="00F15385" w:rsidP="00DB3439">
      <w:pPr>
        <w:shd w:val="clear" w:color="auto" w:fill="FFFFFF"/>
        <w:autoSpaceDE w:val="0"/>
        <w:autoSpaceDN w:val="0"/>
        <w:adjustRightInd w:val="0"/>
        <w:jc w:val="center"/>
        <w:outlineLvl w:val="0"/>
        <w:rPr>
          <w:sz w:val="28"/>
          <w:szCs w:val="28"/>
        </w:rPr>
      </w:pPr>
    </w:p>
    <w:p w14:paraId="54D92CC1" w14:textId="77777777" w:rsidR="00DB3439" w:rsidRDefault="00DB3439" w:rsidP="00DB3439">
      <w:pPr>
        <w:shd w:val="clear" w:color="auto" w:fill="FFFFFF"/>
        <w:autoSpaceDE w:val="0"/>
        <w:autoSpaceDN w:val="0"/>
        <w:adjustRightInd w:val="0"/>
        <w:jc w:val="center"/>
        <w:outlineLvl w:val="0"/>
        <w:rPr>
          <w:sz w:val="28"/>
          <w:szCs w:val="28"/>
        </w:rPr>
      </w:pPr>
    </w:p>
    <w:p w14:paraId="2A96BAE9" w14:textId="77777777" w:rsidR="00DB3439" w:rsidRDefault="00DB3439" w:rsidP="00DB3439">
      <w:pPr>
        <w:rPr>
          <w:sz w:val="28"/>
          <w:szCs w:val="28"/>
        </w:rPr>
      </w:pPr>
      <w:r>
        <w:rPr>
          <w:b/>
          <w:sz w:val="28"/>
          <w:szCs w:val="28"/>
        </w:rPr>
        <w:t>Заказчик</w:t>
      </w:r>
      <w:r>
        <w:rPr>
          <w:sz w:val="28"/>
          <w:szCs w:val="28"/>
        </w:rPr>
        <w:t>: 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города Нижний Тагил»</w:t>
      </w:r>
    </w:p>
    <w:p w14:paraId="738D56EE" w14:textId="77777777" w:rsidR="00DB3439" w:rsidRDefault="00DB3439" w:rsidP="00DB3439">
      <w:pPr>
        <w:autoSpaceDE w:val="0"/>
        <w:autoSpaceDN w:val="0"/>
        <w:adjustRightInd w:val="0"/>
        <w:rPr>
          <w:sz w:val="28"/>
          <w:szCs w:val="28"/>
        </w:rPr>
      </w:pPr>
      <w:r>
        <w:rPr>
          <w:sz w:val="28"/>
          <w:szCs w:val="28"/>
        </w:rPr>
        <w:t>622005, Свердловская область, г. Нижний Тагил, ул. Землячки, 3</w:t>
      </w:r>
    </w:p>
    <w:p w14:paraId="104CE3F2" w14:textId="77777777" w:rsidR="00DB3439" w:rsidRDefault="00DB3439" w:rsidP="00DB3439">
      <w:pPr>
        <w:autoSpaceDE w:val="0"/>
        <w:autoSpaceDN w:val="0"/>
        <w:adjustRightInd w:val="0"/>
        <w:rPr>
          <w:sz w:val="28"/>
          <w:szCs w:val="28"/>
        </w:rPr>
      </w:pPr>
    </w:p>
    <w:p w14:paraId="70D17B93" w14:textId="77777777" w:rsidR="00DB3439" w:rsidRDefault="00DB3439" w:rsidP="00DB3439">
      <w:pPr>
        <w:autoSpaceDE w:val="0"/>
        <w:autoSpaceDN w:val="0"/>
        <w:adjustRightInd w:val="0"/>
        <w:rPr>
          <w:sz w:val="28"/>
          <w:szCs w:val="28"/>
        </w:rPr>
      </w:pPr>
    </w:p>
    <w:p w14:paraId="2F7EAD3D" w14:textId="77777777" w:rsidR="00DB3439" w:rsidRDefault="00DB3439" w:rsidP="00DB3439">
      <w:pPr>
        <w:autoSpaceDE w:val="0"/>
        <w:autoSpaceDN w:val="0"/>
        <w:adjustRightInd w:val="0"/>
        <w:rPr>
          <w:sz w:val="28"/>
          <w:szCs w:val="28"/>
        </w:rPr>
      </w:pPr>
    </w:p>
    <w:p w14:paraId="29C8DA4C" w14:textId="77777777" w:rsidR="00DB3439" w:rsidRDefault="00DB3439" w:rsidP="00DB3439">
      <w:pPr>
        <w:autoSpaceDE w:val="0"/>
        <w:autoSpaceDN w:val="0"/>
        <w:adjustRightInd w:val="0"/>
        <w:rPr>
          <w:sz w:val="28"/>
          <w:szCs w:val="28"/>
        </w:rPr>
      </w:pPr>
    </w:p>
    <w:p w14:paraId="08EBC61C" w14:textId="77777777" w:rsidR="00DB3439" w:rsidRDefault="00DB3439" w:rsidP="00DB3439">
      <w:pPr>
        <w:autoSpaceDE w:val="0"/>
        <w:autoSpaceDN w:val="0"/>
        <w:adjustRightInd w:val="0"/>
        <w:jc w:val="center"/>
        <w:rPr>
          <w:sz w:val="28"/>
          <w:szCs w:val="28"/>
        </w:rPr>
      </w:pPr>
      <w:r>
        <w:rPr>
          <w:sz w:val="28"/>
          <w:szCs w:val="28"/>
        </w:rPr>
        <w:t xml:space="preserve">г. Нижний Тагил </w:t>
      </w:r>
    </w:p>
    <w:p w14:paraId="581BE062" w14:textId="02910A0C" w:rsidR="00DB3439" w:rsidRDefault="00660471" w:rsidP="00DB3439">
      <w:pPr>
        <w:autoSpaceDE w:val="0"/>
        <w:autoSpaceDN w:val="0"/>
        <w:adjustRightInd w:val="0"/>
        <w:jc w:val="center"/>
        <w:rPr>
          <w:sz w:val="24"/>
          <w:szCs w:val="24"/>
        </w:rPr>
      </w:pPr>
      <w:r>
        <w:rPr>
          <w:sz w:val="28"/>
          <w:szCs w:val="28"/>
        </w:rPr>
        <w:t>2026</w:t>
      </w:r>
    </w:p>
    <w:p w14:paraId="4FCE3510" w14:textId="77777777" w:rsidR="00DB3439" w:rsidRDefault="00DB3439" w:rsidP="00DB3439">
      <w:pPr>
        <w:pStyle w:val="aff1"/>
        <w:pageBreakBefore/>
        <w:jc w:val="center"/>
        <w:rPr>
          <w:b/>
          <w:sz w:val="24"/>
          <w:szCs w:val="24"/>
        </w:rPr>
      </w:pPr>
      <w:r>
        <w:rPr>
          <w:b/>
          <w:sz w:val="24"/>
          <w:szCs w:val="24"/>
        </w:rPr>
        <w:lastRenderedPageBreak/>
        <w:t>СОДЕРЖАНИЕ ИЗВЕЩЕНИЯ ОБ ОСУЩЕСТВЛЕНИИ ЗАКУПКИ:</w:t>
      </w:r>
    </w:p>
    <w:p w14:paraId="34D68513" w14:textId="77777777" w:rsidR="00DB3439" w:rsidRDefault="00DB3439" w:rsidP="00DB3439">
      <w:pPr>
        <w:rPr>
          <w:sz w:val="24"/>
          <w:szCs w:val="24"/>
        </w:rPr>
      </w:pPr>
    </w:p>
    <w:p w14:paraId="24BBF0B6" w14:textId="77777777" w:rsidR="00DB3439" w:rsidRDefault="00DB3439" w:rsidP="00DB3439"/>
    <w:p w14:paraId="590E428B" w14:textId="77777777" w:rsidR="00DB3439" w:rsidRDefault="00DB3439" w:rsidP="00DB3439"/>
    <w:p w14:paraId="131BB2D4" w14:textId="77777777" w:rsidR="00DB3439" w:rsidRDefault="00DB3439" w:rsidP="00DB3439"/>
    <w:p w14:paraId="28A82ACF" w14:textId="77777777" w:rsidR="00DB3439" w:rsidRDefault="00DB3439" w:rsidP="00DB3439">
      <w:pPr>
        <w:spacing w:line="480" w:lineRule="auto"/>
      </w:pPr>
      <w:r>
        <w:t xml:space="preserve">РАЗДЕЛ </w:t>
      </w:r>
      <w:r>
        <w:rPr>
          <w:lang w:val="en-US"/>
        </w:rPr>
        <w:t>I</w:t>
      </w:r>
      <w:r>
        <w:t>. ОБЩИЕ ПОЛОЖЕНИЯ</w:t>
      </w:r>
    </w:p>
    <w:p w14:paraId="567F1F17" w14:textId="77777777" w:rsidR="00DB3439" w:rsidRDefault="00DB3439" w:rsidP="00DB3439">
      <w:pPr>
        <w:spacing w:line="480" w:lineRule="auto"/>
      </w:pPr>
      <w:r>
        <w:t>1.2. ИНФОРМАЦИОННАЯ КАРТА ИЗВЕЩЕНИЯ ОБ ОСУЩЕСТВЛЕНИИ ЗАКУПКИ</w:t>
      </w:r>
    </w:p>
    <w:p w14:paraId="65D891AA" w14:textId="77777777" w:rsidR="00DB3439" w:rsidRDefault="00DB3439" w:rsidP="00DB3439">
      <w:pPr>
        <w:spacing w:line="480" w:lineRule="auto"/>
      </w:pPr>
      <w:r>
        <w:t xml:space="preserve">РАЗДЕЛ </w:t>
      </w:r>
      <w:r>
        <w:rPr>
          <w:lang w:val="en-US"/>
        </w:rPr>
        <w:t>II</w:t>
      </w:r>
      <w:r>
        <w:t>. ТЕХНИЧЕСКОЕ ЗАДАНИЕ</w:t>
      </w:r>
    </w:p>
    <w:p w14:paraId="40591E92" w14:textId="77777777" w:rsidR="00DB3439" w:rsidRDefault="00DB3439" w:rsidP="00DB3439">
      <w:pPr>
        <w:spacing w:line="480" w:lineRule="auto"/>
      </w:pPr>
      <w:r>
        <w:t xml:space="preserve">РАЗДЕЛ </w:t>
      </w:r>
      <w:r>
        <w:rPr>
          <w:lang w:val="en-US"/>
        </w:rPr>
        <w:t>III</w:t>
      </w:r>
      <w:r>
        <w:t>. ПРОЕКТ ДОГОВОРА</w:t>
      </w:r>
    </w:p>
    <w:p w14:paraId="35F68B86" w14:textId="77777777" w:rsidR="00DB3439" w:rsidRDefault="00DB3439" w:rsidP="00DB3439">
      <w:pPr>
        <w:spacing w:line="480" w:lineRule="auto"/>
      </w:pPr>
      <w:r>
        <w:t xml:space="preserve">РАЗДЕЛ </w:t>
      </w:r>
      <w:r>
        <w:rPr>
          <w:lang w:val="en-US"/>
        </w:rPr>
        <w:t>IV</w:t>
      </w:r>
      <w:r>
        <w:t>. ФОРМЫ</w:t>
      </w:r>
    </w:p>
    <w:p w14:paraId="4E536E44" w14:textId="77777777" w:rsidR="00DB3439" w:rsidRDefault="00DB3439" w:rsidP="00DB3439">
      <w:pPr>
        <w:spacing w:line="480" w:lineRule="auto"/>
      </w:pPr>
    </w:p>
    <w:p w14:paraId="71BA17B1" w14:textId="77777777" w:rsidR="00DB3439" w:rsidRDefault="00DB3439" w:rsidP="00DB3439">
      <w:pPr>
        <w:spacing w:line="480" w:lineRule="auto"/>
      </w:pPr>
    </w:p>
    <w:p w14:paraId="0B2BDE36" w14:textId="77777777" w:rsidR="00DB3439" w:rsidRDefault="00DB3439" w:rsidP="00DB3439">
      <w:pPr>
        <w:spacing w:line="480" w:lineRule="auto"/>
      </w:pPr>
    </w:p>
    <w:p w14:paraId="2CF8694D" w14:textId="77777777" w:rsidR="00DB3439" w:rsidRDefault="00DB3439" w:rsidP="00DB3439">
      <w:pPr>
        <w:spacing w:line="480" w:lineRule="auto"/>
      </w:pPr>
    </w:p>
    <w:p w14:paraId="50EC84D7" w14:textId="77777777" w:rsidR="00DB3439" w:rsidRDefault="00DB3439" w:rsidP="00DB3439">
      <w:pPr>
        <w:spacing w:line="480" w:lineRule="auto"/>
      </w:pPr>
    </w:p>
    <w:p w14:paraId="1CB10C17" w14:textId="77777777" w:rsidR="00DB3439" w:rsidRDefault="00DB3439" w:rsidP="00DB3439">
      <w:pPr>
        <w:spacing w:line="480" w:lineRule="auto"/>
      </w:pPr>
    </w:p>
    <w:p w14:paraId="4F299BFB" w14:textId="77777777" w:rsidR="00DB3439" w:rsidRDefault="00DB3439" w:rsidP="00DB3439">
      <w:pPr>
        <w:spacing w:line="480" w:lineRule="auto"/>
      </w:pPr>
    </w:p>
    <w:p w14:paraId="0A51CCEB" w14:textId="77777777" w:rsidR="00DB3439" w:rsidRDefault="00DB3439" w:rsidP="00DB3439">
      <w:pPr>
        <w:spacing w:line="480" w:lineRule="auto"/>
      </w:pPr>
    </w:p>
    <w:p w14:paraId="7F2F19F3" w14:textId="77777777" w:rsidR="00DB3439" w:rsidRDefault="00DB3439" w:rsidP="00DB3439">
      <w:pPr>
        <w:spacing w:line="480" w:lineRule="auto"/>
      </w:pPr>
    </w:p>
    <w:p w14:paraId="4D038386" w14:textId="77777777" w:rsidR="00DB3439" w:rsidRDefault="00DB3439" w:rsidP="00DB3439">
      <w:pPr>
        <w:spacing w:line="480" w:lineRule="auto"/>
      </w:pPr>
    </w:p>
    <w:p w14:paraId="1AD99C73" w14:textId="77777777" w:rsidR="00DB3439" w:rsidRDefault="00DB3439" w:rsidP="00DB3439">
      <w:pPr>
        <w:spacing w:line="480" w:lineRule="auto"/>
      </w:pPr>
    </w:p>
    <w:p w14:paraId="2953A96B" w14:textId="77777777" w:rsidR="00DB3439" w:rsidRDefault="00DB3439" w:rsidP="00DB3439">
      <w:pPr>
        <w:spacing w:line="480" w:lineRule="auto"/>
      </w:pPr>
    </w:p>
    <w:p w14:paraId="099725D9" w14:textId="77777777" w:rsidR="00DB3439" w:rsidRDefault="00DB3439" w:rsidP="00DB3439">
      <w:pPr>
        <w:spacing w:line="480" w:lineRule="auto"/>
      </w:pPr>
    </w:p>
    <w:p w14:paraId="06939D40" w14:textId="77777777" w:rsidR="00DB3439" w:rsidRDefault="00DB3439" w:rsidP="00DB3439">
      <w:pPr>
        <w:spacing w:line="480" w:lineRule="auto"/>
      </w:pPr>
    </w:p>
    <w:p w14:paraId="68044231" w14:textId="77777777" w:rsidR="00DB3439" w:rsidRDefault="00DB3439" w:rsidP="00DB3439">
      <w:pPr>
        <w:spacing w:line="480" w:lineRule="auto"/>
      </w:pPr>
    </w:p>
    <w:p w14:paraId="066C3682" w14:textId="77777777" w:rsidR="00DB3439" w:rsidRDefault="00DB3439" w:rsidP="00DB3439">
      <w:pPr>
        <w:tabs>
          <w:tab w:val="left" w:pos="3469"/>
        </w:tabs>
        <w:spacing w:line="480" w:lineRule="auto"/>
        <w:jc w:val="center"/>
      </w:pPr>
      <w:r>
        <w:br w:type="page"/>
      </w:r>
    </w:p>
    <w:p w14:paraId="0073D180" w14:textId="77777777" w:rsidR="00DB3439" w:rsidRDefault="00DB3439" w:rsidP="00DB3439">
      <w:pPr>
        <w:jc w:val="center"/>
        <w:rPr>
          <w:sz w:val="28"/>
          <w:szCs w:val="28"/>
        </w:rPr>
      </w:pPr>
      <w:r>
        <w:rPr>
          <w:sz w:val="28"/>
          <w:szCs w:val="28"/>
        </w:rPr>
        <w:lastRenderedPageBreak/>
        <w:t>РАЗДЕЛ I. ОБЩИЕ ПОЛОЖЕНИЯ</w:t>
      </w:r>
    </w:p>
    <w:p w14:paraId="7638DEC8" w14:textId="77777777" w:rsidR="00DB3439" w:rsidRPr="00F15385" w:rsidRDefault="00DB3439" w:rsidP="00DB3439">
      <w:pPr>
        <w:pStyle w:val="afa"/>
        <w:spacing w:after="0"/>
        <w:ind w:firstLine="709"/>
        <w:rPr>
          <w:sz w:val="24"/>
          <w:szCs w:val="24"/>
        </w:rPr>
      </w:pPr>
      <w:r w:rsidRPr="00F15385">
        <w:rPr>
          <w:sz w:val="24"/>
          <w:szCs w:val="24"/>
        </w:rPr>
        <w:t xml:space="preserve">1.1. </w:t>
      </w:r>
      <w:r w:rsidRPr="00F15385">
        <w:rPr>
          <w:noProof/>
          <w:sz w:val="24"/>
          <w:szCs w:val="24"/>
        </w:rPr>
        <w:t>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 Нижний Тагил» приглашает к участию в настоящем запросе в электронной форме для нужд ГАУ «КЦСОН Тагилстроевского района г. Нижний Тагил» (далее – запрос котировок).</w:t>
      </w:r>
    </w:p>
    <w:p w14:paraId="7EC7A334" w14:textId="46076EBC" w:rsidR="00DB3439" w:rsidRPr="00F15385" w:rsidRDefault="00DB3439" w:rsidP="00DB3439">
      <w:pPr>
        <w:ind w:firstLine="708"/>
        <w:rPr>
          <w:sz w:val="24"/>
          <w:szCs w:val="24"/>
        </w:rPr>
      </w:pPr>
      <w:r w:rsidRPr="00F15385">
        <w:rPr>
          <w:sz w:val="24"/>
          <w:szCs w:val="24"/>
        </w:rPr>
        <w:t xml:space="preserve">1.2. </w:t>
      </w:r>
      <w:proofErr w:type="gramStart"/>
      <w:r w:rsidRPr="00F15385">
        <w:rPr>
          <w:noProof/>
          <w:sz w:val="24"/>
          <w:szCs w:val="24"/>
        </w:rPr>
        <w:t xml:space="preserve">Настоящее извещение </w:t>
      </w:r>
      <w:r w:rsidRPr="00F15385">
        <w:rPr>
          <w:sz w:val="24"/>
          <w:szCs w:val="24"/>
        </w:rPr>
        <w:t xml:space="preserve">(далее по тексту – извещение), </w:t>
      </w:r>
      <w:r w:rsidRPr="00F15385">
        <w:rPr>
          <w:noProof/>
          <w:sz w:val="24"/>
          <w:szCs w:val="24"/>
        </w:rPr>
        <w:t>а также все разъяснения,</w:t>
      </w:r>
      <w:r w:rsidRPr="00F15385">
        <w:rPr>
          <w:sz w:val="24"/>
          <w:szCs w:val="24"/>
        </w:rPr>
        <w:t xml:space="preserve"> касающиеся извещения, изменения или дополнения данного извещения, в случае возникновения таковых,</w:t>
      </w:r>
      <w:r w:rsidRPr="00F15385">
        <w:rPr>
          <w:noProof/>
          <w:sz w:val="24"/>
          <w:szCs w:val="24"/>
        </w:rPr>
        <w:t xml:space="preserve"> размещаются </w:t>
      </w:r>
      <w:r w:rsidRPr="00F15385">
        <w:rPr>
          <w:sz w:val="24"/>
          <w:szCs w:val="24"/>
        </w:rPr>
        <w:t xml:space="preserve">на официальном сайте РФ в единой информационной системе в сфере закупок в информационно-телекоммуникационной сети «Интернет», имеющем доменное имя </w:t>
      </w:r>
      <w:hyperlink r:id="rId9" w:history="1">
        <w:r w:rsidRPr="00F15385">
          <w:rPr>
            <w:rStyle w:val="affff"/>
            <w:sz w:val="24"/>
            <w:szCs w:val="24"/>
            <w:lang w:val="en-US"/>
          </w:rPr>
          <w:t>zakupki</w:t>
        </w:r>
        <w:r w:rsidRPr="00F15385">
          <w:rPr>
            <w:rStyle w:val="affff"/>
            <w:sz w:val="24"/>
            <w:szCs w:val="24"/>
          </w:rPr>
          <w:t>.</w:t>
        </w:r>
        <w:r w:rsidRPr="00F15385">
          <w:rPr>
            <w:rStyle w:val="affff"/>
            <w:sz w:val="24"/>
            <w:szCs w:val="24"/>
            <w:lang w:val="en-US"/>
          </w:rPr>
          <w:t>gov</w:t>
        </w:r>
        <w:r w:rsidRPr="00F15385">
          <w:rPr>
            <w:rStyle w:val="affff"/>
            <w:sz w:val="24"/>
            <w:szCs w:val="24"/>
          </w:rPr>
          <w:t>.ru</w:t>
        </w:r>
      </w:hyperlink>
      <w:r w:rsidRPr="00F15385">
        <w:rPr>
          <w:rStyle w:val="affff"/>
          <w:b/>
          <w:sz w:val="24"/>
          <w:szCs w:val="24"/>
        </w:rPr>
        <w:t xml:space="preserve"> </w:t>
      </w:r>
      <w:r w:rsidRPr="00F15385">
        <w:rPr>
          <w:sz w:val="24"/>
          <w:szCs w:val="24"/>
        </w:rPr>
        <w:t xml:space="preserve">(далее по тексту – Официальный сайт), электронной торговой площадке </w:t>
      </w:r>
      <w:r w:rsidR="00660471" w:rsidRPr="00660471">
        <w:rPr>
          <w:sz w:val="24"/>
          <w:szCs w:val="24"/>
        </w:rPr>
        <w:t>ООО «</w:t>
      </w:r>
      <w:proofErr w:type="spellStart"/>
      <w:r w:rsidR="00660471" w:rsidRPr="00660471">
        <w:rPr>
          <w:sz w:val="24"/>
          <w:szCs w:val="24"/>
        </w:rPr>
        <w:t>РЕГИОН»</w:t>
      </w:r>
      <w:hyperlink r:id="rId10" w:history="1">
        <w:r w:rsidR="00660471" w:rsidRPr="00660471">
          <w:rPr>
            <w:rStyle w:val="affff"/>
            <w:sz w:val="24"/>
            <w:szCs w:val="24"/>
          </w:rPr>
          <w:t>https</w:t>
        </w:r>
        <w:proofErr w:type="spellEnd"/>
        <w:r w:rsidR="00660471" w:rsidRPr="00660471">
          <w:rPr>
            <w:rStyle w:val="affff"/>
            <w:sz w:val="24"/>
            <w:szCs w:val="24"/>
          </w:rPr>
          <w:t>://etp-region.r</w:t>
        </w:r>
      </w:hyperlink>
      <w:r w:rsidR="00660471" w:rsidRPr="00660471">
        <w:rPr>
          <w:sz w:val="24"/>
          <w:szCs w:val="24"/>
          <w:u w:val="single"/>
          <w:lang w:val="en-US"/>
        </w:rPr>
        <w:t>u</w:t>
      </w:r>
      <w:r w:rsidR="00660471" w:rsidRPr="00660471">
        <w:rPr>
          <w:sz w:val="24"/>
          <w:szCs w:val="24"/>
          <w:u w:val="single"/>
        </w:rPr>
        <w:t xml:space="preserve"> </w:t>
      </w:r>
      <w:r w:rsidRPr="00F15385">
        <w:rPr>
          <w:rStyle w:val="affff"/>
          <w:sz w:val="24"/>
          <w:szCs w:val="24"/>
        </w:rPr>
        <w:t xml:space="preserve"> </w:t>
      </w:r>
      <w:r w:rsidRPr="00F15385">
        <w:rPr>
          <w:sz w:val="24"/>
          <w:szCs w:val="24"/>
        </w:rPr>
        <w:t>(далее по тексту</w:t>
      </w:r>
      <w:proofErr w:type="gramEnd"/>
      <w:r w:rsidRPr="00F15385">
        <w:rPr>
          <w:sz w:val="24"/>
          <w:szCs w:val="24"/>
        </w:rPr>
        <w:t xml:space="preserve"> – электронная площадка).</w:t>
      </w:r>
    </w:p>
    <w:p w14:paraId="4BCCF3B5" w14:textId="77777777" w:rsidR="00DB3439" w:rsidRPr="00F15385" w:rsidRDefault="00DB3439" w:rsidP="00DB3439">
      <w:pPr>
        <w:autoSpaceDE w:val="0"/>
        <w:autoSpaceDN w:val="0"/>
        <w:adjustRightInd w:val="0"/>
        <w:ind w:firstLine="709"/>
        <w:rPr>
          <w:sz w:val="24"/>
          <w:szCs w:val="24"/>
        </w:rPr>
      </w:pPr>
      <w:bookmarkStart w:id="0" w:name="sub_410866"/>
      <w:bookmarkEnd w:id="0"/>
      <w:r w:rsidRPr="00F15385">
        <w:rPr>
          <w:sz w:val="24"/>
          <w:szCs w:val="24"/>
        </w:rPr>
        <w:t>1.4. Данный запрос котировок проводится в соответствии с положениями настоящего извещения, а в части, не урегулированной им, положениями  следующих законодательных актов Российской Федерации:</w:t>
      </w:r>
    </w:p>
    <w:p w14:paraId="10AE3D4D" w14:textId="77777777" w:rsidR="00DB3439" w:rsidRPr="00F15385" w:rsidRDefault="00DB3439" w:rsidP="00DB3439">
      <w:pPr>
        <w:autoSpaceDE w:val="0"/>
        <w:autoSpaceDN w:val="0"/>
        <w:adjustRightInd w:val="0"/>
        <w:ind w:firstLine="360"/>
        <w:rPr>
          <w:sz w:val="24"/>
          <w:szCs w:val="24"/>
        </w:rPr>
      </w:pPr>
      <w:r w:rsidRPr="00F15385">
        <w:rPr>
          <w:color w:val="000000"/>
          <w:sz w:val="24"/>
          <w:szCs w:val="24"/>
        </w:rPr>
        <w:t>– Г</w:t>
      </w:r>
      <w:r w:rsidRPr="00F15385">
        <w:rPr>
          <w:sz w:val="24"/>
          <w:szCs w:val="24"/>
        </w:rPr>
        <w:t>ражданский кодекс Российской Федерации;</w:t>
      </w:r>
    </w:p>
    <w:p w14:paraId="07725E96" w14:textId="77777777" w:rsidR="00DB3439" w:rsidRPr="00F15385" w:rsidRDefault="00DB3439" w:rsidP="00DB3439">
      <w:pPr>
        <w:autoSpaceDE w:val="0"/>
        <w:autoSpaceDN w:val="0"/>
        <w:adjustRightInd w:val="0"/>
        <w:ind w:firstLine="360"/>
        <w:rPr>
          <w:sz w:val="24"/>
          <w:szCs w:val="24"/>
        </w:rPr>
      </w:pPr>
      <w:r w:rsidRPr="00F15385">
        <w:rPr>
          <w:color w:val="000000"/>
          <w:sz w:val="24"/>
          <w:szCs w:val="24"/>
        </w:rPr>
        <w:t>– </w:t>
      </w:r>
      <w:r w:rsidRPr="00F15385">
        <w:rPr>
          <w:sz w:val="24"/>
          <w:szCs w:val="24"/>
        </w:rPr>
        <w:t>Федеральный закон от 18 июля 2011 г. № 223-ФЗ «О закупках товаров, работ, услуг отдельными видами юридических лиц»;</w:t>
      </w:r>
    </w:p>
    <w:p w14:paraId="49A34907" w14:textId="77777777" w:rsidR="00DB3439" w:rsidRPr="00F15385" w:rsidRDefault="00DB3439" w:rsidP="00DB3439">
      <w:pPr>
        <w:autoSpaceDE w:val="0"/>
        <w:autoSpaceDN w:val="0"/>
        <w:adjustRightInd w:val="0"/>
        <w:ind w:firstLine="360"/>
        <w:rPr>
          <w:sz w:val="24"/>
          <w:szCs w:val="24"/>
        </w:rPr>
      </w:pPr>
      <w:proofErr w:type="gramStart"/>
      <w:r w:rsidRPr="00F15385">
        <w:rPr>
          <w:color w:val="000000"/>
          <w:sz w:val="24"/>
          <w:szCs w:val="24"/>
        </w:rPr>
        <w:t>– </w:t>
      </w:r>
      <w:r w:rsidRPr="00F15385">
        <w:rPr>
          <w:sz w:val="24"/>
          <w:szCs w:val="24"/>
        </w:rPr>
        <w:t xml:space="preserve">Федеральный закон от 26 июля 2006 г. № 135-ФЗ «О защите конкуренции», а так же принятыми в соответствии с ними нормативными правовыми актами, регламентирующими правила закупки, а также Положением о закупке товаров, работ, услуг для нужд </w:t>
      </w:r>
      <w:r w:rsidRPr="00F15385">
        <w:rPr>
          <w:noProof/>
          <w:sz w:val="24"/>
          <w:szCs w:val="24"/>
        </w:rPr>
        <w:t>Государственного автономного учреждения социального обслуживания Свердловской области «Комплексный центр социального обслуживания населения Тагилстроевского района города Нижний Тагил»</w:t>
      </w:r>
      <w:r w:rsidRPr="00F15385">
        <w:rPr>
          <w:sz w:val="24"/>
          <w:szCs w:val="24"/>
        </w:rPr>
        <w:t xml:space="preserve"> (далее – Положение);</w:t>
      </w:r>
      <w:proofErr w:type="gramEnd"/>
    </w:p>
    <w:p w14:paraId="183575A6" w14:textId="77777777" w:rsidR="00DB3439" w:rsidRPr="00F15385" w:rsidRDefault="00DB3439" w:rsidP="00DB3439">
      <w:pPr>
        <w:autoSpaceDE w:val="0"/>
        <w:autoSpaceDN w:val="0"/>
        <w:adjustRightInd w:val="0"/>
        <w:ind w:firstLine="360"/>
        <w:rPr>
          <w:sz w:val="24"/>
          <w:szCs w:val="24"/>
        </w:rPr>
      </w:pPr>
      <w:r w:rsidRPr="00F15385">
        <w:rPr>
          <w:color w:val="000000"/>
          <w:sz w:val="24"/>
          <w:szCs w:val="24"/>
        </w:rPr>
        <w:t>– </w:t>
      </w:r>
      <w:r w:rsidRPr="00F15385">
        <w:rPr>
          <w:noProof/>
          <w:sz w:val="24"/>
          <w:szCs w:val="24"/>
        </w:rPr>
        <w:t>Постановление Правительства РФ от 11 декабря 2014 г. N 1352</w:t>
      </w:r>
      <w:r w:rsidRPr="00F15385">
        <w:rPr>
          <w:noProof/>
          <w:sz w:val="24"/>
          <w:szCs w:val="24"/>
        </w:rPr>
        <w:br/>
        <w:t>"Об особенностях участия субъектов малого и среднего предпринимательства в закупках товаров, работ, услуг отдельными видами юридических лиц".</w:t>
      </w:r>
    </w:p>
    <w:p w14:paraId="55EF2E8E" w14:textId="77777777" w:rsidR="00DB3439" w:rsidRPr="00F15385" w:rsidRDefault="00DB3439" w:rsidP="00DB3439">
      <w:pPr>
        <w:autoSpaceDE w:val="0"/>
        <w:autoSpaceDN w:val="0"/>
        <w:adjustRightInd w:val="0"/>
        <w:ind w:firstLine="360"/>
        <w:rPr>
          <w:sz w:val="24"/>
          <w:szCs w:val="24"/>
        </w:rPr>
      </w:pPr>
      <w:r w:rsidRPr="00F15385">
        <w:rPr>
          <w:i/>
          <w:sz w:val="24"/>
          <w:szCs w:val="24"/>
        </w:rPr>
        <w:t>В случае наличия противоречий между прикрепленным файлом и сведениями структурированной формы извещения о проведении закупки – применяются сведения структурированной формы извещения о проведении закупки.</w:t>
      </w:r>
    </w:p>
    <w:p w14:paraId="676C5F46" w14:textId="77777777" w:rsidR="00362605" w:rsidRDefault="00362605">
      <w:pPr>
        <w:jc w:val="center"/>
        <w:textAlignment w:val="auto"/>
        <w:rPr>
          <w:rFonts w:eastAsia="Times New Roman"/>
          <w:b/>
          <w:smallCaps/>
          <w:sz w:val="24"/>
          <w:szCs w:val="24"/>
        </w:rPr>
      </w:pPr>
    </w:p>
    <w:p w14:paraId="0635DB5F" w14:textId="77777777" w:rsidR="00362605" w:rsidRDefault="00362605">
      <w:pPr>
        <w:tabs>
          <w:tab w:val="left" w:pos="360"/>
        </w:tabs>
        <w:contextualSpacing/>
        <w:jc w:val="center"/>
        <w:textAlignment w:val="auto"/>
        <w:rPr>
          <w:rFonts w:eastAsia="Times New Roman"/>
          <w:b/>
          <w:sz w:val="24"/>
          <w:szCs w:val="24"/>
        </w:rPr>
      </w:pPr>
    </w:p>
    <w:p w14:paraId="7AB26E44" w14:textId="77777777" w:rsidR="00362605" w:rsidRDefault="00362605">
      <w:pPr>
        <w:keepNext/>
        <w:keepLines/>
        <w:suppressLineNumbers/>
        <w:tabs>
          <w:tab w:val="left" w:pos="567"/>
        </w:tabs>
        <w:rPr>
          <w:rFonts w:eastAsia="Times New Roman"/>
          <w:b/>
          <w:kern w:val="2"/>
          <w:sz w:val="24"/>
          <w:szCs w:val="24"/>
          <w:lang w:eastAsia="en-US"/>
        </w:rPr>
      </w:pPr>
    </w:p>
    <w:p w14:paraId="3DB71F9C" w14:textId="77777777" w:rsidR="00362605" w:rsidRDefault="00372720">
      <w:pPr>
        <w:jc w:val="center"/>
      </w:pPr>
      <w:r>
        <w:rPr>
          <w:b/>
          <w:sz w:val="28"/>
          <w:szCs w:val="24"/>
        </w:rPr>
        <w:t xml:space="preserve">Раздел </w:t>
      </w:r>
      <w:r>
        <w:rPr>
          <w:b/>
          <w:sz w:val="28"/>
          <w:szCs w:val="24"/>
          <w:lang w:val="en-US"/>
        </w:rPr>
        <w:t>I</w:t>
      </w:r>
      <w:r>
        <w:rPr>
          <w:b/>
          <w:sz w:val="28"/>
          <w:szCs w:val="24"/>
        </w:rPr>
        <w:t>. «Информационная карта о проведении закупки»</w:t>
      </w:r>
    </w:p>
    <w:p w14:paraId="354473FF" w14:textId="77777777" w:rsidR="00362605" w:rsidRDefault="00362605">
      <w:pPr>
        <w:rPr>
          <w:b/>
          <w:sz w:val="28"/>
          <w:szCs w:val="24"/>
        </w:rPr>
      </w:pPr>
    </w:p>
    <w:tbl>
      <w:tblPr>
        <w:tblW w:w="11286" w:type="dxa"/>
        <w:tblInd w:w="-1085" w:type="dxa"/>
        <w:tblLayout w:type="fixed"/>
        <w:tblLook w:val="04A0" w:firstRow="1" w:lastRow="0" w:firstColumn="1" w:lastColumn="0" w:noHBand="0" w:noVBand="1"/>
      </w:tblPr>
      <w:tblGrid>
        <w:gridCol w:w="794"/>
        <w:gridCol w:w="3121"/>
        <w:gridCol w:w="5243"/>
        <w:gridCol w:w="142"/>
        <w:gridCol w:w="1986"/>
      </w:tblGrid>
      <w:tr w:rsidR="00362605" w14:paraId="0F41666D"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1E22CCB0" w14:textId="77777777" w:rsidR="00362605" w:rsidRDefault="00372720">
            <w:pPr>
              <w:pStyle w:val="ConsNonformat0"/>
              <w:widowControl w:val="0"/>
              <w:rPr>
                <w:b/>
                <w:bCs/>
                <w:color w:val="000000"/>
                <w:sz w:val="24"/>
                <w:szCs w:val="24"/>
              </w:rPr>
            </w:pPr>
            <w:r>
              <w:rPr>
                <w:b/>
                <w:caps/>
                <w:sz w:val="24"/>
                <w:szCs w:val="24"/>
                <w:lang w:eastAsia="en-US"/>
              </w:rPr>
              <w:t xml:space="preserve">№ </w:t>
            </w:r>
            <w:proofErr w:type="gramStart"/>
            <w:r>
              <w:rPr>
                <w:b/>
                <w:caps/>
                <w:sz w:val="24"/>
                <w:szCs w:val="24"/>
                <w:lang w:eastAsia="en-US"/>
              </w:rPr>
              <w:t>П</w:t>
            </w:r>
            <w:proofErr w:type="gramEnd"/>
            <w:r>
              <w:rPr>
                <w:b/>
                <w:caps/>
                <w:sz w:val="24"/>
                <w:szCs w:val="24"/>
                <w:lang w:eastAsia="en-US"/>
              </w:rPr>
              <w:t>/П</w:t>
            </w:r>
          </w:p>
        </w:tc>
        <w:tc>
          <w:tcPr>
            <w:tcW w:w="3121" w:type="dxa"/>
            <w:tcBorders>
              <w:top w:val="single" w:sz="4" w:space="0" w:color="000000"/>
              <w:left w:val="single" w:sz="4" w:space="0" w:color="000000"/>
              <w:bottom w:val="single" w:sz="4" w:space="0" w:color="000000"/>
              <w:right w:val="single" w:sz="4" w:space="0" w:color="000000"/>
            </w:tcBorders>
            <w:vAlign w:val="center"/>
          </w:tcPr>
          <w:p w14:paraId="3813479E" w14:textId="77777777" w:rsidR="00362605" w:rsidRDefault="00362605">
            <w:pPr>
              <w:snapToGrid w:val="0"/>
              <w:jc w:val="center"/>
              <w:rPr>
                <w:rFonts w:eastAsia="Times New Roman"/>
                <w:b/>
                <w:bCs/>
                <w:caps/>
                <w:color w:val="000000"/>
                <w:sz w:val="24"/>
                <w:szCs w:val="24"/>
              </w:rPr>
            </w:pPr>
          </w:p>
          <w:p w14:paraId="56AF3D68" w14:textId="77777777" w:rsidR="00362605" w:rsidRDefault="00372720">
            <w:pPr>
              <w:pStyle w:val="ConsNonformat0"/>
              <w:widowControl w:val="0"/>
              <w:jc w:val="center"/>
              <w:rPr>
                <w:color w:val="000000"/>
                <w:sz w:val="24"/>
                <w:szCs w:val="24"/>
              </w:rPr>
            </w:pPr>
            <w:r>
              <w:rPr>
                <w:b/>
                <w:caps/>
                <w:sz w:val="24"/>
                <w:szCs w:val="24"/>
              </w:rPr>
              <w:t xml:space="preserve">нАИМЕНОВАНИЕ </w:t>
            </w:r>
            <w:proofErr w:type="gramStart"/>
            <w:r>
              <w:rPr>
                <w:b/>
                <w:caps/>
                <w:sz w:val="24"/>
                <w:szCs w:val="24"/>
              </w:rPr>
              <w:t>П</w:t>
            </w:r>
            <w:proofErr w:type="gramEnd"/>
            <w:r>
              <w:rPr>
                <w:b/>
                <w:caps/>
                <w:sz w:val="24"/>
                <w:szCs w:val="24"/>
              </w:rPr>
              <w:t>/П</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1BD3A3CA" w14:textId="77777777" w:rsidR="00362605" w:rsidRDefault="00362605">
            <w:pPr>
              <w:snapToGrid w:val="0"/>
              <w:jc w:val="center"/>
              <w:rPr>
                <w:rFonts w:eastAsia="Times New Roman"/>
                <w:b/>
                <w:caps/>
                <w:color w:val="000000"/>
                <w:sz w:val="24"/>
                <w:szCs w:val="24"/>
              </w:rPr>
            </w:pPr>
          </w:p>
          <w:p w14:paraId="213F2A2B" w14:textId="77777777" w:rsidR="00362605" w:rsidRDefault="00372720">
            <w:pPr>
              <w:pStyle w:val="ConsNonformat0"/>
              <w:widowControl w:val="0"/>
              <w:jc w:val="center"/>
              <w:rPr>
                <w:color w:val="000000"/>
                <w:sz w:val="24"/>
                <w:szCs w:val="24"/>
              </w:rPr>
            </w:pPr>
            <w:r>
              <w:rPr>
                <w:b/>
                <w:caps/>
                <w:sz w:val="24"/>
                <w:szCs w:val="24"/>
              </w:rPr>
              <w:t>сОДЕРЖАНИЕ</w:t>
            </w:r>
          </w:p>
        </w:tc>
      </w:tr>
      <w:tr w:rsidR="00362605" w14:paraId="712CF6C9" w14:textId="77777777">
        <w:tc>
          <w:tcPr>
            <w:tcW w:w="794" w:type="dxa"/>
            <w:tcBorders>
              <w:top w:val="single" w:sz="4" w:space="0" w:color="000000"/>
              <w:left w:val="single" w:sz="4" w:space="0" w:color="000000"/>
              <w:bottom w:val="single" w:sz="4" w:space="0" w:color="000000"/>
              <w:right w:val="single" w:sz="4" w:space="0" w:color="000000"/>
            </w:tcBorders>
          </w:tcPr>
          <w:p w14:paraId="5B031CEB" w14:textId="77777777" w:rsidR="00362605" w:rsidRDefault="00372720">
            <w:pPr>
              <w:suppressAutoHyphens w:val="0"/>
              <w:ind w:left="-21"/>
              <w:textAlignment w:val="auto"/>
              <w:rPr>
                <w:color w:val="000000"/>
                <w:sz w:val="24"/>
                <w:szCs w:val="24"/>
              </w:rPr>
            </w:pPr>
            <w:r>
              <w:rPr>
                <w:color w:val="000000"/>
                <w:sz w:val="24"/>
                <w:szCs w:val="24"/>
              </w:rPr>
              <w:t>1</w:t>
            </w:r>
          </w:p>
        </w:tc>
        <w:tc>
          <w:tcPr>
            <w:tcW w:w="3121" w:type="dxa"/>
            <w:tcBorders>
              <w:top w:val="single" w:sz="4" w:space="0" w:color="000000"/>
              <w:left w:val="single" w:sz="4" w:space="0" w:color="000000"/>
              <w:bottom w:val="single" w:sz="4" w:space="0" w:color="000000"/>
              <w:right w:val="single" w:sz="4" w:space="0" w:color="000000"/>
            </w:tcBorders>
            <w:vAlign w:val="center"/>
          </w:tcPr>
          <w:p w14:paraId="21793B7D" w14:textId="77777777" w:rsidR="00362605" w:rsidRDefault="00372720">
            <w:pPr>
              <w:suppressAutoHyphens w:val="0"/>
              <w:ind w:left="-21"/>
              <w:textAlignment w:val="auto"/>
              <w:rPr>
                <w:color w:val="000000"/>
                <w:sz w:val="24"/>
                <w:szCs w:val="24"/>
              </w:rPr>
            </w:pPr>
            <w:r>
              <w:rPr>
                <w:color w:val="000000"/>
                <w:sz w:val="24"/>
                <w:szCs w:val="24"/>
              </w:rPr>
              <w:t>Способ проведения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42EBF543" w14:textId="77777777" w:rsidR="00362605" w:rsidRDefault="00372720">
            <w:pPr>
              <w:rPr>
                <w:color w:val="000000"/>
                <w:sz w:val="24"/>
                <w:szCs w:val="24"/>
              </w:rPr>
            </w:pPr>
            <w:r>
              <w:rPr>
                <w:color w:val="000000"/>
                <w:sz w:val="24"/>
                <w:szCs w:val="24"/>
              </w:rPr>
              <w:t>Аукцион в электронной форме (далее – аукцион, закупка, торги)</w:t>
            </w:r>
          </w:p>
        </w:tc>
      </w:tr>
      <w:tr w:rsidR="00362605" w14:paraId="26DD08DC" w14:textId="77777777">
        <w:tc>
          <w:tcPr>
            <w:tcW w:w="794" w:type="dxa"/>
            <w:tcBorders>
              <w:top w:val="single" w:sz="4" w:space="0" w:color="000000"/>
              <w:left w:val="single" w:sz="4" w:space="0" w:color="000000"/>
              <w:bottom w:val="single" w:sz="4" w:space="0" w:color="000000"/>
              <w:right w:val="single" w:sz="4" w:space="0" w:color="000000"/>
            </w:tcBorders>
          </w:tcPr>
          <w:p w14:paraId="650468FD" w14:textId="77777777" w:rsidR="00362605" w:rsidRDefault="00372720">
            <w:pPr>
              <w:rPr>
                <w:color w:val="000000"/>
                <w:sz w:val="24"/>
                <w:szCs w:val="24"/>
              </w:rPr>
            </w:pPr>
            <w:r>
              <w:rPr>
                <w:color w:val="000000"/>
                <w:sz w:val="24"/>
                <w:szCs w:val="24"/>
              </w:rPr>
              <w:t>2</w:t>
            </w:r>
          </w:p>
        </w:tc>
        <w:tc>
          <w:tcPr>
            <w:tcW w:w="3121" w:type="dxa"/>
            <w:tcBorders>
              <w:top w:val="single" w:sz="4" w:space="0" w:color="000000"/>
              <w:left w:val="single" w:sz="4" w:space="0" w:color="000000"/>
              <w:bottom w:val="single" w:sz="4" w:space="0" w:color="000000"/>
              <w:right w:val="single" w:sz="4" w:space="0" w:color="000000"/>
            </w:tcBorders>
            <w:vAlign w:val="center"/>
          </w:tcPr>
          <w:p w14:paraId="753CA85E" w14:textId="77777777" w:rsidR="00362605" w:rsidRDefault="00372720">
            <w:pPr>
              <w:rPr>
                <w:color w:val="000000"/>
                <w:sz w:val="24"/>
                <w:szCs w:val="24"/>
              </w:rPr>
            </w:pPr>
            <w:r>
              <w:rPr>
                <w:sz w:val="24"/>
                <w:szCs w:val="24"/>
              </w:rPr>
              <w:t>Ограничение участия в определении поставщика (исполнителя, подрядчика)</w:t>
            </w:r>
          </w:p>
        </w:tc>
        <w:tc>
          <w:tcPr>
            <w:tcW w:w="7371" w:type="dxa"/>
            <w:gridSpan w:val="3"/>
            <w:tcBorders>
              <w:top w:val="single" w:sz="4" w:space="0" w:color="000000"/>
              <w:left w:val="single" w:sz="4" w:space="0" w:color="000000"/>
              <w:bottom w:val="single" w:sz="4" w:space="0" w:color="000000"/>
              <w:right w:val="single" w:sz="4" w:space="0" w:color="000000"/>
            </w:tcBorders>
          </w:tcPr>
          <w:p w14:paraId="33142505" w14:textId="2F84918E" w:rsidR="00362605" w:rsidRDefault="00DB3439">
            <w:pPr>
              <w:ind w:left="-60"/>
              <w:rPr>
                <w:bCs/>
                <w:iCs/>
                <w:color w:val="FF0000"/>
                <w:sz w:val="24"/>
                <w:szCs w:val="24"/>
              </w:rPr>
            </w:pPr>
            <w:r>
              <w:rPr>
                <w:rFonts w:eastAsia="Times New Roman"/>
                <w:sz w:val="24"/>
                <w:szCs w:val="24"/>
                <w:lang w:eastAsia="en-US"/>
              </w:rPr>
              <w:t>Не предусмотрено</w:t>
            </w:r>
          </w:p>
        </w:tc>
      </w:tr>
      <w:tr w:rsidR="00362605" w14:paraId="486BECC8" w14:textId="77777777">
        <w:tc>
          <w:tcPr>
            <w:tcW w:w="794" w:type="dxa"/>
            <w:tcBorders>
              <w:top w:val="single" w:sz="4" w:space="0" w:color="000000"/>
              <w:left w:val="single" w:sz="4" w:space="0" w:color="000000"/>
              <w:bottom w:val="single" w:sz="4" w:space="0" w:color="000000"/>
              <w:right w:val="single" w:sz="4" w:space="0" w:color="000000"/>
            </w:tcBorders>
          </w:tcPr>
          <w:p w14:paraId="08A9A3D0" w14:textId="77777777" w:rsidR="00362605" w:rsidRDefault="00372720">
            <w:pPr>
              <w:rPr>
                <w:color w:val="000000"/>
                <w:sz w:val="24"/>
                <w:szCs w:val="24"/>
              </w:rPr>
            </w:pPr>
            <w:r>
              <w:rPr>
                <w:color w:val="000000"/>
                <w:sz w:val="24"/>
                <w:szCs w:val="24"/>
              </w:rPr>
              <w:t>3</w:t>
            </w:r>
          </w:p>
        </w:tc>
        <w:tc>
          <w:tcPr>
            <w:tcW w:w="3121" w:type="dxa"/>
            <w:tcBorders>
              <w:top w:val="single" w:sz="4" w:space="0" w:color="000000"/>
              <w:left w:val="single" w:sz="4" w:space="0" w:color="000000"/>
              <w:bottom w:val="single" w:sz="4" w:space="0" w:color="000000"/>
              <w:right w:val="single" w:sz="4" w:space="0" w:color="000000"/>
            </w:tcBorders>
            <w:vAlign w:val="center"/>
          </w:tcPr>
          <w:p w14:paraId="6EFE0567" w14:textId="77777777" w:rsidR="00362605" w:rsidRDefault="00372720">
            <w:pPr>
              <w:rPr>
                <w:color w:val="000000"/>
                <w:sz w:val="24"/>
                <w:szCs w:val="24"/>
              </w:rPr>
            </w:pPr>
            <w:r>
              <w:rPr>
                <w:color w:val="000000"/>
                <w:sz w:val="24"/>
                <w:szCs w:val="24"/>
              </w:rPr>
              <w:t>Адрес электронной площадки в информационно-телекоммуникационной сети «Интернет», место подачи заявок</w:t>
            </w:r>
          </w:p>
        </w:tc>
        <w:tc>
          <w:tcPr>
            <w:tcW w:w="7371" w:type="dxa"/>
            <w:gridSpan w:val="3"/>
            <w:tcBorders>
              <w:top w:val="single" w:sz="4" w:space="0" w:color="000000"/>
              <w:left w:val="single" w:sz="4" w:space="0" w:color="000000"/>
              <w:bottom w:val="single" w:sz="4" w:space="0" w:color="000000"/>
              <w:right w:val="single" w:sz="4" w:space="0" w:color="000000"/>
            </w:tcBorders>
          </w:tcPr>
          <w:p w14:paraId="22222C04" w14:textId="77777777" w:rsidR="00362605" w:rsidRDefault="00362605">
            <w:pPr>
              <w:snapToGrid w:val="0"/>
              <w:ind w:left="-60" w:right="-568"/>
              <w:rPr>
                <w:b/>
                <w:i/>
                <w:color w:val="000000"/>
                <w:sz w:val="24"/>
                <w:szCs w:val="24"/>
                <w:u w:val="single"/>
              </w:rPr>
            </w:pPr>
          </w:p>
          <w:p w14:paraId="13FF6900" w14:textId="7DF0D23A" w:rsidR="00362605" w:rsidRDefault="00372720" w:rsidP="00DB3439">
            <w:pPr>
              <w:ind w:left="-60"/>
              <w:jc w:val="both"/>
              <w:rPr>
                <w:rFonts w:eastAsia="Times New Roman"/>
                <w:sz w:val="24"/>
                <w:szCs w:val="24"/>
              </w:rPr>
            </w:pPr>
            <w:r>
              <w:rPr>
                <w:rFonts w:eastAsia="Times New Roman"/>
                <w:sz w:val="24"/>
                <w:szCs w:val="24"/>
              </w:rPr>
              <w:t>Закупка проводится на электронной торговой площадк</w:t>
            </w:r>
            <w:r w:rsidR="005A63C9">
              <w:rPr>
                <w:rFonts w:eastAsia="Times New Roman"/>
                <w:sz w:val="24"/>
                <w:szCs w:val="24"/>
              </w:rPr>
              <w:t>е</w:t>
            </w:r>
            <w:r>
              <w:rPr>
                <w:rFonts w:eastAsia="Times New Roman"/>
                <w:sz w:val="24"/>
                <w:szCs w:val="24"/>
              </w:rPr>
              <w:t xml:space="preserve"> </w:t>
            </w:r>
            <w:r w:rsidR="00660471">
              <w:rPr>
                <w:rFonts w:eastAsia="Times New Roman"/>
                <w:sz w:val="24"/>
                <w:szCs w:val="24"/>
                <w:lang w:eastAsia="ar-SA"/>
              </w:rPr>
              <w:t>ООО «</w:t>
            </w:r>
            <w:proofErr w:type="spellStart"/>
            <w:r w:rsidR="00660471">
              <w:rPr>
                <w:rFonts w:eastAsia="Times New Roman"/>
                <w:sz w:val="24"/>
                <w:szCs w:val="24"/>
                <w:lang w:eastAsia="ar-SA"/>
              </w:rPr>
              <w:t>РЕГИОН»https</w:t>
            </w:r>
            <w:proofErr w:type="spellEnd"/>
            <w:r w:rsidR="00660471">
              <w:rPr>
                <w:rFonts w:eastAsia="Times New Roman"/>
                <w:sz w:val="24"/>
                <w:szCs w:val="24"/>
                <w:lang w:eastAsia="ar-SA"/>
              </w:rPr>
              <w:t xml:space="preserve">://etp-region.ru </w:t>
            </w:r>
          </w:p>
        </w:tc>
      </w:tr>
      <w:tr w:rsidR="00362605" w14:paraId="24212FFE" w14:textId="77777777">
        <w:tc>
          <w:tcPr>
            <w:tcW w:w="794" w:type="dxa"/>
            <w:tcBorders>
              <w:top w:val="single" w:sz="4" w:space="0" w:color="000000"/>
              <w:left w:val="single" w:sz="4" w:space="0" w:color="000000"/>
              <w:bottom w:val="single" w:sz="4" w:space="0" w:color="000000"/>
              <w:right w:val="single" w:sz="4" w:space="0" w:color="000000"/>
            </w:tcBorders>
          </w:tcPr>
          <w:p w14:paraId="6F678EF1" w14:textId="77777777" w:rsidR="00362605" w:rsidRDefault="00372720">
            <w:pPr>
              <w:rPr>
                <w:color w:val="000000"/>
                <w:sz w:val="24"/>
                <w:szCs w:val="24"/>
              </w:rPr>
            </w:pPr>
            <w:r>
              <w:rPr>
                <w:color w:val="000000"/>
                <w:sz w:val="24"/>
                <w:szCs w:val="24"/>
              </w:rPr>
              <w:t>4</w:t>
            </w:r>
          </w:p>
        </w:tc>
        <w:tc>
          <w:tcPr>
            <w:tcW w:w="3121" w:type="dxa"/>
            <w:tcBorders>
              <w:top w:val="single" w:sz="4" w:space="0" w:color="000000"/>
              <w:left w:val="single" w:sz="4" w:space="0" w:color="000000"/>
              <w:bottom w:val="single" w:sz="4" w:space="0" w:color="000000"/>
              <w:right w:val="single" w:sz="4" w:space="0" w:color="000000"/>
            </w:tcBorders>
          </w:tcPr>
          <w:p w14:paraId="72E3AF08" w14:textId="77777777" w:rsidR="00362605" w:rsidRDefault="00372720">
            <w:pPr>
              <w:rPr>
                <w:color w:val="000000"/>
                <w:sz w:val="24"/>
                <w:szCs w:val="24"/>
              </w:rPr>
            </w:pPr>
            <w:r>
              <w:rPr>
                <w:color w:val="000000"/>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054F04EC" w14:textId="77777777" w:rsidR="00DB3439" w:rsidRPr="00DB3439" w:rsidRDefault="00F37BB8" w:rsidP="00DB3439">
            <w:pPr>
              <w:ind w:firstLine="33"/>
              <w:rPr>
                <w:rFonts w:eastAsia="Times New Roman"/>
                <w:kern w:val="36"/>
                <w:sz w:val="24"/>
                <w:szCs w:val="24"/>
              </w:rPr>
            </w:pPr>
            <w:r w:rsidRPr="00930BC5">
              <w:rPr>
                <w:rFonts w:eastAsia="Times New Roman"/>
                <w:kern w:val="36"/>
                <w:sz w:val="24"/>
                <w:szCs w:val="24"/>
              </w:rPr>
              <w:t xml:space="preserve">Заказчик – </w:t>
            </w:r>
            <w:r w:rsidR="00DB3439" w:rsidRPr="00DB3439">
              <w:rPr>
                <w:rFonts w:eastAsia="Times New Roman"/>
                <w:kern w:val="36"/>
                <w:sz w:val="24"/>
                <w:szCs w:val="24"/>
              </w:rPr>
              <w:t>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 Нижний Тагил»</w:t>
            </w:r>
          </w:p>
          <w:p w14:paraId="437C745A"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 xml:space="preserve">Место нахождения: 622005, Свердловская область, </w:t>
            </w:r>
          </w:p>
          <w:p w14:paraId="18887764"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г. Нижний Тагил, ул. Землячки, 3</w:t>
            </w:r>
          </w:p>
          <w:p w14:paraId="4658F0DF"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 xml:space="preserve">Почтовый адрес: 622005, Свердловская область, г. Нижний Тагил, </w:t>
            </w:r>
            <w:r w:rsidRPr="00DB3439">
              <w:rPr>
                <w:rFonts w:eastAsia="Times New Roman"/>
                <w:kern w:val="36"/>
                <w:sz w:val="24"/>
                <w:szCs w:val="24"/>
              </w:rPr>
              <w:lastRenderedPageBreak/>
              <w:t>ул. Землячки, 3</w:t>
            </w:r>
          </w:p>
          <w:p w14:paraId="5D1D8808"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Телефон: +7(3435) 29-44-04</w:t>
            </w:r>
          </w:p>
          <w:p w14:paraId="50F87FC2"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Адрес электронной почты: petinov75@mail.ru</w:t>
            </w:r>
          </w:p>
          <w:p w14:paraId="684A220C"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Специалист по закупкам: Петинов Константин Николаевич</w:t>
            </w:r>
          </w:p>
          <w:p w14:paraId="51E6F3BB" w14:textId="21FEC83D" w:rsidR="00362605" w:rsidRDefault="00DB3439" w:rsidP="00DB3439">
            <w:pPr>
              <w:rPr>
                <w:color w:val="000000"/>
                <w:sz w:val="24"/>
                <w:szCs w:val="24"/>
              </w:rPr>
            </w:pPr>
            <w:r w:rsidRPr="00DB3439">
              <w:rPr>
                <w:rFonts w:eastAsia="Times New Roman"/>
                <w:kern w:val="36"/>
                <w:sz w:val="24"/>
                <w:szCs w:val="24"/>
              </w:rPr>
              <w:t>По техническим вопросам обращаться к заместителю директора:</w:t>
            </w:r>
            <w:r w:rsidR="00660471">
              <w:rPr>
                <w:rFonts w:eastAsia="Times New Roman"/>
                <w:kern w:val="36"/>
                <w:sz w:val="24"/>
                <w:szCs w:val="24"/>
              </w:rPr>
              <w:t xml:space="preserve"> Шишкина Наталья Владимировна, т. 83435977902</w:t>
            </w:r>
          </w:p>
        </w:tc>
      </w:tr>
      <w:tr w:rsidR="00362605" w14:paraId="71061ACE" w14:textId="77777777">
        <w:tc>
          <w:tcPr>
            <w:tcW w:w="794" w:type="dxa"/>
            <w:tcBorders>
              <w:top w:val="single" w:sz="4" w:space="0" w:color="000000"/>
              <w:left w:val="single" w:sz="4" w:space="0" w:color="000000"/>
              <w:bottom w:val="single" w:sz="4" w:space="0" w:color="000000"/>
              <w:right w:val="single" w:sz="4" w:space="0" w:color="000000"/>
            </w:tcBorders>
          </w:tcPr>
          <w:p w14:paraId="283ADBB2" w14:textId="77777777" w:rsidR="00362605" w:rsidRDefault="00372720">
            <w:pPr>
              <w:rPr>
                <w:color w:val="000000"/>
                <w:sz w:val="24"/>
                <w:szCs w:val="24"/>
              </w:rPr>
            </w:pPr>
            <w:r>
              <w:rPr>
                <w:color w:val="000000"/>
                <w:sz w:val="24"/>
                <w:szCs w:val="24"/>
              </w:rPr>
              <w:lastRenderedPageBreak/>
              <w:t>5</w:t>
            </w:r>
          </w:p>
        </w:tc>
        <w:tc>
          <w:tcPr>
            <w:tcW w:w="3121" w:type="dxa"/>
            <w:tcBorders>
              <w:top w:val="single" w:sz="4" w:space="0" w:color="000000"/>
              <w:left w:val="single" w:sz="4" w:space="0" w:color="000000"/>
              <w:bottom w:val="single" w:sz="4" w:space="0" w:color="000000"/>
              <w:right w:val="single" w:sz="4" w:space="0" w:color="000000"/>
            </w:tcBorders>
          </w:tcPr>
          <w:p w14:paraId="750B0CE2" w14:textId="77777777" w:rsidR="00362605" w:rsidRDefault="00372720">
            <w:pPr>
              <w:pStyle w:val="ConsNonformat0"/>
              <w:widowControl w:val="0"/>
              <w:rPr>
                <w:color w:val="000000"/>
                <w:sz w:val="24"/>
                <w:szCs w:val="24"/>
              </w:rPr>
            </w:pPr>
            <w:r>
              <w:rPr>
                <w:rFonts w:eastAsia="Arial"/>
                <w:color w:val="000000"/>
                <w:sz w:val="24"/>
                <w:szCs w:val="24"/>
                <w:lang w:eastAsia="ar-SA"/>
              </w:rPr>
              <w:t>Предмет закупки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3CF6CF9C" w14:textId="1F651832" w:rsidR="00660471" w:rsidRPr="00660471" w:rsidRDefault="00660471" w:rsidP="00660471">
            <w:pPr>
              <w:jc w:val="both"/>
              <w:rPr>
                <w:b/>
                <w:bCs/>
                <w:sz w:val="24"/>
                <w:szCs w:val="24"/>
              </w:rPr>
            </w:pPr>
            <w:r>
              <w:rPr>
                <w:b/>
                <w:bCs/>
                <w:sz w:val="24"/>
                <w:szCs w:val="24"/>
              </w:rPr>
              <w:t>К</w:t>
            </w:r>
            <w:r w:rsidRPr="00660471">
              <w:rPr>
                <w:b/>
                <w:bCs/>
                <w:sz w:val="24"/>
                <w:szCs w:val="24"/>
              </w:rPr>
              <w:t>апитальный ремонт крылец здания ГАУ "</w:t>
            </w:r>
            <w:proofErr w:type="spellStart"/>
            <w:r w:rsidRPr="00660471">
              <w:rPr>
                <w:b/>
                <w:bCs/>
                <w:sz w:val="24"/>
                <w:szCs w:val="24"/>
              </w:rPr>
              <w:t>КЦСОН</w:t>
            </w:r>
            <w:proofErr w:type="spellEnd"/>
            <w:r w:rsidRPr="00660471">
              <w:rPr>
                <w:b/>
                <w:bCs/>
                <w:sz w:val="24"/>
                <w:szCs w:val="24"/>
              </w:rPr>
              <w:t xml:space="preserve"> Тагилстроевского района г. Нижний Тагил” по адресу: Свердловская область, г. Нижний Тагил, ул. Техническая, д. </w:t>
            </w:r>
            <w:proofErr w:type="gramStart"/>
            <w:r w:rsidRPr="00660471">
              <w:rPr>
                <w:b/>
                <w:bCs/>
                <w:sz w:val="24"/>
                <w:szCs w:val="24"/>
              </w:rPr>
              <w:t>ЗА</w:t>
            </w:r>
            <w:proofErr w:type="gramEnd"/>
            <w:r w:rsidRPr="00660471">
              <w:rPr>
                <w:b/>
                <w:bCs/>
                <w:sz w:val="24"/>
                <w:szCs w:val="24"/>
              </w:rPr>
              <w:t>.</w:t>
            </w:r>
          </w:p>
          <w:p w14:paraId="43FA3668" w14:textId="7C3CA0EE" w:rsidR="00362605" w:rsidRDefault="00362605">
            <w:pPr>
              <w:jc w:val="both"/>
            </w:pPr>
          </w:p>
        </w:tc>
      </w:tr>
      <w:tr w:rsidR="00362605" w14:paraId="38799B22" w14:textId="77777777">
        <w:tc>
          <w:tcPr>
            <w:tcW w:w="3915" w:type="dxa"/>
            <w:gridSpan w:val="2"/>
            <w:tcBorders>
              <w:top w:val="single" w:sz="4" w:space="0" w:color="000000"/>
              <w:left w:val="single" w:sz="4" w:space="0" w:color="000000"/>
              <w:bottom w:val="single" w:sz="4" w:space="0" w:color="000000"/>
              <w:right w:val="single" w:sz="4" w:space="0" w:color="000000"/>
            </w:tcBorders>
          </w:tcPr>
          <w:p w14:paraId="123F47AD" w14:textId="77777777" w:rsidR="00362605" w:rsidRDefault="00372720">
            <w:pPr>
              <w:rPr>
                <w:color w:val="000000"/>
                <w:sz w:val="24"/>
                <w:szCs w:val="24"/>
              </w:rPr>
            </w:pPr>
            <w:r>
              <w:rPr>
                <w:color w:val="000000"/>
                <w:sz w:val="24"/>
                <w:szCs w:val="24"/>
              </w:rPr>
              <w:t>ОКПД</w:t>
            </w:r>
            <w:proofErr w:type="gramStart"/>
            <w:r>
              <w:rPr>
                <w:color w:val="000000"/>
                <w:sz w:val="24"/>
                <w:szCs w:val="24"/>
              </w:rPr>
              <w:t>2</w:t>
            </w:r>
            <w:proofErr w:type="gramEnd"/>
            <w:r>
              <w:rPr>
                <w:color w:val="000000"/>
                <w:sz w:val="24"/>
                <w:szCs w:val="24"/>
              </w:rPr>
              <w:t xml:space="preserve"> объекта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20AD6E9F" w14:textId="77777777" w:rsidR="00362605" w:rsidRDefault="00372720">
            <w:pPr>
              <w:jc w:val="both"/>
              <w:rPr>
                <w:color w:val="000000"/>
                <w:sz w:val="24"/>
                <w:szCs w:val="24"/>
              </w:rPr>
            </w:pPr>
            <w:r>
              <w:rPr>
                <w:rFonts w:eastAsia="Times New Roman"/>
                <w:color w:val="000000"/>
                <w:sz w:val="24"/>
                <w:szCs w:val="24"/>
              </w:rPr>
              <w:t>В соответствии с планом закупки товаров (работ, услуг)</w:t>
            </w:r>
          </w:p>
        </w:tc>
      </w:tr>
      <w:tr w:rsidR="00362605" w14:paraId="6FB6C4BA" w14:textId="77777777" w:rsidTr="00F37BB8">
        <w:trPr>
          <w:trHeight w:val="321"/>
        </w:trPr>
        <w:tc>
          <w:tcPr>
            <w:tcW w:w="3915" w:type="dxa"/>
            <w:gridSpan w:val="2"/>
            <w:tcBorders>
              <w:top w:val="single" w:sz="4" w:space="0" w:color="000000"/>
              <w:left w:val="single" w:sz="4" w:space="0" w:color="000000"/>
              <w:bottom w:val="single" w:sz="4" w:space="0" w:color="000000"/>
              <w:right w:val="single" w:sz="4" w:space="0" w:color="000000"/>
            </w:tcBorders>
          </w:tcPr>
          <w:p w14:paraId="2C414B3C" w14:textId="77777777" w:rsidR="00362605" w:rsidRDefault="00372720">
            <w:pPr>
              <w:rPr>
                <w:color w:val="000000"/>
                <w:sz w:val="24"/>
                <w:szCs w:val="24"/>
              </w:rPr>
            </w:pPr>
            <w:bookmarkStart w:id="1" w:name="_Hlk194484211"/>
            <w:r>
              <w:rPr>
                <w:color w:val="000000"/>
                <w:sz w:val="24"/>
                <w:szCs w:val="24"/>
              </w:rPr>
              <w:t>Источник финансирования</w:t>
            </w:r>
          </w:p>
        </w:tc>
        <w:tc>
          <w:tcPr>
            <w:tcW w:w="7371" w:type="dxa"/>
            <w:gridSpan w:val="3"/>
            <w:tcBorders>
              <w:top w:val="single" w:sz="4" w:space="0" w:color="000000"/>
              <w:left w:val="single" w:sz="4" w:space="0" w:color="000000"/>
              <w:bottom w:val="single" w:sz="4" w:space="0" w:color="000000"/>
              <w:right w:val="single" w:sz="4" w:space="0" w:color="000000"/>
            </w:tcBorders>
          </w:tcPr>
          <w:p w14:paraId="139C56B3" w14:textId="0BC4EF79" w:rsidR="00362605" w:rsidRDefault="00372720" w:rsidP="00930BC5">
            <w:pPr>
              <w:jc w:val="both"/>
            </w:pPr>
            <w:r w:rsidRPr="00F37BB8">
              <w:rPr>
                <w:sz w:val="24"/>
                <w:szCs w:val="24"/>
              </w:rPr>
              <w:t xml:space="preserve">Источник финансирования – </w:t>
            </w:r>
            <w:r w:rsidR="008B018C">
              <w:rPr>
                <w:sz w:val="24"/>
                <w:szCs w:val="24"/>
              </w:rPr>
              <w:t>за счет с</w:t>
            </w:r>
            <w:r w:rsidR="00930BC5">
              <w:rPr>
                <w:sz w:val="24"/>
                <w:szCs w:val="24"/>
              </w:rPr>
              <w:t>убсидии</w:t>
            </w:r>
            <w:r w:rsidR="008B018C">
              <w:rPr>
                <w:sz w:val="24"/>
                <w:szCs w:val="24"/>
              </w:rPr>
              <w:t xml:space="preserve"> на иные цели</w:t>
            </w:r>
          </w:p>
        </w:tc>
      </w:tr>
      <w:bookmarkEnd w:id="1"/>
      <w:tr w:rsidR="00362605" w14:paraId="7DA764A9" w14:textId="77777777">
        <w:tc>
          <w:tcPr>
            <w:tcW w:w="794" w:type="dxa"/>
            <w:tcBorders>
              <w:top w:val="single" w:sz="4" w:space="0" w:color="000000"/>
              <w:left w:val="single" w:sz="4" w:space="0" w:color="000000"/>
              <w:bottom w:val="single" w:sz="4" w:space="0" w:color="000000"/>
              <w:right w:val="single" w:sz="4" w:space="0" w:color="000000"/>
            </w:tcBorders>
          </w:tcPr>
          <w:p w14:paraId="51A5FA25" w14:textId="77777777" w:rsidR="00362605" w:rsidRDefault="00372720">
            <w:pPr>
              <w:rPr>
                <w:color w:val="000000"/>
                <w:sz w:val="24"/>
                <w:szCs w:val="24"/>
              </w:rPr>
            </w:pPr>
            <w:r>
              <w:rPr>
                <w:color w:val="000000"/>
                <w:sz w:val="24"/>
                <w:szCs w:val="24"/>
              </w:rPr>
              <w:t>6</w:t>
            </w:r>
          </w:p>
        </w:tc>
        <w:tc>
          <w:tcPr>
            <w:tcW w:w="3121" w:type="dxa"/>
            <w:tcBorders>
              <w:top w:val="single" w:sz="4" w:space="0" w:color="000000"/>
              <w:left w:val="single" w:sz="4" w:space="0" w:color="000000"/>
              <w:bottom w:val="single" w:sz="4" w:space="0" w:color="000000"/>
              <w:right w:val="single" w:sz="4" w:space="0" w:color="000000"/>
            </w:tcBorders>
          </w:tcPr>
          <w:p w14:paraId="677A50E7" w14:textId="77777777" w:rsidR="00362605" w:rsidRDefault="00372720">
            <w:pPr>
              <w:rPr>
                <w:color w:val="000000"/>
                <w:sz w:val="24"/>
                <w:szCs w:val="24"/>
              </w:rPr>
            </w:pPr>
            <w:r>
              <w:rPr>
                <w:color w:val="000000"/>
                <w:sz w:val="24"/>
                <w:szCs w:val="24"/>
              </w:rPr>
              <w:t>Описание объекта закупки, количество товара, объема выполняемых работ, оказываемых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5A7EAA99" w14:textId="77777777" w:rsidR="00362605" w:rsidRDefault="00372720">
            <w:pPr>
              <w:jc w:val="both"/>
            </w:pPr>
            <w:r>
              <w:rPr>
                <w:color w:val="000000"/>
                <w:sz w:val="24"/>
                <w:szCs w:val="24"/>
              </w:rPr>
              <w:t xml:space="preserve">В соответствии с Описанием объекта закупки </w:t>
            </w:r>
            <w:r>
              <w:rPr>
                <w:sz w:val="24"/>
                <w:szCs w:val="24"/>
              </w:rPr>
              <w:t>(</w:t>
            </w:r>
            <w:r>
              <w:rPr>
                <w:color w:val="0000FF"/>
                <w:sz w:val="24"/>
                <w:szCs w:val="24"/>
              </w:rPr>
              <w:t xml:space="preserve">Раздел </w:t>
            </w:r>
            <w:r>
              <w:rPr>
                <w:color w:val="0000FF"/>
                <w:sz w:val="24"/>
                <w:szCs w:val="24"/>
                <w:lang w:val="en-US"/>
              </w:rPr>
              <w:t>II</w:t>
            </w:r>
            <w:r>
              <w:rPr>
                <w:color w:val="0000FF"/>
                <w:sz w:val="24"/>
                <w:szCs w:val="24"/>
              </w:rPr>
              <w:t xml:space="preserve"> «Техническое задание»</w:t>
            </w:r>
            <w:r>
              <w:rPr>
                <w:color w:val="000000"/>
                <w:sz w:val="24"/>
                <w:szCs w:val="24"/>
              </w:rPr>
              <w:t>).</w:t>
            </w:r>
          </w:p>
          <w:p w14:paraId="2F0BB55B" w14:textId="77777777" w:rsidR="00362605" w:rsidRDefault="00372720">
            <w:pPr>
              <w:jc w:val="both"/>
            </w:pPr>
            <w:r>
              <w:rPr>
                <w:color w:val="000000"/>
                <w:sz w:val="24"/>
                <w:szCs w:val="24"/>
              </w:rPr>
              <w:t>В случае</w:t>
            </w:r>
            <w:proofErr w:type="gramStart"/>
            <w:r>
              <w:rPr>
                <w:color w:val="000000"/>
                <w:sz w:val="24"/>
                <w:szCs w:val="24"/>
              </w:rPr>
              <w:t>,</w:t>
            </w:r>
            <w:proofErr w:type="gramEnd"/>
            <w:r>
              <w:rPr>
                <w:color w:val="000000"/>
                <w:sz w:val="24"/>
                <w:szCs w:val="24"/>
              </w:rPr>
              <w:t xml:space="preserve"> если в локальном сметном расчете/ведомости объема работ (</w:t>
            </w:r>
            <w:r>
              <w:rPr>
                <w:color w:val="0000FF"/>
                <w:sz w:val="24"/>
                <w:szCs w:val="24"/>
              </w:rPr>
              <w:t>Приложение № 1</w:t>
            </w:r>
            <w:r>
              <w:rPr>
                <w:color w:val="000000"/>
                <w:sz w:val="24"/>
                <w:szCs w:val="24"/>
              </w:rPr>
              <w:t xml:space="preserve"> к техническому заданию </w:t>
            </w:r>
            <w:r>
              <w:rPr>
                <w:color w:val="0000FF"/>
                <w:sz w:val="24"/>
                <w:szCs w:val="24"/>
              </w:rPr>
              <w:t xml:space="preserve">Раздела </w:t>
            </w:r>
            <w:proofErr w:type="spellStart"/>
            <w:r>
              <w:rPr>
                <w:color w:val="0000FF"/>
                <w:sz w:val="24"/>
                <w:szCs w:val="24"/>
              </w:rPr>
              <w:t>II</w:t>
            </w:r>
            <w:proofErr w:type="spellEnd"/>
            <w:r>
              <w:rPr>
                <w:color w:val="0000FF"/>
                <w:sz w:val="24"/>
                <w:szCs w:val="24"/>
              </w:rPr>
              <w:t xml:space="preserve"> </w:t>
            </w:r>
            <w:r>
              <w:rPr>
                <w:color w:val="000000"/>
                <w:sz w:val="24"/>
                <w:szCs w:val="24"/>
              </w:rPr>
              <w:t>закупочной документации) применяются указания на товарные знаки, знаки обслуживания, фирменные наименования, патенты, полезных моделей, промышленных образцов, а также требования к работам (используемым товарам при выполнении работ) без слов «или эквивалент», то соответствующие требования и указания следует читать со словами «или эквивалент».</w:t>
            </w:r>
          </w:p>
          <w:p w14:paraId="6F3920AC" w14:textId="77777777" w:rsidR="00362605" w:rsidRDefault="00372720">
            <w:pPr>
              <w:jc w:val="both"/>
              <w:rPr>
                <w:color w:val="000000"/>
                <w:sz w:val="24"/>
                <w:szCs w:val="24"/>
                <w:highlight w:val="lightGray"/>
              </w:rPr>
            </w:pPr>
            <w:r>
              <w:rPr>
                <w:color w:val="000000"/>
                <w:sz w:val="24"/>
                <w:szCs w:val="24"/>
              </w:rPr>
              <w:t>В случае</w:t>
            </w:r>
            <w:proofErr w:type="gramStart"/>
            <w:r>
              <w:rPr>
                <w:color w:val="000000"/>
                <w:sz w:val="24"/>
                <w:szCs w:val="24"/>
              </w:rPr>
              <w:t>,</w:t>
            </w:r>
            <w:proofErr w:type="gramEnd"/>
            <w:r>
              <w:rPr>
                <w:color w:val="000000"/>
                <w:sz w:val="24"/>
                <w:szCs w:val="24"/>
              </w:rPr>
              <w:t xml:space="preserve"> если в локальном сметном расчете/ведомости объема работ (</w:t>
            </w:r>
            <w:r>
              <w:rPr>
                <w:color w:val="0000FF"/>
                <w:sz w:val="24"/>
                <w:szCs w:val="24"/>
              </w:rPr>
              <w:t>Приложение № 1</w:t>
            </w:r>
            <w:r>
              <w:rPr>
                <w:color w:val="000000"/>
                <w:sz w:val="24"/>
                <w:szCs w:val="24"/>
              </w:rPr>
              <w:t xml:space="preserve"> к техническому заданию </w:t>
            </w:r>
            <w:r>
              <w:rPr>
                <w:color w:val="0000FF"/>
                <w:sz w:val="24"/>
                <w:szCs w:val="24"/>
              </w:rPr>
              <w:t xml:space="preserve">Раздела </w:t>
            </w:r>
            <w:proofErr w:type="spellStart"/>
            <w:r>
              <w:rPr>
                <w:color w:val="0000FF"/>
                <w:sz w:val="24"/>
                <w:szCs w:val="24"/>
              </w:rPr>
              <w:t>II</w:t>
            </w:r>
            <w:proofErr w:type="spellEnd"/>
            <w:r>
              <w:rPr>
                <w:color w:val="0000FF"/>
                <w:sz w:val="24"/>
                <w:szCs w:val="24"/>
              </w:rPr>
              <w:t xml:space="preserve"> </w:t>
            </w:r>
            <w:r>
              <w:rPr>
                <w:color w:val="000000"/>
                <w:sz w:val="24"/>
                <w:szCs w:val="24"/>
              </w:rPr>
              <w:t>закупочной документации) установлены требования к участнику закупки, – считать их недействительными.</w:t>
            </w:r>
          </w:p>
        </w:tc>
      </w:tr>
      <w:tr w:rsidR="00362605" w14:paraId="799FA750" w14:textId="77777777">
        <w:tc>
          <w:tcPr>
            <w:tcW w:w="794" w:type="dxa"/>
            <w:tcBorders>
              <w:top w:val="single" w:sz="4" w:space="0" w:color="000000"/>
              <w:left w:val="single" w:sz="4" w:space="0" w:color="000000"/>
              <w:bottom w:val="single" w:sz="4" w:space="0" w:color="000000"/>
              <w:right w:val="single" w:sz="4" w:space="0" w:color="000000"/>
            </w:tcBorders>
          </w:tcPr>
          <w:p w14:paraId="19CDA31B" w14:textId="77777777" w:rsidR="00362605" w:rsidRDefault="00372720">
            <w:pPr>
              <w:contextualSpacing/>
              <w:rPr>
                <w:sz w:val="24"/>
                <w:szCs w:val="24"/>
              </w:rPr>
            </w:pPr>
            <w:r>
              <w:rPr>
                <w:sz w:val="24"/>
                <w:szCs w:val="24"/>
              </w:rPr>
              <w:t>7</w:t>
            </w:r>
          </w:p>
        </w:tc>
        <w:tc>
          <w:tcPr>
            <w:tcW w:w="3121" w:type="dxa"/>
            <w:tcBorders>
              <w:top w:val="single" w:sz="4" w:space="0" w:color="000000"/>
              <w:left w:val="single" w:sz="4" w:space="0" w:color="000000"/>
              <w:bottom w:val="single" w:sz="4" w:space="0" w:color="000000"/>
              <w:right w:val="single" w:sz="4" w:space="0" w:color="000000"/>
            </w:tcBorders>
          </w:tcPr>
          <w:p w14:paraId="00F6F218" w14:textId="77777777" w:rsidR="00362605" w:rsidRDefault="00372720">
            <w:pPr>
              <w:contextualSpacing/>
              <w:rPr>
                <w:sz w:val="24"/>
                <w:szCs w:val="24"/>
              </w:rPr>
            </w:pPr>
            <w:r>
              <w:rPr>
                <w:sz w:val="24"/>
                <w:szCs w:val="24"/>
              </w:rPr>
              <w:t>Размещение информации о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1CB22770" w14:textId="77777777" w:rsidR="00362605" w:rsidRDefault="00372720">
            <w:pPr>
              <w:contextualSpacing/>
              <w:jc w:val="both"/>
              <w:rPr>
                <w:sz w:val="24"/>
                <w:szCs w:val="24"/>
              </w:rPr>
            </w:pPr>
            <w:r>
              <w:rPr>
                <w:rFonts w:eastAsia="Times New Roman"/>
                <w:sz w:val="24"/>
                <w:szCs w:val="24"/>
                <w:lang w:eastAsia="en-U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r>
              <w:rPr>
                <w:rFonts w:eastAsia="Times New Roman"/>
                <w:color w:val="0000FF"/>
                <w:sz w:val="24"/>
                <w:szCs w:val="24"/>
                <w:u w:val="single"/>
                <w:lang w:eastAsia="en-US"/>
              </w:rPr>
              <w:t>http://www.</w:t>
            </w:r>
            <w:proofErr w:type="spellStart"/>
            <w:r>
              <w:rPr>
                <w:rFonts w:eastAsia="Times New Roman"/>
                <w:color w:val="0000FF"/>
                <w:sz w:val="24"/>
                <w:szCs w:val="24"/>
                <w:u w:val="single"/>
                <w:lang w:val="en-US" w:eastAsia="en-US"/>
              </w:rPr>
              <w:t>zakupki</w:t>
            </w:r>
            <w:proofErr w:type="spellEnd"/>
            <w:r>
              <w:rPr>
                <w:rFonts w:eastAsia="Times New Roman"/>
                <w:color w:val="0000FF"/>
                <w:sz w:val="24"/>
                <w:szCs w:val="24"/>
                <w:u w:val="single"/>
                <w:lang w:eastAsia="en-US"/>
              </w:rPr>
              <w:t>.</w:t>
            </w:r>
            <w:proofErr w:type="spellStart"/>
            <w:r>
              <w:rPr>
                <w:rFonts w:eastAsia="Times New Roman"/>
                <w:color w:val="0000FF"/>
                <w:sz w:val="24"/>
                <w:szCs w:val="24"/>
                <w:u w:val="single"/>
                <w:lang w:val="en-US" w:eastAsia="en-US"/>
              </w:rPr>
              <w:t>gov</w:t>
            </w:r>
            <w:proofErr w:type="spellEnd"/>
            <w:r>
              <w:rPr>
                <w:rFonts w:eastAsia="Times New Roman"/>
                <w:color w:val="0000FF"/>
                <w:sz w:val="24"/>
                <w:szCs w:val="24"/>
                <w:u w:val="single"/>
                <w:lang w:eastAsia="en-US"/>
              </w:rPr>
              <w:t>.</w:t>
            </w:r>
            <w:proofErr w:type="spellStart"/>
            <w:r>
              <w:rPr>
                <w:rFonts w:eastAsia="Times New Roman"/>
                <w:color w:val="0000FF"/>
                <w:sz w:val="24"/>
                <w:szCs w:val="24"/>
                <w:u w:val="single"/>
                <w:lang w:eastAsia="en-US"/>
              </w:rPr>
              <w:t>ru</w:t>
            </w:r>
            <w:proofErr w:type="spellEnd"/>
            <w:r>
              <w:rPr>
                <w:rFonts w:eastAsia="Times New Roman"/>
                <w:color w:val="0000FF"/>
                <w:sz w:val="24"/>
                <w:szCs w:val="24"/>
                <w:u w:val="single"/>
                <w:lang w:eastAsia="en-US"/>
              </w:rPr>
              <w:t>/</w:t>
            </w:r>
            <w:r>
              <w:rPr>
                <w:rFonts w:eastAsia="Times New Roman"/>
                <w:sz w:val="24"/>
                <w:szCs w:val="24"/>
                <w:lang w:eastAsia="en-US"/>
              </w:rPr>
              <w:t xml:space="preserve"> и на сайте электронной торговой площадки</w:t>
            </w:r>
          </w:p>
        </w:tc>
      </w:tr>
      <w:tr w:rsidR="00362605" w14:paraId="7B25D5AE" w14:textId="77777777">
        <w:tc>
          <w:tcPr>
            <w:tcW w:w="794" w:type="dxa"/>
            <w:tcBorders>
              <w:top w:val="single" w:sz="4" w:space="0" w:color="000000"/>
              <w:left w:val="single" w:sz="4" w:space="0" w:color="000000"/>
              <w:bottom w:val="single" w:sz="4" w:space="0" w:color="000000"/>
              <w:right w:val="single" w:sz="4" w:space="0" w:color="000000"/>
            </w:tcBorders>
          </w:tcPr>
          <w:p w14:paraId="7CE2932B" w14:textId="77777777" w:rsidR="00362605" w:rsidRDefault="00372720">
            <w:pPr>
              <w:rPr>
                <w:color w:val="000000"/>
                <w:sz w:val="24"/>
                <w:szCs w:val="24"/>
              </w:rPr>
            </w:pPr>
            <w:r>
              <w:rPr>
                <w:color w:val="000000"/>
                <w:sz w:val="24"/>
                <w:szCs w:val="24"/>
              </w:rPr>
              <w:t>8</w:t>
            </w:r>
          </w:p>
        </w:tc>
        <w:tc>
          <w:tcPr>
            <w:tcW w:w="3121" w:type="dxa"/>
            <w:tcBorders>
              <w:top w:val="single" w:sz="4" w:space="0" w:color="000000"/>
              <w:left w:val="single" w:sz="4" w:space="0" w:color="000000"/>
              <w:bottom w:val="single" w:sz="4" w:space="0" w:color="000000"/>
              <w:right w:val="single" w:sz="4" w:space="0" w:color="000000"/>
            </w:tcBorders>
          </w:tcPr>
          <w:p w14:paraId="1B34DED2" w14:textId="77777777" w:rsidR="00362605" w:rsidRDefault="00372720">
            <w:pPr>
              <w:rPr>
                <w:color w:val="000000"/>
                <w:sz w:val="24"/>
                <w:szCs w:val="24"/>
              </w:rPr>
            </w:pPr>
            <w:r>
              <w:rPr>
                <w:color w:val="000000"/>
                <w:sz w:val="24"/>
                <w:szCs w:val="24"/>
              </w:rPr>
              <w:t>Порядок предоставления закупочной документации</w:t>
            </w:r>
          </w:p>
        </w:tc>
        <w:tc>
          <w:tcPr>
            <w:tcW w:w="7371" w:type="dxa"/>
            <w:gridSpan w:val="3"/>
            <w:tcBorders>
              <w:top w:val="single" w:sz="4" w:space="0" w:color="000000"/>
              <w:left w:val="single" w:sz="4" w:space="0" w:color="000000"/>
              <w:bottom w:val="single" w:sz="4" w:space="0" w:color="000000"/>
              <w:right w:val="single" w:sz="4" w:space="0" w:color="000000"/>
            </w:tcBorders>
          </w:tcPr>
          <w:p w14:paraId="5654DE0D" w14:textId="0B255789" w:rsidR="00362605" w:rsidRDefault="00372720">
            <w:pPr>
              <w:jc w:val="both"/>
            </w:pPr>
            <w:proofErr w:type="gramStart"/>
            <w:r>
              <w:rPr>
                <w:color w:val="000000"/>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1" w:history="1">
              <w:r w:rsidR="00F37BB8" w:rsidRPr="00DB1F9B">
                <w:rPr>
                  <w:rStyle w:val="affff"/>
                  <w:sz w:val="24"/>
                  <w:szCs w:val="24"/>
                </w:rPr>
                <w:t>www.zakupki.gov.ru</w:t>
              </w:r>
            </w:hyperlink>
            <w:r w:rsidR="00F37BB8">
              <w:rPr>
                <w:color w:val="0000FF"/>
                <w:sz w:val="24"/>
                <w:szCs w:val="24"/>
              </w:rPr>
              <w:t xml:space="preserve"> </w:t>
            </w:r>
            <w:r>
              <w:rPr>
                <w:color w:val="000000"/>
                <w:sz w:val="24"/>
                <w:szCs w:val="24"/>
              </w:rPr>
              <w:t xml:space="preserve"> (далее также – официальный сайт, </w:t>
            </w:r>
            <w:proofErr w:type="spellStart"/>
            <w:r>
              <w:rPr>
                <w:color w:val="000000"/>
                <w:sz w:val="24"/>
                <w:szCs w:val="24"/>
              </w:rPr>
              <w:t>ЕИС</w:t>
            </w:r>
            <w:proofErr w:type="spellEnd"/>
            <w:r>
              <w:rPr>
                <w:color w:val="000000"/>
                <w:sz w:val="24"/>
                <w:szCs w:val="24"/>
              </w:rPr>
              <w:t>) размещается информация о закупке, в том числе извещение и (или) документация о закупке, проект договора, являющийся неотъемлемой частью извещения о закупке, изменения, вносимые в извещение и (или) документацию, разъяснения извещения и (или) документации</w:t>
            </w:r>
            <w:proofErr w:type="gramEnd"/>
            <w:r>
              <w:rPr>
                <w:color w:val="000000"/>
                <w:sz w:val="24"/>
                <w:szCs w:val="24"/>
              </w:rPr>
              <w:t>, протоко</w:t>
            </w:r>
            <w:proofErr w:type="gramStart"/>
            <w:r>
              <w:rPr>
                <w:color w:val="000000"/>
                <w:sz w:val="24"/>
                <w:szCs w:val="24"/>
              </w:rPr>
              <w:t>л(</w:t>
            </w:r>
            <w:proofErr w:type="gramEnd"/>
            <w:r>
              <w:rPr>
                <w:color w:val="000000"/>
                <w:sz w:val="24"/>
                <w:szCs w:val="24"/>
              </w:rPr>
              <w:t xml:space="preserve">ы), составляемые в ходе закупки, а также иная информация, размещение которой в </w:t>
            </w:r>
            <w:proofErr w:type="spellStart"/>
            <w:r>
              <w:rPr>
                <w:color w:val="000000"/>
                <w:sz w:val="24"/>
                <w:szCs w:val="24"/>
              </w:rPr>
              <w:t>ЕИС</w:t>
            </w:r>
            <w:proofErr w:type="spellEnd"/>
            <w:r>
              <w:rPr>
                <w:color w:val="000000"/>
                <w:sz w:val="24"/>
                <w:szCs w:val="24"/>
              </w:rPr>
              <w:t xml:space="preserve"> предусмотрено действующим законодательством Российской Федерации и Положением о закупке.</w:t>
            </w:r>
          </w:p>
          <w:p w14:paraId="10D788AB" w14:textId="77777777" w:rsidR="00362605" w:rsidRDefault="00372720">
            <w:pPr>
              <w:jc w:val="both"/>
              <w:rPr>
                <w:rFonts w:eastAsia="Times New Roman"/>
                <w:color w:val="000000"/>
                <w:sz w:val="24"/>
                <w:szCs w:val="24"/>
              </w:rPr>
            </w:pPr>
            <w:r>
              <w:rPr>
                <w:rFonts w:eastAsia="Times New Roman"/>
                <w:color w:val="000000"/>
                <w:sz w:val="24"/>
                <w:szCs w:val="24"/>
              </w:rPr>
              <w:t xml:space="preserve">На официальном сайте и на сайте электронной торговой площадки (далее также – </w:t>
            </w:r>
            <w:proofErr w:type="spellStart"/>
            <w:r>
              <w:rPr>
                <w:rFonts w:eastAsia="Times New Roman"/>
                <w:color w:val="000000"/>
                <w:sz w:val="24"/>
                <w:szCs w:val="24"/>
              </w:rPr>
              <w:t>ЭТП</w:t>
            </w:r>
            <w:proofErr w:type="spellEnd"/>
            <w:r>
              <w:rPr>
                <w:rFonts w:eastAsia="Times New Roman"/>
                <w:color w:val="000000"/>
                <w:sz w:val="24"/>
                <w:szCs w:val="24"/>
              </w:rPr>
              <w:t xml:space="preserve">), документация о закупке находится в открытом доступе, начиная </w:t>
            </w:r>
            <w:proofErr w:type="gramStart"/>
            <w:r>
              <w:rPr>
                <w:rFonts w:eastAsia="Times New Roman"/>
                <w:color w:val="000000"/>
                <w:sz w:val="24"/>
                <w:szCs w:val="24"/>
              </w:rPr>
              <w:t>с даты размещения</w:t>
            </w:r>
            <w:proofErr w:type="gramEnd"/>
            <w:r>
              <w:rPr>
                <w:rFonts w:eastAsia="Times New Roman"/>
                <w:color w:val="000000"/>
                <w:sz w:val="24"/>
                <w:szCs w:val="24"/>
              </w:rPr>
              <w:t xml:space="preserve"> извещения о закупке и </w:t>
            </w:r>
            <w:r>
              <w:rPr>
                <w:rFonts w:eastAsia="Times New Roman"/>
                <w:sz w:val="24"/>
                <w:szCs w:val="24"/>
                <w:lang w:eastAsia="en-US"/>
              </w:rPr>
              <w:t xml:space="preserve">предоставляется без взимания платы. </w:t>
            </w:r>
          </w:p>
          <w:p w14:paraId="37A2C9D6" w14:textId="77777777" w:rsidR="00362605" w:rsidRDefault="00372720">
            <w:pPr>
              <w:jc w:val="both"/>
              <w:rPr>
                <w:color w:val="000000"/>
                <w:sz w:val="24"/>
                <w:szCs w:val="24"/>
              </w:rPr>
            </w:pPr>
            <w:r>
              <w:rPr>
                <w:rFonts w:eastAsia="Times New Roman"/>
                <w:sz w:val="24"/>
                <w:szCs w:val="24"/>
                <w:lang w:eastAsia="en-US"/>
              </w:rPr>
              <w:t>Предоставление извещения и (или) документации о закупке на бумажном носителе не предусмотрено.</w:t>
            </w:r>
          </w:p>
        </w:tc>
      </w:tr>
      <w:tr w:rsidR="00362605" w14:paraId="65F4EFA2" w14:textId="77777777">
        <w:tc>
          <w:tcPr>
            <w:tcW w:w="794" w:type="dxa"/>
            <w:tcBorders>
              <w:top w:val="single" w:sz="4" w:space="0" w:color="000000"/>
              <w:left w:val="single" w:sz="4" w:space="0" w:color="000000"/>
              <w:bottom w:val="single" w:sz="4" w:space="0" w:color="000000"/>
              <w:right w:val="single" w:sz="4" w:space="0" w:color="000000"/>
            </w:tcBorders>
          </w:tcPr>
          <w:p w14:paraId="7583643A" w14:textId="77777777" w:rsidR="00362605" w:rsidRDefault="00372720">
            <w:pPr>
              <w:rPr>
                <w:sz w:val="24"/>
                <w:szCs w:val="24"/>
              </w:rPr>
            </w:pPr>
            <w:r>
              <w:rPr>
                <w:sz w:val="24"/>
                <w:szCs w:val="24"/>
              </w:rPr>
              <w:t>9</w:t>
            </w:r>
          </w:p>
        </w:tc>
        <w:tc>
          <w:tcPr>
            <w:tcW w:w="3121" w:type="dxa"/>
            <w:tcBorders>
              <w:top w:val="single" w:sz="4" w:space="0" w:color="000000"/>
              <w:left w:val="single" w:sz="4" w:space="0" w:color="000000"/>
              <w:bottom w:val="single" w:sz="4" w:space="0" w:color="000000"/>
              <w:right w:val="single" w:sz="4" w:space="0" w:color="000000"/>
            </w:tcBorders>
          </w:tcPr>
          <w:p w14:paraId="4CA8F430" w14:textId="77777777" w:rsidR="00362605" w:rsidRDefault="00372720">
            <w:pPr>
              <w:rPr>
                <w:color w:val="000000"/>
                <w:sz w:val="24"/>
                <w:szCs w:val="24"/>
              </w:rPr>
            </w:pPr>
            <w:r>
              <w:rPr>
                <w:rFonts w:eastAsia="Times New Roman"/>
                <w:bCs/>
                <w:sz w:val="24"/>
                <w:szCs w:val="24"/>
              </w:rPr>
              <w:t xml:space="preserve">Сведения о начальной (максимальной) цене договора либо формула цены и максимальное значение цены договора, либо цена единицы товара, </w:t>
            </w:r>
            <w:r>
              <w:rPr>
                <w:rFonts w:eastAsia="Times New Roman"/>
                <w:bCs/>
                <w:sz w:val="24"/>
                <w:szCs w:val="24"/>
              </w:rPr>
              <w:lastRenderedPageBreak/>
              <w:t>работы, услуги и максимальное значение цены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08ACBDAB" w14:textId="77777777" w:rsidR="00362605" w:rsidRDefault="00372720">
            <w:pPr>
              <w:suppressAutoHyphens w:val="0"/>
              <w:spacing w:after="200"/>
              <w:jc w:val="both"/>
              <w:textAlignment w:val="auto"/>
              <w:rPr>
                <w:color w:val="000000"/>
                <w:sz w:val="24"/>
                <w:szCs w:val="24"/>
              </w:rPr>
            </w:pPr>
            <w:r>
              <w:rPr>
                <w:rFonts w:eastAsia="Times New Roman"/>
                <w:color w:val="000000"/>
                <w:sz w:val="24"/>
                <w:szCs w:val="24"/>
              </w:rPr>
              <w:lastRenderedPageBreak/>
              <w:t>Цена включает в себя все затраты на предлагаемые поставки товаров (выполнения работ, оказания услуг), в том числе расходы Поставщ</w:t>
            </w:r>
            <w:r>
              <w:rPr>
                <w:rFonts w:eastAsia="Times New Roman"/>
                <w:color w:val="000000"/>
                <w:sz w:val="24"/>
                <w:szCs w:val="24"/>
              </w:rPr>
              <w:t>и</w:t>
            </w:r>
            <w:r>
              <w:rPr>
                <w:rFonts w:eastAsia="Times New Roman"/>
                <w:color w:val="000000"/>
                <w:sz w:val="24"/>
                <w:szCs w:val="24"/>
              </w:rPr>
              <w:t>ка (исполнителя, подрядчика) прямо не предусмотренные, но кот</w:t>
            </w:r>
            <w:r>
              <w:rPr>
                <w:rFonts w:eastAsia="Times New Roman"/>
                <w:color w:val="000000"/>
                <w:sz w:val="24"/>
                <w:szCs w:val="24"/>
              </w:rPr>
              <w:t>о</w:t>
            </w:r>
            <w:r>
              <w:rPr>
                <w:rFonts w:eastAsia="Times New Roman"/>
                <w:color w:val="000000"/>
                <w:sz w:val="24"/>
                <w:szCs w:val="24"/>
              </w:rPr>
              <w:t>рые могут возникнуть в ходе исполнения договора.</w:t>
            </w:r>
          </w:p>
        </w:tc>
      </w:tr>
      <w:tr w:rsidR="00362605" w14:paraId="5CD67F82" w14:textId="77777777">
        <w:tc>
          <w:tcPr>
            <w:tcW w:w="3915" w:type="dxa"/>
            <w:gridSpan w:val="2"/>
            <w:tcBorders>
              <w:top w:val="single" w:sz="4" w:space="0" w:color="000000"/>
              <w:left w:val="single" w:sz="4" w:space="0" w:color="000000"/>
              <w:bottom w:val="single" w:sz="4" w:space="0" w:color="000000"/>
              <w:right w:val="single" w:sz="4" w:space="0" w:color="000000"/>
            </w:tcBorders>
          </w:tcPr>
          <w:p w14:paraId="009A01A2" w14:textId="77777777" w:rsidR="00362605" w:rsidRDefault="00372720">
            <w:pPr>
              <w:rPr>
                <w:sz w:val="24"/>
                <w:szCs w:val="24"/>
              </w:rPr>
            </w:pPr>
            <w:r>
              <w:rPr>
                <w:sz w:val="24"/>
                <w:szCs w:val="24"/>
              </w:rPr>
              <w:lastRenderedPageBreak/>
              <w:t>Сведения о начальной (максимальной) цене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2F3D46EB" w14:textId="30B9AB56" w:rsidR="00362605" w:rsidRDefault="00660471" w:rsidP="004B103A">
            <w:pPr>
              <w:suppressAutoHyphens w:val="0"/>
              <w:spacing w:after="200"/>
              <w:jc w:val="both"/>
              <w:textAlignment w:val="auto"/>
            </w:pPr>
            <w:r>
              <w:rPr>
                <w:rFonts w:eastAsia="Times New Roman"/>
                <w:b/>
                <w:sz w:val="24"/>
                <w:szCs w:val="24"/>
                <w:lang w:eastAsia="en-US"/>
              </w:rPr>
              <w:t>1506354</w:t>
            </w:r>
            <w:r w:rsidR="00372720" w:rsidRPr="006B0631">
              <w:rPr>
                <w:rFonts w:eastAsia="Times New Roman"/>
                <w:b/>
                <w:sz w:val="24"/>
                <w:szCs w:val="24"/>
                <w:lang w:eastAsia="en-US"/>
              </w:rPr>
              <w:t>(</w:t>
            </w:r>
            <w:r>
              <w:rPr>
                <w:rFonts w:eastAsia="Times New Roman"/>
                <w:b/>
                <w:sz w:val="24"/>
                <w:szCs w:val="24"/>
                <w:lang w:eastAsia="en-US"/>
              </w:rPr>
              <w:t>Один</w:t>
            </w:r>
            <w:r w:rsidR="00C92798" w:rsidRPr="00C92798">
              <w:rPr>
                <w:rFonts w:eastAsia="Times New Roman"/>
                <w:b/>
                <w:sz w:val="24"/>
                <w:szCs w:val="24"/>
                <w:lang w:eastAsia="en-US"/>
              </w:rPr>
              <w:t xml:space="preserve"> миллион </w:t>
            </w:r>
            <w:r w:rsidR="004B103A">
              <w:rPr>
                <w:rFonts w:eastAsia="Times New Roman"/>
                <w:b/>
                <w:sz w:val="24"/>
                <w:szCs w:val="24"/>
                <w:lang w:eastAsia="en-US"/>
              </w:rPr>
              <w:t>пятьсот шесть тысяч триста пятьдесят четыре</w:t>
            </w:r>
            <w:r w:rsidR="00C92798">
              <w:rPr>
                <w:rFonts w:eastAsia="Times New Roman"/>
                <w:b/>
                <w:sz w:val="24"/>
                <w:szCs w:val="24"/>
                <w:lang w:eastAsia="en-US"/>
              </w:rPr>
              <w:t>)</w:t>
            </w:r>
            <w:r w:rsidR="004B103A">
              <w:rPr>
                <w:rFonts w:eastAsia="Times New Roman"/>
                <w:b/>
                <w:sz w:val="24"/>
                <w:szCs w:val="24"/>
                <w:lang w:eastAsia="en-US"/>
              </w:rPr>
              <w:t xml:space="preserve"> рубля</w:t>
            </w:r>
            <w:r w:rsidR="00C92798" w:rsidRPr="00C92798">
              <w:rPr>
                <w:rFonts w:eastAsia="Times New Roman"/>
                <w:b/>
                <w:sz w:val="24"/>
                <w:szCs w:val="24"/>
                <w:lang w:eastAsia="en-US"/>
              </w:rPr>
              <w:t xml:space="preserve"> </w:t>
            </w:r>
            <w:r w:rsidR="004B103A">
              <w:rPr>
                <w:rFonts w:eastAsia="Times New Roman"/>
                <w:b/>
                <w:sz w:val="24"/>
                <w:szCs w:val="24"/>
                <w:lang w:eastAsia="en-US"/>
              </w:rPr>
              <w:t>72</w:t>
            </w:r>
            <w:r w:rsidR="00C92798" w:rsidRPr="00C92798">
              <w:rPr>
                <w:rFonts w:eastAsia="Times New Roman"/>
                <w:b/>
                <w:sz w:val="24"/>
                <w:szCs w:val="24"/>
                <w:lang w:eastAsia="en-US"/>
              </w:rPr>
              <w:t xml:space="preserve"> к</w:t>
            </w:r>
            <w:r w:rsidR="00C92798" w:rsidRPr="00C92798">
              <w:rPr>
                <w:rFonts w:eastAsia="Times New Roman"/>
                <w:b/>
                <w:sz w:val="24"/>
                <w:szCs w:val="24"/>
                <w:lang w:eastAsia="en-US"/>
              </w:rPr>
              <w:t>о</w:t>
            </w:r>
            <w:r w:rsidR="00C92798" w:rsidRPr="00C92798">
              <w:rPr>
                <w:rFonts w:eastAsia="Times New Roman"/>
                <w:b/>
                <w:sz w:val="24"/>
                <w:szCs w:val="24"/>
                <w:lang w:eastAsia="en-US"/>
              </w:rPr>
              <w:t>пе</w:t>
            </w:r>
            <w:r w:rsidR="004B103A">
              <w:rPr>
                <w:rFonts w:eastAsia="Times New Roman"/>
                <w:b/>
                <w:sz w:val="24"/>
                <w:szCs w:val="24"/>
                <w:lang w:eastAsia="en-US"/>
              </w:rPr>
              <w:t>йки</w:t>
            </w:r>
            <w:r w:rsidR="00773005" w:rsidRPr="006B0631">
              <w:rPr>
                <w:rFonts w:eastAsia="Times New Roman"/>
                <w:sz w:val="24"/>
                <w:szCs w:val="24"/>
                <w:lang w:eastAsia="en-US"/>
              </w:rPr>
              <w:t>, включая все налоги и сборы</w:t>
            </w:r>
            <w:r w:rsidR="000D0DAB">
              <w:rPr>
                <w:sz w:val="24"/>
                <w:szCs w:val="24"/>
              </w:rPr>
              <w:t xml:space="preserve"> </w:t>
            </w:r>
          </w:p>
        </w:tc>
      </w:tr>
      <w:tr w:rsidR="00362605" w14:paraId="47AA36BF" w14:textId="77777777">
        <w:tc>
          <w:tcPr>
            <w:tcW w:w="3915" w:type="dxa"/>
            <w:gridSpan w:val="2"/>
            <w:tcBorders>
              <w:top w:val="single" w:sz="4" w:space="0" w:color="000000"/>
              <w:left w:val="single" w:sz="4" w:space="0" w:color="000000"/>
              <w:bottom w:val="single" w:sz="4" w:space="0" w:color="000000"/>
              <w:right w:val="single" w:sz="4" w:space="0" w:color="000000"/>
            </w:tcBorders>
          </w:tcPr>
          <w:p w14:paraId="2BE69746" w14:textId="77777777" w:rsidR="00362605" w:rsidRDefault="00372720">
            <w:pPr>
              <w:rPr>
                <w:sz w:val="24"/>
                <w:szCs w:val="24"/>
              </w:rPr>
            </w:pPr>
            <w:r>
              <w:rPr>
                <w:sz w:val="24"/>
                <w:szCs w:val="24"/>
              </w:rPr>
              <w:t>Формула цены и максимальное значение цены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48462FF2" w14:textId="77777777" w:rsidR="00362605" w:rsidRDefault="00372720">
            <w:pPr>
              <w:jc w:val="both"/>
              <w:rPr>
                <w:sz w:val="24"/>
                <w:szCs w:val="24"/>
              </w:rPr>
            </w:pPr>
            <w:r>
              <w:rPr>
                <w:rFonts w:eastAsia="Times New Roman"/>
                <w:sz w:val="24"/>
                <w:szCs w:val="24"/>
              </w:rPr>
              <w:t>Не установлено</w:t>
            </w:r>
          </w:p>
        </w:tc>
      </w:tr>
      <w:tr w:rsidR="00362605" w14:paraId="75830797" w14:textId="77777777">
        <w:tc>
          <w:tcPr>
            <w:tcW w:w="3915" w:type="dxa"/>
            <w:gridSpan w:val="2"/>
            <w:tcBorders>
              <w:top w:val="single" w:sz="4" w:space="0" w:color="000000"/>
              <w:left w:val="single" w:sz="4" w:space="0" w:color="000000"/>
              <w:bottom w:val="single" w:sz="4" w:space="0" w:color="000000"/>
              <w:right w:val="single" w:sz="4" w:space="0" w:color="000000"/>
            </w:tcBorders>
          </w:tcPr>
          <w:p w14:paraId="68032370" w14:textId="77777777" w:rsidR="00362605" w:rsidRDefault="00372720">
            <w:pPr>
              <w:rPr>
                <w:sz w:val="24"/>
                <w:szCs w:val="24"/>
              </w:rPr>
            </w:pPr>
            <w:r>
              <w:rPr>
                <w:sz w:val="24"/>
                <w:szCs w:val="24"/>
              </w:rPr>
              <w:t>Цена единицы товара, работы, услуги и максимальное значение цены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5B7368A9" w14:textId="77777777" w:rsidR="00362605" w:rsidRDefault="00372720">
            <w:pPr>
              <w:jc w:val="both"/>
              <w:rPr>
                <w:sz w:val="24"/>
                <w:szCs w:val="24"/>
              </w:rPr>
            </w:pPr>
            <w:r>
              <w:rPr>
                <w:rFonts w:eastAsia="Times New Roman"/>
                <w:sz w:val="24"/>
                <w:szCs w:val="24"/>
              </w:rPr>
              <w:t>Не установлено</w:t>
            </w:r>
            <w:r>
              <w:rPr>
                <w:rFonts w:eastAsia="Times New Roman"/>
                <w:b/>
                <w:sz w:val="24"/>
                <w:szCs w:val="24"/>
                <w:highlight w:val="yellow"/>
              </w:rPr>
              <w:t xml:space="preserve"> </w:t>
            </w:r>
          </w:p>
        </w:tc>
      </w:tr>
      <w:tr w:rsidR="00362605" w14:paraId="0BA92594" w14:textId="77777777">
        <w:tc>
          <w:tcPr>
            <w:tcW w:w="794" w:type="dxa"/>
            <w:tcBorders>
              <w:top w:val="single" w:sz="4" w:space="0" w:color="000000"/>
              <w:left w:val="single" w:sz="4" w:space="0" w:color="000000"/>
              <w:bottom w:val="single" w:sz="4" w:space="0" w:color="000000"/>
              <w:right w:val="single" w:sz="4" w:space="0" w:color="000000"/>
            </w:tcBorders>
          </w:tcPr>
          <w:p w14:paraId="3EC710C9" w14:textId="77777777" w:rsidR="00362605" w:rsidRDefault="00372720">
            <w:pPr>
              <w:rPr>
                <w:sz w:val="24"/>
                <w:szCs w:val="24"/>
              </w:rPr>
            </w:pPr>
            <w:r>
              <w:rPr>
                <w:sz w:val="24"/>
                <w:szCs w:val="24"/>
              </w:rPr>
              <w:t>10</w:t>
            </w:r>
          </w:p>
        </w:tc>
        <w:tc>
          <w:tcPr>
            <w:tcW w:w="3121" w:type="dxa"/>
            <w:tcBorders>
              <w:top w:val="single" w:sz="4" w:space="0" w:color="000000"/>
              <w:left w:val="single" w:sz="4" w:space="0" w:color="000000"/>
              <w:bottom w:val="single" w:sz="4" w:space="0" w:color="000000"/>
              <w:right w:val="single" w:sz="4" w:space="0" w:color="000000"/>
            </w:tcBorders>
          </w:tcPr>
          <w:p w14:paraId="75DBBC45" w14:textId="77777777" w:rsidR="00362605" w:rsidRDefault="00372720">
            <w:pPr>
              <w:rPr>
                <w:color w:val="000000"/>
                <w:sz w:val="24"/>
                <w:szCs w:val="24"/>
              </w:rPr>
            </w:pPr>
            <w:r>
              <w:rPr>
                <w:sz w:val="24"/>
                <w:szCs w:val="24"/>
              </w:rPr>
              <w:t>Обоснование начальной (максимальной) цены договора либо цены единицы товара, работы, услуги</w:t>
            </w:r>
          </w:p>
        </w:tc>
        <w:tc>
          <w:tcPr>
            <w:tcW w:w="7371" w:type="dxa"/>
            <w:gridSpan w:val="3"/>
            <w:tcBorders>
              <w:top w:val="single" w:sz="4" w:space="0" w:color="000000"/>
              <w:left w:val="single" w:sz="4" w:space="0" w:color="000000"/>
              <w:bottom w:val="single" w:sz="4" w:space="0" w:color="000000"/>
              <w:right w:val="single" w:sz="4" w:space="0" w:color="000000"/>
            </w:tcBorders>
          </w:tcPr>
          <w:p w14:paraId="09D28753" w14:textId="77777777" w:rsidR="00362605" w:rsidRDefault="00372720">
            <w:pPr>
              <w:jc w:val="both"/>
            </w:pPr>
            <w:r>
              <w:rPr>
                <w:color w:val="000000"/>
                <w:sz w:val="24"/>
                <w:szCs w:val="24"/>
              </w:rPr>
              <w:t xml:space="preserve">В соответствии с </w:t>
            </w:r>
            <w:r>
              <w:rPr>
                <w:color w:val="0000FF"/>
                <w:sz w:val="24"/>
                <w:szCs w:val="24"/>
              </w:rPr>
              <w:t xml:space="preserve">Разделом </w:t>
            </w:r>
            <w:r>
              <w:rPr>
                <w:color w:val="0000FF"/>
                <w:sz w:val="24"/>
                <w:szCs w:val="24"/>
                <w:lang w:val="en-US"/>
              </w:rPr>
              <w:t>III</w:t>
            </w:r>
            <w:r>
              <w:rPr>
                <w:color w:val="000000"/>
                <w:sz w:val="24"/>
                <w:szCs w:val="24"/>
              </w:rPr>
              <w:t xml:space="preserve"> (Обоснование </w:t>
            </w:r>
            <w:proofErr w:type="spellStart"/>
            <w:r>
              <w:rPr>
                <w:color w:val="000000"/>
                <w:sz w:val="24"/>
                <w:szCs w:val="24"/>
              </w:rPr>
              <w:t>НМЦД</w:t>
            </w:r>
            <w:proofErr w:type="spellEnd"/>
            <w:r>
              <w:rPr>
                <w:color w:val="000000"/>
                <w:sz w:val="24"/>
                <w:szCs w:val="24"/>
              </w:rPr>
              <w:t>)</w:t>
            </w:r>
          </w:p>
          <w:p w14:paraId="6C9E3020" w14:textId="77777777" w:rsidR="00362605" w:rsidRDefault="00362605">
            <w:pPr>
              <w:jc w:val="both"/>
              <w:rPr>
                <w:color w:val="000000"/>
                <w:sz w:val="24"/>
                <w:szCs w:val="24"/>
              </w:rPr>
            </w:pPr>
          </w:p>
        </w:tc>
      </w:tr>
      <w:tr w:rsidR="00362605" w14:paraId="5714F654" w14:textId="77777777">
        <w:tc>
          <w:tcPr>
            <w:tcW w:w="794" w:type="dxa"/>
            <w:tcBorders>
              <w:top w:val="single" w:sz="4" w:space="0" w:color="000000"/>
              <w:left w:val="single" w:sz="4" w:space="0" w:color="000000"/>
              <w:bottom w:val="single" w:sz="4" w:space="0" w:color="000000"/>
              <w:right w:val="single" w:sz="4" w:space="0" w:color="000000"/>
            </w:tcBorders>
          </w:tcPr>
          <w:p w14:paraId="73134C3F" w14:textId="77777777" w:rsidR="00362605" w:rsidRDefault="00372720">
            <w:pPr>
              <w:rPr>
                <w:color w:val="000000"/>
                <w:sz w:val="24"/>
                <w:szCs w:val="24"/>
              </w:rPr>
            </w:pPr>
            <w:r>
              <w:rPr>
                <w:color w:val="000000"/>
                <w:sz w:val="24"/>
                <w:szCs w:val="24"/>
              </w:rPr>
              <w:t>11</w:t>
            </w:r>
          </w:p>
        </w:tc>
        <w:tc>
          <w:tcPr>
            <w:tcW w:w="3121" w:type="dxa"/>
            <w:tcBorders>
              <w:top w:val="single" w:sz="4" w:space="0" w:color="000000"/>
              <w:left w:val="single" w:sz="4" w:space="0" w:color="000000"/>
              <w:bottom w:val="single" w:sz="4" w:space="0" w:color="000000"/>
              <w:right w:val="single" w:sz="4" w:space="0" w:color="000000"/>
            </w:tcBorders>
          </w:tcPr>
          <w:p w14:paraId="4660F08B" w14:textId="77777777" w:rsidR="00362605" w:rsidRDefault="00372720">
            <w:pPr>
              <w:rPr>
                <w:color w:val="000000"/>
                <w:sz w:val="24"/>
                <w:szCs w:val="24"/>
              </w:rPr>
            </w:pPr>
            <w:r>
              <w:rPr>
                <w:rFonts w:eastAsia="Times New Roman"/>
                <w:sz w:val="24"/>
                <w:szCs w:val="24"/>
                <w:lang w:eastAsia="en-US"/>
              </w:rPr>
              <w:t>Сведения о валюте, используемой для формирования цены договора и расчетов с поставщиками</w:t>
            </w:r>
          </w:p>
        </w:tc>
        <w:tc>
          <w:tcPr>
            <w:tcW w:w="7371" w:type="dxa"/>
            <w:gridSpan w:val="3"/>
            <w:tcBorders>
              <w:top w:val="single" w:sz="4" w:space="0" w:color="000000"/>
              <w:left w:val="single" w:sz="4" w:space="0" w:color="000000"/>
              <w:bottom w:val="single" w:sz="4" w:space="0" w:color="000000"/>
              <w:right w:val="single" w:sz="4" w:space="0" w:color="000000"/>
            </w:tcBorders>
          </w:tcPr>
          <w:p w14:paraId="0FF8CE74" w14:textId="77777777" w:rsidR="00362605" w:rsidRDefault="00372720">
            <w:pPr>
              <w:jc w:val="both"/>
              <w:rPr>
                <w:color w:val="000000"/>
                <w:sz w:val="24"/>
                <w:szCs w:val="24"/>
              </w:rPr>
            </w:pPr>
            <w:r>
              <w:rPr>
                <w:color w:val="000000"/>
                <w:sz w:val="24"/>
                <w:szCs w:val="24"/>
              </w:rPr>
              <w:t>Российский рубль</w:t>
            </w:r>
          </w:p>
        </w:tc>
      </w:tr>
      <w:tr w:rsidR="00362605" w14:paraId="69CD8A74" w14:textId="77777777">
        <w:tc>
          <w:tcPr>
            <w:tcW w:w="794" w:type="dxa"/>
            <w:tcBorders>
              <w:top w:val="single" w:sz="4" w:space="0" w:color="000000"/>
              <w:left w:val="single" w:sz="4" w:space="0" w:color="000000"/>
              <w:bottom w:val="single" w:sz="4" w:space="0" w:color="000000"/>
              <w:right w:val="single" w:sz="4" w:space="0" w:color="000000"/>
            </w:tcBorders>
          </w:tcPr>
          <w:p w14:paraId="5A3AEB93" w14:textId="77777777" w:rsidR="00362605" w:rsidRDefault="00372720">
            <w:pPr>
              <w:rPr>
                <w:color w:val="000000"/>
                <w:sz w:val="24"/>
                <w:szCs w:val="24"/>
              </w:rPr>
            </w:pPr>
            <w:r>
              <w:rPr>
                <w:color w:val="000000"/>
                <w:sz w:val="24"/>
                <w:szCs w:val="24"/>
              </w:rPr>
              <w:t>12</w:t>
            </w:r>
          </w:p>
        </w:tc>
        <w:tc>
          <w:tcPr>
            <w:tcW w:w="3121" w:type="dxa"/>
            <w:tcBorders>
              <w:top w:val="single" w:sz="4" w:space="0" w:color="000000"/>
              <w:left w:val="single" w:sz="4" w:space="0" w:color="000000"/>
              <w:bottom w:val="single" w:sz="4" w:space="0" w:color="000000"/>
              <w:right w:val="single" w:sz="4" w:space="0" w:color="000000"/>
            </w:tcBorders>
          </w:tcPr>
          <w:p w14:paraId="216C584C" w14:textId="77777777" w:rsidR="00362605" w:rsidRDefault="00372720">
            <w:pPr>
              <w:rPr>
                <w:color w:val="000000"/>
                <w:sz w:val="24"/>
                <w:szCs w:val="24"/>
              </w:rPr>
            </w:pPr>
            <w:r>
              <w:rPr>
                <w:color w:val="000000"/>
                <w:sz w:val="24"/>
                <w:szCs w:val="24"/>
              </w:rPr>
              <w:t>Антидемпинговые меры</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548412AE" w14:textId="49CAD8CF" w:rsidR="00362605" w:rsidRDefault="00EF7FAA" w:rsidP="007F27AD">
            <w:pPr>
              <w:suppressAutoHyphens w:val="0"/>
              <w:spacing w:after="160"/>
              <w:contextualSpacing/>
              <w:jc w:val="both"/>
              <w:textAlignment w:val="auto"/>
              <w:rPr>
                <w:rFonts w:eastAsia="Times New Roman"/>
                <w:kern w:val="2"/>
                <w:sz w:val="24"/>
                <w:szCs w:val="24"/>
                <w:lang w:bidi="hi-IN"/>
              </w:rPr>
            </w:pPr>
            <w:r>
              <w:rPr>
                <w:rFonts w:eastAsia="Calibri"/>
                <w:b/>
                <w:sz w:val="24"/>
                <w:szCs w:val="24"/>
              </w:rPr>
              <w:t xml:space="preserve">Не </w:t>
            </w:r>
            <w:proofErr w:type="gramStart"/>
            <w:r>
              <w:rPr>
                <w:rFonts w:eastAsia="Calibri"/>
                <w:b/>
                <w:sz w:val="24"/>
                <w:szCs w:val="24"/>
              </w:rPr>
              <w:t>установлены</w:t>
            </w:r>
            <w:proofErr w:type="gramEnd"/>
          </w:p>
        </w:tc>
      </w:tr>
      <w:tr w:rsidR="00362605" w14:paraId="2D636043" w14:textId="77777777">
        <w:tc>
          <w:tcPr>
            <w:tcW w:w="794" w:type="dxa"/>
            <w:tcBorders>
              <w:top w:val="single" w:sz="4" w:space="0" w:color="000000"/>
              <w:left w:val="single" w:sz="4" w:space="0" w:color="000000"/>
              <w:bottom w:val="single" w:sz="4" w:space="0" w:color="000000"/>
              <w:right w:val="single" w:sz="4" w:space="0" w:color="000000"/>
            </w:tcBorders>
          </w:tcPr>
          <w:p w14:paraId="0D457DE7" w14:textId="77777777" w:rsidR="00362605" w:rsidRDefault="00372720">
            <w:pPr>
              <w:rPr>
                <w:color w:val="000000"/>
                <w:sz w:val="24"/>
                <w:szCs w:val="24"/>
              </w:rPr>
            </w:pPr>
            <w:r>
              <w:rPr>
                <w:color w:val="000000"/>
                <w:sz w:val="24"/>
                <w:szCs w:val="24"/>
              </w:rPr>
              <w:t>13</w:t>
            </w:r>
          </w:p>
        </w:tc>
        <w:tc>
          <w:tcPr>
            <w:tcW w:w="3121" w:type="dxa"/>
            <w:tcBorders>
              <w:top w:val="single" w:sz="4" w:space="0" w:color="000000"/>
              <w:left w:val="single" w:sz="4" w:space="0" w:color="000000"/>
              <w:bottom w:val="single" w:sz="4" w:space="0" w:color="000000"/>
              <w:right w:val="single" w:sz="4" w:space="0" w:color="000000"/>
            </w:tcBorders>
          </w:tcPr>
          <w:p w14:paraId="3DFBC0C3" w14:textId="77777777" w:rsidR="00362605" w:rsidRDefault="00372720">
            <w:pPr>
              <w:rPr>
                <w:color w:val="000000"/>
                <w:sz w:val="24"/>
                <w:szCs w:val="24"/>
              </w:rPr>
            </w:pPr>
            <w:r>
              <w:rPr>
                <w:rFonts w:eastAsia="Times New Roman"/>
                <w:sz w:val="24"/>
                <w:szCs w:val="24"/>
                <w:lang w:eastAsia="en-US"/>
              </w:rPr>
              <w:t>Место, условия и сроки (периоды) поставки товаров или завершения работы либо график оказания услуг</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7E1EDB5E" w14:textId="77777777" w:rsidR="00362605" w:rsidRDefault="00372720">
            <w:pPr>
              <w:contextualSpacing/>
              <w:jc w:val="both"/>
              <w:textAlignment w:val="auto"/>
              <w:rPr>
                <w:rFonts w:eastAsia="Times New Roman"/>
                <w:kern w:val="2"/>
                <w:sz w:val="24"/>
                <w:szCs w:val="24"/>
                <w:lang w:bidi="hi-IN"/>
              </w:rPr>
            </w:pPr>
            <w:r>
              <w:rPr>
                <w:rFonts w:eastAsia="Times New Roman"/>
                <w:kern w:val="2"/>
                <w:sz w:val="24"/>
                <w:szCs w:val="24"/>
                <w:lang w:bidi="hi-IN"/>
              </w:rPr>
              <w:t xml:space="preserve">Место и срок </w:t>
            </w:r>
            <w:r>
              <w:rPr>
                <w:rFonts w:eastAsia="Times New Roman"/>
                <w:color w:val="000000"/>
                <w:sz w:val="24"/>
                <w:szCs w:val="24"/>
                <w:lang w:eastAsia="en-US"/>
              </w:rPr>
              <w:t xml:space="preserve">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eastAsia="Times New Roman"/>
                <w:sz w:val="24"/>
                <w:szCs w:val="24"/>
                <w:lang w:eastAsia="ru-RU"/>
              </w:rPr>
              <w:t xml:space="preserve"> </w:t>
            </w:r>
            <w:r>
              <w:rPr>
                <w:color w:val="000000"/>
                <w:sz w:val="24"/>
                <w:szCs w:val="24"/>
              </w:rPr>
              <w:t xml:space="preserve">приведены в </w:t>
            </w:r>
            <w:r>
              <w:rPr>
                <w:color w:val="0000FF"/>
                <w:sz w:val="24"/>
              </w:rPr>
              <w:t xml:space="preserve">Разделе </w:t>
            </w:r>
            <w:r>
              <w:rPr>
                <w:color w:val="0000FF"/>
                <w:sz w:val="24"/>
                <w:lang w:val="en-US"/>
              </w:rPr>
              <w:t>II</w:t>
            </w:r>
            <w:r>
              <w:rPr>
                <w:color w:val="0000FF"/>
                <w:sz w:val="24"/>
              </w:rPr>
              <w:t xml:space="preserve"> «Техническое задание»</w:t>
            </w:r>
          </w:p>
          <w:p w14:paraId="00D29FE3" w14:textId="77777777" w:rsidR="00362605" w:rsidRDefault="00362605">
            <w:pPr>
              <w:contextualSpacing/>
              <w:jc w:val="both"/>
              <w:textAlignment w:val="auto"/>
              <w:rPr>
                <w:rFonts w:eastAsia="Times New Roman"/>
                <w:kern w:val="2"/>
                <w:sz w:val="24"/>
                <w:szCs w:val="24"/>
                <w:lang w:bidi="hi-IN"/>
              </w:rPr>
            </w:pPr>
          </w:p>
          <w:p w14:paraId="2B4C68F6" w14:textId="77777777" w:rsidR="00362605" w:rsidRDefault="00372720">
            <w:pPr>
              <w:jc w:val="both"/>
              <w:rPr>
                <w:color w:val="000000"/>
                <w:sz w:val="24"/>
                <w:szCs w:val="24"/>
              </w:rPr>
            </w:pPr>
            <w:r>
              <w:rPr>
                <w:rFonts w:eastAsia="Times New Roman"/>
                <w:kern w:val="2"/>
                <w:sz w:val="24"/>
                <w:szCs w:val="24"/>
                <w:lang w:bidi="hi-IN"/>
              </w:rPr>
              <w:t xml:space="preserve">Условия </w:t>
            </w:r>
            <w:r>
              <w:rPr>
                <w:rFonts w:eastAsia="Times New Roman"/>
                <w:color w:val="000000"/>
                <w:sz w:val="24"/>
                <w:szCs w:val="24"/>
                <w:lang w:eastAsia="en-US"/>
              </w:rPr>
              <w:t xml:space="preserve">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eastAsia="Times New Roman"/>
                <w:sz w:val="24"/>
                <w:szCs w:val="24"/>
                <w:lang w:eastAsia="ru-RU"/>
              </w:rPr>
              <w:t xml:space="preserve"> </w:t>
            </w:r>
            <w:r>
              <w:rPr>
                <w:color w:val="000000"/>
                <w:sz w:val="24"/>
                <w:szCs w:val="24"/>
              </w:rPr>
              <w:t xml:space="preserve">в соответствии с </w:t>
            </w:r>
            <w:r>
              <w:rPr>
                <w:color w:val="0000FF"/>
                <w:sz w:val="24"/>
              </w:rPr>
              <w:t xml:space="preserve">Разделом </w:t>
            </w:r>
            <w:r>
              <w:rPr>
                <w:color w:val="0000FF"/>
                <w:sz w:val="24"/>
                <w:lang w:val="en-US"/>
              </w:rPr>
              <w:t>II</w:t>
            </w:r>
            <w:r>
              <w:rPr>
                <w:color w:val="0000FF"/>
                <w:sz w:val="24"/>
              </w:rPr>
              <w:t xml:space="preserve"> «Техническое задание»</w:t>
            </w:r>
            <w:r>
              <w:rPr>
                <w:color w:val="000000"/>
                <w:sz w:val="24"/>
                <w:szCs w:val="24"/>
              </w:rPr>
              <w:t xml:space="preserve"> и </w:t>
            </w:r>
            <w:r>
              <w:rPr>
                <w:color w:val="0000FF"/>
                <w:sz w:val="24"/>
              </w:rPr>
              <w:t xml:space="preserve">Разделом </w:t>
            </w:r>
            <w:r>
              <w:rPr>
                <w:color w:val="0000FF"/>
                <w:sz w:val="24"/>
                <w:lang w:val="en-US"/>
              </w:rPr>
              <w:t>IV</w:t>
            </w:r>
            <w:r>
              <w:rPr>
                <w:color w:val="0000FF"/>
                <w:sz w:val="24"/>
              </w:rPr>
              <w:t xml:space="preserve"> «Проект Договора»</w:t>
            </w:r>
          </w:p>
        </w:tc>
      </w:tr>
      <w:tr w:rsidR="00362605" w14:paraId="543DA2E8" w14:textId="77777777">
        <w:tc>
          <w:tcPr>
            <w:tcW w:w="794" w:type="dxa"/>
            <w:tcBorders>
              <w:top w:val="single" w:sz="4" w:space="0" w:color="000000"/>
              <w:left w:val="single" w:sz="4" w:space="0" w:color="000000"/>
              <w:bottom w:val="single" w:sz="4" w:space="0" w:color="000000"/>
              <w:right w:val="single" w:sz="4" w:space="0" w:color="000000"/>
            </w:tcBorders>
          </w:tcPr>
          <w:p w14:paraId="5870C6D6" w14:textId="77777777" w:rsidR="00362605" w:rsidRDefault="00372720">
            <w:pPr>
              <w:rPr>
                <w:sz w:val="24"/>
                <w:szCs w:val="24"/>
              </w:rPr>
            </w:pPr>
            <w:r>
              <w:rPr>
                <w:sz w:val="24"/>
                <w:szCs w:val="24"/>
              </w:rPr>
              <w:t>14</w:t>
            </w:r>
          </w:p>
        </w:tc>
        <w:tc>
          <w:tcPr>
            <w:tcW w:w="3121" w:type="dxa"/>
            <w:tcBorders>
              <w:top w:val="single" w:sz="4" w:space="0" w:color="000000"/>
              <w:left w:val="single" w:sz="4" w:space="0" w:color="000000"/>
              <w:bottom w:val="single" w:sz="4" w:space="0" w:color="000000"/>
              <w:right w:val="single" w:sz="4" w:space="0" w:color="000000"/>
            </w:tcBorders>
          </w:tcPr>
          <w:p w14:paraId="7988F5CA" w14:textId="77777777" w:rsidR="00362605" w:rsidRDefault="00372720">
            <w:pPr>
              <w:rPr>
                <w:color w:val="000000"/>
                <w:sz w:val="24"/>
                <w:szCs w:val="24"/>
              </w:rPr>
            </w:pPr>
            <w:r>
              <w:rPr>
                <w:rFonts w:eastAsia="Times New Roman"/>
                <w:sz w:val="24"/>
                <w:szCs w:val="24"/>
                <w:lang w:eastAsia="en-US"/>
              </w:rPr>
              <w:t>Форма, сроки и порядок оплаты товара, выполнения работ, оказания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164A3A13" w14:textId="29BFF4BE" w:rsidR="00362605" w:rsidRDefault="00372720">
            <w:pPr>
              <w:jc w:val="both"/>
            </w:pPr>
            <w:r>
              <w:rPr>
                <w:color w:val="000000"/>
                <w:sz w:val="24"/>
                <w:szCs w:val="24"/>
              </w:rPr>
              <w:t>Оплата производится в соответствии с проектом договора (</w:t>
            </w:r>
            <w:hyperlink r:id="rId12">
              <w:r>
                <w:rPr>
                  <w:sz w:val="24"/>
                </w:rPr>
                <w:t xml:space="preserve">Раздел </w:t>
              </w:r>
              <w:r>
                <w:rPr>
                  <w:sz w:val="24"/>
                  <w:lang w:val="en-US"/>
                </w:rPr>
                <w:t>IV</w:t>
              </w:r>
              <w:r>
                <w:rPr>
                  <w:sz w:val="24"/>
                </w:rPr>
                <w:t xml:space="preserve"> документации</w:t>
              </w:r>
            </w:hyperlink>
            <w:r>
              <w:rPr>
                <w:sz w:val="24"/>
                <w:szCs w:val="24"/>
              </w:rPr>
              <w:t>)</w:t>
            </w:r>
          </w:p>
          <w:p w14:paraId="38A2AFC3" w14:textId="77777777" w:rsidR="00362605" w:rsidRDefault="00362605">
            <w:pPr>
              <w:jc w:val="both"/>
              <w:rPr>
                <w:color w:val="000000"/>
                <w:sz w:val="24"/>
                <w:szCs w:val="24"/>
              </w:rPr>
            </w:pPr>
          </w:p>
        </w:tc>
      </w:tr>
      <w:tr w:rsidR="00362605" w14:paraId="1BD2731A" w14:textId="77777777">
        <w:tc>
          <w:tcPr>
            <w:tcW w:w="794" w:type="dxa"/>
            <w:tcBorders>
              <w:top w:val="single" w:sz="4" w:space="0" w:color="000000"/>
              <w:left w:val="single" w:sz="4" w:space="0" w:color="000000"/>
              <w:bottom w:val="single" w:sz="4" w:space="0" w:color="000000"/>
              <w:right w:val="single" w:sz="4" w:space="0" w:color="000000"/>
            </w:tcBorders>
          </w:tcPr>
          <w:p w14:paraId="5B9F7AAB" w14:textId="77777777" w:rsidR="00362605" w:rsidRDefault="00372720">
            <w:pPr>
              <w:rPr>
                <w:color w:val="000000"/>
                <w:sz w:val="24"/>
                <w:szCs w:val="24"/>
              </w:rPr>
            </w:pPr>
            <w:r>
              <w:rPr>
                <w:color w:val="000000"/>
                <w:sz w:val="24"/>
                <w:szCs w:val="24"/>
              </w:rPr>
              <w:t>15</w:t>
            </w:r>
          </w:p>
        </w:tc>
        <w:tc>
          <w:tcPr>
            <w:tcW w:w="3121" w:type="dxa"/>
            <w:tcBorders>
              <w:top w:val="single" w:sz="4" w:space="0" w:color="000000"/>
              <w:left w:val="single" w:sz="4" w:space="0" w:color="000000"/>
              <w:bottom w:val="single" w:sz="4" w:space="0" w:color="000000"/>
              <w:right w:val="single" w:sz="4" w:space="0" w:color="000000"/>
            </w:tcBorders>
          </w:tcPr>
          <w:p w14:paraId="1031CA8A" w14:textId="77777777" w:rsidR="00362605" w:rsidRDefault="00372720">
            <w:pPr>
              <w:rPr>
                <w:color w:val="000000"/>
                <w:sz w:val="24"/>
                <w:szCs w:val="24"/>
              </w:rPr>
            </w:pPr>
            <w:r>
              <w:rPr>
                <w:rFonts w:eastAsia="Times New Roman"/>
                <w:bCs/>
                <w:sz w:val="24"/>
                <w:szCs w:val="24"/>
                <w:lang w:eastAsia="en-US"/>
              </w:rPr>
              <w:t>Функциональные, технические и качественные характеристики, эксплуатационные характеристики объекта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6133D07F" w14:textId="732336C0" w:rsidR="00362605" w:rsidRDefault="00372720">
            <w:pPr>
              <w:jc w:val="both"/>
            </w:pPr>
            <w:r>
              <w:rPr>
                <w:color w:val="000000"/>
                <w:sz w:val="24"/>
                <w:szCs w:val="24"/>
              </w:rPr>
              <w:t>В соответствии с Описанием объекта закупки (</w:t>
            </w:r>
            <w:hyperlink r:id="rId13">
              <w:r>
                <w:rPr>
                  <w:sz w:val="24"/>
                </w:rPr>
                <w:t xml:space="preserve">Раздел </w:t>
              </w:r>
              <w:r>
                <w:rPr>
                  <w:sz w:val="24"/>
                  <w:lang w:val="en-US"/>
                </w:rPr>
                <w:t>II</w:t>
              </w:r>
              <w:r>
                <w:rPr>
                  <w:sz w:val="24"/>
                </w:rPr>
                <w:t xml:space="preserve"> «Техническое задание»</w:t>
              </w:r>
            </w:hyperlink>
            <w:r>
              <w:rPr>
                <w:color w:val="000000"/>
                <w:sz w:val="24"/>
                <w:szCs w:val="24"/>
              </w:rPr>
              <w:t>)</w:t>
            </w:r>
          </w:p>
        </w:tc>
      </w:tr>
      <w:tr w:rsidR="00362605" w14:paraId="12AB906A" w14:textId="77777777">
        <w:tc>
          <w:tcPr>
            <w:tcW w:w="794" w:type="dxa"/>
            <w:tcBorders>
              <w:top w:val="single" w:sz="4" w:space="0" w:color="000000"/>
              <w:left w:val="single" w:sz="4" w:space="0" w:color="000000"/>
              <w:bottom w:val="single" w:sz="4" w:space="0" w:color="000000"/>
              <w:right w:val="single" w:sz="4" w:space="0" w:color="000000"/>
            </w:tcBorders>
          </w:tcPr>
          <w:p w14:paraId="7396738D" w14:textId="77777777" w:rsidR="00362605" w:rsidRDefault="00372720">
            <w:pPr>
              <w:rPr>
                <w:color w:val="000000"/>
                <w:sz w:val="24"/>
                <w:szCs w:val="24"/>
              </w:rPr>
            </w:pPr>
            <w:r>
              <w:rPr>
                <w:color w:val="000000"/>
                <w:sz w:val="24"/>
                <w:szCs w:val="24"/>
              </w:rPr>
              <w:t>16</w:t>
            </w:r>
          </w:p>
        </w:tc>
        <w:tc>
          <w:tcPr>
            <w:tcW w:w="3121" w:type="dxa"/>
            <w:tcBorders>
              <w:top w:val="single" w:sz="4" w:space="0" w:color="000000"/>
              <w:left w:val="single" w:sz="4" w:space="0" w:color="000000"/>
              <w:bottom w:val="single" w:sz="4" w:space="0" w:color="000000"/>
              <w:right w:val="single" w:sz="4" w:space="0" w:color="000000"/>
            </w:tcBorders>
          </w:tcPr>
          <w:p w14:paraId="6DDBD085" w14:textId="77777777" w:rsidR="00362605" w:rsidRDefault="00372720">
            <w:pPr>
              <w:rPr>
                <w:color w:val="000000"/>
                <w:sz w:val="24"/>
                <w:szCs w:val="24"/>
              </w:rPr>
            </w:pPr>
            <w:proofErr w:type="gramStart"/>
            <w:r>
              <w:rPr>
                <w:rFonts w:eastAsia="Times New Roman"/>
                <w:bCs/>
                <w:sz w:val="24"/>
                <w:szCs w:val="24"/>
                <w:lang w:eastAsia="en-US"/>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r>
              <w:rPr>
                <w:rFonts w:eastAsia="Times New Roman"/>
                <w:bCs/>
                <w:sz w:val="24"/>
                <w:szCs w:val="24"/>
                <w:lang w:eastAsia="en-US"/>
              </w:rPr>
              <w:lastRenderedPageBreak/>
              <w:t>требования к предоставлению гарантии производителя и (или) поставщика</w:t>
            </w:r>
            <w:proofErr w:type="gramEnd"/>
          </w:p>
        </w:tc>
        <w:tc>
          <w:tcPr>
            <w:tcW w:w="7371" w:type="dxa"/>
            <w:gridSpan w:val="3"/>
            <w:tcBorders>
              <w:top w:val="single" w:sz="4" w:space="0" w:color="000000"/>
              <w:left w:val="single" w:sz="4" w:space="0" w:color="000000"/>
              <w:bottom w:val="single" w:sz="4" w:space="0" w:color="000000"/>
              <w:right w:val="single" w:sz="4" w:space="0" w:color="000000"/>
            </w:tcBorders>
          </w:tcPr>
          <w:p w14:paraId="24DB7887" w14:textId="2483E152" w:rsidR="00362605" w:rsidRDefault="00372720">
            <w:pPr>
              <w:jc w:val="both"/>
            </w:pPr>
            <w:r>
              <w:rPr>
                <w:color w:val="000000"/>
                <w:sz w:val="24"/>
                <w:szCs w:val="24"/>
              </w:rPr>
              <w:lastRenderedPageBreak/>
              <w:t xml:space="preserve">В соответствии с </w:t>
            </w:r>
            <w:hyperlink r:id="rId14">
              <w:r>
                <w:rPr>
                  <w:sz w:val="24"/>
                </w:rPr>
                <w:t xml:space="preserve">Разделом </w:t>
              </w:r>
              <w:r>
                <w:rPr>
                  <w:sz w:val="24"/>
                  <w:lang w:val="en-US"/>
                </w:rPr>
                <w:t>II</w:t>
              </w:r>
              <w:r>
                <w:rPr>
                  <w:sz w:val="24"/>
                </w:rPr>
                <w:t xml:space="preserve"> «Техническое задание»</w:t>
              </w:r>
            </w:hyperlink>
            <w:r>
              <w:rPr>
                <w:color w:val="000000"/>
                <w:sz w:val="24"/>
                <w:szCs w:val="24"/>
              </w:rPr>
              <w:t xml:space="preserve"> и </w:t>
            </w:r>
            <w:hyperlink r:id="rId15">
              <w:r>
                <w:rPr>
                  <w:sz w:val="24"/>
                </w:rPr>
                <w:t xml:space="preserve">Разделом </w:t>
              </w:r>
              <w:r>
                <w:rPr>
                  <w:sz w:val="24"/>
                  <w:lang w:val="en-US"/>
                </w:rPr>
                <w:t>IV</w:t>
              </w:r>
              <w:r>
                <w:rPr>
                  <w:sz w:val="24"/>
                </w:rPr>
                <w:t xml:space="preserve"> «Проект Договора»</w:t>
              </w:r>
            </w:hyperlink>
            <w:r>
              <w:rPr>
                <w:color w:val="000000"/>
                <w:sz w:val="24"/>
                <w:szCs w:val="24"/>
              </w:rPr>
              <w:t xml:space="preserve"> </w:t>
            </w:r>
          </w:p>
        </w:tc>
      </w:tr>
      <w:tr w:rsidR="00362605" w14:paraId="1D91C175" w14:textId="77777777">
        <w:tc>
          <w:tcPr>
            <w:tcW w:w="794" w:type="dxa"/>
            <w:tcBorders>
              <w:top w:val="single" w:sz="4" w:space="0" w:color="000000"/>
              <w:left w:val="single" w:sz="4" w:space="0" w:color="000000"/>
              <w:bottom w:val="single" w:sz="4" w:space="0" w:color="000000"/>
              <w:right w:val="single" w:sz="4" w:space="0" w:color="000000"/>
            </w:tcBorders>
          </w:tcPr>
          <w:p w14:paraId="5ACFDCEA" w14:textId="77777777" w:rsidR="00362605" w:rsidRDefault="00372720">
            <w:pPr>
              <w:rPr>
                <w:color w:val="000000"/>
                <w:sz w:val="24"/>
                <w:szCs w:val="24"/>
              </w:rPr>
            </w:pPr>
            <w:r>
              <w:rPr>
                <w:color w:val="000000"/>
                <w:sz w:val="24"/>
                <w:szCs w:val="24"/>
              </w:rPr>
              <w:lastRenderedPageBreak/>
              <w:t>17</w:t>
            </w:r>
          </w:p>
        </w:tc>
        <w:tc>
          <w:tcPr>
            <w:tcW w:w="3121" w:type="dxa"/>
            <w:tcBorders>
              <w:top w:val="single" w:sz="4" w:space="0" w:color="000000"/>
              <w:left w:val="single" w:sz="4" w:space="0" w:color="000000"/>
              <w:bottom w:val="single" w:sz="4" w:space="0" w:color="000000"/>
              <w:right w:val="single" w:sz="4" w:space="0" w:color="000000"/>
            </w:tcBorders>
          </w:tcPr>
          <w:p w14:paraId="735AF5DD" w14:textId="77777777" w:rsidR="00362605" w:rsidRDefault="00372720">
            <w:r>
              <w:rPr>
                <w:rFonts w:eastAsia="Times New Roman"/>
                <w:sz w:val="24"/>
                <w:szCs w:val="24"/>
                <w:lang w:eastAsia="en-US"/>
              </w:rPr>
              <w:t xml:space="preserve">Порядок предоставления разъяснений </w:t>
            </w:r>
            <w:r>
              <w:rPr>
                <w:color w:val="000000"/>
                <w:sz w:val="24"/>
                <w:szCs w:val="24"/>
              </w:rPr>
              <w:t>положений документации о закупке</w:t>
            </w:r>
          </w:p>
          <w:p w14:paraId="03971EF8" w14:textId="77777777" w:rsidR="00362605" w:rsidRDefault="00362605">
            <w:pPr>
              <w:rPr>
                <w:color w:val="000000"/>
                <w:sz w:val="24"/>
                <w:szCs w:val="24"/>
              </w:rPr>
            </w:pPr>
          </w:p>
        </w:tc>
        <w:tc>
          <w:tcPr>
            <w:tcW w:w="7371" w:type="dxa"/>
            <w:gridSpan w:val="3"/>
            <w:tcBorders>
              <w:top w:val="single" w:sz="4" w:space="0" w:color="000000"/>
              <w:left w:val="single" w:sz="4" w:space="0" w:color="000000"/>
              <w:bottom w:val="single" w:sz="4" w:space="0" w:color="000000"/>
              <w:right w:val="single" w:sz="4" w:space="0" w:color="000000"/>
            </w:tcBorders>
          </w:tcPr>
          <w:p w14:paraId="578BB0FC" w14:textId="77777777" w:rsidR="00362605" w:rsidRDefault="00372720">
            <w:pPr>
              <w:jc w:val="both"/>
            </w:pPr>
            <w:r>
              <w:rPr>
                <w:color w:val="000000"/>
                <w:sz w:val="24"/>
                <w:szCs w:val="24"/>
              </w:rPr>
              <w:t>1. 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в порядке, предусмотренном ч. 2 ст. 3.2 Федерального закона № 223-ФЗ и Положением о закупке товаров, работ, услуг, запрос о даче разъяснений положений извещения об осуществлении закупки</w:t>
            </w:r>
            <w:r>
              <w:t xml:space="preserve"> </w:t>
            </w:r>
            <w:r>
              <w:rPr>
                <w:color w:val="000000"/>
                <w:sz w:val="24"/>
                <w:szCs w:val="24"/>
              </w:rPr>
              <w:t>и (или) документации о закупке (далее – запрос).</w:t>
            </w:r>
          </w:p>
          <w:p w14:paraId="2511A9C9" w14:textId="77777777" w:rsidR="00362605" w:rsidRDefault="00372720">
            <w:pPr>
              <w:jc w:val="both"/>
              <w:rPr>
                <w:color w:val="000000"/>
                <w:sz w:val="24"/>
                <w:szCs w:val="24"/>
              </w:rPr>
            </w:pPr>
            <w:r>
              <w:rPr>
                <w:color w:val="000000"/>
                <w:sz w:val="24"/>
                <w:szCs w:val="24"/>
              </w:rPr>
              <w:t xml:space="preserve">Запрос разъяснений направляется посредством программных и технических средств </w:t>
            </w:r>
            <w:proofErr w:type="spellStart"/>
            <w:r>
              <w:rPr>
                <w:color w:val="000000"/>
                <w:sz w:val="24"/>
                <w:szCs w:val="24"/>
              </w:rPr>
              <w:t>ЭТП</w:t>
            </w:r>
            <w:proofErr w:type="spellEnd"/>
            <w:r>
              <w:rPr>
                <w:color w:val="000000"/>
                <w:sz w:val="24"/>
                <w:szCs w:val="24"/>
              </w:rPr>
              <w:t xml:space="preserve">, с использованием которой проводится закупка, при условии аккредитации поставщика (подрядчика, исполнителя) на </w:t>
            </w:r>
            <w:proofErr w:type="spellStart"/>
            <w:r>
              <w:rPr>
                <w:color w:val="000000"/>
                <w:sz w:val="24"/>
                <w:szCs w:val="24"/>
              </w:rPr>
              <w:t>ЭТП</w:t>
            </w:r>
            <w:proofErr w:type="spellEnd"/>
            <w:r>
              <w:rPr>
                <w:color w:val="000000"/>
                <w:sz w:val="24"/>
                <w:szCs w:val="24"/>
              </w:rPr>
              <w:t>. Датой начала срока предоставления разъяснений является дата публикации извещения и (или) документации о закупке.</w:t>
            </w:r>
          </w:p>
          <w:p w14:paraId="31AB4FA0" w14:textId="77777777" w:rsidR="00362605" w:rsidRDefault="00372720">
            <w:pPr>
              <w:suppressAutoHyphens w:val="0"/>
              <w:jc w:val="both"/>
              <w:textAlignment w:val="auto"/>
            </w:pPr>
            <w:r>
              <w:rPr>
                <w:rFonts w:eastAsia="Times New Roman"/>
                <w:sz w:val="24"/>
                <w:szCs w:val="24"/>
                <w:lang w:eastAsia="ru-RU"/>
              </w:rPr>
              <w:t xml:space="preserve">В течение </w:t>
            </w:r>
            <w:r w:rsidRPr="007F27AD">
              <w:rPr>
                <w:rFonts w:eastAsia="Times New Roman"/>
                <w:color w:val="FF0000"/>
                <w:sz w:val="24"/>
                <w:szCs w:val="24"/>
                <w:lang w:eastAsia="ru-RU"/>
              </w:rPr>
              <w:t xml:space="preserve">3 (трех) рабочих дней </w:t>
            </w:r>
            <w:proofErr w:type="gramStart"/>
            <w:r>
              <w:rPr>
                <w:rFonts w:eastAsia="Times New Roman"/>
                <w:sz w:val="24"/>
                <w:szCs w:val="24"/>
                <w:lang w:eastAsia="ru-RU"/>
              </w:rPr>
              <w:t>с даты поступления</w:t>
            </w:r>
            <w:proofErr w:type="gramEnd"/>
            <w:r>
              <w:rPr>
                <w:rFonts w:eastAsia="Times New Roman"/>
                <w:sz w:val="24"/>
                <w:szCs w:val="24"/>
                <w:lang w:eastAsia="ru-RU"/>
              </w:rPr>
              <w:t xml:space="preserve"> запроса, зака</w:t>
            </w:r>
            <w:r>
              <w:rPr>
                <w:rFonts w:eastAsia="Times New Roman"/>
                <w:sz w:val="24"/>
                <w:szCs w:val="24"/>
                <w:lang w:eastAsia="ru-RU"/>
              </w:rPr>
              <w:t>з</w:t>
            </w:r>
            <w:r>
              <w:rPr>
                <w:rFonts w:eastAsia="Times New Roman"/>
                <w:sz w:val="24"/>
                <w:szCs w:val="24"/>
                <w:lang w:eastAsia="ru-RU"/>
              </w:rPr>
              <w:t>чик осуществляет разъяснение положений документации о конк</w:t>
            </w:r>
            <w:r>
              <w:rPr>
                <w:rFonts w:eastAsia="Times New Roman"/>
                <w:sz w:val="24"/>
                <w:szCs w:val="24"/>
                <w:lang w:eastAsia="ru-RU"/>
              </w:rPr>
              <w:t>у</w:t>
            </w:r>
            <w:r>
              <w:rPr>
                <w:rFonts w:eastAsia="Times New Roman"/>
                <w:sz w:val="24"/>
                <w:szCs w:val="24"/>
                <w:lang w:eastAsia="ru-RU"/>
              </w:rPr>
              <w:t xml:space="preserve">рентной закупке и размещает их в </w:t>
            </w:r>
            <w:proofErr w:type="spellStart"/>
            <w:r>
              <w:rPr>
                <w:rFonts w:eastAsia="Times New Roman"/>
                <w:sz w:val="24"/>
                <w:szCs w:val="24"/>
                <w:lang w:eastAsia="ru-RU"/>
              </w:rPr>
              <w:t>ЕИС</w:t>
            </w:r>
            <w:proofErr w:type="spellEnd"/>
            <w:r>
              <w:rPr>
                <w:rFonts w:eastAsia="Times New Roman"/>
                <w:sz w:val="24"/>
                <w:szCs w:val="24"/>
                <w:lang w:eastAsia="ru-RU"/>
              </w:rPr>
              <w:t xml:space="preserve"> с указанием предмета запр</w:t>
            </w:r>
            <w:r>
              <w:rPr>
                <w:rFonts w:eastAsia="Times New Roman"/>
                <w:sz w:val="24"/>
                <w:szCs w:val="24"/>
                <w:lang w:eastAsia="ru-RU"/>
              </w:rPr>
              <w:t>о</w:t>
            </w:r>
            <w:r>
              <w:rPr>
                <w:rFonts w:eastAsia="Times New Roman"/>
                <w:sz w:val="24"/>
                <w:szCs w:val="24"/>
                <w:lang w:eastAsia="ru-RU"/>
              </w:rPr>
              <w:t xml:space="preserve">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Pr>
                <w:rFonts w:eastAsia="Times New Roman"/>
                <w:sz w:val="24"/>
                <w:szCs w:val="24"/>
                <w:lang w:eastAsia="ru-RU"/>
              </w:rPr>
              <w:t>позднее</w:t>
            </w:r>
            <w:proofErr w:type="gramEnd"/>
            <w:r>
              <w:rPr>
                <w:rFonts w:eastAsia="Times New Roman"/>
                <w:sz w:val="24"/>
                <w:szCs w:val="24"/>
                <w:lang w:eastAsia="ru-RU"/>
              </w:rPr>
              <w:t xml:space="preserve"> чем за </w:t>
            </w:r>
            <w:r w:rsidRPr="007F27AD">
              <w:rPr>
                <w:rFonts w:eastAsia="Times New Roman"/>
                <w:color w:val="FF0000"/>
                <w:sz w:val="24"/>
                <w:szCs w:val="24"/>
                <w:lang w:eastAsia="ru-RU"/>
              </w:rPr>
              <w:t xml:space="preserve">3 (три) рабочих дня </w:t>
            </w:r>
            <w:r>
              <w:rPr>
                <w:rFonts w:eastAsia="Times New Roman"/>
                <w:sz w:val="24"/>
                <w:szCs w:val="24"/>
                <w:lang w:eastAsia="ru-RU"/>
              </w:rPr>
              <w:t>до даты окончания срока подачи заявок на участие в такой закупке.</w:t>
            </w:r>
          </w:p>
          <w:p w14:paraId="141A6B2B" w14:textId="77777777" w:rsidR="00362605" w:rsidRDefault="00372720">
            <w:pPr>
              <w:jc w:val="both"/>
            </w:pPr>
            <w:r>
              <w:rPr>
                <w:rFonts w:eastAsia="Times New Roman"/>
                <w:sz w:val="24"/>
                <w:szCs w:val="24"/>
                <w:lang w:eastAsia="ru-RU"/>
              </w:rPr>
              <w:t xml:space="preserve">Разъяснения положений документации о конкурентной закупке не должны изменять </w:t>
            </w:r>
            <w:r>
              <w:rPr>
                <w:rFonts w:eastAsia="Times New Roman"/>
                <w:i/>
                <w:iCs/>
                <w:sz w:val="24"/>
                <w:szCs w:val="24"/>
                <w:lang w:eastAsia="ru-RU"/>
              </w:rPr>
              <w:t>предмет закупки и существенные условия проекта договора</w:t>
            </w:r>
            <w:r>
              <w:rPr>
                <w:rFonts w:eastAsia="Times New Roman"/>
                <w:sz w:val="24"/>
                <w:szCs w:val="24"/>
                <w:lang w:eastAsia="ru-RU"/>
              </w:rPr>
              <w:t>.</w:t>
            </w:r>
          </w:p>
          <w:p w14:paraId="548E1362" w14:textId="77777777" w:rsidR="00362605" w:rsidRDefault="00372720">
            <w:pPr>
              <w:jc w:val="both"/>
            </w:pPr>
            <w:r>
              <w:rPr>
                <w:rFonts w:eastAsia="Times New Roman"/>
                <w:sz w:val="24"/>
                <w:szCs w:val="24"/>
                <w:lang w:eastAsia="ru-RU"/>
              </w:rPr>
              <w:t xml:space="preserve">Разъяснения положений документации о конкурентной закупке размещаются заказчиком в </w:t>
            </w:r>
            <w:proofErr w:type="spellStart"/>
            <w:r>
              <w:rPr>
                <w:rFonts w:eastAsia="Times New Roman"/>
                <w:sz w:val="24"/>
                <w:szCs w:val="24"/>
                <w:lang w:eastAsia="ru-RU"/>
              </w:rPr>
              <w:t>ЕИС</w:t>
            </w:r>
            <w:proofErr w:type="spellEnd"/>
            <w:r>
              <w:rPr>
                <w:rFonts w:eastAsia="Times New Roman"/>
                <w:sz w:val="24"/>
                <w:szCs w:val="24"/>
                <w:lang w:eastAsia="en-US"/>
              </w:rPr>
              <w:t xml:space="preserve"> и на официальном сайте, за исключением случаев, предусмотренных Федеральным законом №223-ФЗ </w:t>
            </w:r>
            <w:r>
              <w:rPr>
                <w:rFonts w:eastAsia="Times New Roman"/>
                <w:sz w:val="24"/>
                <w:szCs w:val="24"/>
                <w:lang w:eastAsia="ru-RU"/>
              </w:rPr>
              <w:t>не позднее чем в течение 3 (трех) дней со дня предоставления указанных разъяснений.</w:t>
            </w:r>
          </w:p>
          <w:p w14:paraId="698A6A5F" w14:textId="4C7C37E8" w:rsidR="00362605" w:rsidRPr="00D729FB" w:rsidRDefault="00372720">
            <w:pPr>
              <w:jc w:val="both"/>
              <w:rPr>
                <w:color w:val="FF0000"/>
              </w:rPr>
            </w:pPr>
            <w:r>
              <w:rPr>
                <w:rFonts w:eastAsia="Times New Roman"/>
                <w:color w:val="000000"/>
                <w:sz w:val="24"/>
                <w:szCs w:val="24"/>
              </w:rPr>
              <w:t xml:space="preserve">Дата окончания подачи участниками закупки запроса разъяснений – </w:t>
            </w:r>
            <w:r w:rsidR="00D0164C">
              <w:rPr>
                <w:rFonts w:eastAsia="Times New Roman"/>
                <w:color w:val="FF0000"/>
                <w:sz w:val="24"/>
                <w:szCs w:val="24"/>
              </w:rPr>
              <w:t>09</w:t>
            </w:r>
            <w:r w:rsidR="00EF7FAA" w:rsidRPr="00930BC5">
              <w:rPr>
                <w:rFonts w:eastAsia="Times New Roman"/>
                <w:color w:val="FF0000"/>
                <w:sz w:val="24"/>
                <w:szCs w:val="24"/>
              </w:rPr>
              <w:t>.0</w:t>
            </w:r>
            <w:r w:rsidR="00D0164C">
              <w:rPr>
                <w:rFonts w:eastAsia="Times New Roman"/>
                <w:color w:val="FF0000"/>
                <w:sz w:val="24"/>
                <w:szCs w:val="24"/>
              </w:rPr>
              <w:t>6</w:t>
            </w:r>
            <w:r w:rsidR="009D4F27" w:rsidRPr="00930BC5">
              <w:rPr>
                <w:rFonts w:eastAsia="Times New Roman"/>
                <w:color w:val="FF0000"/>
                <w:sz w:val="24"/>
                <w:szCs w:val="24"/>
              </w:rPr>
              <w:t>.202</w:t>
            </w:r>
            <w:r w:rsidR="00D0164C">
              <w:rPr>
                <w:rFonts w:eastAsia="Times New Roman"/>
                <w:color w:val="FF0000"/>
                <w:sz w:val="24"/>
                <w:szCs w:val="24"/>
              </w:rPr>
              <w:t>6</w:t>
            </w:r>
            <w:r w:rsidRPr="00930BC5">
              <w:rPr>
                <w:rFonts w:eastAsia="Times New Roman"/>
                <w:color w:val="FF0000"/>
                <w:sz w:val="24"/>
                <w:szCs w:val="24"/>
              </w:rPr>
              <w:t xml:space="preserve"> г.</w:t>
            </w:r>
          </w:p>
          <w:p w14:paraId="7E1F9B32" w14:textId="1FEF6DFA" w:rsidR="00362605" w:rsidRDefault="00372720" w:rsidP="00D0164C">
            <w:pPr>
              <w:jc w:val="both"/>
            </w:pPr>
            <w:r>
              <w:rPr>
                <w:rFonts w:eastAsia="Times New Roman"/>
                <w:color w:val="000000"/>
                <w:sz w:val="24"/>
                <w:szCs w:val="24"/>
              </w:rPr>
              <w:t xml:space="preserve">Даты окончания срока предоставления разъяснений – </w:t>
            </w:r>
            <w:r w:rsidR="00D0164C">
              <w:rPr>
                <w:rFonts w:eastAsia="Times New Roman"/>
                <w:color w:val="FF0000"/>
                <w:sz w:val="24"/>
                <w:szCs w:val="24"/>
              </w:rPr>
              <w:t>15</w:t>
            </w:r>
            <w:r w:rsidR="00EF7FAA" w:rsidRPr="00930BC5">
              <w:rPr>
                <w:rFonts w:eastAsia="Times New Roman"/>
                <w:color w:val="FF0000"/>
                <w:sz w:val="24"/>
                <w:szCs w:val="24"/>
              </w:rPr>
              <w:t>.</w:t>
            </w:r>
            <w:r w:rsidR="00D0164C">
              <w:rPr>
                <w:rFonts w:eastAsia="Times New Roman"/>
                <w:color w:val="FF0000"/>
                <w:sz w:val="24"/>
                <w:szCs w:val="24"/>
              </w:rPr>
              <w:t>06</w:t>
            </w:r>
            <w:r w:rsidR="009D4F27" w:rsidRPr="00930BC5">
              <w:rPr>
                <w:rFonts w:eastAsia="Times New Roman"/>
                <w:color w:val="FF0000"/>
                <w:sz w:val="24"/>
                <w:szCs w:val="24"/>
              </w:rPr>
              <w:t>.202</w:t>
            </w:r>
            <w:r w:rsidR="00D0164C">
              <w:rPr>
                <w:rFonts w:eastAsia="Times New Roman"/>
                <w:color w:val="FF0000"/>
                <w:sz w:val="24"/>
                <w:szCs w:val="24"/>
              </w:rPr>
              <w:t>6</w:t>
            </w:r>
            <w:r w:rsidR="009D4F27" w:rsidRPr="00930BC5">
              <w:rPr>
                <w:rFonts w:eastAsia="Times New Roman"/>
                <w:color w:val="FF0000"/>
                <w:sz w:val="24"/>
                <w:szCs w:val="24"/>
              </w:rPr>
              <w:t xml:space="preserve"> </w:t>
            </w:r>
            <w:r w:rsidRPr="00930BC5">
              <w:rPr>
                <w:rFonts w:eastAsia="Times New Roman"/>
                <w:color w:val="FF0000"/>
                <w:sz w:val="24"/>
                <w:szCs w:val="24"/>
              </w:rPr>
              <w:t>г.</w:t>
            </w:r>
          </w:p>
        </w:tc>
      </w:tr>
      <w:tr w:rsidR="00362605" w14:paraId="291562D6" w14:textId="77777777">
        <w:tc>
          <w:tcPr>
            <w:tcW w:w="794" w:type="dxa"/>
            <w:tcBorders>
              <w:top w:val="single" w:sz="4" w:space="0" w:color="000000"/>
              <w:left w:val="single" w:sz="4" w:space="0" w:color="000000"/>
              <w:bottom w:val="single" w:sz="4" w:space="0" w:color="000000"/>
              <w:right w:val="single" w:sz="4" w:space="0" w:color="000000"/>
            </w:tcBorders>
          </w:tcPr>
          <w:p w14:paraId="7BB75561" w14:textId="77777777" w:rsidR="00362605" w:rsidRDefault="00372720">
            <w:pPr>
              <w:rPr>
                <w:color w:val="000000"/>
                <w:sz w:val="24"/>
                <w:szCs w:val="24"/>
              </w:rPr>
            </w:pPr>
            <w:r>
              <w:rPr>
                <w:color w:val="000000"/>
                <w:sz w:val="24"/>
                <w:szCs w:val="24"/>
              </w:rPr>
              <w:t>18</w:t>
            </w:r>
          </w:p>
        </w:tc>
        <w:tc>
          <w:tcPr>
            <w:tcW w:w="3121" w:type="dxa"/>
            <w:tcBorders>
              <w:top w:val="single" w:sz="4" w:space="0" w:color="000000"/>
              <w:left w:val="single" w:sz="4" w:space="0" w:color="000000"/>
              <w:bottom w:val="single" w:sz="4" w:space="0" w:color="000000"/>
              <w:right w:val="single" w:sz="4" w:space="0" w:color="000000"/>
            </w:tcBorders>
          </w:tcPr>
          <w:p w14:paraId="43536D10" w14:textId="77777777" w:rsidR="00362605" w:rsidRDefault="00372720">
            <w:pPr>
              <w:rPr>
                <w:color w:val="000000"/>
                <w:sz w:val="24"/>
                <w:szCs w:val="24"/>
              </w:rPr>
            </w:pPr>
            <w:r>
              <w:rPr>
                <w:rFonts w:eastAsia="Times New Roman"/>
                <w:sz w:val="24"/>
                <w:szCs w:val="24"/>
                <w:lang w:eastAsia="en-US"/>
              </w:rPr>
              <w:t xml:space="preserve">Порядок внесения изменений в документацию о проведении </w:t>
            </w:r>
            <w:r>
              <w:rPr>
                <w:rFonts w:eastAsia="Times New Roman"/>
                <w:bCs/>
                <w:sz w:val="24"/>
                <w:szCs w:val="24"/>
                <w:lang w:eastAsia="en-US"/>
              </w:rPr>
              <w:t>процедуры</w:t>
            </w:r>
          </w:p>
        </w:tc>
        <w:tc>
          <w:tcPr>
            <w:tcW w:w="7371" w:type="dxa"/>
            <w:gridSpan w:val="3"/>
            <w:tcBorders>
              <w:top w:val="single" w:sz="4" w:space="0" w:color="000000"/>
              <w:left w:val="single" w:sz="4" w:space="0" w:color="000000"/>
              <w:bottom w:val="single" w:sz="4" w:space="0" w:color="000000"/>
              <w:right w:val="single" w:sz="4" w:space="0" w:color="000000"/>
            </w:tcBorders>
          </w:tcPr>
          <w:p w14:paraId="728BDE58" w14:textId="6C9B3B99" w:rsidR="00362605" w:rsidRDefault="00372720">
            <w:pPr>
              <w:pStyle w:val="ConsNonformat0"/>
              <w:widowControl w:val="0"/>
              <w:jc w:val="both"/>
            </w:pPr>
            <w:r>
              <w:rPr>
                <w:sz w:val="24"/>
                <w:szCs w:val="24"/>
              </w:rPr>
              <w:t xml:space="preserve">Заказчик по собственной инициативе либо в ответ на запрос какого-либо претендента </w:t>
            </w:r>
            <w:r>
              <w:rPr>
                <w:color w:val="000000"/>
                <w:sz w:val="24"/>
                <w:szCs w:val="24"/>
              </w:rPr>
              <w:t>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w:t>
            </w:r>
            <w:r>
              <w:t xml:space="preserve"> </w:t>
            </w:r>
            <w:r>
              <w:rPr>
                <w:color w:val="000000"/>
                <w:sz w:val="24"/>
                <w:szCs w:val="24"/>
              </w:rPr>
              <w:t xml:space="preserve">при этом изменение </w:t>
            </w:r>
            <w:r w:rsidR="00EF7FAA">
              <w:rPr>
                <w:i/>
                <w:iCs/>
                <w:color w:val="000000"/>
                <w:sz w:val="24"/>
                <w:szCs w:val="24"/>
              </w:rPr>
              <w:t>предмета</w:t>
            </w:r>
            <w:r>
              <w:rPr>
                <w:i/>
                <w:iCs/>
                <w:color w:val="000000"/>
                <w:sz w:val="24"/>
                <w:szCs w:val="24"/>
              </w:rPr>
              <w:t xml:space="preserve"> закупки</w:t>
            </w:r>
            <w:r>
              <w:rPr>
                <w:color w:val="000000"/>
                <w:sz w:val="24"/>
                <w:szCs w:val="24"/>
              </w:rPr>
              <w:t xml:space="preserve"> не допускается. </w:t>
            </w:r>
            <w:bookmarkStart w:id="2" w:name="_Hlk79494697"/>
            <w:proofErr w:type="gramStart"/>
            <w:r>
              <w:rPr>
                <w:color w:val="000000"/>
                <w:sz w:val="24"/>
                <w:szCs w:val="24"/>
              </w:rPr>
              <w:t xml:space="preserve">Официальному размещению подлежит обновленная редакция извещения и (или) документация о закупке </w:t>
            </w:r>
            <w:r>
              <w:rPr>
                <w:sz w:val="24"/>
                <w:szCs w:val="24"/>
              </w:rPr>
              <w:t xml:space="preserve">в течение </w:t>
            </w:r>
            <w:r w:rsidRPr="007F27AD">
              <w:rPr>
                <w:color w:val="FF0000"/>
                <w:sz w:val="24"/>
                <w:szCs w:val="24"/>
              </w:rPr>
              <w:t xml:space="preserve">3 (трех) дней </w:t>
            </w:r>
            <w:r>
              <w:rPr>
                <w:color w:val="000000"/>
                <w:sz w:val="24"/>
                <w:szCs w:val="24"/>
              </w:rPr>
              <w:t xml:space="preserve">со дня утверждения таких изменений </w:t>
            </w:r>
            <w:bookmarkEnd w:id="2"/>
            <w:r>
              <w:rPr>
                <w:color w:val="000000"/>
                <w:sz w:val="24"/>
                <w:szCs w:val="24"/>
              </w:rPr>
              <w:t xml:space="preserve">в </w:t>
            </w:r>
            <w:proofErr w:type="spellStart"/>
            <w:r>
              <w:rPr>
                <w:color w:val="000000"/>
                <w:sz w:val="24"/>
                <w:szCs w:val="24"/>
              </w:rPr>
              <w:t>ЕИС</w:t>
            </w:r>
            <w:proofErr w:type="spellEnd"/>
            <w:r>
              <w:rPr>
                <w:color w:val="000000"/>
                <w:sz w:val="24"/>
                <w:szCs w:val="24"/>
              </w:rPr>
              <w:t xml:space="preserve"> </w:t>
            </w:r>
            <w:r>
              <w:rPr>
                <w:sz w:val="24"/>
                <w:szCs w:val="24"/>
                <w:lang w:eastAsia="en-US"/>
              </w:rPr>
              <w:t xml:space="preserve">и на официальном сайте, за исключением случаев, предусмотренных Федеральным законом №223-ФЗ, </w:t>
            </w:r>
            <w:r w:rsidR="007C1A36">
              <w:rPr>
                <w:color w:val="000000"/>
                <w:sz w:val="24"/>
                <w:szCs w:val="24"/>
              </w:rPr>
              <w:t>п</w:t>
            </w:r>
            <w:r>
              <w:rPr>
                <w:color w:val="000000"/>
                <w:sz w:val="24"/>
                <w:szCs w:val="24"/>
              </w:rPr>
              <w:t>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w:t>
            </w:r>
            <w:proofErr w:type="gramEnd"/>
            <w:r>
              <w:rPr>
                <w:color w:val="000000"/>
                <w:sz w:val="24"/>
                <w:szCs w:val="24"/>
              </w:rPr>
              <w:t xml:space="preserve">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 для данного способа закупки. </w:t>
            </w:r>
          </w:p>
          <w:p w14:paraId="7ADDC682" w14:textId="77777777" w:rsidR="00362605" w:rsidRDefault="00372720">
            <w:pPr>
              <w:jc w:val="both"/>
              <w:rPr>
                <w:color w:val="000000"/>
                <w:sz w:val="24"/>
                <w:szCs w:val="24"/>
              </w:rPr>
            </w:pPr>
            <w:bookmarkStart w:id="3" w:name="_Hlk79494760"/>
            <w:r>
              <w:rPr>
                <w:rFonts w:eastAsia="Times New Roman"/>
                <w:sz w:val="24"/>
                <w:szCs w:val="24"/>
                <w:lang w:eastAsia="ru-RU"/>
              </w:rPr>
              <w:t xml:space="preserve">Участники размещения заказа обязаны </w:t>
            </w:r>
            <w:r>
              <w:rPr>
                <w:color w:val="000000"/>
                <w:sz w:val="24"/>
                <w:szCs w:val="24"/>
              </w:rPr>
              <w:t xml:space="preserve">самостоятельно отслеживать </w:t>
            </w:r>
            <w:r>
              <w:rPr>
                <w:rFonts w:eastAsia="Times New Roman"/>
                <w:sz w:val="24"/>
                <w:szCs w:val="24"/>
                <w:lang w:eastAsia="ru-RU"/>
              </w:rPr>
              <w:t xml:space="preserve">официально размещенные разъяснения и изменения, </w:t>
            </w:r>
            <w:r>
              <w:rPr>
                <w:color w:val="000000"/>
                <w:sz w:val="24"/>
                <w:szCs w:val="24"/>
              </w:rPr>
              <w:t>вносимые в извещение и/или в документацию о проведен</w:t>
            </w:r>
            <w:proofErr w:type="gramStart"/>
            <w:r>
              <w:rPr>
                <w:color w:val="000000"/>
                <w:sz w:val="24"/>
                <w:szCs w:val="24"/>
              </w:rPr>
              <w:t>ии ау</w:t>
            </w:r>
            <w:proofErr w:type="gramEnd"/>
            <w:r>
              <w:rPr>
                <w:color w:val="000000"/>
                <w:sz w:val="24"/>
                <w:szCs w:val="24"/>
              </w:rPr>
              <w:t>кциона</w:t>
            </w:r>
            <w:r>
              <w:rPr>
                <w:rFonts w:eastAsia="Times New Roman"/>
                <w:sz w:val="24"/>
                <w:szCs w:val="24"/>
                <w:lang w:eastAsia="ru-RU"/>
              </w:rPr>
              <w:t xml:space="preserve">, а также информацию о принятых в ходе проведения закупки решениях </w:t>
            </w:r>
            <w:r>
              <w:rPr>
                <w:rFonts w:eastAsia="Times New Roman"/>
                <w:sz w:val="24"/>
                <w:szCs w:val="24"/>
                <w:lang w:eastAsia="ru-RU"/>
              </w:rPr>
              <w:lastRenderedPageBreak/>
              <w:t xml:space="preserve">Заказчика. </w:t>
            </w:r>
            <w:r>
              <w:rPr>
                <w:color w:val="000000"/>
                <w:sz w:val="24"/>
                <w:szCs w:val="24"/>
              </w:rPr>
              <w:t xml:space="preserve">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разъяснений несет участник.</w:t>
            </w:r>
            <w:bookmarkEnd w:id="3"/>
          </w:p>
        </w:tc>
      </w:tr>
      <w:tr w:rsidR="00362605" w14:paraId="7BFDE94C" w14:textId="77777777">
        <w:tc>
          <w:tcPr>
            <w:tcW w:w="794" w:type="dxa"/>
            <w:tcBorders>
              <w:top w:val="single" w:sz="4" w:space="0" w:color="000000"/>
              <w:left w:val="single" w:sz="4" w:space="0" w:color="000000"/>
              <w:bottom w:val="single" w:sz="4" w:space="0" w:color="000000"/>
              <w:right w:val="single" w:sz="4" w:space="0" w:color="000000"/>
            </w:tcBorders>
          </w:tcPr>
          <w:p w14:paraId="347D7E17" w14:textId="77777777" w:rsidR="00362605" w:rsidRDefault="00372720">
            <w:pPr>
              <w:rPr>
                <w:color w:val="000000"/>
                <w:sz w:val="24"/>
                <w:szCs w:val="24"/>
              </w:rPr>
            </w:pPr>
            <w:r>
              <w:rPr>
                <w:color w:val="000000"/>
                <w:sz w:val="24"/>
                <w:szCs w:val="24"/>
              </w:rPr>
              <w:lastRenderedPageBreak/>
              <w:t>19</w:t>
            </w:r>
          </w:p>
        </w:tc>
        <w:tc>
          <w:tcPr>
            <w:tcW w:w="3121" w:type="dxa"/>
            <w:tcBorders>
              <w:top w:val="single" w:sz="4" w:space="0" w:color="000000"/>
              <w:left w:val="single" w:sz="4" w:space="0" w:color="000000"/>
              <w:bottom w:val="single" w:sz="4" w:space="0" w:color="000000"/>
              <w:right w:val="single" w:sz="4" w:space="0" w:color="000000"/>
            </w:tcBorders>
          </w:tcPr>
          <w:p w14:paraId="4D5B03BC" w14:textId="77777777" w:rsidR="00362605" w:rsidRDefault="00372720">
            <w:pPr>
              <w:rPr>
                <w:color w:val="000000"/>
                <w:sz w:val="24"/>
                <w:szCs w:val="24"/>
              </w:rPr>
            </w:pPr>
            <w:r>
              <w:rPr>
                <w:color w:val="000000"/>
                <w:sz w:val="24"/>
                <w:szCs w:val="24"/>
              </w:rPr>
              <w:t>Отказ от проведения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37AB12CC" w14:textId="77777777" w:rsidR="00362605" w:rsidRDefault="00372720">
            <w:pPr>
              <w:pStyle w:val="ConsNonformat0"/>
              <w:widowControl w:val="0"/>
              <w:jc w:val="both"/>
            </w:pPr>
            <w:r>
              <w:rPr>
                <w:color w:val="000000"/>
                <w:sz w:val="24"/>
                <w:szCs w:val="24"/>
              </w:rPr>
              <w:t xml:space="preserve">Заказчик вправе отменить конкурентную закупку по одному и </w:t>
            </w:r>
            <w:r>
              <w:rPr>
                <w:sz w:val="24"/>
                <w:szCs w:val="24"/>
              </w:rPr>
              <w:t>более предмету закупки (лоту) до наступления даты и времени окончания срока подачи заявок на участие в конкурентной закупке,</w:t>
            </w:r>
            <w:r>
              <w:t xml:space="preserve"> </w:t>
            </w:r>
            <w:r>
              <w:rPr>
                <w:sz w:val="24"/>
                <w:szCs w:val="24"/>
              </w:rPr>
              <w:t>не неся никакой ответственности перед участниками или третьими лицами, которым такое действие может принести убытки.</w:t>
            </w:r>
          </w:p>
          <w:p w14:paraId="38FCEB3C" w14:textId="77777777" w:rsidR="00362605" w:rsidRDefault="00372720">
            <w:pPr>
              <w:pStyle w:val="ConsNonformat0"/>
              <w:widowControl w:val="0"/>
              <w:jc w:val="both"/>
            </w:pPr>
            <w:r>
              <w:rPr>
                <w:sz w:val="24"/>
                <w:szCs w:val="24"/>
              </w:rPr>
              <w:t xml:space="preserve">Решение об отмене конкурентной закупки размещается в единой информационной системе в день принятия этого решения. Конкурентная закупка считается отмененной с момента размещения решения о </w:t>
            </w:r>
            <w:r>
              <w:rPr>
                <w:color w:val="000000"/>
                <w:sz w:val="24"/>
                <w:szCs w:val="24"/>
              </w:rPr>
              <w:t xml:space="preserve">ее отмене в единой информационной системе. </w:t>
            </w:r>
          </w:p>
          <w:p w14:paraId="59D92F71" w14:textId="77777777" w:rsidR="00362605" w:rsidRDefault="00372720">
            <w:pPr>
              <w:pStyle w:val="ConsNonformat0"/>
              <w:widowControl w:val="0"/>
              <w:jc w:val="both"/>
              <w:rPr>
                <w:color w:val="000000"/>
                <w:sz w:val="24"/>
                <w:szCs w:val="24"/>
              </w:rPr>
            </w:pPr>
            <w:r>
              <w:rPr>
                <w:color w:val="000000"/>
                <w:sz w:val="24"/>
                <w:szCs w:val="24"/>
              </w:rPr>
              <w:t xml:space="preserve">По истечении срока отмены конкурентной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p>
        </w:tc>
      </w:tr>
      <w:tr w:rsidR="00362605" w14:paraId="51379B38" w14:textId="77777777">
        <w:tc>
          <w:tcPr>
            <w:tcW w:w="794" w:type="dxa"/>
            <w:tcBorders>
              <w:top w:val="single" w:sz="4" w:space="0" w:color="000000"/>
              <w:left w:val="single" w:sz="4" w:space="0" w:color="000000"/>
              <w:bottom w:val="single" w:sz="4" w:space="0" w:color="000000"/>
              <w:right w:val="single" w:sz="4" w:space="0" w:color="000000"/>
            </w:tcBorders>
          </w:tcPr>
          <w:p w14:paraId="56EC1459" w14:textId="77777777" w:rsidR="00362605" w:rsidRPr="003542F5" w:rsidRDefault="00372720">
            <w:pPr>
              <w:rPr>
                <w:sz w:val="24"/>
                <w:szCs w:val="24"/>
              </w:rPr>
            </w:pPr>
            <w:r w:rsidRPr="003542F5">
              <w:rPr>
                <w:sz w:val="24"/>
                <w:szCs w:val="24"/>
              </w:rPr>
              <w:t>20</w:t>
            </w:r>
          </w:p>
        </w:tc>
        <w:tc>
          <w:tcPr>
            <w:tcW w:w="10492" w:type="dxa"/>
            <w:gridSpan w:val="4"/>
            <w:tcBorders>
              <w:top w:val="single" w:sz="4" w:space="0" w:color="000000"/>
              <w:left w:val="single" w:sz="4" w:space="0" w:color="000000"/>
              <w:bottom w:val="single" w:sz="4" w:space="0" w:color="000000"/>
              <w:right w:val="single" w:sz="4" w:space="0" w:color="000000"/>
            </w:tcBorders>
          </w:tcPr>
          <w:p w14:paraId="39D59165" w14:textId="02DD3D1E" w:rsidR="00362605" w:rsidRPr="003542F5" w:rsidRDefault="00BE7D43">
            <w:pPr>
              <w:tabs>
                <w:tab w:val="left" w:pos="8222"/>
                <w:tab w:val="left" w:pos="8364"/>
              </w:tabs>
              <w:jc w:val="both"/>
              <w:rPr>
                <w:color w:val="000000"/>
                <w:sz w:val="24"/>
                <w:szCs w:val="24"/>
                <w:lang w:eastAsia="ru-RU"/>
              </w:rPr>
            </w:pPr>
            <w:r w:rsidRPr="003542F5">
              <w:rPr>
                <w:rFonts w:eastAsia="Times New Roman"/>
                <w:sz w:val="24"/>
                <w:szCs w:val="24"/>
              </w:rPr>
              <w:t xml:space="preserve">Информация о предоставлении национального режима, </w:t>
            </w:r>
            <w:r w:rsidRPr="003542F5">
              <w:rPr>
                <w:b/>
                <w:bCs/>
                <w:snapToGrid w:val="0"/>
                <w:color w:val="000000"/>
                <w:sz w:val="24"/>
                <w:szCs w:val="24"/>
                <w:lang w:eastAsia="ru-RU"/>
              </w:rPr>
              <w:t>за исключением</w:t>
            </w:r>
            <w:r w:rsidRPr="003542F5">
              <w:rPr>
                <w:snapToGrid w:val="0"/>
                <w:color w:val="000000"/>
                <w:sz w:val="24"/>
                <w:szCs w:val="24"/>
                <w:lang w:eastAsia="ru-RU"/>
              </w:rPr>
              <w:t xml:space="preserve"> случаев принятия ПП РФ от 23.12.2024 № 1875 </w:t>
            </w:r>
            <w:r w:rsidRPr="003542F5">
              <w:rPr>
                <w:b/>
                <w:bCs/>
                <w:snapToGrid w:val="0"/>
                <w:color w:val="000000"/>
                <w:sz w:val="24"/>
                <w:szCs w:val="24"/>
                <w:lang w:eastAsia="ru-RU"/>
              </w:rPr>
              <w:t>мер</w:t>
            </w:r>
            <w:r w:rsidRPr="003542F5">
              <w:rPr>
                <w:snapToGrid w:val="0"/>
                <w:color w:val="000000"/>
                <w:sz w:val="24"/>
                <w:szCs w:val="24"/>
                <w:lang w:eastAsia="ru-RU"/>
              </w:rPr>
              <w:t>, предусмотренных пунктом 1 части 2 статьи ст. 3.1-4 Закона</w:t>
            </w:r>
            <w:r w:rsidRPr="003542F5">
              <w:rPr>
                <w:rFonts w:eastAsia="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362605" w14:paraId="0DDDF488" w14:textId="77777777">
        <w:tc>
          <w:tcPr>
            <w:tcW w:w="794" w:type="dxa"/>
            <w:tcBorders>
              <w:top w:val="single" w:sz="4" w:space="0" w:color="000000"/>
              <w:left w:val="single" w:sz="4" w:space="0" w:color="000000"/>
              <w:bottom w:val="single" w:sz="4" w:space="0" w:color="000000"/>
              <w:right w:val="single" w:sz="4" w:space="0" w:color="000000"/>
            </w:tcBorders>
          </w:tcPr>
          <w:p w14:paraId="5D4A90C7" w14:textId="77777777" w:rsidR="00362605" w:rsidRPr="003542F5" w:rsidRDefault="00372720">
            <w:pPr>
              <w:rPr>
                <w:sz w:val="24"/>
                <w:szCs w:val="24"/>
              </w:rPr>
            </w:pPr>
            <w:r w:rsidRPr="003542F5">
              <w:rPr>
                <w:sz w:val="24"/>
                <w:szCs w:val="24"/>
              </w:rPr>
              <w:t>20.1</w:t>
            </w:r>
          </w:p>
        </w:tc>
        <w:tc>
          <w:tcPr>
            <w:tcW w:w="10492" w:type="dxa"/>
            <w:gridSpan w:val="4"/>
            <w:tcBorders>
              <w:top w:val="single" w:sz="4" w:space="0" w:color="000000"/>
              <w:left w:val="single" w:sz="4" w:space="0" w:color="000000"/>
              <w:bottom w:val="single" w:sz="4" w:space="0" w:color="000000"/>
              <w:right w:val="single" w:sz="4" w:space="0" w:color="000000"/>
            </w:tcBorders>
          </w:tcPr>
          <w:p w14:paraId="10A10F8B" w14:textId="4A80F8B0" w:rsidR="00362605" w:rsidRPr="003542F5" w:rsidRDefault="00BE7D43">
            <w:pPr>
              <w:jc w:val="both"/>
              <w:rPr>
                <w:color w:val="000000"/>
                <w:sz w:val="24"/>
                <w:szCs w:val="24"/>
                <w:lang w:eastAsia="ru-RU"/>
              </w:rPr>
            </w:pPr>
            <w:proofErr w:type="gramStart"/>
            <w:r w:rsidRPr="003542F5">
              <w:rPr>
                <w:snapToGrid w:val="0"/>
                <w:color w:val="000000"/>
                <w:sz w:val="24"/>
                <w:szCs w:val="24"/>
                <w:lang w:eastAsia="ru-RU"/>
              </w:rPr>
              <w:t xml:space="preserve">При проведении закупки заказчик предоставляет установленный ст. 3.1-4 </w:t>
            </w:r>
            <w:r w:rsidRPr="003542F5">
              <w:rPr>
                <w:rFonts w:eastAsia="Times New Roman"/>
                <w:sz w:val="24"/>
                <w:szCs w:val="24"/>
              </w:rPr>
              <w:t>Закона № 223-ФЗ</w:t>
            </w:r>
            <w:r w:rsidRPr="003542F5">
              <w:rPr>
                <w:snapToGrid w:val="0"/>
                <w:color w:val="000000"/>
                <w:sz w:val="24"/>
                <w:szCs w:val="24"/>
                <w:lang w:eastAsia="ru-RU"/>
              </w:rPr>
              <w:t xml:space="preserve"> </w:t>
            </w:r>
            <w:r w:rsidRPr="003542F5">
              <w:rPr>
                <w:b/>
                <w:bCs/>
                <w:snapToGrid w:val="0"/>
                <w:color w:val="000000"/>
                <w:sz w:val="24"/>
                <w:szCs w:val="24"/>
                <w:lang w:eastAsia="ru-RU"/>
              </w:rPr>
              <w:t>национальный режим</w:t>
            </w:r>
            <w:r w:rsidRPr="003542F5">
              <w:rPr>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3542F5">
              <w:rPr>
                <w:b/>
                <w:bCs/>
                <w:snapToGrid w:val="0"/>
                <w:color w:val="000000"/>
                <w:sz w:val="24"/>
                <w:szCs w:val="24"/>
                <w:lang w:eastAsia="ru-RU"/>
              </w:rPr>
              <w:t>равные условия</w:t>
            </w:r>
            <w:r w:rsidRPr="003542F5">
              <w:rPr>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3542F5">
              <w:rPr>
                <w:snapToGrid w:val="0"/>
                <w:color w:val="000000"/>
                <w:sz w:val="24"/>
                <w:szCs w:val="24"/>
                <w:lang w:eastAsia="ru-RU"/>
              </w:rPr>
              <w:t xml:space="preserve">), </w:t>
            </w:r>
            <w:r w:rsidRPr="003542F5">
              <w:rPr>
                <w:b/>
                <w:bCs/>
                <w:snapToGrid w:val="0"/>
                <w:color w:val="000000"/>
                <w:sz w:val="24"/>
                <w:szCs w:val="24"/>
                <w:lang w:eastAsia="ru-RU"/>
              </w:rPr>
              <w:t>за исключением</w:t>
            </w:r>
            <w:r w:rsidRPr="003542F5">
              <w:rPr>
                <w:snapToGrid w:val="0"/>
                <w:color w:val="000000"/>
                <w:sz w:val="24"/>
                <w:szCs w:val="24"/>
                <w:lang w:eastAsia="ru-RU"/>
              </w:rPr>
              <w:t xml:space="preserve"> случаев принятия ПП РФ от 23.12.2024 № 1875 </w:t>
            </w:r>
            <w:r w:rsidRPr="003542F5">
              <w:rPr>
                <w:b/>
                <w:bCs/>
                <w:snapToGrid w:val="0"/>
                <w:color w:val="000000"/>
                <w:sz w:val="24"/>
                <w:szCs w:val="24"/>
                <w:lang w:eastAsia="ru-RU"/>
              </w:rPr>
              <w:t>мер</w:t>
            </w:r>
            <w:r w:rsidRPr="003542F5">
              <w:rPr>
                <w:snapToGrid w:val="0"/>
                <w:color w:val="000000"/>
                <w:sz w:val="24"/>
                <w:szCs w:val="24"/>
                <w:lang w:eastAsia="ru-RU"/>
              </w:rPr>
              <w:t xml:space="preserve">, предусмотренных пунктом 1 части 2 статьи ст. 3.1-4 </w:t>
            </w:r>
            <w:r w:rsidRPr="003542F5">
              <w:rPr>
                <w:rFonts w:eastAsia="Times New Roman"/>
                <w:sz w:val="24"/>
                <w:szCs w:val="24"/>
              </w:rPr>
              <w:t>Закона № 223-ФЗ, а именно:</w:t>
            </w:r>
          </w:p>
        </w:tc>
      </w:tr>
      <w:tr w:rsidR="00362605" w14:paraId="121AED57"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340FAFA5" w14:textId="0CF4E506" w:rsidR="00362605" w:rsidRPr="003542F5" w:rsidRDefault="00BE7D43">
            <w:pPr>
              <w:suppressAutoHyphens w:val="0"/>
              <w:jc w:val="both"/>
              <w:textAlignment w:val="auto"/>
              <w:rPr>
                <w:rFonts w:eastAsia="Calibri"/>
                <w:color w:val="000000"/>
                <w:sz w:val="24"/>
                <w:szCs w:val="24"/>
                <w:lang w:eastAsia="ru-RU"/>
              </w:rPr>
            </w:pPr>
            <w:proofErr w:type="gramStart"/>
            <w:r w:rsidRPr="003542F5">
              <w:rPr>
                <w:b/>
                <w:bCs/>
                <w:sz w:val="24"/>
                <w:szCs w:val="24"/>
              </w:rPr>
              <w:t>Запрет</w:t>
            </w:r>
            <w:r w:rsidRPr="003542F5">
              <w:rPr>
                <w:sz w:val="24"/>
                <w:szCs w:val="24"/>
              </w:rPr>
              <w:t xml:space="preserve"> </w:t>
            </w:r>
            <w:r w:rsidRPr="003542F5">
              <w:rPr>
                <w:b/>
                <w:sz w:val="24"/>
                <w:szCs w:val="24"/>
              </w:rPr>
              <w:t>закупок товаров</w:t>
            </w:r>
            <w:r w:rsidRPr="003542F5">
              <w:rPr>
                <w:sz w:val="24"/>
                <w:szCs w:val="24"/>
              </w:rPr>
              <w:t xml:space="preserve"> (в том числе поставляемых при выполнении закупаемых р</w:t>
            </w:r>
            <w:r w:rsidRPr="003542F5">
              <w:rPr>
                <w:sz w:val="24"/>
                <w:szCs w:val="24"/>
              </w:rPr>
              <w:t>а</w:t>
            </w:r>
            <w:r w:rsidRPr="003542F5">
              <w:rPr>
                <w:sz w:val="24"/>
                <w:szCs w:val="24"/>
              </w:rPr>
              <w:t>бот, оказании закупаемых услуг), происходящих из иностранных государств, работ, услуг, соответственно выполняемых, оказываемых иностранными гражданами, ин</w:t>
            </w:r>
            <w:r w:rsidRPr="003542F5">
              <w:rPr>
                <w:sz w:val="24"/>
                <w:szCs w:val="24"/>
              </w:rPr>
              <w:t>о</w:t>
            </w:r>
            <w:r w:rsidRPr="003542F5">
              <w:rPr>
                <w:sz w:val="24"/>
                <w:szCs w:val="24"/>
              </w:rPr>
              <w:t>странными юридическими лицами (далее - иностранные лица) и указанных в позиц</w:t>
            </w:r>
            <w:r w:rsidRPr="003542F5">
              <w:rPr>
                <w:sz w:val="24"/>
                <w:szCs w:val="24"/>
              </w:rPr>
              <w:t>и</w:t>
            </w:r>
            <w:r w:rsidRPr="003542F5">
              <w:rPr>
                <w:sz w:val="24"/>
                <w:szCs w:val="24"/>
              </w:rPr>
              <w:t>ях приложению № 1 ПП РФ от 23.12.2024 № 1875 (</w:t>
            </w:r>
            <w:r w:rsidRPr="003542F5">
              <w:rPr>
                <w:i/>
                <w:iCs/>
                <w:sz w:val="24"/>
                <w:szCs w:val="24"/>
              </w:rPr>
              <w:t>за исключением случаев, когда т</w:t>
            </w:r>
            <w:r w:rsidRPr="003542F5">
              <w:rPr>
                <w:i/>
                <w:iCs/>
                <w:sz w:val="24"/>
                <w:szCs w:val="24"/>
              </w:rPr>
              <w:t>а</w:t>
            </w:r>
            <w:r w:rsidRPr="003542F5">
              <w:rPr>
                <w:i/>
                <w:iCs/>
                <w:sz w:val="24"/>
                <w:szCs w:val="24"/>
              </w:rPr>
              <w:t>кие запреты могут или не применяются</w:t>
            </w:r>
            <w:r w:rsidRPr="003542F5">
              <w:rPr>
                <w:sz w:val="24"/>
                <w:szCs w:val="24"/>
              </w:rPr>
              <w:t>)</w:t>
            </w:r>
            <w:proofErr w:type="gramEnd"/>
          </w:p>
        </w:tc>
        <w:tc>
          <w:tcPr>
            <w:tcW w:w="2128" w:type="dxa"/>
            <w:gridSpan w:val="2"/>
            <w:tcBorders>
              <w:top w:val="single" w:sz="4" w:space="0" w:color="000000"/>
              <w:left w:val="single" w:sz="4" w:space="0" w:color="000000"/>
              <w:bottom w:val="single" w:sz="4" w:space="0" w:color="000000"/>
              <w:right w:val="single" w:sz="4" w:space="0" w:color="000000"/>
            </w:tcBorders>
          </w:tcPr>
          <w:p w14:paraId="58D22D26" w14:textId="77777777" w:rsidR="00362605" w:rsidRPr="003542F5" w:rsidRDefault="00372720">
            <w:pPr>
              <w:jc w:val="both"/>
            </w:pPr>
            <w:r w:rsidRPr="003542F5">
              <w:rPr>
                <w:rFonts w:eastAsia="Times New Roman"/>
                <w:sz w:val="24"/>
                <w:szCs w:val="24"/>
                <w:lang w:eastAsia="en-US"/>
              </w:rPr>
              <w:t>Не установлено</w:t>
            </w:r>
          </w:p>
        </w:tc>
      </w:tr>
      <w:tr w:rsidR="00BE7D43" w14:paraId="654E3518"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7BA71EE7" w14:textId="074F6C7E" w:rsidR="00BE7D43" w:rsidRPr="003542F5" w:rsidRDefault="00BE7D43" w:rsidP="00BE7D43">
            <w:pPr>
              <w:suppressAutoHyphens w:val="0"/>
              <w:jc w:val="both"/>
              <w:textAlignment w:val="auto"/>
              <w:rPr>
                <w:rFonts w:eastAsia="Calibri"/>
                <w:color w:val="000000"/>
                <w:sz w:val="24"/>
                <w:szCs w:val="24"/>
                <w:lang w:eastAsia="ru-RU"/>
              </w:rPr>
            </w:pPr>
            <w:r w:rsidRPr="003542F5">
              <w:rPr>
                <w:b/>
                <w:bCs/>
                <w:sz w:val="24"/>
                <w:szCs w:val="24"/>
              </w:rPr>
              <w:t>Ограничение</w:t>
            </w:r>
            <w:r w:rsidRPr="003542F5">
              <w:rPr>
                <w:sz w:val="24"/>
                <w:szCs w:val="24"/>
              </w:rPr>
              <w:t xml:space="preserve"> </w:t>
            </w:r>
            <w:r w:rsidRPr="003542F5">
              <w:rPr>
                <w:b/>
                <w:sz w:val="24"/>
                <w:szCs w:val="24"/>
              </w:rPr>
              <w:t>закупок товаров</w:t>
            </w:r>
            <w:r w:rsidRPr="003542F5">
              <w:rPr>
                <w:sz w:val="24"/>
                <w:szCs w:val="24"/>
              </w:rPr>
              <w:t xml:space="preserve"> (в том числе поставляемых при выполнении закупа</w:t>
            </w:r>
            <w:r w:rsidRPr="003542F5">
              <w:rPr>
                <w:sz w:val="24"/>
                <w:szCs w:val="24"/>
              </w:rPr>
              <w:t>е</w:t>
            </w:r>
            <w:r w:rsidRPr="003542F5">
              <w:rPr>
                <w:sz w:val="24"/>
                <w:szCs w:val="24"/>
              </w:rPr>
              <w:t>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приложения № 2 ПП РФ от 23.12.2024 № 1875 (</w:t>
            </w:r>
            <w:r w:rsidRPr="003542F5">
              <w:rPr>
                <w:i/>
                <w:iCs/>
                <w:sz w:val="24"/>
                <w:szCs w:val="24"/>
              </w:rPr>
              <w:t>за исключением случаев, когда такие ограничения могут или не применяются</w:t>
            </w:r>
            <w:r w:rsidRPr="003542F5">
              <w:rPr>
                <w:sz w:val="24"/>
                <w:szCs w:val="24"/>
              </w:rPr>
              <w:t>)</w:t>
            </w:r>
          </w:p>
        </w:tc>
        <w:tc>
          <w:tcPr>
            <w:tcW w:w="2128" w:type="dxa"/>
            <w:gridSpan w:val="2"/>
            <w:tcBorders>
              <w:top w:val="single" w:sz="4" w:space="0" w:color="000000"/>
              <w:left w:val="single" w:sz="4" w:space="0" w:color="000000"/>
              <w:bottom w:val="single" w:sz="4" w:space="0" w:color="000000"/>
              <w:right w:val="single" w:sz="4" w:space="0" w:color="000000"/>
            </w:tcBorders>
          </w:tcPr>
          <w:p w14:paraId="55597E46" w14:textId="04880427" w:rsidR="00BE7D43" w:rsidRPr="003542F5" w:rsidRDefault="00BE7D43" w:rsidP="00BE7D43">
            <w:pPr>
              <w:jc w:val="both"/>
            </w:pPr>
            <w:r w:rsidRPr="003542F5">
              <w:rPr>
                <w:rFonts w:eastAsia="Times New Roman"/>
                <w:sz w:val="24"/>
                <w:szCs w:val="24"/>
                <w:lang w:eastAsia="en-US"/>
              </w:rPr>
              <w:t>Не установлено</w:t>
            </w:r>
          </w:p>
        </w:tc>
      </w:tr>
      <w:tr w:rsidR="00BE7D43" w14:paraId="5D27A13B"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5525C845" w14:textId="36E3FD21" w:rsidR="00BE7D43" w:rsidRPr="003542F5" w:rsidRDefault="00BE7D43" w:rsidP="00BE7D43">
            <w:pPr>
              <w:suppressAutoHyphens w:val="0"/>
              <w:jc w:val="both"/>
              <w:textAlignment w:val="auto"/>
              <w:rPr>
                <w:b/>
                <w:bCs/>
                <w:sz w:val="24"/>
                <w:szCs w:val="24"/>
              </w:rPr>
            </w:pPr>
            <w:r w:rsidRPr="003542F5">
              <w:rPr>
                <w:b/>
                <w:bCs/>
                <w:sz w:val="24"/>
                <w:szCs w:val="24"/>
              </w:rPr>
              <w:t xml:space="preserve">Преимущество </w:t>
            </w:r>
            <w:r w:rsidRPr="003542F5">
              <w:rPr>
                <w:b/>
                <w:sz w:val="24"/>
                <w:szCs w:val="24"/>
              </w:rPr>
              <w:t>в отношении товаров российского происхождения</w:t>
            </w:r>
            <w:r w:rsidRPr="003542F5">
              <w:rPr>
                <w:sz w:val="24"/>
                <w:szCs w:val="24"/>
              </w:rPr>
              <w:t xml:space="preserve"> (в том числе п</w:t>
            </w:r>
            <w:r w:rsidRPr="003542F5">
              <w:rPr>
                <w:sz w:val="24"/>
                <w:szCs w:val="24"/>
              </w:rPr>
              <w:t>о</w:t>
            </w:r>
            <w:r w:rsidRPr="003542F5">
              <w:rPr>
                <w:sz w:val="24"/>
                <w:szCs w:val="24"/>
              </w:rPr>
              <w:t>ставляемых при выполнении закупаемых работ, оказании закупаемых услуг), работ, услуг, соответственно выполняемых, оказываемых российскими лицами, указанных и не указанных в позициях приложений № 1,2 ПП РФ от 23.12.2024 № 1875</w:t>
            </w:r>
          </w:p>
        </w:tc>
        <w:tc>
          <w:tcPr>
            <w:tcW w:w="2128" w:type="dxa"/>
            <w:gridSpan w:val="2"/>
            <w:tcBorders>
              <w:top w:val="single" w:sz="4" w:space="0" w:color="000000"/>
              <w:left w:val="single" w:sz="4" w:space="0" w:color="000000"/>
              <w:bottom w:val="single" w:sz="4" w:space="0" w:color="000000"/>
              <w:right w:val="single" w:sz="4" w:space="0" w:color="000000"/>
            </w:tcBorders>
          </w:tcPr>
          <w:p w14:paraId="2580E6EC" w14:textId="223CECA8" w:rsidR="00BE7D43" w:rsidRPr="003542F5" w:rsidRDefault="00BE7D43" w:rsidP="00BE7D43">
            <w:pPr>
              <w:jc w:val="both"/>
              <w:rPr>
                <w:rFonts w:eastAsia="Times New Roman"/>
                <w:sz w:val="24"/>
                <w:szCs w:val="24"/>
                <w:lang w:eastAsia="en-US"/>
              </w:rPr>
            </w:pPr>
            <w:r w:rsidRPr="003542F5">
              <w:rPr>
                <w:rFonts w:eastAsia="Times New Roman"/>
                <w:sz w:val="24"/>
                <w:szCs w:val="24"/>
                <w:lang w:eastAsia="en-US"/>
              </w:rPr>
              <w:t>Не установлено</w:t>
            </w:r>
          </w:p>
        </w:tc>
      </w:tr>
      <w:tr w:rsidR="00BE7D43" w14:paraId="67BEE4F1" w14:textId="77777777">
        <w:tc>
          <w:tcPr>
            <w:tcW w:w="794" w:type="dxa"/>
            <w:tcBorders>
              <w:top w:val="single" w:sz="4" w:space="0" w:color="000000"/>
              <w:left w:val="single" w:sz="4" w:space="0" w:color="000000"/>
              <w:bottom w:val="single" w:sz="4" w:space="0" w:color="000000"/>
              <w:right w:val="single" w:sz="4" w:space="0" w:color="000000"/>
            </w:tcBorders>
          </w:tcPr>
          <w:p w14:paraId="0457C89E" w14:textId="77777777" w:rsidR="00BE7D43" w:rsidRPr="003542F5" w:rsidRDefault="00BE7D43" w:rsidP="00BE7D43">
            <w:pPr>
              <w:rPr>
                <w:sz w:val="24"/>
                <w:szCs w:val="24"/>
              </w:rPr>
            </w:pPr>
            <w:r w:rsidRPr="003542F5">
              <w:rPr>
                <w:sz w:val="24"/>
                <w:szCs w:val="24"/>
              </w:rPr>
              <w:t>20.2</w:t>
            </w:r>
          </w:p>
        </w:tc>
        <w:tc>
          <w:tcPr>
            <w:tcW w:w="8364" w:type="dxa"/>
            <w:gridSpan w:val="2"/>
            <w:tcBorders>
              <w:top w:val="single" w:sz="4" w:space="0" w:color="000000"/>
              <w:left w:val="single" w:sz="4" w:space="0" w:color="000000"/>
              <w:bottom w:val="single" w:sz="4" w:space="0" w:color="000000"/>
              <w:right w:val="single" w:sz="4" w:space="0" w:color="000000"/>
            </w:tcBorders>
          </w:tcPr>
          <w:p w14:paraId="69E4F652" w14:textId="6D29E17B" w:rsidR="00BE7D43" w:rsidRPr="003542F5" w:rsidRDefault="00BE7D43" w:rsidP="00BE7D43">
            <w:pPr>
              <w:jc w:val="both"/>
              <w:rPr>
                <w:sz w:val="24"/>
                <w:szCs w:val="24"/>
                <w:lang w:eastAsia="ar-SA"/>
              </w:rPr>
            </w:pPr>
            <w:r w:rsidRPr="003542F5">
              <w:rPr>
                <w:b/>
                <w:bCs/>
                <w:sz w:val="24"/>
                <w:szCs w:val="24"/>
                <w:lang w:eastAsia="ar-SA"/>
              </w:rPr>
              <w:t>Минимальная обязательная доля</w:t>
            </w:r>
            <w:r w:rsidRPr="003542F5">
              <w:rPr>
                <w:sz w:val="24"/>
                <w:szCs w:val="24"/>
                <w:lang w:eastAsia="ar-SA"/>
              </w:rPr>
              <w:t xml:space="preserve">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w:t>
            </w:r>
            <w:proofErr w:type="gramStart"/>
            <w:r w:rsidRPr="003542F5">
              <w:rPr>
                <w:sz w:val="24"/>
                <w:szCs w:val="24"/>
                <w:lang w:eastAsia="ar-SA"/>
              </w:rPr>
              <w:t>согласно перечня</w:t>
            </w:r>
            <w:proofErr w:type="gramEnd"/>
            <w:r w:rsidRPr="003542F5">
              <w:rPr>
                <w:sz w:val="24"/>
                <w:szCs w:val="24"/>
                <w:lang w:eastAsia="ar-SA"/>
              </w:rPr>
              <w:t xml:space="preserve"> № 3 </w:t>
            </w:r>
            <w:r w:rsidRPr="003542F5">
              <w:rPr>
                <w:sz w:val="24"/>
                <w:szCs w:val="24"/>
              </w:rPr>
              <w:t>ПП РФ от 23.12.2024 № 1875</w:t>
            </w:r>
            <w:r w:rsidRPr="003542F5">
              <w:rPr>
                <w:sz w:val="24"/>
                <w:szCs w:val="24"/>
                <w:lang w:eastAsia="ar-SA"/>
              </w:rPr>
              <w:t>.</w:t>
            </w:r>
          </w:p>
        </w:tc>
        <w:tc>
          <w:tcPr>
            <w:tcW w:w="2128" w:type="dxa"/>
            <w:gridSpan w:val="2"/>
            <w:tcBorders>
              <w:top w:val="single" w:sz="4" w:space="0" w:color="000000"/>
              <w:left w:val="single" w:sz="4" w:space="0" w:color="000000"/>
              <w:bottom w:val="single" w:sz="4" w:space="0" w:color="000000"/>
              <w:right w:val="single" w:sz="4" w:space="0" w:color="000000"/>
            </w:tcBorders>
          </w:tcPr>
          <w:p w14:paraId="0FCA878D" w14:textId="337CDE8F" w:rsidR="00BE7D43" w:rsidRPr="003542F5" w:rsidRDefault="00BE7D43" w:rsidP="00BE7D43">
            <w:pPr>
              <w:jc w:val="both"/>
              <w:rPr>
                <w:sz w:val="24"/>
                <w:szCs w:val="24"/>
                <w:lang w:eastAsia="ru-RU"/>
              </w:rPr>
            </w:pPr>
            <w:r w:rsidRPr="003542F5">
              <w:rPr>
                <w:rFonts w:eastAsia="Times New Roman"/>
                <w:sz w:val="24"/>
                <w:szCs w:val="24"/>
                <w:lang w:eastAsia="en-US"/>
              </w:rPr>
              <w:t xml:space="preserve">Не </w:t>
            </w:r>
            <w:r w:rsidR="007C1A36">
              <w:rPr>
                <w:rFonts w:eastAsia="Times New Roman"/>
                <w:sz w:val="24"/>
                <w:szCs w:val="24"/>
                <w:lang w:eastAsia="en-US"/>
              </w:rPr>
              <w:t>применяется</w:t>
            </w:r>
          </w:p>
        </w:tc>
      </w:tr>
      <w:tr w:rsidR="00BE7D43" w14:paraId="238FE54A" w14:textId="77777777" w:rsidTr="007C1A36">
        <w:trPr>
          <w:trHeight w:val="2267"/>
        </w:trPr>
        <w:tc>
          <w:tcPr>
            <w:tcW w:w="11286" w:type="dxa"/>
            <w:gridSpan w:val="5"/>
            <w:tcBorders>
              <w:top w:val="single" w:sz="4" w:space="0" w:color="000000"/>
              <w:left w:val="single" w:sz="4" w:space="0" w:color="000000"/>
              <w:bottom w:val="single" w:sz="4" w:space="0" w:color="000000"/>
              <w:right w:val="single" w:sz="4" w:space="0" w:color="000000"/>
            </w:tcBorders>
          </w:tcPr>
          <w:p w14:paraId="09A19D83" w14:textId="77777777" w:rsidR="007C1A36" w:rsidRPr="009E050B" w:rsidRDefault="007C1A36" w:rsidP="007C1A36">
            <w:pPr>
              <w:jc w:val="both"/>
              <w:rPr>
                <w:sz w:val="24"/>
                <w:szCs w:val="24"/>
                <w:lang w:eastAsia="ar-SA"/>
              </w:rPr>
            </w:pPr>
            <w:r w:rsidRPr="009E050B">
              <w:rPr>
                <w:b/>
                <w:bCs/>
                <w:sz w:val="24"/>
                <w:szCs w:val="24"/>
                <w:lang w:eastAsia="ar-SA"/>
              </w:rPr>
              <w:lastRenderedPageBreak/>
              <w:t>Информацией и документами, подтверждающими страну происхождения товара</w:t>
            </w:r>
            <w:r w:rsidRPr="009E050B">
              <w:t xml:space="preserve"> </w:t>
            </w:r>
            <w:r w:rsidRPr="009E050B">
              <w:rPr>
                <w:sz w:val="24"/>
                <w:szCs w:val="24"/>
                <w:lang w:eastAsia="ar-SA"/>
              </w:rPr>
              <w:t>в части вышеприведенных мер, является:</w:t>
            </w:r>
          </w:p>
          <w:tbl>
            <w:tblPr>
              <w:tblStyle w:val="affff0"/>
              <w:tblW w:w="0" w:type="auto"/>
              <w:tblLayout w:type="fixed"/>
              <w:tblLook w:val="04A0" w:firstRow="1" w:lastRow="0" w:firstColumn="1" w:lastColumn="0" w:noHBand="0" w:noVBand="1"/>
            </w:tblPr>
            <w:tblGrid>
              <w:gridCol w:w="5129"/>
              <w:gridCol w:w="5245"/>
            </w:tblGrid>
            <w:tr w:rsidR="00256222" w:rsidRPr="003542F5" w14:paraId="17CBB184" w14:textId="77777777" w:rsidTr="00DB3439">
              <w:tc>
                <w:tcPr>
                  <w:tcW w:w="5129" w:type="dxa"/>
                </w:tcPr>
                <w:p w14:paraId="3CC274CC"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sz w:val="24"/>
                      <w:szCs w:val="24"/>
                      <w:lang w:eastAsia="ar-SA"/>
                    </w:rPr>
                    <w:t xml:space="preserve"> номер реестровой записи</w:t>
                  </w:r>
                </w:p>
              </w:tc>
              <w:tc>
                <w:tcPr>
                  <w:tcW w:w="5245" w:type="dxa"/>
                </w:tcPr>
                <w:p w14:paraId="0B0792CD"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b/>
                      <w:bCs/>
                      <w:sz w:val="24"/>
                      <w:szCs w:val="24"/>
                    </w:rPr>
                    <w:t xml:space="preserve"> </w:t>
                  </w:r>
                  <w:r w:rsidRPr="003542F5">
                    <w:t xml:space="preserve"> </w:t>
                  </w:r>
                  <w:r w:rsidRPr="003542F5">
                    <w:rPr>
                      <w:sz w:val="24"/>
                      <w:szCs w:val="24"/>
                      <w:lang w:eastAsia="ar-SA"/>
                    </w:rPr>
                    <w:t>из российского (евразийского) реестра пр</w:t>
                  </w:r>
                  <w:r w:rsidRPr="003542F5">
                    <w:rPr>
                      <w:sz w:val="24"/>
                      <w:szCs w:val="24"/>
                      <w:lang w:eastAsia="ar-SA"/>
                    </w:rPr>
                    <w:t>о</w:t>
                  </w:r>
                  <w:r w:rsidRPr="003542F5">
                    <w:rPr>
                      <w:sz w:val="24"/>
                      <w:szCs w:val="24"/>
                      <w:lang w:eastAsia="ar-SA"/>
                    </w:rPr>
                    <w:t>мышленной продукции</w:t>
                  </w:r>
                </w:p>
                <w:p w14:paraId="3C976A09"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b/>
                      <w:bCs/>
                      <w:sz w:val="24"/>
                      <w:szCs w:val="24"/>
                    </w:rPr>
                    <w:t xml:space="preserve"> </w:t>
                  </w:r>
                  <w:r w:rsidRPr="003542F5">
                    <w:rPr>
                      <w:sz w:val="24"/>
                      <w:szCs w:val="24"/>
                      <w:lang w:eastAsia="ar-SA"/>
                    </w:rPr>
                    <w:t xml:space="preserve"> из реестра российского (евразийского) пр</w:t>
                  </w:r>
                  <w:r w:rsidRPr="003542F5">
                    <w:rPr>
                      <w:sz w:val="24"/>
                      <w:szCs w:val="24"/>
                      <w:lang w:eastAsia="ar-SA"/>
                    </w:rPr>
                    <w:t>о</w:t>
                  </w:r>
                  <w:r w:rsidRPr="003542F5">
                    <w:rPr>
                      <w:sz w:val="24"/>
                      <w:szCs w:val="24"/>
                      <w:lang w:eastAsia="ar-SA"/>
                    </w:rPr>
                    <w:t>граммного обеспечения</w:t>
                  </w:r>
                </w:p>
              </w:tc>
            </w:tr>
            <w:tr w:rsidR="00256222" w:rsidRPr="003542F5" w14:paraId="16DBECB8" w14:textId="77777777" w:rsidTr="00DB3439">
              <w:tc>
                <w:tcPr>
                  <w:tcW w:w="5129" w:type="dxa"/>
                </w:tcPr>
                <w:p w14:paraId="7C65CB0C"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b/>
                      <w:bCs/>
                      <w:sz w:val="24"/>
                      <w:szCs w:val="24"/>
                    </w:rPr>
                    <w:t xml:space="preserve"> </w:t>
                  </w:r>
                  <w:r w:rsidRPr="003542F5">
                    <w:rPr>
                      <w:sz w:val="24"/>
                      <w:szCs w:val="24"/>
                      <w:lang w:eastAsia="ar-SA"/>
                    </w:rPr>
                    <w:t xml:space="preserve">наименование страны происхождения </w:t>
                  </w:r>
                </w:p>
                <w:p w14:paraId="682B911B" w14:textId="77777777" w:rsidR="00256222" w:rsidRPr="003542F5" w:rsidRDefault="00256222" w:rsidP="00256222">
                  <w:pPr>
                    <w:jc w:val="both"/>
                    <w:rPr>
                      <w:sz w:val="24"/>
                      <w:szCs w:val="24"/>
                      <w:lang w:eastAsia="ar-SA"/>
                    </w:rPr>
                  </w:pPr>
                </w:p>
              </w:tc>
              <w:tc>
                <w:tcPr>
                  <w:tcW w:w="5245" w:type="dxa"/>
                </w:tcPr>
                <w:p w14:paraId="6A6A9B7D" w14:textId="77777777" w:rsidR="00256222" w:rsidRPr="003542F5" w:rsidRDefault="00256222" w:rsidP="00256222">
                  <w:pPr>
                    <w:jc w:val="both"/>
                    <w:rPr>
                      <w:sz w:val="24"/>
                      <w:szCs w:val="24"/>
                      <w:lang w:eastAsia="ar-SA"/>
                    </w:rPr>
                  </w:pPr>
                </w:p>
              </w:tc>
            </w:tr>
            <w:tr w:rsidR="00256222" w:rsidRPr="003542F5" w14:paraId="57AE77A5" w14:textId="77777777" w:rsidTr="00DB3439">
              <w:tc>
                <w:tcPr>
                  <w:tcW w:w="5129" w:type="dxa"/>
                </w:tcPr>
                <w:p w14:paraId="0E150E50"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sz w:val="24"/>
                      <w:szCs w:val="24"/>
                      <w:lang w:eastAsia="ar-SA"/>
                    </w:rPr>
                    <w:t xml:space="preserve"> акт экспертизы ТПП РФ или аналогичный документ, выданный в </w:t>
                  </w:r>
                  <w:proofErr w:type="spellStart"/>
                  <w:r w:rsidRPr="003542F5">
                    <w:rPr>
                      <w:sz w:val="24"/>
                      <w:szCs w:val="24"/>
                      <w:lang w:eastAsia="ar-SA"/>
                    </w:rPr>
                    <w:t>ЕАЭС</w:t>
                  </w:r>
                  <w:proofErr w:type="spellEnd"/>
                </w:p>
                <w:p w14:paraId="58D2C0C4" w14:textId="77777777" w:rsidR="00256222" w:rsidRPr="003542F5" w:rsidRDefault="00256222" w:rsidP="00256222">
                  <w:pPr>
                    <w:jc w:val="both"/>
                    <w:rPr>
                      <w:sz w:val="24"/>
                      <w:szCs w:val="24"/>
                      <w:lang w:eastAsia="ar-SA"/>
                    </w:rPr>
                  </w:pPr>
                </w:p>
              </w:tc>
              <w:tc>
                <w:tcPr>
                  <w:tcW w:w="5245" w:type="dxa"/>
                </w:tcPr>
                <w:p w14:paraId="283A17C4" w14:textId="77777777" w:rsidR="00256222" w:rsidRPr="003542F5" w:rsidRDefault="00256222" w:rsidP="00256222">
                  <w:pPr>
                    <w:jc w:val="both"/>
                    <w:rPr>
                      <w:sz w:val="24"/>
                      <w:szCs w:val="24"/>
                      <w:lang w:eastAsia="ar-SA"/>
                    </w:rPr>
                  </w:pPr>
                </w:p>
              </w:tc>
            </w:tr>
            <w:tr w:rsidR="00256222" w:rsidRPr="003542F5" w14:paraId="322CBFE8" w14:textId="77777777" w:rsidTr="00DB3439">
              <w:tc>
                <w:tcPr>
                  <w:tcW w:w="5129" w:type="dxa"/>
                </w:tcPr>
                <w:p w14:paraId="5B30CCAE"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sz w:val="24"/>
                      <w:szCs w:val="24"/>
                      <w:lang w:eastAsia="ar-SA"/>
                    </w:rPr>
                    <w:t xml:space="preserve"> сертификат о происхождении товара (СТ-1)</w:t>
                  </w:r>
                </w:p>
                <w:p w14:paraId="7A2923F2" w14:textId="77777777" w:rsidR="00256222" w:rsidRPr="003542F5" w:rsidRDefault="00256222" w:rsidP="00256222">
                  <w:pPr>
                    <w:jc w:val="both"/>
                    <w:rPr>
                      <w:sz w:val="24"/>
                      <w:szCs w:val="24"/>
                      <w:lang w:eastAsia="ar-SA"/>
                    </w:rPr>
                  </w:pPr>
                </w:p>
              </w:tc>
              <w:tc>
                <w:tcPr>
                  <w:tcW w:w="5245" w:type="dxa"/>
                </w:tcPr>
                <w:p w14:paraId="1754FAF8" w14:textId="77777777" w:rsidR="00256222" w:rsidRPr="003542F5" w:rsidRDefault="00256222" w:rsidP="00256222">
                  <w:pPr>
                    <w:jc w:val="both"/>
                    <w:rPr>
                      <w:sz w:val="24"/>
                      <w:szCs w:val="24"/>
                      <w:lang w:eastAsia="ar-SA"/>
                    </w:rPr>
                  </w:pPr>
                </w:p>
              </w:tc>
            </w:tr>
            <w:tr w:rsidR="00256222" w:rsidRPr="003542F5" w14:paraId="21ADA948" w14:textId="77777777" w:rsidTr="00DB3439">
              <w:tc>
                <w:tcPr>
                  <w:tcW w:w="5129" w:type="dxa"/>
                </w:tcPr>
                <w:p w14:paraId="79CAE984"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sz w:val="24"/>
                      <w:szCs w:val="24"/>
                      <w:lang w:eastAsia="ar-SA"/>
                    </w:rPr>
                    <w:t xml:space="preserve"> реквизиты (дата и номер) документа о соо</w:t>
                  </w:r>
                  <w:r w:rsidRPr="003542F5">
                    <w:rPr>
                      <w:sz w:val="24"/>
                      <w:szCs w:val="24"/>
                      <w:lang w:eastAsia="ar-SA"/>
                    </w:rPr>
                    <w:t>т</w:t>
                  </w:r>
                  <w:r w:rsidRPr="003542F5">
                    <w:rPr>
                      <w:sz w:val="24"/>
                      <w:szCs w:val="24"/>
                      <w:lang w:eastAsia="ar-SA"/>
                    </w:rPr>
                    <w:t xml:space="preserve">ветствии производства </w:t>
                  </w:r>
                  <w:proofErr w:type="spellStart"/>
                  <w:r w:rsidRPr="003542F5">
                    <w:rPr>
                      <w:sz w:val="24"/>
                      <w:szCs w:val="24"/>
                      <w:lang w:eastAsia="ar-SA"/>
                    </w:rPr>
                    <w:t>медизделий</w:t>
                  </w:r>
                  <w:proofErr w:type="spellEnd"/>
                  <w:r w:rsidRPr="003542F5">
                    <w:rPr>
                      <w:sz w:val="24"/>
                      <w:szCs w:val="24"/>
                      <w:lang w:eastAsia="ar-SA"/>
                    </w:rPr>
                    <w:t xml:space="preserve"> требован</w:t>
                  </w:r>
                  <w:r w:rsidRPr="003542F5">
                    <w:rPr>
                      <w:sz w:val="24"/>
                      <w:szCs w:val="24"/>
                      <w:lang w:eastAsia="ar-SA"/>
                    </w:rPr>
                    <w:t>и</w:t>
                  </w:r>
                  <w:r w:rsidRPr="003542F5">
                    <w:rPr>
                      <w:sz w:val="24"/>
                      <w:szCs w:val="24"/>
                      <w:lang w:eastAsia="ar-SA"/>
                    </w:rPr>
                    <w:t xml:space="preserve">ям ГОСТ </w:t>
                  </w:r>
                  <w:proofErr w:type="spellStart"/>
                  <w:r w:rsidRPr="003542F5">
                    <w:rPr>
                      <w:sz w:val="24"/>
                      <w:szCs w:val="24"/>
                      <w:lang w:eastAsia="ar-SA"/>
                    </w:rPr>
                    <w:t>ISO</w:t>
                  </w:r>
                  <w:proofErr w:type="spellEnd"/>
                  <w:r w:rsidRPr="003542F5">
                    <w:rPr>
                      <w:sz w:val="24"/>
                      <w:szCs w:val="24"/>
                      <w:lang w:eastAsia="ar-SA"/>
                    </w:rPr>
                    <w:t xml:space="preserve"> 13485-2017</w:t>
                  </w:r>
                </w:p>
                <w:p w14:paraId="786D5CAB" w14:textId="77777777" w:rsidR="00256222" w:rsidRPr="003542F5" w:rsidRDefault="00256222" w:rsidP="00256222">
                  <w:pPr>
                    <w:jc w:val="both"/>
                    <w:rPr>
                      <w:sz w:val="24"/>
                      <w:szCs w:val="24"/>
                      <w:lang w:eastAsia="ar-SA"/>
                    </w:rPr>
                  </w:pPr>
                </w:p>
              </w:tc>
              <w:tc>
                <w:tcPr>
                  <w:tcW w:w="5245" w:type="dxa"/>
                </w:tcPr>
                <w:p w14:paraId="168905BC" w14:textId="77777777" w:rsidR="00256222" w:rsidRPr="003542F5" w:rsidRDefault="00256222" w:rsidP="00256222">
                  <w:pPr>
                    <w:jc w:val="both"/>
                    <w:rPr>
                      <w:sz w:val="24"/>
                      <w:szCs w:val="24"/>
                      <w:lang w:eastAsia="ar-SA"/>
                    </w:rPr>
                  </w:pPr>
                </w:p>
              </w:tc>
            </w:tr>
          </w:tbl>
          <w:p w14:paraId="5626A4DF" w14:textId="7C087729" w:rsidR="00256222" w:rsidRPr="003542F5" w:rsidRDefault="00256222" w:rsidP="00BE7D43">
            <w:pPr>
              <w:jc w:val="both"/>
              <w:rPr>
                <w:rFonts w:eastAsia="Times New Roman"/>
                <w:sz w:val="24"/>
                <w:szCs w:val="24"/>
                <w:lang w:eastAsia="en-US"/>
              </w:rPr>
            </w:pPr>
          </w:p>
        </w:tc>
      </w:tr>
      <w:tr w:rsidR="00BE7D43" w14:paraId="0704D8AB" w14:textId="77777777">
        <w:trPr>
          <w:trHeight w:val="180"/>
        </w:trPr>
        <w:tc>
          <w:tcPr>
            <w:tcW w:w="794" w:type="dxa"/>
            <w:tcBorders>
              <w:top w:val="single" w:sz="4" w:space="0" w:color="000000"/>
              <w:left w:val="single" w:sz="4" w:space="0" w:color="000000"/>
              <w:bottom w:val="single" w:sz="4" w:space="0" w:color="000000"/>
              <w:right w:val="single" w:sz="4" w:space="0" w:color="000000"/>
            </w:tcBorders>
          </w:tcPr>
          <w:p w14:paraId="2161DEA6" w14:textId="77777777" w:rsidR="00BE7D43" w:rsidRDefault="00BE7D43" w:rsidP="00BE7D43">
            <w:pPr>
              <w:jc w:val="both"/>
              <w:rPr>
                <w:sz w:val="24"/>
                <w:szCs w:val="24"/>
              </w:rPr>
            </w:pPr>
            <w:r>
              <w:rPr>
                <w:sz w:val="24"/>
                <w:szCs w:val="24"/>
              </w:rPr>
              <w:t>21</w:t>
            </w:r>
          </w:p>
        </w:tc>
        <w:tc>
          <w:tcPr>
            <w:tcW w:w="3121" w:type="dxa"/>
            <w:tcBorders>
              <w:top w:val="single" w:sz="4" w:space="0" w:color="000000"/>
              <w:left w:val="single" w:sz="4" w:space="0" w:color="000000"/>
              <w:bottom w:val="single" w:sz="4" w:space="0" w:color="000000"/>
              <w:right w:val="single" w:sz="4" w:space="0" w:color="000000"/>
            </w:tcBorders>
          </w:tcPr>
          <w:p w14:paraId="42A74BC3" w14:textId="77777777" w:rsidR="00BE7D43" w:rsidRDefault="00BE7D43" w:rsidP="00BE7D43">
            <w:pPr>
              <w:jc w:val="both"/>
              <w:rPr>
                <w:bCs/>
                <w:sz w:val="24"/>
                <w:szCs w:val="24"/>
              </w:rPr>
            </w:pPr>
            <w:r>
              <w:rPr>
                <w:rFonts w:eastAsia="Calibri"/>
                <w:sz w:val="24"/>
                <w:szCs w:val="24"/>
                <w:lang w:eastAsia="en-US"/>
              </w:rPr>
              <w:t xml:space="preserve">Размер обеспечения заявки на участие в процедуре закупки, порядок и срок его </w:t>
            </w:r>
            <w:proofErr w:type="gramStart"/>
            <w:r>
              <w:rPr>
                <w:rFonts w:eastAsia="Calibri"/>
                <w:sz w:val="24"/>
                <w:szCs w:val="24"/>
                <w:lang w:eastAsia="en-US"/>
              </w:rPr>
              <w:t>предоставления</w:t>
            </w:r>
            <w:proofErr w:type="gramEnd"/>
            <w:r>
              <w:rPr>
                <w:rFonts w:eastAsia="Calibri"/>
                <w:sz w:val="24"/>
                <w:szCs w:val="24"/>
                <w:lang w:eastAsia="en-US"/>
              </w:rPr>
              <w:t xml:space="preserve"> и иные требования к такому обеспечению</w:t>
            </w:r>
          </w:p>
        </w:tc>
        <w:tc>
          <w:tcPr>
            <w:tcW w:w="7371" w:type="dxa"/>
            <w:gridSpan w:val="3"/>
            <w:tcBorders>
              <w:top w:val="single" w:sz="4" w:space="0" w:color="000000"/>
              <w:left w:val="single" w:sz="4" w:space="0" w:color="000000"/>
              <w:bottom w:val="single" w:sz="4" w:space="0" w:color="000000"/>
              <w:right w:val="single" w:sz="4" w:space="0" w:color="000000"/>
            </w:tcBorders>
          </w:tcPr>
          <w:p w14:paraId="2712604B" w14:textId="77777777" w:rsidR="00BE7D43" w:rsidRDefault="00BE7D43" w:rsidP="00BE7D43">
            <w:pPr>
              <w:jc w:val="both"/>
              <w:rPr>
                <w:rFonts w:eastAsia="Times New Roman"/>
                <w:bCs/>
                <w:color w:val="FF0000"/>
                <w:sz w:val="24"/>
                <w:szCs w:val="24"/>
              </w:rPr>
            </w:pPr>
            <w:r>
              <w:rPr>
                <w:rFonts w:eastAsia="Times New Roman"/>
                <w:bCs/>
                <w:sz w:val="24"/>
                <w:szCs w:val="24"/>
              </w:rPr>
              <w:t>Не установлено</w:t>
            </w:r>
          </w:p>
        </w:tc>
      </w:tr>
      <w:tr w:rsidR="00BE7D43" w14:paraId="557651D8" w14:textId="77777777" w:rsidTr="007C1A36">
        <w:trPr>
          <w:trHeight w:val="876"/>
        </w:trPr>
        <w:tc>
          <w:tcPr>
            <w:tcW w:w="794" w:type="dxa"/>
            <w:tcBorders>
              <w:top w:val="single" w:sz="4" w:space="0" w:color="000000"/>
              <w:left w:val="single" w:sz="4" w:space="0" w:color="000000"/>
              <w:bottom w:val="single" w:sz="4" w:space="0" w:color="000000"/>
              <w:right w:val="single" w:sz="4" w:space="0" w:color="000000"/>
            </w:tcBorders>
          </w:tcPr>
          <w:p w14:paraId="5FF8CD2B" w14:textId="77777777" w:rsidR="00BE7D43" w:rsidRDefault="00BE7D43" w:rsidP="00BE7D43">
            <w:pPr>
              <w:contextualSpacing/>
              <w:rPr>
                <w:rFonts w:eastAsia="Times New Roman"/>
                <w:sz w:val="24"/>
                <w:szCs w:val="24"/>
              </w:rPr>
            </w:pPr>
            <w:r>
              <w:rPr>
                <w:rFonts w:eastAsia="Times New Roman"/>
                <w:sz w:val="24"/>
                <w:szCs w:val="24"/>
              </w:rPr>
              <w:t>22</w:t>
            </w:r>
          </w:p>
        </w:tc>
        <w:tc>
          <w:tcPr>
            <w:tcW w:w="3121" w:type="dxa"/>
            <w:tcBorders>
              <w:top w:val="single" w:sz="4" w:space="0" w:color="000000"/>
              <w:left w:val="single" w:sz="4" w:space="0" w:color="000000"/>
              <w:bottom w:val="single" w:sz="4" w:space="0" w:color="000000"/>
              <w:right w:val="single" w:sz="4" w:space="0" w:color="000000"/>
            </w:tcBorders>
          </w:tcPr>
          <w:p w14:paraId="66E3DB89" w14:textId="77777777" w:rsidR="00BE7D43" w:rsidRDefault="00BE7D43" w:rsidP="00BE7D43">
            <w:pPr>
              <w:contextualSpacing/>
            </w:pPr>
            <w:r>
              <w:rPr>
                <w:rFonts w:eastAsia="Times New Roman"/>
                <w:sz w:val="24"/>
                <w:szCs w:val="24"/>
              </w:rPr>
              <w:t xml:space="preserve">Дата и время начала срока подачи заявок на участие в </w:t>
            </w:r>
            <w:r>
              <w:rPr>
                <w:sz w:val="24"/>
                <w:szCs w:val="24"/>
              </w:rPr>
              <w:t>процедуре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4E6A0CB5" w14:textId="3CE292D2" w:rsidR="00BE7D43" w:rsidRDefault="00BE7D43" w:rsidP="00D0164C">
            <w:pPr>
              <w:tabs>
                <w:tab w:val="left" w:pos="389"/>
              </w:tabs>
            </w:pPr>
            <w:r w:rsidRPr="00930BC5">
              <w:rPr>
                <w:rFonts w:eastAsia="Times New Roman"/>
                <w:b/>
                <w:sz w:val="24"/>
                <w:szCs w:val="24"/>
                <w:lang w:eastAsia="en-US"/>
              </w:rPr>
              <w:t>«</w:t>
            </w:r>
            <w:r w:rsidR="00D0164C">
              <w:rPr>
                <w:rFonts w:eastAsia="Times New Roman"/>
                <w:b/>
                <w:sz w:val="24"/>
                <w:szCs w:val="24"/>
                <w:lang w:eastAsia="en-US"/>
              </w:rPr>
              <w:t>29</w:t>
            </w:r>
            <w:r w:rsidRPr="00930BC5">
              <w:rPr>
                <w:rFonts w:eastAsia="Times New Roman"/>
                <w:b/>
                <w:sz w:val="24"/>
                <w:szCs w:val="24"/>
                <w:lang w:eastAsia="en-US"/>
              </w:rPr>
              <w:t>»</w:t>
            </w:r>
            <w:r w:rsidR="00D0164C">
              <w:rPr>
                <w:rFonts w:eastAsia="Times New Roman"/>
                <w:b/>
                <w:sz w:val="24"/>
                <w:szCs w:val="24"/>
                <w:lang w:eastAsia="en-US"/>
              </w:rPr>
              <w:t xml:space="preserve"> мая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r w:rsidRPr="00930BC5">
              <w:rPr>
                <w:rFonts w:eastAsia="Times New Roman"/>
                <w:bCs/>
                <w:sz w:val="24"/>
                <w:szCs w:val="24"/>
                <w:lang w:eastAsia="en-US"/>
              </w:rPr>
              <w:t xml:space="preserve"> </w:t>
            </w:r>
            <w:r>
              <w:rPr>
                <w:sz w:val="24"/>
                <w:szCs w:val="24"/>
              </w:rPr>
              <w:t>с даты и времени фактической публикации извещения о проведении конкурентной закупки по адрес</w:t>
            </w:r>
            <w:proofErr w:type="gramStart"/>
            <w:r>
              <w:rPr>
                <w:sz w:val="24"/>
                <w:szCs w:val="24"/>
              </w:rPr>
              <w:t xml:space="preserve">у </w:t>
            </w:r>
            <w:r w:rsidR="00660471">
              <w:t>ООО</w:t>
            </w:r>
            <w:proofErr w:type="gramEnd"/>
            <w:r w:rsidR="00660471">
              <w:t xml:space="preserve"> «</w:t>
            </w:r>
            <w:proofErr w:type="spellStart"/>
            <w:r w:rsidR="00660471">
              <w:t>РЕГИОН»https</w:t>
            </w:r>
            <w:proofErr w:type="spellEnd"/>
            <w:r w:rsidR="00660471">
              <w:t xml:space="preserve">://etp-region.ru </w:t>
            </w:r>
            <w:r w:rsidR="007C1A36">
              <w:rPr>
                <w:rStyle w:val="affff"/>
                <w:sz w:val="24"/>
                <w:szCs w:val="24"/>
              </w:rPr>
              <w:t xml:space="preserve"> </w:t>
            </w:r>
            <w:r>
              <w:rPr>
                <w:sz w:val="24"/>
                <w:szCs w:val="24"/>
              </w:rPr>
              <w:t xml:space="preserve">и на сайте </w:t>
            </w:r>
            <w:hyperlink r:id="rId16" w:history="1">
              <w:r w:rsidR="007C1A36" w:rsidRPr="00DB1F9B">
                <w:rPr>
                  <w:rStyle w:val="affff"/>
                  <w:sz w:val="24"/>
                </w:rPr>
                <w:t>www.zakupki.gov.ru</w:t>
              </w:r>
            </w:hyperlink>
            <w:r w:rsidR="007C1A36">
              <w:rPr>
                <w:color w:val="0000FF"/>
                <w:sz w:val="24"/>
              </w:rPr>
              <w:t xml:space="preserve"> </w:t>
            </w:r>
          </w:p>
        </w:tc>
      </w:tr>
      <w:tr w:rsidR="00BE7D43" w14:paraId="041BC17B" w14:textId="77777777">
        <w:trPr>
          <w:trHeight w:val="180"/>
        </w:trPr>
        <w:tc>
          <w:tcPr>
            <w:tcW w:w="794" w:type="dxa"/>
            <w:tcBorders>
              <w:top w:val="single" w:sz="4" w:space="0" w:color="000000"/>
              <w:left w:val="single" w:sz="4" w:space="0" w:color="000000"/>
              <w:bottom w:val="single" w:sz="4" w:space="0" w:color="000000"/>
              <w:right w:val="single" w:sz="4" w:space="0" w:color="000000"/>
            </w:tcBorders>
          </w:tcPr>
          <w:p w14:paraId="372EC05C" w14:textId="77777777" w:rsidR="00BE7D43" w:rsidRDefault="00BE7D43" w:rsidP="00BE7D43">
            <w:pPr>
              <w:contextualSpacing/>
              <w:jc w:val="both"/>
              <w:rPr>
                <w:rFonts w:eastAsia="Times New Roman"/>
                <w:sz w:val="24"/>
                <w:szCs w:val="24"/>
              </w:rPr>
            </w:pPr>
            <w:r>
              <w:rPr>
                <w:rFonts w:eastAsia="Times New Roman"/>
                <w:sz w:val="24"/>
                <w:szCs w:val="24"/>
              </w:rPr>
              <w:t>23</w:t>
            </w:r>
          </w:p>
        </w:tc>
        <w:tc>
          <w:tcPr>
            <w:tcW w:w="3121" w:type="dxa"/>
            <w:tcBorders>
              <w:top w:val="single" w:sz="4" w:space="0" w:color="000000"/>
              <w:left w:val="single" w:sz="4" w:space="0" w:color="000000"/>
              <w:bottom w:val="single" w:sz="4" w:space="0" w:color="000000"/>
              <w:right w:val="single" w:sz="4" w:space="0" w:color="000000"/>
            </w:tcBorders>
          </w:tcPr>
          <w:p w14:paraId="17964AB0" w14:textId="77777777" w:rsidR="00BE7D43" w:rsidRDefault="00BE7D43" w:rsidP="00BE7D43">
            <w:pPr>
              <w:contextualSpacing/>
              <w:jc w:val="both"/>
            </w:pPr>
            <w:r>
              <w:rPr>
                <w:rFonts w:eastAsia="Times New Roman"/>
                <w:sz w:val="24"/>
                <w:szCs w:val="24"/>
              </w:rPr>
              <w:t xml:space="preserve">Дата и время окончания срока подачи заявок на участие в </w:t>
            </w:r>
            <w:r>
              <w:rPr>
                <w:sz w:val="24"/>
                <w:szCs w:val="24"/>
              </w:rPr>
              <w:t>процедуре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7BBBFD6D" w14:textId="0F1542DD" w:rsidR="00BE7D43" w:rsidRDefault="00BE7D43" w:rsidP="00BE7D43">
            <w:pPr>
              <w:contextualSpacing/>
              <w:jc w:val="both"/>
            </w:pPr>
            <w:r w:rsidRPr="00930BC5">
              <w:rPr>
                <w:rFonts w:eastAsia="Times New Roman"/>
                <w:b/>
                <w:sz w:val="24"/>
                <w:szCs w:val="24"/>
                <w:lang w:eastAsia="en-US"/>
              </w:rPr>
              <w:t>«</w:t>
            </w:r>
            <w:r w:rsidR="00D0164C">
              <w:rPr>
                <w:rFonts w:eastAsia="Times New Roman"/>
                <w:b/>
                <w:sz w:val="24"/>
                <w:szCs w:val="24"/>
                <w:lang w:eastAsia="en-US"/>
              </w:rPr>
              <w:t>15</w:t>
            </w:r>
            <w:r w:rsidRPr="00930BC5">
              <w:rPr>
                <w:rFonts w:eastAsia="Times New Roman"/>
                <w:b/>
                <w:sz w:val="24"/>
                <w:szCs w:val="24"/>
                <w:lang w:eastAsia="en-US"/>
              </w:rPr>
              <w:t xml:space="preserve">» </w:t>
            </w:r>
            <w:r w:rsidR="00D0164C">
              <w:rPr>
                <w:rFonts w:eastAsia="Times New Roman"/>
                <w:b/>
                <w:sz w:val="24"/>
                <w:szCs w:val="24"/>
                <w:lang w:eastAsia="en-US"/>
              </w:rPr>
              <w:t>июня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r w:rsidRPr="00930BC5">
              <w:rPr>
                <w:rFonts w:eastAsia="Times New Roman"/>
                <w:bCs/>
                <w:sz w:val="24"/>
                <w:szCs w:val="24"/>
                <w:lang w:eastAsia="en-US"/>
              </w:rPr>
              <w:t xml:space="preserve"> </w:t>
            </w:r>
            <w:r w:rsidRPr="00930BC5">
              <w:rPr>
                <w:rFonts w:eastAsia="Times New Roman"/>
                <w:b/>
                <w:bCs/>
                <w:sz w:val="24"/>
                <w:szCs w:val="24"/>
                <w:lang w:eastAsia="en-US"/>
              </w:rPr>
              <w:t>0</w:t>
            </w:r>
            <w:r w:rsidR="00A12378">
              <w:rPr>
                <w:rFonts w:eastAsia="Times New Roman"/>
                <w:b/>
                <w:bCs/>
                <w:sz w:val="24"/>
                <w:szCs w:val="24"/>
                <w:lang w:eastAsia="en-US"/>
              </w:rPr>
              <w:t>8</w:t>
            </w:r>
            <w:r w:rsidRPr="00930BC5">
              <w:rPr>
                <w:rFonts w:eastAsia="Times New Roman"/>
                <w:b/>
                <w:bCs/>
                <w:sz w:val="24"/>
                <w:szCs w:val="24"/>
                <w:lang w:eastAsia="en-US"/>
              </w:rPr>
              <w:t>:00 (по местному времени)</w:t>
            </w:r>
          </w:p>
          <w:p w14:paraId="75F64757" w14:textId="77777777" w:rsidR="00BE7D43" w:rsidRDefault="00BE7D43" w:rsidP="00BE7D43">
            <w:pPr>
              <w:contextualSpacing/>
              <w:jc w:val="both"/>
              <w:rPr>
                <w:sz w:val="24"/>
                <w:szCs w:val="24"/>
                <w:highlight w:val="yellow"/>
              </w:rPr>
            </w:pPr>
          </w:p>
        </w:tc>
      </w:tr>
      <w:tr w:rsidR="00BE7D43" w14:paraId="5EAB6626" w14:textId="77777777">
        <w:trPr>
          <w:trHeight w:val="180"/>
        </w:trPr>
        <w:tc>
          <w:tcPr>
            <w:tcW w:w="794" w:type="dxa"/>
            <w:tcBorders>
              <w:top w:val="single" w:sz="4" w:space="0" w:color="000000"/>
              <w:left w:val="single" w:sz="4" w:space="0" w:color="000000"/>
              <w:bottom w:val="single" w:sz="4" w:space="0" w:color="000000"/>
            </w:tcBorders>
          </w:tcPr>
          <w:p w14:paraId="37DA3C50" w14:textId="77777777" w:rsidR="00BE7D43" w:rsidRDefault="00BE7D43" w:rsidP="00BE7D43">
            <w:pPr>
              <w:pStyle w:val="ConsNonformat0"/>
              <w:widowControl w:val="0"/>
              <w:rPr>
                <w:color w:val="000000"/>
                <w:sz w:val="24"/>
                <w:szCs w:val="24"/>
              </w:rPr>
            </w:pPr>
            <w:r>
              <w:rPr>
                <w:color w:val="000000"/>
                <w:sz w:val="24"/>
                <w:szCs w:val="24"/>
              </w:rPr>
              <w:t>24</w:t>
            </w:r>
          </w:p>
        </w:tc>
        <w:tc>
          <w:tcPr>
            <w:tcW w:w="3121" w:type="dxa"/>
            <w:tcBorders>
              <w:top w:val="single" w:sz="4" w:space="0" w:color="000000"/>
              <w:left w:val="single" w:sz="4" w:space="0" w:color="000000"/>
              <w:bottom w:val="single" w:sz="4" w:space="0" w:color="000000"/>
            </w:tcBorders>
          </w:tcPr>
          <w:p w14:paraId="4A489E7B" w14:textId="77777777" w:rsidR="00BE7D43" w:rsidRDefault="00BE7D43" w:rsidP="00BE7D43">
            <w:pPr>
              <w:pStyle w:val="ConsNonformat0"/>
              <w:widowControl w:val="0"/>
              <w:rPr>
                <w:color w:val="000000"/>
                <w:sz w:val="24"/>
                <w:szCs w:val="24"/>
              </w:rPr>
            </w:pPr>
            <w:r>
              <w:rPr>
                <w:sz w:val="24"/>
                <w:szCs w:val="24"/>
                <w:lang w:eastAsia="en-US"/>
              </w:rPr>
              <w:t>Требования к Участнику процедуры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5EF4B138" w14:textId="16893704" w:rsidR="00BE7D43" w:rsidRDefault="00BE7D43" w:rsidP="00BE7D43">
            <w:pPr>
              <w:tabs>
                <w:tab w:val="left" w:pos="540"/>
                <w:tab w:val="left" w:pos="900"/>
              </w:tabs>
              <w:suppressAutoHyphens w:val="0"/>
              <w:jc w:val="both"/>
              <w:textAlignment w:val="auto"/>
            </w:pPr>
            <w:r>
              <w:rPr>
                <w:rFonts w:eastAsia="Times New Roman"/>
                <w:color w:val="000000"/>
                <w:sz w:val="24"/>
                <w:szCs w:val="24"/>
                <w:lang w:eastAsia="en-US"/>
              </w:rPr>
              <w:t>Участвовать в закупке могут любые лица, заинтересованные в пре</w:t>
            </w:r>
            <w:r>
              <w:rPr>
                <w:rFonts w:eastAsia="Times New Roman"/>
                <w:color w:val="000000"/>
                <w:sz w:val="24"/>
                <w:szCs w:val="24"/>
                <w:lang w:eastAsia="en-US"/>
              </w:rPr>
              <w:t>д</w:t>
            </w:r>
            <w:r>
              <w:rPr>
                <w:rFonts w:eastAsia="Times New Roman"/>
                <w:color w:val="000000"/>
                <w:sz w:val="24"/>
                <w:szCs w:val="24"/>
                <w:lang w:eastAsia="en-US"/>
              </w:rPr>
              <w:t>мете закупки.</w:t>
            </w:r>
          </w:p>
          <w:p w14:paraId="6C3F97B2" w14:textId="77777777" w:rsidR="00BE7D43" w:rsidRDefault="00BE7D43" w:rsidP="00BE7D43">
            <w:pPr>
              <w:jc w:val="both"/>
              <w:rPr>
                <w:rFonts w:eastAsia="Times New Roman"/>
                <w:sz w:val="24"/>
                <w:szCs w:val="24"/>
                <w:lang w:eastAsia="en-US"/>
              </w:rPr>
            </w:pPr>
            <w:r>
              <w:rPr>
                <w:rFonts w:eastAsia="Times New Roman"/>
                <w:sz w:val="24"/>
                <w:szCs w:val="24"/>
                <w:lang w:eastAsia="en-US"/>
              </w:rPr>
              <w:t>Заказчик вправе проверять соответствие участников закупки к предъявляемым требованиям, указанной в документации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w:t>
            </w:r>
            <w:proofErr w:type="gramStart"/>
            <w:r>
              <w:rPr>
                <w:rFonts w:eastAsia="Times New Roman"/>
                <w:sz w:val="24"/>
                <w:szCs w:val="24"/>
                <w:lang w:eastAsia="en-US"/>
              </w:rPr>
              <w:t>и</w:t>
            </w:r>
            <w:proofErr w:type="gramEnd"/>
            <w:r>
              <w:rPr>
                <w:rFonts w:eastAsia="Times New Roman"/>
                <w:sz w:val="24"/>
                <w:szCs w:val="24"/>
                <w:lang w:eastAsia="en-US"/>
              </w:rPr>
              <w:t xml:space="preserve"> договора такому участнику закупки (победителю), в том числе единственному поставщику (подрядчику, исполнителю).</w:t>
            </w:r>
          </w:p>
        </w:tc>
      </w:tr>
      <w:tr w:rsidR="00BE7D43" w14:paraId="2AAFDD41" w14:textId="77777777">
        <w:trPr>
          <w:trHeight w:val="180"/>
        </w:trPr>
        <w:tc>
          <w:tcPr>
            <w:tcW w:w="11286" w:type="dxa"/>
            <w:gridSpan w:val="5"/>
            <w:tcBorders>
              <w:top w:val="single" w:sz="4" w:space="0" w:color="000000"/>
              <w:left w:val="single" w:sz="4" w:space="0" w:color="000000"/>
              <w:bottom w:val="single" w:sz="4" w:space="0" w:color="000000"/>
              <w:right w:val="single" w:sz="4" w:space="0" w:color="000000"/>
            </w:tcBorders>
          </w:tcPr>
          <w:p w14:paraId="707A9B97" w14:textId="77777777" w:rsidR="00BE7D43" w:rsidRDefault="00BE7D43" w:rsidP="00BE7D43">
            <w:pPr>
              <w:tabs>
                <w:tab w:val="left" w:pos="540"/>
                <w:tab w:val="left" w:pos="900"/>
              </w:tabs>
              <w:jc w:val="both"/>
              <w:rPr>
                <w:color w:val="000000"/>
                <w:sz w:val="24"/>
                <w:szCs w:val="24"/>
              </w:rPr>
            </w:pPr>
            <w:r>
              <w:rPr>
                <w:rFonts w:eastAsia="Times New Roman"/>
                <w:b/>
                <w:bCs/>
                <w:color w:val="0000FF"/>
                <w:sz w:val="24"/>
                <w:szCs w:val="24"/>
                <w:lang w:eastAsia="en-US"/>
              </w:rPr>
              <w:t>К участникам закупки предъявляются следующие обязательные требования:</w:t>
            </w:r>
          </w:p>
        </w:tc>
      </w:tr>
      <w:tr w:rsidR="00BE7D43" w14:paraId="353A2A54" w14:textId="77777777">
        <w:tc>
          <w:tcPr>
            <w:tcW w:w="794" w:type="dxa"/>
            <w:tcBorders>
              <w:top w:val="single" w:sz="4" w:space="0" w:color="000000"/>
              <w:left w:val="single" w:sz="4" w:space="0" w:color="000000"/>
              <w:bottom w:val="single" w:sz="4" w:space="0" w:color="000000"/>
              <w:right w:val="single" w:sz="4" w:space="0" w:color="000000"/>
            </w:tcBorders>
          </w:tcPr>
          <w:p w14:paraId="37C7C195" w14:textId="77777777" w:rsidR="00BE7D43" w:rsidRDefault="00BE7D43" w:rsidP="00BE7D43">
            <w:pPr>
              <w:pStyle w:val="ConsNonformat0"/>
              <w:widowControl w:val="0"/>
              <w:rPr>
                <w:color w:val="000000"/>
                <w:sz w:val="24"/>
                <w:szCs w:val="24"/>
              </w:rPr>
            </w:pPr>
            <w:r>
              <w:rPr>
                <w:bCs/>
                <w:sz w:val="24"/>
                <w:szCs w:val="24"/>
              </w:rPr>
              <w:t>1</w:t>
            </w:r>
          </w:p>
        </w:tc>
        <w:tc>
          <w:tcPr>
            <w:tcW w:w="8506" w:type="dxa"/>
            <w:gridSpan w:val="3"/>
            <w:tcBorders>
              <w:top w:val="single" w:sz="4" w:space="0" w:color="000000"/>
              <w:left w:val="single" w:sz="4" w:space="0" w:color="000000"/>
              <w:bottom w:val="single" w:sz="4" w:space="0" w:color="000000"/>
              <w:right w:val="single" w:sz="4" w:space="0" w:color="000000"/>
            </w:tcBorders>
          </w:tcPr>
          <w:p w14:paraId="055A4919" w14:textId="43559726" w:rsidR="00BE7D43" w:rsidRDefault="002028BA" w:rsidP="002028BA">
            <w:pPr>
              <w:pStyle w:val="ConsNonformat0"/>
              <w:widowControl w:val="0"/>
              <w:jc w:val="both"/>
              <w:rPr>
                <w:color w:val="000000"/>
                <w:sz w:val="24"/>
                <w:szCs w:val="24"/>
              </w:rPr>
            </w:pPr>
            <w:r>
              <w:rPr>
                <w:sz w:val="24"/>
                <w:szCs w:val="24"/>
                <w:lang w:eastAsia="en-US"/>
              </w:rPr>
              <w:t>не проведение</w:t>
            </w:r>
            <w:r w:rsidR="00BE7D43">
              <w:rPr>
                <w:sz w:val="24"/>
                <w:szCs w:val="24"/>
                <w:lang w:eastAsia="en-US"/>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1986" w:type="dxa"/>
            <w:tcBorders>
              <w:top w:val="single" w:sz="4" w:space="0" w:color="000000"/>
              <w:left w:val="single" w:sz="4" w:space="0" w:color="000000"/>
              <w:bottom w:val="single" w:sz="4" w:space="0" w:color="000000"/>
              <w:right w:val="single" w:sz="4" w:space="0" w:color="000000"/>
            </w:tcBorders>
          </w:tcPr>
          <w:p w14:paraId="73B300FF"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1C5F169B" w14:textId="77777777">
        <w:tc>
          <w:tcPr>
            <w:tcW w:w="794" w:type="dxa"/>
            <w:tcBorders>
              <w:top w:val="single" w:sz="4" w:space="0" w:color="000000"/>
              <w:left w:val="single" w:sz="4" w:space="0" w:color="000000"/>
              <w:bottom w:val="single" w:sz="4" w:space="0" w:color="000000"/>
              <w:right w:val="single" w:sz="4" w:space="0" w:color="000000"/>
            </w:tcBorders>
          </w:tcPr>
          <w:p w14:paraId="13769D61" w14:textId="77777777" w:rsidR="00BE7D43" w:rsidRDefault="00BE7D43" w:rsidP="00BE7D43">
            <w:pPr>
              <w:pStyle w:val="ConsNonformat0"/>
              <w:widowControl w:val="0"/>
              <w:rPr>
                <w:color w:val="000000"/>
                <w:sz w:val="24"/>
                <w:szCs w:val="24"/>
              </w:rPr>
            </w:pPr>
            <w:r>
              <w:rPr>
                <w:bCs/>
                <w:sz w:val="24"/>
                <w:szCs w:val="24"/>
              </w:rPr>
              <w:t>2</w:t>
            </w:r>
          </w:p>
        </w:tc>
        <w:tc>
          <w:tcPr>
            <w:tcW w:w="8506" w:type="dxa"/>
            <w:gridSpan w:val="3"/>
            <w:tcBorders>
              <w:top w:val="single" w:sz="4" w:space="0" w:color="000000"/>
              <w:left w:val="single" w:sz="4" w:space="0" w:color="000000"/>
              <w:bottom w:val="single" w:sz="4" w:space="0" w:color="000000"/>
              <w:right w:val="single" w:sz="4" w:space="0" w:color="000000"/>
            </w:tcBorders>
          </w:tcPr>
          <w:p w14:paraId="488042F1" w14:textId="25538DEF" w:rsidR="00BE7D43" w:rsidRDefault="00BE7D43" w:rsidP="002028BA">
            <w:pPr>
              <w:pStyle w:val="ConsNonformat0"/>
              <w:widowControl w:val="0"/>
              <w:rPr>
                <w:color w:val="000000"/>
                <w:sz w:val="24"/>
                <w:szCs w:val="24"/>
              </w:rPr>
            </w:pPr>
            <w:r>
              <w:rPr>
                <w:sz w:val="24"/>
                <w:szCs w:val="24"/>
                <w:lang w:eastAsia="en-US"/>
              </w:rPr>
              <w:t>не приостановление деятельности участника конкурентной закупки</w:t>
            </w:r>
            <w:proofErr w:type="gramStart"/>
            <w:r>
              <w:rPr>
                <w:sz w:val="24"/>
                <w:szCs w:val="24"/>
                <w:lang w:eastAsia="en-US"/>
              </w:rPr>
              <w:t xml:space="preserve"> ,</w:t>
            </w:r>
            <w:proofErr w:type="gramEnd"/>
            <w:r>
              <w:rPr>
                <w:sz w:val="24"/>
                <w:szCs w:val="24"/>
                <w:lang w:eastAsia="en-US"/>
              </w:rPr>
              <w:t xml:space="preserve"> установленном Кодексом Российской Федерации об административных правонарушениях</w:t>
            </w:r>
          </w:p>
        </w:tc>
        <w:tc>
          <w:tcPr>
            <w:tcW w:w="1986" w:type="dxa"/>
            <w:tcBorders>
              <w:top w:val="single" w:sz="4" w:space="0" w:color="000000"/>
              <w:left w:val="single" w:sz="4" w:space="0" w:color="000000"/>
              <w:bottom w:val="single" w:sz="4" w:space="0" w:color="000000"/>
              <w:right w:val="single" w:sz="4" w:space="0" w:color="000000"/>
            </w:tcBorders>
          </w:tcPr>
          <w:p w14:paraId="7B94F3EF"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3B11C167" w14:textId="77777777">
        <w:tc>
          <w:tcPr>
            <w:tcW w:w="794" w:type="dxa"/>
            <w:tcBorders>
              <w:top w:val="single" w:sz="4" w:space="0" w:color="000000"/>
              <w:left w:val="single" w:sz="4" w:space="0" w:color="000000"/>
              <w:bottom w:val="single" w:sz="4" w:space="0" w:color="000000"/>
              <w:right w:val="single" w:sz="4" w:space="0" w:color="000000"/>
            </w:tcBorders>
          </w:tcPr>
          <w:p w14:paraId="06F2F8AD" w14:textId="77777777" w:rsidR="00BE7D43" w:rsidRDefault="00BE7D43" w:rsidP="00BE7D43">
            <w:pPr>
              <w:pStyle w:val="ConsNonformat0"/>
              <w:widowControl w:val="0"/>
              <w:rPr>
                <w:color w:val="000000"/>
                <w:sz w:val="24"/>
                <w:szCs w:val="24"/>
              </w:rPr>
            </w:pPr>
            <w:r>
              <w:rPr>
                <w:bCs/>
                <w:sz w:val="24"/>
                <w:szCs w:val="24"/>
              </w:rPr>
              <w:t>3</w:t>
            </w:r>
          </w:p>
        </w:tc>
        <w:tc>
          <w:tcPr>
            <w:tcW w:w="8506" w:type="dxa"/>
            <w:gridSpan w:val="3"/>
            <w:tcBorders>
              <w:top w:val="single" w:sz="4" w:space="0" w:color="000000"/>
              <w:left w:val="single" w:sz="4" w:space="0" w:color="000000"/>
              <w:bottom w:val="single" w:sz="4" w:space="0" w:color="000000"/>
              <w:right w:val="single" w:sz="4" w:space="0" w:color="000000"/>
            </w:tcBorders>
          </w:tcPr>
          <w:p w14:paraId="323AB973" w14:textId="15758E67" w:rsidR="00BE7D43" w:rsidRDefault="00BE7D43" w:rsidP="002028BA">
            <w:pPr>
              <w:tabs>
                <w:tab w:val="left" w:pos="540"/>
                <w:tab w:val="left" w:pos="900"/>
              </w:tabs>
              <w:jc w:val="both"/>
              <w:rPr>
                <w:rFonts w:eastAsia="Times New Roman"/>
                <w:sz w:val="24"/>
                <w:szCs w:val="24"/>
              </w:rPr>
            </w:pPr>
            <w:proofErr w:type="gramStart"/>
            <w:r>
              <w:rPr>
                <w:rFonts w:eastAsia="Times New Roman"/>
                <w:sz w:val="24"/>
                <w:szCs w:val="24"/>
                <w:lang w:eastAsia="en-US"/>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Pr>
                <w:rFonts w:eastAsia="Times New Roman"/>
                <w:sz w:val="24"/>
                <w:szCs w:val="24"/>
                <w:lang w:eastAsia="en-US"/>
              </w:rPr>
              <w:lastRenderedPageBreak/>
              <w:t>признании</w:t>
            </w:r>
            <w:proofErr w:type="gramEnd"/>
            <w:r>
              <w:rPr>
                <w:rFonts w:eastAsia="Times New Roman"/>
                <w:sz w:val="24"/>
                <w:szCs w:val="24"/>
                <w:lang w:eastAsia="en-US"/>
              </w:rPr>
              <w:t xml:space="preserve"> обязанности </w:t>
            </w:r>
            <w:proofErr w:type="gramStart"/>
            <w:r>
              <w:rPr>
                <w:rFonts w:eastAsia="Times New Roman"/>
                <w:sz w:val="24"/>
                <w:szCs w:val="24"/>
                <w:lang w:eastAsia="en-US"/>
              </w:rPr>
              <w:t>заявителя</w:t>
            </w:r>
            <w:proofErr w:type="gramEnd"/>
            <w:r>
              <w:rPr>
                <w:rFonts w:eastAsia="Times New Roman"/>
                <w:sz w:val="24"/>
                <w:szCs w:val="2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c>
          <w:tcPr>
            <w:tcW w:w="1986" w:type="dxa"/>
            <w:tcBorders>
              <w:top w:val="single" w:sz="4" w:space="0" w:color="000000"/>
              <w:left w:val="single" w:sz="4" w:space="0" w:color="000000"/>
              <w:bottom w:val="single" w:sz="4" w:space="0" w:color="000000"/>
              <w:right w:val="single" w:sz="4" w:space="0" w:color="000000"/>
            </w:tcBorders>
          </w:tcPr>
          <w:p w14:paraId="11E937E3"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lastRenderedPageBreak/>
              <w:t>Установлено</w:t>
            </w:r>
          </w:p>
        </w:tc>
      </w:tr>
      <w:tr w:rsidR="00BE7D43" w14:paraId="66A8BAAA" w14:textId="77777777">
        <w:tc>
          <w:tcPr>
            <w:tcW w:w="794" w:type="dxa"/>
            <w:tcBorders>
              <w:top w:val="single" w:sz="4" w:space="0" w:color="000000"/>
              <w:left w:val="single" w:sz="4" w:space="0" w:color="000000"/>
              <w:bottom w:val="single" w:sz="4" w:space="0" w:color="000000"/>
              <w:right w:val="single" w:sz="4" w:space="0" w:color="000000"/>
            </w:tcBorders>
          </w:tcPr>
          <w:p w14:paraId="33356044" w14:textId="77777777" w:rsidR="00BE7D43" w:rsidRDefault="00BE7D43" w:rsidP="00BE7D43">
            <w:pPr>
              <w:pStyle w:val="ConsNonformat0"/>
              <w:widowControl w:val="0"/>
              <w:rPr>
                <w:color w:val="000000"/>
                <w:sz w:val="24"/>
                <w:szCs w:val="24"/>
              </w:rPr>
            </w:pPr>
            <w:r>
              <w:rPr>
                <w:bCs/>
                <w:sz w:val="24"/>
                <w:szCs w:val="24"/>
              </w:rPr>
              <w:lastRenderedPageBreak/>
              <w:t>4</w:t>
            </w:r>
          </w:p>
        </w:tc>
        <w:tc>
          <w:tcPr>
            <w:tcW w:w="8506" w:type="dxa"/>
            <w:gridSpan w:val="3"/>
            <w:tcBorders>
              <w:top w:val="single" w:sz="4" w:space="0" w:color="000000"/>
              <w:left w:val="single" w:sz="4" w:space="0" w:color="000000"/>
              <w:bottom w:val="single" w:sz="4" w:space="0" w:color="000000"/>
              <w:right w:val="single" w:sz="4" w:space="0" w:color="000000"/>
            </w:tcBorders>
          </w:tcPr>
          <w:p w14:paraId="21BACDFF" w14:textId="701F6FE7" w:rsidR="00BE7D43" w:rsidRDefault="00BE7D43" w:rsidP="002028BA">
            <w:pPr>
              <w:tabs>
                <w:tab w:val="left" w:pos="540"/>
                <w:tab w:val="left" w:pos="900"/>
              </w:tabs>
              <w:jc w:val="both"/>
              <w:rPr>
                <w:rFonts w:eastAsia="Times New Roman"/>
                <w:sz w:val="24"/>
                <w:szCs w:val="24"/>
              </w:rPr>
            </w:pPr>
            <w:proofErr w:type="gramStart"/>
            <w:r>
              <w:rPr>
                <w:rFonts w:eastAsia="Times New Roman"/>
                <w:sz w:val="24"/>
                <w:szCs w:val="24"/>
                <w:lang w:eastAsia="en-US"/>
              </w:rPr>
              <w:t>отсутствие у участника конкурентной закупки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w:t>
            </w:r>
            <w:proofErr w:type="gramEnd"/>
            <w:r>
              <w:rPr>
                <w:rFonts w:eastAsia="Times New Roman"/>
                <w:sz w:val="24"/>
                <w:szCs w:val="24"/>
                <w:lang w:eastAsia="en-US"/>
              </w:rPr>
              <w:t>,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1986" w:type="dxa"/>
            <w:tcBorders>
              <w:top w:val="single" w:sz="4" w:space="0" w:color="000000"/>
              <w:left w:val="single" w:sz="4" w:space="0" w:color="000000"/>
              <w:bottom w:val="single" w:sz="4" w:space="0" w:color="000000"/>
              <w:right w:val="single" w:sz="4" w:space="0" w:color="000000"/>
            </w:tcBorders>
          </w:tcPr>
          <w:p w14:paraId="167D7972"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45FFA4B7" w14:textId="77777777">
        <w:tc>
          <w:tcPr>
            <w:tcW w:w="794" w:type="dxa"/>
            <w:tcBorders>
              <w:top w:val="single" w:sz="4" w:space="0" w:color="000000"/>
              <w:left w:val="single" w:sz="4" w:space="0" w:color="000000"/>
              <w:bottom w:val="single" w:sz="4" w:space="0" w:color="000000"/>
              <w:right w:val="single" w:sz="4" w:space="0" w:color="000000"/>
            </w:tcBorders>
          </w:tcPr>
          <w:p w14:paraId="720E0B0F" w14:textId="77777777" w:rsidR="00BE7D43" w:rsidRDefault="00BE7D43" w:rsidP="00BE7D43">
            <w:pPr>
              <w:pStyle w:val="ConsNonformat0"/>
              <w:widowControl w:val="0"/>
              <w:rPr>
                <w:color w:val="000000"/>
                <w:sz w:val="24"/>
                <w:szCs w:val="24"/>
              </w:rPr>
            </w:pPr>
            <w:r>
              <w:rPr>
                <w:bCs/>
                <w:sz w:val="24"/>
                <w:szCs w:val="24"/>
              </w:rPr>
              <w:t>5</w:t>
            </w:r>
          </w:p>
        </w:tc>
        <w:tc>
          <w:tcPr>
            <w:tcW w:w="8506" w:type="dxa"/>
            <w:gridSpan w:val="3"/>
            <w:tcBorders>
              <w:top w:val="single" w:sz="4" w:space="0" w:color="000000"/>
              <w:left w:val="single" w:sz="4" w:space="0" w:color="000000"/>
              <w:bottom w:val="single" w:sz="4" w:space="0" w:color="000000"/>
              <w:right w:val="single" w:sz="4" w:space="0" w:color="000000"/>
            </w:tcBorders>
          </w:tcPr>
          <w:p w14:paraId="1FCB2F98" w14:textId="14005895" w:rsidR="00BE7D43" w:rsidRDefault="00BE7D43" w:rsidP="002028BA">
            <w:pPr>
              <w:tabs>
                <w:tab w:val="left" w:pos="540"/>
                <w:tab w:val="left" w:pos="900"/>
              </w:tabs>
              <w:jc w:val="both"/>
              <w:rPr>
                <w:rFonts w:eastAsia="Times New Roman"/>
                <w:sz w:val="24"/>
                <w:szCs w:val="24"/>
              </w:rPr>
            </w:pPr>
            <w:r>
              <w:rPr>
                <w:rFonts w:eastAsia="Times New Roman"/>
                <w:sz w:val="24"/>
                <w:szCs w:val="24"/>
                <w:lang w:eastAsia="en-US"/>
              </w:rPr>
              <w:t xml:space="preserve">отсутствие фактов привлечения в течение двух лет до момента подачи заявки на участие в конкурентной закупке </w:t>
            </w:r>
            <w:r w:rsidR="002028BA">
              <w:rPr>
                <w:rFonts w:eastAsia="Times New Roman"/>
                <w:sz w:val="24"/>
                <w:szCs w:val="24"/>
                <w:lang w:eastAsia="en-US"/>
              </w:rPr>
              <w:t>су</w:t>
            </w:r>
            <w:r>
              <w:rPr>
                <w:rFonts w:eastAsia="Times New Roman"/>
                <w:sz w:val="24"/>
                <w:szCs w:val="24"/>
                <w:lang w:eastAsia="en-US"/>
              </w:rPr>
              <w:t>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6" w:type="dxa"/>
            <w:tcBorders>
              <w:top w:val="single" w:sz="4" w:space="0" w:color="000000"/>
              <w:left w:val="single" w:sz="4" w:space="0" w:color="000000"/>
              <w:bottom w:val="single" w:sz="4" w:space="0" w:color="000000"/>
              <w:right w:val="single" w:sz="4" w:space="0" w:color="000000"/>
            </w:tcBorders>
          </w:tcPr>
          <w:p w14:paraId="50ED987C"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77D87D65" w14:textId="77777777">
        <w:tc>
          <w:tcPr>
            <w:tcW w:w="794" w:type="dxa"/>
            <w:tcBorders>
              <w:top w:val="single" w:sz="4" w:space="0" w:color="000000"/>
              <w:left w:val="single" w:sz="4" w:space="0" w:color="000000"/>
              <w:bottom w:val="single" w:sz="4" w:space="0" w:color="000000"/>
              <w:right w:val="single" w:sz="4" w:space="0" w:color="000000"/>
            </w:tcBorders>
          </w:tcPr>
          <w:p w14:paraId="7B5EC7E2" w14:textId="77777777" w:rsidR="00BE7D43" w:rsidRDefault="00BE7D43" w:rsidP="00BE7D43">
            <w:pPr>
              <w:pStyle w:val="ConsNonformat0"/>
              <w:widowControl w:val="0"/>
              <w:rPr>
                <w:color w:val="000000"/>
                <w:sz w:val="24"/>
                <w:szCs w:val="24"/>
              </w:rPr>
            </w:pPr>
            <w:r>
              <w:rPr>
                <w:bCs/>
                <w:sz w:val="24"/>
                <w:szCs w:val="24"/>
              </w:rPr>
              <w:t>6</w:t>
            </w:r>
          </w:p>
        </w:tc>
        <w:tc>
          <w:tcPr>
            <w:tcW w:w="8506" w:type="dxa"/>
            <w:gridSpan w:val="3"/>
            <w:tcBorders>
              <w:top w:val="single" w:sz="4" w:space="0" w:color="000000"/>
              <w:left w:val="single" w:sz="4" w:space="0" w:color="000000"/>
              <w:bottom w:val="single" w:sz="4" w:space="0" w:color="000000"/>
              <w:right w:val="single" w:sz="4" w:space="0" w:color="000000"/>
            </w:tcBorders>
          </w:tcPr>
          <w:p w14:paraId="7E272D46" w14:textId="3AD9896B" w:rsidR="00BE7D43" w:rsidRDefault="00BE7D43" w:rsidP="002028BA">
            <w:pPr>
              <w:tabs>
                <w:tab w:val="left" w:pos="540"/>
                <w:tab w:val="left" w:pos="900"/>
              </w:tabs>
              <w:jc w:val="both"/>
              <w:rPr>
                <w:rFonts w:eastAsia="Times New Roman"/>
                <w:sz w:val="24"/>
                <w:szCs w:val="24"/>
              </w:rPr>
            </w:pPr>
            <w:proofErr w:type="gramStart"/>
            <w:r>
              <w:rPr>
                <w:rFonts w:eastAsia="Times New Roman"/>
                <w:sz w:val="24"/>
                <w:szCs w:val="24"/>
                <w:lang w:eastAsia="en-US"/>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w:t>
            </w:r>
            <w:proofErr w:type="gramEnd"/>
            <w:r>
              <w:rPr>
                <w:rFonts w:eastAsia="Times New Roman"/>
                <w:sz w:val="24"/>
                <w:szCs w:val="24"/>
                <w:lang w:eastAsia="en-US"/>
              </w:rPr>
              <w:t xml:space="preserve"> сети "Интернет", на которых размещены эти информация и документы)</w:t>
            </w:r>
          </w:p>
        </w:tc>
        <w:tc>
          <w:tcPr>
            <w:tcW w:w="1986" w:type="dxa"/>
            <w:tcBorders>
              <w:top w:val="single" w:sz="4" w:space="0" w:color="000000"/>
              <w:left w:val="single" w:sz="4" w:space="0" w:color="000000"/>
              <w:bottom w:val="single" w:sz="4" w:space="0" w:color="000000"/>
              <w:right w:val="single" w:sz="4" w:space="0" w:color="000000"/>
            </w:tcBorders>
          </w:tcPr>
          <w:p w14:paraId="4000C027" w14:textId="04FFFCC3" w:rsidR="00BE7D43" w:rsidRDefault="00EF7FAA" w:rsidP="00BE7D43">
            <w:pPr>
              <w:suppressAutoHyphens w:val="0"/>
              <w:jc w:val="both"/>
              <w:textAlignment w:val="auto"/>
              <w:rPr>
                <w:rFonts w:eastAsia="Times New Roman"/>
                <w:sz w:val="24"/>
                <w:szCs w:val="24"/>
                <w:lang w:eastAsia="ru-RU"/>
              </w:rPr>
            </w:pPr>
            <w:r>
              <w:rPr>
                <w:rFonts w:eastAsia="Times New Roman"/>
                <w:sz w:val="24"/>
                <w:szCs w:val="24"/>
              </w:rPr>
              <w:t>Не у</w:t>
            </w:r>
            <w:r w:rsidR="00BE7D43">
              <w:rPr>
                <w:rFonts w:eastAsia="Times New Roman"/>
                <w:sz w:val="24"/>
                <w:szCs w:val="24"/>
              </w:rPr>
              <w:t>становлено</w:t>
            </w:r>
          </w:p>
        </w:tc>
      </w:tr>
      <w:tr w:rsidR="00BE7D43" w14:paraId="4B34E433" w14:textId="77777777">
        <w:tc>
          <w:tcPr>
            <w:tcW w:w="794" w:type="dxa"/>
            <w:tcBorders>
              <w:top w:val="single" w:sz="4" w:space="0" w:color="000000"/>
              <w:left w:val="single" w:sz="4" w:space="0" w:color="000000"/>
              <w:bottom w:val="single" w:sz="4" w:space="0" w:color="000000"/>
              <w:right w:val="single" w:sz="4" w:space="0" w:color="000000"/>
            </w:tcBorders>
          </w:tcPr>
          <w:p w14:paraId="474F74BE" w14:textId="77777777" w:rsidR="00BE7D43" w:rsidRDefault="00BE7D43" w:rsidP="00BE7D43">
            <w:pPr>
              <w:pStyle w:val="ConsNonformat0"/>
              <w:widowControl w:val="0"/>
              <w:rPr>
                <w:color w:val="000000"/>
                <w:sz w:val="24"/>
                <w:szCs w:val="24"/>
              </w:rPr>
            </w:pPr>
            <w:r>
              <w:rPr>
                <w:bCs/>
                <w:sz w:val="24"/>
                <w:szCs w:val="24"/>
              </w:rPr>
              <w:t>7</w:t>
            </w:r>
          </w:p>
        </w:tc>
        <w:tc>
          <w:tcPr>
            <w:tcW w:w="8506" w:type="dxa"/>
            <w:gridSpan w:val="3"/>
            <w:tcBorders>
              <w:top w:val="single" w:sz="4" w:space="0" w:color="000000"/>
              <w:left w:val="single" w:sz="4" w:space="0" w:color="000000"/>
              <w:bottom w:val="single" w:sz="4" w:space="0" w:color="000000"/>
              <w:right w:val="single" w:sz="4" w:space="0" w:color="000000"/>
            </w:tcBorders>
          </w:tcPr>
          <w:p w14:paraId="4E3E69F9" w14:textId="46799098" w:rsidR="00BE7D43" w:rsidRDefault="00BE7D43" w:rsidP="002028BA">
            <w:pPr>
              <w:tabs>
                <w:tab w:val="left" w:pos="540"/>
                <w:tab w:val="left" w:pos="900"/>
              </w:tabs>
              <w:jc w:val="both"/>
              <w:rPr>
                <w:rFonts w:eastAsia="Times New Roman"/>
                <w:sz w:val="24"/>
                <w:szCs w:val="24"/>
                <w:lang w:eastAsia="en-US"/>
              </w:rPr>
            </w:pPr>
            <w:r>
              <w:rPr>
                <w:rFonts w:eastAsia="Times New Roman"/>
                <w:sz w:val="24"/>
                <w:szCs w:val="24"/>
                <w:lang w:eastAsia="en-US"/>
              </w:rPr>
              <w:t>обладание участником конкурентной закупки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1986" w:type="dxa"/>
            <w:tcBorders>
              <w:top w:val="single" w:sz="4" w:space="0" w:color="000000"/>
              <w:left w:val="single" w:sz="4" w:space="0" w:color="000000"/>
              <w:bottom w:val="single" w:sz="4" w:space="0" w:color="000000"/>
              <w:right w:val="single" w:sz="4" w:space="0" w:color="000000"/>
            </w:tcBorders>
          </w:tcPr>
          <w:p w14:paraId="4B746433"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Не установлено</w:t>
            </w:r>
          </w:p>
        </w:tc>
      </w:tr>
      <w:tr w:rsidR="00BE7D43" w14:paraId="3B601943" w14:textId="77777777">
        <w:tc>
          <w:tcPr>
            <w:tcW w:w="794" w:type="dxa"/>
            <w:tcBorders>
              <w:top w:val="single" w:sz="4" w:space="0" w:color="000000"/>
              <w:left w:val="single" w:sz="4" w:space="0" w:color="000000"/>
              <w:bottom w:val="single" w:sz="4" w:space="0" w:color="000000"/>
              <w:right w:val="single" w:sz="4" w:space="0" w:color="000000"/>
            </w:tcBorders>
          </w:tcPr>
          <w:p w14:paraId="4723530A" w14:textId="77777777" w:rsidR="00BE7D43" w:rsidRDefault="00BE7D43" w:rsidP="00BE7D43">
            <w:pPr>
              <w:pStyle w:val="ConsNonformat0"/>
              <w:widowControl w:val="0"/>
              <w:rPr>
                <w:bCs/>
                <w:sz w:val="24"/>
                <w:szCs w:val="24"/>
              </w:rPr>
            </w:pPr>
            <w:r>
              <w:rPr>
                <w:bCs/>
                <w:sz w:val="24"/>
                <w:szCs w:val="24"/>
              </w:rPr>
              <w:t>8</w:t>
            </w:r>
          </w:p>
        </w:tc>
        <w:tc>
          <w:tcPr>
            <w:tcW w:w="8506" w:type="dxa"/>
            <w:gridSpan w:val="3"/>
            <w:tcBorders>
              <w:top w:val="single" w:sz="4" w:space="0" w:color="000000"/>
              <w:left w:val="single" w:sz="4" w:space="0" w:color="000000"/>
              <w:bottom w:val="single" w:sz="4" w:space="0" w:color="000000"/>
              <w:right w:val="single" w:sz="4" w:space="0" w:color="000000"/>
            </w:tcBorders>
          </w:tcPr>
          <w:p w14:paraId="313590A8" w14:textId="40ACFAB9" w:rsidR="00BE7D43" w:rsidRDefault="00BE7D43" w:rsidP="002028BA">
            <w:pPr>
              <w:tabs>
                <w:tab w:val="left" w:pos="540"/>
                <w:tab w:val="left" w:pos="900"/>
              </w:tabs>
              <w:jc w:val="both"/>
              <w:rPr>
                <w:rFonts w:eastAsia="Times New Roman"/>
                <w:sz w:val="24"/>
                <w:szCs w:val="24"/>
                <w:lang w:eastAsia="en-US"/>
              </w:rPr>
            </w:pPr>
            <w:r>
              <w:rPr>
                <w:rFonts w:eastAsia="Times New Roman"/>
                <w:sz w:val="24"/>
                <w:szCs w:val="24"/>
                <w:lang w:eastAsia="en-US"/>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986" w:type="dxa"/>
            <w:tcBorders>
              <w:top w:val="single" w:sz="4" w:space="0" w:color="000000"/>
              <w:left w:val="single" w:sz="4" w:space="0" w:color="000000"/>
              <w:bottom w:val="single" w:sz="4" w:space="0" w:color="000000"/>
              <w:right w:val="single" w:sz="4" w:space="0" w:color="000000"/>
            </w:tcBorders>
          </w:tcPr>
          <w:p w14:paraId="6EFB57B1" w14:textId="77777777" w:rsidR="00BE7D43" w:rsidRDefault="00BE7D43" w:rsidP="00BE7D43">
            <w:pPr>
              <w:suppressAutoHyphens w:val="0"/>
              <w:jc w:val="both"/>
              <w:textAlignment w:val="auto"/>
              <w:rPr>
                <w:rFonts w:eastAsia="Times New Roman"/>
                <w:sz w:val="24"/>
                <w:szCs w:val="24"/>
              </w:rPr>
            </w:pPr>
            <w:r>
              <w:rPr>
                <w:rFonts w:eastAsia="Times New Roman"/>
                <w:sz w:val="24"/>
                <w:szCs w:val="24"/>
              </w:rPr>
              <w:t>Не установлено</w:t>
            </w:r>
          </w:p>
        </w:tc>
      </w:tr>
      <w:tr w:rsidR="00BE7D43" w14:paraId="7A1A55A0" w14:textId="77777777">
        <w:tc>
          <w:tcPr>
            <w:tcW w:w="794" w:type="dxa"/>
            <w:tcBorders>
              <w:top w:val="single" w:sz="4" w:space="0" w:color="000000"/>
              <w:left w:val="single" w:sz="4" w:space="0" w:color="000000"/>
              <w:bottom w:val="single" w:sz="4" w:space="0" w:color="000000"/>
              <w:right w:val="single" w:sz="4" w:space="0" w:color="000000"/>
            </w:tcBorders>
          </w:tcPr>
          <w:p w14:paraId="70B5F1D5" w14:textId="77777777" w:rsidR="00BE7D43" w:rsidRDefault="00BE7D43" w:rsidP="00BE7D43">
            <w:pPr>
              <w:pStyle w:val="ConsNonformat0"/>
              <w:widowControl w:val="0"/>
              <w:rPr>
                <w:color w:val="000000"/>
                <w:sz w:val="24"/>
                <w:szCs w:val="24"/>
              </w:rPr>
            </w:pPr>
            <w:r>
              <w:rPr>
                <w:color w:val="000000"/>
                <w:sz w:val="24"/>
                <w:szCs w:val="24"/>
              </w:rPr>
              <w:t>9</w:t>
            </w:r>
          </w:p>
        </w:tc>
        <w:tc>
          <w:tcPr>
            <w:tcW w:w="8506" w:type="dxa"/>
            <w:gridSpan w:val="3"/>
            <w:tcBorders>
              <w:top w:val="single" w:sz="4" w:space="0" w:color="000000"/>
              <w:left w:val="single" w:sz="4" w:space="0" w:color="000000"/>
              <w:bottom w:val="single" w:sz="4" w:space="0" w:color="000000"/>
              <w:right w:val="single" w:sz="4" w:space="0" w:color="000000"/>
            </w:tcBorders>
          </w:tcPr>
          <w:p w14:paraId="0F0B780F" w14:textId="77777777" w:rsidR="00BE7D43" w:rsidRDefault="00BE7D43" w:rsidP="00BE7D43">
            <w:pPr>
              <w:tabs>
                <w:tab w:val="left" w:pos="540"/>
                <w:tab w:val="left" w:pos="900"/>
              </w:tabs>
              <w:jc w:val="both"/>
              <w:rPr>
                <w:rFonts w:eastAsia="Times New Roman"/>
                <w:sz w:val="24"/>
                <w:szCs w:val="24"/>
              </w:rPr>
            </w:pPr>
            <w:r>
              <w:rPr>
                <w:rFonts w:eastAsia="Times New Roman"/>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1986" w:type="dxa"/>
            <w:tcBorders>
              <w:top w:val="single" w:sz="4" w:space="0" w:color="000000"/>
              <w:left w:val="single" w:sz="4" w:space="0" w:color="000000"/>
              <w:bottom w:val="single" w:sz="4" w:space="0" w:color="000000"/>
              <w:right w:val="single" w:sz="4" w:space="0" w:color="000000"/>
            </w:tcBorders>
          </w:tcPr>
          <w:p w14:paraId="46099EB5"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6809079B" w14:textId="77777777">
        <w:tc>
          <w:tcPr>
            <w:tcW w:w="794" w:type="dxa"/>
            <w:tcBorders>
              <w:top w:val="single" w:sz="4" w:space="0" w:color="000000"/>
              <w:left w:val="single" w:sz="4" w:space="0" w:color="000000"/>
              <w:bottom w:val="single" w:sz="4" w:space="0" w:color="000000"/>
              <w:right w:val="single" w:sz="4" w:space="0" w:color="000000"/>
            </w:tcBorders>
          </w:tcPr>
          <w:p w14:paraId="5F53CD17" w14:textId="77777777" w:rsidR="00BE7D43" w:rsidRDefault="00BE7D43" w:rsidP="00BE7D43">
            <w:pPr>
              <w:pStyle w:val="ConsNonformat0"/>
              <w:widowControl w:val="0"/>
              <w:rPr>
                <w:color w:val="000000"/>
                <w:sz w:val="24"/>
                <w:szCs w:val="24"/>
              </w:rPr>
            </w:pPr>
            <w:r>
              <w:rPr>
                <w:bCs/>
                <w:sz w:val="24"/>
                <w:szCs w:val="24"/>
              </w:rPr>
              <w:t>10</w:t>
            </w:r>
          </w:p>
        </w:tc>
        <w:tc>
          <w:tcPr>
            <w:tcW w:w="8506" w:type="dxa"/>
            <w:gridSpan w:val="3"/>
            <w:tcBorders>
              <w:top w:val="single" w:sz="4" w:space="0" w:color="000000"/>
              <w:left w:val="single" w:sz="4" w:space="0" w:color="000000"/>
              <w:bottom w:val="single" w:sz="4" w:space="0" w:color="000000"/>
              <w:right w:val="single" w:sz="4" w:space="0" w:color="000000"/>
            </w:tcBorders>
          </w:tcPr>
          <w:p w14:paraId="2CEFCFD6" w14:textId="77777777" w:rsidR="00BE7D43" w:rsidRDefault="00BE7D43" w:rsidP="00BE7D43">
            <w:pPr>
              <w:pStyle w:val="ConsNonformat0"/>
              <w:widowControl w:val="0"/>
              <w:jc w:val="both"/>
              <w:rPr>
                <w:color w:val="000000"/>
                <w:sz w:val="24"/>
                <w:szCs w:val="24"/>
              </w:rPr>
            </w:pPr>
            <w:r>
              <w:rPr>
                <w:sz w:val="24"/>
                <w:szCs w:val="24"/>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w:t>
            </w:r>
            <w:r>
              <w:rPr>
                <w:sz w:val="24"/>
                <w:szCs w:val="24"/>
              </w:rPr>
              <w:lastRenderedPageBreak/>
              <w:t>№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1986" w:type="dxa"/>
            <w:tcBorders>
              <w:top w:val="single" w:sz="4" w:space="0" w:color="000000"/>
              <w:left w:val="single" w:sz="4" w:space="0" w:color="000000"/>
              <w:bottom w:val="single" w:sz="4" w:space="0" w:color="000000"/>
              <w:right w:val="single" w:sz="4" w:space="0" w:color="000000"/>
            </w:tcBorders>
          </w:tcPr>
          <w:p w14:paraId="07050E7A"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lastRenderedPageBreak/>
              <w:t>Установлено</w:t>
            </w:r>
          </w:p>
        </w:tc>
      </w:tr>
      <w:tr w:rsidR="00BE7D43" w14:paraId="6FF2800F" w14:textId="77777777">
        <w:tc>
          <w:tcPr>
            <w:tcW w:w="794" w:type="dxa"/>
            <w:tcBorders>
              <w:top w:val="single" w:sz="4" w:space="0" w:color="000000"/>
              <w:left w:val="single" w:sz="4" w:space="0" w:color="000000"/>
              <w:bottom w:val="single" w:sz="4" w:space="0" w:color="000000"/>
              <w:right w:val="single" w:sz="4" w:space="0" w:color="000000"/>
            </w:tcBorders>
          </w:tcPr>
          <w:p w14:paraId="3D75A25F" w14:textId="77777777" w:rsidR="00BE7D43" w:rsidRDefault="00BE7D43" w:rsidP="00BE7D43">
            <w:pPr>
              <w:pStyle w:val="ConsNonformat0"/>
              <w:widowControl w:val="0"/>
              <w:rPr>
                <w:bCs/>
                <w:sz w:val="24"/>
                <w:szCs w:val="24"/>
              </w:rPr>
            </w:pPr>
            <w:r>
              <w:rPr>
                <w:bCs/>
                <w:sz w:val="24"/>
                <w:szCs w:val="24"/>
              </w:rPr>
              <w:lastRenderedPageBreak/>
              <w:t>11</w:t>
            </w:r>
          </w:p>
        </w:tc>
        <w:tc>
          <w:tcPr>
            <w:tcW w:w="8506" w:type="dxa"/>
            <w:gridSpan w:val="3"/>
            <w:tcBorders>
              <w:top w:val="single" w:sz="4" w:space="0" w:color="000000"/>
              <w:left w:val="single" w:sz="4" w:space="0" w:color="000000"/>
              <w:bottom w:val="single" w:sz="4" w:space="0" w:color="000000"/>
              <w:right w:val="single" w:sz="4" w:space="0" w:color="000000"/>
            </w:tcBorders>
          </w:tcPr>
          <w:p w14:paraId="64E2E0EA" w14:textId="7FA210A8" w:rsidR="00BE7D43" w:rsidRDefault="00BE7D43" w:rsidP="00BE7D43">
            <w:pPr>
              <w:pStyle w:val="ConsNonformat0"/>
              <w:widowControl w:val="0"/>
              <w:jc w:val="both"/>
              <w:rPr>
                <w:sz w:val="24"/>
                <w:szCs w:val="24"/>
              </w:rPr>
            </w:pPr>
            <w:r>
              <w:rPr>
                <w:sz w:val="24"/>
                <w:szCs w:val="24"/>
              </w:rPr>
              <w:t>участник закупки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w:t>
            </w:r>
          </w:p>
        </w:tc>
        <w:tc>
          <w:tcPr>
            <w:tcW w:w="1986" w:type="dxa"/>
            <w:tcBorders>
              <w:top w:val="single" w:sz="4" w:space="0" w:color="000000"/>
              <w:left w:val="single" w:sz="4" w:space="0" w:color="000000"/>
              <w:bottom w:val="single" w:sz="4" w:space="0" w:color="000000"/>
              <w:right w:val="single" w:sz="4" w:space="0" w:color="000000"/>
            </w:tcBorders>
          </w:tcPr>
          <w:p w14:paraId="6EDB5901" w14:textId="77777777" w:rsidR="00BE7D43" w:rsidRDefault="00BE7D43" w:rsidP="00BE7D43">
            <w:pPr>
              <w:suppressAutoHyphens w:val="0"/>
              <w:jc w:val="both"/>
              <w:textAlignment w:val="auto"/>
              <w:rPr>
                <w:rFonts w:eastAsia="Times New Roman"/>
                <w:sz w:val="24"/>
                <w:szCs w:val="24"/>
              </w:rPr>
            </w:pPr>
            <w:r>
              <w:rPr>
                <w:rFonts w:eastAsia="Times New Roman"/>
                <w:sz w:val="24"/>
                <w:szCs w:val="24"/>
              </w:rPr>
              <w:t>Установлено</w:t>
            </w:r>
          </w:p>
        </w:tc>
      </w:tr>
      <w:tr w:rsidR="00BE7D43" w14:paraId="44C896D3" w14:textId="77777777">
        <w:tc>
          <w:tcPr>
            <w:tcW w:w="794" w:type="dxa"/>
            <w:tcBorders>
              <w:top w:val="single" w:sz="4" w:space="0" w:color="000000"/>
              <w:left w:val="single" w:sz="4" w:space="0" w:color="000000"/>
              <w:bottom w:val="single" w:sz="4" w:space="0" w:color="000000"/>
              <w:right w:val="single" w:sz="4" w:space="0" w:color="000000"/>
            </w:tcBorders>
          </w:tcPr>
          <w:p w14:paraId="4527B3AA" w14:textId="77777777" w:rsidR="00BE7D43" w:rsidRDefault="00BE7D43" w:rsidP="00BE7D43">
            <w:pPr>
              <w:pStyle w:val="ConsNonformat0"/>
              <w:widowControl w:val="0"/>
              <w:rPr>
                <w:color w:val="000000"/>
                <w:sz w:val="24"/>
                <w:szCs w:val="24"/>
              </w:rPr>
            </w:pPr>
            <w:r>
              <w:rPr>
                <w:color w:val="000000"/>
                <w:sz w:val="24"/>
                <w:szCs w:val="24"/>
              </w:rPr>
              <w:t>25</w:t>
            </w:r>
          </w:p>
        </w:tc>
        <w:tc>
          <w:tcPr>
            <w:tcW w:w="3121" w:type="dxa"/>
            <w:tcBorders>
              <w:top w:val="single" w:sz="4" w:space="0" w:color="000000"/>
              <w:left w:val="single" w:sz="4" w:space="0" w:color="000000"/>
              <w:bottom w:val="single" w:sz="4" w:space="0" w:color="000000"/>
              <w:right w:val="single" w:sz="4" w:space="0" w:color="000000"/>
            </w:tcBorders>
          </w:tcPr>
          <w:p w14:paraId="1F24501C" w14:textId="77777777" w:rsidR="00BE7D43" w:rsidRDefault="00BE7D43" w:rsidP="00BE7D43">
            <w:pPr>
              <w:pStyle w:val="ConsNonformat0"/>
              <w:widowControl w:val="0"/>
              <w:rPr>
                <w:color w:val="000000"/>
                <w:sz w:val="24"/>
                <w:szCs w:val="24"/>
              </w:rPr>
            </w:pPr>
            <w:r>
              <w:rPr>
                <w:color w:val="000000"/>
                <w:sz w:val="24"/>
                <w:szCs w:val="24"/>
              </w:rPr>
              <w:t>Требования к содержанию, форме, оформлению и составу заявки на участие в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4F22035C"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 xml:space="preserve">Заявка на участие в электронном аукционе состоит из двух частей. </w:t>
            </w:r>
          </w:p>
          <w:p w14:paraId="66E7BB4F" w14:textId="77777777" w:rsidR="00BE7D43" w:rsidRDefault="00BE7D43" w:rsidP="00BE7D43">
            <w:pPr>
              <w:suppressAutoHyphens w:val="0"/>
              <w:jc w:val="both"/>
              <w:textAlignment w:val="auto"/>
              <w:rPr>
                <w:rFonts w:eastAsia="Times New Roman"/>
                <w:sz w:val="24"/>
                <w:szCs w:val="24"/>
                <w:lang w:eastAsia="ru-RU"/>
              </w:rPr>
            </w:pPr>
          </w:p>
          <w:p w14:paraId="6309AC33"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электронном аукционе, состоящая из двух ч</w:t>
            </w:r>
            <w:r>
              <w:rPr>
                <w:rFonts w:eastAsia="Times New Roman"/>
                <w:sz w:val="24"/>
                <w:szCs w:val="24"/>
                <w:lang w:eastAsia="ru-RU"/>
              </w:rPr>
              <w:t>а</w:t>
            </w:r>
            <w:r>
              <w:rPr>
                <w:rFonts w:eastAsia="Times New Roman"/>
                <w:sz w:val="24"/>
                <w:szCs w:val="24"/>
                <w:lang w:eastAsia="ru-RU"/>
              </w:rPr>
              <w:t>стей, направляется участником такого аукциона оператору электро</w:t>
            </w:r>
            <w:r>
              <w:rPr>
                <w:rFonts w:eastAsia="Times New Roman"/>
                <w:sz w:val="24"/>
                <w:szCs w:val="24"/>
                <w:lang w:eastAsia="ru-RU"/>
              </w:rPr>
              <w:t>н</w:t>
            </w:r>
            <w:r>
              <w:rPr>
                <w:rFonts w:eastAsia="Times New Roman"/>
                <w:sz w:val="24"/>
                <w:szCs w:val="24"/>
                <w:lang w:eastAsia="ru-RU"/>
              </w:rPr>
              <w:t>ной площадки в форме электронного документа. Указанные эле</w:t>
            </w:r>
            <w:r>
              <w:rPr>
                <w:rFonts w:eastAsia="Times New Roman"/>
                <w:sz w:val="24"/>
                <w:szCs w:val="24"/>
                <w:lang w:eastAsia="ru-RU"/>
              </w:rPr>
              <w:t>к</w:t>
            </w:r>
            <w:r>
              <w:rPr>
                <w:rFonts w:eastAsia="Times New Roman"/>
                <w:sz w:val="24"/>
                <w:szCs w:val="24"/>
                <w:lang w:eastAsia="ru-RU"/>
              </w:rPr>
              <w:t>тронные документы подаются одновременно в порядке, установле</w:t>
            </w:r>
            <w:r>
              <w:rPr>
                <w:rFonts w:eastAsia="Times New Roman"/>
                <w:sz w:val="24"/>
                <w:szCs w:val="24"/>
                <w:lang w:eastAsia="ru-RU"/>
              </w:rPr>
              <w:t>н</w:t>
            </w:r>
            <w:r>
              <w:rPr>
                <w:rFonts w:eastAsia="Times New Roman"/>
                <w:sz w:val="24"/>
                <w:szCs w:val="24"/>
                <w:lang w:eastAsia="ru-RU"/>
              </w:rPr>
              <w:t>ном регламентом электронной площадки.</w:t>
            </w:r>
          </w:p>
          <w:p w14:paraId="05200CF4" w14:textId="77777777" w:rsidR="00BE7D43" w:rsidRDefault="00BE7D43" w:rsidP="00BE7D43">
            <w:pPr>
              <w:suppressAutoHyphens w:val="0"/>
              <w:jc w:val="both"/>
              <w:textAlignment w:val="auto"/>
              <w:rPr>
                <w:rFonts w:eastAsia="Times New Roman"/>
                <w:i/>
                <w:iCs/>
                <w:sz w:val="24"/>
                <w:szCs w:val="24"/>
                <w:lang w:eastAsia="ru-RU"/>
              </w:rPr>
            </w:pPr>
            <w:r>
              <w:rPr>
                <w:rFonts w:eastAsia="Times New Roman"/>
                <w:i/>
                <w:iCs/>
                <w:sz w:val="24"/>
                <w:szCs w:val="24"/>
                <w:lang w:eastAsia="ru-RU"/>
              </w:rPr>
              <w:t>Ценовое предложение подается участником закупки на электронной площадке в указанную в извещении о проведении аукциона в эле</w:t>
            </w:r>
            <w:r>
              <w:rPr>
                <w:rFonts w:eastAsia="Times New Roman"/>
                <w:i/>
                <w:iCs/>
                <w:sz w:val="24"/>
                <w:szCs w:val="24"/>
                <w:lang w:eastAsia="ru-RU"/>
              </w:rPr>
              <w:t>к</w:t>
            </w:r>
            <w:r>
              <w:rPr>
                <w:rFonts w:eastAsia="Times New Roman"/>
                <w:i/>
                <w:iCs/>
                <w:sz w:val="24"/>
                <w:szCs w:val="24"/>
                <w:lang w:eastAsia="ru-RU"/>
              </w:rPr>
              <w:t>тронной форме и документации о закупке дату проведения аукци</w:t>
            </w:r>
            <w:r>
              <w:rPr>
                <w:rFonts w:eastAsia="Times New Roman"/>
                <w:i/>
                <w:iCs/>
                <w:sz w:val="24"/>
                <w:szCs w:val="24"/>
                <w:lang w:eastAsia="ru-RU"/>
              </w:rPr>
              <w:t>о</w:t>
            </w:r>
            <w:r>
              <w:rPr>
                <w:rFonts w:eastAsia="Times New Roman"/>
                <w:i/>
                <w:iCs/>
                <w:sz w:val="24"/>
                <w:szCs w:val="24"/>
                <w:lang w:eastAsia="ru-RU"/>
              </w:rPr>
              <w:t>на.</w:t>
            </w:r>
          </w:p>
          <w:p w14:paraId="399D99C0" w14:textId="77777777" w:rsidR="00BE7D43" w:rsidRDefault="00BE7D43" w:rsidP="00BE7D43">
            <w:pPr>
              <w:suppressAutoHyphens w:val="0"/>
              <w:jc w:val="both"/>
              <w:textAlignment w:val="auto"/>
              <w:rPr>
                <w:rFonts w:eastAsia="Times New Roman"/>
                <w:i/>
                <w:iCs/>
                <w:sz w:val="24"/>
                <w:szCs w:val="24"/>
                <w:lang w:eastAsia="ru-RU"/>
              </w:rPr>
            </w:pPr>
          </w:p>
          <w:p w14:paraId="6E201B8F" w14:textId="77777777" w:rsidR="00BE7D43" w:rsidRDefault="00BE7D43" w:rsidP="00BE7D43">
            <w:pPr>
              <w:suppressAutoHyphens w:val="0"/>
              <w:jc w:val="both"/>
              <w:textAlignment w:val="auto"/>
              <w:rPr>
                <w:rFonts w:eastAsia="Times New Roman"/>
                <w:b/>
                <w:sz w:val="24"/>
                <w:szCs w:val="24"/>
                <w:lang w:eastAsia="ru-RU"/>
              </w:rPr>
            </w:pPr>
            <w:r>
              <w:rPr>
                <w:rFonts w:eastAsia="Times New Roman"/>
                <w:b/>
                <w:sz w:val="24"/>
                <w:szCs w:val="24"/>
                <w:lang w:eastAsia="ru-RU"/>
              </w:rPr>
              <w:t>*</w:t>
            </w:r>
            <w:r>
              <w:t xml:space="preserve"> </w:t>
            </w:r>
            <w:r>
              <w:rPr>
                <w:rFonts w:eastAsia="Times New Roman"/>
                <w:b/>
                <w:sz w:val="24"/>
                <w:szCs w:val="24"/>
                <w:lang w:eastAsia="ru-RU"/>
              </w:rPr>
              <w:t xml:space="preserve">Формы документов в составе заявки на участие в аукционе в электронной форме приведены в </w:t>
            </w:r>
            <w:r>
              <w:rPr>
                <w:rFonts w:eastAsia="Times New Roman"/>
                <w:b/>
                <w:color w:val="0000FF"/>
                <w:sz w:val="24"/>
                <w:szCs w:val="24"/>
                <w:lang w:eastAsia="ru-RU"/>
              </w:rPr>
              <w:t xml:space="preserve">Разделе </w:t>
            </w:r>
            <w:r>
              <w:rPr>
                <w:rFonts w:eastAsia="Times New Roman"/>
                <w:b/>
                <w:color w:val="0000FF"/>
                <w:sz w:val="24"/>
                <w:szCs w:val="24"/>
                <w:lang w:val="en-US" w:eastAsia="ru-RU"/>
              </w:rPr>
              <w:t>V</w:t>
            </w:r>
            <w:r>
              <w:rPr>
                <w:rFonts w:eastAsia="Times New Roman"/>
                <w:b/>
                <w:sz w:val="24"/>
                <w:szCs w:val="24"/>
              </w:rPr>
              <w:t xml:space="preserve"> закупочной докуме</w:t>
            </w:r>
            <w:r>
              <w:rPr>
                <w:rFonts w:eastAsia="Times New Roman"/>
                <w:b/>
                <w:sz w:val="24"/>
                <w:szCs w:val="24"/>
              </w:rPr>
              <w:t>н</w:t>
            </w:r>
            <w:r>
              <w:rPr>
                <w:rFonts w:eastAsia="Times New Roman"/>
                <w:b/>
                <w:sz w:val="24"/>
                <w:szCs w:val="24"/>
              </w:rPr>
              <w:t>тации.</w:t>
            </w:r>
          </w:p>
          <w:p w14:paraId="60CE41B8"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аукционе также может содержать любые иные сведения и документы (в том числе призванные уточнить и конкр</w:t>
            </w:r>
            <w:r>
              <w:rPr>
                <w:rFonts w:eastAsia="Times New Roman"/>
                <w:sz w:val="24"/>
                <w:szCs w:val="24"/>
                <w:lang w:eastAsia="ru-RU"/>
              </w:rPr>
              <w:t>е</w:t>
            </w:r>
            <w:r>
              <w:rPr>
                <w:rFonts w:eastAsia="Times New Roman"/>
                <w:sz w:val="24"/>
                <w:szCs w:val="24"/>
                <w:lang w:eastAsia="ru-RU"/>
              </w:rPr>
              <w:t>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63BC2AF3" w14:textId="19B3AF75" w:rsidR="00BE7D43" w:rsidRDefault="00BE7D43" w:rsidP="00BE7D43">
            <w:pPr>
              <w:suppressAutoHyphens w:val="0"/>
              <w:jc w:val="both"/>
              <w:textAlignment w:val="auto"/>
              <w:rPr>
                <w:rFonts w:eastAsia="Times New Roman"/>
                <w:sz w:val="24"/>
                <w:szCs w:val="24"/>
                <w:lang w:eastAsia="ru-RU"/>
              </w:rPr>
            </w:pPr>
            <w:r>
              <w:rPr>
                <w:bCs/>
                <w:iCs/>
                <w:sz w:val="24"/>
                <w:szCs w:val="24"/>
              </w:rPr>
              <w:t>В случае установления недостоверности сведений, содержащихся в информации и (или) документах, представленных участником заку</w:t>
            </w:r>
            <w:r>
              <w:rPr>
                <w:bCs/>
                <w:iCs/>
                <w:sz w:val="24"/>
                <w:szCs w:val="24"/>
              </w:rPr>
              <w:t>п</w:t>
            </w:r>
            <w:r>
              <w:rPr>
                <w:bCs/>
                <w:iCs/>
                <w:sz w:val="24"/>
                <w:szCs w:val="24"/>
              </w:rPr>
              <w:t>ки, установления факта несоответствия требованиям, указанным в извещении и (или) документации о закупке,</w:t>
            </w:r>
            <w:r>
              <w:rPr>
                <w:bCs/>
                <w:i/>
                <w:sz w:val="24"/>
                <w:szCs w:val="24"/>
              </w:rPr>
              <w:t xml:space="preserve"> комиссия</w:t>
            </w:r>
            <w:r>
              <w:rPr>
                <w:i/>
                <w:color w:val="000000"/>
                <w:spacing w:val="-2"/>
                <w:sz w:val="24"/>
                <w:szCs w:val="24"/>
              </w:rPr>
              <w:t xml:space="preserve"> </w:t>
            </w:r>
            <w:r>
              <w:rPr>
                <w:i/>
                <w:iCs/>
                <w:color w:val="000000"/>
                <w:spacing w:val="-2"/>
                <w:sz w:val="24"/>
                <w:szCs w:val="24"/>
              </w:rPr>
              <w:t>по осущест</w:t>
            </w:r>
            <w:r>
              <w:rPr>
                <w:i/>
                <w:iCs/>
                <w:color w:val="000000"/>
                <w:spacing w:val="-2"/>
                <w:sz w:val="24"/>
                <w:szCs w:val="24"/>
              </w:rPr>
              <w:t>в</w:t>
            </w:r>
            <w:r>
              <w:rPr>
                <w:i/>
                <w:iCs/>
                <w:color w:val="000000"/>
                <w:spacing w:val="-2"/>
                <w:sz w:val="24"/>
                <w:szCs w:val="24"/>
              </w:rPr>
              <w:t>лению закупки</w:t>
            </w:r>
            <w:r>
              <w:rPr>
                <w:bCs/>
                <w:iCs/>
                <w:sz w:val="24"/>
                <w:szCs w:val="24"/>
              </w:rPr>
              <w:t xml:space="preserve"> обязана отстранить такого участника от участия в з</w:t>
            </w:r>
            <w:r>
              <w:rPr>
                <w:bCs/>
                <w:iCs/>
                <w:sz w:val="24"/>
                <w:szCs w:val="24"/>
              </w:rPr>
              <w:t>а</w:t>
            </w:r>
            <w:r>
              <w:rPr>
                <w:bCs/>
                <w:iCs/>
                <w:sz w:val="24"/>
                <w:szCs w:val="24"/>
              </w:rPr>
              <w:t>купке на любом этапе ее проведения, в том числе в любой момент до заключения договора.</w:t>
            </w:r>
          </w:p>
        </w:tc>
      </w:tr>
      <w:tr w:rsidR="00BE7D43" w14:paraId="18023E0D"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5E4F01BB" w14:textId="77777777" w:rsidR="00BE7D43" w:rsidRDefault="00BE7D43" w:rsidP="00BE7D43">
            <w:pPr>
              <w:suppressAutoHyphens w:val="0"/>
              <w:jc w:val="both"/>
              <w:textAlignment w:val="auto"/>
              <w:outlineLvl w:val="1"/>
            </w:pPr>
            <w:r>
              <w:rPr>
                <w:rFonts w:eastAsia="Times New Roman"/>
                <w:b/>
                <w:color w:val="0000FF"/>
                <w:sz w:val="24"/>
                <w:szCs w:val="28"/>
                <w:lang w:eastAsia="ru-RU"/>
              </w:rPr>
              <w:t xml:space="preserve">Первая часть заявки на участие в аукционе в электронной </w:t>
            </w:r>
            <w:r>
              <w:rPr>
                <w:rFonts w:eastAsia="Times New Roman"/>
                <w:b/>
                <w:color w:val="0000FF"/>
                <w:sz w:val="24"/>
                <w:szCs w:val="24"/>
                <w:lang w:eastAsia="ru-RU"/>
              </w:rPr>
              <w:t>форме должна содержать предложение участника закупки в отношении предмета закупки, включая:</w:t>
            </w:r>
          </w:p>
        </w:tc>
      </w:tr>
      <w:tr w:rsidR="00BE7D43" w14:paraId="1D09E39F" w14:textId="77777777">
        <w:tc>
          <w:tcPr>
            <w:tcW w:w="794" w:type="dxa"/>
            <w:tcBorders>
              <w:top w:val="single" w:sz="4" w:space="0" w:color="000000"/>
              <w:left w:val="single" w:sz="4" w:space="0" w:color="000000"/>
              <w:bottom w:val="single" w:sz="4" w:space="0" w:color="000000"/>
              <w:right w:val="single" w:sz="4" w:space="0" w:color="000000"/>
            </w:tcBorders>
          </w:tcPr>
          <w:p w14:paraId="29132768" w14:textId="77777777" w:rsidR="00BE7D43" w:rsidRDefault="00BE7D43" w:rsidP="00BE7D43">
            <w:pPr>
              <w:rPr>
                <w:rFonts w:eastAsia="Times New Roman"/>
                <w:sz w:val="24"/>
                <w:szCs w:val="24"/>
                <w:lang w:eastAsia="ru-RU"/>
              </w:rPr>
            </w:pPr>
            <w:r>
              <w:rPr>
                <w:rFonts w:eastAsia="Times New Roman"/>
                <w:sz w:val="24"/>
                <w:szCs w:val="24"/>
                <w:lang w:eastAsia="ru-RU"/>
              </w:rPr>
              <w:t>1</w:t>
            </w:r>
          </w:p>
        </w:tc>
        <w:tc>
          <w:tcPr>
            <w:tcW w:w="8364" w:type="dxa"/>
            <w:gridSpan w:val="2"/>
            <w:tcBorders>
              <w:top w:val="single" w:sz="4" w:space="0" w:color="000000"/>
              <w:left w:val="single" w:sz="4" w:space="0" w:color="000000"/>
              <w:bottom w:val="single" w:sz="4" w:space="0" w:color="000000"/>
              <w:right w:val="single" w:sz="4" w:space="0" w:color="000000"/>
            </w:tcBorders>
          </w:tcPr>
          <w:p w14:paraId="5EDB7A79" w14:textId="77777777" w:rsidR="00BE7D43" w:rsidRDefault="00BE7D43" w:rsidP="00BE7D43">
            <w:pPr>
              <w:jc w:val="both"/>
              <w:rPr>
                <w:rFonts w:eastAsia="Times New Roman"/>
                <w:sz w:val="24"/>
                <w:szCs w:val="24"/>
              </w:rPr>
            </w:pPr>
            <w:r>
              <w:rPr>
                <w:rFonts w:eastAsia="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Pr>
                <w:rFonts w:eastAsia="Times New Roman"/>
                <w:sz w:val="24"/>
                <w:szCs w:val="24"/>
              </w:rPr>
              <w:t xml:space="preserve"> и иные предложения об условиях исполнения договора</w:t>
            </w:r>
            <w:r>
              <w:t xml:space="preserve"> (</w:t>
            </w:r>
            <w:r>
              <w:rPr>
                <w:rFonts w:eastAsia="Times New Roman"/>
                <w:sz w:val="24"/>
                <w:szCs w:val="24"/>
              </w:rPr>
              <w:t>в случае, если предоставление таких предложений предусмотрено документацией о закупке)</w:t>
            </w:r>
          </w:p>
        </w:tc>
        <w:tc>
          <w:tcPr>
            <w:tcW w:w="2128" w:type="dxa"/>
            <w:gridSpan w:val="2"/>
            <w:tcBorders>
              <w:top w:val="single" w:sz="4" w:space="0" w:color="000000"/>
              <w:left w:val="single" w:sz="4" w:space="0" w:color="000000"/>
              <w:bottom w:val="single" w:sz="4" w:space="0" w:color="000000"/>
              <w:right w:val="single" w:sz="4" w:space="0" w:color="000000"/>
            </w:tcBorders>
          </w:tcPr>
          <w:p w14:paraId="24F66EEB" w14:textId="77777777" w:rsidR="00BE7D43" w:rsidRDefault="00BE7D43" w:rsidP="00BE7D43">
            <w:pPr>
              <w:ind w:right="-57"/>
              <w:jc w:val="both"/>
              <w:rPr>
                <w:rFonts w:eastAsia="Times New Roman"/>
                <w:sz w:val="24"/>
                <w:szCs w:val="24"/>
                <w:lang w:eastAsia="en-US"/>
              </w:rPr>
            </w:pPr>
            <w:r>
              <w:rPr>
                <w:rFonts w:eastAsia="Times New Roman"/>
                <w:sz w:val="24"/>
                <w:szCs w:val="24"/>
              </w:rPr>
              <w:t>Не установлено</w:t>
            </w:r>
          </w:p>
        </w:tc>
      </w:tr>
      <w:tr w:rsidR="00BE7D43" w14:paraId="23BB4F83" w14:textId="77777777">
        <w:tc>
          <w:tcPr>
            <w:tcW w:w="794" w:type="dxa"/>
            <w:tcBorders>
              <w:top w:val="single" w:sz="4" w:space="0" w:color="000000"/>
              <w:left w:val="single" w:sz="4" w:space="0" w:color="000000"/>
              <w:bottom w:val="single" w:sz="4" w:space="0" w:color="000000"/>
              <w:right w:val="single" w:sz="4" w:space="0" w:color="000000"/>
            </w:tcBorders>
          </w:tcPr>
          <w:p w14:paraId="1F6E11B9" w14:textId="77777777" w:rsidR="00BE7D43" w:rsidRDefault="00BE7D43" w:rsidP="00BE7D43">
            <w:pPr>
              <w:rPr>
                <w:rFonts w:eastAsia="Times New Roman"/>
                <w:sz w:val="24"/>
                <w:szCs w:val="24"/>
                <w:lang w:eastAsia="ru-RU"/>
              </w:rPr>
            </w:pPr>
            <w:r>
              <w:rPr>
                <w:rFonts w:eastAsia="Times New Roman"/>
                <w:sz w:val="24"/>
                <w:szCs w:val="24"/>
                <w:lang w:eastAsia="ru-RU"/>
              </w:rPr>
              <w:t>2</w:t>
            </w:r>
          </w:p>
        </w:tc>
        <w:tc>
          <w:tcPr>
            <w:tcW w:w="8364" w:type="dxa"/>
            <w:gridSpan w:val="2"/>
            <w:tcBorders>
              <w:top w:val="single" w:sz="4" w:space="0" w:color="000000"/>
              <w:left w:val="single" w:sz="4" w:space="0" w:color="000000"/>
              <w:bottom w:val="single" w:sz="4" w:space="0" w:color="000000"/>
              <w:right w:val="single" w:sz="4" w:space="0" w:color="000000"/>
            </w:tcBorders>
          </w:tcPr>
          <w:p w14:paraId="5CAA9A35" w14:textId="77777777" w:rsidR="00BE7D43" w:rsidRDefault="00BE7D43" w:rsidP="00BE7D43">
            <w:pPr>
              <w:suppressAutoHyphens w:val="0"/>
              <w:jc w:val="both"/>
              <w:textAlignment w:val="auto"/>
              <w:rPr>
                <w:rFonts w:eastAsia="Times New Roman"/>
                <w:b/>
                <w:bCs/>
                <w:sz w:val="24"/>
                <w:szCs w:val="24"/>
                <w:lang w:eastAsia="en-US"/>
              </w:rPr>
            </w:pPr>
            <w:r>
              <w:rPr>
                <w:rFonts w:eastAsia="Times New Roman"/>
                <w:b/>
                <w:sz w:val="24"/>
                <w:szCs w:val="24"/>
                <w:lang w:eastAsia="ru-RU"/>
              </w:rPr>
              <w:t>согласие участника</w:t>
            </w:r>
            <w:r>
              <w:rPr>
                <w:rFonts w:eastAsia="Times New Roman"/>
                <w:sz w:val="24"/>
                <w:szCs w:val="24"/>
                <w:lang w:eastAsia="ru-RU"/>
              </w:rPr>
              <w:t xml:space="preserve"> закупки на поставку товара, выполнение работы или ок</w:t>
            </w:r>
            <w:r>
              <w:rPr>
                <w:rFonts w:eastAsia="Times New Roman"/>
                <w:sz w:val="24"/>
                <w:szCs w:val="24"/>
                <w:lang w:eastAsia="ru-RU"/>
              </w:rPr>
              <w:t>а</w:t>
            </w:r>
            <w:r>
              <w:rPr>
                <w:rFonts w:eastAsia="Times New Roman"/>
                <w:sz w:val="24"/>
                <w:szCs w:val="24"/>
                <w:lang w:eastAsia="ru-RU"/>
              </w:rPr>
              <w:t>зание услуги на условиях, предусмотренных документацией о проведении з</w:t>
            </w:r>
            <w:r>
              <w:rPr>
                <w:rFonts w:eastAsia="Times New Roman"/>
                <w:sz w:val="24"/>
                <w:szCs w:val="24"/>
                <w:lang w:eastAsia="ru-RU"/>
              </w:rPr>
              <w:t>а</w:t>
            </w:r>
            <w:r>
              <w:rPr>
                <w:rFonts w:eastAsia="Times New Roman"/>
                <w:sz w:val="24"/>
                <w:szCs w:val="24"/>
                <w:lang w:eastAsia="ru-RU"/>
              </w:rPr>
              <w:t>купки и не подлежащих изменению по результатам проведения закупки (</w:t>
            </w:r>
            <w:r>
              <w:rPr>
                <w:rFonts w:eastAsia="Times New Roman"/>
                <w:b/>
                <w:bCs/>
                <w:sz w:val="24"/>
                <w:szCs w:val="24"/>
                <w:u w:val="single"/>
                <w:lang w:eastAsia="ru-RU"/>
              </w:rPr>
              <w:t>с</w:t>
            </w:r>
            <w:r>
              <w:rPr>
                <w:rFonts w:eastAsia="Times New Roman"/>
                <w:b/>
                <w:bCs/>
                <w:sz w:val="24"/>
                <w:szCs w:val="24"/>
                <w:u w:val="single"/>
                <w:lang w:eastAsia="ru-RU"/>
              </w:rPr>
              <w:t>о</w:t>
            </w:r>
            <w:r>
              <w:rPr>
                <w:rFonts w:eastAsia="Times New Roman"/>
                <w:b/>
                <w:bCs/>
                <w:sz w:val="24"/>
                <w:szCs w:val="24"/>
                <w:u w:val="single"/>
                <w:lang w:eastAsia="ru-RU"/>
              </w:rPr>
              <w:t>гласие участника закупки дается с применением программно-аппаратных средств электронной площадки в случае, если это предусмотрено функц</w:t>
            </w:r>
            <w:r>
              <w:rPr>
                <w:rFonts w:eastAsia="Times New Roman"/>
                <w:b/>
                <w:bCs/>
                <w:sz w:val="24"/>
                <w:szCs w:val="24"/>
                <w:u w:val="single"/>
                <w:lang w:eastAsia="ru-RU"/>
              </w:rPr>
              <w:t>и</w:t>
            </w:r>
            <w:r>
              <w:rPr>
                <w:rFonts w:eastAsia="Times New Roman"/>
                <w:b/>
                <w:bCs/>
                <w:sz w:val="24"/>
                <w:szCs w:val="24"/>
                <w:u w:val="single"/>
                <w:lang w:eastAsia="ru-RU"/>
              </w:rPr>
              <w:t>оналом электронной площадки либо в произвольной форме</w:t>
            </w:r>
            <w:r>
              <w:rPr>
                <w:rFonts w:eastAsia="Times New Roman"/>
                <w:sz w:val="24"/>
                <w:szCs w:val="24"/>
                <w:lang w:eastAsia="ru-RU"/>
              </w:rPr>
              <w:t>)</w:t>
            </w:r>
          </w:p>
        </w:tc>
        <w:tc>
          <w:tcPr>
            <w:tcW w:w="2128" w:type="dxa"/>
            <w:gridSpan w:val="2"/>
            <w:tcBorders>
              <w:top w:val="single" w:sz="4" w:space="0" w:color="000000"/>
              <w:left w:val="single" w:sz="4" w:space="0" w:color="000000"/>
              <w:bottom w:val="single" w:sz="4" w:space="0" w:color="000000"/>
              <w:right w:val="single" w:sz="4" w:space="0" w:color="000000"/>
            </w:tcBorders>
          </w:tcPr>
          <w:p w14:paraId="17EABF58" w14:textId="77777777" w:rsidR="00BE7D43" w:rsidRDefault="00BE7D43" w:rsidP="00BE7D43">
            <w:pPr>
              <w:ind w:right="-57"/>
              <w:jc w:val="both"/>
              <w:rPr>
                <w:rFonts w:eastAsia="Times New Roman"/>
                <w:sz w:val="24"/>
                <w:szCs w:val="24"/>
                <w:lang w:eastAsia="en-US"/>
              </w:rPr>
            </w:pPr>
            <w:r>
              <w:rPr>
                <w:rFonts w:eastAsia="Times New Roman"/>
                <w:sz w:val="24"/>
                <w:szCs w:val="24"/>
              </w:rPr>
              <w:t>Установлено</w:t>
            </w:r>
          </w:p>
        </w:tc>
      </w:tr>
      <w:tr w:rsidR="00BE7D43" w14:paraId="4EE6945C"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63E62570" w14:textId="77777777" w:rsidR="00BE7D43" w:rsidRDefault="00BE7D43" w:rsidP="00BE7D43">
            <w:pPr>
              <w:jc w:val="both"/>
              <w:rPr>
                <w:rFonts w:eastAsia="Times New Roman"/>
                <w:b/>
                <w:bCs/>
                <w:sz w:val="24"/>
                <w:szCs w:val="24"/>
                <w:lang w:eastAsia="en-US"/>
              </w:rPr>
            </w:pPr>
            <w:r>
              <w:rPr>
                <w:rFonts w:eastAsia="Times New Roman"/>
                <w:b/>
                <w:bCs/>
                <w:sz w:val="24"/>
                <w:szCs w:val="24"/>
                <w:lang w:eastAsia="en-US"/>
              </w:rPr>
              <w:t>Первая часть заявки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tc>
        <w:tc>
          <w:tcPr>
            <w:tcW w:w="2128" w:type="dxa"/>
            <w:gridSpan w:val="2"/>
            <w:tcBorders>
              <w:top w:val="single" w:sz="4" w:space="0" w:color="000000"/>
              <w:left w:val="single" w:sz="4" w:space="0" w:color="000000"/>
              <w:bottom w:val="single" w:sz="4" w:space="0" w:color="000000"/>
              <w:right w:val="single" w:sz="4" w:space="0" w:color="000000"/>
            </w:tcBorders>
          </w:tcPr>
          <w:p w14:paraId="0F371328" w14:textId="77777777" w:rsidR="00BE7D43" w:rsidRDefault="00BE7D43" w:rsidP="00BE7D43">
            <w:pPr>
              <w:ind w:right="-57"/>
              <w:jc w:val="both"/>
              <w:rPr>
                <w:rFonts w:eastAsia="Times New Roman"/>
                <w:sz w:val="24"/>
                <w:szCs w:val="24"/>
                <w:lang w:eastAsia="en-US"/>
              </w:rPr>
            </w:pPr>
            <w:r>
              <w:rPr>
                <w:rFonts w:eastAsia="Times New Roman"/>
                <w:sz w:val="24"/>
                <w:szCs w:val="24"/>
              </w:rPr>
              <w:t>Применимо</w:t>
            </w:r>
          </w:p>
        </w:tc>
      </w:tr>
      <w:tr w:rsidR="00BE7D43" w14:paraId="70625C24"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7ED67B6A" w14:textId="77777777" w:rsidR="00BE7D43" w:rsidRDefault="00BE7D43" w:rsidP="00BE7D43">
            <w:pPr>
              <w:suppressAutoHyphens w:val="0"/>
              <w:jc w:val="both"/>
              <w:textAlignment w:val="auto"/>
              <w:outlineLvl w:val="1"/>
              <w:rPr>
                <w:rFonts w:eastAsia="Times New Roman"/>
                <w:sz w:val="24"/>
                <w:szCs w:val="24"/>
                <w:u w:val="single"/>
                <w:lang w:eastAsia="ru-RU"/>
              </w:rPr>
            </w:pPr>
            <w:r w:rsidRPr="00EF7FAA">
              <w:rPr>
                <w:rFonts w:eastAsia="Times New Roman"/>
                <w:color w:val="FF0000"/>
                <w:sz w:val="24"/>
                <w:szCs w:val="24"/>
                <w:u w:val="single"/>
                <w:lang w:eastAsia="ru-RU"/>
              </w:rPr>
              <w:t>При этом не допускается указание в первой части заявки на участие в аукционе в электронной форме информации об участнике аукциона в электронной форме и (или) о ценовом предложении. Указание такой информации в первой части заявки на уч</w:t>
            </w:r>
            <w:r w:rsidRPr="00EF7FAA">
              <w:rPr>
                <w:rFonts w:eastAsia="Times New Roman"/>
                <w:color w:val="FF0000"/>
                <w:sz w:val="24"/>
                <w:szCs w:val="24"/>
                <w:u w:val="single"/>
                <w:lang w:eastAsia="ru-RU"/>
              </w:rPr>
              <w:t>а</w:t>
            </w:r>
            <w:r w:rsidRPr="00EF7FAA">
              <w:rPr>
                <w:rFonts w:eastAsia="Times New Roman"/>
                <w:color w:val="FF0000"/>
                <w:sz w:val="24"/>
                <w:szCs w:val="24"/>
                <w:u w:val="single"/>
                <w:lang w:eastAsia="ru-RU"/>
              </w:rPr>
              <w:lastRenderedPageBreak/>
              <w:t>стие в аукционе в электронной форме является основанием для отклонения такой з</w:t>
            </w:r>
            <w:r w:rsidRPr="00EF7FAA">
              <w:rPr>
                <w:rFonts w:eastAsia="Times New Roman"/>
                <w:color w:val="FF0000"/>
                <w:sz w:val="24"/>
                <w:szCs w:val="24"/>
                <w:u w:val="single"/>
                <w:lang w:eastAsia="ru-RU"/>
              </w:rPr>
              <w:t>а</w:t>
            </w:r>
            <w:r w:rsidRPr="00EF7FAA">
              <w:rPr>
                <w:rFonts w:eastAsia="Times New Roman"/>
                <w:color w:val="FF0000"/>
                <w:sz w:val="24"/>
                <w:szCs w:val="24"/>
                <w:u w:val="single"/>
                <w:lang w:eastAsia="ru-RU"/>
              </w:rPr>
              <w:t>явки как не соответствующей требованиям, установленным в документации об аукц</w:t>
            </w:r>
            <w:r w:rsidRPr="00EF7FAA">
              <w:rPr>
                <w:rFonts w:eastAsia="Times New Roman"/>
                <w:color w:val="FF0000"/>
                <w:sz w:val="24"/>
                <w:szCs w:val="24"/>
                <w:u w:val="single"/>
                <w:lang w:eastAsia="ru-RU"/>
              </w:rPr>
              <w:t>и</w:t>
            </w:r>
            <w:r w:rsidRPr="00EF7FAA">
              <w:rPr>
                <w:rFonts w:eastAsia="Times New Roman"/>
                <w:color w:val="FF0000"/>
                <w:sz w:val="24"/>
                <w:szCs w:val="24"/>
                <w:u w:val="single"/>
                <w:lang w:eastAsia="ru-RU"/>
              </w:rPr>
              <w:t>оне в электронной форме</w:t>
            </w:r>
          </w:p>
        </w:tc>
        <w:tc>
          <w:tcPr>
            <w:tcW w:w="2128" w:type="dxa"/>
            <w:gridSpan w:val="2"/>
            <w:tcBorders>
              <w:top w:val="single" w:sz="4" w:space="0" w:color="000000"/>
              <w:left w:val="single" w:sz="4" w:space="0" w:color="000000"/>
              <w:bottom w:val="single" w:sz="4" w:space="0" w:color="000000"/>
              <w:right w:val="single" w:sz="4" w:space="0" w:color="000000"/>
            </w:tcBorders>
          </w:tcPr>
          <w:p w14:paraId="0549843A" w14:textId="77777777" w:rsidR="00BE7D43" w:rsidRDefault="00BE7D43" w:rsidP="00BE7D43">
            <w:pPr>
              <w:ind w:right="-57"/>
              <w:jc w:val="both"/>
              <w:rPr>
                <w:rFonts w:eastAsia="Times New Roman"/>
                <w:sz w:val="24"/>
                <w:szCs w:val="24"/>
                <w:lang w:eastAsia="en-US"/>
              </w:rPr>
            </w:pPr>
            <w:r>
              <w:rPr>
                <w:rFonts w:eastAsia="Times New Roman"/>
                <w:sz w:val="24"/>
                <w:szCs w:val="24"/>
              </w:rPr>
              <w:lastRenderedPageBreak/>
              <w:t>Установлено</w:t>
            </w:r>
          </w:p>
        </w:tc>
      </w:tr>
      <w:tr w:rsidR="00BE7D43" w14:paraId="281349B3"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0875BE54" w14:textId="77777777" w:rsidR="00BE7D43" w:rsidRDefault="00BE7D43" w:rsidP="00BE7D43">
            <w:pPr>
              <w:suppressAutoHyphens w:val="0"/>
              <w:jc w:val="both"/>
              <w:textAlignment w:val="auto"/>
              <w:rPr>
                <w:rFonts w:eastAsia="Times New Roman"/>
                <w:color w:val="0000FF"/>
                <w:sz w:val="24"/>
                <w:szCs w:val="24"/>
                <w:lang w:eastAsia="ru-RU"/>
              </w:rPr>
            </w:pPr>
            <w:r>
              <w:rPr>
                <w:rFonts w:eastAsia="Times New Roman"/>
                <w:b/>
                <w:color w:val="0000FF"/>
                <w:sz w:val="24"/>
                <w:szCs w:val="24"/>
                <w:lang w:eastAsia="ru-RU"/>
              </w:rPr>
              <w:lastRenderedPageBreak/>
              <w:t>Вторая часть заявки на участие в электронном аукционе должна содержать следующие документы и информацию:</w:t>
            </w:r>
          </w:p>
        </w:tc>
      </w:tr>
      <w:tr w:rsidR="00BE7D43" w14:paraId="765BEA87" w14:textId="77777777">
        <w:tc>
          <w:tcPr>
            <w:tcW w:w="794" w:type="dxa"/>
            <w:tcBorders>
              <w:top w:val="single" w:sz="4" w:space="0" w:color="000000"/>
              <w:left w:val="single" w:sz="4" w:space="0" w:color="000000"/>
              <w:bottom w:val="single" w:sz="4" w:space="0" w:color="000000"/>
              <w:right w:val="single" w:sz="4" w:space="0" w:color="000000"/>
            </w:tcBorders>
          </w:tcPr>
          <w:p w14:paraId="06FF1FD0" w14:textId="77777777" w:rsidR="00BE7D43" w:rsidRDefault="00BE7D43" w:rsidP="00BE7D43">
            <w:pPr>
              <w:rPr>
                <w:rFonts w:eastAsia="Times New Roman"/>
                <w:sz w:val="24"/>
                <w:szCs w:val="24"/>
                <w:lang w:eastAsia="ru-RU"/>
              </w:rPr>
            </w:pPr>
            <w:r>
              <w:rPr>
                <w:rFonts w:eastAsia="Times New Roman"/>
                <w:sz w:val="24"/>
                <w:szCs w:val="24"/>
                <w:lang w:eastAsia="ru-RU"/>
              </w:rPr>
              <w:t>1</w:t>
            </w:r>
          </w:p>
        </w:tc>
        <w:tc>
          <w:tcPr>
            <w:tcW w:w="10492" w:type="dxa"/>
            <w:gridSpan w:val="4"/>
            <w:tcBorders>
              <w:top w:val="single" w:sz="4" w:space="0" w:color="000000"/>
              <w:left w:val="single" w:sz="4" w:space="0" w:color="000000"/>
              <w:bottom w:val="single" w:sz="4" w:space="0" w:color="000000"/>
              <w:right w:val="single" w:sz="4" w:space="0" w:color="000000"/>
            </w:tcBorders>
          </w:tcPr>
          <w:p w14:paraId="0474227E" w14:textId="77777777" w:rsidR="00BE7D43" w:rsidRDefault="00BE7D43" w:rsidP="00BE7D43">
            <w:pPr>
              <w:ind w:right="-57"/>
              <w:jc w:val="both"/>
              <w:rPr>
                <w:rFonts w:eastAsia="Times New Roman"/>
                <w:color w:val="FF0000"/>
                <w:sz w:val="24"/>
                <w:szCs w:val="24"/>
              </w:rPr>
            </w:pPr>
            <w:r>
              <w:rPr>
                <w:rFonts w:eastAsia="Times New Roman"/>
                <w:b/>
                <w:bCs/>
                <w:sz w:val="24"/>
                <w:szCs w:val="24"/>
                <w:lang w:eastAsia="en-US"/>
              </w:rPr>
              <w:t>сведения об участнике</w:t>
            </w:r>
            <w:r>
              <w:rPr>
                <w:rFonts w:eastAsia="Times New Roman"/>
                <w:b/>
                <w:bCs/>
                <w:sz w:val="24"/>
                <w:szCs w:val="24"/>
                <w:lang w:eastAsia="ru-RU"/>
              </w:rPr>
              <w:t xml:space="preserve"> закупки:</w:t>
            </w:r>
          </w:p>
        </w:tc>
      </w:tr>
      <w:tr w:rsidR="00BE7D43" w14:paraId="5ADE0AF2"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3F412412"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w:t>
            </w:r>
            <w:r>
              <w:rPr>
                <w:rFonts w:eastAsia="Times New Roman"/>
                <w:sz w:val="24"/>
                <w:szCs w:val="24"/>
                <w:lang w:eastAsia="en-US"/>
              </w:rPr>
              <w:t>и</w:t>
            </w:r>
            <w:r>
              <w:rPr>
                <w:rFonts w:eastAsia="Times New Roman"/>
                <w:sz w:val="24"/>
                <w:szCs w:val="24"/>
                <w:lang w:eastAsia="en-US"/>
              </w:rPr>
              <w:t>нимательства является юридическое лицо</w:t>
            </w:r>
          </w:p>
        </w:tc>
        <w:tc>
          <w:tcPr>
            <w:tcW w:w="2128" w:type="dxa"/>
            <w:gridSpan w:val="2"/>
            <w:tcBorders>
              <w:top w:val="single" w:sz="4" w:space="0" w:color="000000"/>
              <w:left w:val="single" w:sz="4" w:space="0" w:color="000000"/>
              <w:bottom w:val="single" w:sz="4" w:space="0" w:color="000000"/>
              <w:right w:val="single" w:sz="4" w:space="0" w:color="000000"/>
            </w:tcBorders>
          </w:tcPr>
          <w:p w14:paraId="41119716" w14:textId="77777777" w:rsidR="00BE7D43" w:rsidRDefault="00BE7D43" w:rsidP="00BE7D43">
            <w:pPr>
              <w:ind w:right="-57"/>
              <w:jc w:val="both"/>
              <w:rPr>
                <w:rFonts w:eastAsia="Times New Roman"/>
                <w:sz w:val="24"/>
                <w:szCs w:val="24"/>
              </w:rPr>
            </w:pPr>
            <w:r>
              <w:rPr>
                <w:rFonts w:eastAsia="Times New Roman"/>
                <w:sz w:val="24"/>
                <w:szCs w:val="24"/>
                <w:lang w:eastAsia="en-US"/>
              </w:rPr>
              <w:t>Установлено</w:t>
            </w:r>
          </w:p>
        </w:tc>
      </w:tr>
      <w:tr w:rsidR="00BE7D43" w14:paraId="75F6F321"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1356CB98"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w:t>
            </w:r>
            <w:r>
              <w:rPr>
                <w:rFonts w:eastAsia="Times New Roman"/>
                <w:sz w:val="24"/>
                <w:szCs w:val="24"/>
                <w:lang w:eastAsia="en-US"/>
              </w:rPr>
              <w:t>е</w:t>
            </w:r>
            <w:r>
              <w:rPr>
                <w:rFonts w:eastAsia="Times New Roman"/>
                <w:sz w:val="24"/>
                <w:szCs w:val="24"/>
                <w:lang w:eastAsia="en-US"/>
              </w:rPr>
              <w:t>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2128" w:type="dxa"/>
            <w:gridSpan w:val="2"/>
            <w:tcBorders>
              <w:top w:val="single" w:sz="4" w:space="0" w:color="000000"/>
              <w:left w:val="single" w:sz="4" w:space="0" w:color="000000"/>
              <w:bottom w:val="single" w:sz="4" w:space="0" w:color="000000"/>
              <w:right w:val="single" w:sz="4" w:space="0" w:color="000000"/>
            </w:tcBorders>
          </w:tcPr>
          <w:p w14:paraId="03CD4C5B" w14:textId="77777777" w:rsidR="00BE7D43" w:rsidRDefault="00BE7D43" w:rsidP="00BE7D43">
            <w:pPr>
              <w:ind w:right="-57"/>
              <w:jc w:val="both"/>
              <w:rPr>
                <w:rFonts w:eastAsia="Times New Roman"/>
                <w:sz w:val="24"/>
                <w:szCs w:val="24"/>
              </w:rPr>
            </w:pPr>
            <w:r>
              <w:rPr>
                <w:rFonts w:eastAsia="Times New Roman"/>
                <w:sz w:val="24"/>
                <w:szCs w:val="24"/>
                <w:lang w:eastAsia="en-US"/>
              </w:rPr>
              <w:t>Установлено</w:t>
            </w:r>
          </w:p>
        </w:tc>
      </w:tr>
      <w:tr w:rsidR="00BE7D43" w14:paraId="7ECE41A3" w14:textId="77777777">
        <w:tc>
          <w:tcPr>
            <w:tcW w:w="794" w:type="dxa"/>
            <w:tcBorders>
              <w:top w:val="single" w:sz="4" w:space="0" w:color="000000"/>
              <w:left w:val="single" w:sz="4" w:space="0" w:color="000000"/>
              <w:bottom w:val="single" w:sz="4" w:space="0" w:color="000000"/>
              <w:right w:val="single" w:sz="4" w:space="0" w:color="000000"/>
            </w:tcBorders>
          </w:tcPr>
          <w:p w14:paraId="1DDA4269" w14:textId="77777777" w:rsidR="00BE7D43" w:rsidRDefault="00BE7D43" w:rsidP="00BE7D43">
            <w:pPr>
              <w:rPr>
                <w:rFonts w:eastAsia="Times New Roman"/>
                <w:sz w:val="24"/>
                <w:szCs w:val="24"/>
                <w:lang w:eastAsia="ru-RU"/>
              </w:rPr>
            </w:pPr>
            <w:r>
              <w:rPr>
                <w:rFonts w:eastAsia="Times New Roman"/>
                <w:sz w:val="24"/>
                <w:szCs w:val="24"/>
                <w:lang w:eastAsia="en-US"/>
              </w:rPr>
              <w:t>2</w:t>
            </w:r>
          </w:p>
        </w:tc>
        <w:tc>
          <w:tcPr>
            <w:tcW w:w="10492" w:type="dxa"/>
            <w:gridSpan w:val="4"/>
            <w:tcBorders>
              <w:top w:val="single" w:sz="4" w:space="0" w:color="000000"/>
              <w:left w:val="single" w:sz="4" w:space="0" w:color="000000"/>
              <w:bottom w:val="single" w:sz="4" w:space="0" w:color="000000"/>
              <w:right w:val="single" w:sz="4" w:space="0" w:color="000000"/>
            </w:tcBorders>
          </w:tcPr>
          <w:p w14:paraId="59326EB7" w14:textId="77777777" w:rsidR="00BE7D43" w:rsidRDefault="00BE7D43" w:rsidP="00BE7D43">
            <w:pPr>
              <w:ind w:right="-57"/>
              <w:jc w:val="both"/>
              <w:rPr>
                <w:rFonts w:eastAsia="Times New Roman"/>
                <w:color w:val="FF0000"/>
                <w:sz w:val="24"/>
                <w:szCs w:val="24"/>
              </w:rPr>
            </w:pPr>
            <w:r>
              <w:rPr>
                <w:rFonts w:eastAsia="Times New Roman"/>
                <w:b/>
                <w:bCs/>
                <w:sz w:val="24"/>
                <w:szCs w:val="24"/>
                <w:lang w:eastAsia="en-US"/>
              </w:rPr>
              <w:t>идентификационный номер налогоплательщика участника:</w:t>
            </w:r>
          </w:p>
        </w:tc>
      </w:tr>
      <w:tr w:rsidR="00BE7D43" w14:paraId="69179777"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49B8FE47"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w:t>
            </w:r>
            <w:r>
              <w:rPr>
                <w:rFonts w:eastAsia="Times New Roman"/>
                <w:sz w:val="24"/>
                <w:szCs w:val="24"/>
                <w:lang w:eastAsia="en-US"/>
              </w:rPr>
              <w:t>а</w:t>
            </w:r>
            <w:r>
              <w:rPr>
                <w:rFonts w:eastAsia="Times New Roman"/>
                <w:sz w:val="24"/>
                <w:szCs w:val="24"/>
                <w:lang w:eastAsia="en-US"/>
              </w:rPr>
              <w:t>конодательством соответствующего иностранного государства аналог идентификац</w:t>
            </w:r>
            <w:r>
              <w:rPr>
                <w:rFonts w:eastAsia="Times New Roman"/>
                <w:sz w:val="24"/>
                <w:szCs w:val="24"/>
                <w:lang w:eastAsia="en-US"/>
              </w:rPr>
              <w:t>и</w:t>
            </w:r>
            <w:r>
              <w:rPr>
                <w:rFonts w:eastAsia="Times New Roman"/>
                <w:sz w:val="24"/>
                <w:szCs w:val="24"/>
                <w:lang w:eastAsia="en-US"/>
              </w:rPr>
              <w:t>онного номера налогоплательщика (для иностранного лица)</w:t>
            </w:r>
          </w:p>
        </w:tc>
        <w:tc>
          <w:tcPr>
            <w:tcW w:w="2128" w:type="dxa"/>
            <w:gridSpan w:val="2"/>
            <w:tcBorders>
              <w:top w:val="single" w:sz="4" w:space="0" w:color="000000"/>
              <w:left w:val="single" w:sz="4" w:space="0" w:color="000000"/>
              <w:bottom w:val="single" w:sz="4" w:space="0" w:color="000000"/>
              <w:right w:val="single" w:sz="4" w:space="0" w:color="000000"/>
            </w:tcBorders>
          </w:tcPr>
          <w:p w14:paraId="58FFD191" w14:textId="77777777" w:rsidR="00BE7D43" w:rsidRDefault="00BE7D43" w:rsidP="00BE7D43">
            <w:pPr>
              <w:ind w:right="-57"/>
              <w:jc w:val="both"/>
              <w:rPr>
                <w:rFonts w:eastAsia="Times New Roman"/>
                <w:sz w:val="24"/>
                <w:szCs w:val="24"/>
              </w:rPr>
            </w:pPr>
            <w:r>
              <w:rPr>
                <w:rFonts w:eastAsia="Times New Roman"/>
                <w:sz w:val="24"/>
                <w:szCs w:val="24"/>
                <w:lang w:eastAsia="en-US"/>
              </w:rPr>
              <w:t>Установлено</w:t>
            </w:r>
          </w:p>
        </w:tc>
      </w:tr>
      <w:tr w:rsidR="00BE7D43" w14:paraId="76F5AE96"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491AB0BB"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w:t>
            </w:r>
            <w:r>
              <w:rPr>
                <w:rFonts w:eastAsia="Times New Roman"/>
                <w:sz w:val="24"/>
                <w:szCs w:val="24"/>
                <w:lang w:eastAsia="en-US"/>
              </w:rPr>
              <w:t>у</w:t>
            </w:r>
            <w:r>
              <w:rPr>
                <w:rFonts w:eastAsia="Times New Roman"/>
                <w:sz w:val="24"/>
                <w:szCs w:val="24"/>
                <w:lang w:eastAsia="en-US"/>
              </w:rPr>
              <w:t>дарства аналог идентификационного номера налогоплательщика таких лиц</w:t>
            </w:r>
          </w:p>
        </w:tc>
        <w:tc>
          <w:tcPr>
            <w:tcW w:w="2128" w:type="dxa"/>
            <w:gridSpan w:val="2"/>
            <w:tcBorders>
              <w:top w:val="single" w:sz="4" w:space="0" w:color="000000"/>
              <w:left w:val="single" w:sz="4" w:space="0" w:color="000000"/>
              <w:bottom w:val="single" w:sz="4" w:space="0" w:color="000000"/>
              <w:right w:val="single" w:sz="4" w:space="0" w:color="000000"/>
            </w:tcBorders>
          </w:tcPr>
          <w:p w14:paraId="1FFAE37B" w14:textId="77777777" w:rsidR="00BE7D43" w:rsidRDefault="00BE7D43" w:rsidP="00BE7D43">
            <w:pPr>
              <w:ind w:right="-57"/>
              <w:jc w:val="both"/>
              <w:rPr>
                <w:rFonts w:eastAsia="Times New Roman"/>
                <w:sz w:val="24"/>
                <w:szCs w:val="24"/>
              </w:rPr>
            </w:pPr>
            <w:r>
              <w:rPr>
                <w:rFonts w:eastAsia="Times New Roman"/>
                <w:sz w:val="24"/>
                <w:szCs w:val="24"/>
                <w:lang w:eastAsia="en-US"/>
              </w:rPr>
              <w:t>Установлено</w:t>
            </w:r>
          </w:p>
        </w:tc>
      </w:tr>
      <w:tr w:rsidR="00BE7D43" w14:paraId="08C673B5" w14:textId="77777777">
        <w:tc>
          <w:tcPr>
            <w:tcW w:w="794" w:type="dxa"/>
            <w:tcBorders>
              <w:top w:val="single" w:sz="4" w:space="0" w:color="000000"/>
              <w:left w:val="single" w:sz="4" w:space="0" w:color="000000"/>
              <w:bottom w:val="single" w:sz="4" w:space="0" w:color="000000"/>
              <w:right w:val="single" w:sz="4" w:space="0" w:color="000000"/>
            </w:tcBorders>
          </w:tcPr>
          <w:p w14:paraId="4A37A694" w14:textId="77777777" w:rsidR="00BE7D43" w:rsidRDefault="00BE7D43" w:rsidP="00BE7D43">
            <w:pPr>
              <w:rPr>
                <w:rFonts w:eastAsia="Times New Roman"/>
                <w:sz w:val="24"/>
                <w:szCs w:val="24"/>
                <w:lang w:eastAsia="ru-RU"/>
              </w:rPr>
            </w:pPr>
            <w:r>
              <w:rPr>
                <w:rFonts w:eastAsia="Times New Roman"/>
                <w:sz w:val="24"/>
                <w:szCs w:val="24"/>
                <w:lang w:eastAsia="ru-RU"/>
              </w:rPr>
              <w:t>3</w:t>
            </w:r>
          </w:p>
        </w:tc>
        <w:tc>
          <w:tcPr>
            <w:tcW w:w="8364" w:type="dxa"/>
            <w:gridSpan w:val="2"/>
            <w:tcBorders>
              <w:top w:val="single" w:sz="4" w:space="0" w:color="000000"/>
              <w:left w:val="single" w:sz="4" w:space="0" w:color="000000"/>
              <w:bottom w:val="single" w:sz="4" w:space="0" w:color="000000"/>
              <w:right w:val="single" w:sz="4" w:space="0" w:color="000000"/>
            </w:tcBorders>
          </w:tcPr>
          <w:p w14:paraId="53FE5FCB" w14:textId="10228378" w:rsidR="00BE7D43" w:rsidRDefault="00BE7D43" w:rsidP="00BE7D43">
            <w:pPr>
              <w:ind w:right="-57"/>
              <w:jc w:val="both"/>
              <w:rPr>
                <w:rFonts w:eastAsia="Times New Roman"/>
                <w:color w:val="FF0000"/>
                <w:sz w:val="24"/>
                <w:szCs w:val="24"/>
              </w:rPr>
            </w:pPr>
            <w:r>
              <w:rPr>
                <w:rFonts w:eastAsia="Times New Roman"/>
                <w:sz w:val="24"/>
                <w:szCs w:val="24"/>
                <w:lang w:eastAsia="ru-RU"/>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w:t>
            </w:r>
            <w:r w:rsidR="00256222">
              <w:rPr>
                <w:rFonts w:eastAsia="Times New Roman"/>
                <w:sz w:val="24"/>
                <w:szCs w:val="24"/>
                <w:lang w:eastAsia="ru-RU"/>
              </w:rPr>
              <w:t xml:space="preserve"> </w:t>
            </w:r>
            <w:r w:rsidR="00256222" w:rsidRPr="003542F5">
              <w:rPr>
                <w:rFonts w:eastAsia="Times New Roman"/>
                <w:sz w:val="24"/>
                <w:szCs w:val="24"/>
                <w:lang w:eastAsia="ru-RU"/>
              </w:rPr>
              <w:t>(при предоставлении доверенности на осуществление действий от имени участника, такая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r w:rsidRPr="003542F5">
              <w:rPr>
                <w:rFonts w:eastAsia="Times New Roman"/>
                <w:sz w:val="24"/>
                <w:szCs w:val="24"/>
                <w:lang w:eastAsia="ru-RU"/>
              </w:rPr>
              <w:t>, за исключением</w:t>
            </w:r>
            <w:r>
              <w:rPr>
                <w:rFonts w:eastAsia="Times New Roman"/>
                <w:sz w:val="24"/>
                <w:szCs w:val="24"/>
                <w:lang w:eastAsia="ru-RU"/>
              </w:rPr>
              <w:t xml:space="preserve"> случаев подписания заявки:</w:t>
            </w:r>
          </w:p>
        </w:tc>
        <w:tc>
          <w:tcPr>
            <w:tcW w:w="2128" w:type="dxa"/>
            <w:gridSpan w:val="2"/>
            <w:tcBorders>
              <w:top w:val="single" w:sz="4" w:space="0" w:color="000000"/>
              <w:left w:val="single" w:sz="4" w:space="0" w:color="000000"/>
              <w:bottom w:val="single" w:sz="4" w:space="0" w:color="000000"/>
              <w:right w:val="single" w:sz="4" w:space="0" w:color="000000"/>
            </w:tcBorders>
          </w:tcPr>
          <w:p w14:paraId="60ADDB64" w14:textId="77777777" w:rsidR="00BE7D43" w:rsidRDefault="00BE7D43" w:rsidP="00BE7D43">
            <w:pPr>
              <w:ind w:right="-57"/>
              <w:jc w:val="both"/>
              <w:rPr>
                <w:rFonts w:eastAsia="Times New Roman"/>
                <w:sz w:val="24"/>
                <w:szCs w:val="24"/>
              </w:rPr>
            </w:pPr>
            <w:r>
              <w:rPr>
                <w:rFonts w:eastAsia="Times New Roman"/>
                <w:sz w:val="24"/>
                <w:szCs w:val="24"/>
              </w:rPr>
              <w:t>Установлено</w:t>
            </w:r>
          </w:p>
        </w:tc>
      </w:tr>
      <w:tr w:rsidR="00BE7D43" w14:paraId="15BBF96D"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40519B34" w14:textId="77777777" w:rsidR="00BE7D43" w:rsidRDefault="00BE7D43" w:rsidP="00BE7D43">
            <w:pPr>
              <w:ind w:right="-57"/>
              <w:jc w:val="both"/>
              <w:rPr>
                <w:rFonts w:eastAsia="Times New Roman"/>
                <w:color w:val="FF0000"/>
                <w:sz w:val="24"/>
                <w:szCs w:val="24"/>
              </w:rPr>
            </w:pPr>
            <w:r>
              <w:rPr>
                <w:rFonts w:eastAsia="Times New Roman"/>
                <w:sz w:val="24"/>
                <w:szCs w:val="24"/>
                <w:lang w:eastAsia="ru-RU"/>
              </w:rPr>
              <w:t>индивидуальным предпринимателем, если участником такой закупки является индивидуальный предприниматель</w:t>
            </w:r>
          </w:p>
        </w:tc>
      </w:tr>
      <w:tr w:rsidR="00BE7D43" w14:paraId="65C46963"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675C94C6" w14:textId="77777777" w:rsidR="00BE7D43" w:rsidRDefault="00BE7D43" w:rsidP="00BE7D43">
            <w:pPr>
              <w:ind w:right="-57"/>
              <w:jc w:val="both"/>
              <w:rPr>
                <w:rFonts w:eastAsia="Times New Roman"/>
                <w:color w:val="FF0000"/>
                <w:sz w:val="24"/>
                <w:szCs w:val="24"/>
              </w:rPr>
            </w:pPr>
            <w:r>
              <w:rPr>
                <w:rFonts w:eastAsia="Times New Roman"/>
                <w:sz w:val="24"/>
                <w:szCs w:val="24"/>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r>
      <w:tr w:rsidR="00BE7D43" w14:paraId="2F85D13F" w14:textId="77777777">
        <w:tc>
          <w:tcPr>
            <w:tcW w:w="794" w:type="dxa"/>
            <w:tcBorders>
              <w:top w:val="single" w:sz="4" w:space="0" w:color="000000"/>
              <w:left w:val="single" w:sz="4" w:space="0" w:color="000000"/>
              <w:bottom w:val="single" w:sz="4" w:space="0" w:color="000000"/>
              <w:right w:val="single" w:sz="4" w:space="0" w:color="000000"/>
            </w:tcBorders>
          </w:tcPr>
          <w:p w14:paraId="3B0BE5AA" w14:textId="77777777" w:rsidR="00BE7D43" w:rsidRDefault="00BE7D43" w:rsidP="00BE7D43">
            <w:pPr>
              <w:rPr>
                <w:rFonts w:eastAsia="Times New Roman"/>
                <w:sz w:val="24"/>
                <w:szCs w:val="24"/>
                <w:lang w:eastAsia="ru-RU"/>
              </w:rPr>
            </w:pPr>
            <w:r>
              <w:rPr>
                <w:rFonts w:eastAsia="Times New Roman"/>
                <w:sz w:val="24"/>
                <w:szCs w:val="24"/>
                <w:lang w:eastAsia="ru-RU"/>
              </w:rPr>
              <w:t>4</w:t>
            </w:r>
          </w:p>
        </w:tc>
        <w:tc>
          <w:tcPr>
            <w:tcW w:w="8364" w:type="dxa"/>
            <w:gridSpan w:val="2"/>
            <w:tcBorders>
              <w:top w:val="single" w:sz="4" w:space="0" w:color="000000"/>
              <w:left w:val="single" w:sz="4" w:space="0" w:color="000000"/>
              <w:bottom w:val="single" w:sz="4" w:space="0" w:color="000000"/>
              <w:right w:val="single" w:sz="4" w:space="0" w:color="000000"/>
            </w:tcBorders>
          </w:tcPr>
          <w:p w14:paraId="52767769" w14:textId="124EF741" w:rsidR="00A0622C" w:rsidRPr="00EF7FAA" w:rsidRDefault="00BE7D43" w:rsidP="00EF7FAA">
            <w:pPr>
              <w:suppressAutoHyphens w:val="0"/>
              <w:jc w:val="both"/>
              <w:textAlignment w:val="auto"/>
              <w:outlineLvl w:val="1"/>
              <w:rPr>
                <w:rFonts w:eastAsia="Times New Roman"/>
                <w:sz w:val="24"/>
                <w:szCs w:val="24"/>
                <w:lang w:eastAsia="ru-RU"/>
              </w:rPr>
            </w:pPr>
            <w:r>
              <w:rPr>
                <w:rFonts w:eastAsia="Times New Roman"/>
                <w:sz w:val="24"/>
                <w:szCs w:val="24"/>
                <w:lang w:eastAsia="ru-RU"/>
              </w:rPr>
              <w:t>документы (их копии), подтверждающие соответствие участника закупки тр</w:t>
            </w:r>
            <w:r>
              <w:rPr>
                <w:rFonts w:eastAsia="Times New Roman"/>
                <w:sz w:val="24"/>
                <w:szCs w:val="24"/>
                <w:lang w:eastAsia="ru-RU"/>
              </w:rPr>
              <w:t>е</w:t>
            </w:r>
            <w:r>
              <w:rPr>
                <w:rFonts w:eastAsia="Times New Roman"/>
                <w:sz w:val="24"/>
                <w:szCs w:val="24"/>
                <w:lang w:eastAsia="ru-RU"/>
              </w:rPr>
              <w:t>бованиям установленным законодательством к лицам, осуществляющим п</w:t>
            </w:r>
            <w:r>
              <w:rPr>
                <w:rFonts w:eastAsia="Times New Roman"/>
                <w:sz w:val="24"/>
                <w:szCs w:val="24"/>
                <w:lang w:eastAsia="ru-RU"/>
              </w:rPr>
              <w:t>о</w:t>
            </w:r>
            <w:r>
              <w:rPr>
                <w:rFonts w:eastAsia="Times New Roman"/>
                <w:sz w:val="24"/>
                <w:szCs w:val="24"/>
                <w:lang w:eastAsia="ru-RU"/>
              </w:rPr>
              <w:t xml:space="preserve">ставку товаров, выполнение работ, оказание услуг, если такие требования установлены в документации о проведении закупки, за исключением случая, предусмотренного </w:t>
            </w:r>
            <w:r>
              <w:rPr>
                <w:rFonts w:eastAsia="Times New Roman"/>
                <w:color w:val="0000FF"/>
                <w:sz w:val="24"/>
                <w:szCs w:val="24"/>
                <w:lang w:eastAsia="ru-RU"/>
              </w:rPr>
              <w:t xml:space="preserve">подпунктом 6 пункта 24 </w:t>
            </w:r>
            <w:r>
              <w:rPr>
                <w:rFonts w:eastAsia="Times New Roman"/>
                <w:sz w:val="24"/>
                <w:szCs w:val="24"/>
                <w:lang w:eastAsia="ru-RU"/>
              </w:rPr>
              <w:t>Информационной карты аукциона (если применимо</w:t>
            </w:r>
            <w:r>
              <w:t xml:space="preserve"> </w:t>
            </w:r>
            <w:r>
              <w:rPr>
                <w:rFonts w:eastAsia="Times New Roman"/>
                <w:sz w:val="24"/>
                <w:szCs w:val="24"/>
                <w:lang w:eastAsia="ru-RU"/>
              </w:rPr>
              <w:t>к предмету закупки)</w:t>
            </w:r>
          </w:p>
        </w:tc>
        <w:tc>
          <w:tcPr>
            <w:tcW w:w="2128" w:type="dxa"/>
            <w:gridSpan w:val="2"/>
            <w:tcBorders>
              <w:top w:val="single" w:sz="4" w:space="0" w:color="000000"/>
              <w:left w:val="single" w:sz="4" w:space="0" w:color="000000"/>
              <w:bottom w:val="single" w:sz="4" w:space="0" w:color="000000"/>
              <w:right w:val="single" w:sz="4" w:space="0" w:color="000000"/>
            </w:tcBorders>
          </w:tcPr>
          <w:p w14:paraId="25CFCA04" w14:textId="1E21A4BF" w:rsidR="00BE7D43" w:rsidRDefault="00EF7FAA" w:rsidP="00BE7D43">
            <w:pPr>
              <w:ind w:right="-57"/>
              <w:jc w:val="both"/>
              <w:rPr>
                <w:rFonts w:eastAsia="Times New Roman"/>
                <w:sz w:val="24"/>
                <w:szCs w:val="24"/>
                <w:lang w:eastAsia="en-US"/>
              </w:rPr>
            </w:pPr>
            <w:r>
              <w:rPr>
                <w:rFonts w:eastAsia="Times New Roman"/>
                <w:sz w:val="24"/>
                <w:szCs w:val="24"/>
                <w:lang w:eastAsia="en-US"/>
              </w:rPr>
              <w:t>Не у</w:t>
            </w:r>
            <w:r w:rsidR="00BE7D43">
              <w:rPr>
                <w:rFonts w:eastAsia="Times New Roman"/>
                <w:sz w:val="24"/>
                <w:szCs w:val="24"/>
                <w:lang w:eastAsia="en-US"/>
              </w:rPr>
              <w:t>становлено</w:t>
            </w:r>
          </w:p>
        </w:tc>
      </w:tr>
      <w:tr w:rsidR="00BE7D43" w14:paraId="365B3001" w14:textId="77777777">
        <w:tc>
          <w:tcPr>
            <w:tcW w:w="794" w:type="dxa"/>
            <w:tcBorders>
              <w:top w:val="single" w:sz="4" w:space="0" w:color="000000"/>
              <w:left w:val="single" w:sz="4" w:space="0" w:color="000000"/>
              <w:bottom w:val="single" w:sz="4" w:space="0" w:color="000000"/>
              <w:right w:val="single" w:sz="4" w:space="0" w:color="000000"/>
            </w:tcBorders>
          </w:tcPr>
          <w:p w14:paraId="3BB936E7" w14:textId="77777777" w:rsidR="00BE7D43" w:rsidRDefault="00BE7D43" w:rsidP="00BE7D43">
            <w:pPr>
              <w:rPr>
                <w:rFonts w:eastAsia="Times New Roman"/>
                <w:sz w:val="24"/>
                <w:szCs w:val="24"/>
                <w:lang w:eastAsia="ru-RU"/>
              </w:rPr>
            </w:pPr>
            <w:r>
              <w:rPr>
                <w:rFonts w:eastAsia="Times New Roman"/>
                <w:sz w:val="24"/>
                <w:szCs w:val="24"/>
                <w:lang w:eastAsia="ru-RU"/>
              </w:rPr>
              <w:t>5</w:t>
            </w:r>
          </w:p>
        </w:tc>
        <w:tc>
          <w:tcPr>
            <w:tcW w:w="8364" w:type="dxa"/>
            <w:gridSpan w:val="2"/>
            <w:tcBorders>
              <w:top w:val="single" w:sz="4" w:space="0" w:color="000000"/>
              <w:left w:val="single" w:sz="4" w:space="0" w:color="000000"/>
              <w:bottom w:val="single" w:sz="4" w:space="0" w:color="000000"/>
              <w:right w:val="single" w:sz="4" w:space="0" w:color="000000"/>
            </w:tcBorders>
          </w:tcPr>
          <w:p w14:paraId="4B7C0DAA"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копия решения о согласии на совершение крупной сделки или о последующем одобрении этой сделки, если требование о наличии указанного решения уст</w:t>
            </w:r>
            <w:r>
              <w:rPr>
                <w:rFonts w:eastAsia="Times New Roman"/>
                <w:sz w:val="24"/>
                <w:szCs w:val="24"/>
                <w:lang w:eastAsia="ru-RU"/>
              </w:rPr>
              <w:t>а</w:t>
            </w:r>
            <w:r>
              <w:rPr>
                <w:rFonts w:eastAsia="Times New Roman"/>
                <w:sz w:val="24"/>
                <w:szCs w:val="24"/>
                <w:lang w:eastAsia="ru-RU"/>
              </w:rPr>
              <w:t>новлено законодательством Российской Федерации и для участника конк</w:t>
            </w:r>
            <w:r>
              <w:rPr>
                <w:rFonts w:eastAsia="Times New Roman"/>
                <w:sz w:val="24"/>
                <w:szCs w:val="24"/>
                <w:lang w:eastAsia="ru-RU"/>
              </w:rPr>
              <w:t>у</w:t>
            </w:r>
            <w:r>
              <w:rPr>
                <w:rFonts w:eastAsia="Times New Roman"/>
                <w:sz w:val="24"/>
                <w:szCs w:val="24"/>
                <w:lang w:eastAsia="ru-RU"/>
              </w:rPr>
              <w:t>рентной закупки с участием субъектов малого и среднего предпринимател</w:t>
            </w:r>
            <w:r>
              <w:rPr>
                <w:rFonts w:eastAsia="Times New Roman"/>
                <w:sz w:val="24"/>
                <w:szCs w:val="24"/>
                <w:lang w:eastAsia="ru-RU"/>
              </w:rPr>
              <w:t>ь</w:t>
            </w:r>
            <w:r>
              <w:rPr>
                <w:rFonts w:eastAsia="Times New Roman"/>
                <w:sz w:val="24"/>
                <w:szCs w:val="24"/>
                <w:lang w:eastAsia="ru-RU"/>
              </w:rPr>
              <w:t>ства заключение по результатам такой закупки договора либо предоставление обеспечения заявки на участие в такой закупке (если требование об обеспеч</w:t>
            </w:r>
            <w:r>
              <w:rPr>
                <w:rFonts w:eastAsia="Times New Roman"/>
                <w:sz w:val="24"/>
                <w:szCs w:val="24"/>
                <w:lang w:eastAsia="ru-RU"/>
              </w:rPr>
              <w:t>е</w:t>
            </w:r>
            <w:r>
              <w:rPr>
                <w:rFonts w:eastAsia="Times New Roman"/>
                <w:sz w:val="24"/>
                <w:szCs w:val="24"/>
                <w:lang w:eastAsia="ru-RU"/>
              </w:rPr>
              <w:t>нии заявок установлено заказчиком в извещении об осуществлении такой з</w:t>
            </w:r>
            <w:r>
              <w:rPr>
                <w:rFonts w:eastAsia="Times New Roman"/>
                <w:sz w:val="24"/>
                <w:szCs w:val="24"/>
                <w:lang w:eastAsia="ru-RU"/>
              </w:rPr>
              <w:t>а</w:t>
            </w:r>
            <w:r>
              <w:rPr>
                <w:rFonts w:eastAsia="Times New Roman"/>
                <w:sz w:val="24"/>
                <w:szCs w:val="24"/>
                <w:lang w:eastAsia="ru-RU"/>
              </w:rPr>
              <w:t>купки, документации о конкурентной закупке), обеспечения исполнения дог</w:t>
            </w:r>
            <w:r>
              <w:rPr>
                <w:rFonts w:eastAsia="Times New Roman"/>
                <w:sz w:val="24"/>
                <w:szCs w:val="24"/>
                <w:lang w:eastAsia="ru-RU"/>
              </w:rPr>
              <w:t>о</w:t>
            </w:r>
            <w:r>
              <w:rPr>
                <w:rFonts w:eastAsia="Times New Roman"/>
                <w:sz w:val="24"/>
                <w:szCs w:val="24"/>
                <w:lang w:eastAsia="ru-RU"/>
              </w:rPr>
              <w:t>вора (если требование об обеспечении исполнения договора установлено з</w:t>
            </w:r>
            <w:r>
              <w:rPr>
                <w:rFonts w:eastAsia="Times New Roman"/>
                <w:sz w:val="24"/>
                <w:szCs w:val="24"/>
                <w:lang w:eastAsia="ru-RU"/>
              </w:rPr>
              <w:t>а</w:t>
            </w:r>
            <w:r>
              <w:rPr>
                <w:rFonts w:eastAsia="Times New Roman"/>
                <w:sz w:val="24"/>
                <w:szCs w:val="24"/>
                <w:lang w:eastAsia="ru-RU"/>
              </w:rPr>
              <w:t>казчиком в извещении об осуществлении такой закупки, документации о ко</w:t>
            </w:r>
            <w:r>
              <w:rPr>
                <w:rFonts w:eastAsia="Times New Roman"/>
                <w:sz w:val="24"/>
                <w:szCs w:val="24"/>
                <w:lang w:eastAsia="ru-RU"/>
              </w:rPr>
              <w:t>н</w:t>
            </w:r>
            <w:r>
              <w:rPr>
                <w:rFonts w:eastAsia="Times New Roman"/>
                <w:sz w:val="24"/>
                <w:szCs w:val="24"/>
                <w:lang w:eastAsia="ru-RU"/>
              </w:rPr>
              <w:t>курентной закупке) является крупной сделкой</w:t>
            </w:r>
          </w:p>
        </w:tc>
        <w:tc>
          <w:tcPr>
            <w:tcW w:w="2128" w:type="dxa"/>
            <w:gridSpan w:val="2"/>
            <w:tcBorders>
              <w:top w:val="single" w:sz="4" w:space="0" w:color="000000"/>
              <w:left w:val="single" w:sz="4" w:space="0" w:color="000000"/>
              <w:bottom w:val="single" w:sz="4" w:space="0" w:color="000000"/>
              <w:right w:val="single" w:sz="4" w:space="0" w:color="000000"/>
            </w:tcBorders>
          </w:tcPr>
          <w:p w14:paraId="7125131D" w14:textId="77777777" w:rsidR="00BE7D43" w:rsidRDefault="00BE7D43" w:rsidP="00BE7D43">
            <w:pPr>
              <w:ind w:right="-57"/>
              <w:jc w:val="both"/>
              <w:rPr>
                <w:rFonts w:eastAsia="Times New Roman"/>
                <w:sz w:val="24"/>
                <w:szCs w:val="24"/>
                <w:lang w:eastAsia="en-US"/>
              </w:rPr>
            </w:pPr>
            <w:r>
              <w:rPr>
                <w:rFonts w:eastAsia="Times New Roman"/>
                <w:sz w:val="24"/>
                <w:szCs w:val="24"/>
                <w:lang w:eastAsia="en-US"/>
              </w:rPr>
              <w:t>Установлено</w:t>
            </w:r>
          </w:p>
        </w:tc>
      </w:tr>
      <w:tr w:rsidR="00BE7D43" w14:paraId="58F407B6" w14:textId="77777777">
        <w:tc>
          <w:tcPr>
            <w:tcW w:w="794" w:type="dxa"/>
            <w:tcBorders>
              <w:top w:val="single" w:sz="4" w:space="0" w:color="000000"/>
              <w:left w:val="single" w:sz="4" w:space="0" w:color="000000"/>
              <w:bottom w:val="single" w:sz="4" w:space="0" w:color="000000"/>
              <w:right w:val="single" w:sz="4" w:space="0" w:color="000000"/>
            </w:tcBorders>
          </w:tcPr>
          <w:p w14:paraId="634D6290" w14:textId="77777777" w:rsidR="00BE7D43" w:rsidRDefault="00BE7D43" w:rsidP="00BE7D43">
            <w:pPr>
              <w:rPr>
                <w:rFonts w:eastAsia="Times New Roman"/>
                <w:sz w:val="24"/>
                <w:szCs w:val="24"/>
                <w:lang w:eastAsia="ru-RU"/>
              </w:rPr>
            </w:pPr>
            <w:r>
              <w:rPr>
                <w:rFonts w:eastAsia="Times New Roman"/>
                <w:sz w:val="24"/>
                <w:szCs w:val="24"/>
                <w:lang w:eastAsia="ru-RU"/>
              </w:rPr>
              <w:t>6</w:t>
            </w:r>
          </w:p>
        </w:tc>
        <w:tc>
          <w:tcPr>
            <w:tcW w:w="8364" w:type="dxa"/>
            <w:gridSpan w:val="2"/>
            <w:tcBorders>
              <w:top w:val="single" w:sz="4" w:space="0" w:color="000000"/>
              <w:left w:val="single" w:sz="4" w:space="0" w:color="000000"/>
              <w:bottom w:val="single" w:sz="4" w:space="0" w:color="000000"/>
              <w:right w:val="single" w:sz="4" w:space="0" w:color="000000"/>
            </w:tcBorders>
          </w:tcPr>
          <w:p w14:paraId="2ACB241A"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 xml:space="preserve">информация и документы об обеспечении заявки на участие в конкурентной </w:t>
            </w:r>
            <w:r>
              <w:rPr>
                <w:rFonts w:eastAsia="Times New Roman"/>
                <w:sz w:val="24"/>
                <w:szCs w:val="24"/>
                <w:lang w:eastAsia="ru-RU"/>
              </w:rPr>
              <w:lastRenderedPageBreak/>
              <w:t>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tc>
        <w:tc>
          <w:tcPr>
            <w:tcW w:w="2128" w:type="dxa"/>
            <w:gridSpan w:val="2"/>
            <w:tcBorders>
              <w:top w:val="single" w:sz="4" w:space="0" w:color="000000"/>
              <w:left w:val="single" w:sz="4" w:space="0" w:color="000000"/>
              <w:bottom w:val="single" w:sz="4" w:space="0" w:color="000000"/>
              <w:right w:val="single" w:sz="4" w:space="0" w:color="000000"/>
            </w:tcBorders>
          </w:tcPr>
          <w:p w14:paraId="4E34C19A" w14:textId="77777777" w:rsidR="00BE7D43" w:rsidRDefault="00BE7D43" w:rsidP="00BE7D43">
            <w:pPr>
              <w:ind w:right="-57"/>
              <w:jc w:val="both"/>
            </w:pPr>
            <w:r>
              <w:rPr>
                <w:rFonts w:eastAsia="Times New Roman"/>
                <w:sz w:val="24"/>
                <w:szCs w:val="24"/>
                <w:lang w:eastAsia="en-US"/>
              </w:rPr>
              <w:lastRenderedPageBreak/>
              <w:t>Не установлено</w:t>
            </w:r>
          </w:p>
        </w:tc>
      </w:tr>
      <w:tr w:rsidR="00BE7D43" w14:paraId="2917742D"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24D8B7FF" w14:textId="77777777" w:rsidR="00BE7D43" w:rsidRDefault="00BE7D43" w:rsidP="00BE7D43">
            <w:pPr>
              <w:ind w:right="-57"/>
              <w:jc w:val="both"/>
              <w:rPr>
                <w:rFonts w:eastAsia="Times New Roman"/>
                <w:sz w:val="24"/>
                <w:szCs w:val="24"/>
              </w:rPr>
            </w:pPr>
            <w:r>
              <w:rPr>
                <w:rFonts w:eastAsia="Times New Roman"/>
                <w:sz w:val="24"/>
                <w:szCs w:val="24"/>
              </w:rPr>
              <w:lastRenderedPageBreak/>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tc>
      </w:tr>
      <w:tr w:rsidR="00BE7D43" w14:paraId="75C57DAA"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03D0A137" w14:textId="77777777" w:rsidR="00BE7D43" w:rsidRDefault="00BE7D43" w:rsidP="00BE7D43">
            <w:pPr>
              <w:ind w:right="-57"/>
              <w:jc w:val="both"/>
              <w:rPr>
                <w:rFonts w:eastAsia="Times New Roman"/>
                <w:sz w:val="24"/>
                <w:szCs w:val="24"/>
              </w:rPr>
            </w:pPr>
            <w:r>
              <w:rPr>
                <w:rFonts w:eastAsia="Times New Roman"/>
                <w:sz w:val="24"/>
                <w:szCs w:val="24"/>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r>
      <w:tr w:rsidR="00BE7D43" w14:paraId="66E5C103" w14:textId="77777777">
        <w:tc>
          <w:tcPr>
            <w:tcW w:w="794" w:type="dxa"/>
            <w:tcBorders>
              <w:top w:val="single" w:sz="4" w:space="0" w:color="000000"/>
              <w:left w:val="single" w:sz="4" w:space="0" w:color="000000"/>
              <w:bottom w:val="single" w:sz="4" w:space="0" w:color="000000"/>
              <w:right w:val="single" w:sz="4" w:space="0" w:color="000000"/>
            </w:tcBorders>
          </w:tcPr>
          <w:p w14:paraId="3472D5EC" w14:textId="77777777" w:rsidR="00BE7D43" w:rsidRDefault="00BE7D43" w:rsidP="00BE7D43">
            <w:pPr>
              <w:rPr>
                <w:rFonts w:eastAsia="Times New Roman"/>
                <w:sz w:val="24"/>
                <w:szCs w:val="24"/>
                <w:lang w:eastAsia="ru-RU"/>
              </w:rPr>
            </w:pPr>
            <w:r>
              <w:rPr>
                <w:rFonts w:eastAsia="Times New Roman"/>
                <w:sz w:val="24"/>
                <w:szCs w:val="24"/>
                <w:lang w:eastAsia="ru-RU"/>
              </w:rPr>
              <w:t>7</w:t>
            </w:r>
          </w:p>
        </w:tc>
        <w:tc>
          <w:tcPr>
            <w:tcW w:w="8364" w:type="dxa"/>
            <w:gridSpan w:val="2"/>
            <w:tcBorders>
              <w:top w:val="single" w:sz="4" w:space="0" w:color="000000"/>
              <w:left w:val="single" w:sz="4" w:space="0" w:color="000000"/>
              <w:bottom w:val="single" w:sz="4" w:space="0" w:color="000000"/>
              <w:right w:val="single" w:sz="4" w:space="0" w:color="000000"/>
            </w:tcBorders>
          </w:tcPr>
          <w:p w14:paraId="34859F9E"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декларация, подтверждающая на дату подачи заявки на участие в конкурен</w:t>
            </w:r>
            <w:r>
              <w:rPr>
                <w:rFonts w:eastAsia="Times New Roman"/>
                <w:sz w:val="24"/>
                <w:szCs w:val="24"/>
                <w:lang w:eastAsia="ru-RU"/>
              </w:rPr>
              <w:t>т</w:t>
            </w:r>
            <w:r>
              <w:rPr>
                <w:rFonts w:eastAsia="Times New Roman"/>
                <w:sz w:val="24"/>
                <w:szCs w:val="24"/>
                <w:lang w:eastAsia="ru-RU"/>
              </w:rPr>
              <w:t>ной закупке с участием субъектов малого и среднего предпринимательства (</w:t>
            </w:r>
            <w:r>
              <w:rPr>
                <w:rFonts w:eastAsia="Times New Roman"/>
                <w:color w:val="0000FF"/>
                <w:sz w:val="24"/>
                <w:szCs w:val="24"/>
                <w:lang w:eastAsia="ru-RU"/>
              </w:rPr>
              <w:t xml:space="preserve">пункт 24 </w:t>
            </w:r>
            <w:r>
              <w:rPr>
                <w:rFonts w:eastAsia="Times New Roman"/>
                <w:sz w:val="24"/>
                <w:szCs w:val="24"/>
                <w:lang w:eastAsia="ru-RU"/>
              </w:rPr>
              <w:t>Информационной карты аукциона);</w:t>
            </w:r>
            <w:r>
              <w:rPr>
                <w:b/>
                <w:bCs/>
                <w:color w:val="000000"/>
                <w:lang w:eastAsia="ru-RU" w:bidi="ru-RU"/>
              </w:rPr>
              <w:t xml:space="preserve"> </w:t>
            </w:r>
            <w:r>
              <w:rPr>
                <w:b/>
                <w:bCs/>
                <w:color w:val="000000"/>
                <w:sz w:val="24"/>
                <w:szCs w:val="24"/>
                <w:u w:val="single" w:color="000000"/>
                <w:lang w:eastAsia="ru-RU" w:bidi="ru-RU"/>
              </w:rPr>
              <w:t>указанная декларация пред</w:t>
            </w:r>
            <w:r>
              <w:rPr>
                <w:b/>
                <w:bCs/>
                <w:color w:val="000000"/>
                <w:sz w:val="24"/>
                <w:szCs w:val="24"/>
                <w:u w:val="single" w:color="000000"/>
                <w:lang w:eastAsia="ru-RU" w:bidi="ru-RU"/>
              </w:rPr>
              <w:t>о</w:t>
            </w:r>
            <w:r>
              <w:rPr>
                <w:b/>
                <w:bCs/>
                <w:color w:val="000000"/>
                <w:sz w:val="24"/>
                <w:szCs w:val="24"/>
                <w:u w:val="single" w:color="000000"/>
                <w:lang w:eastAsia="ru-RU" w:bidi="ru-RU"/>
              </w:rPr>
              <w:t>ставляется с использованием программно-аппаратных средств электро</w:t>
            </w:r>
            <w:r>
              <w:rPr>
                <w:b/>
                <w:bCs/>
                <w:color w:val="000000"/>
                <w:sz w:val="24"/>
                <w:szCs w:val="24"/>
                <w:u w:val="single" w:color="000000"/>
                <w:lang w:eastAsia="ru-RU" w:bidi="ru-RU"/>
              </w:rPr>
              <w:t>н</w:t>
            </w:r>
            <w:r>
              <w:rPr>
                <w:b/>
                <w:bCs/>
                <w:color w:val="000000"/>
                <w:sz w:val="24"/>
                <w:szCs w:val="24"/>
                <w:u w:val="single" w:color="000000"/>
                <w:lang w:eastAsia="ru-RU" w:bidi="ru-RU"/>
              </w:rPr>
              <w:t>ной площадки</w:t>
            </w:r>
          </w:p>
        </w:tc>
        <w:tc>
          <w:tcPr>
            <w:tcW w:w="2128" w:type="dxa"/>
            <w:gridSpan w:val="2"/>
            <w:tcBorders>
              <w:top w:val="single" w:sz="4" w:space="0" w:color="000000"/>
              <w:left w:val="single" w:sz="4" w:space="0" w:color="000000"/>
              <w:bottom w:val="single" w:sz="4" w:space="0" w:color="000000"/>
              <w:right w:val="single" w:sz="4" w:space="0" w:color="000000"/>
            </w:tcBorders>
          </w:tcPr>
          <w:p w14:paraId="054944EC"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Установлено</w:t>
            </w:r>
          </w:p>
        </w:tc>
      </w:tr>
      <w:tr w:rsidR="00BE7D43" w14:paraId="72D3ED1E" w14:textId="77777777">
        <w:tc>
          <w:tcPr>
            <w:tcW w:w="794" w:type="dxa"/>
            <w:tcBorders>
              <w:top w:val="single" w:sz="4" w:space="0" w:color="000000"/>
              <w:left w:val="single" w:sz="4" w:space="0" w:color="000000"/>
              <w:bottom w:val="single" w:sz="4" w:space="0" w:color="000000"/>
              <w:right w:val="single" w:sz="4" w:space="0" w:color="000000"/>
            </w:tcBorders>
          </w:tcPr>
          <w:p w14:paraId="172A8189" w14:textId="77777777" w:rsidR="00BE7D43" w:rsidRDefault="00BE7D43" w:rsidP="00BE7D43">
            <w:pPr>
              <w:rPr>
                <w:rFonts w:eastAsia="Times New Roman"/>
                <w:sz w:val="24"/>
                <w:szCs w:val="24"/>
                <w:lang w:eastAsia="ru-RU"/>
              </w:rPr>
            </w:pPr>
            <w:r>
              <w:rPr>
                <w:rFonts w:eastAsia="Times New Roman"/>
                <w:sz w:val="24"/>
                <w:szCs w:val="24"/>
                <w:lang w:eastAsia="ru-RU"/>
              </w:rPr>
              <w:t>8</w:t>
            </w:r>
          </w:p>
        </w:tc>
        <w:tc>
          <w:tcPr>
            <w:tcW w:w="8364" w:type="dxa"/>
            <w:gridSpan w:val="2"/>
            <w:tcBorders>
              <w:top w:val="single" w:sz="4" w:space="0" w:color="000000"/>
              <w:left w:val="single" w:sz="4" w:space="0" w:color="000000"/>
              <w:bottom w:val="single" w:sz="4" w:space="0" w:color="000000"/>
              <w:right w:val="single" w:sz="4" w:space="0" w:color="000000"/>
            </w:tcBorders>
          </w:tcPr>
          <w:p w14:paraId="54B81865"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w:t>
            </w:r>
            <w:r>
              <w:rPr>
                <w:rFonts w:eastAsia="Times New Roman"/>
                <w:sz w:val="24"/>
                <w:szCs w:val="24"/>
                <w:lang w:eastAsia="ru-RU"/>
              </w:rPr>
              <w:t>н</w:t>
            </w:r>
            <w:r>
              <w:rPr>
                <w:rFonts w:eastAsia="Times New Roman"/>
                <w:sz w:val="24"/>
                <w:szCs w:val="24"/>
                <w:lang w:eastAsia="ru-RU"/>
              </w:rPr>
              <w:t>ным товару, работе или услуге установлены в соответствии с законодател</w:t>
            </w:r>
            <w:r>
              <w:rPr>
                <w:rFonts w:eastAsia="Times New Roman"/>
                <w:sz w:val="24"/>
                <w:szCs w:val="24"/>
                <w:lang w:eastAsia="ru-RU"/>
              </w:rPr>
              <w:t>ь</w:t>
            </w:r>
            <w:r>
              <w:rPr>
                <w:rFonts w:eastAsia="Times New Roman"/>
                <w:sz w:val="24"/>
                <w:szCs w:val="24"/>
                <w:lang w:eastAsia="ru-RU"/>
              </w:rPr>
              <w:t>ством Российской Федерации и перечень таких документов предусмотрен д</w:t>
            </w:r>
            <w:r>
              <w:rPr>
                <w:rFonts w:eastAsia="Times New Roman"/>
                <w:sz w:val="24"/>
                <w:szCs w:val="24"/>
                <w:lang w:eastAsia="ru-RU"/>
              </w:rPr>
              <w:t>о</w:t>
            </w:r>
            <w:r>
              <w:rPr>
                <w:rFonts w:eastAsia="Times New Roman"/>
                <w:sz w:val="24"/>
                <w:szCs w:val="24"/>
                <w:lang w:eastAsia="ru-RU"/>
              </w:rPr>
              <w:t>кументацией о конкурентной закупке. При этом не допускается требовать представление указанных документов, если в соответствии с законодател</w:t>
            </w:r>
            <w:r>
              <w:rPr>
                <w:rFonts w:eastAsia="Times New Roman"/>
                <w:sz w:val="24"/>
                <w:szCs w:val="24"/>
                <w:lang w:eastAsia="ru-RU"/>
              </w:rPr>
              <w:t>ь</w:t>
            </w:r>
            <w:r>
              <w:rPr>
                <w:rFonts w:eastAsia="Times New Roman"/>
                <w:sz w:val="24"/>
                <w:szCs w:val="24"/>
                <w:lang w:eastAsia="ru-RU"/>
              </w:rPr>
              <w:t>ством Российской Федерации они передаются вместе с товаром</w:t>
            </w:r>
          </w:p>
        </w:tc>
        <w:tc>
          <w:tcPr>
            <w:tcW w:w="2128" w:type="dxa"/>
            <w:gridSpan w:val="2"/>
            <w:tcBorders>
              <w:top w:val="single" w:sz="4" w:space="0" w:color="000000"/>
              <w:left w:val="single" w:sz="4" w:space="0" w:color="000000"/>
              <w:bottom w:val="single" w:sz="4" w:space="0" w:color="000000"/>
              <w:right w:val="single" w:sz="4" w:space="0" w:color="000000"/>
            </w:tcBorders>
          </w:tcPr>
          <w:p w14:paraId="358CBA4D" w14:textId="77777777" w:rsidR="00BE7D43" w:rsidRDefault="00BE7D43" w:rsidP="00BE7D43">
            <w:pPr>
              <w:ind w:right="-57"/>
              <w:jc w:val="both"/>
              <w:rPr>
                <w:rFonts w:eastAsia="Times New Roman"/>
                <w:sz w:val="24"/>
                <w:szCs w:val="24"/>
                <w:lang w:eastAsia="en-US"/>
              </w:rPr>
            </w:pPr>
            <w:r>
              <w:rPr>
                <w:rFonts w:eastAsia="Times New Roman"/>
                <w:sz w:val="24"/>
                <w:szCs w:val="24"/>
                <w:lang w:eastAsia="en-US"/>
              </w:rPr>
              <w:t>Не установлено</w:t>
            </w:r>
          </w:p>
        </w:tc>
      </w:tr>
      <w:tr w:rsidR="00BE7D43" w14:paraId="6FC35590" w14:textId="77777777">
        <w:tc>
          <w:tcPr>
            <w:tcW w:w="794" w:type="dxa"/>
            <w:tcBorders>
              <w:top w:val="single" w:sz="4" w:space="0" w:color="000000"/>
              <w:left w:val="single" w:sz="4" w:space="0" w:color="000000"/>
              <w:bottom w:val="single" w:sz="4" w:space="0" w:color="000000"/>
              <w:right w:val="single" w:sz="4" w:space="0" w:color="000000"/>
            </w:tcBorders>
          </w:tcPr>
          <w:p w14:paraId="473C8D3C" w14:textId="77777777" w:rsidR="00BE7D43" w:rsidRDefault="00BE7D43" w:rsidP="00BE7D43">
            <w:pPr>
              <w:rPr>
                <w:rFonts w:eastAsia="Times New Roman"/>
                <w:sz w:val="24"/>
                <w:szCs w:val="24"/>
                <w:lang w:eastAsia="ru-RU"/>
              </w:rPr>
            </w:pPr>
            <w:r>
              <w:rPr>
                <w:rFonts w:eastAsia="Times New Roman"/>
                <w:sz w:val="24"/>
                <w:szCs w:val="24"/>
                <w:lang w:eastAsia="ru-RU"/>
              </w:rPr>
              <w:t>9</w:t>
            </w:r>
          </w:p>
        </w:tc>
        <w:tc>
          <w:tcPr>
            <w:tcW w:w="8364" w:type="dxa"/>
            <w:gridSpan w:val="2"/>
            <w:tcBorders>
              <w:top w:val="single" w:sz="4" w:space="0" w:color="000000"/>
              <w:left w:val="single" w:sz="4" w:space="0" w:color="000000"/>
              <w:bottom w:val="single" w:sz="4" w:space="0" w:color="000000"/>
              <w:right w:val="single" w:sz="4" w:space="0" w:color="000000"/>
            </w:tcBorders>
          </w:tcPr>
          <w:p w14:paraId="79032204" w14:textId="52F98F79" w:rsidR="00BE7D43" w:rsidRPr="003542F5" w:rsidRDefault="00BE7D43" w:rsidP="00256222">
            <w:pPr>
              <w:jc w:val="both"/>
              <w:rPr>
                <w:rFonts w:eastAsia="Times New Roman"/>
                <w:sz w:val="24"/>
                <w:szCs w:val="24"/>
                <w:lang w:eastAsia="ru-RU"/>
              </w:rPr>
            </w:pPr>
            <w:r>
              <w:rPr>
                <w:rFonts w:eastAsia="Times New Roman"/>
                <w:b/>
                <w:bCs/>
                <w:sz w:val="24"/>
                <w:szCs w:val="24"/>
                <w:lang w:eastAsia="ru-RU"/>
              </w:rPr>
              <w:t>наименование страны происхождения поставляемого товара</w:t>
            </w:r>
            <w:r>
              <w:rPr>
                <w:rFonts w:eastAsia="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w:t>
            </w:r>
            <w:r w:rsidR="00256222" w:rsidRPr="003542F5">
              <w:rPr>
                <w:rFonts w:eastAsia="Times New Roman"/>
                <w:b/>
                <w:bCs/>
                <w:sz w:val="24"/>
                <w:szCs w:val="24"/>
                <w:lang w:eastAsia="ru-RU"/>
              </w:rPr>
              <w:t>информация и документы</w:t>
            </w:r>
            <w:r w:rsidR="00256222" w:rsidRPr="003542F5">
              <w:rPr>
                <w:rFonts w:eastAsia="Times New Roman"/>
                <w:sz w:val="24"/>
                <w:szCs w:val="24"/>
                <w:lang w:eastAsia="ru-RU"/>
              </w:rPr>
              <w:t>, определенные в соответствии с пунктом 2 части 2 статьи 3.1-4 Федерального закона 223-ФЗ.</w:t>
            </w:r>
            <w:r w:rsidR="00256222" w:rsidRPr="003542F5">
              <w:rPr>
                <w:lang w:eastAsia="ar-SA"/>
              </w:rPr>
              <w:t xml:space="preserve"> </w:t>
            </w:r>
            <w:r w:rsidR="00256222" w:rsidRPr="003542F5">
              <w:rPr>
                <w:rFonts w:eastAsia="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083CF0E3"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Отсутствие в заявке указания (декларирования) страны происхождения п</w:t>
            </w:r>
            <w:r>
              <w:rPr>
                <w:rFonts w:eastAsia="Times New Roman"/>
                <w:sz w:val="24"/>
                <w:szCs w:val="24"/>
                <w:lang w:eastAsia="ru-RU"/>
              </w:rPr>
              <w:t>о</w:t>
            </w:r>
            <w:r>
              <w:rPr>
                <w:rFonts w:eastAsia="Times New Roman"/>
                <w:sz w:val="24"/>
                <w:szCs w:val="24"/>
                <w:lang w:eastAsia="ru-RU"/>
              </w:rPr>
              <w:t>ставляемого товара не является основанием для отклонения заявки и такая з</w:t>
            </w:r>
            <w:r>
              <w:rPr>
                <w:rFonts w:eastAsia="Times New Roman"/>
                <w:sz w:val="24"/>
                <w:szCs w:val="24"/>
                <w:lang w:eastAsia="ru-RU"/>
              </w:rPr>
              <w:t>а</w:t>
            </w:r>
            <w:r>
              <w:rPr>
                <w:rFonts w:eastAsia="Times New Roman"/>
                <w:sz w:val="24"/>
                <w:szCs w:val="24"/>
                <w:lang w:eastAsia="ru-RU"/>
              </w:rPr>
              <w:t>явка рассматривается как содержащая предложение о поставке иностранных товаров</w:t>
            </w:r>
          </w:p>
        </w:tc>
        <w:tc>
          <w:tcPr>
            <w:tcW w:w="2128" w:type="dxa"/>
            <w:gridSpan w:val="2"/>
            <w:tcBorders>
              <w:top w:val="single" w:sz="4" w:space="0" w:color="000000"/>
              <w:left w:val="single" w:sz="4" w:space="0" w:color="000000"/>
              <w:bottom w:val="single" w:sz="4" w:space="0" w:color="000000"/>
              <w:right w:val="single" w:sz="4" w:space="0" w:color="000000"/>
            </w:tcBorders>
          </w:tcPr>
          <w:p w14:paraId="24F1EAA4" w14:textId="77777777" w:rsidR="00BE7D43" w:rsidRDefault="00BE7D43" w:rsidP="00BE7D43">
            <w:pPr>
              <w:ind w:right="-57"/>
              <w:jc w:val="both"/>
            </w:pPr>
            <w:r>
              <w:rPr>
                <w:rFonts w:eastAsia="Times New Roman"/>
                <w:sz w:val="24"/>
                <w:szCs w:val="24"/>
                <w:lang w:eastAsia="en-US"/>
              </w:rPr>
              <w:t>Не установлено</w:t>
            </w:r>
          </w:p>
        </w:tc>
      </w:tr>
      <w:tr w:rsidR="00BE7D43" w14:paraId="2B1A7DA4" w14:textId="77777777">
        <w:tc>
          <w:tcPr>
            <w:tcW w:w="794" w:type="dxa"/>
            <w:tcBorders>
              <w:top w:val="single" w:sz="4" w:space="0" w:color="000000"/>
              <w:left w:val="single" w:sz="4" w:space="0" w:color="000000"/>
              <w:bottom w:val="single" w:sz="4" w:space="0" w:color="000000"/>
              <w:right w:val="single" w:sz="4" w:space="0" w:color="000000"/>
            </w:tcBorders>
          </w:tcPr>
          <w:p w14:paraId="33B67A29" w14:textId="77777777" w:rsidR="00BE7D43" w:rsidRDefault="00BE7D43" w:rsidP="00BE7D43">
            <w:pPr>
              <w:rPr>
                <w:rFonts w:eastAsia="Times New Roman"/>
                <w:sz w:val="24"/>
                <w:szCs w:val="24"/>
                <w:lang w:eastAsia="ru-RU"/>
              </w:rPr>
            </w:pPr>
            <w:r>
              <w:rPr>
                <w:rFonts w:eastAsia="Times New Roman"/>
                <w:sz w:val="24"/>
                <w:szCs w:val="24"/>
                <w:lang w:eastAsia="ru-RU"/>
              </w:rPr>
              <w:t>10</w:t>
            </w:r>
          </w:p>
        </w:tc>
        <w:tc>
          <w:tcPr>
            <w:tcW w:w="8364" w:type="dxa"/>
            <w:gridSpan w:val="2"/>
            <w:tcBorders>
              <w:top w:val="single" w:sz="4" w:space="0" w:color="000000"/>
              <w:left w:val="single" w:sz="4" w:space="0" w:color="000000"/>
              <w:bottom w:val="single" w:sz="4" w:space="0" w:color="000000"/>
              <w:right w:val="single" w:sz="4" w:space="0" w:color="000000"/>
            </w:tcBorders>
          </w:tcPr>
          <w:p w14:paraId="7A7952AE" w14:textId="77777777" w:rsidR="00BE7D43" w:rsidRDefault="00BE7D43" w:rsidP="00BE7D43">
            <w:pPr>
              <w:suppressAutoHyphens w:val="0"/>
              <w:jc w:val="both"/>
              <w:textAlignment w:val="auto"/>
              <w:outlineLvl w:val="1"/>
              <w:rPr>
                <w:rFonts w:eastAsia="Times New Roman"/>
                <w:sz w:val="24"/>
                <w:szCs w:val="24"/>
                <w:lang w:eastAsia="ru-RU"/>
              </w:rPr>
            </w:pPr>
            <w:r>
              <w:rPr>
                <w:rFonts w:eastAsia="Times New Roman"/>
                <w:b/>
                <w:bCs/>
                <w:sz w:val="24"/>
                <w:szCs w:val="24"/>
                <w:lang w:eastAsia="en-US"/>
              </w:rPr>
              <w:t>согласие участника закупки на обработку персональных данных</w:t>
            </w:r>
            <w:r>
              <w:rPr>
                <w:rFonts w:eastAsia="Times New Roman"/>
                <w:sz w:val="24"/>
                <w:szCs w:val="24"/>
                <w:lang w:eastAsia="en-US"/>
              </w:rPr>
              <w:t xml:space="preserve"> (для ф</w:t>
            </w:r>
            <w:r>
              <w:rPr>
                <w:rFonts w:eastAsia="Times New Roman"/>
                <w:sz w:val="24"/>
                <w:szCs w:val="24"/>
                <w:lang w:eastAsia="en-US"/>
              </w:rPr>
              <w:t>и</w:t>
            </w:r>
            <w:r>
              <w:rPr>
                <w:rFonts w:eastAsia="Times New Roman"/>
                <w:sz w:val="24"/>
                <w:szCs w:val="24"/>
                <w:lang w:eastAsia="en-US"/>
              </w:rPr>
              <w:t>зического лица)</w:t>
            </w:r>
          </w:p>
        </w:tc>
        <w:tc>
          <w:tcPr>
            <w:tcW w:w="2128" w:type="dxa"/>
            <w:gridSpan w:val="2"/>
            <w:tcBorders>
              <w:top w:val="single" w:sz="4" w:space="0" w:color="000000"/>
              <w:left w:val="single" w:sz="4" w:space="0" w:color="000000"/>
              <w:bottom w:val="single" w:sz="4" w:space="0" w:color="000000"/>
              <w:right w:val="single" w:sz="4" w:space="0" w:color="000000"/>
            </w:tcBorders>
          </w:tcPr>
          <w:p w14:paraId="1B65CA9C" w14:textId="21F52E89" w:rsidR="00BE7D43" w:rsidRDefault="009D4F27" w:rsidP="00BE7D43">
            <w:pPr>
              <w:ind w:right="-57"/>
              <w:jc w:val="both"/>
              <w:rPr>
                <w:rFonts w:eastAsia="Times New Roman"/>
                <w:sz w:val="24"/>
                <w:szCs w:val="24"/>
                <w:highlight w:val="yellow"/>
              </w:rPr>
            </w:pPr>
            <w:r>
              <w:rPr>
                <w:rFonts w:eastAsia="Times New Roman"/>
                <w:sz w:val="24"/>
                <w:szCs w:val="24"/>
              </w:rPr>
              <w:t>У</w:t>
            </w:r>
            <w:r w:rsidR="00BE7D43">
              <w:rPr>
                <w:rFonts w:eastAsia="Times New Roman"/>
                <w:sz w:val="24"/>
                <w:szCs w:val="24"/>
              </w:rPr>
              <w:t>становлено</w:t>
            </w:r>
          </w:p>
        </w:tc>
      </w:tr>
      <w:tr w:rsidR="00BE7D43" w14:paraId="750C2E9E" w14:textId="77777777">
        <w:tc>
          <w:tcPr>
            <w:tcW w:w="794" w:type="dxa"/>
            <w:tcBorders>
              <w:top w:val="single" w:sz="4" w:space="0" w:color="000000"/>
              <w:left w:val="single" w:sz="4" w:space="0" w:color="000000"/>
              <w:bottom w:val="single" w:sz="4" w:space="0" w:color="000000"/>
              <w:right w:val="single" w:sz="4" w:space="0" w:color="000000"/>
            </w:tcBorders>
          </w:tcPr>
          <w:p w14:paraId="3252D48C" w14:textId="77777777" w:rsidR="00BE7D43" w:rsidRDefault="00BE7D43" w:rsidP="00BE7D43">
            <w:pPr>
              <w:rPr>
                <w:rFonts w:eastAsia="Times New Roman"/>
                <w:sz w:val="24"/>
                <w:szCs w:val="24"/>
                <w:lang w:eastAsia="ru-RU"/>
              </w:rPr>
            </w:pPr>
            <w:r>
              <w:rPr>
                <w:rFonts w:eastAsia="Times New Roman"/>
                <w:sz w:val="24"/>
                <w:szCs w:val="24"/>
                <w:lang w:eastAsia="ru-RU"/>
              </w:rPr>
              <w:t>11</w:t>
            </w:r>
          </w:p>
        </w:tc>
        <w:tc>
          <w:tcPr>
            <w:tcW w:w="8364" w:type="dxa"/>
            <w:gridSpan w:val="2"/>
            <w:tcBorders>
              <w:top w:val="single" w:sz="4" w:space="0" w:color="000000"/>
              <w:left w:val="single" w:sz="4" w:space="0" w:color="000000"/>
              <w:bottom w:val="single" w:sz="4" w:space="0" w:color="000000"/>
              <w:right w:val="single" w:sz="4" w:space="0" w:color="000000"/>
            </w:tcBorders>
          </w:tcPr>
          <w:p w14:paraId="2EB0BBC7" w14:textId="0E6FC1C3" w:rsidR="00BE7D43" w:rsidRPr="003542F5" w:rsidRDefault="00256222" w:rsidP="00BE7D43">
            <w:pPr>
              <w:suppressAutoHyphens w:val="0"/>
              <w:jc w:val="both"/>
              <w:textAlignment w:val="auto"/>
              <w:outlineLvl w:val="1"/>
              <w:rPr>
                <w:rFonts w:eastAsia="Times New Roman"/>
                <w:color w:val="FF0000"/>
                <w:sz w:val="24"/>
                <w:szCs w:val="24"/>
                <w:u w:val="single"/>
                <w:lang w:eastAsia="ru-RU"/>
              </w:rPr>
            </w:pPr>
            <w:r w:rsidRPr="003542F5">
              <w:rPr>
                <w:rFonts w:eastAsia="Times New Roman"/>
                <w:b/>
                <w:bCs/>
                <w:sz w:val="24"/>
                <w:szCs w:val="24"/>
                <w:lang w:eastAsia="ru-RU"/>
              </w:rPr>
              <w:t>информация и документы</w:t>
            </w:r>
            <w:r w:rsidRPr="003542F5">
              <w:rPr>
                <w:rFonts w:eastAsia="Times New Roman"/>
                <w:sz w:val="24"/>
                <w:szCs w:val="24"/>
                <w:lang w:eastAsia="ru-RU"/>
              </w:rPr>
              <w:t xml:space="preserve">, определенные в соответствии с </w:t>
            </w:r>
            <w:r w:rsidRPr="003542F5">
              <w:rPr>
                <w:rFonts w:eastAsia="Times New Roman"/>
                <w:color w:val="0000FF"/>
                <w:sz w:val="24"/>
                <w:szCs w:val="24"/>
                <w:lang w:eastAsia="ru-RU"/>
              </w:rPr>
              <w:t xml:space="preserve">пунктом 20.1 </w:t>
            </w:r>
            <w:r w:rsidRPr="003542F5">
              <w:rPr>
                <w:rFonts w:eastAsia="Times New Roman"/>
                <w:sz w:val="24"/>
                <w:szCs w:val="24"/>
                <w:lang w:eastAsia="ru-RU"/>
              </w:rPr>
              <w:t>настоящего Извещения о закупке</w:t>
            </w:r>
          </w:p>
        </w:tc>
        <w:tc>
          <w:tcPr>
            <w:tcW w:w="2128" w:type="dxa"/>
            <w:gridSpan w:val="2"/>
            <w:tcBorders>
              <w:top w:val="single" w:sz="4" w:space="0" w:color="000000"/>
              <w:left w:val="single" w:sz="4" w:space="0" w:color="000000"/>
              <w:bottom w:val="single" w:sz="4" w:space="0" w:color="000000"/>
              <w:right w:val="single" w:sz="4" w:space="0" w:color="000000"/>
            </w:tcBorders>
          </w:tcPr>
          <w:p w14:paraId="4D208E9E" w14:textId="77777777" w:rsidR="00BE7D43" w:rsidRPr="003542F5" w:rsidRDefault="00BE7D43" w:rsidP="00BE7D43">
            <w:pPr>
              <w:ind w:right="-57"/>
              <w:jc w:val="both"/>
              <w:rPr>
                <w:rFonts w:eastAsia="Times New Roman"/>
                <w:sz w:val="24"/>
                <w:szCs w:val="24"/>
                <w:lang w:eastAsia="en-US"/>
              </w:rPr>
            </w:pPr>
            <w:r w:rsidRPr="003542F5">
              <w:rPr>
                <w:rFonts w:eastAsia="Times New Roman"/>
                <w:sz w:val="24"/>
                <w:szCs w:val="24"/>
              </w:rPr>
              <w:t>Не установлено</w:t>
            </w:r>
          </w:p>
        </w:tc>
      </w:tr>
      <w:tr w:rsidR="00256222" w14:paraId="72C0A369" w14:textId="77777777">
        <w:tc>
          <w:tcPr>
            <w:tcW w:w="794" w:type="dxa"/>
            <w:tcBorders>
              <w:top w:val="single" w:sz="4" w:space="0" w:color="000000"/>
              <w:left w:val="single" w:sz="4" w:space="0" w:color="000000"/>
              <w:bottom w:val="single" w:sz="4" w:space="0" w:color="000000"/>
              <w:right w:val="single" w:sz="4" w:space="0" w:color="000000"/>
            </w:tcBorders>
          </w:tcPr>
          <w:p w14:paraId="39F545A9" w14:textId="25CA5D5C" w:rsidR="00256222" w:rsidRDefault="00256222" w:rsidP="00BE7D43">
            <w:pPr>
              <w:rPr>
                <w:rFonts w:eastAsia="Times New Roman"/>
                <w:sz w:val="24"/>
                <w:szCs w:val="24"/>
                <w:lang w:eastAsia="ru-RU"/>
              </w:rPr>
            </w:pPr>
            <w:r>
              <w:rPr>
                <w:rFonts w:eastAsia="Times New Roman"/>
                <w:sz w:val="24"/>
                <w:szCs w:val="24"/>
                <w:lang w:eastAsia="ru-RU"/>
              </w:rPr>
              <w:t>12</w:t>
            </w:r>
          </w:p>
        </w:tc>
        <w:tc>
          <w:tcPr>
            <w:tcW w:w="8364" w:type="dxa"/>
            <w:gridSpan w:val="2"/>
            <w:tcBorders>
              <w:top w:val="single" w:sz="4" w:space="0" w:color="000000"/>
              <w:left w:val="single" w:sz="4" w:space="0" w:color="000000"/>
              <w:bottom w:val="single" w:sz="4" w:space="0" w:color="000000"/>
              <w:right w:val="single" w:sz="4" w:space="0" w:color="000000"/>
            </w:tcBorders>
          </w:tcPr>
          <w:p w14:paraId="117E2F8D" w14:textId="1742801A" w:rsidR="00256222" w:rsidRPr="003542F5" w:rsidRDefault="00256222" w:rsidP="00256222">
            <w:pPr>
              <w:tabs>
                <w:tab w:val="left" w:pos="3060"/>
              </w:tabs>
              <w:suppressAutoHyphens w:val="0"/>
              <w:jc w:val="both"/>
              <w:textAlignment w:val="auto"/>
              <w:outlineLvl w:val="1"/>
              <w:rPr>
                <w:rFonts w:eastAsia="Times New Roman"/>
                <w:b/>
                <w:bCs/>
                <w:sz w:val="24"/>
                <w:szCs w:val="24"/>
                <w:lang w:eastAsia="ru-RU"/>
              </w:rPr>
            </w:pPr>
            <w:r w:rsidRPr="003542F5">
              <w:rPr>
                <w:rFonts w:eastAsia="Times New Roman"/>
                <w:b/>
                <w:bCs/>
                <w:sz w:val="24"/>
                <w:szCs w:val="24"/>
                <w:lang w:eastAsia="ru-RU"/>
              </w:rPr>
              <w:t>информация и документы</w:t>
            </w:r>
            <w:r w:rsidRPr="003542F5">
              <w:rPr>
                <w:rFonts w:eastAsia="Times New Roman"/>
                <w:sz w:val="24"/>
                <w:szCs w:val="24"/>
                <w:lang w:eastAsia="ru-RU"/>
              </w:rPr>
              <w:t xml:space="preserve">, определенные в соответствии с </w:t>
            </w:r>
            <w:r w:rsidRPr="003542F5">
              <w:rPr>
                <w:rFonts w:eastAsia="Times New Roman"/>
                <w:color w:val="0000FF"/>
                <w:sz w:val="24"/>
                <w:szCs w:val="24"/>
                <w:lang w:eastAsia="ru-RU"/>
              </w:rPr>
              <w:t xml:space="preserve">пунктом 20.2 </w:t>
            </w:r>
            <w:r w:rsidRPr="003542F5">
              <w:rPr>
                <w:rFonts w:eastAsia="Times New Roman"/>
                <w:sz w:val="24"/>
                <w:szCs w:val="24"/>
                <w:lang w:eastAsia="ru-RU"/>
              </w:rPr>
              <w:t>настоящего Извещения о закупке</w:t>
            </w:r>
          </w:p>
        </w:tc>
        <w:tc>
          <w:tcPr>
            <w:tcW w:w="2128" w:type="dxa"/>
            <w:gridSpan w:val="2"/>
            <w:tcBorders>
              <w:top w:val="single" w:sz="4" w:space="0" w:color="000000"/>
              <w:left w:val="single" w:sz="4" w:space="0" w:color="000000"/>
              <w:bottom w:val="single" w:sz="4" w:space="0" w:color="000000"/>
              <w:right w:val="single" w:sz="4" w:space="0" w:color="000000"/>
            </w:tcBorders>
          </w:tcPr>
          <w:p w14:paraId="30F2EED1" w14:textId="5B38A384" w:rsidR="00256222" w:rsidRPr="003542F5" w:rsidRDefault="00256222" w:rsidP="00BE7D43">
            <w:pPr>
              <w:ind w:right="-57"/>
              <w:jc w:val="both"/>
              <w:rPr>
                <w:rFonts w:eastAsia="Times New Roman"/>
                <w:sz w:val="24"/>
                <w:szCs w:val="24"/>
              </w:rPr>
            </w:pPr>
            <w:r w:rsidRPr="003542F5">
              <w:rPr>
                <w:rFonts w:eastAsia="Times New Roman"/>
                <w:sz w:val="24"/>
                <w:szCs w:val="24"/>
              </w:rPr>
              <w:t>Не установлено</w:t>
            </w:r>
          </w:p>
        </w:tc>
      </w:tr>
      <w:tr w:rsidR="00BE7D43" w14:paraId="321959A0" w14:textId="77777777">
        <w:tc>
          <w:tcPr>
            <w:tcW w:w="794" w:type="dxa"/>
            <w:tcBorders>
              <w:top w:val="single" w:sz="4" w:space="0" w:color="000000"/>
              <w:left w:val="single" w:sz="4" w:space="0" w:color="000000"/>
              <w:bottom w:val="single" w:sz="4" w:space="0" w:color="000000"/>
              <w:right w:val="single" w:sz="4" w:space="0" w:color="000000"/>
            </w:tcBorders>
          </w:tcPr>
          <w:p w14:paraId="6F6560D3" w14:textId="77777777" w:rsidR="00BE7D43" w:rsidRDefault="00BE7D43" w:rsidP="00BE7D43">
            <w:pPr>
              <w:rPr>
                <w:rFonts w:eastAsia="Times New Roman"/>
                <w:sz w:val="24"/>
                <w:szCs w:val="24"/>
                <w:lang w:eastAsia="ru-RU"/>
              </w:rPr>
            </w:pPr>
            <w:r>
              <w:rPr>
                <w:rFonts w:eastAsia="Times New Roman"/>
                <w:sz w:val="24"/>
                <w:szCs w:val="24"/>
                <w:lang w:eastAsia="ru-RU"/>
              </w:rPr>
              <w:t>26</w:t>
            </w:r>
          </w:p>
        </w:tc>
        <w:tc>
          <w:tcPr>
            <w:tcW w:w="3121" w:type="dxa"/>
            <w:tcBorders>
              <w:top w:val="single" w:sz="4" w:space="0" w:color="000000"/>
              <w:left w:val="single" w:sz="4" w:space="0" w:color="000000"/>
              <w:bottom w:val="single" w:sz="4" w:space="0" w:color="000000"/>
              <w:right w:val="single" w:sz="4" w:space="0" w:color="000000"/>
            </w:tcBorders>
          </w:tcPr>
          <w:p w14:paraId="1F40818E" w14:textId="77777777" w:rsidR="00BE7D43" w:rsidRDefault="00BE7D43" w:rsidP="00BE7D43">
            <w:pPr>
              <w:rPr>
                <w:rFonts w:eastAsia="Times New Roman"/>
                <w:sz w:val="24"/>
                <w:szCs w:val="24"/>
                <w:lang w:eastAsia="ru-RU"/>
              </w:rPr>
            </w:pPr>
            <w:r>
              <w:rPr>
                <w:rFonts w:eastAsia="Times New Roman"/>
                <w:sz w:val="24"/>
                <w:szCs w:val="24"/>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7371" w:type="dxa"/>
            <w:gridSpan w:val="3"/>
            <w:tcBorders>
              <w:top w:val="single" w:sz="4" w:space="0" w:color="000000"/>
              <w:left w:val="single" w:sz="4" w:space="0" w:color="000000"/>
              <w:bottom w:val="single" w:sz="4" w:space="0" w:color="000000"/>
              <w:right w:val="single" w:sz="4" w:space="0" w:color="000000"/>
            </w:tcBorders>
          </w:tcPr>
          <w:p w14:paraId="08B6E4A7" w14:textId="77777777" w:rsidR="00BE7D43" w:rsidRDefault="00BE7D43" w:rsidP="00BE7D43">
            <w:pPr>
              <w:ind w:right="-57"/>
              <w:jc w:val="both"/>
              <w:rPr>
                <w:rFonts w:eastAsia="Times New Roman"/>
                <w:sz w:val="24"/>
                <w:szCs w:val="24"/>
                <w:lang w:eastAsia="ru-RU"/>
              </w:rPr>
            </w:pPr>
            <w:r>
              <w:rPr>
                <w:rFonts w:eastAsia="Times New Roman"/>
                <w:sz w:val="24"/>
                <w:szCs w:val="24"/>
                <w:lang w:eastAsia="ru-RU"/>
              </w:rPr>
              <w:t xml:space="preserve">Приведены в </w:t>
            </w:r>
            <w:r>
              <w:rPr>
                <w:rFonts w:eastAsia="Times New Roman"/>
                <w:color w:val="0000FF"/>
                <w:sz w:val="24"/>
                <w:szCs w:val="24"/>
                <w:lang w:eastAsia="ru-RU"/>
              </w:rPr>
              <w:t>Разделе V</w:t>
            </w:r>
            <w:r>
              <w:rPr>
                <w:rFonts w:eastAsia="Times New Roman"/>
                <w:sz w:val="24"/>
                <w:szCs w:val="24"/>
                <w:lang w:eastAsia="ru-RU"/>
              </w:rPr>
              <w:t xml:space="preserve"> «Формы документов в составе заявки на участие в аукционе в электронной форме (рекомендуемые)»</w:t>
            </w:r>
          </w:p>
          <w:p w14:paraId="6B6E99C1" w14:textId="77777777" w:rsidR="00BE7D43" w:rsidRDefault="00BE7D43" w:rsidP="00BE7D43">
            <w:pPr>
              <w:ind w:right="-57"/>
              <w:jc w:val="both"/>
              <w:rPr>
                <w:rFonts w:eastAsia="Times New Roman"/>
                <w:sz w:val="24"/>
                <w:szCs w:val="24"/>
                <w:lang w:eastAsia="ru-RU"/>
              </w:rPr>
            </w:pPr>
          </w:p>
          <w:p w14:paraId="0D0D7F12" w14:textId="77777777" w:rsidR="00BE7D43" w:rsidRDefault="00BE7D43" w:rsidP="00BE7D43">
            <w:pPr>
              <w:suppressAutoHyphens w:val="0"/>
              <w:jc w:val="both"/>
              <w:textAlignment w:val="auto"/>
              <w:rPr>
                <w:rFonts w:eastAsia="Calibri"/>
                <w:sz w:val="24"/>
                <w:szCs w:val="24"/>
                <w:lang w:eastAsia="en-US"/>
              </w:rPr>
            </w:pPr>
            <w:r>
              <w:rPr>
                <w:rFonts w:eastAsia="Calibri"/>
                <w:sz w:val="24"/>
                <w:szCs w:val="24"/>
                <w:lang w:eastAsia="en-US"/>
              </w:rPr>
              <w:t>Требования к описанию продукции участниками устанавливаются в целях обеспечения возможности выявления однозначного соотве</w:t>
            </w:r>
            <w:r>
              <w:rPr>
                <w:rFonts w:eastAsia="Calibri"/>
                <w:sz w:val="24"/>
                <w:szCs w:val="24"/>
                <w:lang w:eastAsia="en-US"/>
              </w:rPr>
              <w:t>т</w:t>
            </w:r>
            <w:r>
              <w:rPr>
                <w:rFonts w:eastAsia="Calibri"/>
                <w:sz w:val="24"/>
                <w:szCs w:val="24"/>
                <w:lang w:eastAsia="en-US"/>
              </w:rPr>
              <w:t>ствия или несоответствия предлагаемой продукции потребностям заказчика.</w:t>
            </w:r>
          </w:p>
          <w:p w14:paraId="59D0960D" w14:textId="77777777" w:rsidR="00BE7D43" w:rsidRDefault="00BE7D43" w:rsidP="00BE7D43">
            <w:pPr>
              <w:ind w:right="-57"/>
              <w:jc w:val="both"/>
              <w:rPr>
                <w:rFonts w:eastAsia="Times New Roman"/>
                <w:sz w:val="24"/>
                <w:szCs w:val="24"/>
                <w:lang w:eastAsia="ru-RU"/>
              </w:rPr>
            </w:pPr>
          </w:p>
        </w:tc>
      </w:tr>
      <w:tr w:rsidR="00BE7D43" w14:paraId="5A97861C" w14:textId="77777777">
        <w:tc>
          <w:tcPr>
            <w:tcW w:w="9300" w:type="dxa"/>
            <w:gridSpan w:val="4"/>
            <w:tcBorders>
              <w:top w:val="single" w:sz="4" w:space="0" w:color="000000"/>
              <w:left w:val="single" w:sz="4" w:space="0" w:color="000000"/>
              <w:bottom w:val="single" w:sz="4" w:space="0" w:color="000000"/>
              <w:right w:val="single" w:sz="4" w:space="0" w:color="000000"/>
            </w:tcBorders>
          </w:tcPr>
          <w:p w14:paraId="11900DFE" w14:textId="77777777" w:rsidR="00BE7D43" w:rsidRDefault="00BE7D43" w:rsidP="00BE7D43">
            <w:pPr>
              <w:suppressAutoHyphens w:val="0"/>
              <w:jc w:val="both"/>
              <w:textAlignment w:val="auto"/>
              <w:rPr>
                <w:rFonts w:eastAsia="Calibri"/>
                <w:sz w:val="24"/>
                <w:szCs w:val="24"/>
                <w:lang w:eastAsia="en-US"/>
              </w:rPr>
            </w:pPr>
            <w:r>
              <w:rPr>
                <w:rFonts w:eastAsia="Calibri"/>
                <w:sz w:val="24"/>
                <w:szCs w:val="24"/>
                <w:lang w:eastAsia="en-US"/>
              </w:rPr>
              <w:t>Описание продукции должно быть подготовлено участником в соответствии с требов</w:t>
            </w:r>
            <w:r>
              <w:rPr>
                <w:rFonts w:eastAsia="Calibri"/>
                <w:sz w:val="24"/>
                <w:szCs w:val="24"/>
                <w:lang w:eastAsia="en-US"/>
              </w:rPr>
              <w:t>а</w:t>
            </w:r>
            <w:r>
              <w:rPr>
                <w:rFonts w:eastAsia="Calibri"/>
                <w:sz w:val="24"/>
                <w:szCs w:val="24"/>
                <w:lang w:eastAsia="en-US"/>
              </w:rPr>
              <w:t>ниями извещения о закупке и в зависимости от условий извещения о закупке для ка</w:t>
            </w:r>
            <w:r>
              <w:rPr>
                <w:rFonts w:eastAsia="Calibri"/>
                <w:sz w:val="24"/>
                <w:szCs w:val="24"/>
                <w:lang w:eastAsia="en-US"/>
              </w:rPr>
              <w:t>ж</w:t>
            </w:r>
            <w:r>
              <w:rPr>
                <w:rFonts w:eastAsia="Calibri"/>
                <w:sz w:val="24"/>
                <w:szCs w:val="24"/>
                <w:lang w:eastAsia="en-US"/>
              </w:rPr>
              <w:t>дого требования или их совокупности может быть представлено в виде:</w:t>
            </w:r>
          </w:p>
          <w:p w14:paraId="5E758BF5" w14:textId="77777777" w:rsidR="00BE7D43" w:rsidRDefault="00BE7D43" w:rsidP="00BE7D43">
            <w:pPr>
              <w:tabs>
                <w:tab w:val="left" w:pos="319"/>
              </w:tabs>
              <w:suppressAutoHyphens w:val="0"/>
              <w:jc w:val="both"/>
              <w:textAlignment w:val="auto"/>
              <w:rPr>
                <w:rFonts w:eastAsia="Calibri"/>
                <w:sz w:val="24"/>
                <w:szCs w:val="24"/>
                <w:lang w:eastAsia="en-US"/>
              </w:rPr>
            </w:pPr>
            <w:r>
              <w:rPr>
                <w:rFonts w:eastAsia="Calibri"/>
                <w:sz w:val="24"/>
                <w:szCs w:val="24"/>
                <w:lang w:eastAsia="en-US"/>
              </w:rPr>
              <w:lastRenderedPageBreak/>
              <w:t>1)</w:t>
            </w:r>
            <w:r>
              <w:rPr>
                <w:rFonts w:eastAsia="Calibri"/>
                <w:sz w:val="24"/>
                <w:szCs w:val="24"/>
                <w:lang w:eastAsia="en-US"/>
              </w:rPr>
              <w:tab/>
              <w:t>согласия (декларации) участника с требованием;</w:t>
            </w:r>
          </w:p>
          <w:p w14:paraId="5E87292B" w14:textId="77777777" w:rsidR="00BE7D43" w:rsidRDefault="00BE7D43" w:rsidP="00BE7D43">
            <w:pPr>
              <w:tabs>
                <w:tab w:val="left" w:pos="319"/>
              </w:tabs>
              <w:suppressAutoHyphens w:val="0"/>
              <w:jc w:val="both"/>
              <w:textAlignment w:val="auto"/>
              <w:rPr>
                <w:rFonts w:eastAsia="Calibri"/>
                <w:sz w:val="24"/>
                <w:szCs w:val="24"/>
                <w:lang w:eastAsia="en-US"/>
              </w:rPr>
            </w:pPr>
            <w:r>
              <w:rPr>
                <w:rFonts w:eastAsia="Calibri"/>
                <w:sz w:val="24"/>
                <w:szCs w:val="24"/>
                <w:lang w:eastAsia="en-US"/>
              </w:rPr>
              <w:t>2)</w:t>
            </w:r>
            <w:r>
              <w:rPr>
                <w:rFonts w:eastAsia="Calibri"/>
                <w:sz w:val="24"/>
                <w:szCs w:val="24"/>
                <w:lang w:eastAsia="en-US"/>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w:t>
            </w:r>
            <w:r>
              <w:rPr>
                <w:rFonts w:eastAsia="Calibri"/>
                <w:sz w:val="24"/>
                <w:szCs w:val="24"/>
                <w:lang w:eastAsia="en-US"/>
              </w:rPr>
              <w:t>о</w:t>
            </w:r>
            <w:r>
              <w:rPr>
                <w:rFonts w:eastAsia="Calibri"/>
                <w:sz w:val="24"/>
                <w:szCs w:val="24"/>
                <w:lang w:eastAsia="en-US"/>
              </w:rPr>
              <w:t>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w:t>
            </w:r>
            <w:r>
              <w:rPr>
                <w:rFonts w:eastAsia="Calibri"/>
                <w:sz w:val="24"/>
                <w:szCs w:val="24"/>
                <w:lang w:eastAsia="en-US"/>
              </w:rPr>
              <w:t>а</w:t>
            </w:r>
            <w:r>
              <w:rPr>
                <w:rFonts w:eastAsia="Calibri"/>
                <w:sz w:val="24"/>
                <w:szCs w:val="24"/>
                <w:lang w:eastAsia="en-US"/>
              </w:rPr>
              <w:t>ях, установленных извещением о закупке).</w:t>
            </w:r>
          </w:p>
          <w:p w14:paraId="0243376F" w14:textId="77777777" w:rsidR="00BE7D43" w:rsidRDefault="00BE7D43" w:rsidP="00BE7D43">
            <w:pPr>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67B24482" w14:textId="77777777" w:rsidR="00BE7D43" w:rsidRDefault="00BE7D43" w:rsidP="00BE7D43">
            <w:pPr>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участником должны указываться точные, конкретные, одн</w:t>
            </w:r>
            <w:r>
              <w:rPr>
                <w:rFonts w:eastAsia="Calibri"/>
                <w:sz w:val="24"/>
                <w:szCs w:val="24"/>
                <w:lang w:eastAsia="en-US"/>
              </w:rPr>
              <w:t>о</w:t>
            </w:r>
            <w:r>
              <w:rPr>
                <w:rFonts w:eastAsia="Calibri"/>
                <w:sz w:val="24"/>
                <w:szCs w:val="24"/>
                <w:lang w:eastAsia="en-US"/>
              </w:rPr>
              <w:t>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3CFB2F5B" w14:textId="77777777" w:rsidR="00BE7D43" w:rsidRDefault="00BE7D43" w:rsidP="00BE7D43">
            <w:pPr>
              <w:suppressAutoHyphens w:val="0"/>
              <w:snapToGrid w:val="0"/>
              <w:jc w:val="both"/>
              <w:textAlignment w:val="auto"/>
              <w:rPr>
                <w:rFonts w:eastAsia="Calibri"/>
                <w:sz w:val="24"/>
                <w:szCs w:val="24"/>
                <w:lang w:eastAsia="en-US"/>
              </w:rPr>
            </w:pPr>
            <w:r>
              <w:rPr>
                <w:rFonts w:eastAsia="Calibri"/>
                <w:sz w:val="24"/>
                <w:szCs w:val="24"/>
                <w:lang w:eastAsia="en-US"/>
              </w:rPr>
              <w:t>Если в извещении о закупке были установлены требования в отношении товарных зн</w:t>
            </w:r>
            <w:r>
              <w:rPr>
                <w:rFonts w:eastAsia="Calibri"/>
                <w:sz w:val="24"/>
                <w:szCs w:val="24"/>
                <w:lang w:eastAsia="en-US"/>
              </w:rPr>
              <w:t>а</w:t>
            </w:r>
            <w:r>
              <w:rPr>
                <w:rFonts w:eastAsia="Calibri"/>
                <w:sz w:val="24"/>
                <w:szCs w:val="24"/>
                <w:lang w:eastAsia="en-US"/>
              </w:rPr>
              <w:t>ков, знаков обслуживания, патентов, полезных моделей, промышленных образцов, наименования места происхождения товара или наименования производителя, сопр</w:t>
            </w:r>
            <w:r>
              <w:rPr>
                <w:rFonts w:eastAsia="Calibri"/>
                <w:sz w:val="24"/>
                <w:szCs w:val="24"/>
                <w:lang w:eastAsia="en-US"/>
              </w:rPr>
              <w:t>о</w:t>
            </w:r>
            <w:r>
              <w:rPr>
                <w:rFonts w:eastAsia="Calibri"/>
                <w:sz w:val="24"/>
                <w:szCs w:val="24"/>
                <w:lang w:eastAsia="en-US"/>
              </w:rPr>
              <w:t>вождаемые словами «или эквивалент», а участником предлагается продукция, явля</w:t>
            </w:r>
            <w:r>
              <w:rPr>
                <w:rFonts w:eastAsia="Calibri"/>
                <w:sz w:val="24"/>
                <w:szCs w:val="24"/>
                <w:lang w:eastAsia="en-US"/>
              </w:rPr>
              <w:t>ю</w:t>
            </w:r>
            <w:r>
              <w:rPr>
                <w:rFonts w:eastAsia="Calibri"/>
                <w:sz w:val="24"/>
                <w:szCs w:val="24"/>
                <w:lang w:eastAsia="en-US"/>
              </w:rPr>
              <w:t>щаяся эквивалентной, участник при описании продукции обязан подтвердить ее экв</w:t>
            </w:r>
            <w:r>
              <w:rPr>
                <w:rFonts w:eastAsia="Calibri"/>
                <w:sz w:val="24"/>
                <w:szCs w:val="24"/>
                <w:lang w:eastAsia="en-US"/>
              </w:rPr>
              <w:t>и</w:t>
            </w:r>
            <w:r>
              <w:rPr>
                <w:rFonts w:eastAsia="Calibri"/>
                <w:sz w:val="24"/>
                <w:szCs w:val="24"/>
                <w:lang w:eastAsia="en-US"/>
              </w:rPr>
              <w:t>валентность по показателям, установленным в извещении о закупке.</w:t>
            </w:r>
          </w:p>
          <w:p w14:paraId="0B5497C5" w14:textId="77777777" w:rsidR="00BE7D43" w:rsidRDefault="00BE7D43" w:rsidP="00BE7D43">
            <w:pPr>
              <w:suppressAutoHyphens w:val="0"/>
              <w:snapToGrid w:val="0"/>
              <w:jc w:val="both"/>
              <w:textAlignment w:val="auto"/>
              <w:rPr>
                <w:rFonts w:eastAsia="Calibri"/>
                <w:sz w:val="24"/>
                <w:szCs w:val="24"/>
                <w:lang w:eastAsia="en-US"/>
              </w:rPr>
            </w:pPr>
            <w:r>
              <w:rPr>
                <w:rFonts w:eastAsia="Calibri"/>
                <w:sz w:val="24"/>
                <w:szCs w:val="24"/>
                <w:lang w:eastAsia="en-US"/>
              </w:rPr>
              <w:t>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w:t>
            </w:r>
            <w:r>
              <w:rPr>
                <w:rFonts w:eastAsia="Calibri"/>
                <w:sz w:val="24"/>
                <w:szCs w:val="24"/>
                <w:lang w:eastAsia="en-US"/>
              </w:rPr>
              <w:t>е</w:t>
            </w:r>
            <w:r>
              <w:rPr>
                <w:rFonts w:eastAsia="Calibri"/>
                <w:sz w:val="24"/>
                <w:szCs w:val="24"/>
                <w:lang w:eastAsia="en-US"/>
              </w:rPr>
              <w:t xml:space="preserve">лей, которые не могут изменяться. </w:t>
            </w:r>
          </w:p>
          <w:p w14:paraId="474F0EA6" w14:textId="77777777" w:rsidR="00BE7D43" w:rsidRDefault="00BE7D43" w:rsidP="00BE7D43">
            <w:pPr>
              <w:snapToGrid w:val="0"/>
              <w:jc w:val="both"/>
              <w:rPr>
                <w:sz w:val="24"/>
                <w:szCs w:val="24"/>
              </w:rPr>
            </w:pPr>
            <w:r>
              <w:rPr>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3EF1C4FB" w14:textId="77777777" w:rsidR="00BE7D43" w:rsidRDefault="00BE7D43" w:rsidP="00BE7D43">
            <w:pPr>
              <w:snapToGrid w:val="0"/>
              <w:jc w:val="both"/>
            </w:pPr>
            <w:r>
              <w:rPr>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color w:val="000000"/>
                <w:sz w:val="24"/>
                <w:szCs w:val="24"/>
              </w:rPr>
              <w:t>Описании объекта закупки (</w:t>
            </w:r>
            <w:r>
              <w:rPr>
                <w:color w:val="0000FF"/>
                <w:sz w:val="24"/>
              </w:rPr>
              <w:t xml:space="preserve">Раздел </w:t>
            </w:r>
            <w:r>
              <w:rPr>
                <w:color w:val="0000FF"/>
                <w:sz w:val="24"/>
                <w:lang w:val="en-US"/>
              </w:rPr>
              <w:t>II</w:t>
            </w:r>
            <w:r>
              <w:rPr>
                <w:color w:val="0000FF"/>
                <w:sz w:val="24"/>
              </w:rPr>
              <w:t xml:space="preserve"> «Техническое задание»</w:t>
            </w:r>
            <w:r>
              <w:rPr>
                <w:color w:val="000000"/>
                <w:sz w:val="24"/>
                <w:szCs w:val="24"/>
              </w:rPr>
              <w:t>)</w:t>
            </w:r>
            <w:r>
              <w:rPr>
                <w:sz w:val="24"/>
                <w:szCs w:val="24"/>
              </w:rPr>
              <w:t>.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5C1EA062" w14:textId="77777777" w:rsidR="00BE7D43" w:rsidRDefault="00BE7D43" w:rsidP="00BE7D43">
            <w:pPr>
              <w:jc w:val="both"/>
              <w:rPr>
                <w:rFonts w:eastAsia="Times New Roman"/>
                <w:sz w:val="24"/>
                <w:szCs w:val="24"/>
                <w:lang w:eastAsia="ru-RU"/>
              </w:rPr>
            </w:pPr>
            <w:r>
              <w:rPr>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6" w:type="dxa"/>
            <w:tcBorders>
              <w:top w:val="single" w:sz="4" w:space="0" w:color="000000"/>
              <w:left w:val="single" w:sz="4" w:space="0" w:color="000000"/>
              <w:bottom w:val="single" w:sz="4" w:space="0" w:color="000000"/>
              <w:right w:val="single" w:sz="4" w:space="0" w:color="000000"/>
            </w:tcBorders>
          </w:tcPr>
          <w:p w14:paraId="1DFBA938" w14:textId="77777777" w:rsidR="00BE7D43" w:rsidRDefault="00BE7D43" w:rsidP="00BE7D43">
            <w:pPr>
              <w:ind w:right="-57"/>
              <w:jc w:val="both"/>
              <w:rPr>
                <w:rFonts w:eastAsia="Times New Roman"/>
                <w:sz w:val="24"/>
                <w:szCs w:val="24"/>
                <w:lang w:eastAsia="ru-RU"/>
              </w:rPr>
            </w:pPr>
            <w:r>
              <w:rPr>
                <w:rFonts w:eastAsia="Times New Roman"/>
                <w:sz w:val="24"/>
                <w:szCs w:val="24"/>
              </w:rPr>
              <w:lastRenderedPageBreak/>
              <w:t>Не установлено</w:t>
            </w:r>
          </w:p>
        </w:tc>
      </w:tr>
      <w:tr w:rsidR="00BE7D43" w14:paraId="46B394D9" w14:textId="77777777">
        <w:tc>
          <w:tcPr>
            <w:tcW w:w="9300" w:type="dxa"/>
            <w:gridSpan w:val="4"/>
            <w:tcBorders>
              <w:top w:val="single" w:sz="4" w:space="0" w:color="000000"/>
              <w:left w:val="single" w:sz="4" w:space="0" w:color="000000"/>
              <w:bottom w:val="single" w:sz="4" w:space="0" w:color="000000"/>
              <w:right w:val="single" w:sz="4" w:space="0" w:color="000000"/>
            </w:tcBorders>
          </w:tcPr>
          <w:p w14:paraId="0200C5EE" w14:textId="77777777" w:rsidR="00BE7D43" w:rsidRDefault="00BE7D43" w:rsidP="00BE7D43">
            <w:pPr>
              <w:jc w:val="both"/>
              <w:rPr>
                <w:rFonts w:eastAsia="Times New Roman"/>
                <w:sz w:val="24"/>
                <w:szCs w:val="24"/>
                <w:lang w:eastAsia="ru-RU"/>
              </w:rPr>
            </w:pPr>
            <w:r>
              <w:rPr>
                <w:rFonts w:eastAsia="Times New Roman"/>
                <w:sz w:val="24"/>
                <w:szCs w:val="24"/>
                <w:lang w:eastAsia="ru-RU"/>
              </w:rPr>
              <w:lastRenderedPageBreak/>
              <w:t xml:space="preserve">Предложение участника в отношении предмета закупки, должно содержать </w:t>
            </w:r>
            <w:r>
              <w:rPr>
                <w:rFonts w:eastAsia="Times New Roman"/>
                <w:b/>
                <w:bCs/>
                <w:sz w:val="24"/>
                <w:szCs w:val="24"/>
                <w:lang w:eastAsia="ru-RU"/>
              </w:rPr>
              <w:t>согласие</w:t>
            </w:r>
            <w:r>
              <w:rPr>
                <w:rFonts w:eastAsia="Times New Roman"/>
                <w:sz w:val="24"/>
                <w:szCs w:val="24"/>
                <w:lang w:eastAsia="ru-RU"/>
              </w:rPr>
              <w:t xml:space="preserve"> участника закупки исполнить условия договора, указанные в извещении и закупочной документации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6" w:type="dxa"/>
            <w:tcBorders>
              <w:top w:val="single" w:sz="4" w:space="0" w:color="000000"/>
              <w:left w:val="single" w:sz="4" w:space="0" w:color="000000"/>
              <w:bottom w:val="single" w:sz="4" w:space="0" w:color="000000"/>
              <w:right w:val="single" w:sz="4" w:space="0" w:color="000000"/>
            </w:tcBorders>
          </w:tcPr>
          <w:p w14:paraId="72B5E232" w14:textId="77777777" w:rsidR="00BE7D43" w:rsidRDefault="00BE7D43" w:rsidP="00BE7D43">
            <w:pPr>
              <w:ind w:right="-57"/>
              <w:jc w:val="both"/>
              <w:rPr>
                <w:rFonts w:eastAsia="Times New Roman"/>
                <w:sz w:val="24"/>
                <w:szCs w:val="24"/>
                <w:lang w:eastAsia="ru-RU"/>
              </w:rPr>
            </w:pPr>
            <w:r>
              <w:rPr>
                <w:rFonts w:eastAsia="Times New Roman"/>
                <w:sz w:val="24"/>
                <w:szCs w:val="24"/>
              </w:rPr>
              <w:t>Установлено</w:t>
            </w:r>
          </w:p>
        </w:tc>
      </w:tr>
      <w:tr w:rsidR="00BE7D43" w14:paraId="4764FA45" w14:textId="77777777">
        <w:tc>
          <w:tcPr>
            <w:tcW w:w="794" w:type="dxa"/>
            <w:tcBorders>
              <w:top w:val="single" w:sz="4" w:space="0" w:color="000000"/>
              <w:left w:val="single" w:sz="4" w:space="0" w:color="000000"/>
              <w:bottom w:val="single" w:sz="4" w:space="0" w:color="000000"/>
              <w:right w:val="single" w:sz="4" w:space="0" w:color="000000"/>
            </w:tcBorders>
          </w:tcPr>
          <w:p w14:paraId="72621CF9" w14:textId="77777777" w:rsidR="00BE7D43" w:rsidRDefault="00BE7D43" w:rsidP="00BE7D43">
            <w:pPr>
              <w:rPr>
                <w:rFonts w:eastAsia="Times New Roman"/>
                <w:bCs/>
                <w:sz w:val="24"/>
                <w:szCs w:val="24"/>
                <w:lang w:eastAsia="ru-RU"/>
              </w:rPr>
            </w:pPr>
            <w:r>
              <w:rPr>
                <w:rFonts w:eastAsia="Times New Roman"/>
                <w:bCs/>
                <w:sz w:val="24"/>
                <w:szCs w:val="24"/>
                <w:lang w:eastAsia="ru-RU"/>
              </w:rPr>
              <w:t>27</w:t>
            </w:r>
          </w:p>
        </w:tc>
        <w:tc>
          <w:tcPr>
            <w:tcW w:w="3121" w:type="dxa"/>
            <w:tcBorders>
              <w:top w:val="single" w:sz="4" w:space="0" w:color="000000"/>
              <w:left w:val="single" w:sz="4" w:space="0" w:color="000000"/>
              <w:bottom w:val="single" w:sz="4" w:space="0" w:color="000000"/>
              <w:right w:val="single" w:sz="4" w:space="0" w:color="000000"/>
            </w:tcBorders>
          </w:tcPr>
          <w:p w14:paraId="38FE7BFC" w14:textId="77777777" w:rsidR="00BE7D43" w:rsidRDefault="00BE7D43" w:rsidP="00BE7D43">
            <w:pPr>
              <w:rPr>
                <w:sz w:val="24"/>
                <w:szCs w:val="24"/>
              </w:rPr>
            </w:pPr>
            <w:r>
              <w:rPr>
                <w:rFonts w:eastAsia="Times New Roman"/>
                <w:bCs/>
                <w:sz w:val="24"/>
                <w:szCs w:val="24"/>
                <w:lang w:eastAsia="ru-RU"/>
              </w:rPr>
              <w:t xml:space="preserve">Требования к оформлению заявки на участие в </w:t>
            </w:r>
            <w:r>
              <w:rPr>
                <w:rFonts w:eastAsia="Times New Roman"/>
                <w:sz w:val="24"/>
                <w:szCs w:val="24"/>
                <w:lang w:eastAsia="ru-RU"/>
              </w:rPr>
              <w:t>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15E75262" w14:textId="77777777" w:rsidR="00BE7D43" w:rsidRDefault="00BE7D43" w:rsidP="00BE7D43">
            <w:pPr>
              <w:jc w:val="both"/>
            </w:pPr>
            <w:r>
              <w:rPr>
                <w:bCs/>
                <w:sz w:val="24"/>
                <w:szCs w:val="24"/>
              </w:rPr>
              <w:t xml:space="preserve">Заявка на участие в </w:t>
            </w:r>
            <w:r>
              <w:rPr>
                <w:sz w:val="24"/>
                <w:szCs w:val="24"/>
              </w:rPr>
              <w:t>закупке</w:t>
            </w:r>
            <w:r>
              <w:rPr>
                <w:bCs/>
                <w:sz w:val="24"/>
                <w:szCs w:val="24"/>
              </w:rPr>
              <w:t xml:space="preserve">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sz w:val="24"/>
                <w:szCs w:val="24"/>
              </w:rPr>
              <w:t>аукциона в электронной форме</w:t>
            </w:r>
            <w:r>
              <w:rPr>
                <w:bCs/>
                <w:sz w:val="24"/>
                <w:szCs w:val="24"/>
              </w:rPr>
              <w:t>.</w:t>
            </w:r>
          </w:p>
          <w:p w14:paraId="6650394A" w14:textId="77777777" w:rsidR="00BE7D43" w:rsidRDefault="00BE7D43" w:rsidP="00BE7D43">
            <w:pPr>
              <w:jc w:val="both"/>
            </w:pPr>
            <w:r>
              <w:rPr>
                <w:bCs/>
                <w:sz w:val="24"/>
                <w:szCs w:val="24"/>
              </w:rPr>
              <w:t xml:space="preserve">Заявка на участие в </w:t>
            </w:r>
            <w:r>
              <w:rPr>
                <w:sz w:val="24"/>
                <w:szCs w:val="24"/>
              </w:rPr>
              <w:t>аукционе в электронной форме</w:t>
            </w:r>
            <w:r>
              <w:rPr>
                <w:bCs/>
                <w:sz w:val="24"/>
                <w:szCs w:val="24"/>
              </w:rPr>
              <w:t xml:space="preserve"> подается на </w:t>
            </w:r>
            <w:r>
              <w:rPr>
                <w:bCs/>
                <w:sz w:val="24"/>
                <w:szCs w:val="24"/>
              </w:rPr>
              <w:lastRenderedPageBreak/>
              <w:t xml:space="preserve">русском языке. Предоставление в составе заявки на участие в </w:t>
            </w:r>
            <w:r>
              <w:rPr>
                <w:sz w:val="24"/>
                <w:szCs w:val="24"/>
              </w:rPr>
              <w:t>аукционе в электронной форме</w:t>
            </w:r>
            <w:r>
              <w:rPr>
                <w:bCs/>
                <w:sz w:val="24"/>
                <w:szCs w:val="24"/>
              </w:rPr>
              <w:t xml:space="preserve"> информации и документов на иностранном языке должно сопровождаться предоставлением </w:t>
            </w:r>
            <w:r>
              <w:rPr>
                <w:rFonts w:eastAsia="Times New Roman"/>
                <w:sz w:val="24"/>
                <w:szCs w:val="24"/>
                <w:lang w:eastAsia="ru-RU"/>
              </w:rPr>
              <w:t xml:space="preserve">надлежащим образом заверенного перевода данных информации и документов на русский язык. В случае противоречия оригинала и перевода преимущество будет иметь перевод. Допускается использование в </w:t>
            </w:r>
            <w:r>
              <w:rPr>
                <w:bCs/>
                <w:sz w:val="24"/>
                <w:szCs w:val="24"/>
              </w:rPr>
              <w:t xml:space="preserve">информации и документах, представленных в составе заявки на участие в </w:t>
            </w:r>
            <w:r>
              <w:rPr>
                <w:sz w:val="24"/>
                <w:szCs w:val="24"/>
              </w:rPr>
              <w:t>аукционе в электронной форме</w:t>
            </w:r>
            <w:r>
              <w:rPr>
                <w:bCs/>
                <w:sz w:val="24"/>
                <w:szCs w:val="24"/>
              </w:rPr>
              <w:t xml:space="preserve">, отдельных слов и словосочетаний, обозначающих товарные знаки, знаки обслуживания, фирменные наименования, патенты, полезные модели, промышленные образцы, </w:t>
            </w:r>
            <w:r>
              <w:rPr>
                <w:rFonts w:eastAsia="Times New Roman"/>
                <w:sz w:val="24"/>
                <w:szCs w:val="24"/>
                <w:lang w:eastAsia="ru-RU"/>
              </w:rPr>
              <w:t xml:space="preserve">места происхождения товара, </w:t>
            </w:r>
            <w:r>
              <w:rPr>
                <w:bCs/>
                <w:sz w:val="24"/>
                <w:szCs w:val="24"/>
              </w:rPr>
              <w:t>на иностранном языке без перевода.</w:t>
            </w:r>
          </w:p>
          <w:p w14:paraId="2EB2B4DC" w14:textId="77777777" w:rsidR="00BE7D43" w:rsidRDefault="00BE7D43" w:rsidP="00BE7D43">
            <w:pPr>
              <w:jc w:val="both"/>
            </w:pPr>
            <w:r>
              <w:rPr>
                <w:bCs/>
                <w:sz w:val="24"/>
                <w:szCs w:val="24"/>
              </w:rPr>
              <w:t xml:space="preserve">Предусмотренные настоящей документацией формы информации и документов, представляемых в составе заявки на участие в </w:t>
            </w:r>
            <w:r>
              <w:rPr>
                <w:sz w:val="24"/>
                <w:szCs w:val="24"/>
              </w:rPr>
              <w:t>аукционе в электронной форме</w:t>
            </w:r>
            <w:r>
              <w:rPr>
                <w:bCs/>
                <w:sz w:val="24"/>
                <w:szCs w:val="24"/>
              </w:rPr>
              <w:t>, должны быть заполнены в полном объеме, если иное в них специально не оговорено или не установлено настоящей документацией.</w:t>
            </w:r>
          </w:p>
          <w:p w14:paraId="18D121C2" w14:textId="77777777" w:rsidR="00BE7D43" w:rsidRDefault="00BE7D43" w:rsidP="00BE7D43">
            <w:pPr>
              <w:snapToGrid w:val="0"/>
              <w:jc w:val="both"/>
            </w:pPr>
            <w:r>
              <w:rPr>
                <w:rFonts w:eastAsia="Times New Roman"/>
                <w:sz w:val="24"/>
                <w:szCs w:val="24"/>
                <w:lang w:eastAsia="ru-RU"/>
              </w:rPr>
              <w:t xml:space="preserve">Информация и документы, представленные в составе заявки на участие в </w:t>
            </w:r>
            <w:r>
              <w:rPr>
                <w:sz w:val="24"/>
                <w:szCs w:val="24"/>
              </w:rPr>
              <w:t>аукционе в электронной форме</w:t>
            </w:r>
            <w:r>
              <w:rPr>
                <w:rFonts w:eastAsia="Times New Roman"/>
                <w:sz w:val="24"/>
                <w:szCs w:val="24"/>
                <w:lang w:eastAsia="ru-RU"/>
              </w:rPr>
              <w:t xml:space="preserve">, </w:t>
            </w:r>
            <w:r>
              <w:rPr>
                <w:rFonts w:eastAsia="Times New Roman"/>
                <w:sz w:val="24"/>
                <w:szCs w:val="24"/>
                <w:lang w:eastAsia="en-US"/>
              </w:rPr>
              <w:t>не должны допускать двусмысленных толкований (разночтений), должны трактоваться однозначно.</w:t>
            </w:r>
          </w:p>
          <w:p w14:paraId="2A08CE0B" w14:textId="77777777" w:rsidR="00BE7D43" w:rsidRDefault="00BE7D43" w:rsidP="00BE7D43">
            <w:pPr>
              <w:jc w:val="both"/>
              <w:rPr>
                <w:rFonts w:eastAsia="Times New Roman"/>
                <w:sz w:val="24"/>
                <w:szCs w:val="24"/>
                <w:lang w:eastAsia="ru-RU"/>
              </w:rPr>
            </w:pPr>
            <w:r>
              <w:rPr>
                <w:rFonts w:eastAsia="Times New Roman"/>
                <w:sz w:val="24"/>
                <w:szCs w:val="24"/>
                <w:lang w:eastAsia="ru-RU"/>
              </w:rPr>
              <w:t>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14:paraId="2ED5492C" w14:textId="77777777" w:rsidR="00BE7D43" w:rsidRDefault="00BE7D43" w:rsidP="00BE7D43">
            <w:pPr>
              <w:jc w:val="both"/>
              <w:rPr>
                <w:rFonts w:eastAsia="Times New Roman"/>
                <w:sz w:val="24"/>
                <w:szCs w:val="24"/>
                <w:lang w:eastAsia="ru-RU"/>
              </w:rPr>
            </w:pPr>
            <w:r>
              <w:rPr>
                <w:rFonts w:eastAsia="Times New Roman"/>
                <w:sz w:val="24"/>
                <w:szCs w:val="24"/>
                <w:lang w:eastAsia="en-US"/>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BE7D43" w14:paraId="110E4977" w14:textId="77777777">
        <w:tc>
          <w:tcPr>
            <w:tcW w:w="794" w:type="dxa"/>
            <w:tcBorders>
              <w:top w:val="single" w:sz="4" w:space="0" w:color="000000"/>
              <w:left w:val="single" w:sz="4" w:space="0" w:color="000000"/>
              <w:bottom w:val="single" w:sz="4" w:space="0" w:color="000000"/>
              <w:right w:val="single" w:sz="4" w:space="0" w:color="000000"/>
            </w:tcBorders>
          </w:tcPr>
          <w:p w14:paraId="07E20861" w14:textId="77777777" w:rsidR="00BE7D43" w:rsidRDefault="00BE7D43" w:rsidP="00BE7D43">
            <w:pPr>
              <w:pStyle w:val="ConsNonformat0"/>
              <w:widowControl w:val="0"/>
              <w:rPr>
                <w:color w:val="000000"/>
                <w:sz w:val="24"/>
                <w:szCs w:val="24"/>
              </w:rPr>
            </w:pPr>
            <w:r>
              <w:rPr>
                <w:color w:val="000000"/>
                <w:sz w:val="24"/>
                <w:szCs w:val="24"/>
              </w:rPr>
              <w:lastRenderedPageBreak/>
              <w:t>28</w:t>
            </w:r>
          </w:p>
        </w:tc>
        <w:tc>
          <w:tcPr>
            <w:tcW w:w="3121" w:type="dxa"/>
            <w:tcBorders>
              <w:top w:val="single" w:sz="4" w:space="0" w:color="000000"/>
              <w:left w:val="single" w:sz="4" w:space="0" w:color="000000"/>
              <w:bottom w:val="single" w:sz="4" w:space="0" w:color="000000"/>
              <w:right w:val="single" w:sz="4" w:space="0" w:color="000000"/>
            </w:tcBorders>
          </w:tcPr>
          <w:p w14:paraId="05682684" w14:textId="77777777" w:rsidR="00BE7D43" w:rsidRDefault="00BE7D43" w:rsidP="00BE7D43">
            <w:pPr>
              <w:pStyle w:val="ConsNonformat0"/>
              <w:widowControl w:val="0"/>
              <w:rPr>
                <w:color w:val="000000"/>
                <w:sz w:val="24"/>
                <w:szCs w:val="24"/>
              </w:rPr>
            </w:pPr>
            <w:r>
              <w:rPr>
                <w:color w:val="000000"/>
                <w:sz w:val="24"/>
                <w:szCs w:val="24"/>
              </w:rPr>
              <w:t>Порядок подачи и оформления, отзыва и изменения заявок на участие в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079A4F0D" w14:textId="77777777" w:rsidR="00BE7D43" w:rsidRDefault="00BE7D43" w:rsidP="00BE7D43">
            <w:pPr>
              <w:jc w:val="both"/>
            </w:pPr>
            <w:r>
              <w:rPr>
                <w:color w:val="000000"/>
                <w:sz w:val="24"/>
                <w:szCs w:val="24"/>
              </w:rPr>
              <w:t>1. Подача заявок на участие в аукционе осуществляется только лицами, получившими аккредитацию на электронной площадке.</w:t>
            </w:r>
            <w:r>
              <w:t xml:space="preserve"> </w:t>
            </w:r>
          </w:p>
          <w:p w14:paraId="45D768EF" w14:textId="77777777" w:rsidR="00BE7D43" w:rsidRDefault="00BE7D43" w:rsidP="00BE7D43">
            <w:pPr>
              <w:jc w:val="both"/>
              <w:rPr>
                <w:color w:val="000000"/>
                <w:sz w:val="24"/>
                <w:szCs w:val="24"/>
              </w:rPr>
            </w:pPr>
            <w:r>
              <w:rPr>
                <w:sz w:val="24"/>
                <w:szCs w:val="24"/>
              </w:rPr>
              <w:t>2. Прием заявок на участие в аукционе прекращается в день и время, указанные в извещении и документации о проведении аукциона.</w:t>
            </w:r>
          </w:p>
          <w:p w14:paraId="73E1700A" w14:textId="77777777" w:rsidR="00BE7D43" w:rsidRDefault="00BE7D43" w:rsidP="00BE7D43">
            <w:pPr>
              <w:jc w:val="both"/>
            </w:pPr>
            <w:r>
              <w:rPr>
                <w:color w:val="000000"/>
                <w:sz w:val="24"/>
                <w:szCs w:val="24"/>
              </w:rPr>
              <w:t>3. Участник аукциона вправе подать только одну заявку на участие в аукционе в отношении каждого объекта закупки (лота)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такой закупке.</w:t>
            </w:r>
            <w:r>
              <w:t xml:space="preserve"> </w:t>
            </w:r>
          </w:p>
          <w:p w14:paraId="2A9419F5" w14:textId="77777777" w:rsidR="00BE7D43" w:rsidRDefault="00BE7D43" w:rsidP="00BE7D43">
            <w:pPr>
              <w:jc w:val="both"/>
            </w:pPr>
            <w:r>
              <w:rPr>
                <w:color w:val="000000"/>
                <w:sz w:val="24"/>
                <w:szCs w:val="24"/>
              </w:rPr>
              <w:t>4. Заявка на участие в аукционе направляется участником такого аукциона оператору электронной площадки в форме электронных документов. Заявка подается в форме электронного документа в соответствии Федеральным законом от «06» апреля 2011г. № 63-ФЗ «Об электронной подписи».</w:t>
            </w:r>
          </w:p>
          <w:p w14:paraId="0EB49C41" w14:textId="77777777" w:rsidR="00BE7D43" w:rsidRDefault="00BE7D43" w:rsidP="00BE7D43">
            <w:pPr>
              <w:jc w:val="both"/>
            </w:pPr>
            <w:r>
              <w:rPr>
                <w:color w:val="000000"/>
                <w:sz w:val="24"/>
                <w:szCs w:val="24"/>
              </w:rPr>
              <w:t xml:space="preserve">5. </w:t>
            </w:r>
            <w:r>
              <w:rPr>
                <w:sz w:val="24"/>
                <w:szCs w:val="24"/>
              </w:rPr>
              <w:t>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на участие в закупке. Изменение или отзыв заявки после окончания срока подачи заявок не допускается.</w:t>
            </w:r>
          </w:p>
          <w:p w14:paraId="41DB31B2" w14:textId="77777777" w:rsidR="00BE7D43" w:rsidRDefault="00BE7D43" w:rsidP="00BE7D43">
            <w:pPr>
              <w:jc w:val="both"/>
              <w:rPr>
                <w:color w:val="000000"/>
                <w:sz w:val="24"/>
                <w:szCs w:val="24"/>
              </w:rPr>
            </w:pPr>
            <w:r>
              <w:rPr>
                <w:rFonts w:eastAsia="Calibri"/>
                <w:sz w:val="24"/>
                <w:szCs w:val="24"/>
              </w:rPr>
              <w:lastRenderedPageBreak/>
              <w:t>В случае,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w:t>
            </w:r>
            <w:r>
              <w:t xml:space="preserve"> </w:t>
            </w:r>
            <w:r>
              <w:rPr>
                <w:rFonts w:eastAsia="Calibri"/>
                <w:sz w:val="24"/>
                <w:szCs w:val="24"/>
              </w:rPr>
              <w:t>При этом в любом случае не допускается осуществление закупки по правилам, противоречащим требованиям Федерального закона N 223-ФЗ.</w:t>
            </w:r>
            <w:r>
              <w:t xml:space="preserve"> </w:t>
            </w:r>
          </w:p>
        </w:tc>
      </w:tr>
      <w:tr w:rsidR="00BE7D43" w14:paraId="374F084D" w14:textId="77777777">
        <w:tc>
          <w:tcPr>
            <w:tcW w:w="794" w:type="dxa"/>
            <w:tcBorders>
              <w:top w:val="single" w:sz="4" w:space="0" w:color="000000"/>
              <w:left w:val="single" w:sz="4" w:space="0" w:color="000000"/>
              <w:bottom w:val="single" w:sz="4" w:space="0" w:color="000000"/>
              <w:right w:val="single" w:sz="4" w:space="0" w:color="000000"/>
            </w:tcBorders>
          </w:tcPr>
          <w:p w14:paraId="6C251EDD" w14:textId="77777777" w:rsidR="00BE7D43" w:rsidRDefault="00BE7D43" w:rsidP="00BE7D43">
            <w:pPr>
              <w:rPr>
                <w:sz w:val="24"/>
                <w:szCs w:val="24"/>
              </w:rPr>
            </w:pPr>
            <w:r>
              <w:rPr>
                <w:sz w:val="24"/>
                <w:szCs w:val="24"/>
              </w:rPr>
              <w:lastRenderedPageBreak/>
              <w:t>29</w:t>
            </w:r>
          </w:p>
        </w:tc>
        <w:tc>
          <w:tcPr>
            <w:tcW w:w="3121" w:type="dxa"/>
            <w:tcBorders>
              <w:top w:val="single" w:sz="4" w:space="0" w:color="000000"/>
              <w:left w:val="single" w:sz="4" w:space="0" w:color="000000"/>
              <w:bottom w:val="single" w:sz="4" w:space="0" w:color="000000"/>
              <w:right w:val="single" w:sz="4" w:space="0" w:color="000000"/>
            </w:tcBorders>
          </w:tcPr>
          <w:p w14:paraId="671DECCF" w14:textId="77777777" w:rsidR="00BE7D43" w:rsidRDefault="00BE7D43" w:rsidP="00BE7D43">
            <w:pPr>
              <w:rPr>
                <w:sz w:val="24"/>
                <w:szCs w:val="24"/>
              </w:rPr>
            </w:pPr>
            <w:r>
              <w:rPr>
                <w:sz w:val="24"/>
                <w:szCs w:val="24"/>
              </w:rPr>
              <w:t>Рассмотрение первых частей заявок на участие в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0212AA07" w14:textId="1CFB0F3E" w:rsidR="00BE7D43" w:rsidRDefault="00BE7D43" w:rsidP="00BE7D43">
            <w:pPr>
              <w:contextualSpacing/>
              <w:jc w:val="both"/>
            </w:pPr>
            <w:r>
              <w:rPr>
                <w:rFonts w:eastAsia="Calibri"/>
                <w:sz w:val="24"/>
                <w:szCs w:val="24"/>
                <w:lang w:eastAsia="en-US"/>
              </w:rPr>
              <w:t xml:space="preserve">1. </w:t>
            </w:r>
            <w:r>
              <w:rPr>
                <w:rFonts w:eastAsia="Calibri"/>
                <w:i/>
                <w:iCs/>
                <w:sz w:val="24"/>
                <w:szCs w:val="24"/>
                <w:lang w:eastAsia="en-US"/>
              </w:rPr>
              <w:t>Комиссия по осуществлению закупки</w:t>
            </w:r>
            <w:r>
              <w:rPr>
                <w:rFonts w:eastAsia="Calibri"/>
                <w:sz w:val="24"/>
                <w:szCs w:val="24"/>
                <w:lang w:eastAsia="en-US"/>
              </w:rPr>
              <w:t xml:space="preserve"> рассматривает первые части заявок на участие в аукционе в электронной форме, в том числе единственной поданной заявки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w:t>
            </w:r>
            <w:r w:rsidR="00A0622C">
              <w:rPr>
                <w:rFonts w:eastAsia="Calibri"/>
                <w:sz w:val="24"/>
                <w:szCs w:val="24"/>
                <w:lang w:eastAsia="en-US"/>
              </w:rPr>
              <w:t xml:space="preserve"> </w:t>
            </w:r>
            <w:r w:rsidR="00A0622C" w:rsidRPr="00A0622C">
              <w:rPr>
                <w:sz w:val="24"/>
                <w:szCs w:val="24"/>
              </w:rPr>
              <w:t xml:space="preserve">Срок рассмотрения первых частей заявок на участие в аукционе не может превышать </w:t>
            </w:r>
            <w:r w:rsidR="00EF7FAA">
              <w:rPr>
                <w:color w:val="FF0000"/>
                <w:sz w:val="24"/>
                <w:szCs w:val="24"/>
              </w:rPr>
              <w:t>десяти</w:t>
            </w:r>
            <w:r w:rsidR="00A0622C" w:rsidRPr="00A0622C">
              <w:rPr>
                <w:color w:val="FF0000"/>
                <w:sz w:val="24"/>
                <w:szCs w:val="24"/>
              </w:rPr>
              <w:t xml:space="preserve"> дней </w:t>
            </w:r>
            <w:r w:rsidR="00A0622C" w:rsidRPr="00A0622C">
              <w:rPr>
                <w:sz w:val="24"/>
                <w:szCs w:val="24"/>
              </w:rPr>
              <w:t>со дня окончания срока подачи заявок на участие в аукционе.</w:t>
            </w:r>
          </w:p>
          <w:p w14:paraId="21118671" w14:textId="77777777" w:rsidR="00BE7D43" w:rsidRDefault="00BE7D43" w:rsidP="00BE7D43">
            <w:pPr>
              <w:contextualSpacing/>
              <w:jc w:val="both"/>
            </w:pPr>
            <w:r>
              <w:rPr>
                <w:rFonts w:eastAsia="Calibri"/>
                <w:sz w:val="24"/>
                <w:szCs w:val="24"/>
                <w:lang w:eastAsia="en-US"/>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385F63DC" w14:textId="5E5C656A" w:rsidR="00BE7D43" w:rsidRDefault="00BE7D43" w:rsidP="00BE7D43">
            <w:pPr>
              <w:contextualSpacing/>
              <w:jc w:val="both"/>
            </w:pPr>
            <w:r>
              <w:rPr>
                <w:rFonts w:eastAsia="Calibri"/>
                <w:sz w:val="24"/>
                <w:szCs w:val="24"/>
                <w:lang w:eastAsia="en-US"/>
              </w:rPr>
              <w:t xml:space="preserve">По результатам рассмотрения первых частей заявок на участие в конкурентной закупке, </w:t>
            </w:r>
            <w:r>
              <w:rPr>
                <w:rFonts w:eastAsia="Calibri"/>
                <w:i/>
                <w:iCs/>
                <w:sz w:val="24"/>
                <w:szCs w:val="24"/>
                <w:lang w:eastAsia="en-US"/>
              </w:rPr>
              <w:t>комиссия по осуществлению закупки</w:t>
            </w:r>
            <w:r>
              <w:rPr>
                <w:rFonts w:eastAsia="Calibri"/>
                <w:sz w:val="24"/>
                <w:szCs w:val="24"/>
                <w:lang w:eastAsia="en-US"/>
              </w:rPr>
              <w:t xml:space="preserve"> принимает решение о допуске участника закупки, подавшего заявку на участие в конкурентной закупке, к участию в конкурентной закупке и признании этого участника закупки участником конкурентной закупки или об отказе в допуске к участию в конкурентной закупке в порядке и по основаниям, которые предусмотрены </w:t>
            </w:r>
            <w:r>
              <w:rPr>
                <w:rFonts w:eastAsia="Calibri"/>
                <w:color w:val="0000FF"/>
                <w:sz w:val="24"/>
                <w:szCs w:val="24"/>
                <w:lang w:eastAsia="en-US"/>
              </w:rPr>
              <w:t xml:space="preserve">пунктом 39 </w:t>
            </w:r>
            <w:r>
              <w:rPr>
                <w:rFonts w:eastAsia="Calibri"/>
                <w:sz w:val="24"/>
                <w:szCs w:val="24"/>
                <w:lang w:eastAsia="en-US"/>
              </w:rPr>
              <w:t>Информационной карты аукциона.</w:t>
            </w:r>
          </w:p>
          <w:p w14:paraId="3E86D25A" w14:textId="0779952C" w:rsidR="00BE7D43" w:rsidRDefault="00BE7D43" w:rsidP="00BE7D43">
            <w:pPr>
              <w:contextualSpacing/>
              <w:jc w:val="both"/>
            </w:pPr>
            <w:r>
              <w:rPr>
                <w:rFonts w:eastAsia="Calibri"/>
                <w:sz w:val="24"/>
                <w:szCs w:val="24"/>
                <w:lang w:eastAsia="en-US"/>
              </w:rPr>
              <w:t xml:space="preserve">Результаты рассмотрения первых частей заявок на участие в конкурентной закупке оформляются </w:t>
            </w:r>
            <w:r>
              <w:rPr>
                <w:rFonts w:eastAsia="Calibri"/>
                <w:b/>
                <w:bCs/>
                <w:sz w:val="24"/>
                <w:szCs w:val="24"/>
                <w:lang w:eastAsia="en-US"/>
              </w:rPr>
              <w:t xml:space="preserve">протоколом рассмотрения </w:t>
            </w:r>
            <w:r w:rsidR="00A0622C">
              <w:rPr>
                <w:rFonts w:eastAsia="Calibri"/>
                <w:b/>
                <w:bCs/>
                <w:sz w:val="24"/>
                <w:szCs w:val="24"/>
                <w:lang w:eastAsia="en-US"/>
              </w:rPr>
              <w:t xml:space="preserve">первых частей </w:t>
            </w:r>
            <w:r>
              <w:rPr>
                <w:rFonts w:eastAsia="Calibri"/>
                <w:b/>
                <w:bCs/>
                <w:sz w:val="24"/>
                <w:szCs w:val="24"/>
                <w:lang w:eastAsia="en-US"/>
              </w:rPr>
              <w:t>заявок</w:t>
            </w:r>
            <w:r>
              <w:rPr>
                <w:rFonts w:eastAsia="Calibri"/>
                <w:sz w:val="24"/>
                <w:szCs w:val="24"/>
                <w:lang w:eastAsia="en-US"/>
              </w:rPr>
              <w:t xml:space="preserve"> </w:t>
            </w:r>
            <w:r w:rsidRPr="00A0622C">
              <w:rPr>
                <w:rFonts w:eastAsia="Calibri"/>
                <w:b/>
                <w:bCs/>
                <w:sz w:val="24"/>
                <w:szCs w:val="24"/>
                <w:lang w:eastAsia="en-US"/>
              </w:rPr>
              <w:t xml:space="preserve">на участие в </w:t>
            </w:r>
            <w:r w:rsidR="00A0622C" w:rsidRPr="00A0622C">
              <w:rPr>
                <w:rFonts w:eastAsia="Calibri"/>
                <w:b/>
                <w:bCs/>
                <w:sz w:val="24"/>
                <w:szCs w:val="24"/>
                <w:lang w:eastAsia="en-US"/>
              </w:rPr>
              <w:t>аукционе</w:t>
            </w:r>
            <w:r>
              <w:rPr>
                <w:rFonts w:eastAsia="Calibri"/>
                <w:sz w:val="24"/>
                <w:szCs w:val="24"/>
                <w:lang w:eastAsia="en-US"/>
              </w:rPr>
              <w:t>, который</w:t>
            </w:r>
            <w:r>
              <w:t xml:space="preserve"> </w:t>
            </w:r>
            <w:r>
              <w:rPr>
                <w:rFonts w:eastAsia="Calibri"/>
                <w:sz w:val="24"/>
                <w:szCs w:val="24"/>
                <w:lang w:eastAsia="en-US"/>
              </w:rPr>
              <w:t xml:space="preserve">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xml:space="preserve"> в день окончания рассмотрения первых частей заявок на участие в аукционе, 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5540A1F5" w14:textId="69529464" w:rsidR="00BE7D43" w:rsidRDefault="00BE7D43" w:rsidP="00BE7D43">
            <w:pPr>
              <w:contextualSpacing/>
              <w:jc w:val="both"/>
            </w:pPr>
            <w:r>
              <w:rPr>
                <w:rFonts w:eastAsia="Calibri"/>
                <w:sz w:val="24"/>
                <w:szCs w:val="24"/>
                <w:lang w:eastAsia="en-US"/>
              </w:rPr>
              <w:t xml:space="preserve">2. В случае, если на аукцион в электронной форме подана только одна заявка, или </w:t>
            </w:r>
            <w:r w:rsidR="00D45319" w:rsidRPr="009F4CA6">
              <w:rPr>
                <w:color w:val="000000"/>
                <w:sz w:val="24"/>
                <w:szCs w:val="24"/>
                <w:lang w:eastAsia="ru-RU"/>
              </w:rPr>
              <w:t>по результатам рассмотрения заявок принято решение о допуске к участию в аукционе только одного участника</w:t>
            </w:r>
            <w:r>
              <w:rPr>
                <w:rFonts w:eastAsia="Calibri"/>
                <w:sz w:val="24"/>
                <w:szCs w:val="24"/>
                <w:lang w:eastAsia="en-US"/>
              </w:rPr>
              <w:t xml:space="preserve">, конкурентная закупка признается несостоявшейся. </w:t>
            </w:r>
          </w:p>
          <w:p w14:paraId="2B9216FC" w14:textId="7C2EB0A3" w:rsidR="00BE7D43" w:rsidRDefault="00BE7D43" w:rsidP="00BE7D43">
            <w:pPr>
              <w:contextualSpacing/>
              <w:jc w:val="both"/>
            </w:pPr>
            <w:r>
              <w:rPr>
                <w:rFonts w:eastAsia="Calibri"/>
                <w:sz w:val="24"/>
                <w:szCs w:val="24"/>
                <w:lang w:eastAsia="en-US"/>
              </w:rPr>
              <w:t xml:space="preserve">В таком случае торги не проводятся, электронная площадка в сроки, установленные извещением о проведении закупки, документацией о конкурентной закупке либо уточненными извещением, документацией и после размещения заказчиком в ЕИС </w:t>
            </w:r>
            <w:r>
              <w:rPr>
                <w:rFonts w:eastAsia="Calibri"/>
                <w:b/>
                <w:bCs/>
                <w:sz w:val="24"/>
                <w:szCs w:val="24"/>
                <w:lang w:eastAsia="en-US"/>
              </w:rPr>
              <w:t xml:space="preserve">протокола рассмотрения </w:t>
            </w:r>
            <w:r w:rsidR="00680F8E">
              <w:rPr>
                <w:rFonts w:eastAsia="Calibri"/>
                <w:b/>
                <w:bCs/>
                <w:sz w:val="24"/>
                <w:szCs w:val="24"/>
                <w:lang w:eastAsia="en-US"/>
              </w:rPr>
              <w:t>первых частей заявок</w:t>
            </w:r>
            <w:r w:rsidR="00680F8E">
              <w:rPr>
                <w:rFonts w:eastAsia="Calibri"/>
                <w:sz w:val="24"/>
                <w:szCs w:val="24"/>
                <w:lang w:eastAsia="en-US"/>
              </w:rPr>
              <w:t xml:space="preserve"> </w:t>
            </w:r>
            <w:r w:rsidR="00680F8E" w:rsidRPr="00A0622C">
              <w:rPr>
                <w:rFonts w:eastAsia="Calibri"/>
                <w:b/>
                <w:bCs/>
                <w:sz w:val="24"/>
                <w:szCs w:val="24"/>
                <w:lang w:eastAsia="en-US"/>
              </w:rPr>
              <w:t>на участие в аукционе</w:t>
            </w:r>
            <w:r w:rsidR="00680F8E">
              <w:rPr>
                <w:rFonts w:eastAsia="Calibri"/>
                <w:sz w:val="24"/>
                <w:szCs w:val="24"/>
                <w:lang w:eastAsia="en-US"/>
              </w:rPr>
              <w:t xml:space="preserve"> </w:t>
            </w:r>
            <w:r>
              <w:rPr>
                <w:rFonts w:eastAsia="Calibri"/>
                <w:sz w:val="24"/>
                <w:szCs w:val="24"/>
                <w:lang w:eastAsia="en-US"/>
              </w:rPr>
              <w:t>открывает доступ к содержанию вторых частей такой заявки, без проведения торгов.</w:t>
            </w:r>
          </w:p>
          <w:p w14:paraId="1E88995D" w14:textId="3552C8F5" w:rsidR="00BE7D43" w:rsidRPr="00F3441C" w:rsidRDefault="00BE7D43" w:rsidP="00BE7D43">
            <w:pPr>
              <w:contextualSpacing/>
              <w:jc w:val="both"/>
              <w:rPr>
                <w:b/>
                <w:bCs/>
                <w:color w:val="000000"/>
                <w:sz w:val="24"/>
                <w:szCs w:val="24"/>
              </w:rPr>
            </w:pPr>
            <w:r>
              <w:rPr>
                <w:rFonts w:eastAsia="Calibri"/>
                <w:i/>
                <w:iCs/>
                <w:sz w:val="24"/>
                <w:szCs w:val="24"/>
                <w:lang w:eastAsia="en-US"/>
              </w:rPr>
              <w:t>Комиссия</w:t>
            </w:r>
            <w:r>
              <w:rPr>
                <w:rFonts w:eastAsia="Calibri"/>
                <w:sz w:val="24"/>
                <w:szCs w:val="24"/>
                <w:lang w:eastAsia="en-US"/>
              </w:rPr>
              <w:t>, в сроки, установленные извещением о проведении аукциона, рассматривает единственную заявку на участие в конкурентной закупке на предмет соответствия требованиям документации о конкурентной закупке и оформляет</w:t>
            </w:r>
            <w:r>
              <w:rPr>
                <w:color w:val="000000"/>
                <w:sz w:val="24"/>
                <w:szCs w:val="24"/>
              </w:rPr>
              <w:t xml:space="preserve"> (итоговый </w:t>
            </w:r>
            <w:r>
              <w:rPr>
                <w:color w:val="000000"/>
                <w:sz w:val="24"/>
                <w:szCs w:val="24"/>
              </w:rPr>
              <w:lastRenderedPageBreak/>
              <w:t>протокол)</w:t>
            </w:r>
            <w:r>
              <w:rPr>
                <w:rFonts w:eastAsia="Calibri"/>
                <w:sz w:val="24"/>
                <w:szCs w:val="24"/>
                <w:lang w:eastAsia="en-US"/>
              </w:rPr>
              <w:t>.</w:t>
            </w:r>
          </w:p>
          <w:p w14:paraId="79705A20" w14:textId="4707D811" w:rsidR="00BE7D43" w:rsidRDefault="00BE7D43" w:rsidP="00BE7D43">
            <w:pPr>
              <w:contextualSpacing/>
              <w:jc w:val="both"/>
            </w:pPr>
            <w:r>
              <w:rPr>
                <w:rFonts w:eastAsia="Calibri"/>
                <w:b/>
                <w:bCs/>
                <w:sz w:val="24"/>
                <w:szCs w:val="24"/>
                <w:lang w:eastAsia="en-US"/>
              </w:rPr>
              <w:t xml:space="preserve">Итоговый протокол </w:t>
            </w:r>
            <w:r>
              <w:rPr>
                <w:rFonts w:eastAsia="Calibri"/>
                <w:sz w:val="24"/>
                <w:szCs w:val="24"/>
                <w:lang w:eastAsia="en-US"/>
              </w:rPr>
              <w:t>результатов</w:t>
            </w:r>
            <w:r>
              <w:rPr>
                <w:rFonts w:eastAsia="Calibri"/>
                <w:b/>
                <w:bCs/>
                <w:sz w:val="24"/>
                <w:szCs w:val="24"/>
                <w:lang w:eastAsia="en-US"/>
              </w:rPr>
              <w:t xml:space="preserve"> </w:t>
            </w:r>
            <w:r>
              <w:rPr>
                <w:rFonts w:eastAsia="Calibri"/>
                <w:sz w:val="24"/>
                <w:szCs w:val="24"/>
                <w:lang w:eastAsia="en-US"/>
              </w:rPr>
              <w:t>участия в конкурентной закупке подписывае</w:t>
            </w:r>
            <w:r w:rsidR="00B62864">
              <w:rPr>
                <w:rFonts w:eastAsia="Calibri"/>
                <w:sz w:val="24"/>
                <w:szCs w:val="24"/>
                <w:lang w:eastAsia="en-US"/>
              </w:rPr>
              <w:t>т</w:t>
            </w:r>
            <w:r>
              <w:rPr>
                <w:rFonts w:eastAsia="Calibri"/>
                <w:sz w:val="24"/>
                <w:szCs w:val="24"/>
                <w:lang w:eastAsia="en-US"/>
              </w:rPr>
              <w:t xml:space="preserve">ся всеми присутствующими на заседании членами </w:t>
            </w:r>
            <w:r>
              <w:rPr>
                <w:rFonts w:eastAsia="Calibri"/>
                <w:i/>
                <w:iCs/>
                <w:sz w:val="24"/>
                <w:szCs w:val="24"/>
                <w:lang w:eastAsia="en-US"/>
              </w:rPr>
              <w:t>комиссии</w:t>
            </w:r>
            <w:r>
              <w:rPr>
                <w:rFonts w:eastAsia="Calibri"/>
                <w:sz w:val="24"/>
                <w:szCs w:val="24"/>
                <w:lang w:eastAsia="en-US"/>
              </w:rPr>
              <w:t>,</w:t>
            </w:r>
            <w:r>
              <w:t xml:space="preserve"> </w:t>
            </w:r>
            <w:r>
              <w:rPr>
                <w:rFonts w:eastAsia="Calibri"/>
                <w:sz w:val="24"/>
                <w:szCs w:val="24"/>
                <w:lang w:eastAsia="en-US"/>
              </w:rPr>
              <w:t xml:space="preserve">в </w:t>
            </w:r>
            <w:r w:rsidR="00B62864">
              <w:rPr>
                <w:rFonts w:eastAsia="Calibri"/>
                <w:sz w:val="24"/>
                <w:szCs w:val="24"/>
                <w:lang w:eastAsia="en-US"/>
              </w:rPr>
              <w:t>нем</w:t>
            </w:r>
            <w:r>
              <w:rPr>
                <w:rFonts w:eastAsia="Calibri"/>
                <w:sz w:val="24"/>
                <w:szCs w:val="24"/>
                <w:lang w:eastAsia="en-US"/>
              </w:rPr>
              <w:t xml:space="preserve"> содержатся сведения, установленные частью 14 статьи 3.2 Федерального закона № 223-ФЗ, а также любая иная, которую Заказчик счел нужным включить в протокол. В </w:t>
            </w:r>
            <w:r>
              <w:rPr>
                <w:rFonts w:eastAsia="Calibri"/>
                <w:b/>
                <w:bCs/>
                <w:sz w:val="24"/>
                <w:szCs w:val="24"/>
                <w:lang w:eastAsia="en-US"/>
              </w:rPr>
              <w:t>итоговый</w:t>
            </w:r>
            <w:r>
              <w:rPr>
                <w:rFonts w:eastAsia="Calibri"/>
                <w:sz w:val="24"/>
                <w:szCs w:val="24"/>
                <w:lang w:eastAsia="en-US"/>
              </w:rPr>
              <w:t xml:space="preserve"> </w:t>
            </w:r>
            <w:r>
              <w:rPr>
                <w:rFonts w:eastAsia="Calibri"/>
                <w:b/>
                <w:bCs/>
                <w:sz w:val="24"/>
                <w:szCs w:val="24"/>
                <w:lang w:eastAsia="en-US"/>
              </w:rPr>
              <w:t xml:space="preserve">протокол </w:t>
            </w:r>
            <w:r>
              <w:rPr>
                <w:rFonts w:eastAsia="Calibri"/>
                <w:sz w:val="24"/>
                <w:szCs w:val="24"/>
                <w:lang w:eastAsia="en-US"/>
              </w:rPr>
              <w:t>на участие в конкурентной закупке также вносится информация о признании конкурентной закупки несостоявшейся.</w:t>
            </w:r>
          </w:p>
          <w:p w14:paraId="663E798E" w14:textId="23B2B2FE" w:rsidR="00BE7D43" w:rsidRDefault="00BE7D43" w:rsidP="00BE7D43">
            <w:pPr>
              <w:contextualSpacing/>
              <w:jc w:val="both"/>
            </w:pPr>
            <w:r>
              <w:rPr>
                <w:rFonts w:eastAsia="Calibri"/>
                <w:sz w:val="24"/>
                <w:szCs w:val="24"/>
                <w:lang w:eastAsia="en-US"/>
              </w:rPr>
              <w:t xml:space="preserve">3. В случае, если по результатам рассмотрения первых частей заявок на участие в конкурентной закупке </w:t>
            </w:r>
            <w:r>
              <w:rPr>
                <w:rFonts w:eastAsia="Calibri"/>
                <w:i/>
                <w:iCs/>
                <w:sz w:val="24"/>
                <w:szCs w:val="24"/>
                <w:lang w:eastAsia="en-US"/>
              </w:rPr>
              <w:t xml:space="preserve">комиссия </w:t>
            </w:r>
            <w:r>
              <w:rPr>
                <w:rFonts w:eastAsia="Calibri"/>
                <w:sz w:val="24"/>
                <w:szCs w:val="24"/>
                <w:lang w:eastAsia="en-US"/>
              </w:rPr>
              <w:t xml:space="preserve">приняла решение об отказе в допуске к участию в конкурентной закупке всех участников закупки, подавших заявки на участие в конкурентной закупке, конкурентная закупка признается несостоявшейся. В </w:t>
            </w:r>
            <w:r>
              <w:rPr>
                <w:rFonts w:eastAsia="Calibri"/>
                <w:b/>
                <w:bCs/>
                <w:sz w:val="24"/>
                <w:szCs w:val="24"/>
                <w:lang w:eastAsia="en-US"/>
              </w:rPr>
              <w:t xml:space="preserve">протокол рассмотрения </w:t>
            </w:r>
            <w:r w:rsidR="00680F8E">
              <w:rPr>
                <w:rFonts w:eastAsia="Calibri"/>
                <w:b/>
                <w:bCs/>
                <w:sz w:val="24"/>
                <w:szCs w:val="24"/>
                <w:lang w:eastAsia="en-US"/>
              </w:rPr>
              <w:t>первых частей заявок</w:t>
            </w:r>
            <w:r w:rsidR="00680F8E">
              <w:rPr>
                <w:rFonts w:eastAsia="Calibri"/>
                <w:sz w:val="24"/>
                <w:szCs w:val="24"/>
                <w:lang w:eastAsia="en-US"/>
              </w:rPr>
              <w:t xml:space="preserve"> </w:t>
            </w:r>
            <w:r w:rsidR="00680F8E" w:rsidRPr="00A0622C">
              <w:rPr>
                <w:rFonts w:eastAsia="Calibri"/>
                <w:b/>
                <w:bCs/>
                <w:sz w:val="24"/>
                <w:szCs w:val="24"/>
                <w:lang w:eastAsia="en-US"/>
              </w:rPr>
              <w:t>на участие в аукционе</w:t>
            </w:r>
            <w:r w:rsidR="00680F8E">
              <w:rPr>
                <w:rFonts w:eastAsia="Calibri"/>
                <w:sz w:val="24"/>
                <w:szCs w:val="24"/>
                <w:lang w:eastAsia="en-US"/>
              </w:rPr>
              <w:t xml:space="preserve"> </w:t>
            </w:r>
            <w:r>
              <w:rPr>
                <w:rFonts w:eastAsia="Calibri"/>
                <w:sz w:val="24"/>
                <w:szCs w:val="24"/>
                <w:lang w:eastAsia="en-US"/>
              </w:rPr>
              <w:t>также вносится информация о признании конкурентной закупки несостоявшейся,</w:t>
            </w:r>
            <w:r>
              <w:t xml:space="preserve"> </w:t>
            </w:r>
            <w:r>
              <w:rPr>
                <w:rFonts w:eastAsia="Calibri"/>
                <w:sz w:val="24"/>
                <w:szCs w:val="24"/>
                <w:lang w:eastAsia="en-US"/>
              </w:rPr>
              <w:t>и в котором содержатся сведения, установленные частью 13 статьи 3.2 Федерального закона № 223-ФЗ, а также любая иная</w:t>
            </w:r>
            <w:r w:rsidR="00680F8E">
              <w:rPr>
                <w:rFonts w:eastAsia="Calibri"/>
                <w:sz w:val="24"/>
                <w:szCs w:val="24"/>
                <w:lang w:eastAsia="en-US"/>
              </w:rPr>
              <w:t xml:space="preserve"> информация</w:t>
            </w:r>
            <w:r>
              <w:rPr>
                <w:rFonts w:eastAsia="Calibri"/>
                <w:sz w:val="24"/>
                <w:szCs w:val="24"/>
                <w:lang w:eastAsia="en-US"/>
              </w:rPr>
              <w:t>, которую Заказчик счел нужным включить в протокол.</w:t>
            </w:r>
          </w:p>
          <w:p w14:paraId="05CA2736" w14:textId="77777777" w:rsidR="00BE7D43" w:rsidRDefault="00BE7D43" w:rsidP="00BE7D43">
            <w:pPr>
              <w:contextualSpacing/>
              <w:jc w:val="both"/>
              <w:rPr>
                <w:rFonts w:eastAsia="Calibri"/>
                <w:sz w:val="24"/>
                <w:szCs w:val="24"/>
                <w:lang w:eastAsia="en-US"/>
              </w:rPr>
            </w:pPr>
            <w:r>
              <w:rPr>
                <w:color w:val="000000"/>
                <w:sz w:val="24"/>
                <w:szCs w:val="24"/>
              </w:rPr>
              <w:t xml:space="preserve">Протокол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tc>
      </w:tr>
      <w:tr w:rsidR="00BE7D43" w14:paraId="667B4EF5" w14:textId="77777777">
        <w:tc>
          <w:tcPr>
            <w:tcW w:w="794" w:type="dxa"/>
            <w:tcBorders>
              <w:top w:val="single" w:sz="4" w:space="0" w:color="000000"/>
              <w:left w:val="single" w:sz="4" w:space="0" w:color="000000"/>
              <w:bottom w:val="single" w:sz="4" w:space="0" w:color="000000"/>
              <w:right w:val="single" w:sz="4" w:space="0" w:color="000000"/>
            </w:tcBorders>
          </w:tcPr>
          <w:p w14:paraId="6DFE48F6" w14:textId="77777777" w:rsidR="00BE7D43" w:rsidRDefault="00BE7D43" w:rsidP="00BE7D43">
            <w:pPr>
              <w:rPr>
                <w:sz w:val="24"/>
                <w:szCs w:val="24"/>
              </w:rPr>
            </w:pPr>
            <w:r>
              <w:rPr>
                <w:sz w:val="24"/>
                <w:szCs w:val="24"/>
              </w:rPr>
              <w:lastRenderedPageBreak/>
              <w:t>30</w:t>
            </w:r>
          </w:p>
        </w:tc>
        <w:tc>
          <w:tcPr>
            <w:tcW w:w="3121" w:type="dxa"/>
            <w:tcBorders>
              <w:top w:val="single" w:sz="4" w:space="0" w:color="000000"/>
              <w:left w:val="single" w:sz="4" w:space="0" w:color="000000"/>
              <w:bottom w:val="single" w:sz="4" w:space="0" w:color="000000"/>
              <w:right w:val="single" w:sz="4" w:space="0" w:color="000000"/>
            </w:tcBorders>
          </w:tcPr>
          <w:p w14:paraId="4F420126" w14:textId="77777777" w:rsidR="00BE7D43" w:rsidRDefault="00BE7D43" w:rsidP="00BE7D43">
            <w:pPr>
              <w:rPr>
                <w:sz w:val="24"/>
                <w:szCs w:val="24"/>
              </w:rPr>
            </w:pPr>
            <w:r>
              <w:rPr>
                <w:color w:val="000000"/>
                <w:sz w:val="24"/>
                <w:szCs w:val="24"/>
              </w:rPr>
              <w:t>Дата окончания срока рассмотрения первых частей заявок на участие в аукционе</w:t>
            </w:r>
          </w:p>
        </w:tc>
        <w:tc>
          <w:tcPr>
            <w:tcW w:w="7371" w:type="dxa"/>
            <w:gridSpan w:val="3"/>
            <w:tcBorders>
              <w:top w:val="single" w:sz="4" w:space="0" w:color="000000"/>
              <w:left w:val="single" w:sz="4" w:space="0" w:color="000000"/>
              <w:bottom w:val="single" w:sz="4" w:space="0" w:color="000000"/>
              <w:right w:val="single" w:sz="4" w:space="0" w:color="000000"/>
            </w:tcBorders>
          </w:tcPr>
          <w:p w14:paraId="3232EB58" w14:textId="0085B80C" w:rsidR="00CC1D53" w:rsidRPr="00CC1D53" w:rsidRDefault="00BE7D43" w:rsidP="00D0164C">
            <w:pPr>
              <w:ind w:firstLine="33"/>
              <w:jc w:val="both"/>
              <w:rPr>
                <w:sz w:val="24"/>
                <w:szCs w:val="24"/>
              </w:rPr>
            </w:pPr>
            <w:r w:rsidRPr="00930BC5">
              <w:rPr>
                <w:rFonts w:eastAsia="Times New Roman"/>
                <w:b/>
                <w:sz w:val="24"/>
                <w:szCs w:val="24"/>
                <w:lang w:eastAsia="en-US"/>
              </w:rPr>
              <w:t>«</w:t>
            </w:r>
            <w:r w:rsidR="00D0164C">
              <w:rPr>
                <w:rFonts w:eastAsia="Times New Roman"/>
                <w:b/>
                <w:sz w:val="24"/>
                <w:szCs w:val="24"/>
                <w:lang w:eastAsia="en-US"/>
              </w:rPr>
              <w:t>16</w:t>
            </w:r>
            <w:r w:rsidRPr="00930BC5">
              <w:rPr>
                <w:rFonts w:eastAsia="Times New Roman"/>
                <w:b/>
                <w:sz w:val="24"/>
                <w:szCs w:val="24"/>
                <w:lang w:eastAsia="en-US"/>
              </w:rPr>
              <w:t xml:space="preserve">» </w:t>
            </w:r>
            <w:r w:rsidR="00D0164C">
              <w:rPr>
                <w:rFonts w:eastAsia="Times New Roman"/>
                <w:b/>
                <w:sz w:val="24"/>
                <w:szCs w:val="24"/>
                <w:lang w:eastAsia="en-US"/>
              </w:rPr>
              <w:t>июня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r w:rsidRPr="00930BC5">
              <w:rPr>
                <w:rFonts w:eastAsia="Calibri"/>
                <w:b/>
                <w:bCs/>
                <w:sz w:val="24"/>
                <w:szCs w:val="24"/>
                <w:lang w:eastAsia="en-US"/>
              </w:rPr>
              <w:t xml:space="preserve">. </w:t>
            </w:r>
          </w:p>
        </w:tc>
      </w:tr>
      <w:tr w:rsidR="00BE7D43" w14:paraId="6CDDEA63" w14:textId="77777777">
        <w:trPr>
          <w:trHeight w:val="58"/>
        </w:trPr>
        <w:tc>
          <w:tcPr>
            <w:tcW w:w="794" w:type="dxa"/>
            <w:tcBorders>
              <w:top w:val="single" w:sz="4" w:space="0" w:color="000000"/>
              <w:left w:val="single" w:sz="4" w:space="0" w:color="000000"/>
              <w:bottom w:val="single" w:sz="4" w:space="0" w:color="000000"/>
              <w:right w:val="single" w:sz="4" w:space="0" w:color="000000"/>
            </w:tcBorders>
          </w:tcPr>
          <w:p w14:paraId="2390EB7E" w14:textId="77777777" w:rsidR="00BE7D43" w:rsidRDefault="00BE7D43" w:rsidP="00BE7D43">
            <w:pPr>
              <w:contextualSpacing/>
              <w:rPr>
                <w:sz w:val="24"/>
                <w:szCs w:val="24"/>
              </w:rPr>
            </w:pPr>
            <w:r>
              <w:rPr>
                <w:sz w:val="24"/>
                <w:szCs w:val="24"/>
              </w:rPr>
              <w:t>31</w:t>
            </w:r>
          </w:p>
        </w:tc>
        <w:tc>
          <w:tcPr>
            <w:tcW w:w="3121" w:type="dxa"/>
            <w:tcBorders>
              <w:top w:val="single" w:sz="4" w:space="0" w:color="000000"/>
              <w:left w:val="single" w:sz="4" w:space="0" w:color="000000"/>
              <w:bottom w:val="single" w:sz="4" w:space="0" w:color="000000"/>
              <w:right w:val="single" w:sz="4" w:space="0" w:color="000000"/>
            </w:tcBorders>
          </w:tcPr>
          <w:p w14:paraId="09A6F620" w14:textId="77777777" w:rsidR="00BE7D43" w:rsidRDefault="00BE7D43" w:rsidP="00BE7D43">
            <w:pPr>
              <w:contextualSpacing/>
              <w:rPr>
                <w:sz w:val="24"/>
                <w:szCs w:val="24"/>
              </w:rPr>
            </w:pPr>
            <w:r>
              <w:rPr>
                <w:rFonts w:eastAsia="Times New Roman"/>
                <w:sz w:val="24"/>
                <w:szCs w:val="24"/>
                <w:lang w:eastAsia="en-US"/>
              </w:rPr>
              <w:t>Продление срока проведения процедуры</w:t>
            </w:r>
          </w:p>
        </w:tc>
        <w:tc>
          <w:tcPr>
            <w:tcW w:w="7371" w:type="dxa"/>
            <w:gridSpan w:val="3"/>
            <w:tcBorders>
              <w:top w:val="single" w:sz="4" w:space="0" w:color="000000"/>
              <w:left w:val="single" w:sz="4" w:space="0" w:color="000000"/>
              <w:bottom w:val="single" w:sz="4" w:space="0" w:color="000000"/>
              <w:right w:val="single" w:sz="4" w:space="0" w:color="000000"/>
            </w:tcBorders>
          </w:tcPr>
          <w:p w14:paraId="653CE9B0" w14:textId="77777777" w:rsidR="00BE7D43" w:rsidRDefault="00BE7D43" w:rsidP="00BE7D43">
            <w:pPr>
              <w:tabs>
                <w:tab w:val="left" w:pos="389"/>
              </w:tabs>
              <w:rPr>
                <w:rFonts w:eastAsia="Times New Roman"/>
                <w:b/>
                <w:sz w:val="24"/>
                <w:szCs w:val="24"/>
                <w:highlight w:val="yellow"/>
                <w:lang w:eastAsia="en-US"/>
              </w:rPr>
            </w:pPr>
            <w:r>
              <w:rPr>
                <w:rFonts w:eastAsia="Times New Roman"/>
                <w:color w:val="000000"/>
                <w:sz w:val="24"/>
                <w:szCs w:val="24"/>
                <w:lang w:eastAsia="en-US"/>
              </w:rPr>
              <w:t>Не предусмотрено</w:t>
            </w:r>
          </w:p>
        </w:tc>
      </w:tr>
      <w:tr w:rsidR="00BE7D43" w14:paraId="1C221040" w14:textId="77777777" w:rsidTr="00CC1D53">
        <w:trPr>
          <w:trHeight w:val="416"/>
        </w:trPr>
        <w:tc>
          <w:tcPr>
            <w:tcW w:w="794" w:type="dxa"/>
            <w:tcBorders>
              <w:top w:val="single" w:sz="4" w:space="0" w:color="000000"/>
              <w:left w:val="single" w:sz="4" w:space="0" w:color="000000"/>
              <w:bottom w:val="single" w:sz="4" w:space="0" w:color="000000"/>
              <w:right w:val="single" w:sz="4" w:space="0" w:color="000000"/>
            </w:tcBorders>
          </w:tcPr>
          <w:p w14:paraId="1875D5EC" w14:textId="77777777" w:rsidR="00BE7D43" w:rsidRDefault="00BE7D43" w:rsidP="00BE7D43">
            <w:pPr>
              <w:contextualSpacing/>
              <w:rPr>
                <w:sz w:val="24"/>
                <w:szCs w:val="24"/>
              </w:rPr>
            </w:pPr>
            <w:r>
              <w:rPr>
                <w:sz w:val="24"/>
                <w:szCs w:val="24"/>
              </w:rPr>
              <w:t>32</w:t>
            </w:r>
          </w:p>
        </w:tc>
        <w:tc>
          <w:tcPr>
            <w:tcW w:w="3121" w:type="dxa"/>
            <w:tcBorders>
              <w:top w:val="single" w:sz="4" w:space="0" w:color="000000"/>
              <w:left w:val="single" w:sz="4" w:space="0" w:color="000000"/>
              <w:bottom w:val="single" w:sz="4" w:space="0" w:color="000000"/>
              <w:right w:val="single" w:sz="4" w:space="0" w:color="000000"/>
            </w:tcBorders>
          </w:tcPr>
          <w:p w14:paraId="7B9C7F3F" w14:textId="77777777" w:rsidR="00BE7D43" w:rsidRDefault="00BE7D43" w:rsidP="00BE7D43">
            <w:pPr>
              <w:contextualSpacing/>
              <w:rPr>
                <w:sz w:val="24"/>
                <w:szCs w:val="24"/>
              </w:rPr>
            </w:pPr>
            <w:r>
              <w:rPr>
                <w:sz w:val="24"/>
                <w:szCs w:val="24"/>
              </w:rPr>
              <w:t>Место, дата и время проведения аукциона</w:t>
            </w:r>
          </w:p>
        </w:tc>
        <w:tc>
          <w:tcPr>
            <w:tcW w:w="7371" w:type="dxa"/>
            <w:gridSpan w:val="3"/>
            <w:tcBorders>
              <w:top w:val="single" w:sz="4" w:space="0" w:color="000000"/>
              <w:left w:val="single" w:sz="4" w:space="0" w:color="000000"/>
              <w:bottom w:val="single" w:sz="4" w:space="0" w:color="000000"/>
              <w:right w:val="single" w:sz="4" w:space="0" w:color="000000"/>
            </w:tcBorders>
          </w:tcPr>
          <w:p w14:paraId="519AD5B0" w14:textId="4C865A38" w:rsidR="00BE7D43" w:rsidRDefault="00BE7D43" w:rsidP="00680F8E">
            <w:pPr>
              <w:tabs>
                <w:tab w:val="left" w:pos="389"/>
              </w:tabs>
              <w:jc w:val="both"/>
              <w:rPr>
                <w:rStyle w:val="affff"/>
                <w:sz w:val="24"/>
                <w:szCs w:val="24"/>
              </w:rPr>
            </w:pPr>
            <w:r w:rsidRPr="00930BC5">
              <w:rPr>
                <w:rFonts w:eastAsia="Times New Roman"/>
                <w:b/>
                <w:sz w:val="24"/>
                <w:szCs w:val="24"/>
                <w:lang w:eastAsia="en-US"/>
              </w:rPr>
              <w:t>«</w:t>
            </w:r>
            <w:r w:rsidR="00D0164C">
              <w:rPr>
                <w:rFonts w:eastAsia="Times New Roman"/>
                <w:b/>
                <w:sz w:val="24"/>
                <w:szCs w:val="24"/>
                <w:lang w:eastAsia="en-US"/>
              </w:rPr>
              <w:t>17</w:t>
            </w:r>
            <w:r w:rsidRPr="00930BC5">
              <w:rPr>
                <w:rFonts w:eastAsia="Times New Roman"/>
                <w:b/>
                <w:sz w:val="24"/>
                <w:szCs w:val="24"/>
                <w:lang w:eastAsia="en-US"/>
              </w:rPr>
              <w:t xml:space="preserve">» </w:t>
            </w:r>
            <w:r w:rsidR="00D0164C">
              <w:rPr>
                <w:rFonts w:eastAsia="Times New Roman"/>
                <w:b/>
                <w:sz w:val="24"/>
                <w:szCs w:val="24"/>
                <w:lang w:eastAsia="en-US"/>
              </w:rPr>
              <w:t>июня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r w:rsidRPr="00930BC5">
              <w:rPr>
                <w:rFonts w:eastAsia="Times New Roman"/>
                <w:bCs/>
                <w:sz w:val="24"/>
                <w:szCs w:val="24"/>
                <w:lang w:eastAsia="en-US"/>
              </w:rPr>
              <w:t xml:space="preserve"> </w:t>
            </w:r>
            <w:r w:rsidRPr="00930BC5">
              <w:rPr>
                <w:b/>
                <w:sz w:val="24"/>
                <w:szCs w:val="24"/>
              </w:rPr>
              <w:t>в 10 час. 00 мин</w:t>
            </w:r>
            <w:r>
              <w:rPr>
                <w:sz w:val="24"/>
                <w:szCs w:val="24"/>
              </w:rPr>
              <w:t xml:space="preserve"> (по местному времени) </w:t>
            </w:r>
            <w:r>
              <w:rPr>
                <w:bCs/>
                <w:sz w:val="24"/>
                <w:szCs w:val="24"/>
              </w:rPr>
              <w:t>на электронной торговой площадке</w:t>
            </w:r>
            <w:r>
              <w:t xml:space="preserve"> </w:t>
            </w:r>
          </w:p>
          <w:p w14:paraId="19E541FF" w14:textId="77777777" w:rsidR="00CC1D53" w:rsidRDefault="00CC1D53" w:rsidP="00CC1D53">
            <w:pPr>
              <w:ind w:firstLine="33"/>
              <w:jc w:val="both"/>
              <w:rPr>
                <w:rFonts w:eastAsia="Times New Roman"/>
                <w:kern w:val="36"/>
                <w:sz w:val="24"/>
                <w:szCs w:val="24"/>
              </w:rPr>
            </w:pPr>
          </w:p>
          <w:p w14:paraId="3DCA7CC9" w14:textId="0B219D4B" w:rsidR="00CC1D53" w:rsidRDefault="00CC1D53" w:rsidP="00CC1D53">
            <w:pPr>
              <w:tabs>
                <w:tab w:val="left" w:pos="389"/>
              </w:tabs>
              <w:jc w:val="both"/>
            </w:pPr>
            <w:r w:rsidRPr="00CC1D53">
              <w:rPr>
                <w:sz w:val="24"/>
                <w:szCs w:val="24"/>
              </w:rPr>
              <w:t xml:space="preserve">Аукцион проводится на ЭТП в указанный в извещении о его проведении день. Днем проведения аукциона является рабочий день, следующий после истечения </w:t>
            </w:r>
            <w:r w:rsidRPr="00CC1D53">
              <w:rPr>
                <w:color w:val="FF0000"/>
                <w:sz w:val="24"/>
                <w:szCs w:val="24"/>
              </w:rPr>
              <w:t xml:space="preserve">двух дней </w:t>
            </w:r>
            <w:r w:rsidRPr="00CC1D53">
              <w:rPr>
                <w:sz w:val="24"/>
                <w:szCs w:val="24"/>
              </w:rPr>
              <w:t>с даты окончания срока рассмотрения заявок на участие в таком аукционе.</w:t>
            </w:r>
          </w:p>
        </w:tc>
      </w:tr>
      <w:tr w:rsidR="00BE7D43" w14:paraId="1F2DE40E" w14:textId="77777777">
        <w:tc>
          <w:tcPr>
            <w:tcW w:w="794" w:type="dxa"/>
            <w:tcBorders>
              <w:top w:val="single" w:sz="4" w:space="0" w:color="000000"/>
              <w:left w:val="single" w:sz="4" w:space="0" w:color="000000"/>
              <w:bottom w:val="single" w:sz="4" w:space="0" w:color="000000"/>
              <w:right w:val="single" w:sz="4" w:space="0" w:color="000000"/>
            </w:tcBorders>
          </w:tcPr>
          <w:p w14:paraId="61D629EF" w14:textId="77777777" w:rsidR="00BE7D43" w:rsidRDefault="00BE7D43" w:rsidP="00BE7D43">
            <w:pPr>
              <w:pStyle w:val="ConsNonformat0"/>
              <w:widowControl w:val="0"/>
              <w:rPr>
                <w:color w:val="000000"/>
                <w:sz w:val="24"/>
                <w:szCs w:val="24"/>
              </w:rPr>
            </w:pPr>
            <w:r>
              <w:rPr>
                <w:color w:val="000000"/>
                <w:sz w:val="24"/>
                <w:szCs w:val="24"/>
              </w:rPr>
              <w:t>33</w:t>
            </w:r>
          </w:p>
        </w:tc>
        <w:tc>
          <w:tcPr>
            <w:tcW w:w="3121" w:type="dxa"/>
            <w:tcBorders>
              <w:top w:val="single" w:sz="4" w:space="0" w:color="000000"/>
              <w:left w:val="single" w:sz="4" w:space="0" w:color="000000"/>
              <w:bottom w:val="single" w:sz="4" w:space="0" w:color="000000"/>
              <w:right w:val="single" w:sz="4" w:space="0" w:color="000000"/>
            </w:tcBorders>
          </w:tcPr>
          <w:p w14:paraId="7013A8FD" w14:textId="77777777" w:rsidR="00BE7D43" w:rsidRDefault="00BE7D43" w:rsidP="00BE7D43">
            <w:pPr>
              <w:pStyle w:val="ConsNonformat0"/>
              <w:widowControl w:val="0"/>
              <w:rPr>
                <w:color w:val="000000"/>
                <w:sz w:val="24"/>
                <w:szCs w:val="24"/>
              </w:rPr>
            </w:pPr>
            <w:r>
              <w:rPr>
                <w:color w:val="000000"/>
                <w:sz w:val="24"/>
                <w:szCs w:val="24"/>
              </w:rPr>
              <w:t>Порядок проведения аукциона</w:t>
            </w:r>
          </w:p>
        </w:tc>
        <w:tc>
          <w:tcPr>
            <w:tcW w:w="7371" w:type="dxa"/>
            <w:gridSpan w:val="3"/>
            <w:tcBorders>
              <w:top w:val="single" w:sz="4" w:space="0" w:color="000000"/>
              <w:left w:val="single" w:sz="4" w:space="0" w:color="000000"/>
              <w:bottom w:val="single" w:sz="4" w:space="0" w:color="000000"/>
              <w:right w:val="single" w:sz="4" w:space="0" w:color="000000"/>
            </w:tcBorders>
          </w:tcPr>
          <w:p w14:paraId="3D46D2B8" w14:textId="77777777" w:rsidR="00BE7D43" w:rsidRDefault="00BE7D43" w:rsidP="00BE7D43">
            <w:pPr>
              <w:jc w:val="both"/>
              <w:rPr>
                <w:color w:val="000000"/>
                <w:sz w:val="24"/>
                <w:szCs w:val="24"/>
              </w:rPr>
            </w:pPr>
            <w:r>
              <w:rPr>
                <w:color w:val="000000"/>
                <w:sz w:val="24"/>
                <w:szCs w:val="24"/>
              </w:rPr>
              <w:t>В аукционе могут участвовать только допущенные к участию в таком аукционе его участники.</w:t>
            </w:r>
          </w:p>
          <w:p w14:paraId="610EAA65" w14:textId="77777777" w:rsidR="00BE7D43" w:rsidRDefault="00BE7D43" w:rsidP="00BE7D43">
            <w:pPr>
              <w:jc w:val="both"/>
              <w:rPr>
                <w:color w:val="000000"/>
                <w:sz w:val="24"/>
                <w:szCs w:val="24"/>
              </w:rPr>
            </w:pPr>
            <w:r>
              <w:rPr>
                <w:color w:val="000000"/>
                <w:sz w:val="24"/>
                <w:szCs w:val="24"/>
              </w:rPr>
              <w:t>Аукцион проводится в соответствии с регламентом работы и инструкциями электронной площадки с помощью ее программных средств, в день и время, которые указаны в документации об аукционе.</w:t>
            </w:r>
          </w:p>
          <w:p w14:paraId="0AABBE76" w14:textId="77777777" w:rsidR="00BE7D43" w:rsidRDefault="00BE7D43" w:rsidP="00BE7D43">
            <w:pPr>
              <w:jc w:val="both"/>
              <w:rPr>
                <w:color w:val="000000"/>
                <w:sz w:val="24"/>
                <w:szCs w:val="24"/>
              </w:rPr>
            </w:pPr>
            <w:r>
              <w:rPr>
                <w:color w:val="000000"/>
                <w:sz w:val="24"/>
                <w:szCs w:val="24"/>
              </w:rPr>
              <w:t>Аукцион проводится в порядке, установленном настоящим пунктом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аукционе «шаг аукциона».</w:t>
            </w:r>
          </w:p>
          <w:p w14:paraId="79B65934" w14:textId="77777777" w:rsidR="00BE7D43" w:rsidRDefault="00BE7D43" w:rsidP="00BE7D43">
            <w:pPr>
              <w:jc w:val="both"/>
            </w:pPr>
            <w:bookmarkStart w:id="4" w:name="_Hlk87480492"/>
            <w:bookmarkEnd w:id="4"/>
            <w:r>
              <w:rPr>
                <w:color w:val="000000"/>
                <w:sz w:val="24"/>
                <w:szCs w:val="24"/>
              </w:rPr>
              <w:t>В остальном порядок проведения электронного аукциона регулируется регламентом ЭП, размещённым на ЭП</w:t>
            </w:r>
            <w:r>
              <w:t xml:space="preserve"> </w:t>
            </w:r>
            <w:r>
              <w:rPr>
                <w:color w:val="000000"/>
                <w:sz w:val="24"/>
                <w:szCs w:val="24"/>
              </w:rPr>
              <w:t>и инструкциями электронной площадки с помощью ее программных средств.</w:t>
            </w:r>
          </w:p>
          <w:p w14:paraId="638923C3" w14:textId="77777777" w:rsidR="00BE7D43" w:rsidRDefault="00BE7D43" w:rsidP="00BE7D43">
            <w:pPr>
              <w:jc w:val="both"/>
              <w:rPr>
                <w:color w:val="000000"/>
                <w:sz w:val="24"/>
                <w:szCs w:val="24"/>
                <w:highlight w:val="lightGray"/>
              </w:rPr>
            </w:pPr>
            <w:bookmarkStart w:id="5" w:name="_Hlk874804921"/>
            <w:bookmarkEnd w:id="5"/>
            <w:r>
              <w:rPr>
                <w:color w:val="000000"/>
                <w:sz w:val="24"/>
                <w:szCs w:val="24"/>
              </w:rPr>
              <w:t xml:space="preserve">При проведении электронного аукциона </w:t>
            </w:r>
            <w:r>
              <w:rPr>
                <w:b/>
                <w:bCs/>
                <w:color w:val="000000"/>
                <w:sz w:val="24"/>
                <w:szCs w:val="24"/>
              </w:rPr>
              <w:t>протокол проведения электронного аукциона</w:t>
            </w:r>
            <w:r>
              <w:rPr>
                <w:color w:val="000000"/>
                <w:sz w:val="24"/>
                <w:szCs w:val="24"/>
              </w:rPr>
              <w:t xml:space="preserve"> формируется оператором электронной площадки и размещается в ЕИС и на электронной площадке ее оператором.</w:t>
            </w:r>
          </w:p>
        </w:tc>
      </w:tr>
      <w:tr w:rsidR="00BE7D43" w14:paraId="171750C2" w14:textId="77777777">
        <w:tc>
          <w:tcPr>
            <w:tcW w:w="794" w:type="dxa"/>
            <w:tcBorders>
              <w:top w:val="single" w:sz="4" w:space="0" w:color="000000"/>
              <w:left w:val="single" w:sz="4" w:space="0" w:color="000000"/>
              <w:bottom w:val="single" w:sz="4" w:space="0" w:color="000000"/>
              <w:right w:val="single" w:sz="4" w:space="0" w:color="000000"/>
            </w:tcBorders>
          </w:tcPr>
          <w:p w14:paraId="3E92BC5C" w14:textId="77777777" w:rsidR="00BE7D43" w:rsidRDefault="00BE7D43" w:rsidP="00BE7D43">
            <w:pPr>
              <w:pStyle w:val="ConsNonformat0"/>
              <w:widowControl w:val="0"/>
              <w:rPr>
                <w:color w:val="000000"/>
                <w:sz w:val="24"/>
                <w:szCs w:val="24"/>
              </w:rPr>
            </w:pPr>
            <w:r>
              <w:rPr>
                <w:color w:val="000000"/>
                <w:sz w:val="24"/>
                <w:szCs w:val="24"/>
              </w:rPr>
              <w:lastRenderedPageBreak/>
              <w:t>34</w:t>
            </w:r>
          </w:p>
        </w:tc>
        <w:tc>
          <w:tcPr>
            <w:tcW w:w="3121" w:type="dxa"/>
            <w:tcBorders>
              <w:top w:val="single" w:sz="4" w:space="0" w:color="000000"/>
              <w:left w:val="single" w:sz="4" w:space="0" w:color="000000"/>
              <w:bottom w:val="single" w:sz="4" w:space="0" w:color="000000"/>
              <w:right w:val="single" w:sz="4" w:space="0" w:color="000000"/>
            </w:tcBorders>
          </w:tcPr>
          <w:p w14:paraId="1E50F602" w14:textId="77777777" w:rsidR="00BE7D43" w:rsidRDefault="00BE7D43" w:rsidP="00BE7D43">
            <w:pPr>
              <w:pStyle w:val="ConsNonformat0"/>
              <w:widowControl w:val="0"/>
            </w:pPr>
            <w:r>
              <w:rPr>
                <w:color w:val="000000"/>
                <w:sz w:val="24"/>
                <w:szCs w:val="24"/>
              </w:rPr>
              <w:t>Шаг аукциона</w:t>
            </w:r>
            <w:r>
              <w:rPr>
                <w:color w:val="000000"/>
                <w:sz w:val="24"/>
                <w:szCs w:val="24"/>
              </w:rPr>
              <w:tab/>
            </w:r>
          </w:p>
        </w:tc>
        <w:tc>
          <w:tcPr>
            <w:tcW w:w="7371" w:type="dxa"/>
            <w:gridSpan w:val="3"/>
            <w:tcBorders>
              <w:top w:val="single" w:sz="4" w:space="0" w:color="000000"/>
              <w:left w:val="single" w:sz="4" w:space="0" w:color="000000"/>
              <w:bottom w:val="single" w:sz="4" w:space="0" w:color="000000"/>
              <w:right w:val="single" w:sz="4" w:space="0" w:color="000000"/>
            </w:tcBorders>
          </w:tcPr>
          <w:p w14:paraId="22FA6360" w14:textId="33760421" w:rsidR="00BE7D43" w:rsidRDefault="00BE7D43" w:rsidP="00BE7D43">
            <w:pPr>
              <w:jc w:val="both"/>
              <w:rPr>
                <w:color w:val="000000"/>
                <w:sz w:val="24"/>
                <w:szCs w:val="24"/>
              </w:rPr>
            </w:pPr>
            <w:r>
              <w:rPr>
                <w:color w:val="000000"/>
                <w:sz w:val="24"/>
                <w:szCs w:val="24"/>
              </w:rPr>
              <w:t>Величина снижения начальной (максимальной) цены договора («шаг аукциона») составляет от 0,5 (ноля целых пяти десятых) процента до 5 (пяти) процентов начальной (максимальной) цены договора.</w:t>
            </w:r>
          </w:p>
          <w:p w14:paraId="7AC319A3" w14:textId="77777777" w:rsidR="00BE7D43" w:rsidRDefault="00BE7D43" w:rsidP="00BE7D43">
            <w:pPr>
              <w:jc w:val="both"/>
              <w:rPr>
                <w:color w:val="000000"/>
                <w:sz w:val="24"/>
                <w:szCs w:val="24"/>
              </w:rPr>
            </w:pPr>
          </w:p>
          <w:p w14:paraId="29BB7229" w14:textId="77777777" w:rsidR="00BE7D43" w:rsidRDefault="00BE7D43" w:rsidP="00BE7D43">
            <w:pPr>
              <w:jc w:val="both"/>
            </w:pPr>
            <w:r>
              <w:rPr>
                <w:color w:val="000000"/>
                <w:sz w:val="24"/>
                <w:szCs w:val="24"/>
              </w:rPr>
              <w:t>Интервал между подачей ценовых предложений устанавливается в размере десяти минут</w:t>
            </w:r>
            <w:r>
              <w:t xml:space="preserve"> </w:t>
            </w:r>
            <w:r>
              <w:rPr>
                <w:color w:val="000000"/>
                <w:sz w:val="24"/>
                <w:szCs w:val="24"/>
              </w:rPr>
              <w:t>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tc>
      </w:tr>
      <w:tr w:rsidR="00BE7D43" w14:paraId="553D2161" w14:textId="77777777">
        <w:tc>
          <w:tcPr>
            <w:tcW w:w="794" w:type="dxa"/>
            <w:tcBorders>
              <w:top w:val="single" w:sz="4" w:space="0" w:color="000000"/>
              <w:left w:val="single" w:sz="4" w:space="0" w:color="000000"/>
              <w:bottom w:val="single" w:sz="4" w:space="0" w:color="000000"/>
              <w:right w:val="single" w:sz="4" w:space="0" w:color="000000"/>
            </w:tcBorders>
          </w:tcPr>
          <w:p w14:paraId="7481EF5A" w14:textId="77777777" w:rsidR="00BE7D43" w:rsidRDefault="00BE7D43" w:rsidP="00BE7D43">
            <w:pPr>
              <w:pStyle w:val="ConsNonformat0"/>
              <w:widowControl w:val="0"/>
              <w:rPr>
                <w:color w:val="000000"/>
                <w:sz w:val="24"/>
                <w:szCs w:val="24"/>
              </w:rPr>
            </w:pPr>
            <w:r>
              <w:rPr>
                <w:color w:val="000000"/>
                <w:sz w:val="24"/>
                <w:szCs w:val="24"/>
              </w:rPr>
              <w:t>35</w:t>
            </w:r>
          </w:p>
        </w:tc>
        <w:tc>
          <w:tcPr>
            <w:tcW w:w="3121" w:type="dxa"/>
            <w:tcBorders>
              <w:top w:val="single" w:sz="4" w:space="0" w:color="000000"/>
              <w:left w:val="single" w:sz="4" w:space="0" w:color="000000"/>
              <w:bottom w:val="single" w:sz="4" w:space="0" w:color="000000"/>
              <w:right w:val="single" w:sz="4" w:space="0" w:color="000000"/>
            </w:tcBorders>
          </w:tcPr>
          <w:p w14:paraId="37C83779" w14:textId="77777777" w:rsidR="00BE7D43" w:rsidRDefault="00BE7D43" w:rsidP="00BE7D43">
            <w:pPr>
              <w:pStyle w:val="ConsNonformat0"/>
              <w:widowControl w:val="0"/>
              <w:rPr>
                <w:color w:val="000000"/>
                <w:sz w:val="24"/>
                <w:szCs w:val="24"/>
              </w:rPr>
            </w:pPr>
            <w:r>
              <w:rPr>
                <w:color w:val="000000"/>
                <w:sz w:val="24"/>
                <w:szCs w:val="24"/>
              </w:rPr>
              <w:t>Определение победителей аукциона</w:t>
            </w:r>
          </w:p>
        </w:tc>
        <w:tc>
          <w:tcPr>
            <w:tcW w:w="7371" w:type="dxa"/>
            <w:gridSpan w:val="3"/>
            <w:tcBorders>
              <w:top w:val="single" w:sz="4" w:space="0" w:color="000000"/>
              <w:left w:val="single" w:sz="4" w:space="0" w:color="000000"/>
              <w:bottom w:val="single" w:sz="4" w:space="0" w:color="000000"/>
              <w:right w:val="single" w:sz="4" w:space="0" w:color="000000"/>
            </w:tcBorders>
          </w:tcPr>
          <w:p w14:paraId="1704E677" w14:textId="77777777" w:rsidR="00BE7D43" w:rsidRDefault="00BE7D43" w:rsidP="00BE7D43">
            <w:pPr>
              <w:jc w:val="both"/>
            </w:pPr>
            <w:r>
              <w:rPr>
                <w:color w:val="000000"/>
                <w:sz w:val="24"/>
                <w:szCs w:val="24"/>
              </w:rPr>
              <w:t>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320A1DFA" w14:textId="77777777" w:rsidR="00BE7D43" w:rsidRDefault="00BE7D43" w:rsidP="00BE7D43">
            <w:pPr>
              <w:jc w:val="both"/>
              <w:rPr>
                <w:color w:val="000000"/>
                <w:sz w:val="24"/>
                <w:szCs w:val="24"/>
              </w:rPr>
            </w:pPr>
            <w:r>
              <w:rPr>
                <w:color w:val="000000"/>
                <w:sz w:val="24"/>
                <w:szCs w:val="24"/>
              </w:rPr>
              <w:t>В случае,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492CC2E2" w14:textId="77777777" w:rsidR="00BE7D43" w:rsidRDefault="00BE7D43" w:rsidP="00BE7D43">
            <w:pPr>
              <w:jc w:val="both"/>
              <w:rPr>
                <w:color w:val="000000"/>
                <w:sz w:val="24"/>
                <w:szCs w:val="24"/>
              </w:rPr>
            </w:pPr>
            <w:r>
              <w:rPr>
                <w:color w:val="000000"/>
                <w:sz w:val="24"/>
                <w:szCs w:val="24"/>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BE7D43" w14:paraId="6C281EE7" w14:textId="77777777">
        <w:tc>
          <w:tcPr>
            <w:tcW w:w="794" w:type="dxa"/>
            <w:tcBorders>
              <w:top w:val="single" w:sz="4" w:space="0" w:color="000000"/>
              <w:left w:val="single" w:sz="4" w:space="0" w:color="000000"/>
              <w:bottom w:val="single" w:sz="4" w:space="0" w:color="000000"/>
              <w:right w:val="single" w:sz="4" w:space="0" w:color="000000"/>
            </w:tcBorders>
          </w:tcPr>
          <w:p w14:paraId="253678CE" w14:textId="77777777" w:rsidR="00BE7D43" w:rsidRDefault="00BE7D43" w:rsidP="00BE7D43">
            <w:pPr>
              <w:pStyle w:val="ConsNonformat0"/>
              <w:widowControl w:val="0"/>
              <w:rPr>
                <w:color w:val="000000"/>
                <w:sz w:val="24"/>
                <w:szCs w:val="24"/>
              </w:rPr>
            </w:pPr>
            <w:r>
              <w:rPr>
                <w:color w:val="000000"/>
                <w:sz w:val="24"/>
                <w:szCs w:val="24"/>
              </w:rPr>
              <w:t>36</w:t>
            </w:r>
          </w:p>
        </w:tc>
        <w:tc>
          <w:tcPr>
            <w:tcW w:w="3121" w:type="dxa"/>
            <w:tcBorders>
              <w:top w:val="single" w:sz="4" w:space="0" w:color="000000"/>
              <w:left w:val="single" w:sz="4" w:space="0" w:color="000000"/>
              <w:bottom w:val="single" w:sz="4" w:space="0" w:color="000000"/>
              <w:right w:val="single" w:sz="4" w:space="0" w:color="000000"/>
            </w:tcBorders>
          </w:tcPr>
          <w:p w14:paraId="35C54643" w14:textId="77777777" w:rsidR="00BE7D43" w:rsidRDefault="00BE7D43" w:rsidP="00BE7D43">
            <w:pPr>
              <w:pStyle w:val="ConsNonformat0"/>
              <w:widowControl w:val="0"/>
              <w:rPr>
                <w:color w:val="000000"/>
                <w:sz w:val="24"/>
                <w:szCs w:val="24"/>
              </w:rPr>
            </w:pPr>
            <w:r>
              <w:rPr>
                <w:rFonts w:eastAsia="Calibri"/>
                <w:sz w:val="24"/>
                <w:szCs w:val="24"/>
                <w:lang w:eastAsia="en-US"/>
              </w:rPr>
              <w:t>Количество победителей закупки (в рамках одного лота)</w:t>
            </w:r>
          </w:p>
        </w:tc>
        <w:tc>
          <w:tcPr>
            <w:tcW w:w="7371" w:type="dxa"/>
            <w:gridSpan w:val="3"/>
            <w:tcBorders>
              <w:top w:val="single" w:sz="4" w:space="0" w:color="000000"/>
              <w:left w:val="single" w:sz="4" w:space="0" w:color="000000"/>
              <w:bottom w:val="single" w:sz="4" w:space="0" w:color="000000"/>
              <w:right w:val="single" w:sz="4" w:space="0" w:color="000000"/>
            </w:tcBorders>
          </w:tcPr>
          <w:p w14:paraId="6C25407E" w14:textId="77777777" w:rsidR="00BE7D43" w:rsidRDefault="00BE7D43" w:rsidP="00BE7D43">
            <w:pPr>
              <w:jc w:val="both"/>
              <w:rPr>
                <w:color w:val="000000"/>
                <w:sz w:val="24"/>
                <w:szCs w:val="24"/>
              </w:rPr>
            </w:pPr>
            <w:r>
              <w:rPr>
                <w:rFonts w:eastAsia="Calibri"/>
                <w:sz w:val="24"/>
                <w:szCs w:val="24"/>
                <w:lang w:eastAsia="en-US"/>
              </w:rPr>
              <w:t>Один победитель</w:t>
            </w:r>
          </w:p>
        </w:tc>
      </w:tr>
      <w:tr w:rsidR="00BE7D43" w14:paraId="24202E1E" w14:textId="77777777">
        <w:tc>
          <w:tcPr>
            <w:tcW w:w="794" w:type="dxa"/>
            <w:tcBorders>
              <w:top w:val="single" w:sz="4" w:space="0" w:color="000000"/>
              <w:left w:val="single" w:sz="4" w:space="0" w:color="000000"/>
              <w:bottom w:val="single" w:sz="4" w:space="0" w:color="000000"/>
              <w:right w:val="single" w:sz="4" w:space="0" w:color="000000"/>
            </w:tcBorders>
          </w:tcPr>
          <w:p w14:paraId="5A366AF1" w14:textId="77777777" w:rsidR="00BE7D43" w:rsidRDefault="00BE7D43" w:rsidP="00BE7D43">
            <w:pPr>
              <w:pStyle w:val="ConsNonformat0"/>
              <w:widowControl w:val="0"/>
              <w:rPr>
                <w:rFonts w:eastAsia="Arial"/>
                <w:color w:val="000000"/>
                <w:sz w:val="24"/>
                <w:szCs w:val="24"/>
                <w:lang w:eastAsia="ar-SA"/>
              </w:rPr>
            </w:pPr>
            <w:r>
              <w:rPr>
                <w:rFonts w:eastAsia="Arial"/>
                <w:color w:val="000000"/>
                <w:sz w:val="24"/>
                <w:szCs w:val="24"/>
                <w:lang w:eastAsia="ar-SA"/>
              </w:rPr>
              <w:t>37</w:t>
            </w:r>
          </w:p>
        </w:tc>
        <w:tc>
          <w:tcPr>
            <w:tcW w:w="3121" w:type="dxa"/>
            <w:tcBorders>
              <w:top w:val="single" w:sz="4" w:space="0" w:color="000000"/>
              <w:left w:val="single" w:sz="4" w:space="0" w:color="000000"/>
              <w:bottom w:val="single" w:sz="4" w:space="0" w:color="000000"/>
              <w:right w:val="single" w:sz="4" w:space="0" w:color="000000"/>
            </w:tcBorders>
          </w:tcPr>
          <w:p w14:paraId="74B19676" w14:textId="77777777" w:rsidR="00BE7D43" w:rsidRDefault="00BE7D43" w:rsidP="00BE7D43">
            <w:pPr>
              <w:pStyle w:val="ConsNonformat0"/>
              <w:widowControl w:val="0"/>
              <w:rPr>
                <w:color w:val="000000"/>
                <w:sz w:val="24"/>
                <w:szCs w:val="24"/>
              </w:rPr>
            </w:pPr>
            <w:r>
              <w:rPr>
                <w:rFonts w:eastAsia="Arial"/>
                <w:color w:val="000000"/>
                <w:sz w:val="24"/>
                <w:szCs w:val="24"/>
                <w:lang w:eastAsia="ar-SA"/>
              </w:rPr>
              <w:t>Место и дата рассмотрения вторых частей заявок на участие в закупке и подведения итогов</w:t>
            </w:r>
          </w:p>
        </w:tc>
        <w:tc>
          <w:tcPr>
            <w:tcW w:w="7371" w:type="dxa"/>
            <w:gridSpan w:val="3"/>
            <w:tcBorders>
              <w:top w:val="single" w:sz="4" w:space="0" w:color="000000"/>
              <w:left w:val="single" w:sz="4" w:space="0" w:color="000000"/>
              <w:bottom w:val="single" w:sz="4" w:space="0" w:color="000000"/>
              <w:right w:val="single" w:sz="4" w:space="0" w:color="000000"/>
            </w:tcBorders>
          </w:tcPr>
          <w:p w14:paraId="5BE610D2" w14:textId="36F0DB99" w:rsidR="00BE7D43" w:rsidRDefault="00BE7D43" w:rsidP="00D0164C">
            <w:pPr>
              <w:contextualSpacing/>
              <w:jc w:val="both"/>
            </w:pPr>
            <w:r w:rsidRPr="00930BC5">
              <w:rPr>
                <w:rFonts w:eastAsia="Times New Roman"/>
                <w:b/>
                <w:sz w:val="24"/>
                <w:szCs w:val="24"/>
                <w:lang w:eastAsia="en-US"/>
              </w:rPr>
              <w:t>«</w:t>
            </w:r>
            <w:r w:rsidR="00D0164C">
              <w:rPr>
                <w:rFonts w:eastAsia="Times New Roman"/>
                <w:b/>
                <w:sz w:val="24"/>
                <w:szCs w:val="24"/>
                <w:lang w:eastAsia="en-US"/>
              </w:rPr>
              <w:t>18</w:t>
            </w:r>
            <w:r w:rsidRPr="00930BC5">
              <w:rPr>
                <w:rFonts w:eastAsia="Times New Roman"/>
                <w:b/>
                <w:sz w:val="24"/>
                <w:szCs w:val="24"/>
                <w:lang w:eastAsia="en-US"/>
              </w:rPr>
              <w:t xml:space="preserve">» </w:t>
            </w:r>
            <w:r w:rsidR="00D0164C">
              <w:rPr>
                <w:rFonts w:eastAsia="Times New Roman"/>
                <w:b/>
                <w:sz w:val="24"/>
                <w:szCs w:val="24"/>
                <w:lang w:eastAsia="en-US"/>
              </w:rPr>
              <w:t>июня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p>
        </w:tc>
      </w:tr>
      <w:tr w:rsidR="00BE7D43" w14:paraId="1364B604" w14:textId="77777777">
        <w:tc>
          <w:tcPr>
            <w:tcW w:w="794" w:type="dxa"/>
            <w:tcBorders>
              <w:top w:val="single" w:sz="4" w:space="0" w:color="000000"/>
              <w:left w:val="single" w:sz="4" w:space="0" w:color="000000"/>
              <w:bottom w:val="single" w:sz="4" w:space="0" w:color="000000"/>
              <w:right w:val="single" w:sz="4" w:space="0" w:color="000000"/>
            </w:tcBorders>
          </w:tcPr>
          <w:p w14:paraId="019608F9" w14:textId="77777777" w:rsidR="00BE7D43" w:rsidRDefault="00BE7D43" w:rsidP="00BE7D43">
            <w:pPr>
              <w:pStyle w:val="ConsNonformat0"/>
              <w:widowControl w:val="0"/>
              <w:rPr>
                <w:color w:val="000000"/>
                <w:sz w:val="24"/>
                <w:szCs w:val="24"/>
              </w:rPr>
            </w:pPr>
            <w:r>
              <w:rPr>
                <w:color w:val="000000"/>
                <w:sz w:val="24"/>
                <w:szCs w:val="24"/>
              </w:rPr>
              <w:t>38</w:t>
            </w:r>
          </w:p>
        </w:tc>
        <w:tc>
          <w:tcPr>
            <w:tcW w:w="3121" w:type="dxa"/>
            <w:tcBorders>
              <w:top w:val="single" w:sz="4" w:space="0" w:color="000000"/>
              <w:left w:val="single" w:sz="4" w:space="0" w:color="000000"/>
              <w:bottom w:val="single" w:sz="4" w:space="0" w:color="000000"/>
              <w:right w:val="single" w:sz="4" w:space="0" w:color="000000"/>
            </w:tcBorders>
          </w:tcPr>
          <w:p w14:paraId="73E2E44A" w14:textId="77777777" w:rsidR="00BE7D43" w:rsidRDefault="00BE7D43" w:rsidP="00BE7D43">
            <w:pPr>
              <w:pStyle w:val="ConsNonformat0"/>
              <w:widowControl w:val="0"/>
              <w:rPr>
                <w:color w:val="000000"/>
                <w:sz w:val="24"/>
                <w:szCs w:val="24"/>
              </w:rPr>
            </w:pPr>
            <w:r>
              <w:rPr>
                <w:color w:val="000000"/>
                <w:sz w:val="24"/>
                <w:szCs w:val="24"/>
              </w:rPr>
              <w:t>Рассмотрение вторых частей заявок на участие в закупке и подведение итогов</w:t>
            </w:r>
          </w:p>
        </w:tc>
        <w:tc>
          <w:tcPr>
            <w:tcW w:w="7371" w:type="dxa"/>
            <w:gridSpan w:val="3"/>
            <w:tcBorders>
              <w:top w:val="single" w:sz="4" w:space="0" w:color="000000"/>
              <w:left w:val="single" w:sz="4" w:space="0" w:color="000000"/>
              <w:bottom w:val="single" w:sz="4" w:space="0" w:color="000000"/>
              <w:right w:val="single" w:sz="4" w:space="0" w:color="000000"/>
            </w:tcBorders>
          </w:tcPr>
          <w:p w14:paraId="625CCEB0" w14:textId="51020621" w:rsidR="00BE7D43" w:rsidRDefault="00BE7D43" w:rsidP="00BE7D43">
            <w:pPr>
              <w:pStyle w:val="ConsNonformat0"/>
              <w:widowControl w:val="0"/>
              <w:jc w:val="both"/>
              <w:rPr>
                <w:color w:val="000000"/>
                <w:sz w:val="24"/>
                <w:szCs w:val="24"/>
              </w:rPr>
            </w:pPr>
            <w:r>
              <w:rPr>
                <w:color w:val="000000"/>
                <w:sz w:val="24"/>
                <w:szCs w:val="24"/>
              </w:rPr>
              <w:t>1</w:t>
            </w:r>
            <w:r w:rsidRPr="00142FFC">
              <w:rPr>
                <w:color w:val="000000"/>
                <w:sz w:val="24"/>
                <w:szCs w:val="24"/>
              </w:rPr>
              <w:t xml:space="preserve">. </w:t>
            </w:r>
            <w:r w:rsidRPr="00142FFC">
              <w:rPr>
                <w:i/>
                <w:iCs/>
                <w:color w:val="000000"/>
                <w:sz w:val="24"/>
                <w:szCs w:val="24"/>
              </w:rPr>
              <w:t>К</w:t>
            </w:r>
            <w:r w:rsidRPr="00142FFC">
              <w:rPr>
                <w:rFonts w:eastAsia="Calibri"/>
                <w:i/>
                <w:iCs/>
                <w:sz w:val="24"/>
                <w:szCs w:val="24"/>
                <w:lang w:eastAsia="en-US"/>
              </w:rPr>
              <w:t>омиссия</w:t>
            </w:r>
            <w:r>
              <w:rPr>
                <w:rFonts w:eastAsia="Calibri"/>
                <w:i/>
                <w:iCs/>
                <w:sz w:val="24"/>
                <w:szCs w:val="24"/>
                <w:lang w:eastAsia="en-US"/>
              </w:rPr>
              <w:t xml:space="preserve"> по осуществлению закупки</w:t>
            </w:r>
            <w:r>
              <w:rPr>
                <w:rFonts w:eastAsia="Calibri"/>
                <w:sz w:val="24"/>
                <w:szCs w:val="24"/>
                <w:lang w:eastAsia="en-US"/>
              </w:rPr>
              <w:t xml:space="preserve"> </w:t>
            </w:r>
            <w:r>
              <w:rPr>
                <w:color w:val="000000"/>
                <w:sz w:val="24"/>
                <w:szCs w:val="24"/>
              </w:rPr>
              <w:t>проверяет вторые части заявки на участие в электронном аукционе на предмет соответствия требованиям и наличия документов, предоставление которых в составе заявки в соответствии с документацией об электронном аукционе является обязательным.</w:t>
            </w:r>
            <w:r>
              <w:rPr>
                <w:rFonts w:eastAsia="Calibri"/>
                <w:sz w:val="24"/>
                <w:szCs w:val="24"/>
                <w:lang w:eastAsia="en-US"/>
              </w:rPr>
              <w:t xml:space="preserve"> При этом срок рассмотрения вторых частей заявок на участие в аукционе в электронной форме не должен превышать 1 (одного) рабочего дня</w:t>
            </w:r>
            <w:r>
              <w:rPr>
                <w:rFonts w:eastAsia="Calibri"/>
                <w:color w:val="FF0000"/>
                <w:sz w:val="24"/>
                <w:szCs w:val="24"/>
                <w:lang w:eastAsia="en-US"/>
              </w:rPr>
              <w:t xml:space="preserve"> </w:t>
            </w:r>
            <w:r>
              <w:rPr>
                <w:rFonts w:eastAsia="Calibri"/>
                <w:i/>
                <w:iCs/>
                <w:sz w:val="24"/>
                <w:szCs w:val="24"/>
                <w:lang w:eastAsia="en-US"/>
              </w:rPr>
              <w:t>с даты направления оператором электронной площадки протокола подачи предложений о цене договора,</w:t>
            </w:r>
            <w:r>
              <w:rPr>
                <w:i/>
                <w:iCs/>
              </w:rPr>
              <w:t xml:space="preserve"> </w:t>
            </w:r>
            <w:r>
              <w:rPr>
                <w:rFonts w:eastAsia="Calibri"/>
                <w:i/>
                <w:iCs/>
                <w:sz w:val="24"/>
                <w:szCs w:val="24"/>
                <w:lang w:eastAsia="en-US"/>
              </w:rPr>
              <w:t>вторых частей заявок участников закупки.</w:t>
            </w:r>
          </w:p>
          <w:p w14:paraId="1D721938" w14:textId="1D5EEA7B" w:rsidR="00BE7D43" w:rsidRDefault="00BE7D43" w:rsidP="00BE7D43">
            <w:pPr>
              <w:pStyle w:val="ConsNonformat0"/>
              <w:widowControl w:val="0"/>
              <w:jc w:val="both"/>
              <w:rPr>
                <w:color w:val="000000"/>
                <w:sz w:val="24"/>
                <w:szCs w:val="24"/>
              </w:rPr>
            </w:pPr>
            <w:r>
              <w:rPr>
                <w:color w:val="000000"/>
                <w:sz w:val="24"/>
                <w:szCs w:val="24"/>
              </w:rPr>
              <w:t xml:space="preserve">По результатам рассмотрения вторых частей заявок на участие в закупке и сведений из протокола сопоставления ценовых предложений (протокола проведения аукциона)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color w:val="000000"/>
                <w:sz w:val="24"/>
                <w:szCs w:val="24"/>
              </w:rPr>
              <w:t xml:space="preserve">принимает решение о признании заявки на участие в закупке и Участника электронного аукциона, подавшего данную заявку, соответствующими требованиям, установленным в документации о закупке, либо решение о несоответствии заявки и (или) участника требованиям, установленным в закупочной документации, и об отклонении заявки в случаях, предусмотренных </w:t>
            </w:r>
            <w:r>
              <w:rPr>
                <w:color w:val="0000FF"/>
                <w:sz w:val="24"/>
                <w:szCs w:val="24"/>
              </w:rPr>
              <w:lastRenderedPageBreak/>
              <w:t>пунктом 39</w:t>
            </w:r>
            <w:r>
              <w:rPr>
                <w:color w:val="000000"/>
                <w:sz w:val="24"/>
                <w:szCs w:val="24"/>
              </w:rPr>
              <w:t xml:space="preserve"> Информационной карты аукциона.</w:t>
            </w:r>
          </w:p>
          <w:p w14:paraId="3D3E46AC" w14:textId="77777777" w:rsidR="00BE7D43" w:rsidRDefault="00BE7D43" w:rsidP="00BE7D43">
            <w:pPr>
              <w:pStyle w:val="ConsNonformat0"/>
              <w:widowControl w:val="0"/>
              <w:jc w:val="both"/>
              <w:rPr>
                <w:color w:val="000000"/>
                <w:sz w:val="24"/>
                <w:szCs w:val="24"/>
              </w:rPr>
            </w:pPr>
            <w:r>
              <w:rPr>
                <w:color w:val="000000"/>
                <w:sz w:val="24"/>
                <w:szCs w:val="24"/>
              </w:rPr>
              <w:t>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извещением о закупке, и при условии, что технические возможности ЭТП позволяют Заказчику осуществить указанные в настоящем пункте действия.</w:t>
            </w:r>
          </w:p>
          <w:p w14:paraId="1929F959" w14:textId="55B20969" w:rsidR="00BE7D43" w:rsidRDefault="00BE7D43" w:rsidP="00BE7D43">
            <w:pPr>
              <w:pStyle w:val="ConsNonformat0"/>
              <w:widowControl w:val="0"/>
              <w:jc w:val="both"/>
              <w:rPr>
                <w:color w:val="000000"/>
                <w:sz w:val="24"/>
                <w:szCs w:val="24"/>
              </w:rPr>
            </w:pPr>
            <w:r>
              <w:rPr>
                <w:color w:val="000000"/>
                <w:sz w:val="24"/>
                <w:szCs w:val="24"/>
              </w:rPr>
              <w:t xml:space="preserve">Результаты рассмотрения вторых частей заявок участников закупки оформляются </w:t>
            </w:r>
            <w:r>
              <w:rPr>
                <w:b/>
                <w:bCs/>
                <w:color w:val="000000"/>
                <w:sz w:val="24"/>
                <w:szCs w:val="24"/>
              </w:rPr>
              <w:t xml:space="preserve">протоколом </w:t>
            </w:r>
            <w:r w:rsidR="00142FFC">
              <w:rPr>
                <w:b/>
                <w:bCs/>
                <w:color w:val="000000"/>
                <w:sz w:val="24"/>
                <w:szCs w:val="24"/>
              </w:rPr>
              <w:t>подведения итогов</w:t>
            </w:r>
            <w:r>
              <w:rPr>
                <w:color w:val="000000"/>
                <w:sz w:val="24"/>
                <w:szCs w:val="24"/>
              </w:rPr>
              <w:t xml:space="preserve"> (итоговый протокол), который 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xml:space="preserve"> </w:t>
            </w:r>
            <w:r>
              <w:rPr>
                <w:color w:val="000000"/>
                <w:sz w:val="24"/>
                <w:szCs w:val="24"/>
              </w:rPr>
              <w:t xml:space="preserve">в день окончания рассмотрения вторых частей заявок на участие в аукционе в электронной форме, и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w:t>
            </w:r>
          </w:p>
          <w:p w14:paraId="7A4F7C08" w14:textId="77777777" w:rsidR="00BE7D43" w:rsidRDefault="00BE7D43" w:rsidP="00BE7D43">
            <w:pPr>
              <w:pStyle w:val="ConsNonformat0"/>
              <w:widowControl w:val="0"/>
              <w:jc w:val="both"/>
              <w:rPr>
                <w:color w:val="000000"/>
                <w:sz w:val="24"/>
                <w:szCs w:val="24"/>
              </w:rPr>
            </w:pPr>
            <w:r>
              <w:rPr>
                <w:color w:val="000000"/>
                <w:sz w:val="24"/>
                <w:szCs w:val="24"/>
              </w:rPr>
              <w:t xml:space="preserve">Протокол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p w14:paraId="565641A8" w14:textId="26654196" w:rsidR="00BE7D43" w:rsidRDefault="00BE7D43" w:rsidP="00BE7D43">
            <w:pPr>
              <w:pStyle w:val="ConsNonformat0"/>
              <w:widowControl w:val="0"/>
              <w:jc w:val="both"/>
            </w:pPr>
            <w:r>
              <w:rPr>
                <w:color w:val="000000"/>
                <w:sz w:val="24"/>
                <w:szCs w:val="24"/>
              </w:rPr>
              <w:t xml:space="preserve">2. В случае, если после начала проведения аукциона ни один из его участников не подал предложение о цене договора, конкурентная закупка признается несостоявшейся, оператор электронной площадки направляет Заказчику в течение одного часа протокол сопоставления ценовых предложений (протокол проведения аукциона) и вторые части заявок в сроки, установленные извещением и (или) документацией о закупке. </w:t>
            </w:r>
            <w:r>
              <w:rPr>
                <w:i/>
                <w:iCs/>
                <w:color w:val="000000"/>
                <w:sz w:val="24"/>
                <w:szCs w:val="24"/>
              </w:rPr>
              <w:t>Комиссия</w:t>
            </w:r>
            <w:r>
              <w:rPr>
                <w:color w:val="000000"/>
                <w:sz w:val="24"/>
                <w:szCs w:val="24"/>
              </w:rPr>
              <w:t xml:space="preserve"> </w:t>
            </w:r>
            <w:r>
              <w:rPr>
                <w:i/>
                <w:iCs/>
                <w:color w:val="000000"/>
                <w:spacing w:val="-2"/>
                <w:sz w:val="24"/>
                <w:szCs w:val="24"/>
              </w:rPr>
              <w:t xml:space="preserve">по осуществлению закупки </w:t>
            </w:r>
            <w:r>
              <w:rPr>
                <w:color w:val="000000"/>
                <w:sz w:val="24"/>
                <w:szCs w:val="24"/>
              </w:rPr>
              <w:t xml:space="preserve">в течение </w:t>
            </w:r>
            <w:r>
              <w:rPr>
                <w:rFonts w:eastAsia="Calibri"/>
                <w:sz w:val="24"/>
                <w:szCs w:val="24"/>
                <w:lang w:eastAsia="en-US"/>
              </w:rPr>
              <w:t xml:space="preserve">1 (одного) рабочего дня </w:t>
            </w:r>
            <w:r>
              <w:rPr>
                <w:color w:val="000000"/>
                <w:sz w:val="24"/>
                <w:szCs w:val="24"/>
              </w:rPr>
              <w:t xml:space="preserve">с даты получения </w:t>
            </w:r>
            <w:r>
              <w:rPr>
                <w:rFonts w:eastAsia="Calibri"/>
                <w:i/>
                <w:iCs/>
                <w:sz w:val="24"/>
                <w:szCs w:val="24"/>
                <w:lang w:eastAsia="en-US"/>
              </w:rPr>
              <w:t>протокола подачи предложений о цене договора,</w:t>
            </w:r>
            <w:r>
              <w:rPr>
                <w:i/>
                <w:iCs/>
              </w:rPr>
              <w:t xml:space="preserve"> </w:t>
            </w:r>
            <w:r>
              <w:rPr>
                <w:rFonts w:eastAsia="Calibri"/>
                <w:i/>
                <w:iCs/>
                <w:sz w:val="24"/>
                <w:szCs w:val="24"/>
                <w:lang w:eastAsia="en-US"/>
              </w:rPr>
              <w:t>вторых частей заявок участников закупки,</w:t>
            </w:r>
            <w:r>
              <w:rPr>
                <w:color w:val="000000"/>
                <w:sz w:val="24"/>
                <w:szCs w:val="24"/>
              </w:rPr>
              <w:t xml:space="preserve"> рассматривает вторые части заявки на участие в конкурентной закупке на предмет соответствия требованиям документации о конкурентной закупке и оформляет </w:t>
            </w:r>
            <w:r>
              <w:rPr>
                <w:b/>
                <w:bCs/>
                <w:color w:val="000000"/>
                <w:sz w:val="24"/>
                <w:szCs w:val="24"/>
              </w:rPr>
              <w:t xml:space="preserve">протокол </w:t>
            </w:r>
            <w:r w:rsidR="00142FFC">
              <w:rPr>
                <w:b/>
                <w:bCs/>
                <w:color w:val="000000"/>
                <w:sz w:val="24"/>
                <w:szCs w:val="24"/>
              </w:rPr>
              <w:t>подведения итогов</w:t>
            </w:r>
            <w:r w:rsidR="00142FFC">
              <w:rPr>
                <w:color w:val="000000"/>
                <w:sz w:val="24"/>
                <w:szCs w:val="24"/>
              </w:rPr>
              <w:t xml:space="preserve"> </w:t>
            </w:r>
            <w:r>
              <w:rPr>
                <w:color w:val="000000"/>
                <w:sz w:val="24"/>
                <w:szCs w:val="24"/>
              </w:rPr>
              <w:t xml:space="preserve">(итоговый протокол), который подписывается всеми присутствующими на заседании членами </w:t>
            </w:r>
            <w:r>
              <w:rPr>
                <w:i/>
                <w:iCs/>
                <w:color w:val="000000"/>
                <w:sz w:val="24"/>
                <w:szCs w:val="24"/>
              </w:rPr>
              <w:t>комиссии</w:t>
            </w:r>
            <w:r>
              <w:rPr>
                <w:color w:val="000000"/>
                <w:sz w:val="24"/>
                <w:szCs w:val="24"/>
              </w:rPr>
              <w:t xml:space="preserve"> </w:t>
            </w:r>
            <w:r>
              <w:rPr>
                <w:i/>
                <w:iCs/>
                <w:color w:val="000000"/>
                <w:spacing w:val="-2"/>
                <w:sz w:val="24"/>
                <w:szCs w:val="24"/>
              </w:rPr>
              <w:t>по осуществлению закупки</w:t>
            </w:r>
            <w:r>
              <w:rPr>
                <w:color w:val="000000"/>
                <w:sz w:val="24"/>
                <w:szCs w:val="24"/>
              </w:rPr>
              <w:t xml:space="preserve"> в день окончания рассмотрения вторых частей заявок на участие в аукционе в электронной форме, и 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w:t>
            </w:r>
          </w:p>
          <w:p w14:paraId="4621A286" w14:textId="77777777" w:rsidR="00BE7D43" w:rsidRDefault="00BE7D43" w:rsidP="00BE7D43">
            <w:pPr>
              <w:pStyle w:val="ConsNonformat0"/>
              <w:widowControl w:val="0"/>
              <w:jc w:val="both"/>
              <w:rPr>
                <w:color w:val="000000"/>
                <w:sz w:val="24"/>
                <w:szCs w:val="24"/>
              </w:rPr>
            </w:pPr>
            <w:r>
              <w:rPr>
                <w:color w:val="000000"/>
                <w:sz w:val="24"/>
                <w:szCs w:val="24"/>
              </w:rPr>
              <w:t xml:space="preserve">Протокол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tc>
      </w:tr>
      <w:tr w:rsidR="00BE7D43" w14:paraId="084E778D" w14:textId="77777777">
        <w:tc>
          <w:tcPr>
            <w:tcW w:w="794" w:type="dxa"/>
            <w:tcBorders>
              <w:top w:val="single" w:sz="4" w:space="0" w:color="000000"/>
              <w:left w:val="single" w:sz="4" w:space="0" w:color="000000"/>
              <w:bottom w:val="single" w:sz="4" w:space="0" w:color="000000"/>
              <w:right w:val="single" w:sz="4" w:space="0" w:color="000000"/>
            </w:tcBorders>
          </w:tcPr>
          <w:p w14:paraId="19A767EF" w14:textId="77777777" w:rsidR="00BE7D43" w:rsidRDefault="00BE7D43" w:rsidP="00BE7D43">
            <w:pPr>
              <w:pStyle w:val="ConsNonformat0"/>
              <w:widowControl w:val="0"/>
              <w:rPr>
                <w:color w:val="000000"/>
                <w:sz w:val="24"/>
                <w:szCs w:val="24"/>
              </w:rPr>
            </w:pPr>
            <w:r>
              <w:rPr>
                <w:color w:val="000000"/>
                <w:sz w:val="24"/>
                <w:szCs w:val="24"/>
              </w:rPr>
              <w:lastRenderedPageBreak/>
              <w:t>39</w:t>
            </w:r>
          </w:p>
        </w:tc>
        <w:tc>
          <w:tcPr>
            <w:tcW w:w="3121" w:type="dxa"/>
            <w:tcBorders>
              <w:top w:val="single" w:sz="4" w:space="0" w:color="000000"/>
              <w:left w:val="single" w:sz="4" w:space="0" w:color="000000"/>
              <w:bottom w:val="single" w:sz="4" w:space="0" w:color="000000"/>
              <w:right w:val="single" w:sz="4" w:space="0" w:color="000000"/>
            </w:tcBorders>
          </w:tcPr>
          <w:p w14:paraId="464B034E" w14:textId="77777777" w:rsidR="00BE7D43" w:rsidRDefault="00BE7D43" w:rsidP="00BE7D43">
            <w:pPr>
              <w:pStyle w:val="ConsNonformat0"/>
              <w:widowControl w:val="0"/>
              <w:rPr>
                <w:color w:val="000000"/>
                <w:sz w:val="24"/>
                <w:szCs w:val="24"/>
              </w:rPr>
            </w:pPr>
            <w:r>
              <w:rPr>
                <w:color w:val="000000"/>
                <w:sz w:val="24"/>
                <w:szCs w:val="24"/>
              </w:rPr>
              <w:t>Условия отказа в допуске к участию в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46CAAC1D" w14:textId="1591E6EB" w:rsidR="00BE7D43" w:rsidRDefault="00BE7D43" w:rsidP="00BE7D43">
            <w:pPr>
              <w:jc w:val="both"/>
              <w:textAlignment w:val="auto"/>
            </w:pPr>
            <w:r>
              <w:rPr>
                <w:rFonts w:eastAsia="Times New Roman"/>
                <w:i/>
                <w:iCs/>
                <w:color w:val="000000"/>
                <w:spacing w:val="-2"/>
                <w:sz w:val="24"/>
                <w:szCs w:val="24"/>
                <w:lang w:eastAsia="ru-RU"/>
              </w:rPr>
              <w:t xml:space="preserve">Комиссия </w:t>
            </w:r>
            <w:r>
              <w:rPr>
                <w:i/>
                <w:iCs/>
                <w:color w:val="000000"/>
                <w:spacing w:val="-2"/>
                <w:sz w:val="24"/>
                <w:szCs w:val="24"/>
              </w:rPr>
              <w:t>по осуществлению закупки</w:t>
            </w:r>
            <w:r>
              <w:rPr>
                <w:rFonts w:eastAsia="Times New Roman"/>
                <w:color w:val="000000"/>
                <w:spacing w:val="-2"/>
                <w:sz w:val="24"/>
                <w:szCs w:val="24"/>
                <w:lang w:eastAsia="ru-RU"/>
              </w:rPr>
              <w:t xml:space="preserve"> отказывает участнику закупки в допуске к участию в процедуре закупки в следующих случаях:</w:t>
            </w:r>
          </w:p>
          <w:p w14:paraId="6839BA23" w14:textId="77777777" w:rsidR="00BE7D43" w:rsidRDefault="00BE7D43" w:rsidP="00BE7D43">
            <w:pPr>
              <w:suppressAutoHyphens w:val="0"/>
              <w:ind w:firstLine="432"/>
              <w:jc w:val="both"/>
              <w:textAlignment w:val="auto"/>
            </w:pPr>
            <w:r>
              <w:rPr>
                <w:rFonts w:eastAsia="Times New Roman"/>
                <w:b/>
                <w:color w:val="000000"/>
                <w:sz w:val="24"/>
                <w:szCs w:val="24"/>
                <w:lang w:eastAsia="ru-RU"/>
              </w:rPr>
              <w:t>При рассмотрении первых частей заявок</w:t>
            </w:r>
            <w:r>
              <w:rPr>
                <w:rFonts w:eastAsia="Times New Roman"/>
                <w:color w:val="000000"/>
                <w:sz w:val="24"/>
                <w:szCs w:val="24"/>
                <w:lang w:eastAsia="ru-RU"/>
              </w:rPr>
              <w:t xml:space="preserve"> на участие в конк</w:t>
            </w:r>
            <w:r>
              <w:rPr>
                <w:rFonts w:eastAsia="Times New Roman"/>
                <w:color w:val="000000"/>
                <w:sz w:val="24"/>
                <w:szCs w:val="24"/>
                <w:lang w:eastAsia="ru-RU"/>
              </w:rPr>
              <w:t>у</w:t>
            </w:r>
            <w:r>
              <w:rPr>
                <w:rFonts w:eastAsia="Times New Roman"/>
                <w:color w:val="000000"/>
                <w:sz w:val="24"/>
                <w:szCs w:val="24"/>
                <w:lang w:eastAsia="ru-RU"/>
              </w:rPr>
              <w:t>рентной закупке заявка отклоняется в случае:</w:t>
            </w:r>
          </w:p>
          <w:p w14:paraId="09A6B63F" w14:textId="77777777" w:rsidR="00BE7D43" w:rsidRDefault="00BE7D43" w:rsidP="00BE7D43">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 xml:space="preserve">1) </w:t>
            </w:r>
            <w:r>
              <w:rPr>
                <w:rFonts w:eastAsia="Times New Roman"/>
                <w:sz w:val="24"/>
                <w:szCs w:val="24"/>
                <w:lang w:eastAsia="en-US"/>
              </w:rPr>
              <w:t xml:space="preserve">непредставления в составе заявки обязательных для предоставления документов и сведений, предусмотренных </w:t>
            </w:r>
            <w:r>
              <w:rPr>
                <w:rFonts w:eastAsia="Calibri"/>
                <w:color w:val="0000FF"/>
                <w:sz w:val="24"/>
                <w:szCs w:val="24"/>
                <w:lang w:eastAsia="en-US"/>
              </w:rPr>
              <w:t xml:space="preserve">пунктом 25 </w:t>
            </w:r>
            <w:r>
              <w:rPr>
                <w:rFonts w:eastAsia="Calibri"/>
                <w:sz w:val="24"/>
                <w:szCs w:val="24"/>
                <w:lang w:eastAsia="en-US"/>
              </w:rPr>
              <w:t>Информационной карты аукциона к составу первых частей заявок</w:t>
            </w:r>
            <w:r>
              <w:rPr>
                <w:rFonts w:eastAsia="Times New Roman"/>
                <w:color w:val="000000"/>
                <w:spacing w:val="-2"/>
                <w:sz w:val="24"/>
                <w:szCs w:val="24"/>
                <w:lang w:eastAsia="ru-RU"/>
              </w:rPr>
              <w:t>;</w:t>
            </w:r>
          </w:p>
          <w:p w14:paraId="5BAA4715" w14:textId="77777777" w:rsidR="00BE7D43" w:rsidRDefault="00BE7D43" w:rsidP="00BE7D43">
            <w:pPr>
              <w:jc w:val="both"/>
              <w:rPr>
                <w:rFonts w:eastAsia="Times New Roman"/>
                <w:color w:val="000000"/>
                <w:spacing w:val="-2"/>
                <w:sz w:val="24"/>
                <w:szCs w:val="24"/>
                <w:lang w:eastAsia="ru-RU"/>
              </w:rPr>
            </w:pPr>
            <w:r>
              <w:rPr>
                <w:rFonts w:eastAsia="Times New Roman"/>
                <w:color w:val="000000"/>
                <w:spacing w:val="-2"/>
                <w:sz w:val="24"/>
                <w:szCs w:val="24"/>
                <w:lang w:eastAsia="ru-RU"/>
              </w:rPr>
              <w:t>2) в случае указания сведений об участнике закупки и (или) о ценовом предложении.</w:t>
            </w:r>
          </w:p>
          <w:p w14:paraId="2E75D350" w14:textId="77777777" w:rsidR="00BE7D43" w:rsidRDefault="00BE7D43" w:rsidP="00BE7D43">
            <w:pPr>
              <w:suppressAutoHyphens w:val="0"/>
              <w:ind w:firstLine="432"/>
              <w:jc w:val="both"/>
              <w:textAlignment w:val="auto"/>
              <w:rPr>
                <w:rFonts w:eastAsia="Times New Roman"/>
                <w:color w:val="000000"/>
                <w:sz w:val="24"/>
                <w:szCs w:val="24"/>
                <w:lang w:eastAsia="ru-RU"/>
              </w:rPr>
            </w:pPr>
            <w:r>
              <w:rPr>
                <w:rFonts w:eastAsia="Times New Roman"/>
                <w:b/>
                <w:color w:val="000000"/>
                <w:sz w:val="24"/>
                <w:szCs w:val="24"/>
                <w:lang w:eastAsia="ru-RU"/>
              </w:rPr>
              <w:t>При рассмотрении вторых частей заявок</w:t>
            </w:r>
            <w:r>
              <w:rPr>
                <w:rFonts w:eastAsia="Times New Roman"/>
                <w:color w:val="000000"/>
                <w:sz w:val="24"/>
                <w:szCs w:val="24"/>
                <w:lang w:eastAsia="ru-RU"/>
              </w:rPr>
              <w:t xml:space="preserve"> на участие в конк</w:t>
            </w:r>
            <w:r>
              <w:rPr>
                <w:rFonts w:eastAsia="Times New Roman"/>
                <w:color w:val="000000"/>
                <w:sz w:val="24"/>
                <w:szCs w:val="24"/>
                <w:lang w:eastAsia="ru-RU"/>
              </w:rPr>
              <w:t>у</w:t>
            </w:r>
            <w:r>
              <w:rPr>
                <w:rFonts w:eastAsia="Times New Roman"/>
                <w:color w:val="000000"/>
                <w:sz w:val="24"/>
                <w:szCs w:val="24"/>
                <w:lang w:eastAsia="ru-RU"/>
              </w:rPr>
              <w:t>рентной закупке заявка отклоняется в случае:</w:t>
            </w:r>
          </w:p>
          <w:p w14:paraId="79386001" w14:textId="77777777" w:rsidR="00BE7D43" w:rsidRDefault="00BE7D43" w:rsidP="00BE7D43">
            <w:pPr>
              <w:tabs>
                <w:tab w:val="left" w:pos="460"/>
              </w:tabs>
              <w:suppressAutoHyphens w:val="0"/>
              <w:jc w:val="both"/>
              <w:textAlignment w:val="auto"/>
            </w:pPr>
            <w:r>
              <w:rPr>
                <w:rFonts w:eastAsia="Times New Roman"/>
                <w:sz w:val="24"/>
                <w:szCs w:val="24"/>
                <w:lang w:eastAsia="en-US"/>
              </w:rPr>
              <w:t>1)</w:t>
            </w:r>
            <w:r>
              <w:rPr>
                <w:rFonts w:eastAsia="Times New Roman"/>
                <w:sz w:val="24"/>
                <w:szCs w:val="24"/>
                <w:lang w:eastAsia="en-US"/>
              </w:rPr>
              <w:tab/>
              <w:t>несоответствия участника процедуры закупки обязательным требованиям к участникам процедуры закупок, установленным в д</w:t>
            </w:r>
            <w:r>
              <w:rPr>
                <w:rFonts w:eastAsia="Times New Roman"/>
                <w:sz w:val="24"/>
                <w:szCs w:val="24"/>
                <w:lang w:eastAsia="en-US"/>
              </w:rPr>
              <w:t>о</w:t>
            </w:r>
            <w:r>
              <w:rPr>
                <w:rFonts w:eastAsia="Times New Roman"/>
                <w:sz w:val="24"/>
                <w:szCs w:val="24"/>
                <w:lang w:eastAsia="en-US"/>
              </w:rPr>
              <w:t xml:space="preserve">кументации о проведении закупки в соответствии с </w:t>
            </w:r>
            <w:r>
              <w:rPr>
                <w:rFonts w:eastAsia="Calibri"/>
                <w:color w:val="0000FF"/>
                <w:sz w:val="24"/>
                <w:szCs w:val="24"/>
                <w:lang w:eastAsia="en-US"/>
              </w:rPr>
              <w:t xml:space="preserve">пунктом 24 </w:t>
            </w:r>
            <w:r>
              <w:rPr>
                <w:rFonts w:eastAsia="Calibri"/>
                <w:sz w:val="24"/>
                <w:szCs w:val="24"/>
                <w:lang w:eastAsia="en-US"/>
              </w:rPr>
              <w:t>И</w:t>
            </w:r>
            <w:r>
              <w:rPr>
                <w:rFonts w:eastAsia="Calibri"/>
                <w:sz w:val="24"/>
                <w:szCs w:val="24"/>
                <w:lang w:eastAsia="en-US"/>
              </w:rPr>
              <w:t>н</w:t>
            </w:r>
            <w:r>
              <w:rPr>
                <w:rFonts w:eastAsia="Calibri"/>
                <w:sz w:val="24"/>
                <w:szCs w:val="24"/>
                <w:lang w:eastAsia="en-US"/>
              </w:rPr>
              <w:t>формационной карты аукциона;</w:t>
            </w:r>
          </w:p>
          <w:p w14:paraId="02C7EC32" w14:textId="77777777" w:rsidR="00BE7D43" w:rsidRDefault="00BE7D43" w:rsidP="00BE7D43">
            <w:pPr>
              <w:tabs>
                <w:tab w:val="left" w:pos="460"/>
              </w:tabs>
              <w:suppressAutoHyphens w:val="0"/>
              <w:jc w:val="both"/>
              <w:textAlignment w:val="auto"/>
              <w:rPr>
                <w:rFonts w:eastAsia="Times New Roman"/>
                <w:sz w:val="24"/>
                <w:szCs w:val="24"/>
                <w:lang w:eastAsia="en-US"/>
              </w:rPr>
            </w:pPr>
            <w:r>
              <w:rPr>
                <w:rFonts w:eastAsia="Times New Roman"/>
                <w:sz w:val="24"/>
                <w:szCs w:val="24"/>
                <w:lang w:eastAsia="en-US"/>
              </w:rPr>
              <w:t>2) участник закупки и (или) его заявка не соответствуют иным тр</w:t>
            </w:r>
            <w:r>
              <w:rPr>
                <w:rFonts w:eastAsia="Times New Roman"/>
                <w:sz w:val="24"/>
                <w:szCs w:val="24"/>
                <w:lang w:eastAsia="en-US"/>
              </w:rPr>
              <w:t>е</w:t>
            </w:r>
            <w:r>
              <w:rPr>
                <w:rFonts w:eastAsia="Times New Roman"/>
                <w:sz w:val="24"/>
                <w:szCs w:val="24"/>
                <w:lang w:eastAsia="en-US"/>
              </w:rPr>
              <w:t>бованиям документации о проведении закупки;</w:t>
            </w:r>
          </w:p>
          <w:p w14:paraId="4ABCE7F2" w14:textId="77777777" w:rsidR="00BE7D43" w:rsidRDefault="00BE7D43" w:rsidP="00BE7D43">
            <w:pPr>
              <w:tabs>
                <w:tab w:val="left" w:pos="460"/>
              </w:tabs>
              <w:suppressAutoHyphens w:val="0"/>
              <w:jc w:val="both"/>
              <w:textAlignment w:val="auto"/>
              <w:rPr>
                <w:rFonts w:eastAsia="Times New Roman"/>
                <w:sz w:val="24"/>
                <w:szCs w:val="24"/>
                <w:lang w:eastAsia="en-US"/>
              </w:rPr>
            </w:pPr>
            <w:r>
              <w:rPr>
                <w:rFonts w:eastAsia="Times New Roman"/>
                <w:sz w:val="24"/>
                <w:szCs w:val="24"/>
                <w:lang w:eastAsia="en-US"/>
              </w:rPr>
              <w:t>3) непредставления в составе заявки обязательных для предоставл</w:t>
            </w:r>
            <w:r>
              <w:rPr>
                <w:rFonts w:eastAsia="Times New Roman"/>
                <w:sz w:val="24"/>
                <w:szCs w:val="24"/>
                <w:lang w:eastAsia="en-US"/>
              </w:rPr>
              <w:t>е</w:t>
            </w:r>
            <w:r>
              <w:rPr>
                <w:rFonts w:eastAsia="Times New Roman"/>
                <w:sz w:val="24"/>
                <w:szCs w:val="24"/>
                <w:lang w:eastAsia="en-US"/>
              </w:rPr>
              <w:t xml:space="preserve">ния документов и сведений, предусмотренных </w:t>
            </w:r>
            <w:r>
              <w:rPr>
                <w:rFonts w:eastAsia="Calibri"/>
                <w:color w:val="0000FF"/>
                <w:sz w:val="24"/>
                <w:szCs w:val="24"/>
                <w:lang w:eastAsia="en-US"/>
              </w:rPr>
              <w:t xml:space="preserve">пунктом 25 </w:t>
            </w:r>
            <w:r>
              <w:rPr>
                <w:rFonts w:eastAsia="Calibri"/>
                <w:sz w:val="24"/>
                <w:szCs w:val="24"/>
                <w:lang w:eastAsia="en-US"/>
              </w:rPr>
              <w:t>Инфо</w:t>
            </w:r>
            <w:r>
              <w:rPr>
                <w:rFonts w:eastAsia="Calibri"/>
                <w:sz w:val="24"/>
                <w:szCs w:val="24"/>
                <w:lang w:eastAsia="en-US"/>
              </w:rPr>
              <w:t>р</w:t>
            </w:r>
            <w:r>
              <w:rPr>
                <w:rFonts w:eastAsia="Calibri"/>
                <w:sz w:val="24"/>
                <w:szCs w:val="24"/>
                <w:lang w:eastAsia="en-US"/>
              </w:rPr>
              <w:t>мационной карты аукциона</w:t>
            </w:r>
            <w:r>
              <w:rPr>
                <w:rFonts w:eastAsia="Times New Roman"/>
                <w:sz w:val="24"/>
                <w:szCs w:val="24"/>
                <w:lang w:eastAsia="en-US"/>
              </w:rPr>
              <w:t>;</w:t>
            </w:r>
          </w:p>
          <w:p w14:paraId="4C1B0815" w14:textId="77777777" w:rsidR="00BE7D43" w:rsidRDefault="00BE7D43" w:rsidP="00BE7D43">
            <w:pPr>
              <w:tabs>
                <w:tab w:val="left" w:pos="460"/>
              </w:tabs>
              <w:suppressAutoHyphens w:val="0"/>
              <w:jc w:val="both"/>
              <w:textAlignment w:val="auto"/>
              <w:rPr>
                <w:rFonts w:eastAsia="Times New Roman"/>
                <w:sz w:val="24"/>
                <w:szCs w:val="24"/>
                <w:lang w:eastAsia="en-US"/>
              </w:rPr>
            </w:pPr>
            <w:r>
              <w:rPr>
                <w:rFonts w:eastAsia="Times New Roman"/>
                <w:sz w:val="24"/>
                <w:szCs w:val="24"/>
                <w:lang w:eastAsia="en-US"/>
              </w:rPr>
              <w:t>4) в представленных документах или в заявке указаны недостове</w:t>
            </w:r>
            <w:r>
              <w:rPr>
                <w:rFonts w:eastAsia="Times New Roman"/>
                <w:sz w:val="24"/>
                <w:szCs w:val="24"/>
                <w:lang w:eastAsia="en-US"/>
              </w:rPr>
              <w:t>р</w:t>
            </w:r>
            <w:r>
              <w:rPr>
                <w:rFonts w:eastAsia="Times New Roman"/>
                <w:sz w:val="24"/>
                <w:szCs w:val="24"/>
                <w:lang w:eastAsia="en-US"/>
              </w:rPr>
              <w:t>ные сведения об участнике закупки и (или) о товарах, работах, усл</w:t>
            </w:r>
            <w:r>
              <w:rPr>
                <w:rFonts w:eastAsia="Times New Roman"/>
                <w:sz w:val="24"/>
                <w:szCs w:val="24"/>
                <w:lang w:eastAsia="en-US"/>
              </w:rPr>
              <w:t>у</w:t>
            </w:r>
            <w:r>
              <w:rPr>
                <w:rFonts w:eastAsia="Times New Roman"/>
                <w:sz w:val="24"/>
                <w:szCs w:val="24"/>
                <w:lang w:eastAsia="en-US"/>
              </w:rPr>
              <w:t>гах, в том числе разночтения и арифметические ошибки, например, в указании ценового предложения;</w:t>
            </w:r>
          </w:p>
          <w:p w14:paraId="4411DDF4" w14:textId="77777777" w:rsidR="00BE7D43" w:rsidRDefault="00BE7D43" w:rsidP="00BE7D43">
            <w:pPr>
              <w:tabs>
                <w:tab w:val="left" w:pos="460"/>
              </w:tabs>
              <w:suppressAutoHyphens w:val="0"/>
              <w:jc w:val="both"/>
              <w:textAlignment w:val="auto"/>
            </w:pPr>
            <w:r>
              <w:rPr>
                <w:rFonts w:eastAsia="Times New Roman"/>
                <w:sz w:val="24"/>
                <w:szCs w:val="24"/>
                <w:lang w:eastAsia="en-US"/>
              </w:rPr>
              <w:t>5)</w:t>
            </w:r>
            <w:r>
              <w:rPr>
                <w:rFonts w:eastAsia="Times New Roman"/>
                <w:sz w:val="24"/>
                <w:szCs w:val="24"/>
                <w:lang w:eastAsia="en-US"/>
              </w:rPr>
              <w:tab/>
              <w:t>непредставления документа или копии документа, подтвержд</w:t>
            </w:r>
            <w:r>
              <w:rPr>
                <w:rFonts w:eastAsia="Times New Roman"/>
                <w:sz w:val="24"/>
                <w:szCs w:val="24"/>
                <w:lang w:eastAsia="en-US"/>
              </w:rPr>
              <w:t>а</w:t>
            </w:r>
            <w:r>
              <w:rPr>
                <w:rFonts w:eastAsia="Times New Roman"/>
                <w:sz w:val="24"/>
                <w:szCs w:val="24"/>
                <w:lang w:eastAsia="en-US"/>
              </w:rPr>
              <w:t>ющего внесение обеспечения заявки на участие в закупке, если тр</w:t>
            </w:r>
            <w:r>
              <w:rPr>
                <w:rFonts w:eastAsia="Times New Roman"/>
                <w:sz w:val="24"/>
                <w:szCs w:val="24"/>
                <w:lang w:eastAsia="en-US"/>
              </w:rPr>
              <w:t>е</w:t>
            </w:r>
            <w:r>
              <w:rPr>
                <w:rFonts w:eastAsia="Times New Roman"/>
                <w:sz w:val="24"/>
                <w:szCs w:val="24"/>
                <w:lang w:eastAsia="en-US"/>
              </w:rPr>
              <w:t>бование обеспечения таких заявок указано в документации о заку</w:t>
            </w:r>
            <w:r>
              <w:rPr>
                <w:rFonts w:eastAsia="Times New Roman"/>
                <w:sz w:val="24"/>
                <w:szCs w:val="24"/>
                <w:lang w:eastAsia="en-US"/>
              </w:rPr>
              <w:t>п</w:t>
            </w:r>
            <w:r>
              <w:rPr>
                <w:rFonts w:eastAsia="Times New Roman"/>
                <w:sz w:val="24"/>
                <w:szCs w:val="24"/>
                <w:lang w:eastAsia="en-US"/>
              </w:rPr>
              <w:t>ке, в том числе представление обеспечения заявки на участие в з</w:t>
            </w:r>
            <w:r>
              <w:rPr>
                <w:rFonts w:eastAsia="Times New Roman"/>
                <w:sz w:val="24"/>
                <w:szCs w:val="24"/>
                <w:lang w:eastAsia="en-US"/>
              </w:rPr>
              <w:t>а</w:t>
            </w:r>
            <w:r>
              <w:rPr>
                <w:rFonts w:eastAsia="Times New Roman"/>
                <w:sz w:val="24"/>
                <w:szCs w:val="24"/>
                <w:lang w:eastAsia="en-US"/>
              </w:rPr>
              <w:t>купке, не соответствующего требованиям Положения о закупке или документации о закупке (если такое обеспечение предусмотрено з</w:t>
            </w:r>
            <w:r>
              <w:rPr>
                <w:rFonts w:eastAsia="Times New Roman"/>
                <w:sz w:val="24"/>
                <w:szCs w:val="24"/>
                <w:lang w:eastAsia="en-US"/>
              </w:rPr>
              <w:t>а</w:t>
            </w:r>
            <w:r>
              <w:rPr>
                <w:rFonts w:eastAsia="Times New Roman"/>
                <w:sz w:val="24"/>
                <w:szCs w:val="24"/>
                <w:lang w:eastAsia="en-US"/>
              </w:rPr>
              <w:t>купочной документацией, и оно не осуществляется путем блокир</w:t>
            </w:r>
            <w:r>
              <w:rPr>
                <w:rFonts w:eastAsia="Times New Roman"/>
                <w:sz w:val="24"/>
                <w:szCs w:val="24"/>
                <w:lang w:eastAsia="en-US"/>
              </w:rPr>
              <w:t>о</w:t>
            </w:r>
            <w:r>
              <w:rPr>
                <w:rFonts w:eastAsia="Times New Roman"/>
                <w:sz w:val="24"/>
                <w:szCs w:val="24"/>
                <w:lang w:eastAsia="en-US"/>
              </w:rPr>
              <w:t>вания денежных средств на специальном открытом счете);</w:t>
            </w:r>
          </w:p>
          <w:p w14:paraId="7C7CA8B0" w14:textId="418A44DF" w:rsidR="00BE7D43" w:rsidRDefault="00BE7D43" w:rsidP="00BE7D43">
            <w:pPr>
              <w:tabs>
                <w:tab w:val="left" w:pos="460"/>
              </w:tabs>
              <w:suppressAutoHyphens w:val="0"/>
              <w:jc w:val="both"/>
              <w:textAlignment w:val="auto"/>
              <w:rPr>
                <w:rFonts w:eastAsia="Times New Roman"/>
                <w:sz w:val="24"/>
                <w:szCs w:val="24"/>
                <w:lang w:eastAsia="en-US"/>
              </w:rPr>
            </w:pPr>
            <w:r>
              <w:rPr>
                <w:rFonts w:eastAsia="Times New Roman"/>
                <w:sz w:val="24"/>
                <w:szCs w:val="24"/>
                <w:lang w:eastAsia="en-US"/>
              </w:rPr>
              <w:t>6) в случае отсутствия информации об участнике закупки в Едином реестре СМСП либо в случае отсутствия на сайте http://egrul.nalog.ru информации о применении участником закупки специального нал</w:t>
            </w:r>
            <w:r>
              <w:rPr>
                <w:rFonts w:eastAsia="Times New Roman"/>
                <w:sz w:val="24"/>
                <w:szCs w:val="24"/>
                <w:lang w:eastAsia="en-US"/>
              </w:rPr>
              <w:t>о</w:t>
            </w:r>
            <w:r>
              <w:rPr>
                <w:rFonts w:eastAsia="Times New Roman"/>
                <w:sz w:val="24"/>
                <w:szCs w:val="24"/>
                <w:lang w:eastAsia="en-US"/>
              </w:rPr>
              <w:t>гового режима «Налог на профессиональный доход»</w:t>
            </w:r>
            <w:r w:rsidR="00ED05ED">
              <w:rPr>
                <w:rFonts w:eastAsia="Times New Roman"/>
                <w:sz w:val="24"/>
                <w:szCs w:val="24"/>
                <w:lang w:eastAsia="en-US"/>
              </w:rPr>
              <w:t>;</w:t>
            </w:r>
          </w:p>
          <w:p w14:paraId="7081097B" w14:textId="1C069295" w:rsidR="00ED05ED" w:rsidRDefault="00ED05ED" w:rsidP="00BE7D43">
            <w:pPr>
              <w:tabs>
                <w:tab w:val="left" w:pos="460"/>
              </w:tabs>
              <w:suppressAutoHyphens w:val="0"/>
              <w:jc w:val="both"/>
              <w:textAlignment w:val="auto"/>
            </w:pPr>
            <w:r>
              <w:rPr>
                <w:rFonts w:eastAsia="Times New Roman"/>
                <w:sz w:val="24"/>
                <w:szCs w:val="24"/>
                <w:lang w:eastAsia="en-US"/>
              </w:rPr>
              <w:t>7</w:t>
            </w:r>
            <w:r w:rsidRPr="003542F5">
              <w:rPr>
                <w:rFonts w:eastAsia="Times New Roman"/>
                <w:sz w:val="24"/>
                <w:szCs w:val="24"/>
                <w:lang w:eastAsia="en-US"/>
              </w:rPr>
              <w:t xml:space="preserve">) </w:t>
            </w:r>
            <w:r w:rsidRPr="003542F5">
              <w:rPr>
                <w:rFonts w:eastAsia="Times New Roman"/>
                <w:sz w:val="24"/>
                <w:szCs w:val="24"/>
              </w:rPr>
              <w:t>в случаях, определенных ст. 3.1-4 Закона № 223-ФЗ.</w:t>
            </w:r>
          </w:p>
          <w:p w14:paraId="556059FA" w14:textId="77777777" w:rsidR="00BE7D43" w:rsidRDefault="00BE7D43" w:rsidP="00BE7D43">
            <w:pPr>
              <w:jc w:val="both"/>
              <w:rPr>
                <w:rFonts w:eastAsia="Times New Roman"/>
                <w:color w:val="000000"/>
                <w:sz w:val="24"/>
                <w:szCs w:val="24"/>
                <w:lang w:eastAsia="en-US"/>
              </w:rPr>
            </w:pPr>
          </w:p>
          <w:p w14:paraId="6C68B757" w14:textId="19548D88" w:rsidR="00BE7D43" w:rsidRDefault="00BE7D43" w:rsidP="00BE7D43">
            <w:pPr>
              <w:tabs>
                <w:tab w:val="left" w:pos="0"/>
              </w:tabs>
              <w:jc w:val="both"/>
              <w:rPr>
                <w:rFonts w:eastAsia="Times New Roman"/>
                <w:sz w:val="24"/>
                <w:szCs w:val="24"/>
              </w:rPr>
            </w:pPr>
            <w:r>
              <w:rPr>
                <w:rFonts w:eastAsia="Times New Roman"/>
                <w:sz w:val="24"/>
                <w:szCs w:val="24"/>
                <w:lang w:eastAsia="en-US"/>
              </w:rPr>
              <w:t xml:space="preserve">Если выявлен хотя бы один из фактов, указанных в настоящем пункте, </w:t>
            </w:r>
            <w:r>
              <w:rPr>
                <w:rFonts w:eastAsia="Calibri"/>
                <w:i/>
                <w:iCs/>
                <w:sz w:val="24"/>
                <w:szCs w:val="24"/>
                <w:lang w:eastAsia="en-US"/>
              </w:rPr>
              <w:t xml:space="preserve">комиссия </w:t>
            </w:r>
            <w:r>
              <w:rPr>
                <w:i/>
                <w:iCs/>
                <w:color w:val="000000"/>
                <w:spacing w:val="-2"/>
                <w:sz w:val="24"/>
                <w:szCs w:val="24"/>
              </w:rPr>
              <w:t>по осуществлению закупки</w:t>
            </w:r>
            <w:r>
              <w:rPr>
                <w:rFonts w:eastAsia="Times New Roman"/>
                <w:sz w:val="24"/>
                <w:szCs w:val="24"/>
                <w:lang w:eastAsia="en-US"/>
              </w:rPr>
              <w:t xml:space="preserve"> обязана отстранить участника от процедуры закупки на любом этапе ее проведения до момента заключения договора.</w:t>
            </w:r>
          </w:p>
        </w:tc>
      </w:tr>
      <w:tr w:rsidR="00E27464" w14:paraId="023F0390" w14:textId="77777777" w:rsidTr="00DB3439">
        <w:tc>
          <w:tcPr>
            <w:tcW w:w="794" w:type="dxa"/>
            <w:tcBorders>
              <w:top w:val="single" w:sz="4" w:space="0" w:color="000000"/>
              <w:left w:val="single" w:sz="4" w:space="0" w:color="000000"/>
              <w:bottom w:val="single" w:sz="4" w:space="0" w:color="000000"/>
              <w:right w:val="single" w:sz="4" w:space="0" w:color="000000"/>
            </w:tcBorders>
          </w:tcPr>
          <w:p w14:paraId="27A6B119" w14:textId="40044010" w:rsidR="00E27464" w:rsidRPr="003542F5" w:rsidRDefault="00E27464" w:rsidP="00E27464">
            <w:pPr>
              <w:pStyle w:val="ConsNonformat0"/>
              <w:widowControl w:val="0"/>
              <w:rPr>
                <w:color w:val="000000"/>
                <w:sz w:val="24"/>
                <w:szCs w:val="24"/>
              </w:rPr>
            </w:pPr>
            <w:r w:rsidRPr="003542F5">
              <w:rPr>
                <w:bCs/>
                <w:sz w:val="24"/>
                <w:szCs w:val="24"/>
              </w:rPr>
              <w:t>40</w:t>
            </w:r>
          </w:p>
        </w:tc>
        <w:tc>
          <w:tcPr>
            <w:tcW w:w="10492" w:type="dxa"/>
            <w:gridSpan w:val="4"/>
            <w:tcBorders>
              <w:top w:val="single" w:sz="4" w:space="0" w:color="000000"/>
              <w:left w:val="single" w:sz="4" w:space="0" w:color="000000"/>
              <w:bottom w:val="single" w:sz="4" w:space="0" w:color="000000"/>
              <w:right w:val="single" w:sz="4" w:space="0" w:color="000000"/>
            </w:tcBorders>
          </w:tcPr>
          <w:p w14:paraId="27444CB2" w14:textId="7B4F55C2" w:rsidR="00E27464" w:rsidRPr="003542F5" w:rsidRDefault="00E27464" w:rsidP="00E27464">
            <w:pPr>
              <w:jc w:val="both"/>
              <w:textAlignment w:val="auto"/>
              <w:rPr>
                <w:rFonts w:eastAsia="Times New Roman"/>
                <w:i/>
                <w:iCs/>
                <w:color w:val="000000"/>
                <w:spacing w:val="-2"/>
                <w:sz w:val="24"/>
                <w:szCs w:val="24"/>
                <w:lang w:eastAsia="ru-RU"/>
              </w:rPr>
            </w:pPr>
            <w:r w:rsidRPr="003542F5">
              <w:rPr>
                <w:rFonts w:eastAsia="Times New Roman"/>
                <w:b/>
                <w:bCs/>
                <w:color w:val="000000"/>
                <w:sz w:val="24"/>
                <w:szCs w:val="24"/>
              </w:rPr>
              <w:t>Применение национального режима</w:t>
            </w:r>
            <w:r w:rsidRPr="003542F5">
              <w:rPr>
                <w:rFonts w:eastAsia="Times New Roman"/>
                <w:color w:val="000000"/>
                <w:sz w:val="24"/>
                <w:szCs w:val="24"/>
              </w:rPr>
              <w:t xml:space="preserve">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w:t>
            </w:r>
            <w:r w:rsidRPr="003542F5">
              <w:rPr>
                <w:rFonts w:eastAsia="Times New Roman"/>
                <w:sz w:val="24"/>
                <w:szCs w:val="24"/>
              </w:rPr>
              <w:t xml:space="preserve">№223-ФЗ </w:t>
            </w:r>
            <w:r w:rsidRPr="003542F5">
              <w:rPr>
                <w:rFonts w:eastAsia="Times New Roman"/>
                <w:color w:val="000000"/>
                <w:sz w:val="24"/>
                <w:szCs w:val="24"/>
              </w:rPr>
              <w:t>в отношении товара, работы, услуги, являющихся предметом закупки)</w:t>
            </w:r>
          </w:p>
        </w:tc>
      </w:tr>
      <w:tr w:rsidR="00E27464" w14:paraId="48DC1E1A" w14:textId="77777777">
        <w:tc>
          <w:tcPr>
            <w:tcW w:w="794" w:type="dxa"/>
            <w:tcBorders>
              <w:top w:val="single" w:sz="4" w:space="0" w:color="000000"/>
              <w:left w:val="single" w:sz="4" w:space="0" w:color="000000"/>
              <w:bottom w:val="single" w:sz="4" w:space="0" w:color="000000"/>
              <w:right w:val="single" w:sz="4" w:space="0" w:color="000000"/>
            </w:tcBorders>
          </w:tcPr>
          <w:p w14:paraId="575865EA" w14:textId="1D0C493E" w:rsidR="00E27464" w:rsidRPr="003542F5" w:rsidRDefault="00E27464" w:rsidP="00E27464">
            <w:pPr>
              <w:pStyle w:val="ConsNonformat0"/>
              <w:widowControl w:val="0"/>
              <w:rPr>
                <w:color w:val="000000"/>
                <w:sz w:val="24"/>
                <w:szCs w:val="24"/>
              </w:rPr>
            </w:pPr>
            <w:r w:rsidRPr="003542F5">
              <w:rPr>
                <w:bCs/>
                <w:sz w:val="24"/>
                <w:szCs w:val="24"/>
              </w:rPr>
              <w:t>40.1</w:t>
            </w:r>
          </w:p>
        </w:tc>
        <w:tc>
          <w:tcPr>
            <w:tcW w:w="3121" w:type="dxa"/>
            <w:tcBorders>
              <w:top w:val="single" w:sz="4" w:space="0" w:color="000000"/>
              <w:left w:val="single" w:sz="4" w:space="0" w:color="000000"/>
              <w:bottom w:val="single" w:sz="4" w:space="0" w:color="000000"/>
              <w:right w:val="single" w:sz="4" w:space="0" w:color="000000"/>
            </w:tcBorders>
          </w:tcPr>
          <w:p w14:paraId="16F0405C"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устанавливающие</w:t>
            </w:r>
          </w:p>
          <w:p w14:paraId="754AAE80" w14:textId="19E1C5AB" w:rsidR="00E27464" w:rsidRPr="003542F5" w:rsidRDefault="00E27464" w:rsidP="00E27464">
            <w:pPr>
              <w:pStyle w:val="ConsNonformat0"/>
              <w:widowControl w:val="0"/>
              <w:rPr>
                <w:color w:val="000000"/>
                <w:sz w:val="24"/>
                <w:szCs w:val="24"/>
              </w:rPr>
            </w:pPr>
            <w:r w:rsidRPr="003542F5">
              <w:rPr>
                <w:b/>
                <w:sz w:val="24"/>
                <w:szCs w:val="24"/>
              </w:rPr>
              <w:t xml:space="preserve">запрет </w:t>
            </w:r>
            <w:r w:rsidRPr="003542F5">
              <w:rPr>
                <w:bCs/>
                <w:sz w:val="24"/>
                <w:szCs w:val="24"/>
              </w:rPr>
              <w:t xml:space="preserve">закупок товаров </w:t>
            </w:r>
            <w:r w:rsidRPr="003542F5">
              <w:rPr>
                <w:color w:val="000000"/>
                <w:sz w:val="24"/>
                <w:szCs w:val="24"/>
              </w:rPr>
              <w:t>(работ,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0568E619"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3542F5">
              <w:rPr>
                <w:rFonts w:eastAsia="Times New Roman"/>
                <w:b/>
                <w:bCs/>
                <w:color w:val="000000"/>
                <w:sz w:val="24"/>
                <w:szCs w:val="24"/>
              </w:rPr>
              <w:t>иностранного</w:t>
            </w:r>
            <w:r w:rsidRPr="003542F5">
              <w:rPr>
                <w:rFonts w:eastAsia="Times New Roman"/>
                <w:color w:val="000000"/>
                <w:sz w:val="24"/>
                <w:szCs w:val="24"/>
              </w:rPr>
              <w:t xml:space="preserve"> происхождения (работ, услуг, соответственно выполняемых, оказываемых иностранными лицами), то </w:t>
            </w:r>
            <w:r w:rsidRPr="003542F5">
              <w:rPr>
                <w:rFonts w:eastAsia="Times New Roman"/>
                <w:b/>
                <w:bCs/>
                <w:color w:val="000000"/>
                <w:sz w:val="24"/>
                <w:szCs w:val="24"/>
              </w:rPr>
              <w:t>запрещается</w:t>
            </w:r>
            <w:r w:rsidRPr="003542F5">
              <w:rPr>
                <w:rFonts w:eastAsia="Times New Roman"/>
                <w:color w:val="000000"/>
                <w:sz w:val="24"/>
                <w:szCs w:val="24"/>
              </w:rPr>
              <w:t>:</w:t>
            </w:r>
          </w:p>
          <w:p w14:paraId="245010AB" w14:textId="00B9208B" w:rsidR="00E27464" w:rsidRPr="003542F5" w:rsidRDefault="00E27464" w:rsidP="00E27464">
            <w:pPr>
              <w:autoSpaceDE w:val="0"/>
              <w:autoSpaceDN w:val="0"/>
              <w:adjustRightInd w:val="0"/>
              <w:jc w:val="both"/>
              <w:rPr>
                <w:color w:val="000000"/>
                <w:sz w:val="24"/>
                <w:szCs w:val="24"/>
              </w:rPr>
            </w:pPr>
            <w:r w:rsidRPr="003542F5">
              <w:rPr>
                <w:color w:val="000000"/>
                <w:sz w:val="24"/>
                <w:szCs w:val="24"/>
              </w:rPr>
              <w:t xml:space="preserve">- заключать договор на поставку товара, происходящего из </w:t>
            </w:r>
            <w:r w:rsidRPr="003542F5">
              <w:rPr>
                <w:color w:val="000000"/>
                <w:sz w:val="24"/>
                <w:szCs w:val="24"/>
              </w:rPr>
              <w:lastRenderedPageBreak/>
              <w:t>иностранного государства;</w:t>
            </w:r>
          </w:p>
          <w:p w14:paraId="4D15654D" w14:textId="79257121" w:rsidR="00E27464" w:rsidRPr="003542F5" w:rsidRDefault="00E27464" w:rsidP="00E27464">
            <w:pPr>
              <w:jc w:val="both"/>
              <w:textAlignment w:val="auto"/>
              <w:rPr>
                <w:rFonts w:eastAsia="Times New Roman"/>
                <w:i/>
                <w:iCs/>
                <w:color w:val="000000"/>
                <w:spacing w:val="-2"/>
                <w:sz w:val="24"/>
                <w:szCs w:val="24"/>
                <w:lang w:eastAsia="ru-RU"/>
              </w:rPr>
            </w:pPr>
            <w:r w:rsidRPr="003542F5">
              <w:rPr>
                <w:color w:val="000000"/>
                <w:sz w:val="24"/>
                <w:szCs w:val="24"/>
              </w:rPr>
              <w:t>- заключать договор на выполнение работ (оказании услуг) с подрядчиком (исполнителем), являющимся иностранным лицом.</w:t>
            </w:r>
          </w:p>
        </w:tc>
      </w:tr>
      <w:tr w:rsidR="00E27464" w14:paraId="5F4E5571" w14:textId="77777777">
        <w:tc>
          <w:tcPr>
            <w:tcW w:w="794" w:type="dxa"/>
            <w:tcBorders>
              <w:top w:val="single" w:sz="4" w:space="0" w:color="000000"/>
              <w:left w:val="single" w:sz="4" w:space="0" w:color="000000"/>
              <w:bottom w:val="single" w:sz="4" w:space="0" w:color="000000"/>
              <w:right w:val="single" w:sz="4" w:space="0" w:color="000000"/>
            </w:tcBorders>
          </w:tcPr>
          <w:p w14:paraId="6FA57E2F" w14:textId="19480E51" w:rsidR="00E27464" w:rsidRPr="003542F5" w:rsidRDefault="00E27464" w:rsidP="00E27464">
            <w:pPr>
              <w:pStyle w:val="ConsNonformat0"/>
              <w:widowControl w:val="0"/>
              <w:rPr>
                <w:bCs/>
                <w:sz w:val="24"/>
                <w:szCs w:val="24"/>
              </w:rPr>
            </w:pPr>
            <w:r w:rsidRPr="003542F5">
              <w:rPr>
                <w:bCs/>
                <w:sz w:val="24"/>
                <w:szCs w:val="24"/>
              </w:rPr>
              <w:lastRenderedPageBreak/>
              <w:t>40.2</w:t>
            </w:r>
          </w:p>
        </w:tc>
        <w:tc>
          <w:tcPr>
            <w:tcW w:w="3121" w:type="dxa"/>
            <w:tcBorders>
              <w:top w:val="single" w:sz="4" w:space="0" w:color="000000"/>
              <w:left w:val="single" w:sz="4" w:space="0" w:color="000000"/>
              <w:bottom w:val="single" w:sz="4" w:space="0" w:color="000000"/>
              <w:right w:val="single" w:sz="4" w:space="0" w:color="000000"/>
            </w:tcBorders>
          </w:tcPr>
          <w:p w14:paraId="587EA96C"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устанавливающие</w:t>
            </w:r>
          </w:p>
          <w:p w14:paraId="3AE6C9DC" w14:textId="0E367964"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
                <w:sz w:val="24"/>
                <w:szCs w:val="24"/>
              </w:rPr>
              <w:t>ограничение</w:t>
            </w:r>
            <w:r w:rsidRPr="003542F5">
              <w:rPr>
                <w:rFonts w:eastAsia="Times New Roman"/>
                <w:bCs/>
                <w:sz w:val="24"/>
                <w:szCs w:val="24"/>
              </w:rPr>
              <w:t xml:space="preserve"> закупок товаров </w:t>
            </w:r>
            <w:r w:rsidRPr="003542F5">
              <w:rPr>
                <w:rFonts w:eastAsia="Times New Roman"/>
                <w:color w:val="000000"/>
                <w:sz w:val="24"/>
                <w:szCs w:val="24"/>
              </w:rPr>
              <w:t>(работ,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5ADBAD0B"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3542F5">
              <w:rPr>
                <w:rFonts w:eastAsia="Times New Roman"/>
                <w:b/>
                <w:bCs/>
                <w:color w:val="000000"/>
                <w:sz w:val="24"/>
                <w:szCs w:val="24"/>
              </w:rPr>
              <w:t xml:space="preserve">российского </w:t>
            </w:r>
            <w:r w:rsidRPr="003542F5">
              <w:rPr>
                <w:rFonts w:eastAsia="Times New Roman"/>
                <w:color w:val="000000"/>
                <w:sz w:val="24"/>
                <w:szCs w:val="24"/>
              </w:rPr>
              <w:t xml:space="preserve">происхождения (работы, услуги, соответственно выполняемой, оказываемой российским лицом), то </w:t>
            </w:r>
            <w:r w:rsidRPr="003542F5">
              <w:rPr>
                <w:rFonts w:eastAsia="Times New Roman"/>
                <w:b/>
                <w:bCs/>
                <w:color w:val="000000"/>
                <w:sz w:val="24"/>
                <w:szCs w:val="24"/>
              </w:rPr>
              <w:t>запрещается</w:t>
            </w:r>
            <w:r w:rsidRPr="003542F5">
              <w:rPr>
                <w:rFonts w:eastAsia="Times New Roman"/>
                <w:color w:val="000000"/>
                <w:sz w:val="24"/>
                <w:szCs w:val="24"/>
              </w:rPr>
              <w:t>:</w:t>
            </w:r>
          </w:p>
          <w:p w14:paraId="388A7648" w14:textId="637721D6" w:rsidR="00E27464" w:rsidRPr="003542F5" w:rsidRDefault="00E27464" w:rsidP="00E27464">
            <w:pPr>
              <w:autoSpaceDE w:val="0"/>
              <w:autoSpaceDN w:val="0"/>
              <w:adjustRightInd w:val="0"/>
              <w:jc w:val="both"/>
              <w:rPr>
                <w:color w:val="000000"/>
                <w:sz w:val="24"/>
                <w:szCs w:val="24"/>
              </w:rPr>
            </w:pPr>
            <w:r w:rsidRPr="003542F5">
              <w:rPr>
                <w:color w:val="000000"/>
                <w:sz w:val="24"/>
                <w:szCs w:val="24"/>
              </w:rPr>
              <w:t>- заключать договор на поставку товара, происходящего из иностранного государства;</w:t>
            </w:r>
          </w:p>
          <w:p w14:paraId="42DACF45" w14:textId="6C59F804" w:rsidR="00E27464" w:rsidRPr="003542F5" w:rsidRDefault="00E27464" w:rsidP="00E27464">
            <w:pPr>
              <w:autoSpaceDE w:val="0"/>
              <w:autoSpaceDN w:val="0"/>
              <w:adjustRightInd w:val="0"/>
              <w:jc w:val="both"/>
              <w:rPr>
                <w:rFonts w:eastAsia="Times New Roman"/>
                <w:color w:val="000000"/>
                <w:sz w:val="24"/>
                <w:szCs w:val="24"/>
              </w:rPr>
            </w:pPr>
            <w:r w:rsidRPr="003542F5">
              <w:rPr>
                <w:color w:val="000000"/>
                <w:sz w:val="24"/>
                <w:szCs w:val="24"/>
              </w:rPr>
              <w:t>- заключать договор на выполнение работ (оказании услуг) с подрядчиком (исполнителем), являющимся российским лицом.</w:t>
            </w:r>
          </w:p>
        </w:tc>
      </w:tr>
      <w:tr w:rsidR="00E27464" w14:paraId="10D1C2F0" w14:textId="77777777">
        <w:tc>
          <w:tcPr>
            <w:tcW w:w="794" w:type="dxa"/>
            <w:tcBorders>
              <w:top w:val="single" w:sz="4" w:space="0" w:color="000000"/>
              <w:left w:val="single" w:sz="4" w:space="0" w:color="000000"/>
              <w:bottom w:val="single" w:sz="4" w:space="0" w:color="000000"/>
              <w:right w:val="single" w:sz="4" w:space="0" w:color="000000"/>
            </w:tcBorders>
          </w:tcPr>
          <w:p w14:paraId="6CDC7181" w14:textId="2F0556F0" w:rsidR="00E27464" w:rsidRPr="003542F5" w:rsidRDefault="00E27464" w:rsidP="00E27464">
            <w:pPr>
              <w:pStyle w:val="ConsNonformat0"/>
              <w:widowControl w:val="0"/>
              <w:rPr>
                <w:bCs/>
                <w:sz w:val="24"/>
                <w:szCs w:val="24"/>
              </w:rPr>
            </w:pPr>
            <w:r w:rsidRPr="003542F5">
              <w:rPr>
                <w:bCs/>
                <w:sz w:val="24"/>
                <w:szCs w:val="24"/>
              </w:rPr>
              <w:t>40.3</w:t>
            </w:r>
          </w:p>
        </w:tc>
        <w:tc>
          <w:tcPr>
            <w:tcW w:w="3121" w:type="dxa"/>
            <w:tcBorders>
              <w:top w:val="single" w:sz="4" w:space="0" w:color="000000"/>
              <w:left w:val="single" w:sz="4" w:space="0" w:color="000000"/>
              <w:bottom w:val="single" w:sz="4" w:space="0" w:color="000000"/>
              <w:right w:val="single" w:sz="4" w:space="0" w:color="000000"/>
            </w:tcBorders>
          </w:tcPr>
          <w:p w14:paraId="46CA0701"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устанавливающих</w:t>
            </w:r>
          </w:p>
          <w:p w14:paraId="5FFB496A" w14:textId="4F7B8189"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
                <w:sz w:val="24"/>
                <w:szCs w:val="24"/>
              </w:rPr>
              <w:t>преимущество</w:t>
            </w:r>
            <w:r w:rsidRPr="003542F5">
              <w:rPr>
                <w:rFonts w:eastAsia="Times New Roman"/>
                <w:bCs/>
                <w:sz w:val="24"/>
                <w:szCs w:val="24"/>
              </w:rPr>
              <w:t xml:space="preserve"> </w:t>
            </w:r>
            <w:r w:rsidRPr="003542F5">
              <w:rPr>
                <w:b/>
                <w:sz w:val="24"/>
                <w:szCs w:val="24"/>
              </w:rPr>
              <w:t>в отношении товаров российского происхождения</w:t>
            </w:r>
            <w:r w:rsidRPr="003542F5">
              <w:rPr>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371" w:type="dxa"/>
            <w:gridSpan w:val="3"/>
            <w:tcBorders>
              <w:top w:val="single" w:sz="4" w:space="0" w:color="000000"/>
              <w:left w:val="single" w:sz="4" w:space="0" w:color="000000"/>
              <w:bottom w:val="single" w:sz="4" w:space="0" w:color="000000"/>
              <w:right w:val="single" w:sz="4" w:space="0" w:color="000000"/>
            </w:tcBorders>
          </w:tcPr>
          <w:p w14:paraId="50254C3F"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b/>
                <w:bCs/>
                <w:color w:val="000000"/>
                <w:sz w:val="24"/>
                <w:szCs w:val="24"/>
              </w:rPr>
              <w:t xml:space="preserve">Если объект закупки (предмет закупки) включает хотя бы один товар, </w:t>
            </w:r>
            <w:r w:rsidRPr="003542F5">
              <w:rPr>
                <w:rFonts w:eastAsia="Times New Roman"/>
                <w:b/>
                <w:bCs/>
                <w:color w:val="000000"/>
                <w:sz w:val="24"/>
                <w:szCs w:val="24"/>
                <w:u w:val="single"/>
              </w:rPr>
              <w:t>не указанный</w:t>
            </w:r>
            <w:r w:rsidRPr="003542F5">
              <w:rPr>
                <w:rFonts w:eastAsia="Times New Roman"/>
                <w:b/>
                <w:bCs/>
                <w:color w:val="000000"/>
                <w:sz w:val="24"/>
                <w:szCs w:val="24"/>
              </w:rPr>
              <w:t xml:space="preserve"> в перечне № 1 и перечне № 2</w:t>
            </w:r>
            <w:r w:rsidRPr="003542F5">
              <w:rPr>
                <w:rFonts w:eastAsia="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3542F5">
              <w:rPr>
                <w:rFonts w:eastAsia="Times New Roman"/>
                <w:b/>
                <w:bCs/>
                <w:color w:val="000000"/>
                <w:sz w:val="24"/>
                <w:szCs w:val="24"/>
              </w:rPr>
              <w:t>применяется преимущество при условии, что</w:t>
            </w:r>
            <w:r w:rsidRPr="003542F5">
              <w:rPr>
                <w:rFonts w:eastAsia="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3542F5">
              <w:rPr>
                <w:rFonts w:eastAsia="Times New Roman"/>
                <w:b/>
                <w:bCs/>
                <w:color w:val="000000"/>
                <w:sz w:val="24"/>
                <w:szCs w:val="24"/>
              </w:rPr>
              <w:t>имеется заявка</w:t>
            </w:r>
            <w:r w:rsidRPr="003542F5">
              <w:rPr>
                <w:rFonts w:eastAsia="Times New Roman"/>
                <w:color w:val="000000"/>
                <w:sz w:val="24"/>
                <w:szCs w:val="24"/>
              </w:rPr>
              <w:t xml:space="preserve"> на участие в закупке, </w:t>
            </w:r>
            <w:r w:rsidRPr="003542F5">
              <w:rPr>
                <w:rFonts w:eastAsia="Times New Roman"/>
                <w:b/>
                <w:bCs/>
                <w:color w:val="000000"/>
                <w:sz w:val="24"/>
                <w:szCs w:val="24"/>
              </w:rPr>
              <w:t>которая</w:t>
            </w:r>
            <w:r w:rsidRPr="003542F5">
              <w:rPr>
                <w:rFonts w:eastAsia="Times New Roman"/>
                <w:color w:val="000000"/>
                <w:sz w:val="24"/>
                <w:szCs w:val="24"/>
              </w:rPr>
              <w:t xml:space="preserve"> не отклонена и </w:t>
            </w:r>
            <w:r w:rsidRPr="003542F5">
              <w:rPr>
                <w:rFonts w:eastAsia="Times New Roman"/>
                <w:b/>
                <w:bCs/>
                <w:color w:val="000000"/>
                <w:sz w:val="24"/>
                <w:szCs w:val="24"/>
              </w:rPr>
              <w:t>содержит предложение</w:t>
            </w:r>
            <w:r w:rsidRPr="003542F5">
              <w:rPr>
                <w:rFonts w:eastAsia="Times New Roman"/>
                <w:color w:val="000000"/>
                <w:sz w:val="24"/>
                <w:szCs w:val="24"/>
              </w:rPr>
              <w:t xml:space="preserve"> о поставке хотя бы одного товара, происходящего </w:t>
            </w:r>
            <w:r w:rsidRPr="003542F5">
              <w:rPr>
                <w:rFonts w:eastAsia="Times New Roman"/>
                <w:b/>
                <w:bCs/>
                <w:color w:val="000000"/>
                <w:sz w:val="24"/>
                <w:szCs w:val="24"/>
              </w:rPr>
              <w:t>из иностранного государства</w:t>
            </w:r>
            <w:r w:rsidRPr="003542F5">
              <w:rPr>
                <w:rFonts w:eastAsia="Times New Roman"/>
                <w:color w:val="000000"/>
                <w:sz w:val="24"/>
                <w:szCs w:val="24"/>
              </w:rPr>
              <w:t>.</w:t>
            </w:r>
          </w:p>
          <w:p w14:paraId="41EAE0CE"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color w:val="000000"/>
                <w:sz w:val="24"/>
                <w:szCs w:val="24"/>
              </w:rPr>
              <w:t xml:space="preserve">Преимущество также применяется в отношении включенных в предмет закупки товаров (работ, услуг), </w:t>
            </w:r>
            <w:r w:rsidRPr="003542F5">
              <w:rPr>
                <w:rFonts w:eastAsia="Times New Roman"/>
                <w:b/>
                <w:bCs/>
                <w:color w:val="000000"/>
                <w:sz w:val="24"/>
                <w:szCs w:val="24"/>
                <w:u w:val="single"/>
              </w:rPr>
              <w:t>указанных</w:t>
            </w:r>
            <w:r w:rsidRPr="003542F5">
              <w:rPr>
                <w:rFonts w:eastAsia="Times New Roman"/>
                <w:b/>
                <w:bCs/>
                <w:color w:val="000000"/>
                <w:sz w:val="24"/>
                <w:szCs w:val="24"/>
              </w:rPr>
              <w:t xml:space="preserve"> в перечне</w:t>
            </w:r>
            <w:r w:rsidRPr="003542F5">
              <w:rPr>
                <w:rFonts w:eastAsia="Times New Roman"/>
                <w:color w:val="000000"/>
                <w:sz w:val="24"/>
                <w:szCs w:val="24"/>
              </w:rPr>
              <w:t xml:space="preserve"> № 1 и перечне № 2 </w:t>
            </w:r>
            <w:r w:rsidRPr="003542F5">
              <w:rPr>
                <w:rFonts w:eastAsia="Times New Roman"/>
                <w:b/>
                <w:bCs/>
                <w:color w:val="000000"/>
                <w:sz w:val="24"/>
                <w:szCs w:val="24"/>
              </w:rPr>
              <w:t>при условии</w:t>
            </w:r>
            <w:r w:rsidRPr="003542F5">
              <w:rPr>
                <w:rFonts w:eastAsia="Times New Roman"/>
                <w:color w:val="000000"/>
                <w:sz w:val="24"/>
                <w:szCs w:val="24"/>
              </w:rPr>
              <w:t>, что в отношении таких товаров (работ, услуг) запреты (ограничения) могут или не применяются.</w:t>
            </w:r>
          </w:p>
          <w:p w14:paraId="6ABF2975" w14:textId="77777777" w:rsidR="00E27464" w:rsidRPr="003542F5" w:rsidRDefault="00E27464" w:rsidP="00E27464">
            <w:pPr>
              <w:autoSpaceDE w:val="0"/>
              <w:autoSpaceDN w:val="0"/>
              <w:adjustRightInd w:val="0"/>
              <w:jc w:val="both"/>
              <w:rPr>
                <w:rFonts w:eastAsia="Times New Roman"/>
                <w:color w:val="000000"/>
                <w:sz w:val="24"/>
                <w:szCs w:val="24"/>
              </w:rPr>
            </w:pPr>
          </w:p>
          <w:p w14:paraId="42A6598D"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sidRPr="003542F5">
              <w:rPr>
                <w:rFonts w:eastAsia="Times New Roman"/>
                <w:b/>
                <w:bCs/>
                <w:color w:val="000000"/>
                <w:sz w:val="24"/>
                <w:szCs w:val="24"/>
              </w:rPr>
              <w:t>снижение на 15%</w:t>
            </w:r>
            <w:r w:rsidRPr="003542F5">
              <w:rPr>
                <w:rFonts w:eastAsia="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02C64D38" w14:textId="77777777" w:rsidR="00E27464" w:rsidRPr="003542F5" w:rsidRDefault="00E27464" w:rsidP="00E27464">
            <w:pPr>
              <w:autoSpaceDE w:val="0"/>
              <w:autoSpaceDN w:val="0"/>
              <w:adjustRightInd w:val="0"/>
              <w:jc w:val="both"/>
              <w:rPr>
                <w:rFonts w:eastAsia="Times New Roman"/>
                <w:color w:val="000000"/>
                <w:sz w:val="24"/>
                <w:szCs w:val="24"/>
              </w:rPr>
            </w:pPr>
          </w:p>
          <w:p w14:paraId="463C428C" w14:textId="0C8D0C67" w:rsidR="00E27464" w:rsidRPr="003542F5" w:rsidRDefault="00E27464" w:rsidP="00E27464">
            <w:pPr>
              <w:autoSpaceDE w:val="0"/>
              <w:autoSpaceDN w:val="0"/>
              <w:adjustRightInd w:val="0"/>
              <w:jc w:val="both"/>
              <w:rPr>
                <w:rFonts w:eastAsia="Times New Roman"/>
                <w:color w:val="000000"/>
                <w:sz w:val="24"/>
                <w:szCs w:val="24"/>
              </w:rPr>
            </w:pPr>
            <w:r w:rsidRPr="003542F5">
              <w:rPr>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sidRPr="003542F5">
              <w:rPr>
                <w:rFonts w:eastAsia="Times New Roman"/>
                <w:color w:val="000000"/>
                <w:sz w:val="24"/>
                <w:szCs w:val="24"/>
              </w:rPr>
              <w:t>(работы, услуги, соответственно выполняемой, оказываемой российским лицом)</w:t>
            </w:r>
            <w:r w:rsidRPr="003542F5">
              <w:rPr>
                <w:color w:val="000000"/>
                <w:sz w:val="24"/>
                <w:szCs w:val="24"/>
              </w:rPr>
              <w:t xml:space="preserve">, договор заключается без учета снижения либо увеличения ценового предложения </w:t>
            </w:r>
            <w:r w:rsidRPr="003542F5">
              <w:rPr>
                <w:rFonts w:eastAsia="Times New Roman"/>
                <w:color w:val="000000"/>
                <w:sz w:val="24"/>
                <w:szCs w:val="24"/>
              </w:rPr>
              <w:t>этого участника закупки</w:t>
            </w:r>
          </w:p>
        </w:tc>
      </w:tr>
      <w:tr w:rsidR="00BE7D43" w14:paraId="0985AB21" w14:textId="77777777">
        <w:tc>
          <w:tcPr>
            <w:tcW w:w="794" w:type="dxa"/>
            <w:tcBorders>
              <w:top w:val="single" w:sz="4" w:space="0" w:color="000000"/>
              <w:left w:val="single" w:sz="4" w:space="0" w:color="000000"/>
              <w:bottom w:val="single" w:sz="4" w:space="0" w:color="000000"/>
              <w:right w:val="single" w:sz="4" w:space="0" w:color="000000"/>
            </w:tcBorders>
          </w:tcPr>
          <w:p w14:paraId="454D01E9" w14:textId="40D1AD77" w:rsidR="00BE7D43" w:rsidRDefault="00BE7D43" w:rsidP="00BE7D43">
            <w:pPr>
              <w:pStyle w:val="ConsNonformat0"/>
              <w:widowControl w:val="0"/>
              <w:rPr>
                <w:color w:val="000000"/>
                <w:sz w:val="24"/>
                <w:szCs w:val="24"/>
              </w:rPr>
            </w:pPr>
            <w:r>
              <w:rPr>
                <w:color w:val="000000"/>
                <w:sz w:val="24"/>
                <w:szCs w:val="24"/>
              </w:rPr>
              <w:t>4</w:t>
            </w:r>
            <w:r w:rsidR="00E27464">
              <w:rPr>
                <w:color w:val="000000"/>
                <w:sz w:val="24"/>
                <w:szCs w:val="24"/>
              </w:rPr>
              <w:t>1</w:t>
            </w:r>
          </w:p>
        </w:tc>
        <w:tc>
          <w:tcPr>
            <w:tcW w:w="3121" w:type="dxa"/>
            <w:tcBorders>
              <w:top w:val="single" w:sz="4" w:space="0" w:color="000000"/>
              <w:left w:val="single" w:sz="4" w:space="0" w:color="000000"/>
              <w:bottom w:val="single" w:sz="4" w:space="0" w:color="000000"/>
              <w:right w:val="single" w:sz="4" w:space="0" w:color="000000"/>
            </w:tcBorders>
          </w:tcPr>
          <w:p w14:paraId="364F2F7F" w14:textId="77777777" w:rsidR="00BE7D43" w:rsidRDefault="00BE7D43" w:rsidP="00BE7D43">
            <w:pPr>
              <w:pStyle w:val="ConsNonformat0"/>
              <w:widowControl w:val="0"/>
              <w:rPr>
                <w:color w:val="000000"/>
                <w:sz w:val="24"/>
                <w:szCs w:val="24"/>
              </w:rPr>
            </w:pPr>
            <w:r>
              <w:rPr>
                <w:color w:val="000000"/>
                <w:sz w:val="24"/>
                <w:szCs w:val="24"/>
              </w:rPr>
              <w:t>Признание аукциона несостоявшимся</w:t>
            </w:r>
          </w:p>
        </w:tc>
        <w:tc>
          <w:tcPr>
            <w:tcW w:w="7371" w:type="dxa"/>
            <w:gridSpan w:val="3"/>
            <w:tcBorders>
              <w:top w:val="single" w:sz="4" w:space="0" w:color="000000"/>
              <w:left w:val="single" w:sz="4" w:space="0" w:color="000000"/>
              <w:bottom w:val="single" w:sz="4" w:space="0" w:color="000000"/>
              <w:right w:val="single" w:sz="4" w:space="0" w:color="000000"/>
            </w:tcBorders>
          </w:tcPr>
          <w:p w14:paraId="2D620CD9" w14:textId="6ED521C5" w:rsidR="00B62864" w:rsidRDefault="00BE7D43" w:rsidP="00BE7D43">
            <w:pPr>
              <w:jc w:val="both"/>
              <w:rPr>
                <w:color w:val="000000"/>
                <w:sz w:val="24"/>
                <w:szCs w:val="24"/>
              </w:rPr>
            </w:pPr>
            <w:r>
              <w:rPr>
                <w:color w:val="000000"/>
                <w:sz w:val="24"/>
                <w:szCs w:val="24"/>
              </w:rPr>
              <w:t xml:space="preserve">1. </w:t>
            </w:r>
            <w:bookmarkStart w:id="6" w:name="_Hlk87480744"/>
            <w:r>
              <w:rPr>
                <w:color w:val="000000"/>
                <w:sz w:val="24"/>
                <w:szCs w:val="24"/>
              </w:rPr>
              <w:t xml:space="preserve">Аукцион в электронной форме признаётся несостоявшимся, если: </w:t>
            </w:r>
            <w:r w:rsidR="00142FFC">
              <w:rPr>
                <w:color w:val="000000"/>
                <w:sz w:val="24"/>
                <w:szCs w:val="24"/>
              </w:rPr>
              <w:t xml:space="preserve">- - </w:t>
            </w:r>
            <w:r>
              <w:rPr>
                <w:color w:val="000000"/>
                <w:sz w:val="24"/>
                <w:szCs w:val="24"/>
              </w:rPr>
              <w:t>по окончании срока подачи заявок на участие в аукционе в электронной форме подана только одна заявка на участие в аукционе в электронной форме,</w:t>
            </w:r>
            <w:r>
              <w:t xml:space="preserve"> </w:t>
            </w:r>
            <w:r>
              <w:rPr>
                <w:color w:val="000000"/>
                <w:sz w:val="24"/>
                <w:szCs w:val="24"/>
              </w:rPr>
              <w:t>признанн</w:t>
            </w:r>
            <w:r w:rsidR="0021182A">
              <w:rPr>
                <w:color w:val="000000"/>
                <w:sz w:val="24"/>
                <w:szCs w:val="24"/>
              </w:rPr>
              <w:t>ая</w:t>
            </w:r>
            <w:r>
              <w:rPr>
                <w:color w:val="000000"/>
                <w:sz w:val="24"/>
                <w:szCs w:val="24"/>
              </w:rPr>
              <w:t xml:space="preserve"> Заказчиком соответствующей требованиям к товарам, работам, услугам в соответствии с извещением, документацией о закупке; </w:t>
            </w:r>
          </w:p>
          <w:p w14:paraId="5C898507" w14:textId="63F9AC94" w:rsidR="00B62864" w:rsidRDefault="00142FFC" w:rsidP="00BE7D43">
            <w:pPr>
              <w:jc w:val="both"/>
              <w:rPr>
                <w:color w:val="000000"/>
                <w:sz w:val="24"/>
                <w:szCs w:val="24"/>
              </w:rPr>
            </w:pPr>
            <w:r>
              <w:rPr>
                <w:color w:val="000000"/>
                <w:sz w:val="24"/>
                <w:szCs w:val="24"/>
              </w:rPr>
              <w:t xml:space="preserve">- </w:t>
            </w:r>
            <w:r w:rsidR="00BE7D43">
              <w:rPr>
                <w:color w:val="000000"/>
                <w:sz w:val="24"/>
                <w:szCs w:val="24"/>
              </w:rPr>
              <w:t xml:space="preserve">не подано ни одной заявки; </w:t>
            </w:r>
          </w:p>
          <w:p w14:paraId="69EF36D7" w14:textId="53A9036D" w:rsidR="00B62864" w:rsidRDefault="00142FFC" w:rsidP="00BE7D43">
            <w:pPr>
              <w:jc w:val="both"/>
              <w:rPr>
                <w:color w:val="000000"/>
                <w:sz w:val="24"/>
                <w:szCs w:val="24"/>
              </w:rPr>
            </w:pPr>
            <w:r>
              <w:rPr>
                <w:color w:val="000000"/>
                <w:sz w:val="24"/>
                <w:szCs w:val="24"/>
              </w:rPr>
              <w:t xml:space="preserve">- </w:t>
            </w:r>
            <w:r w:rsidR="00BE7D43">
              <w:rPr>
                <w:color w:val="000000"/>
                <w:sz w:val="24"/>
                <w:szCs w:val="24"/>
              </w:rPr>
              <w:t>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w:t>
            </w:r>
            <w:r w:rsidR="00BE7D43">
              <w:t>;</w:t>
            </w:r>
            <w:r w:rsidR="00BE7D43">
              <w:rPr>
                <w:color w:val="000000"/>
                <w:sz w:val="24"/>
                <w:szCs w:val="24"/>
              </w:rPr>
              <w:t xml:space="preserve"> </w:t>
            </w:r>
          </w:p>
          <w:p w14:paraId="3F830908" w14:textId="7C5A16D7" w:rsidR="00B62864" w:rsidRDefault="00142FFC" w:rsidP="00BE7D43">
            <w:pPr>
              <w:jc w:val="both"/>
              <w:rPr>
                <w:color w:val="000000"/>
                <w:sz w:val="24"/>
                <w:szCs w:val="24"/>
              </w:rPr>
            </w:pPr>
            <w:r>
              <w:rPr>
                <w:color w:val="000000"/>
                <w:sz w:val="24"/>
                <w:szCs w:val="24"/>
              </w:rPr>
              <w:t xml:space="preserve">- </w:t>
            </w:r>
            <w:r w:rsidR="00BE7D43">
              <w:rPr>
                <w:color w:val="000000"/>
                <w:sz w:val="24"/>
                <w:szCs w:val="24"/>
              </w:rPr>
              <w:t xml:space="preserve">принято решение о допуске к участию в аукционе в электронной </w:t>
            </w:r>
            <w:r w:rsidR="00BE7D43">
              <w:rPr>
                <w:color w:val="000000"/>
                <w:sz w:val="24"/>
                <w:szCs w:val="24"/>
              </w:rPr>
              <w:lastRenderedPageBreak/>
              <w:t xml:space="preserve">форме, признании участником аукциона в электронной форме только одного участника закупки, подавшего заявку на участие в аукционе в электронной форме; </w:t>
            </w:r>
          </w:p>
          <w:p w14:paraId="564B2CCD" w14:textId="556045E4" w:rsidR="00B62864" w:rsidRPr="0075611B" w:rsidRDefault="00142FFC" w:rsidP="00BE7D43">
            <w:pPr>
              <w:jc w:val="both"/>
              <w:rPr>
                <w:sz w:val="24"/>
                <w:szCs w:val="24"/>
              </w:rPr>
            </w:pPr>
            <w:r>
              <w:rPr>
                <w:color w:val="000000"/>
                <w:sz w:val="24"/>
                <w:szCs w:val="24"/>
              </w:rPr>
              <w:t xml:space="preserve">- </w:t>
            </w:r>
            <w:r w:rsidR="0021182A" w:rsidRPr="0075611B">
              <w:rPr>
                <w:sz w:val="24"/>
                <w:szCs w:val="24"/>
                <w:lang w:bidi="ru-RU"/>
              </w:rPr>
              <w:t>в течение десяти минут после начала проведения аукциона ни один из его участников не подал предложение о цене договора</w:t>
            </w:r>
            <w:bookmarkEnd w:id="6"/>
            <w:r w:rsidR="00BE7D43" w:rsidRPr="0075611B">
              <w:rPr>
                <w:color w:val="000000"/>
                <w:sz w:val="24"/>
                <w:szCs w:val="24"/>
              </w:rPr>
              <w:t>;</w:t>
            </w:r>
            <w:r w:rsidR="00BE7D43" w:rsidRPr="0075611B">
              <w:rPr>
                <w:sz w:val="24"/>
                <w:szCs w:val="24"/>
              </w:rPr>
              <w:t xml:space="preserve"> </w:t>
            </w:r>
          </w:p>
          <w:p w14:paraId="16DDEB8A" w14:textId="62D18F0F" w:rsidR="00BE7D43" w:rsidRDefault="00142FFC" w:rsidP="00BE7D43">
            <w:pPr>
              <w:jc w:val="both"/>
            </w:pPr>
            <w:r>
              <w:rPr>
                <w:color w:val="000000"/>
                <w:sz w:val="24"/>
                <w:szCs w:val="24"/>
              </w:rPr>
              <w:t xml:space="preserve">- </w:t>
            </w:r>
            <w:r w:rsidR="00BE7D43">
              <w:rPr>
                <w:color w:val="000000"/>
                <w:sz w:val="24"/>
                <w:szCs w:val="24"/>
              </w:rPr>
              <w:t>при уклонении участников, с которыми должен быть заключен договор по результатам закупки.</w:t>
            </w:r>
          </w:p>
          <w:p w14:paraId="5AA1BCC9" w14:textId="77777777" w:rsidR="00BE7D43" w:rsidRDefault="00BE7D43" w:rsidP="00BE7D43">
            <w:pPr>
              <w:jc w:val="both"/>
              <w:rPr>
                <w:color w:val="000000"/>
                <w:sz w:val="24"/>
                <w:szCs w:val="24"/>
              </w:rPr>
            </w:pPr>
            <w:r>
              <w:rPr>
                <w:color w:val="000000"/>
                <w:sz w:val="24"/>
                <w:szCs w:val="24"/>
              </w:rPr>
              <w:t>2. В случае, если документацией о закупке предусмотрено два и более лота, аукцион в электронной форме признаётся несостоявшимся только в отношении отдельных лотов.</w:t>
            </w:r>
          </w:p>
          <w:p w14:paraId="09D458F1" w14:textId="77777777" w:rsidR="00BE7D43" w:rsidRDefault="00BE7D43" w:rsidP="00BE7D43">
            <w:pPr>
              <w:jc w:val="both"/>
            </w:pPr>
            <w:r>
              <w:rPr>
                <w:color w:val="000000"/>
                <w:sz w:val="24"/>
                <w:szCs w:val="24"/>
              </w:rPr>
              <w:t>3. 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ст. 3.4 Закона № 223-ФЗ, в случаях, если:</w:t>
            </w:r>
          </w:p>
          <w:p w14:paraId="3264DAEF" w14:textId="77777777" w:rsidR="00BE7D43" w:rsidRDefault="00BE7D43" w:rsidP="00BE7D43">
            <w:pPr>
              <w:jc w:val="both"/>
              <w:rPr>
                <w:color w:val="000000"/>
                <w:sz w:val="24"/>
                <w:szCs w:val="24"/>
              </w:rPr>
            </w:pPr>
            <w:r>
              <w:rPr>
                <w:color w:val="000000"/>
                <w:sz w:val="24"/>
                <w:szCs w:val="24"/>
              </w:rPr>
              <w:t>а) субъекты малого и среднего предпринимательства не подали заявок на участие в такой закупке;</w:t>
            </w:r>
          </w:p>
          <w:p w14:paraId="622FE44E" w14:textId="77777777" w:rsidR="00BE7D43" w:rsidRDefault="00BE7D43" w:rsidP="00BE7D43">
            <w:pPr>
              <w:jc w:val="both"/>
              <w:rPr>
                <w:color w:val="000000"/>
                <w:sz w:val="24"/>
                <w:szCs w:val="24"/>
              </w:rPr>
            </w:pPr>
            <w:r>
              <w:rPr>
                <w:color w:val="000000"/>
                <w:sz w:val="24"/>
                <w:szCs w:val="24"/>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62566A3D" w14:textId="77777777" w:rsidR="00BE7D43" w:rsidRDefault="00BE7D43" w:rsidP="00BE7D43">
            <w:pPr>
              <w:jc w:val="both"/>
              <w:rPr>
                <w:color w:val="000000"/>
                <w:sz w:val="24"/>
                <w:szCs w:val="24"/>
              </w:rPr>
            </w:pPr>
            <w:r>
              <w:rPr>
                <w:color w:val="000000"/>
                <w:sz w:val="24"/>
                <w:szCs w:val="24"/>
              </w:rPr>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28368133" w14:textId="77777777" w:rsidR="00BE7D43" w:rsidRDefault="00BE7D43" w:rsidP="00BE7D43">
            <w:pPr>
              <w:jc w:val="both"/>
              <w:rPr>
                <w:color w:val="000000"/>
                <w:sz w:val="24"/>
                <w:szCs w:val="24"/>
              </w:rPr>
            </w:pPr>
            <w:r>
              <w:rPr>
                <w:color w:val="000000"/>
                <w:sz w:val="24"/>
                <w:szCs w:val="24"/>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14:paraId="4E074F9A" w14:textId="77777777" w:rsidR="00BE7D43" w:rsidRDefault="00BE7D43" w:rsidP="00BE7D43">
            <w:pPr>
              <w:jc w:val="both"/>
              <w:rPr>
                <w:color w:val="000000"/>
                <w:sz w:val="24"/>
                <w:szCs w:val="24"/>
              </w:rPr>
            </w:pPr>
            <w:r>
              <w:rPr>
                <w:color w:val="000000"/>
                <w:sz w:val="24"/>
                <w:szCs w:val="24"/>
              </w:rPr>
              <w:t>4. Если договор по результатам закупки, осуществляемой в соответствии со ст. 3.4 Закона № 223-ФЗ,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ст. 3.4 Закона № 223-ФЗ.</w:t>
            </w:r>
          </w:p>
        </w:tc>
      </w:tr>
      <w:tr w:rsidR="00BE7D43" w14:paraId="12718AB8" w14:textId="77777777">
        <w:tc>
          <w:tcPr>
            <w:tcW w:w="794" w:type="dxa"/>
            <w:tcBorders>
              <w:top w:val="single" w:sz="4" w:space="0" w:color="000000"/>
              <w:left w:val="single" w:sz="4" w:space="0" w:color="000000"/>
              <w:bottom w:val="single" w:sz="4" w:space="0" w:color="000000"/>
              <w:right w:val="single" w:sz="4" w:space="0" w:color="000000"/>
            </w:tcBorders>
          </w:tcPr>
          <w:p w14:paraId="6802BED8" w14:textId="46D0F47D" w:rsidR="00BE7D43" w:rsidRDefault="00BE7D43" w:rsidP="00BE7D43">
            <w:pPr>
              <w:rPr>
                <w:color w:val="000000"/>
                <w:sz w:val="24"/>
                <w:szCs w:val="24"/>
              </w:rPr>
            </w:pPr>
            <w:r>
              <w:rPr>
                <w:color w:val="000000"/>
                <w:sz w:val="24"/>
                <w:szCs w:val="24"/>
              </w:rPr>
              <w:lastRenderedPageBreak/>
              <w:t>4</w:t>
            </w:r>
            <w:r w:rsidR="00E27464">
              <w:rPr>
                <w:color w:val="000000"/>
                <w:sz w:val="24"/>
                <w:szCs w:val="24"/>
              </w:rPr>
              <w:t>2</w:t>
            </w:r>
          </w:p>
        </w:tc>
        <w:tc>
          <w:tcPr>
            <w:tcW w:w="3121" w:type="dxa"/>
            <w:tcBorders>
              <w:top w:val="single" w:sz="4" w:space="0" w:color="000000"/>
              <w:left w:val="single" w:sz="4" w:space="0" w:color="000000"/>
              <w:bottom w:val="single" w:sz="4" w:space="0" w:color="000000"/>
              <w:right w:val="single" w:sz="4" w:space="0" w:color="000000"/>
            </w:tcBorders>
          </w:tcPr>
          <w:p w14:paraId="4C60449A" w14:textId="77777777" w:rsidR="00BE7D43" w:rsidRDefault="00BE7D43" w:rsidP="00BE7D43">
            <w:pPr>
              <w:rPr>
                <w:color w:val="000000"/>
                <w:sz w:val="24"/>
                <w:szCs w:val="24"/>
              </w:rPr>
            </w:pPr>
            <w:r>
              <w:rPr>
                <w:color w:val="000000"/>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371" w:type="dxa"/>
            <w:gridSpan w:val="3"/>
            <w:tcBorders>
              <w:top w:val="single" w:sz="4" w:space="0" w:color="000000"/>
              <w:left w:val="single" w:sz="4" w:space="0" w:color="000000"/>
              <w:bottom w:val="single" w:sz="4" w:space="0" w:color="000000"/>
              <w:right w:val="single" w:sz="4" w:space="0" w:color="000000"/>
            </w:tcBorders>
          </w:tcPr>
          <w:p w14:paraId="2434A382" w14:textId="05659621" w:rsidR="00BE7D43" w:rsidRDefault="00BE7D43" w:rsidP="00BE7D43">
            <w:pPr>
              <w:jc w:val="both"/>
              <w:rPr>
                <w:color w:val="000000"/>
                <w:sz w:val="24"/>
                <w:szCs w:val="24"/>
              </w:rPr>
            </w:pPr>
            <w:r>
              <w:rPr>
                <w:color w:val="000000"/>
                <w:sz w:val="24"/>
                <w:szCs w:val="24"/>
              </w:rPr>
              <w:t>Договор может быть заключен не ранее чем через десять дней и не позднее двадцати дней с даты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предусмотренном</w:t>
            </w:r>
            <w:r>
              <w:t xml:space="preserve"> </w:t>
            </w:r>
            <w:r>
              <w:rPr>
                <w:color w:val="0000FF"/>
                <w:sz w:val="24"/>
                <w:szCs w:val="24"/>
              </w:rPr>
              <w:t>пунктом 4</w:t>
            </w:r>
            <w:r w:rsidR="00ED05ED">
              <w:rPr>
                <w:color w:val="0000FF"/>
                <w:sz w:val="24"/>
                <w:szCs w:val="24"/>
              </w:rPr>
              <w:t>6</w:t>
            </w:r>
            <w:r>
              <w:rPr>
                <w:color w:val="000000"/>
                <w:sz w:val="24"/>
                <w:szCs w:val="24"/>
              </w:rPr>
              <w:t xml:space="preserve"> </w:t>
            </w:r>
            <w:r>
              <w:rPr>
                <w:rFonts w:eastAsia="Times New Roman"/>
                <w:sz w:val="24"/>
                <w:szCs w:val="24"/>
                <w:lang w:eastAsia="ru-RU"/>
              </w:rPr>
              <w:t>Информационной карты о проведении закупки.</w:t>
            </w:r>
          </w:p>
        </w:tc>
      </w:tr>
      <w:tr w:rsidR="00BE7D43" w14:paraId="22882903" w14:textId="77777777">
        <w:tc>
          <w:tcPr>
            <w:tcW w:w="794" w:type="dxa"/>
            <w:tcBorders>
              <w:top w:val="single" w:sz="4" w:space="0" w:color="000000"/>
              <w:left w:val="single" w:sz="4" w:space="0" w:color="000000"/>
              <w:bottom w:val="single" w:sz="4" w:space="0" w:color="000000"/>
              <w:right w:val="single" w:sz="4" w:space="0" w:color="000000"/>
            </w:tcBorders>
          </w:tcPr>
          <w:p w14:paraId="28E37C2D" w14:textId="0F17E6FA" w:rsidR="00BE7D43" w:rsidRDefault="00BE7D43" w:rsidP="00BE7D43">
            <w:pPr>
              <w:rPr>
                <w:color w:val="000000"/>
                <w:sz w:val="24"/>
                <w:szCs w:val="24"/>
              </w:rPr>
            </w:pPr>
            <w:r>
              <w:rPr>
                <w:color w:val="000000"/>
                <w:sz w:val="24"/>
                <w:szCs w:val="24"/>
              </w:rPr>
              <w:t>4</w:t>
            </w:r>
            <w:r w:rsidR="00E27464">
              <w:rPr>
                <w:color w:val="000000"/>
                <w:sz w:val="24"/>
                <w:szCs w:val="24"/>
              </w:rPr>
              <w:t>3</w:t>
            </w:r>
          </w:p>
        </w:tc>
        <w:tc>
          <w:tcPr>
            <w:tcW w:w="3121" w:type="dxa"/>
            <w:tcBorders>
              <w:top w:val="single" w:sz="4" w:space="0" w:color="000000"/>
              <w:left w:val="single" w:sz="4" w:space="0" w:color="000000"/>
              <w:bottom w:val="single" w:sz="4" w:space="0" w:color="000000"/>
              <w:right w:val="single" w:sz="4" w:space="0" w:color="000000"/>
            </w:tcBorders>
          </w:tcPr>
          <w:p w14:paraId="3A1FA131" w14:textId="77777777" w:rsidR="00BE7D43" w:rsidRDefault="00BE7D43" w:rsidP="00BE7D43">
            <w:pPr>
              <w:rPr>
                <w:color w:val="000000"/>
                <w:sz w:val="24"/>
                <w:szCs w:val="24"/>
              </w:rPr>
            </w:pPr>
            <w:r>
              <w:rPr>
                <w:rFonts w:eastAsia="Calibri"/>
                <w:sz w:val="24"/>
                <w:szCs w:val="24"/>
                <w:lang w:eastAsia="en-US"/>
              </w:rPr>
              <w:t>Размер обеспечения исполнения договора, порядок и срок его предоставления и иные требования к такому обеспечению</w:t>
            </w:r>
          </w:p>
        </w:tc>
        <w:tc>
          <w:tcPr>
            <w:tcW w:w="7371" w:type="dxa"/>
            <w:gridSpan w:val="3"/>
            <w:tcBorders>
              <w:top w:val="single" w:sz="4" w:space="0" w:color="000000"/>
              <w:left w:val="single" w:sz="4" w:space="0" w:color="000000"/>
              <w:bottom w:val="single" w:sz="4" w:space="0" w:color="000000"/>
              <w:right w:val="single" w:sz="4" w:space="0" w:color="000000"/>
            </w:tcBorders>
          </w:tcPr>
          <w:p w14:paraId="4BD35FAB" w14:textId="4039CC09"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Обеспечение исполнения договора: 30% от начальной максимальной цены договора в размере          </w:t>
            </w:r>
            <w:r w:rsidR="00D0164C">
              <w:rPr>
                <w:sz w:val="24"/>
                <w:szCs w:val="24"/>
              </w:rPr>
              <w:t>451906</w:t>
            </w:r>
            <w:r w:rsidR="005C7F61" w:rsidRPr="005C7F61">
              <w:rPr>
                <w:sz w:val="24"/>
                <w:szCs w:val="24"/>
              </w:rPr>
              <w:t xml:space="preserve"> (</w:t>
            </w:r>
            <w:r w:rsidR="00D0164C">
              <w:rPr>
                <w:sz w:val="24"/>
                <w:szCs w:val="24"/>
              </w:rPr>
              <w:t>Четыреста пятьдесят одна тысяча девятьсот шесть</w:t>
            </w:r>
            <w:proofErr w:type="gramStart"/>
            <w:r w:rsidR="00D0164C">
              <w:rPr>
                <w:sz w:val="24"/>
                <w:szCs w:val="24"/>
              </w:rPr>
              <w:t xml:space="preserve"> </w:t>
            </w:r>
            <w:r w:rsidR="005C7F61" w:rsidRPr="005C7F61">
              <w:rPr>
                <w:sz w:val="24"/>
                <w:szCs w:val="24"/>
              </w:rPr>
              <w:t>)</w:t>
            </w:r>
            <w:proofErr w:type="gramEnd"/>
            <w:r w:rsidR="005C7F61" w:rsidRPr="005C7F61">
              <w:rPr>
                <w:sz w:val="24"/>
                <w:szCs w:val="24"/>
              </w:rPr>
              <w:t xml:space="preserve"> рублей 4</w:t>
            </w:r>
            <w:r w:rsidR="00D0164C">
              <w:rPr>
                <w:sz w:val="24"/>
                <w:szCs w:val="24"/>
              </w:rPr>
              <w:t>1</w:t>
            </w:r>
            <w:r w:rsidR="005C7F61" w:rsidRPr="005C7F61">
              <w:rPr>
                <w:sz w:val="24"/>
                <w:szCs w:val="24"/>
              </w:rPr>
              <w:t xml:space="preserve"> копе</w:t>
            </w:r>
            <w:r w:rsidR="00D0164C">
              <w:rPr>
                <w:sz w:val="24"/>
                <w:szCs w:val="24"/>
              </w:rPr>
              <w:t>йка</w:t>
            </w:r>
            <w:r w:rsidR="00C92798" w:rsidRPr="00C92798">
              <w:rPr>
                <w:sz w:val="24"/>
                <w:szCs w:val="24"/>
              </w:rPr>
              <w:t>.</w:t>
            </w:r>
            <w:r w:rsidR="00C92798">
              <w:rPr>
                <w:sz w:val="24"/>
                <w:szCs w:val="24"/>
              </w:rPr>
              <w:t xml:space="preserve"> </w:t>
            </w:r>
            <w:r w:rsidRPr="000E4E78">
              <w:rPr>
                <w:sz w:val="24"/>
                <w:szCs w:val="24"/>
              </w:rPr>
              <w:t>Обеспечение исполнения договора предоставляется поставщиком (подрядчиком, исполнителем)  до заключения договора в сроки, установленные настоящим извещением в виде Залога денежных средств, либо независимой гарантией. Выбор способа обеспечения осуществляется участником закупки. Обеспечение исполнения обязательств по договору должно распространяться на срок исполнения договора, факт внесения залога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070A11F2"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Если победителем запроса котировок или участником закупки, с </w:t>
            </w:r>
            <w:r w:rsidRPr="000E4E78">
              <w:rPr>
                <w:sz w:val="24"/>
                <w:szCs w:val="24"/>
              </w:rPr>
              <w:lastRenderedPageBreak/>
              <w:t>которыми заключается договор, является бюджетное учреждение, то предоставление обеспечения исполнения договора не требуется.</w:t>
            </w:r>
          </w:p>
          <w:p w14:paraId="285F16D4"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Размер обеспечения исполнения договора в форме залога (депозита) перечисляется по реквизитам в соответствии с приложением № 1.  </w:t>
            </w:r>
          </w:p>
          <w:p w14:paraId="62FB9968"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Обеспечение исполнения договора перечисляется единовременно одной суммой на расчетный счет Заказчика, либо предоставляется  независимая гарантия. </w:t>
            </w:r>
          </w:p>
          <w:p w14:paraId="6939152D"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Независимая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14:paraId="4DEE5CDA"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1) независимая гарантия должна быть выдана гарантом, предусмотренным частью 1 статьи 45 Федерального закона № 44-ФЗ;</w:t>
            </w:r>
          </w:p>
          <w:p w14:paraId="4C6CFA8D"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2) независимая гарантия не может быть отозвана выдавшим ее гарантом;</w:t>
            </w:r>
          </w:p>
          <w:p w14:paraId="0BD4C785"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3) независимая гарантия должна содержать:</w:t>
            </w:r>
          </w:p>
          <w:p w14:paraId="7CF6FA0D"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9E3C287"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21AA8DFC"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указание на срок ее действия, который не может составлять менее одного месяца </w:t>
            </w:r>
            <w:proofErr w:type="gramStart"/>
            <w:r w:rsidRPr="000E4E78">
              <w:rPr>
                <w:sz w:val="24"/>
                <w:szCs w:val="24"/>
              </w:rPr>
              <w:t>с даты окончания</w:t>
            </w:r>
            <w:proofErr w:type="gramEnd"/>
            <w:r w:rsidRPr="000E4E78">
              <w:rPr>
                <w:sz w:val="24"/>
                <w:szCs w:val="24"/>
              </w:rPr>
              <w:t xml:space="preserve"> предусмотренного извещением об осуществлении конкурентной закупки, документацией о закупке срока исполнения основного (гарантийного) обязательства;</w:t>
            </w:r>
          </w:p>
          <w:p w14:paraId="2715C754"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98C9FA3"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Предоставление при осуществлении конкурентной закупки,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14:paraId="72D4D394"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69C5CAC7"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proofErr w:type="gramStart"/>
            <w:r w:rsidRPr="000E4E78">
              <w:rPr>
                <w:sz w:val="24"/>
                <w:szCs w:val="24"/>
              </w:rPr>
              <w:t xml:space="preserve">При осуществлении конкурентной закупки, независимая гарантия, предоставляемая в качестве обеспечения исполнения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w:t>
            </w:r>
            <w:r w:rsidRPr="000E4E78">
              <w:rPr>
                <w:sz w:val="24"/>
                <w:szCs w:val="24"/>
              </w:rPr>
              <w:lastRenderedPageBreak/>
              <w:t>гарантии, в случае установления Правительством Российской</w:t>
            </w:r>
            <w:proofErr w:type="gramEnd"/>
            <w:r w:rsidRPr="000E4E78">
              <w:rPr>
                <w:sz w:val="24"/>
                <w:szCs w:val="24"/>
              </w:rPr>
              <w:t xml:space="preserve">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Перечисление исполнения договора по частям или третьими лицами за победителя запроса котировок не допускается. </w:t>
            </w:r>
          </w:p>
          <w:p w14:paraId="6401116D"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Обеспечение исполнения обязательств по договору предоставляется на весь объем предусмотренных договору обязательств.</w:t>
            </w:r>
          </w:p>
          <w:p w14:paraId="5D15A5D8" w14:textId="18067A56" w:rsidR="00BA0ED4" w:rsidRPr="003542F5" w:rsidRDefault="000E4E78" w:rsidP="000E4E78">
            <w:pPr>
              <w:tabs>
                <w:tab w:val="left" w:pos="600"/>
                <w:tab w:val="left" w:pos="840"/>
                <w:tab w:val="left" w:pos="960"/>
                <w:tab w:val="left" w:pos="1080"/>
                <w:tab w:val="left" w:pos="1260"/>
                <w:tab w:val="left" w:pos="1740"/>
              </w:tabs>
              <w:snapToGrid w:val="0"/>
              <w:jc w:val="both"/>
              <w:rPr>
                <w:b/>
                <w:bCs/>
                <w:sz w:val="24"/>
                <w:szCs w:val="24"/>
              </w:rPr>
            </w:pPr>
            <w:r w:rsidRPr="000E4E78">
              <w:rPr>
                <w:sz w:val="24"/>
                <w:szCs w:val="24"/>
              </w:rPr>
              <w:t xml:space="preserve">Возврат производится в течение 15 дней </w:t>
            </w:r>
            <w:proofErr w:type="gramStart"/>
            <w:r w:rsidRPr="000E4E78">
              <w:rPr>
                <w:sz w:val="24"/>
                <w:szCs w:val="24"/>
              </w:rPr>
              <w:t>с даты исполнения</w:t>
            </w:r>
            <w:proofErr w:type="gramEnd"/>
            <w:r w:rsidRPr="000E4E78">
              <w:rPr>
                <w:sz w:val="24"/>
                <w:szCs w:val="24"/>
              </w:rPr>
              <w:t xml:space="preserve"> Поставщиком обязательств по договору или даты заключения соглашения о его расторжении.</w:t>
            </w:r>
          </w:p>
        </w:tc>
      </w:tr>
      <w:tr w:rsidR="00BE7D43" w14:paraId="38F973B8" w14:textId="77777777">
        <w:tc>
          <w:tcPr>
            <w:tcW w:w="794" w:type="dxa"/>
            <w:tcBorders>
              <w:top w:val="single" w:sz="4" w:space="0" w:color="000000"/>
              <w:left w:val="single" w:sz="4" w:space="0" w:color="000000"/>
              <w:bottom w:val="single" w:sz="4" w:space="0" w:color="000000"/>
              <w:right w:val="single" w:sz="4" w:space="0" w:color="000000"/>
            </w:tcBorders>
          </w:tcPr>
          <w:p w14:paraId="5C9A0DE3" w14:textId="5796570A" w:rsidR="00BE7D43" w:rsidRDefault="00BE7D43" w:rsidP="00BE7D43">
            <w:pPr>
              <w:rPr>
                <w:sz w:val="24"/>
                <w:szCs w:val="24"/>
              </w:rPr>
            </w:pPr>
            <w:r>
              <w:rPr>
                <w:sz w:val="24"/>
                <w:szCs w:val="24"/>
              </w:rPr>
              <w:lastRenderedPageBreak/>
              <w:t>4</w:t>
            </w:r>
            <w:r w:rsidR="00E27464">
              <w:rPr>
                <w:sz w:val="24"/>
                <w:szCs w:val="24"/>
              </w:rPr>
              <w:t>4</w:t>
            </w:r>
          </w:p>
        </w:tc>
        <w:tc>
          <w:tcPr>
            <w:tcW w:w="3121" w:type="dxa"/>
            <w:tcBorders>
              <w:top w:val="single" w:sz="4" w:space="0" w:color="000000"/>
              <w:left w:val="single" w:sz="4" w:space="0" w:color="000000"/>
              <w:bottom w:val="single" w:sz="4" w:space="0" w:color="000000"/>
              <w:right w:val="single" w:sz="4" w:space="0" w:color="000000"/>
            </w:tcBorders>
          </w:tcPr>
          <w:p w14:paraId="1D13A757" w14:textId="77777777" w:rsidR="00BE7D43" w:rsidRDefault="00BE7D43" w:rsidP="00BE7D43">
            <w:pPr>
              <w:rPr>
                <w:sz w:val="24"/>
                <w:szCs w:val="24"/>
              </w:rPr>
            </w:pPr>
            <w:r>
              <w:rPr>
                <w:sz w:val="24"/>
                <w:szCs w:val="24"/>
              </w:rPr>
              <w:t xml:space="preserve">Размер обеспечения гарантийных обязательств </w:t>
            </w:r>
          </w:p>
        </w:tc>
        <w:tc>
          <w:tcPr>
            <w:tcW w:w="7371" w:type="dxa"/>
            <w:gridSpan w:val="3"/>
            <w:tcBorders>
              <w:top w:val="single" w:sz="4" w:space="0" w:color="000000"/>
              <w:left w:val="single" w:sz="4" w:space="0" w:color="000000"/>
              <w:bottom w:val="single" w:sz="4" w:space="0" w:color="000000"/>
              <w:right w:val="single" w:sz="4" w:space="0" w:color="000000"/>
            </w:tcBorders>
          </w:tcPr>
          <w:p w14:paraId="16078156" w14:textId="3D922B32" w:rsidR="004850AA" w:rsidRPr="004850AA" w:rsidRDefault="00CC1D53" w:rsidP="004850AA">
            <w:pPr>
              <w:jc w:val="both"/>
              <w:rPr>
                <w:sz w:val="24"/>
                <w:szCs w:val="24"/>
              </w:rPr>
            </w:pPr>
            <w:r>
              <w:rPr>
                <w:sz w:val="24"/>
                <w:szCs w:val="24"/>
              </w:rPr>
              <w:t>Не установлено</w:t>
            </w:r>
          </w:p>
        </w:tc>
      </w:tr>
      <w:tr w:rsidR="00BE7D43" w14:paraId="6DD3B4F1" w14:textId="77777777">
        <w:tc>
          <w:tcPr>
            <w:tcW w:w="794" w:type="dxa"/>
            <w:tcBorders>
              <w:top w:val="single" w:sz="4" w:space="0" w:color="000000"/>
              <w:left w:val="single" w:sz="4" w:space="0" w:color="000000"/>
              <w:bottom w:val="single" w:sz="4" w:space="0" w:color="000000"/>
              <w:right w:val="single" w:sz="4" w:space="0" w:color="000000"/>
            </w:tcBorders>
          </w:tcPr>
          <w:p w14:paraId="54D92B84" w14:textId="3C1E5FA6" w:rsidR="00BE7D43" w:rsidRDefault="00BE7D43" w:rsidP="00BE7D43">
            <w:pPr>
              <w:pStyle w:val="ConsNonformat0"/>
              <w:widowControl w:val="0"/>
              <w:rPr>
                <w:color w:val="000000"/>
                <w:sz w:val="24"/>
                <w:szCs w:val="24"/>
              </w:rPr>
            </w:pPr>
            <w:r>
              <w:rPr>
                <w:color w:val="000000"/>
                <w:sz w:val="24"/>
                <w:szCs w:val="24"/>
              </w:rPr>
              <w:t>4</w:t>
            </w:r>
            <w:r w:rsidR="00E27464">
              <w:rPr>
                <w:color w:val="000000"/>
                <w:sz w:val="24"/>
                <w:szCs w:val="24"/>
              </w:rPr>
              <w:t>5</w:t>
            </w:r>
          </w:p>
        </w:tc>
        <w:tc>
          <w:tcPr>
            <w:tcW w:w="3121" w:type="dxa"/>
            <w:tcBorders>
              <w:top w:val="single" w:sz="4" w:space="0" w:color="000000"/>
              <w:left w:val="single" w:sz="4" w:space="0" w:color="000000"/>
              <w:bottom w:val="single" w:sz="4" w:space="0" w:color="000000"/>
              <w:right w:val="single" w:sz="4" w:space="0" w:color="000000"/>
            </w:tcBorders>
          </w:tcPr>
          <w:p w14:paraId="2A674058" w14:textId="77777777" w:rsidR="00BE7D43" w:rsidRDefault="00BE7D43" w:rsidP="00BE7D43">
            <w:pPr>
              <w:pStyle w:val="ConsNonformat0"/>
              <w:widowControl w:val="0"/>
            </w:pPr>
            <w:r>
              <w:rPr>
                <w:color w:val="000000"/>
                <w:sz w:val="24"/>
                <w:szCs w:val="24"/>
              </w:rPr>
              <w:t xml:space="preserve">Порядок заключения договора </w:t>
            </w:r>
          </w:p>
        </w:tc>
        <w:tc>
          <w:tcPr>
            <w:tcW w:w="7371" w:type="dxa"/>
            <w:gridSpan w:val="3"/>
            <w:tcBorders>
              <w:top w:val="single" w:sz="4" w:space="0" w:color="000000"/>
              <w:left w:val="single" w:sz="4" w:space="0" w:color="000000"/>
              <w:bottom w:val="single" w:sz="4" w:space="0" w:color="000000"/>
              <w:right w:val="single" w:sz="4" w:space="0" w:color="000000"/>
            </w:tcBorders>
          </w:tcPr>
          <w:p w14:paraId="561C3E31" w14:textId="77777777"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только после предоставления участником ау</w:t>
            </w:r>
            <w:r>
              <w:rPr>
                <w:rFonts w:eastAsia="Times New Roman"/>
                <w:bCs/>
                <w:sz w:val="24"/>
                <w:szCs w:val="24"/>
                <w:lang w:eastAsia="en-US"/>
              </w:rPr>
              <w:t>к</w:t>
            </w:r>
            <w:r>
              <w:rPr>
                <w:rFonts w:eastAsia="Times New Roman"/>
                <w:bCs/>
                <w:sz w:val="24"/>
                <w:szCs w:val="24"/>
                <w:lang w:eastAsia="en-US"/>
              </w:rPr>
              <w:t>циона в электронной форме обеспечения исполнения договора, если такое требование было установлено в документации о закупке</w:t>
            </w:r>
            <w:r>
              <w:rPr>
                <w:sz w:val="24"/>
                <w:szCs w:val="24"/>
              </w:rPr>
              <w:t xml:space="preserve"> и с учетом требований, </w:t>
            </w:r>
            <w:r>
              <w:rPr>
                <w:rFonts w:eastAsia="Times New Roman"/>
                <w:bCs/>
                <w:sz w:val="24"/>
                <w:szCs w:val="24"/>
                <w:lang w:eastAsia="en-US"/>
              </w:rPr>
              <w:t xml:space="preserve">установленных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аукциона (при наличии таковых условий).</w:t>
            </w:r>
          </w:p>
          <w:p w14:paraId="148ACFEB" w14:textId="1167A772"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rPr>
            </w:pPr>
            <w:r>
              <w:rPr>
                <w:rFonts w:eastAsia="Times New Roman"/>
                <w:bCs/>
                <w:sz w:val="24"/>
                <w:szCs w:val="24"/>
                <w:lang w:eastAsia="en-US"/>
              </w:rPr>
              <w:t>Договор заключается через электронную площадку путём направл</w:t>
            </w:r>
            <w:r>
              <w:rPr>
                <w:rFonts w:eastAsia="Times New Roman"/>
                <w:bCs/>
                <w:sz w:val="24"/>
                <w:szCs w:val="24"/>
                <w:lang w:eastAsia="en-US"/>
              </w:rPr>
              <w:t>е</w:t>
            </w:r>
            <w:r>
              <w:rPr>
                <w:rFonts w:eastAsia="Times New Roman"/>
                <w:bCs/>
                <w:sz w:val="24"/>
                <w:szCs w:val="24"/>
                <w:lang w:eastAsia="en-US"/>
              </w:rPr>
              <w:t>ния Заказчиком проекта договора победителю электронного аукци</w:t>
            </w:r>
            <w:r>
              <w:rPr>
                <w:rFonts w:eastAsia="Times New Roman"/>
                <w:bCs/>
                <w:sz w:val="24"/>
                <w:szCs w:val="24"/>
                <w:lang w:eastAsia="en-US"/>
              </w:rPr>
              <w:t>о</w:t>
            </w:r>
            <w:r>
              <w:rPr>
                <w:rFonts w:eastAsia="Times New Roman"/>
                <w:bCs/>
                <w:sz w:val="24"/>
                <w:szCs w:val="24"/>
                <w:lang w:eastAsia="en-US"/>
              </w:rPr>
              <w:t>на.</w:t>
            </w:r>
            <w:r w:rsidR="0021182A" w:rsidRPr="00257F0E">
              <w:rPr>
                <w:rFonts w:eastAsia="Times New Roman"/>
                <w:bCs/>
                <w:sz w:val="24"/>
                <w:szCs w:val="24"/>
              </w:rPr>
              <w:t xml:space="preserve"> Проект договора приведен в </w:t>
            </w:r>
            <w:r w:rsidR="0075611B">
              <w:rPr>
                <w:color w:val="0000FF"/>
                <w:sz w:val="24"/>
              </w:rPr>
              <w:t xml:space="preserve">Разделе </w:t>
            </w:r>
            <w:r w:rsidR="0075611B">
              <w:rPr>
                <w:color w:val="0000FF"/>
                <w:sz w:val="24"/>
                <w:lang w:val="en-US"/>
              </w:rPr>
              <w:t>IV</w:t>
            </w:r>
            <w:r w:rsidR="0075611B">
              <w:rPr>
                <w:color w:val="0000FF"/>
                <w:sz w:val="24"/>
              </w:rPr>
              <w:t xml:space="preserve"> «Проект Договора»</w:t>
            </w:r>
            <w:r w:rsidR="0021182A">
              <w:rPr>
                <w:rFonts w:eastAsia="Times New Roman"/>
                <w:bCs/>
                <w:sz w:val="24"/>
                <w:szCs w:val="24"/>
              </w:rPr>
              <w:t>.</w:t>
            </w:r>
          </w:p>
          <w:p w14:paraId="55BE8D3F" w14:textId="2D07AA6B" w:rsidR="0021182A" w:rsidRDefault="0021182A"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rPr>
            </w:pPr>
            <w:r w:rsidRPr="00BB56FD">
              <w:rPr>
                <w:rFonts w:eastAsia="Times New Roman"/>
                <w:bCs/>
                <w:sz w:val="24"/>
                <w:szCs w:val="24"/>
              </w:rPr>
              <w:t>По результатам процедуры закупки договор заключается с победит</w:t>
            </w:r>
            <w:r w:rsidRPr="00BB56FD">
              <w:rPr>
                <w:rFonts w:eastAsia="Times New Roman"/>
                <w:bCs/>
                <w:sz w:val="24"/>
                <w:szCs w:val="24"/>
              </w:rPr>
              <w:t>е</w:t>
            </w:r>
            <w:r w:rsidRPr="00BB56FD">
              <w:rPr>
                <w:rFonts w:eastAsia="Times New Roman"/>
                <w:bCs/>
                <w:sz w:val="24"/>
                <w:szCs w:val="24"/>
              </w:rPr>
              <w:t>лем закупки (либо с единственным участником торгов), а в случаях, предусмотренных Положением о закупке Заказчика, с иным учас</w:t>
            </w:r>
            <w:r w:rsidRPr="00BB56FD">
              <w:rPr>
                <w:rFonts w:eastAsia="Times New Roman"/>
                <w:bCs/>
                <w:sz w:val="24"/>
                <w:szCs w:val="24"/>
              </w:rPr>
              <w:t>т</w:t>
            </w:r>
            <w:r w:rsidRPr="00BB56FD">
              <w:rPr>
                <w:rFonts w:eastAsia="Times New Roman"/>
                <w:bCs/>
                <w:sz w:val="24"/>
                <w:szCs w:val="24"/>
              </w:rPr>
              <w:t>ником этой закупки, заявка которого на участие в закупке признана соответствующей требованиям, установленным извещением о ко</w:t>
            </w:r>
            <w:r w:rsidRPr="00BB56FD">
              <w:rPr>
                <w:rFonts w:eastAsia="Times New Roman"/>
                <w:bCs/>
                <w:sz w:val="24"/>
                <w:szCs w:val="24"/>
              </w:rPr>
              <w:t>н</w:t>
            </w:r>
            <w:r w:rsidRPr="00BB56FD">
              <w:rPr>
                <w:rFonts w:eastAsia="Times New Roman"/>
                <w:bCs/>
                <w:sz w:val="24"/>
                <w:szCs w:val="24"/>
              </w:rPr>
              <w:t>курентной закупке</w:t>
            </w:r>
            <w:r>
              <w:rPr>
                <w:rFonts w:eastAsia="Times New Roman"/>
                <w:bCs/>
                <w:sz w:val="24"/>
                <w:szCs w:val="24"/>
              </w:rPr>
              <w:t>.</w:t>
            </w:r>
          </w:p>
          <w:p w14:paraId="1A219FD8" w14:textId="77777777" w:rsidR="0021182A" w:rsidRDefault="0021182A"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p>
          <w:p w14:paraId="2C57365A" w14:textId="528BF255" w:rsidR="00BE7D43" w:rsidRDefault="00BE7D43" w:rsidP="00BE7D43">
            <w:pPr>
              <w:tabs>
                <w:tab w:val="left" w:pos="600"/>
                <w:tab w:val="left" w:pos="840"/>
                <w:tab w:val="left" w:pos="960"/>
                <w:tab w:val="left" w:pos="1080"/>
                <w:tab w:val="left" w:pos="1260"/>
                <w:tab w:val="left" w:pos="1740"/>
              </w:tabs>
              <w:snapToGrid w:val="0"/>
              <w:jc w:val="both"/>
              <w:rPr>
                <w:sz w:val="24"/>
                <w:szCs w:val="24"/>
              </w:rPr>
            </w:pPr>
            <w:r>
              <w:rPr>
                <w:rFonts w:eastAsia="Times New Roman"/>
                <w:bCs/>
                <w:sz w:val="24"/>
                <w:szCs w:val="24"/>
                <w:lang w:eastAsia="en-US"/>
              </w:rPr>
              <w:t xml:space="preserve">По результатам процедуры закупки Заказчик в течение </w:t>
            </w:r>
            <w:r w:rsidR="0021182A">
              <w:rPr>
                <w:rFonts w:eastAsia="Liberation Serif"/>
                <w:bCs/>
                <w:color w:val="FF0000"/>
                <w:sz w:val="24"/>
                <w:szCs w:val="24"/>
              </w:rPr>
              <w:t>3</w:t>
            </w:r>
            <w:r w:rsidR="00FF3716" w:rsidRPr="008F6761">
              <w:rPr>
                <w:rFonts w:eastAsia="Liberation Serif"/>
                <w:bCs/>
                <w:color w:val="FF0000"/>
                <w:sz w:val="24"/>
                <w:szCs w:val="24"/>
              </w:rPr>
              <w:t xml:space="preserve"> (</w:t>
            </w:r>
            <w:r w:rsidR="0021182A">
              <w:rPr>
                <w:rFonts w:eastAsia="Calibri"/>
                <w:bCs/>
                <w:color w:val="FF0000"/>
                <w:sz w:val="24"/>
                <w:szCs w:val="24"/>
              </w:rPr>
              <w:t>трех</w:t>
            </w:r>
            <w:r w:rsidR="00FF3716" w:rsidRPr="008F6761">
              <w:rPr>
                <w:rFonts w:eastAsia="Calibri"/>
                <w:bCs/>
                <w:color w:val="FF0000"/>
                <w:sz w:val="24"/>
                <w:szCs w:val="24"/>
              </w:rPr>
              <w:t>)</w:t>
            </w:r>
            <w:r w:rsidR="00FF3716" w:rsidRPr="008F6761">
              <w:rPr>
                <w:rFonts w:eastAsia="Liberation Serif"/>
                <w:bCs/>
                <w:color w:val="FF0000"/>
                <w:sz w:val="24"/>
                <w:szCs w:val="24"/>
              </w:rPr>
              <w:t xml:space="preserve"> </w:t>
            </w:r>
            <w:r w:rsidR="00FF3716" w:rsidRPr="008F6761">
              <w:rPr>
                <w:rFonts w:eastAsia="Calibri"/>
                <w:bCs/>
                <w:color w:val="FF0000"/>
                <w:sz w:val="24"/>
                <w:szCs w:val="24"/>
              </w:rPr>
              <w:t>рабочих</w:t>
            </w:r>
            <w:r w:rsidR="00FF3716" w:rsidRPr="008F6761">
              <w:rPr>
                <w:rFonts w:eastAsia="Liberation Serif"/>
                <w:bCs/>
                <w:color w:val="FF0000"/>
                <w:sz w:val="24"/>
                <w:szCs w:val="24"/>
              </w:rPr>
              <w:t xml:space="preserve"> </w:t>
            </w:r>
            <w:r w:rsidR="00FF3716" w:rsidRPr="008F6761">
              <w:rPr>
                <w:rFonts w:eastAsia="Calibri"/>
                <w:bCs/>
                <w:color w:val="FF0000"/>
                <w:sz w:val="24"/>
                <w:szCs w:val="24"/>
              </w:rPr>
              <w:t>дней</w:t>
            </w:r>
            <w:r w:rsidR="00FF3716" w:rsidRPr="008F6761">
              <w:rPr>
                <w:rFonts w:eastAsia="Liberation Serif"/>
                <w:bCs/>
                <w:color w:val="FF0000"/>
                <w:sz w:val="24"/>
                <w:szCs w:val="24"/>
              </w:rPr>
              <w:t xml:space="preserve"> </w:t>
            </w:r>
            <w:r>
              <w:rPr>
                <w:rFonts w:eastAsia="Times New Roman"/>
                <w:bCs/>
                <w:sz w:val="24"/>
                <w:szCs w:val="24"/>
                <w:lang w:eastAsia="en-US"/>
              </w:rPr>
              <w:t>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r>
              <w:rPr>
                <w:sz w:val="24"/>
                <w:szCs w:val="24"/>
              </w:rPr>
              <w:t xml:space="preserve"> </w:t>
            </w:r>
          </w:p>
          <w:p w14:paraId="28CCD537" w14:textId="5DDC9206"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Победитель процедуры закупки направляет Заказчику через опер</w:t>
            </w:r>
            <w:r>
              <w:rPr>
                <w:rFonts w:eastAsia="Times New Roman"/>
                <w:bCs/>
                <w:sz w:val="24"/>
                <w:szCs w:val="24"/>
                <w:lang w:eastAsia="en-US"/>
              </w:rPr>
              <w:t>а</w:t>
            </w:r>
            <w:r>
              <w:rPr>
                <w:rFonts w:eastAsia="Times New Roman"/>
                <w:bCs/>
                <w:sz w:val="24"/>
                <w:szCs w:val="24"/>
                <w:lang w:eastAsia="en-US"/>
              </w:rPr>
              <w:t>тора электронной площадки проект договора, подписанный эле</w:t>
            </w:r>
            <w:r>
              <w:rPr>
                <w:rFonts w:eastAsia="Times New Roman"/>
                <w:bCs/>
                <w:sz w:val="24"/>
                <w:szCs w:val="24"/>
                <w:lang w:eastAsia="en-US"/>
              </w:rPr>
              <w:t>к</w:t>
            </w:r>
            <w:r>
              <w:rPr>
                <w:rFonts w:eastAsia="Times New Roman"/>
                <w:bCs/>
                <w:sz w:val="24"/>
                <w:szCs w:val="24"/>
                <w:lang w:eastAsia="en-US"/>
              </w:rPr>
              <w:t>тронной цифровой подписью лица, имеющего право действовать от имени участника процедуры закупки</w:t>
            </w:r>
            <w:r>
              <w:t xml:space="preserve"> </w:t>
            </w:r>
            <w:r>
              <w:rPr>
                <w:rFonts w:eastAsia="Times New Roman"/>
                <w:bCs/>
                <w:sz w:val="24"/>
                <w:szCs w:val="24"/>
                <w:lang w:eastAsia="en-US"/>
              </w:rPr>
              <w:t>вместе с документом, подтве</w:t>
            </w:r>
            <w:r>
              <w:rPr>
                <w:rFonts w:eastAsia="Times New Roman"/>
                <w:bCs/>
                <w:sz w:val="24"/>
                <w:szCs w:val="24"/>
                <w:lang w:eastAsia="en-US"/>
              </w:rPr>
              <w:t>р</w:t>
            </w:r>
            <w:r>
              <w:rPr>
                <w:rFonts w:eastAsia="Times New Roman"/>
                <w:bCs/>
                <w:sz w:val="24"/>
                <w:szCs w:val="24"/>
                <w:lang w:eastAsia="en-US"/>
              </w:rPr>
              <w:t>ждающим предоставление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аукциона (при наличии таковых условий) либо в случае наличия разногласий по проекту договора, направле</w:t>
            </w:r>
            <w:r>
              <w:rPr>
                <w:rFonts w:eastAsia="Times New Roman"/>
                <w:bCs/>
                <w:sz w:val="24"/>
                <w:szCs w:val="24"/>
                <w:lang w:eastAsia="en-US"/>
              </w:rPr>
              <w:t>н</w:t>
            </w:r>
            <w:r>
              <w:rPr>
                <w:rFonts w:eastAsia="Times New Roman"/>
                <w:bCs/>
                <w:sz w:val="24"/>
                <w:szCs w:val="24"/>
                <w:lang w:eastAsia="en-US"/>
              </w:rPr>
              <w:t>ному Заказчиком, участник такой закупки составляет протокол ра</w:t>
            </w:r>
            <w:r>
              <w:rPr>
                <w:rFonts w:eastAsia="Times New Roman"/>
                <w:bCs/>
                <w:sz w:val="24"/>
                <w:szCs w:val="24"/>
                <w:lang w:eastAsia="en-US"/>
              </w:rPr>
              <w:t>з</w:t>
            </w:r>
            <w:r>
              <w:rPr>
                <w:rFonts w:eastAsia="Times New Roman"/>
                <w:bCs/>
                <w:sz w:val="24"/>
                <w:szCs w:val="24"/>
                <w:lang w:eastAsia="en-US"/>
              </w:rPr>
              <w:t>ногласий с указанием замечаний к положениям проекта договора, в которых, по мнению участника закупки, содержатся неточности, технические ошибки, опечатки, несоответствие условиям, предл</w:t>
            </w:r>
            <w:r>
              <w:rPr>
                <w:rFonts w:eastAsia="Times New Roman"/>
                <w:bCs/>
                <w:sz w:val="24"/>
                <w:szCs w:val="24"/>
                <w:lang w:eastAsia="en-US"/>
              </w:rPr>
              <w:t>о</w:t>
            </w:r>
            <w:r>
              <w:rPr>
                <w:rFonts w:eastAsia="Times New Roman"/>
                <w:bCs/>
                <w:sz w:val="24"/>
                <w:szCs w:val="24"/>
                <w:lang w:eastAsia="en-US"/>
              </w:rPr>
              <w:t>женным в своей заявке. Протокол разногласий направляется Зака</w:t>
            </w:r>
            <w:r>
              <w:rPr>
                <w:rFonts w:eastAsia="Times New Roman"/>
                <w:bCs/>
                <w:sz w:val="24"/>
                <w:szCs w:val="24"/>
                <w:lang w:eastAsia="en-US"/>
              </w:rPr>
              <w:t>з</w:t>
            </w:r>
            <w:r>
              <w:rPr>
                <w:rFonts w:eastAsia="Times New Roman"/>
                <w:bCs/>
                <w:sz w:val="24"/>
                <w:szCs w:val="24"/>
                <w:lang w:eastAsia="en-US"/>
              </w:rPr>
              <w:t>чику с использованием программно-аппаратных средств электро</w:t>
            </w:r>
            <w:r>
              <w:rPr>
                <w:rFonts w:eastAsia="Times New Roman"/>
                <w:bCs/>
                <w:sz w:val="24"/>
                <w:szCs w:val="24"/>
                <w:lang w:eastAsia="en-US"/>
              </w:rPr>
              <w:t>н</w:t>
            </w:r>
            <w:r>
              <w:rPr>
                <w:rFonts w:eastAsia="Times New Roman"/>
                <w:bCs/>
                <w:sz w:val="24"/>
                <w:szCs w:val="24"/>
                <w:lang w:eastAsia="en-US"/>
              </w:rPr>
              <w:t>ной площадки.</w:t>
            </w:r>
          </w:p>
          <w:p w14:paraId="551C7380" w14:textId="75CF0215"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Заказчик рассматривает протокол разногласий </w:t>
            </w:r>
            <w:r w:rsidR="0021182A">
              <w:rPr>
                <w:rFonts w:eastAsia="Calibri"/>
                <w:sz w:val="24"/>
                <w:szCs w:val="24"/>
              </w:rPr>
              <w:t>и</w:t>
            </w:r>
            <w:r>
              <w:rPr>
                <w:rFonts w:eastAsia="Times New Roman"/>
                <w:bCs/>
                <w:sz w:val="24"/>
                <w:szCs w:val="24"/>
                <w:lang w:eastAsia="en-US"/>
              </w:rPr>
              <w:t xml:space="preserve"> направляет учас</w:t>
            </w:r>
            <w:r>
              <w:rPr>
                <w:rFonts w:eastAsia="Times New Roman"/>
                <w:bCs/>
                <w:sz w:val="24"/>
                <w:szCs w:val="24"/>
                <w:lang w:eastAsia="en-US"/>
              </w:rPr>
              <w:t>т</w:t>
            </w:r>
            <w:r>
              <w:rPr>
                <w:rFonts w:eastAsia="Times New Roman"/>
                <w:bCs/>
                <w:sz w:val="24"/>
                <w:szCs w:val="24"/>
                <w:lang w:eastAsia="en-US"/>
              </w:rPr>
              <w:lastRenderedPageBreak/>
              <w:t>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w:t>
            </w:r>
            <w:r>
              <w:rPr>
                <w:rFonts w:eastAsia="Times New Roman"/>
                <w:bCs/>
                <w:sz w:val="24"/>
                <w:szCs w:val="24"/>
                <w:lang w:eastAsia="en-US"/>
              </w:rPr>
              <w:t>о</w:t>
            </w:r>
            <w:r>
              <w:rPr>
                <w:rFonts w:eastAsia="Times New Roman"/>
                <w:bCs/>
                <w:sz w:val="24"/>
                <w:szCs w:val="24"/>
                <w:lang w:eastAsia="en-US"/>
              </w:rPr>
              <w:t>токоле разногласий замечания.</w:t>
            </w:r>
          </w:p>
          <w:p w14:paraId="3F87CB25" w14:textId="66E81D8A"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Участник закупки, с которым заключается договор, </w:t>
            </w:r>
            <w:r w:rsidR="0021182A">
              <w:rPr>
                <w:rFonts w:eastAsia="Times New Roman"/>
                <w:bCs/>
                <w:sz w:val="24"/>
                <w:szCs w:val="24"/>
                <w:lang w:eastAsia="en-US"/>
              </w:rPr>
              <w:t xml:space="preserve">после </w:t>
            </w:r>
            <w:r w:rsidR="00FF3716" w:rsidRPr="004B0237">
              <w:rPr>
                <w:rFonts w:eastAsia="Calibri"/>
                <w:sz w:val="24"/>
                <w:szCs w:val="24"/>
              </w:rPr>
              <w:t>получения</w:t>
            </w:r>
            <w:r w:rsidR="00FF3716" w:rsidRPr="004B0237">
              <w:rPr>
                <w:rFonts w:eastAsia="Liberation Serif"/>
                <w:sz w:val="24"/>
                <w:szCs w:val="24"/>
              </w:rPr>
              <w:t xml:space="preserve"> </w:t>
            </w:r>
            <w:r w:rsidR="00FF3716" w:rsidRPr="004B0237">
              <w:rPr>
                <w:rFonts w:eastAsia="Calibri"/>
                <w:sz w:val="24"/>
                <w:szCs w:val="24"/>
              </w:rPr>
              <w:t>согласованного</w:t>
            </w:r>
            <w:r w:rsidR="00FF3716" w:rsidRPr="004B0237">
              <w:rPr>
                <w:rFonts w:eastAsia="Liberation Serif"/>
                <w:sz w:val="24"/>
                <w:szCs w:val="24"/>
              </w:rPr>
              <w:t xml:space="preserve"> </w:t>
            </w:r>
            <w:r w:rsidR="00FF3716" w:rsidRPr="004B0237">
              <w:rPr>
                <w:rFonts w:eastAsia="Calibri"/>
                <w:sz w:val="24"/>
                <w:szCs w:val="24"/>
              </w:rPr>
              <w:t>проекта</w:t>
            </w:r>
            <w:r w:rsidR="00FF3716" w:rsidRPr="004B0237">
              <w:rPr>
                <w:rFonts w:eastAsia="Liberation Serif"/>
                <w:sz w:val="24"/>
                <w:szCs w:val="24"/>
              </w:rPr>
              <w:t xml:space="preserve"> </w:t>
            </w:r>
            <w:r w:rsidR="00FF3716" w:rsidRPr="004B0237">
              <w:rPr>
                <w:rFonts w:eastAsia="Calibri"/>
                <w:sz w:val="24"/>
                <w:szCs w:val="24"/>
              </w:rPr>
              <w:t>договора</w:t>
            </w:r>
            <w:r w:rsidR="00FF3716" w:rsidRPr="004B0237">
              <w:rPr>
                <w:rFonts w:eastAsia="Liberation Serif"/>
                <w:sz w:val="24"/>
                <w:szCs w:val="24"/>
              </w:rPr>
              <w:t xml:space="preserve"> </w:t>
            </w:r>
            <w:r w:rsidR="00FF3716" w:rsidRPr="004B0237">
              <w:rPr>
                <w:rFonts w:eastAsia="Calibri"/>
                <w:sz w:val="24"/>
                <w:szCs w:val="24"/>
              </w:rPr>
              <w:t>от</w:t>
            </w:r>
            <w:r w:rsidR="00FF3716" w:rsidRPr="004B0237">
              <w:rPr>
                <w:rFonts w:eastAsia="Liberation Serif"/>
                <w:sz w:val="24"/>
                <w:szCs w:val="24"/>
              </w:rPr>
              <w:t xml:space="preserve"> </w:t>
            </w:r>
            <w:r w:rsidR="00FF3716" w:rsidRPr="004B0237">
              <w:rPr>
                <w:rFonts w:eastAsia="Calibri"/>
                <w:sz w:val="24"/>
                <w:szCs w:val="24"/>
              </w:rPr>
              <w:t>заказчика</w:t>
            </w:r>
            <w:r w:rsidR="00FF3716">
              <w:rPr>
                <w:rFonts w:eastAsia="Times New Roman"/>
                <w:bCs/>
                <w:sz w:val="24"/>
                <w:szCs w:val="24"/>
                <w:lang w:eastAsia="en-US"/>
              </w:rPr>
              <w:t xml:space="preserve"> </w:t>
            </w:r>
            <w:r>
              <w:rPr>
                <w:rFonts w:eastAsia="Times New Roman"/>
                <w:bCs/>
                <w:sz w:val="24"/>
                <w:szCs w:val="24"/>
                <w:lang w:eastAsia="en-US"/>
              </w:rPr>
              <w:t>подписывает договор в окончательной редакции Заказчика усиленной электронной подп</w:t>
            </w:r>
            <w:r>
              <w:rPr>
                <w:rFonts w:eastAsia="Times New Roman"/>
                <w:bCs/>
                <w:sz w:val="24"/>
                <w:szCs w:val="24"/>
                <w:lang w:eastAsia="en-US"/>
              </w:rPr>
              <w:t>и</w:t>
            </w:r>
            <w:r>
              <w:rPr>
                <w:rFonts w:eastAsia="Times New Roman"/>
                <w:bCs/>
                <w:sz w:val="24"/>
                <w:szCs w:val="24"/>
                <w:lang w:eastAsia="en-US"/>
              </w:rPr>
              <w:t>сью, размещает на электронной площадке подписанный проект дог</w:t>
            </w:r>
            <w:r>
              <w:rPr>
                <w:rFonts w:eastAsia="Times New Roman"/>
                <w:bCs/>
                <w:sz w:val="24"/>
                <w:szCs w:val="24"/>
                <w:lang w:eastAsia="en-US"/>
              </w:rPr>
              <w:t>о</w:t>
            </w:r>
            <w:r>
              <w:rPr>
                <w:rFonts w:eastAsia="Times New Roman"/>
                <w:bCs/>
                <w:sz w:val="24"/>
                <w:szCs w:val="24"/>
                <w:lang w:eastAsia="en-US"/>
              </w:rPr>
              <w:t>вора и документ, подтверждающий предоставление обеспечения и</w:t>
            </w:r>
            <w:r>
              <w:rPr>
                <w:rFonts w:eastAsia="Times New Roman"/>
                <w:bCs/>
                <w:sz w:val="24"/>
                <w:szCs w:val="24"/>
                <w:lang w:eastAsia="en-US"/>
              </w:rPr>
              <w:t>с</w:t>
            </w:r>
            <w:r>
              <w:rPr>
                <w:rFonts w:eastAsia="Times New Roman"/>
                <w:bCs/>
                <w:sz w:val="24"/>
                <w:szCs w:val="24"/>
                <w:lang w:eastAsia="en-US"/>
              </w:rPr>
              <w:t>полнения договора (если такое требование было установлено в д</w:t>
            </w:r>
            <w:r>
              <w:rPr>
                <w:rFonts w:eastAsia="Times New Roman"/>
                <w:bCs/>
                <w:sz w:val="24"/>
                <w:szCs w:val="24"/>
                <w:lang w:eastAsia="en-US"/>
              </w:rPr>
              <w:t>о</w:t>
            </w:r>
            <w:r>
              <w:rPr>
                <w:rFonts w:eastAsia="Times New Roman"/>
                <w:bCs/>
                <w:sz w:val="24"/>
                <w:szCs w:val="24"/>
                <w:lang w:eastAsia="en-US"/>
              </w:rPr>
              <w:t>кументации о закупке</w:t>
            </w:r>
            <w:r>
              <w:rPr>
                <w:sz w:val="24"/>
                <w:szCs w:val="24"/>
              </w:rPr>
              <w:t xml:space="preserve"> и с учетом требований, </w:t>
            </w:r>
            <w:r>
              <w:rPr>
                <w:rFonts w:eastAsia="Times New Roman"/>
                <w:bCs/>
                <w:sz w:val="24"/>
                <w:szCs w:val="24"/>
                <w:lang w:eastAsia="en-US"/>
              </w:rPr>
              <w:t xml:space="preserve">установленных </w:t>
            </w:r>
            <w:r>
              <w:rPr>
                <w:rFonts w:eastAsia="Times New Roman"/>
                <w:bCs/>
                <w:color w:val="0000FF"/>
                <w:sz w:val="24"/>
                <w:szCs w:val="24"/>
                <w:lang w:eastAsia="en-US"/>
              </w:rPr>
              <w:t>пун</w:t>
            </w:r>
            <w:r>
              <w:rPr>
                <w:rFonts w:eastAsia="Times New Roman"/>
                <w:bCs/>
                <w:color w:val="0000FF"/>
                <w:sz w:val="24"/>
                <w:szCs w:val="24"/>
                <w:lang w:eastAsia="en-US"/>
              </w:rPr>
              <w:t>к</w:t>
            </w:r>
            <w:r>
              <w:rPr>
                <w:rFonts w:eastAsia="Times New Roman"/>
                <w:bCs/>
                <w:color w:val="0000FF"/>
                <w:sz w:val="24"/>
                <w:szCs w:val="24"/>
                <w:lang w:eastAsia="en-US"/>
              </w:rPr>
              <w:t>том 12</w:t>
            </w:r>
            <w:r>
              <w:rPr>
                <w:rFonts w:eastAsia="Times New Roman"/>
                <w:bCs/>
                <w:sz w:val="24"/>
                <w:szCs w:val="24"/>
                <w:lang w:eastAsia="en-US"/>
              </w:rPr>
              <w:t xml:space="preserve"> Информационной карты аукциона (при наличии таковых условий).</w:t>
            </w:r>
          </w:p>
          <w:p w14:paraId="57891585" w14:textId="2A821E90" w:rsidR="00BE7D43" w:rsidRDefault="0021182A"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Calibri"/>
                <w:sz w:val="24"/>
                <w:szCs w:val="24"/>
              </w:rPr>
              <w:t>После</w:t>
            </w:r>
            <w:r w:rsidR="00FF3716" w:rsidRPr="004B0237">
              <w:rPr>
                <w:rFonts w:eastAsia="Liberation Serif"/>
                <w:sz w:val="24"/>
                <w:szCs w:val="24"/>
              </w:rPr>
              <w:t xml:space="preserve"> </w:t>
            </w:r>
            <w:r w:rsidR="00FF3716" w:rsidRPr="004B0237">
              <w:rPr>
                <w:rFonts w:eastAsia="Calibri"/>
                <w:sz w:val="24"/>
                <w:szCs w:val="24"/>
              </w:rPr>
              <w:t>размещения</w:t>
            </w:r>
            <w:r w:rsidR="00FF3716" w:rsidRPr="004B0237">
              <w:rPr>
                <w:rFonts w:eastAsia="Liberation Serif"/>
                <w:sz w:val="24"/>
                <w:szCs w:val="24"/>
              </w:rPr>
              <w:t xml:space="preserve"> </w:t>
            </w:r>
            <w:r w:rsidR="00FF3716" w:rsidRPr="004B0237">
              <w:rPr>
                <w:rFonts w:eastAsia="Calibri"/>
                <w:sz w:val="24"/>
                <w:szCs w:val="24"/>
              </w:rPr>
              <w:t>на</w:t>
            </w:r>
            <w:r w:rsidR="00FF3716" w:rsidRPr="004B0237">
              <w:rPr>
                <w:rFonts w:eastAsia="Liberation Serif"/>
                <w:sz w:val="24"/>
                <w:szCs w:val="24"/>
              </w:rPr>
              <w:t xml:space="preserve"> </w:t>
            </w:r>
            <w:r w:rsidR="00FF3716" w:rsidRPr="004B0237">
              <w:rPr>
                <w:rFonts w:eastAsia="Calibri"/>
                <w:sz w:val="24"/>
                <w:szCs w:val="24"/>
              </w:rPr>
              <w:t>электронной</w:t>
            </w:r>
            <w:r w:rsidR="00FF3716" w:rsidRPr="004B0237">
              <w:rPr>
                <w:rFonts w:eastAsia="Liberation Serif"/>
                <w:sz w:val="24"/>
                <w:szCs w:val="24"/>
              </w:rPr>
              <w:t xml:space="preserve"> </w:t>
            </w:r>
            <w:r w:rsidR="00FF3716" w:rsidRPr="004B0237">
              <w:rPr>
                <w:rFonts w:eastAsia="Calibri"/>
                <w:sz w:val="24"/>
                <w:szCs w:val="24"/>
              </w:rPr>
              <w:t>площадке</w:t>
            </w:r>
            <w:r w:rsidR="00FF3716" w:rsidRPr="008F6761">
              <w:rPr>
                <w:rFonts w:eastAsia="Liberation Serif"/>
                <w:sz w:val="24"/>
                <w:szCs w:val="24"/>
              </w:rPr>
              <w:t xml:space="preserve"> </w:t>
            </w:r>
            <w:r w:rsidR="00FF3716" w:rsidRPr="008F6761">
              <w:rPr>
                <w:rFonts w:eastAsia="Calibri"/>
                <w:sz w:val="24"/>
                <w:szCs w:val="24"/>
              </w:rPr>
              <w:t>проекта</w:t>
            </w:r>
            <w:r w:rsidR="00FF3716" w:rsidRPr="008F6761">
              <w:rPr>
                <w:rFonts w:eastAsia="Liberation Serif"/>
                <w:sz w:val="24"/>
                <w:szCs w:val="24"/>
              </w:rPr>
              <w:t xml:space="preserve"> </w:t>
            </w:r>
            <w:r w:rsidR="00FF3716" w:rsidRPr="008F6761">
              <w:rPr>
                <w:rFonts w:eastAsia="Calibri"/>
                <w:sz w:val="24"/>
                <w:szCs w:val="24"/>
              </w:rPr>
              <w:t>договора</w:t>
            </w:r>
            <w:r w:rsidR="00FF3716" w:rsidRPr="008F6761">
              <w:rPr>
                <w:rFonts w:eastAsia="Liberation Serif"/>
                <w:sz w:val="24"/>
                <w:szCs w:val="24"/>
              </w:rPr>
              <w:t xml:space="preserve">, </w:t>
            </w:r>
            <w:r w:rsidR="00FF3716" w:rsidRPr="008F6761">
              <w:rPr>
                <w:rFonts w:eastAsia="Calibri"/>
                <w:sz w:val="24"/>
                <w:szCs w:val="24"/>
              </w:rPr>
              <w:t>по</w:t>
            </w:r>
            <w:r w:rsidR="00FF3716" w:rsidRPr="008F6761">
              <w:rPr>
                <w:rFonts w:eastAsia="Calibri"/>
                <w:sz w:val="24"/>
                <w:szCs w:val="24"/>
              </w:rPr>
              <w:t>д</w:t>
            </w:r>
            <w:r w:rsidR="00FF3716" w:rsidRPr="008F6761">
              <w:rPr>
                <w:rFonts w:eastAsia="Calibri"/>
                <w:sz w:val="24"/>
                <w:szCs w:val="24"/>
              </w:rPr>
              <w:t>писанного</w:t>
            </w:r>
            <w:r w:rsidR="00FF3716" w:rsidRPr="008F6761">
              <w:rPr>
                <w:rFonts w:eastAsia="Liberation Serif"/>
                <w:sz w:val="24"/>
                <w:szCs w:val="24"/>
              </w:rPr>
              <w:t xml:space="preserve"> </w:t>
            </w:r>
            <w:r w:rsidR="00FF3716" w:rsidRPr="008F6761">
              <w:rPr>
                <w:rFonts w:eastAsia="Calibri"/>
                <w:sz w:val="24"/>
                <w:szCs w:val="24"/>
              </w:rPr>
              <w:t>победителем</w:t>
            </w:r>
            <w:r w:rsidR="00FF3716" w:rsidRPr="008F6761">
              <w:rPr>
                <w:rFonts w:eastAsia="Liberation Serif"/>
                <w:sz w:val="24"/>
                <w:szCs w:val="24"/>
              </w:rPr>
              <w:t xml:space="preserve"> </w:t>
            </w:r>
            <w:r w:rsidR="00FF3716" w:rsidRPr="008F6761">
              <w:rPr>
                <w:rFonts w:eastAsia="Calibri"/>
                <w:sz w:val="24"/>
                <w:szCs w:val="24"/>
              </w:rPr>
              <w:t>закупки</w:t>
            </w:r>
            <w:r w:rsidR="00BE7D43">
              <w:rPr>
                <w:rFonts w:eastAsia="Times New Roman"/>
                <w:bCs/>
                <w:sz w:val="24"/>
                <w:szCs w:val="24"/>
                <w:lang w:eastAsia="en-US"/>
              </w:rPr>
              <w:t>, и предоставления таким участн</w:t>
            </w:r>
            <w:r w:rsidR="00BE7D43">
              <w:rPr>
                <w:rFonts w:eastAsia="Times New Roman"/>
                <w:bCs/>
                <w:sz w:val="24"/>
                <w:szCs w:val="24"/>
                <w:lang w:eastAsia="en-US"/>
              </w:rPr>
              <w:t>и</w:t>
            </w:r>
            <w:r w:rsidR="00BE7D43">
              <w:rPr>
                <w:rFonts w:eastAsia="Times New Roman"/>
                <w:bCs/>
                <w:sz w:val="24"/>
                <w:szCs w:val="24"/>
                <w:lang w:eastAsia="en-US"/>
              </w:rPr>
              <w:t>ком соответствующего требованиям документации о закупке обесп</w:t>
            </w:r>
            <w:r w:rsidR="00BE7D43">
              <w:rPr>
                <w:rFonts w:eastAsia="Times New Roman"/>
                <w:bCs/>
                <w:sz w:val="24"/>
                <w:szCs w:val="24"/>
                <w:lang w:eastAsia="en-US"/>
              </w:rPr>
              <w:t>е</w:t>
            </w:r>
            <w:r w:rsidR="00BE7D43">
              <w:rPr>
                <w:rFonts w:eastAsia="Times New Roman"/>
                <w:bCs/>
                <w:sz w:val="24"/>
                <w:szCs w:val="24"/>
                <w:lang w:eastAsia="en-US"/>
              </w:rPr>
              <w:t>чения исполнения договора, если данное требование установлено в документации о закупке,</w:t>
            </w:r>
            <w:r w:rsidR="00BE7D43">
              <w:t xml:space="preserve"> </w:t>
            </w:r>
            <w:r w:rsidR="00BE7D43">
              <w:rPr>
                <w:rFonts w:eastAsia="Times New Roman"/>
                <w:bCs/>
                <w:sz w:val="24"/>
                <w:szCs w:val="24"/>
                <w:lang w:eastAsia="en-US"/>
              </w:rPr>
              <w:t xml:space="preserve">а также а также документы во исполнение требований, предусмотренных </w:t>
            </w:r>
            <w:r w:rsidR="00BE7D43">
              <w:rPr>
                <w:rFonts w:eastAsia="Times New Roman"/>
                <w:bCs/>
                <w:color w:val="0000FF"/>
                <w:sz w:val="24"/>
                <w:szCs w:val="24"/>
                <w:lang w:eastAsia="en-US"/>
              </w:rPr>
              <w:t>пунктом 12</w:t>
            </w:r>
            <w:r w:rsidR="00BE7D43">
              <w:rPr>
                <w:rFonts w:eastAsia="Times New Roman"/>
                <w:bCs/>
                <w:sz w:val="24"/>
                <w:szCs w:val="24"/>
                <w:lang w:eastAsia="en-US"/>
              </w:rPr>
              <w:t xml:space="preserve"> Информационной карты аукциона (при наличии таковых условий), не ранее 10 (десяти) дней с даты размещения в единой информационной системе итогового протокола, </w:t>
            </w:r>
            <w:r w:rsidR="00FF3716">
              <w:rPr>
                <w:rFonts w:eastAsia="Times New Roman"/>
                <w:bCs/>
                <w:sz w:val="24"/>
                <w:szCs w:val="24"/>
                <w:lang w:eastAsia="en-US"/>
              </w:rPr>
              <w:t xml:space="preserve">Заказчик </w:t>
            </w:r>
            <w:r w:rsidR="00BE7D43">
              <w:rPr>
                <w:rFonts w:eastAsia="Times New Roman"/>
                <w:bCs/>
                <w:sz w:val="24"/>
                <w:szCs w:val="24"/>
                <w:lang w:eastAsia="en-US"/>
              </w:rPr>
              <w:t>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410B694E" w14:textId="10591D65"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pPr>
            <w:r>
              <w:rPr>
                <w:color w:val="000000"/>
                <w:sz w:val="24"/>
                <w:szCs w:val="24"/>
              </w:rPr>
              <w:t>Общий срок при обмене электронными документами, в связи с з</w:t>
            </w:r>
            <w:r>
              <w:rPr>
                <w:color w:val="000000"/>
                <w:sz w:val="24"/>
                <w:szCs w:val="24"/>
              </w:rPr>
              <w:t>а</w:t>
            </w:r>
            <w:r>
              <w:rPr>
                <w:color w:val="000000"/>
                <w:sz w:val="24"/>
                <w:szCs w:val="24"/>
              </w:rPr>
              <w:t>ключением договора и (или) урегулированием возникших разногл</w:t>
            </w:r>
            <w:r>
              <w:rPr>
                <w:color w:val="000000"/>
                <w:sz w:val="24"/>
                <w:szCs w:val="24"/>
              </w:rPr>
              <w:t>а</w:t>
            </w:r>
            <w:r>
              <w:rPr>
                <w:color w:val="000000"/>
                <w:sz w:val="24"/>
                <w:szCs w:val="24"/>
              </w:rPr>
              <w:t xml:space="preserve">сий, не должен нарушать общий срок для заключения договора, предусмотренный </w:t>
            </w:r>
            <w:r>
              <w:rPr>
                <w:color w:val="0000FF"/>
                <w:sz w:val="24"/>
                <w:szCs w:val="24"/>
              </w:rPr>
              <w:t>пунктом 4</w:t>
            </w:r>
            <w:r w:rsidR="00E27464">
              <w:rPr>
                <w:color w:val="0000FF"/>
                <w:sz w:val="24"/>
                <w:szCs w:val="24"/>
              </w:rPr>
              <w:t>2</w:t>
            </w:r>
            <w:r>
              <w:rPr>
                <w:color w:val="000000"/>
                <w:sz w:val="24"/>
                <w:szCs w:val="24"/>
              </w:rPr>
              <w:t xml:space="preserve"> Информационной карты аукциона.</w:t>
            </w:r>
          </w:p>
        </w:tc>
      </w:tr>
      <w:tr w:rsidR="00BE7D43" w14:paraId="53A9941F" w14:textId="77777777">
        <w:tc>
          <w:tcPr>
            <w:tcW w:w="794" w:type="dxa"/>
            <w:tcBorders>
              <w:top w:val="single" w:sz="4" w:space="0" w:color="000000"/>
              <w:left w:val="single" w:sz="4" w:space="0" w:color="000000"/>
              <w:bottom w:val="single" w:sz="4" w:space="0" w:color="000000"/>
              <w:right w:val="single" w:sz="4" w:space="0" w:color="000000"/>
            </w:tcBorders>
          </w:tcPr>
          <w:p w14:paraId="3D77E3A7" w14:textId="21BFDD0D" w:rsidR="00BE7D43" w:rsidRDefault="00BE7D43" w:rsidP="00BE7D43">
            <w:pPr>
              <w:tabs>
                <w:tab w:val="left" w:pos="600"/>
                <w:tab w:val="left" w:pos="840"/>
                <w:tab w:val="left" w:pos="960"/>
                <w:tab w:val="left" w:pos="1080"/>
                <w:tab w:val="left" w:pos="1260"/>
                <w:tab w:val="left" w:pos="1740"/>
              </w:tabs>
              <w:snapToGrid w:val="0"/>
              <w:rPr>
                <w:color w:val="000000"/>
                <w:sz w:val="24"/>
                <w:szCs w:val="24"/>
              </w:rPr>
            </w:pPr>
            <w:r>
              <w:rPr>
                <w:color w:val="000000"/>
                <w:sz w:val="24"/>
                <w:szCs w:val="24"/>
              </w:rPr>
              <w:lastRenderedPageBreak/>
              <w:t>4</w:t>
            </w:r>
            <w:r w:rsidR="00ED05ED">
              <w:rPr>
                <w:color w:val="000000"/>
                <w:sz w:val="24"/>
                <w:szCs w:val="24"/>
              </w:rPr>
              <w:t>6</w:t>
            </w:r>
          </w:p>
        </w:tc>
        <w:tc>
          <w:tcPr>
            <w:tcW w:w="3121" w:type="dxa"/>
            <w:tcBorders>
              <w:top w:val="single" w:sz="4" w:space="0" w:color="000000"/>
              <w:left w:val="single" w:sz="4" w:space="0" w:color="000000"/>
              <w:bottom w:val="single" w:sz="4" w:space="0" w:color="000000"/>
              <w:right w:val="single" w:sz="4" w:space="0" w:color="000000"/>
            </w:tcBorders>
          </w:tcPr>
          <w:p w14:paraId="3B654813" w14:textId="77777777" w:rsidR="00BE7D43" w:rsidRDefault="00BE7D43" w:rsidP="00BE7D43">
            <w:pPr>
              <w:tabs>
                <w:tab w:val="left" w:pos="600"/>
                <w:tab w:val="left" w:pos="840"/>
                <w:tab w:val="left" w:pos="960"/>
                <w:tab w:val="left" w:pos="1080"/>
                <w:tab w:val="left" w:pos="1260"/>
                <w:tab w:val="left" w:pos="1740"/>
              </w:tabs>
              <w:snapToGrid w:val="0"/>
              <w:rPr>
                <w:sz w:val="24"/>
                <w:szCs w:val="24"/>
              </w:rPr>
            </w:pPr>
            <w:r>
              <w:rPr>
                <w:color w:val="000000"/>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378AC28A" w14:textId="58DC1C9F" w:rsidR="00BE7D43" w:rsidRDefault="00BE7D43" w:rsidP="00BE7D43">
            <w:pPr>
              <w:tabs>
                <w:tab w:val="left" w:pos="600"/>
                <w:tab w:val="left" w:pos="840"/>
                <w:tab w:val="left" w:pos="960"/>
                <w:tab w:val="left" w:pos="1080"/>
                <w:tab w:val="left" w:pos="1260"/>
                <w:tab w:val="left" w:pos="1740"/>
              </w:tabs>
              <w:snapToGrid w:val="0"/>
              <w:jc w:val="both"/>
              <w:rPr>
                <w:bCs/>
                <w:sz w:val="24"/>
                <w:szCs w:val="24"/>
              </w:rPr>
            </w:pPr>
            <w:bookmarkStart w:id="7" w:name="_Hlk87480675"/>
            <w:bookmarkEnd w:id="7"/>
            <w:r>
              <w:rPr>
                <w:rFonts w:eastAsia="Times New Roman"/>
                <w:bCs/>
                <w:sz w:val="24"/>
                <w:szCs w:val="24"/>
                <w:lang w:eastAsia="en-US"/>
              </w:rPr>
              <w:t>В случае, если победитель закупки (либо единственный участник торгов) в срок, определенный Законом № 223-ФЗ не предоставил подписанный договор (отказался от заключения договора в редакции Заказчика)</w:t>
            </w:r>
            <w:r>
              <w:rPr>
                <w:bCs/>
                <w:sz w:val="24"/>
                <w:szCs w:val="24"/>
              </w:rPr>
              <w:t>, а также обеспечение исполнения договора в случае, если Заказчиком было установлено такое требование</w:t>
            </w:r>
            <w:r>
              <w:t xml:space="preserve"> </w:t>
            </w:r>
            <w:r>
              <w:rPr>
                <w:bCs/>
                <w:sz w:val="24"/>
                <w:szCs w:val="24"/>
              </w:rPr>
              <w:t xml:space="preserve">и с учетом требований, установленных </w:t>
            </w:r>
            <w:r>
              <w:rPr>
                <w:bCs/>
                <w:color w:val="0000FF"/>
                <w:sz w:val="24"/>
                <w:szCs w:val="24"/>
              </w:rPr>
              <w:t>пунктом 12</w:t>
            </w:r>
            <w:r>
              <w:rPr>
                <w:bCs/>
                <w:sz w:val="24"/>
                <w:szCs w:val="24"/>
              </w:rPr>
              <w:t xml:space="preserve"> Информационной карты аукциона (при наличии таковых условий)</w:t>
            </w:r>
            <w:r>
              <w:rPr>
                <w:rFonts w:eastAsia="Times New Roman"/>
                <w:bCs/>
                <w:sz w:val="24"/>
                <w:szCs w:val="24"/>
              </w:rPr>
              <w:t xml:space="preserve">, </w:t>
            </w:r>
            <w:r>
              <w:rPr>
                <w:bCs/>
                <w:sz w:val="24"/>
                <w:szCs w:val="24"/>
              </w:rPr>
              <w:t xml:space="preserve">победитель аукциона считается уклонившимся от заключения договора. </w:t>
            </w:r>
          </w:p>
          <w:p w14:paraId="01AB45BD" w14:textId="279B9613" w:rsidR="0021182A" w:rsidRPr="0021182A" w:rsidRDefault="0021182A" w:rsidP="0021182A">
            <w:pPr>
              <w:pStyle w:val="affc"/>
              <w:jc w:val="both"/>
              <w:rPr>
                <w:rFonts w:ascii="Times New Roman" w:hAnsi="Times New Roman"/>
                <w:sz w:val="24"/>
                <w:szCs w:val="24"/>
              </w:rPr>
            </w:pPr>
            <w:r w:rsidRPr="0021182A">
              <w:rPr>
                <w:rFonts w:ascii="Times New Roman" w:hAnsi="Times New Roman"/>
                <w:sz w:val="24"/>
                <w:szCs w:val="24"/>
              </w:rPr>
              <w:t>В случае</w:t>
            </w:r>
            <w:r>
              <w:rPr>
                <w:rFonts w:ascii="Times New Roman" w:hAnsi="Times New Roman"/>
                <w:sz w:val="24"/>
                <w:szCs w:val="24"/>
              </w:rPr>
              <w:t>,</w:t>
            </w:r>
            <w:r w:rsidRPr="0021182A">
              <w:rPr>
                <w:rFonts w:ascii="Times New Roman" w:hAnsi="Times New Roman"/>
                <w:sz w:val="24"/>
                <w:szCs w:val="24"/>
              </w:rPr>
              <w:t xml:space="preserve">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14:paraId="229F08AE" w14:textId="5174299D" w:rsidR="0021182A" w:rsidRPr="0021182A" w:rsidRDefault="0021182A" w:rsidP="0021182A">
            <w:pPr>
              <w:pStyle w:val="affc"/>
              <w:jc w:val="both"/>
              <w:rPr>
                <w:rFonts w:ascii="Times New Roman" w:hAnsi="Times New Roman"/>
                <w:sz w:val="24"/>
                <w:szCs w:val="24"/>
              </w:rPr>
            </w:pPr>
            <w:bookmarkStart w:id="8" w:name="Par250"/>
            <w:bookmarkEnd w:id="8"/>
            <w:r w:rsidRPr="0021182A">
              <w:rPr>
                <w:rFonts w:ascii="Times New Roman" w:hAnsi="Times New Roman"/>
                <w:sz w:val="24"/>
                <w:szCs w:val="24"/>
              </w:rPr>
              <w:t>Проект договора, прилагаемый к аукционной документации, в случае согласия участника аукциона, заявке на участие в аукционе которого присвоен второй номер, заключить договор, составляется Заказчиком путем включения в него условий исполнения договора, предложенных этим участником. Проект договора подлежит направлению Заказчиком данному участнику в срок, не превышающий десяти дней с даты признания победителя аукциона уклонившимся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4A1CBB58" w14:textId="60C5412F" w:rsidR="0021182A" w:rsidRPr="0021182A" w:rsidRDefault="0021182A" w:rsidP="0021182A">
            <w:pPr>
              <w:pStyle w:val="affc"/>
              <w:jc w:val="both"/>
              <w:rPr>
                <w:rFonts w:ascii="Times New Roman" w:hAnsi="Times New Roman"/>
                <w:sz w:val="24"/>
                <w:szCs w:val="24"/>
              </w:rPr>
            </w:pPr>
            <w:r w:rsidRPr="0021182A">
              <w:rPr>
                <w:rFonts w:ascii="Times New Roman" w:hAnsi="Times New Roman"/>
                <w:sz w:val="24"/>
                <w:szCs w:val="24"/>
              </w:rPr>
              <w:lastRenderedPageBreak/>
              <w:t xml:space="preserve">В случае если участник аукциона, заявке на участие которого присвоен второй номер, не представил Заказчику в срок, установленный </w:t>
            </w:r>
            <w:r w:rsidRPr="0021182A">
              <w:rPr>
                <w:rFonts w:ascii="Times New Roman" w:hAnsi="Times New Roman" w:cs="Times New Roman"/>
                <w:color w:val="0000FF"/>
                <w:sz w:val="24"/>
                <w:szCs w:val="24"/>
              </w:rPr>
              <w:t>пунктом 42</w:t>
            </w:r>
            <w:r w:rsidRPr="0021182A">
              <w:rPr>
                <w:rFonts w:ascii="Times New Roman" w:hAnsi="Times New Roman" w:cs="Times New Roman"/>
                <w:color w:val="000000"/>
                <w:sz w:val="24"/>
                <w:szCs w:val="24"/>
              </w:rPr>
              <w:t xml:space="preserve"> Информационной карты</w:t>
            </w:r>
            <w:r w:rsidRPr="0021182A">
              <w:rPr>
                <w:rFonts w:ascii="Times New Roman" w:hAnsi="Times New Roman"/>
                <w:sz w:val="24"/>
                <w:szCs w:val="24"/>
              </w:rPr>
              <w:t>, подписанный участником договор, а также обеспечение исполнения договора, то он не считается уклонившимся от заключения договора. В данном случае аукцион признается несостоявшимся.</w:t>
            </w:r>
          </w:p>
          <w:p w14:paraId="008399A2" w14:textId="5C79FB51" w:rsidR="00BE7D43" w:rsidRPr="004C458B" w:rsidRDefault="0021182A" w:rsidP="0021182A">
            <w:pPr>
              <w:tabs>
                <w:tab w:val="left" w:pos="600"/>
                <w:tab w:val="left" w:pos="840"/>
                <w:tab w:val="left" w:pos="960"/>
                <w:tab w:val="left" w:pos="1080"/>
                <w:tab w:val="left" w:pos="1260"/>
                <w:tab w:val="left" w:pos="1740"/>
              </w:tabs>
              <w:snapToGrid w:val="0"/>
              <w:jc w:val="both"/>
            </w:pPr>
            <w:r w:rsidRPr="0021182A">
              <w:rPr>
                <w:sz w:val="24"/>
                <w:szCs w:val="24"/>
              </w:rPr>
              <w:t xml:space="preserve">При признании аукциона несостоявшимся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w:t>
            </w:r>
            <w:r w:rsidRPr="0021182A">
              <w:rPr>
                <w:sz w:val="24"/>
                <w:szCs w:val="24"/>
                <w:lang w:bidi="ru-RU"/>
              </w:rPr>
              <w:t xml:space="preserve">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w:t>
            </w:r>
            <w:r w:rsidRPr="0021182A">
              <w:rPr>
                <w:sz w:val="24"/>
                <w:szCs w:val="24"/>
              </w:rPr>
              <w:t xml:space="preserve">Заказчик вправе заключить договор с единственным поставщиком в соответствии с Положением </w:t>
            </w:r>
            <w:r>
              <w:rPr>
                <w:sz w:val="24"/>
                <w:szCs w:val="24"/>
              </w:rPr>
              <w:t xml:space="preserve">о закупках Заказчика, </w:t>
            </w:r>
            <w:r w:rsidRPr="0021182A">
              <w:rPr>
                <w:sz w:val="24"/>
                <w:szCs w:val="24"/>
              </w:rPr>
              <w:t xml:space="preserve">по цене, не превышающей НМЦ договора, либо изменить условия договора и осуществить закупку предусмотренными Положением </w:t>
            </w:r>
            <w:r>
              <w:rPr>
                <w:sz w:val="24"/>
                <w:szCs w:val="24"/>
              </w:rPr>
              <w:t>о закупках Заказчика</w:t>
            </w:r>
            <w:r w:rsidRPr="0021182A">
              <w:rPr>
                <w:sz w:val="24"/>
                <w:szCs w:val="24"/>
              </w:rPr>
              <w:t xml:space="preserve"> способами</w:t>
            </w:r>
            <w:bookmarkStart w:id="9" w:name="_Hlk874806751"/>
            <w:bookmarkEnd w:id="9"/>
            <w:r w:rsidR="00FF3716" w:rsidRPr="0021182A">
              <w:rPr>
                <w:sz w:val="24"/>
                <w:szCs w:val="24"/>
              </w:rPr>
              <w:t>.</w:t>
            </w:r>
          </w:p>
        </w:tc>
      </w:tr>
      <w:tr w:rsidR="00E27464" w14:paraId="0BD8063A" w14:textId="77777777" w:rsidTr="00DB3439">
        <w:tc>
          <w:tcPr>
            <w:tcW w:w="794" w:type="dxa"/>
            <w:tcBorders>
              <w:top w:val="single" w:sz="4" w:space="0" w:color="000000"/>
              <w:left w:val="single" w:sz="4" w:space="0" w:color="000000"/>
              <w:bottom w:val="single" w:sz="4" w:space="0" w:color="000000"/>
              <w:right w:val="single" w:sz="4" w:space="0" w:color="000000"/>
            </w:tcBorders>
          </w:tcPr>
          <w:p w14:paraId="31D3024E" w14:textId="24C9E9D9" w:rsidR="00E27464" w:rsidRPr="003542F5" w:rsidRDefault="00E27464" w:rsidP="00E27464">
            <w:pPr>
              <w:tabs>
                <w:tab w:val="left" w:pos="600"/>
                <w:tab w:val="left" w:pos="840"/>
                <w:tab w:val="left" w:pos="960"/>
                <w:tab w:val="left" w:pos="1080"/>
                <w:tab w:val="left" w:pos="1260"/>
                <w:tab w:val="left" w:pos="1740"/>
              </w:tabs>
              <w:snapToGrid w:val="0"/>
              <w:rPr>
                <w:color w:val="000000"/>
                <w:sz w:val="24"/>
                <w:szCs w:val="24"/>
              </w:rPr>
            </w:pPr>
            <w:r w:rsidRPr="003542F5">
              <w:rPr>
                <w:rFonts w:eastAsia="Times New Roman"/>
                <w:bCs/>
                <w:sz w:val="24"/>
                <w:szCs w:val="24"/>
              </w:rPr>
              <w:lastRenderedPageBreak/>
              <w:t>4</w:t>
            </w:r>
            <w:r w:rsidR="00ED05ED" w:rsidRPr="003542F5">
              <w:rPr>
                <w:rFonts w:eastAsia="Times New Roman"/>
                <w:bCs/>
                <w:sz w:val="24"/>
                <w:szCs w:val="24"/>
              </w:rPr>
              <w:t>7</w:t>
            </w:r>
          </w:p>
        </w:tc>
        <w:tc>
          <w:tcPr>
            <w:tcW w:w="10492" w:type="dxa"/>
            <w:gridSpan w:val="4"/>
            <w:tcBorders>
              <w:top w:val="single" w:sz="4" w:space="0" w:color="000000"/>
              <w:left w:val="single" w:sz="4" w:space="0" w:color="000000"/>
              <w:bottom w:val="single" w:sz="4" w:space="0" w:color="000000"/>
              <w:right w:val="single" w:sz="4" w:space="0" w:color="000000"/>
            </w:tcBorders>
          </w:tcPr>
          <w:p w14:paraId="7CBA22DA" w14:textId="6835EA1B"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lang w:eastAsia="en-US"/>
              </w:rPr>
            </w:pPr>
            <w:r w:rsidRPr="003542F5">
              <w:rPr>
                <w:rFonts w:eastAsia="Times New Roman"/>
                <w:sz w:val="24"/>
                <w:szCs w:val="24"/>
              </w:rPr>
              <w:t xml:space="preserve">Применение национального режима </w:t>
            </w:r>
            <w:r w:rsidRPr="003542F5">
              <w:rPr>
                <w:rFonts w:eastAsia="Times New Roman"/>
                <w:b/>
                <w:bCs/>
                <w:sz w:val="24"/>
                <w:szCs w:val="24"/>
              </w:rPr>
              <w:t>при исполнении договора</w:t>
            </w:r>
          </w:p>
        </w:tc>
      </w:tr>
      <w:tr w:rsidR="00E27464" w14:paraId="6C50ECD1" w14:textId="77777777" w:rsidTr="00E27464">
        <w:tc>
          <w:tcPr>
            <w:tcW w:w="794" w:type="dxa"/>
            <w:tcBorders>
              <w:top w:val="single" w:sz="4" w:space="0" w:color="000000"/>
              <w:left w:val="single" w:sz="4" w:space="0" w:color="000000"/>
              <w:bottom w:val="single" w:sz="4" w:space="0" w:color="000000"/>
              <w:right w:val="single" w:sz="4" w:space="0" w:color="000000"/>
            </w:tcBorders>
          </w:tcPr>
          <w:p w14:paraId="426D95D8" w14:textId="7E682E94" w:rsidR="00E27464" w:rsidRPr="003542F5" w:rsidRDefault="00E27464" w:rsidP="00E27464">
            <w:pPr>
              <w:tabs>
                <w:tab w:val="left" w:pos="600"/>
                <w:tab w:val="left" w:pos="840"/>
                <w:tab w:val="left" w:pos="960"/>
                <w:tab w:val="left" w:pos="1080"/>
                <w:tab w:val="left" w:pos="1260"/>
                <w:tab w:val="left" w:pos="1740"/>
              </w:tabs>
              <w:snapToGrid w:val="0"/>
              <w:rPr>
                <w:color w:val="000000"/>
                <w:sz w:val="24"/>
                <w:szCs w:val="24"/>
              </w:rPr>
            </w:pPr>
            <w:r w:rsidRPr="003542F5">
              <w:rPr>
                <w:rFonts w:eastAsia="Times New Roman"/>
                <w:bCs/>
                <w:sz w:val="24"/>
                <w:szCs w:val="24"/>
              </w:rPr>
              <w:t>4</w:t>
            </w:r>
            <w:r w:rsidR="00ED05ED" w:rsidRPr="003542F5">
              <w:rPr>
                <w:rFonts w:eastAsia="Times New Roman"/>
                <w:bCs/>
                <w:sz w:val="24"/>
                <w:szCs w:val="24"/>
              </w:rPr>
              <w:t>7</w:t>
            </w:r>
            <w:r w:rsidRPr="003542F5">
              <w:rPr>
                <w:rFonts w:eastAsia="Times New Roman"/>
                <w:bCs/>
                <w:sz w:val="24"/>
                <w:szCs w:val="24"/>
              </w:rPr>
              <w:t>.1</w:t>
            </w:r>
          </w:p>
        </w:tc>
        <w:tc>
          <w:tcPr>
            <w:tcW w:w="3121" w:type="dxa"/>
            <w:tcBorders>
              <w:top w:val="single" w:sz="4" w:space="0" w:color="000000"/>
              <w:left w:val="single" w:sz="4" w:space="0" w:color="000000"/>
              <w:bottom w:val="single" w:sz="4" w:space="0" w:color="000000"/>
              <w:right w:val="single" w:sz="4" w:space="0" w:color="000000"/>
            </w:tcBorders>
          </w:tcPr>
          <w:p w14:paraId="08638A0E"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В случае применения</w:t>
            </w:r>
            <w:r w:rsidRPr="003542F5">
              <w:rPr>
                <w:sz w:val="24"/>
                <w:szCs w:val="24"/>
              </w:rPr>
              <w:t xml:space="preserve"> </w:t>
            </w:r>
            <w:r w:rsidRPr="003542F5">
              <w:rPr>
                <w:rFonts w:eastAsia="Times New Roman"/>
                <w:bCs/>
                <w:sz w:val="24"/>
                <w:szCs w:val="24"/>
              </w:rPr>
              <w:t>мер, устанавливающих</w:t>
            </w:r>
          </w:p>
          <w:p w14:paraId="6FAE0E83" w14:textId="6DB3E32C"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lang w:eastAsia="en-US"/>
              </w:rPr>
            </w:pPr>
            <w:r w:rsidRPr="003542F5">
              <w:rPr>
                <w:rFonts w:eastAsia="Times New Roman"/>
                <w:b/>
                <w:sz w:val="24"/>
                <w:szCs w:val="24"/>
              </w:rPr>
              <w:t xml:space="preserve">запрет </w:t>
            </w:r>
            <w:r w:rsidRPr="003542F5">
              <w:rPr>
                <w:rFonts w:eastAsia="Times New Roman"/>
                <w:bCs/>
                <w:sz w:val="24"/>
                <w:szCs w:val="24"/>
              </w:rPr>
              <w:t xml:space="preserve">закупок товаров </w:t>
            </w:r>
            <w:r w:rsidRPr="003542F5">
              <w:rPr>
                <w:rFonts w:eastAsia="Times New Roman"/>
                <w:color w:val="000000"/>
                <w:sz w:val="24"/>
                <w:szCs w:val="24"/>
              </w:rPr>
              <w:t>(работ,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291EEFA5" w14:textId="77777777"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rPr>
            </w:pPr>
            <w:r w:rsidRPr="003542F5">
              <w:rPr>
                <w:rFonts w:eastAsia="Times New Roman"/>
                <w:b/>
                <w:sz w:val="24"/>
                <w:szCs w:val="24"/>
              </w:rPr>
              <w:t>Не допускается</w:t>
            </w:r>
            <w:r w:rsidRPr="003542F5">
              <w:rPr>
                <w:rFonts w:eastAsia="Times New Roman"/>
                <w:bCs/>
                <w:sz w:val="24"/>
                <w:szCs w:val="24"/>
              </w:rPr>
              <w:t xml:space="preserve"> </w:t>
            </w:r>
          </w:p>
          <w:p w14:paraId="22DC4CB5" w14:textId="45D844DE" w:rsidR="00E27464" w:rsidRPr="003542F5" w:rsidRDefault="00E27464" w:rsidP="00E27464">
            <w:pPr>
              <w:tabs>
                <w:tab w:val="left" w:pos="463"/>
                <w:tab w:val="left" w:pos="600"/>
                <w:tab w:val="left" w:pos="960"/>
                <w:tab w:val="left" w:pos="1080"/>
                <w:tab w:val="left" w:pos="1260"/>
                <w:tab w:val="left" w:pos="1740"/>
              </w:tabs>
              <w:snapToGrid w:val="0"/>
              <w:jc w:val="both"/>
              <w:rPr>
                <w:bCs/>
                <w:sz w:val="24"/>
                <w:szCs w:val="24"/>
              </w:rPr>
            </w:pPr>
            <w:r w:rsidRPr="003542F5">
              <w:rPr>
                <w:bCs/>
                <w:sz w:val="24"/>
                <w:szCs w:val="24"/>
              </w:rPr>
              <w:t>- замена при исполнении договора на товар, происходящий из иностранного государства товар, в отношении которого установлен запрет</w:t>
            </w:r>
          </w:p>
          <w:p w14:paraId="011A62E7" w14:textId="131EB703"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lang w:eastAsia="en-US"/>
              </w:rPr>
            </w:pPr>
            <w:r w:rsidRPr="003542F5">
              <w:rPr>
                <w:bCs/>
                <w:sz w:val="24"/>
                <w:szCs w:val="24"/>
              </w:rPr>
              <w:t>- 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E27464" w14:paraId="6F060977" w14:textId="77777777" w:rsidTr="00E27464">
        <w:tc>
          <w:tcPr>
            <w:tcW w:w="794" w:type="dxa"/>
            <w:tcBorders>
              <w:top w:val="single" w:sz="4" w:space="0" w:color="000000"/>
              <w:left w:val="single" w:sz="4" w:space="0" w:color="000000"/>
              <w:bottom w:val="single" w:sz="4" w:space="0" w:color="000000"/>
              <w:right w:val="single" w:sz="4" w:space="0" w:color="000000"/>
            </w:tcBorders>
          </w:tcPr>
          <w:p w14:paraId="2615729D" w14:textId="2BF36CA2" w:rsidR="00E27464" w:rsidRPr="003542F5" w:rsidRDefault="00E27464" w:rsidP="00E27464">
            <w:pPr>
              <w:tabs>
                <w:tab w:val="left" w:pos="600"/>
                <w:tab w:val="left" w:pos="840"/>
                <w:tab w:val="left" w:pos="960"/>
                <w:tab w:val="left" w:pos="1080"/>
                <w:tab w:val="left" w:pos="1260"/>
                <w:tab w:val="left" w:pos="1740"/>
              </w:tabs>
              <w:snapToGrid w:val="0"/>
              <w:rPr>
                <w:rFonts w:eastAsia="Times New Roman"/>
                <w:bCs/>
                <w:sz w:val="24"/>
                <w:szCs w:val="24"/>
              </w:rPr>
            </w:pPr>
            <w:r w:rsidRPr="003542F5">
              <w:rPr>
                <w:rFonts w:eastAsia="Times New Roman"/>
                <w:bCs/>
                <w:sz w:val="24"/>
                <w:szCs w:val="24"/>
              </w:rPr>
              <w:t>4</w:t>
            </w:r>
            <w:r w:rsidR="00ED05ED" w:rsidRPr="003542F5">
              <w:rPr>
                <w:rFonts w:eastAsia="Times New Roman"/>
                <w:bCs/>
                <w:sz w:val="24"/>
                <w:szCs w:val="24"/>
              </w:rPr>
              <w:t>7</w:t>
            </w:r>
            <w:r w:rsidRPr="003542F5">
              <w:rPr>
                <w:rFonts w:eastAsia="Times New Roman"/>
                <w:bCs/>
                <w:sz w:val="24"/>
                <w:szCs w:val="24"/>
              </w:rPr>
              <w:t>.2</w:t>
            </w:r>
          </w:p>
        </w:tc>
        <w:tc>
          <w:tcPr>
            <w:tcW w:w="3121" w:type="dxa"/>
            <w:tcBorders>
              <w:top w:val="single" w:sz="4" w:space="0" w:color="000000"/>
              <w:left w:val="single" w:sz="4" w:space="0" w:color="000000"/>
              <w:bottom w:val="single" w:sz="4" w:space="0" w:color="000000"/>
              <w:right w:val="single" w:sz="4" w:space="0" w:color="000000"/>
            </w:tcBorders>
          </w:tcPr>
          <w:p w14:paraId="070EF5DC"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устанавливающих</w:t>
            </w:r>
          </w:p>
          <w:p w14:paraId="1FDAAC3B" w14:textId="63FAAB0C"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
                <w:sz w:val="24"/>
                <w:szCs w:val="24"/>
              </w:rPr>
              <w:t>ограничение</w:t>
            </w:r>
            <w:r w:rsidRPr="003542F5">
              <w:rPr>
                <w:rFonts w:eastAsia="Times New Roman"/>
                <w:bCs/>
                <w:sz w:val="24"/>
                <w:szCs w:val="24"/>
              </w:rPr>
              <w:t xml:space="preserve"> закупок товаров </w:t>
            </w:r>
            <w:r w:rsidRPr="003542F5">
              <w:rPr>
                <w:rFonts w:eastAsia="Times New Roman"/>
                <w:color w:val="000000"/>
                <w:sz w:val="24"/>
                <w:szCs w:val="24"/>
              </w:rPr>
              <w:t>(работ,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2280D90E" w14:textId="77777777"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rPr>
            </w:pPr>
            <w:r w:rsidRPr="003542F5">
              <w:rPr>
                <w:rFonts w:eastAsia="Times New Roman"/>
                <w:b/>
                <w:sz w:val="24"/>
                <w:szCs w:val="24"/>
              </w:rPr>
              <w:t>Не допускается</w:t>
            </w:r>
            <w:r w:rsidRPr="003542F5">
              <w:rPr>
                <w:rFonts w:eastAsia="Times New Roman"/>
                <w:bCs/>
                <w:sz w:val="24"/>
                <w:szCs w:val="24"/>
              </w:rPr>
              <w:t xml:space="preserve"> </w:t>
            </w:r>
          </w:p>
          <w:p w14:paraId="4413C4EE" w14:textId="65E3D02F" w:rsidR="00E27464" w:rsidRPr="003542F5" w:rsidRDefault="00E27464" w:rsidP="00E27464">
            <w:pPr>
              <w:tabs>
                <w:tab w:val="left" w:pos="463"/>
                <w:tab w:val="left" w:pos="600"/>
                <w:tab w:val="left" w:pos="960"/>
                <w:tab w:val="left" w:pos="1080"/>
                <w:tab w:val="left" w:pos="1260"/>
                <w:tab w:val="left" w:pos="1740"/>
              </w:tabs>
              <w:snapToGrid w:val="0"/>
              <w:jc w:val="both"/>
              <w:rPr>
                <w:bCs/>
                <w:sz w:val="24"/>
                <w:szCs w:val="24"/>
              </w:rPr>
            </w:pPr>
            <w:r w:rsidRPr="003542F5">
              <w:rPr>
                <w:bCs/>
                <w:sz w:val="24"/>
                <w:szCs w:val="24"/>
              </w:rPr>
              <w:t xml:space="preserve">- замена при исполнении договора на товар, происходящий из иностранного государства, в отношении которого установлено данное ограничение, </w:t>
            </w:r>
            <w:r w:rsidRPr="003542F5">
              <w:rPr>
                <w:b/>
                <w:sz w:val="24"/>
                <w:szCs w:val="24"/>
              </w:rPr>
              <w:t>если</w:t>
            </w:r>
            <w:r w:rsidRPr="003542F5">
              <w:rPr>
                <w:bCs/>
                <w:sz w:val="24"/>
                <w:szCs w:val="24"/>
              </w:rPr>
              <w:t xml:space="preserve"> договор предусматривает поставку товара российского происхождения</w:t>
            </w:r>
          </w:p>
          <w:p w14:paraId="230E19F1" w14:textId="699E79EE"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
                <w:sz w:val="24"/>
                <w:szCs w:val="24"/>
              </w:rPr>
            </w:pPr>
            <w:r w:rsidRPr="003542F5">
              <w:rPr>
                <w:bCs/>
                <w:sz w:val="24"/>
                <w:szCs w:val="24"/>
              </w:rPr>
              <w:t xml:space="preserve">- 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3542F5">
              <w:rPr>
                <w:b/>
                <w:sz w:val="24"/>
                <w:szCs w:val="24"/>
              </w:rPr>
              <w:t>если</w:t>
            </w:r>
            <w:r w:rsidRPr="003542F5">
              <w:rPr>
                <w:bCs/>
                <w:sz w:val="24"/>
                <w:szCs w:val="24"/>
              </w:rPr>
              <w:t xml:space="preserve"> договор заключен с российским лицом</w:t>
            </w:r>
          </w:p>
        </w:tc>
      </w:tr>
      <w:tr w:rsidR="00E27464" w14:paraId="6244F883" w14:textId="77777777" w:rsidTr="00E27464">
        <w:tc>
          <w:tcPr>
            <w:tcW w:w="794" w:type="dxa"/>
            <w:tcBorders>
              <w:top w:val="single" w:sz="4" w:space="0" w:color="000000"/>
              <w:left w:val="single" w:sz="4" w:space="0" w:color="000000"/>
              <w:bottom w:val="single" w:sz="4" w:space="0" w:color="000000"/>
              <w:right w:val="single" w:sz="4" w:space="0" w:color="000000"/>
            </w:tcBorders>
          </w:tcPr>
          <w:p w14:paraId="3D8642D7" w14:textId="4756C2F0" w:rsidR="00E27464" w:rsidRPr="003542F5" w:rsidRDefault="00E27464" w:rsidP="00E27464">
            <w:pPr>
              <w:tabs>
                <w:tab w:val="left" w:pos="600"/>
                <w:tab w:val="left" w:pos="840"/>
                <w:tab w:val="left" w:pos="960"/>
                <w:tab w:val="left" w:pos="1080"/>
                <w:tab w:val="left" w:pos="1260"/>
                <w:tab w:val="left" w:pos="1740"/>
              </w:tabs>
              <w:snapToGrid w:val="0"/>
              <w:rPr>
                <w:rFonts w:eastAsia="Times New Roman"/>
                <w:bCs/>
                <w:sz w:val="24"/>
                <w:szCs w:val="24"/>
              </w:rPr>
            </w:pPr>
            <w:r w:rsidRPr="003542F5">
              <w:rPr>
                <w:rFonts w:eastAsia="Times New Roman"/>
                <w:bCs/>
                <w:sz w:val="24"/>
                <w:szCs w:val="24"/>
              </w:rPr>
              <w:t>4</w:t>
            </w:r>
            <w:r w:rsidR="00ED05ED" w:rsidRPr="003542F5">
              <w:rPr>
                <w:rFonts w:eastAsia="Times New Roman"/>
                <w:bCs/>
                <w:sz w:val="24"/>
                <w:szCs w:val="24"/>
              </w:rPr>
              <w:t>7</w:t>
            </w:r>
            <w:r w:rsidRPr="003542F5">
              <w:rPr>
                <w:rFonts w:eastAsia="Times New Roman"/>
                <w:bCs/>
                <w:sz w:val="24"/>
                <w:szCs w:val="24"/>
              </w:rPr>
              <w:t>.3</w:t>
            </w:r>
          </w:p>
        </w:tc>
        <w:tc>
          <w:tcPr>
            <w:tcW w:w="3121" w:type="dxa"/>
            <w:tcBorders>
              <w:top w:val="single" w:sz="4" w:space="0" w:color="000000"/>
              <w:left w:val="single" w:sz="4" w:space="0" w:color="000000"/>
              <w:bottom w:val="single" w:sz="4" w:space="0" w:color="000000"/>
              <w:right w:val="single" w:sz="4" w:space="0" w:color="000000"/>
            </w:tcBorders>
          </w:tcPr>
          <w:p w14:paraId="7F2BC31D"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устанавливающих</w:t>
            </w:r>
          </w:p>
          <w:p w14:paraId="62BEFC6F" w14:textId="4CE93B6D"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
                <w:sz w:val="24"/>
                <w:szCs w:val="24"/>
              </w:rPr>
              <w:t>преимущество</w:t>
            </w:r>
            <w:r w:rsidRPr="003542F5">
              <w:rPr>
                <w:rFonts w:eastAsia="Times New Roman"/>
                <w:bCs/>
                <w:sz w:val="24"/>
                <w:szCs w:val="24"/>
              </w:rPr>
              <w:t xml:space="preserve"> </w:t>
            </w:r>
            <w:r w:rsidRPr="003542F5">
              <w:rPr>
                <w:b/>
                <w:sz w:val="24"/>
                <w:szCs w:val="24"/>
              </w:rPr>
              <w:t>в отношении товаров российского происхождения</w:t>
            </w:r>
          </w:p>
        </w:tc>
        <w:tc>
          <w:tcPr>
            <w:tcW w:w="7371" w:type="dxa"/>
            <w:gridSpan w:val="3"/>
            <w:tcBorders>
              <w:top w:val="single" w:sz="4" w:space="0" w:color="000000"/>
              <w:left w:val="single" w:sz="4" w:space="0" w:color="000000"/>
              <w:bottom w:val="single" w:sz="4" w:space="0" w:color="000000"/>
              <w:right w:val="single" w:sz="4" w:space="0" w:color="000000"/>
            </w:tcBorders>
          </w:tcPr>
          <w:p w14:paraId="2A99A33C" w14:textId="77777777"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
                <w:sz w:val="24"/>
                <w:szCs w:val="24"/>
              </w:rPr>
            </w:pPr>
            <w:r w:rsidRPr="003542F5">
              <w:rPr>
                <w:rFonts w:eastAsia="Times New Roman"/>
                <w:bCs/>
                <w:sz w:val="24"/>
                <w:szCs w:val="24"/>
              </w:rPr>
              <w:t xml:space="preserve">При исполнении договора </w:t>
            </w:r>
            <w:r w:rsidRPr="003542F5">
              <w:rPr>
                <w:rFonts w:eastAsia="Times New Roman"/>
                <w:b/>
                <w:sz w:val="24"/>
                <w:szCs w:val="24"/>
              </w:rPr>
              <w:t>допускается:</w:t>
            </w:r>
          </w:p>
          <w:p w14:paraId="6317F815" w14:textId="066DC46F" w:rsidR="00E27464" w:rsidRPr="003542F5" w:rsidRDefault="00E27464" w:rsidP="00E27464">
            <w:pPr>
              <w:tabs>
                <w:tab w:val="left" w:pos="360"/>
                <w:tab w:val="left" w:pos="840"/>
                <w:tab w:val="left" w:pos="960"/>
                <w:tab w:val="left" w:pos="1080"/>
                <w:tab w:val="left" w:pos="1260"/>
                <w:tab w:val="left" w:pos="1740"/>
              </w:tabs>
              <w:snapToGrid w:val="0"/>
              <w:jc w:val="both"/>
              <w:rPr>
                <w:bCs/>
                <w:sz w:val="24"/>
                <w:szCs w:val="24"/>
              </w:rPr>
            </w:pPr>
            <w:r w:rsidRPr="003542F5">
              <w:rPr>
                <w:bCs/>
                <w:sz w:val="24"/>
                <w:szCs w:val="24"/>
              </w:rPr>
              <w:t>- замена товара исключительно на товар российского происхождения, если договор предусматривает поставку товара российского происхождения</w:t>
            </w:r>
          </w:p>
          <w:p w14:paraId="53E70F5B" w14:textId="24484D22"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
                <w:sz w:val="24"/>
                <w:szCs w:val="24"/>
              </w:rPr>
            </w:pPr>
            <w:r w:rsidRPr="003542F5">
              <w:rPr>
                <w:bCs/>
                <w:sz w:val="24"/>
                <w:szCs w:val="24"/>
              </w:rPr>
              <w:t>- 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BE7D43" w14:paraId="2B383F2A" w14:textId="77777777">
        <w:tc>
          <w:tcPr>
            <w:tcW w:w="794" w:type="dxa"/>
            <w:tcBorders>
              <w:top w:val="single" w:sz="4" w:space="0" w:color="000000"/>
              <w:left w:val="single" w:sz="4" w:space="0" w:color="000000"/>
              <w:bottom w:val="single" w:sz="4" w:space="0" w:color="000000"/>
              <w:right w:val="single" w:sz="4" w:space="0" w:color="000000"/>
            </w:tcBorders>
          </w:tcPr>
          <w:p w14:paraId="2BA452EA" w14:textId="09E5D4AF" w:rsidR="00BE7D43" w:rsidRDefault="00BE7D43" w:rsidP="00BE7D43">
            <w:pPr>
              <w:tabs>
                <w:tab w:val="left" w:pos="600"/>
                <w:tab w:val="left" w:pos="840"/>
                <w:tab w:val="left" w:pos="960"/>
                <w:tab w:val="left" w:pos="1080"/>
                <w:tab w:val="left" w:pos="1260"/>
                <w:tab w:val="left" w:pos="1740"/>
              </w:tabs>
              <w:snapToGrid w:val="0"/>
              <w:jc w:val="both"/>
              <w:rPr>
                <w:sz w:val="24"/>
                <w:szCs w:val="24"/>
              </w:rPr>
            </w:pPr>
            <w:r>
              <w:rPr>
                <w:sz w:val="24"/>
                <w:szCs w:val="24"/>
              </w:rPr>
              <w:t>4</w:t>
            </w:r>
            <w:r w:rsidR="00ED05ED">
              <w:rPr>
                <w:sz w:val="24"/>
                <w:szCs w:val="24"/>
              </w:rPr>
              <w:t>8</w:t>
            </w:r>
          </w:p>
        </w:tc>
        <w:tc>
          <w:tcPr>
            <w:tcW w:w="3121" w:type="dxa"/>
            <w:tcBorders>
              <w:top w:val="single" w:sz="4" w:space="0" w:color="000000"/>
              <w:left w:val="single" w:sz="4" w:space="0" w:color="000000"/>
              <w:bottom w:val="single" w:sz="4" w:space="0" w:color="000000"/>
              <w:right w:val="single" w:sz="4" w:space="0" w:color="000000"/>
            </w:tcBorders>
          </w:tcPr>
          <w:p w14:paraId="5A0D9E4B" w14:textId="77777777" w:rsidR="00BE7D43" w:rsidRDefault="00BE7D43" w:rsidP="00BE7D43">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изменения объема товаров, работ, услуг и сроков их поставки, выполнения, оказания в ходе исполнения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577E816E" w14:textId="60B71B88" w:rsidR="00BE7D43" w:rsidRDefault="00BE7D43" w:rsidP="00BE7D43">
            <w:pPr>
              <w:tabs>
                <w:tab w:val="left" w:pos="600"/>
                <w:tab w:val="left" w:pos="840"/>
                <w:tab w:val="left" w:pos="960"/>
                <w:tab w:val="left" w:pos="1080"/>
                <w:tab w:val="left" w:pos="1260"/>
                <w:tab w:val="left" w:pos="1740"/>
              </w:tabs>
              <w:snapToGrid w:val="0"/>
              <w:jc w:val="both"/>
              <w:rPr>
                <w:bCs/>
                <w:sz w:val="24"/>
                <w:szCs w:val="24"/>
              </w:rPr>
            </w:pPr>
            <w:r>
              <w:rPr>
                <w:bCs/>
                <w:sz w:val="24"/>
                <w:szCs w:val="24"/>
              </w:rPr>
              <w:t>При наличии - в соответствии с условиями договора (</w:t>
            </w:r>
            <w:hyperlink r:id="rId17">
              <w:r w:rsidRPr="00FF3716">
                <w:rPr>
                  <w:color w:val="0000FF"/>
                  <w:sz w:val="24"/>
                  <w:szCs w:val="24"/>
                </w:rPr>
                <w:t>Раздел IV</w:t>
              </w:r>
              <w:r>
                <w:rPr>
                  <w:sz w:val="24"/>
                </w:rPr>
                <w:t xml:space="preserve"> </w:t>
              </w:r>
              <w:r>
                <w:rPr>
                  <w:bCs/>
                  <w:sz w:val="24"/>
                </w:rPr>
                <w:t>документации</w:t>
              </w:r>
            </w:hyperlink>
            <w:r>
              <w:rPr>
                <w:bCs/>
                <w:sz w:val="24"/>
                <w:szCs w:val="24"/>
              </w:rPr>
              <w:t>) с учетом особенностей, установленных Положением о закупке.</w:t>
            </w:r>
          </w:p>
        </w:tc>
      </w:tr>
      <w:tr w:rsidR="00BE7D43" w14:paraId="437112F2" w14:textId="77777777">
        <w:tc>
          <w:tcPr>
            <w:tcW w:w="794" w:type="dxa"/>
            <w:tcBorders>
              <w:top w:val="single" w:sz="4" w:space="0" w:color="000000"/>
              <w:left w:val="single" w:sz="4" w:space="0" w:color="000000"/>
              <w:bottom w:val="single" w:sz="4" w:space="0" w:color="000000"/>
              <w:right w:val="single" w:sz="4" w:space="0" w:color="000000"/>
            </w:tcBorders>
          </w:tcPr>
          <w:p w14:paraId="27DBFECF" w14:textId="16E9E6C5" w:rsidR="00BE7D43" w:rsidRDefault="00ED05ED" w:rsidP="00BE7D43">
            <w:pPr>
              <w:tabs>
                <w:tab w:val="left" w:pos="600"/>
                <w:tab w:val="left" w:pos="840"/>
                <w:tab w:val="left" w:pos="960"/>
                <w:tab w:val="left" w:pos="1080"/>
                <w:tab w:val="left" w:pos="1260"/>
                <w:tab w:val="left" w:pos="1740"/>
              </w:tabs>
              <w:snapToGrid w:val="0"/>
              <w:jc w:val="both"/>
              <w:rPr>
                <w:sz w:val="24"/>
                <w:szCs w:val="24"/>
              </w:rPr>
            </w:pPr>
            <w:r>
              <w:rPr>
                <w:sz w:val="24"/>
                <w:szCs w:val="24"/>
              </w:rPr>
              <w:t>49</w:t>
            </w:r>
          </w:p>
        </w:tc>
        <w:tc>
          <w:tcPr>
            <w:tcW w:w="3121" w:type="dxa"/>
            <w:tcBorders>
              <w:top w:val="single" w:sz="4" w:space="0" w:color="000000"/>
              <w:left w:val="single" w:sz="4" w:space="0" w:color="000000"/>
              <w:bottom w:val="single" w:sz="4" w:space="0" w:color="000000"/>
              <w:right w:val="single" w:sz="4" w:space="0" w:color="000000"/>
            </w:tcBorders>
          </w:tcPr>
          <w:p w14:paraId="3DCB08CA" w14:textId="77777777" w:rsidR="00BE7D43" w:rsidRDefault="00BE7D43" w:rsidP="00BE7D43">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одностороннего отказа от исполнения договора, расторжения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311D1310" w14:textId="77777777" w:rsidR="00BE7D43" w:rsidRDefault="00BE7D43" w:rsidP="00BE7D43">
            <w:pPr>
              <w:tabs>
                <w:tab w:val="left" w:pos="600"/>
                <w:tab w:val="left" w:pos="840"/>
                <w:tab w:val="left" w:pos="960"/>
                <w:tab w:val="left" w:pos="1080"/>
                <w:tab w:val="left" w:pos="1260"/>
                <w:tab w:val="left" w:pos="1740"/>
              </w:tabs>
              <w:snapToGrid w:val="0"/>
              <w:jc w:val="both"/>
              <w:rPr>
                <w:bCs/>
                <w:sz w:val="24"/>
                <w:szCs w:val="24"/>
              </w:rPr>
            </w:pPr>
            <w:r>
              <w:rPr>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bl>
    <w:p w14:paraId="63F0A85A" w14:textId="77777777" w:rsidR="00362605" w:rsidRDefault="00362605">
      <w:pPr>
        <w:sectPr w:rsidR="00362605">
          <w:footerReference w:type="default" r:id="rId18"/>
          <w:footerReference w:type="first" r:id="rId19"/>
          <w:pgSz w:w="11906" w:h="16838"/>
          <w:pgMar w:top="426" w:right="851" w:bottom="851" w:left="1418" w:header="0" w:footer="567" w:gutter="0"/>
          <w:cols w:space="720"/>
          <w:formProt w:val="0"/>
          <w:titlePg/>
          <w:docGrid w:linePitch="326"/>
        </w:sectPr>
      </w:pPr>
    </w:p>
    <w:p w14:paraId="227767C1" w14:textId="77777777" w:rsidR="00362605" w:rsidRDefault="00372720">
      <w:pPr>
        <w:jc w:val="center"/>
        <w:rPr>
          <w:rFonts w:eastAsia="Times New Roman"/>
          <w:b/>
          <w:bCs/>
          <w:sz w:val="24"/>
          <w:szCs w:val="24"/>
          <w:lang w:eastAsia="ru-RU"/>
        </w:rPr>
      </w:pPr>
      <w:r>
        <w:rPr>
          <w:b/>
          <w:sz w:val="28"/>
          <w:szCs w:val="24"/>
        </w:rPr>
        <w:lastRenderedPageBreak/>
        <w:t xml:space="preserve">Раздел </w:t>
      </w:r>
      <w:r>
        <w:rPr>
          <w:b/>
          <w:sz w:val="28"/>
          <w:szCs w:val="24"/>
          <w:lang w:val="en-US"/>
        </w:rPr>
        <w:t>II</w:t>
      </w:r>
      <w:r>
        <w:rPr>
          <w:b/>
          <w:sz w:val="28"/>
          <w:szCs w:val="24"/>
        </w:rPr>
        <w:t xml:space="preserve">. </w:t>
      </w:r>
      <w:r>
        <w:rPr>
          <w:rFonts w:eastAsia="Times New Roman"/>
          <w:b/>
          <w:bCs/>
          <w:sz w:val="24"/>
          <w:szCs w:val="24"/>
          <w:lang w:eastAsia="ru-RU"/>
        </w:rPr>
        <w:t>ОПИСАНИЕ ОБЪЕКТА ЗАКУПКИ (ТЕХНИЧЕСКОЕ ЗАДАНИЕ)</w:t>
      </w:r>
    </w:p>
    <w:p w14:paraId="4F8C5234" w14:textId="74927CEC" w:rsidR="002250D5" w:rsidRPr="002250D5" w:rsidRDefault="000E4E78" w:rsidP="002250D5">
      <w:pPr>
        <w:tabs>
          <w:tab w:val="left" w:pos="851"/>
          <w:tab w:val="left" w:pos="993"/>
        </w:tabs>
        <w:rPr>
          <w:sz w:val="24"/>
          <w:szCs w:val="24"/>
        </w:rPr>
      </w:pPr>
      <w:bookmarkStart w:id="10" w:name="_Hlk96341950"/>
      <w:bookmarkEnd w:id="10"/>
      <w:r w:rsidRPr="00F15385">
        <w:rPr>
          <w:b/>
          <w:sz w:val="24"/>
          <w:szCs w:val="24"/>
        </w:rPr>
        <w:t xml:space="preserve">на выполнение работ </w:t>
      </w:r>
      <w:r w:rsidRPr="00F15385">
        <w:rPr>
          <w:b/>
          <w:sz w:val="24"/>
          <w:szCs w:val="24"/>
          <w:lang w:eastAsia="ar-SA"/>
        </w:rPr>
        <w:t xml:space="preserve">по </w:t>
      </w:r>
      <w:r w:rsidR="002250D5">
        <w:rPr>
          <w:sz w:val="24"/>
          <w:szCs w:val="24"/>
        </w:rPr>
        <w:t>капитальному</w:t>
      </w:r>
      <w:r w:rsidR="002250D5" w:rsidRPr="002250D5">
        <w:rPr>
          <w:sz w:val="24"/>
          <w:szCs w:val="24"/>
        </w:rPr>
        <w:t xml:space="preserve"> ремонт</w:t>
      </w:r>
      <w:r w:rsidR="002250D5">
        <w:rPr>
          <w:sz w:val="24"/>
          <w:szCs w:val="24"/>
        </w:rPr>
        <w:t>у</w:t>
      </w:r>
      <w:r w:rsidR="002250D5" w:rsidRPr="002250D5">
        <w:rPr>
          <w:sz w:val="24"/>
          <w:szCs w:val="24"/>
        </w:rPr>
        <w:t xml:space="preserve"> крылец здания ГАУ "</w:t>
      </w:r>
      <w:proofErr w:type="spellStart"/>
      <w:r w:rsidR="002250D5" w:rsidRPr="002250D5">
        <w:rPr>
          <w:sz w:val="24"/>
          <w:szCs w:val="24"/>
        </w:rPr>
        <w:t>КЦСОН</w:t>
      </w:r>
      <w:proofErr w:type="spellEnd"/>
      <w:r w:rsidR="002250D5" w:rsidRPr="002250D5">
        <w:rPr>
          <w:sz w:val="24"/>
          <w:szCs w:val="24"/>
        </w:rPr>
        <w:t xml:space="preserve"> Тагилстроевского района г. Нижний Тагил” по адресу: Свердловская область, г. Нижний Тагил, ул. Техническая, д. </w:t>
      </w:r>
      <w:proofErr w:type="gramStart"/>
      <w:r w:rsidR="002250D5" w:rsidRPr="002250D5">
        <w:rPr>
          <w:sz w:val="24"/>
          <w:szCs w:val="24"/>
        </w:rPr>
        <w:t>ЗА</w:t>
      </w:r>
      <w:proofErr w:type="gramEnd"/>
      <w:r w:rsidR="002250D5" w:rsidRPr="002250D5">
        <w:rPr>
          <w:sz w:val="24"/>
          <w:szCs w:val="24"/>
        </w:rPr>
        <w:t>.</w:t>
      </w:r>
    </w:p>
    <w:tbl>
      <w:tblPr>
        <w:tblW w:w="10010" w:type="dxa"/>
        <w:jc w:val="center"/>
        <w:tblLook w:val="04A0" w:firstRow="1" w:lastRow="0" w:firstColumn="1" w:lastColumn="0" w:noHBand="0" w:noVBand="1"/>
      </w:tblPr>
      <w:tblGrid>
        <w:gridCol w:w="780"/>
        <w:gridCol w:w="1962"/>
        <w:gridCol w:w="7268"/>
      </w:tblGrid>
      <w:tr w:rsidR="000E4E78" w14:paraId="0686A353" w14:textId="77777777" w:rsidTr="000E4E78">
        <w:trPr>
          <w:trHeight w:val="456"/>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383F48C5" w14:textId="77777777" w:rsidR="000E4E78" w:rsidRDefault="000E4E78">
            <w:pPr>
              <w:spacing w:line="256" w:lineRule="auto"/>
              <w:jc w:val="center"/>
              <w:rPr>
                <w:rFonts w:eastAsia="Times New Roman"/>
                <w:b/>
                <w:bCs/>
                <w:sz w:val="24"/>
                <w:szCs w:val="24"/>
                <w:lang w:eastAsia="ar-SA"/>
              </w:rPr>
            </w:pPr>
            <w:r>
              <w:rPr>
                <w:b/>
                <w:bCs/>
                <w:sz w:val="24"/>
                <w:szCs w:val="24"/>
                <w:lang w:eastAsia="ar-SA"/>
              </w:rPr>
              <w:t>№</w:t>
            </w:r>
          </w:p>
          <w:p w14:paraId="6ED78288" w14:textId="77777777" w:rsidR="000E4E78" w:rsidRDefault="000E4E78">
            <w:pPr>
              <w:autoSpaceDN w:val="0"/>
              <w:spacing w:line="256" w:lineRule="auto"/>
              <w:jc w:val="center"/>
              <w:rPr>
                <w:rFonts w:eastAsia="Times New Roman"/>
                <w:b/>
                <w:bCs/>
                <w:sz w:val="24"/>
                <w:szCs w:val="24"/>
                <w:lang w:eastAsia="ar-SA"/>
              </w:rPr>
            </w:pPr>
            <w:proofErr w:type="gramStart"/>
            <w:r>
              <w:rPr>
                <w:b/>
                <w:bCs/>
                <w:sz w:val="24"/>
                <w:szCs w:val="24"/>
                <w:lang w:eastAsia="ar-SA"/>
              </w:rPr>
              <w:t>п</w:t>
            </w:r>
            <w:proofErr w:type="gramEnd"/>
            <w:r>
              <w:rPr>
                <w:b/>
                <w:bCs/>
                <w:sz w:val="24"/>
                <w:szCs w:val="24"/>
                <w:lang w:eastAsia="ar-SA"/>
              </w:rPr>
              <w:t>/п</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5CB79ADC" w14:textId="77777777" w:rsidR="000E4E78" w:rsidRDefault="000E4E78">
            <w:pPr>
              <w:autoSpaceDN w:val="0"/>
              <w:spacing w:line="256" w:lineRule="auto"/>
              <w:jc w:val="center"/>
              <w:rPr>
                <w:rFonts w:eastAsia="Times New Roman"/>
                <w:b/>
                <w:sz w:val="24"/>
                <w:szCs w:val="24"/>
                <w:lang w:eastAsia="ar-SA"/>
              </w:rPr>
            </w:pPr>
            <w:r>
              <w:rPr>
                <w:b/>
                <w:sz w:val="24"/>
                <w:szCs w:val="24"/>
                <w:lang w:eastAsia="ar-SA"/>
              </w:rPr>
              <w:t>Перечень основных сведений, условий и требований</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0ABCC2B7" w14:textId="77777777" w:rsidR="000E4E78" w:rsidRDefault="000E4E78">
            <w:pPr>
              <w:autoSpaceDN w:val="0"/>
              <w:spacing w:line="256" w:lineRule="auto"/>
              <w:jc w:val="center"/>
              <w:rPr>
                <w:rFonts w:eastAsia="Times New Roman"/>
                <w:sz w:val="24"/>
                <w:szCs w:val="24"/>
                <w:lang w:eastAsia="ar-SA"/>
              </w:rPr>
            </w:pPr>
            <w:r>
              <w:rPr>
                <w:b/>
                <w:sz w:val="24"/>
                <w:szCs w:val="24"/>
                <w:lang w:eastAsia="ar-SA"/>
              </w:rPr>
              <w:t>Содержание основных сведений, условий и требований</w:t>
            </w:r>
          </w:p>
        </w:tc>
      </w:tr>
      <w:tr w:rsidR="000E4E78" w14:paraId="09D87B96" w14:textId="77777777" w:rsidTr="000E4E78">
        <w:trPr>
          <w:trHeight w:val="846"/>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76346D82"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t>1</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545A0392" w14:textId="77777777"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Наименование закупки</w:t>
            </w:r>
          </w:p>
        </w:tc>
        <w:tc>
          <w:tcPr>
            <w:tcW w:w="7407" w:type="dxa"/>
            <w:tcBorders>
              <w:top w:val="single" w:sz="4" w:space="0" w:color="000000"/>
              <w:left w:val="single" w:sz="4" w:space="0" w:color="000000"/>
              <w:bottom w:val="single" w:sz="4" w:space="0" w:color="auto"/>
              <w:right w:val="single" w:sz="4" w:space="0" w:color="000000"/>
            </w:tcBorders>
            <w:vAlign w:val="center"/>
            <w:hideMark/>
          </w:tcPr>
          <w:p w14:paraId="452EDEA6" w14:textId="77777777" w:rsidR="002250D5" w:rsidRPr="002250D5" w:rsidRDefault="002250D5" w:rsidP="002250D5">
            <w:pPr>
              <w:autoSpaceDN w:val="0"/>
              <w:spacing w:line="256" w:lineRule="auto"/>
              <w:jc w:val="both"/>
              <w:rPr>
                <w:sz w:val="24"/>
                <w:szCs w:val="24"/>
              </w:rPr>
            </w:pPr>
            <w:r w:rsidRPr="002250D5">
              <w:rPr>
                <w:sz w:val="24"/>
                <w:szCs w:val="24"/>
              </w:rPr>
              <w:t>капитальный ремонт крылец здания ГАУ "</w:t>
            </w:r>
            <w:proofErr w:type="spellStart"/>
            <w:r w:rsidRPr="002250D5">
              <w:rPr>
                <w:sz w:val="24"/>
                <w:szCs w:val="24"/>
              </w:rPr>
              <w:t>КЦСОН</w:t>
            </w:r>
            <w:proofErr w:type="spellEnd"/>
            <w:r w:rsidRPr="002250D5">
              <w:rPr>
                <w:sz w:val="24"/>
                <w:szCs w:val="24"/>
              </w:rPr>
              <w:t xml:space="preserve"> Тагилстроевского района г. Нижний Тагил” по адресу: Свердловская область, г. Нижний Тагил, ул. Техническая, д. </w:t>
            </w:r>
            <w:proofErr w:type="gramStart"/>
            <w:r w:rsidRPr="002250D5">
              <w:rPr>
                <w:sz w:val="24"/>
                <w:szCs w:val="24"/>
              </w:rPr>
              <w:t>ЗА</w:t>
            </w:r>
            <w:proofErr w:type="gramEnd"/>
            <w:r w:rsidRPr="002250D5">
              <w:rPr>
                <w:sz w:val="24"/>
                <w:szCs w:val="24"/>
              </w:rPr>
              <w:t>.</w:t>
            </w:r>
          </w:p>
          <w:p w14:paraId="1C47CEE2" w14:textId="1C9CC499" w:rsidR="000E4E78" w:rsidRPr="00F15385" w:rsidRDefault="000E4E78">
            <w:pPr>
              <w:autoSpaceDN w:val="0"/>
              <w:spacing w:line="256" w:lineRule="auto"/>
              <w:jc w:val="both"/>
              <w:rPr>
                <w:rFonts w:eastAsia="Times New Roman"/>
                <w:sz w:val="24"/>
                <w:szCs w:val="24"/>
                <w:lang w:eastAsia="ar-SA"/>
              </w:rPr>
            </w:pPr>
          </w:p>
        </w:tc>
      </w:tr>
      <w:tr w:rsidR="000E4E78" w14:paraId="14A5CEF1" w14:textId="77777777" w:rsidTr="000E4E78">
        <w:trPr>
          <w:trHeight w:val="557"/>
          <w:jc w:val="center"/>
        </w:trPr>
        <w:tc>
          <w:tcPr>
            <w:tcW w:w="786" w:type="dxa"/>
            <w:tcBorders>
              <w:top w:val="single" w:sz="4" w:space="0" w:color="000000"/>
              <w:left w:val="single" w:sz="4" w:space="0" w:color="000000"/>
              <w:bottom w:val="single" w:sz="4" w:space="0" w:color="000000"/>
              <w:right w:val="single" w:sz="4" w:space="0" w:color="000000"/>
            </w:tcBorders>
            <w:hideMark/>
          </w:tcPr>
          <w:p w14:paraId="5109E7E8"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t>2</w:t>
            </w:r>
          </w:p>
        </w:tc>
        <w:tc>
          <w:tcPr>
            <w:tcW w:w="1817" w:type="dxa"/>
            <w:tcBorders>
              <w:top w:val="single" w:sz="4" w:space="0" w:color="000000"/>
              <w:left w:val="single" w:sz="4" w:space="0" w:color="000000"/>
              <w:bottom w:val="single" w:sz="4" w:space="0" w:color="000000"/>
              <w:right w:val="single" w:sz="4" w:space="0" w:color="auto"/>
            </w:tcBorders>
          </w:tcPr>
          <w:p w14:paraId="041294E3" w14:textId="77777777" w:rsidR="000E4E78" w:rsidRPr="00F15385" w:rsidRDefault="000E4E78">
            <w:pPr>
              <w:spacing w:line="256" w:lineRule="auto"/>
              <w:rPr>
                <w:rFonts w:eastAsia="Times New Roman"/>
                <w:bCs/>
                <w:sz w:val="24"/>
                <w:szCs w:val="24"/>
                <w:lang w:eastAsia="ar-SA"/>
              </w:rPr>
            </w:pPr>
            <w:r w:rsidRPr="00F15385">
              <w:rPr>
                <w:bCs/>
                <w:sz w:val="24"/>
                <w:szCs w:val="24"/>
                <w:lang w:eastAsia="ar-SA"/>
              </w:rPr>
              <w:t>Срок выполнения работ.</w:t>
            </w:r>
          </w:p>
          <w:p w14:paraId="57E687A1" w14:textId="77777777" w:rsidR="000E4E78" w:rsidRPr="00F15385" w:rsidRDefault="000E4E78">
            <w:pPr>
              <w:autoSpaceDN w:val="0"/>
              <w:spacing w:line="256" w:lineRule="auto"/>
              <w:rPr>
                <w:rFonts w:eastAsia="Times New Roman"/>
                <w:bCs/>
                <w:sz w:val="24"/>
                <w:szCs w:val="24"/>
                <w:lang w:eastAsia="ar-SA"/>
              </w:rPr>
            </w:pPr>
          </w:p>
        </w:tc>
        <w:tc>
          <w:tcPr>
            <w:tcW w:w="7407" w:type="dxa"/>
            <w:tcBorders>
              <w:top w:val="single" w:sz="4" w:space="0" w:color="auto"/>
              <w:left w:val="single" w:sz="4" w:space="0" w:color="auto"/>
              <w:bottom w:val="single" w:sz="4" w:space="0" w:color="auto"/>
              <w:right w:val="single" w:sz="4" w:space="0" w:color="auto"/>
            </w:tcBorders>
            <w:vAlign w:val="center"/>
            <w:hideMark/>
          </w:tcPr>
          <w:p w14:paraId="41EE0A0C" w14:textId="77777777" w:rsidR="000E4E78" w:rsidRPr="00F15385" w:rsidRDefault="000E4E78">
            <w:pPr>
              <w:spacing w:line="256" w:lineRule="auto"/>
              <w:rPr>
                <w:rFonts w:eastAsia="Times New Roman"/>
                <w:b/>
                <w:sz w:val="24"/>
                <w:szCs w:val="24"/>
                <w:lang w:eastAsia="en-US"/>
              </w:rPr>
            </w:pPr>
            <w:r w:rsidRPr="00F15385">
              <w:rPr>
                <w:b/>
                <w:sz w:val="24"/>
                <w:szCs w:val="24"/>
                <w:lang w:eastAsia="en-US"/>
              </w:rPr>
              <w:t>Начало работ с момента заключения контракта</w:t>
            </w:r>
          </w:p>
          <w:p w14:paraId="6404510A" w14:textId="5CFC1BD3" w:rsidR="000E4E78" w:rsidRPr="00F15385" w:rsidRDefault="002250D5" w:rsidP="002250D5">
            <w:pPr>
              <w:autoSpaceDN w:val="0"/>
              <w:spacing w:line="256" w:lineRule="auto"/>
              <w:jc w:val="both"/>
              <w:rPr>
                <w:rFonts w:eastAsia="Times New Roman"/>
                <w:sz w:val="24"/>
                <w:szCs w:val="24"/>
                <w:lang w:eastAsia="ar-SA"/>
              </w:rPr>
            </w:pPr>
            <w:r>
              <w:rPr>
                <w:b/>
                <w:sz w:val="24"/>
                <w:szCs w:val="24"/>
                <w:lang w:eastAsia="en-US"/>
              </w:rPr>
              <w:t>Срок</w:t>
            </w:r>
            <w:r w:rsidR="000E4E78" w:rsidRPr="00F15385">
              <w:rPr>
                <w:b/>
                <w:sz w:val="24"/>
                <w:szCs w:val="24"/>
                <w:lang w:eastAsia="en-US"/>
              </w:rPr>
              <w:t xml:space="preserve"> работ </w:t>
            </w:r>
            <w:r>
              <w:rPr>
                <w:b/>
                <w:sz w:val="24"/>
                <w:szCs w:val="24"/>
                <w:lang w:eastAsia="en-US"/>
              </w:rPr>
              <w:t>120 календарных дней</w:t>
            </w:r>
            <w:r w:rsidR="000E4E78" w:rsidRPr="00F15385">
              <w:rPr>
                <w:b/>
                <w:sz w:val="24"/>
                <w:szCs w:val="24"/>
                <w:lang w:eastAsia="en-US"/>
              </w:rPr>
              <w:t>.</w:t>
            </w:r>
          </w:p>
        </w:tc>
      </w:tr>
      <w:tr w:rsidR="000E4E78" w14:paraId="7F25172D" w14:textId="77777777" w:rsidTr="000E4E78">
        <w:trPr>
          <w:trHeight w:val="575"/>
          <w:jc w:val="center"/>
        </w:trPr>
        <w:tc>
          <w:tcPr>
            <w:tcW w:w="786" w:type="dxa"/>
            <w:tcBorders>
              <w:top w:val="single" w:sz="4" w:space="0" w:color="000000"/>
              <w:left w:val="single" w:sz="4" w:space="0" w:color="000000"/>
              <w:bottom w:val="single" w:sz="4" w:space="0" w:color="000000"/>
              <w:right w:val="single" w:sz="4" w:space="0" w:color="000000"/>
            </w:tcBorders>
            <w:hideMark/>
          </w:tcPr>
          <w:p w14:paraId="3800B304" w14:textId="77777777" w:rsidR="000E4E78" w:rsidRPr="00F15385" w:rsidRDefault="000E4E78">
            <w:pPr>
              <w:autoSpaceDN w:val="0"/>
              <w:spacing w:line="256" w:lineRule="auto"/>
              <w:ind w:left="-118" w:right="-99"/>
              <w:jc w:val="center"/>
              <w:rPr>
                <w:rFonts w:eastAsia="Times New Roman"/>
                <w:bCs/>
                <w:sz w:val="24"/>
                <w:szCs w:val="24"/>
                <w:lang w:eastAsia="ar-SA"/>
              </w:rPr>
            </w:pPr>
            <w:r w:rsidRPr="00F15385">
              <w:rPr>
                <w:bCs/>
                <w:sz w:val="24"/>
                <w:szCs w:val="24"/>
                <w:lang w:eastAsia="ar-SA"/>
              </w:rPr>
              <w:t>3</w:t>
            </w:r>
          </w:p>
        </w:tc>
        <w:tc>
          <w:tcPr>
            <w:tcW w:w="1817" w:type="dxa"/>
            <w:tcBorders>
              <w:top w:val="single" w:sz="4" w:space="0" w:color="000000"/>
              <w:left w:val="single" w:sz="4" w:space="0" w:color="000000"/>
              <w:bottom w:val="single" w:sz="4" w:space="0" w:color="000000"/>
              <w:right w:val="single" w:sz="4" w:space="0" w:color="auto"/>
            </w:tcBorders>
            <w:vAlign w:val="center"/>
            <w:hideMark/>
          </w:tcPr>
          <w:p w14:paraId="0DE07487" w14:textId="77777777"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Место выполнения работ</w:t>
            </w:r>
          </w:p>
        </w:tc>
        <w:tc>
          <w:tcPr>
            <w:tcW w:w="7407" w:type="dxa"/>
            <w:tcBorders>
              <w:top w:val="single" w:sz="4" w:space="0" w:color="auto"/>
              <w:left w:val="single" w:sz="4" w:space="0" w:color="auto"/>
              <w:bottom w:val="single" w:sz="4" w:space="0" w:color="auto"/>
              <w:right w:val="single" w:sz="4" w:space="0" w:color="auto"/>
            </w:tcBorders>
            <w:vAlign w:val="center"/>
            <w:hideMark/>
          </w:tcPr>
          <w:p w14:paraId="76E30ADF" w14:textId="70DDBECA" w:rsidR="000E4E78" w:rsidRPr="00F15385" w:rsidRDefault="000E4E78">
            <w:pPr>
              <w:autoSpaceDN w:val="0"/>
              <w:spacing w:line="256" w:lineRule="auto"/>
              <w:jc w:val="both"/>
              <w:rPr>
                <w:rFonts w:eastAsia="Times New Roman"/>
                <w:sz w:val="24"/>
                <w:szCs w:val="24"/>
                <w:lang w:eastAsia="ar-SA"/>
              </w:rPr>
            </w:pPr>
            <w:r w:rsidRPr="00F15385">
              <w:rPr>
                <w:sz w:val="24"/>
                <w:szCs w:val="24"/>
              </w:rPr>
              <w:t xml:space="preserve">Свердловская область, г. Нижний Тагил, </w:t>
            </w:r>
            <w:r w:rsidR="002250D5" w:rsidRPr="002250D5">
              <w:rPr>
                <w:sz w:val="24"/>
                <w:szCs w:val="24"/>
              </w:rPr>
              <w:t xml:space="preserve">ул. Техническая, д. </w:t>
            </w:r>
            <w:proofErr w:type="gramStart"/>
            <w:r w:rsidR="002250D5" w:rsidRPr="002250D5">
              <w:rPr>
                <w:sz w:val="24"/>
                <w:szCs w:val="24"/>
              </w:rPr>
              <w:t>ЗА</w:t>
            </w:r>
            <w:proofErr w:type="gramEnd"/>
          </w:p>
        </w:tc>
      </w:tr>
      <w:tr w:rsidR="000E4E78" w14:paraId="575FBF7C" w14:textId="77777777" w:rsidTr="000E4E78">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4CF71774"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t>4</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3E4B8B97" w14:textId="623AACCE"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Основные технико-эк</w:t>
            </w:r>
            <w:r w:rsidR="002250D5">
              <w:rPr>
                <w:bCs/>
                <w:sz w:val="24"/>
                <w:szCs w:val="24"/>
                <w:lang w:eastAsia="ar-SA"/>
              </w:rPr>
              <w:t xml:space="preserve">ономические показатели </w:t>
            </w:r>
          </w:p>
        </w:tc>
        <w:tc>
          <w:tcPr>
            <w:tcW w:w="7407" w:type="dxa"/>
            <w:tcBorders>
              <w:top w:val="single" w:sz="4" w:space="0" w:color="auto"/>
              <w:left w:val="single" w:sz="4" w:space="0" w:color="000000"/>
              <w:bottom w:val="single" w:sz="4" w:space="0" w:color="000000"/>
              <w:right w:val="single" w:sz="4" w:space="0" w:color="000000"/>
            </w:tcBorders>
            <w:vAlign w:val="center"/>
          </w:tcPr>
          <w:p w14:paraId="000441B7" w14:textId="4A1535C8" w:rsidR="002250D5" w:rsidRDefault="002250D5">
            <w:pPr>
              <w:spacing w:line="256" w:lineRule="auto"/>
              <w:jc w:val="both"/>
              <w:rPr>
                <w:sz w:val="24"/>
                <w:szCs w:val="24"/>
                <w:lang w:eastAsia="ar-SA"/>
              </w:rPr>
            </w:pPr>
            <w:r>
              <w:rPr>
                <w:sz w:val="24"/>
                <w:szCs w:val="24"/>
                <w:lang w:eastAsia="ar-SA"/>
              </w:rPr>
              <w:t>Крыльцо – 5,4 м²;</w:t>
            </w:r>
          </w:p>
          <w:p w14:paraId="2ABD0C14" w14:textId="22A7EF4C" w:rsidR="002250D5" w:rsidRDefault="002250D5">
            <w:pPr>
              <w:spacing w:line="256" w:lineRule="auto"/>
              <w:jc w:val="both"/>
              <w:rPr>
                <w:sz w:val="24"/>
                <w:szCs w:val="24"/>
                <w:lang w:eastAsia="ar-SA"/>
              </w:rPr>
            </w:pPr>
            <w:r>
              <w:rPr>
                <w:sz w:val="24"/>
                <w:szCs w:val="24"/>
                <w:lang w:eastAsia="ar-SA"/>
              </w:rPr>
              <w:t>Крыльцо –</w:t>
            </w:r>
            <w:r>
              <w:rPr>
                <w:sz w:val="24"/>
                <w:szCs w:val="24"/>
                <w:lang w:eastAsia="ar-SA"/>
              </w:rPr>
              <w:t xml:space="preserve"> 4,3</w:t>
            </w:r>
            <w:r>
              <w:rPr>
                <w:sz w:val="24"/>
                <w:szCs w:val="24"/>
                <w:lang w:eastAsia="ar-SA"/>
              </w:rPr>
              <w:t xml:space="preserve"> м²;</w:t>
            </w:r>
          </w:p>
          <w:p w14:paraId="1EB608DA" w14:textId="2F19721F" w:rsidR="002250D5" w:rsidRDefault="002250D5">
            <w:pPr>
              <w:spacing w:line="256" w:lineRule="auto"/>
              <w:jc w:val="both"/>
              <w:rPr>
                <w:sz w:val="24"/>
                <w:szCs w:val="24"/>
                <w:lang w:eastAsia="ar-SA"/>
              </w:rPr>
            </w:pPr>
            <w:r>
              <w:rPr>
                <w:sz w:val="24"/>
                <w:szCs w:val="24"/>
                <w:lang w:eastAsia="ar-SA"/>
              </w:rPr>
              <w:t>Крыльцо –</w:t>
            </w:r>
            <w:r>
              <w:rPr>
                <w:sz w:val="24"/>
                <w:szCs w:val="24"/>
                <w:lang w:eastAsia="ar-SA"/>
              </w:rPr>
              <w:t xml:space="preserve"> 6,3</w:t>
            </w:r>
            <w:r>
              <w:rPr>
                <w:sz w:val="24"/>
                <w:szCs w:val="24"/>
                <w:lang w:eastAsia="ar-SA"/>
              </w:rPr>
              <w:t xml:space="preserve"> м²;</w:t>
            </w:r>
          </w:p>
          <w:p w14:paraId="201B8792" w14:textId="37F07582" w:rsidR="000E4E78" w:rsidRPr="00F15385" w:rsidRDefault="00666F25">
            <w:pPr>
              <w:spacing w:line="256" w:lineRule="auto"/>
              <w:jc w:val="both"/>
              <w:rPr>
                <w:sz w:val="24"/>
                <w:szCs w:val="24"/>
                <w:lang w:eastAsia="ar-SA"/>
              </w:rPr>
            </w:pPr>
            <w:r w:rsidRPr="00F15385">
              <w:rPr>
                <w:sz w:val="24"/>
                <w:szCs w:val="24"/>
                <w:lang w:eastAsia="ar-SA"/>
              </w:rPr>
              <w:t xml:space="preserve">Год постройки – </w:t>
            </w:r>
            <w:r w:rsidR="002250D5">
              <w:rPr>
                <w:sz w:val="24"/>
                <w:szCs w:val="24"/>
                <w:lang w:eastAsia="ar-SA"/>
              </w:rPr>
              <w:t>не установлено</w:t>
            </w:r>
            <w:r w:rsidR="000E4E78" w:rsidRPr="00F15385">
              <w:rPr>
                <w:sz w:val="24"/>
                <w:szCs w:val="24"/>
                <w:lang w:eastAsia="ar-SA"/>
              </w:rPr>
              <w:t>;</w:t>
            </w:r>
          </w:p>
          <w:p w14:paraId="5B2CA7C1" w14:textId="77777777" w:rsidR="000E4E78" w:rsidRPr="00F15385" w:rsidRDefault="000E4E78">
            <w:pPr>
              <w:spacing w:line="256" w:lineRule="auto"/>
              <w:jc w:val="both"/>
              <w:rPr>
                <w:sz w:val="24"/>
                <w:szCs w:val="24"/>
                <w:lang w:eastAsia="ar-SA"/>
              </w:rPr>
            </w:pPr>
            <w:r w:rsidRPr="00F15385">
              <w:rPr>
                <w:sz w:val="24"/>
                <w:szCs w:val="24"/>
                <w:lang w:eastAsia="ar-SA"/>
              </w:rPr>
              <w:t>Этажность – 2 этажа.</w:t>
            </w:r>
          </w:p>
          <w:p w14:paraId="5B2C8E66" w14:textId="77777777" w:rsidR="000E4E78" w:rsidRPr="00F15385" w:rsidRDefault="000E4E78">
            <w:pPr>
              <w:autoSpaceDN w:val="0"/>
              <w:spacing w:line="256" w:lineRule="auto"/>
              <w:jc w:val="both"/>
              <w:rPr>
                <w:rFonts w:eastAsia="Times New Roman"/>
                <w:sz w:val="24"/>
                <w:szCs w:val="24"/>
                <w:lang w:eastAsia="ar-SA"/>
              </w:rPr>
            </w:pPr>
          </w:p>
        </w:tc>
      </w:tr>
      <w:tr w:rsidR="000E4E78" w14:paraId="51E74E7E" w14:textId="77777777" w:rsidTr="000E4E78">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0F41EF7C"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t>5</w:t>
            </w:r>
          </w:p>
        </w:tc>
        <w:tc>
          <w:tcPr>
            <w:tcW w:w="1817" w:type="dxa"/>
            <w:tcBorders>
              <w:top w:val="single" w:sz="4" w:space="0" w:color="000000"/>
              <w:left w:val="single" w:sz="4" w:space="0" w:color="000000"/>
              <w:bottom w:val="single" w:sz="4" w:space="0" w:color="000000"/>
              <w:right w:val="single" w:sz="4" w:space="0" w:color="000000"/>
            </w:tcBorders>
            <w:hideMark/>
          </w:tcPr>
          <w:p w14:paraId="6F8D300D" w14:textId="77777777"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Требования к гарантийному сроку работы/услуги и (или) объему предоставления гарантий их качества</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167951EB" w14:textId="77777777" w:rsidR="000E4E78" w:rsidRPr="00F15385" w:rsidRDefault="000E4E78">
            <w:pPr>
              <w:adjustRightInd w:val="0"/>
              <w:spacing w:line="256" w:lineRule="auto"/>
              <w:ind w:firstLine="709"/>
              <w:jc w:val="both"/>
              <w:rPr>
                <w:rFonts w:eastAsia="SimSun"/>
                <w:sz w:val="24"/>
                <w:szCs w:val="24"/>
                <w:lang w:eastAsia="en-US"/>
              </w:rPr>
            </w:pPr>
            <w:proofErr w:type="gramStart"/>
            <w:r w:rsidRPr="00F15385">
              <w:rPr>
                <w:rFonts w:eastAsia="SimSun"/>
                <w:sz w:val="24"/>
                <w:szCs w:val="24"/>
                <w:lang w:eastAsia="en-US"/>
              </w:rPr>
              <w:t xml:space="preserve">Срок гарантии эксплуатации Объекта и входящих в них инженерных систем, оборудования, материалов и работ в пределах установленных норм составляет 5 лет со дня подписания сторонами документа о приемке в соответствии с ч.13 ст.94 Закона №44-ФЗ, </w:t>
            </w:r>
            <w:r w:rsidRPr="00F15385">
              <w:rPr>
                <w:rFonts w:eastAsia="SimSun"/>
                <w:i/>
                <w:sz w:val="24"/>
                <w:szCs w:val="24"/>
                <w:lang w:eastAsia="en-US"/>
              </w:rPr>
              <w:t>а также Актов сдачи-приемки выполненных работ по форме КС-2 и Справки о стоимости выполненных работ и затрат по форме КС-3, являющихся приложением к</w:t>
            </w:r>
            <w:proofErr w:type="gramEnd"/>
            <w:r w:rsidRPr="00F15385">
              <w:rPr>
                <w:rFonts w:eastAsia="SimSun"/>
                <w:i/>
                <w:sz w:val="24"/>
                <w:szCs w:val="24"/>
                <w:lang w:eastAsia="en-US"/>
              </w:rPr>
              <w:t xml:space="preserve"> документу о приемке</w:t>
            </w:r>
            <w:r w:rsidRPr="00F15385">
              <w:rPr>
                <w:rFonts w:eastAsia="SimSun"/>
                <w:sz w:val="24"/>
                <w:szCs w:val="24"/>
                <w:lang w:eastAsia="en-US"/>
              </w:rPr>
              <w:t>, за исключением случаев преднамеренного повреждения его со стороны третьих лиц.</w:t>
            </w:r>
          </w:p>
          <w:p w14:paraId="47486D20" w14:textId="77777777" w:rsidR="000E4E78" w:rsidRPr="00F15385" w:rsidRDefault="000E4E78">
            <w:pPr>
              <w:adjustRightInd w:val="0"/>
              <w:spacing w:line="256" w:lineRule="auto"/>
              <w:ind w:firstLine="709"/>
              <w:jc w:val="both"/>
              <w:rPr>
                <w:rFonts w:eastAsia="SimSun"/>
                <w:sz w:val="24"/>
                <w:szCs w:val="24"/>
                <w:lang w:eastAsia="en-US"/>
              </w:rPr>
            </w:pPr>
            <w:r w:rsidRPr="00F15385">
              <w:rPr>
                <w:rFonts w:eastAsia="SimSun"/>
                <w:sz w:val="24"/>
                <w:szCs w:val="24"/>
                <w:lang w:eastAsia="en-US"/>
              </w:rPr>
              <w:t xml:space="preserve">При этом началом срока действия гарантийных обязательств Подрядчика считается дата подписания документа о приемке в соответствии с ч.13 ст.94 Закона №44-ФЗ, </w:t>
            </w:r>
            <w:r w:rsidRPr="00F15385">
              <w:rPr>
                <w:rFonts w:eastAsia="SimSun"/>
                <w:i/>
                <w:sz w:val="24"/>
                <w:szCs w:val="24"/>
                <w:lang w:eastAsia="en-US"/>
              </w:rPr>
              <w:t>а также Актов сдачи-приемки выполненных работ по форме КС-2 и Справки о стоимости выполненных работ и затрат по форме КС-3, являющихся приложением к документу о приемке</w:t>
            </w:r>
            <w:r w:rsidRPr="00F15385">
              <w:rPr>
                <w:rFonts w:eastAsia="SimSun"/>
                <w:sz w:val="24"/>
                <w:szCs w:val="24"/>
                <w:lang w:eastAsia="en-US"/>
              </w:rPr>
              <w:t>. Гарантия должна распространяться на весь объем работ.</w:t>
            </w:r>
          </w:p>
          <w:p w14:paraId="408F4CC7" w14:textId="77777777" w:rsidR="000E4E78" w:rsidRPr="00F15385" w:rsidRDefault="000E4E78">
            <w:pPr>
              <w:tabs>
                <w:tab w:val="num" w:pos="1440"/>
              </w:tabs>
              <w:spacing w:line="256" w:lineRule="auto"/>
              <w:ind w:firstLine="387"/>
              <w:jc w:val="both"/>
              <w:rPr>
                <w:rFonts w:eastAsia="Times New Roman"/>
                <w:sz w:val="24"/>
                <w:szCs w:val="24"/>
                <w:lang w:eastAsia="en-US"/>
              </w:rPr>
            </w:pPr>
            <w:r w:rsidRPr="00F15385">
              <w:rPr>
                <w:sz w:val="24"/>
                <w:szCs w:val="24"/>
                <w:lang w:eastAsia="en-US"/>
              </w:rPr>
              <w:t xml:space="preserve">Работы выполняются согласно проектной документации (шифр: 02-2024), которая является неотъемлемой частью извещения об аукционе в электронной форме, в полном соответствии с требованиями государственных стандартов, сводов правил, действующих строительных норм и правил, </w:t>
            </w:r>
            <w:proofErr w:type="spellStart"/>
            <w:r w:rsidRPr="00F15385">
              <w:rPr>
                <w:sz w:val="24"/>
                <w:szCs w:val="24"/>
                <w:lang w:eastAsia="en-US"/>
              </w:rPr>
              <w:t>НПБ</w:t>
            </w:r>
            <w:proofErr w:type="spellEnd"/>
            <w:r w:rsidRPr="00F15385">
              <w:rPr>
                <w:sz w:val="24"/>
                <w:szCs w:val="24"/>
                <w:lang w:eastAsia="en-US"/>
              </w:rPr>
              <w:t xml:space="preserve">, технических регламентов, санитарных норм и правил установленными законодательными документами Российской Федерации, в том </w:t>
            </w:r>
            <w:r w:rsidRPr="00F15385">
              <w:rPr>
                <w:sz w:val="24"/>
                <w:szCs w:val="24"/>
                <w:lang w:eastAsia="en-US"/>
              </w:rPr>
              <w:lastRenderedPageBreak/>
              <w:t>числе:</w:t>
            </w:r>
          </w:p>
          <w:p w14:paraId="54813433" w14:textId="77777777" w:rsidR="000E4E78" w:rsidRPr="00F15385" w:rsidRDefault="000E4E78">
            <w:pPr>
              <w:spacing w:line="256" w:lineRule="auto"/>
              <w:ind w:firstLine="387"/>
              <w:jc w:val="both"/>
              <w:rPr>
                <w:sz w:val="24"/>
                <w:szCs w:val="24"/>
                <w:lang w:eastAsia="en-US"/>
              </w:rPr>
            </w:pPr>
            <w:r w:rsidRPr="00F15385">
              <w:rPr>
                <w:sz w:val="24"/>
                <w:szCs w:val="24"/>
                <w:lang w:eastAsia="en-US"/>
              </w:rPr>
              <w:t>- Гражданского кодекса РФ,</w:t>
            </w:r>
          </w:p>
          <w:p w14:paraId="7BBC746C" w14:textId="77777777" w:rsidR="000E4E78" w:rsidRPr="00F15385" w:rsidRDefault="000E4E78">
            <w:pPr>
              <w:spacing w:line="256" w:lineRule="auto"/>
              <w:ind w:firstLine="387"/>
              <w:jc w:val="both"/>
              <w:rPr>
                <w:sz w:val="24"/>
                <w:szCs w:val="24"/>
                <w:lang w:eastAsia="en-US"/>
              </w:rPr>
            </w:pPr>
            <w:r w:rsidRPr="00F15385">
              <w:rPr>
                <w:sz w:val="24"/>
                <w:szCs w:val="24"/>
                <w:lang w:eastAsia="en-US"/>
              </w:rPr>
              <w:t>- Градостроительного кодекса РФ,</w:t>
            </w:r>
          </w:p>
          <w:p w14:paraId="07CB42A8" w14:textId="77777777" w:rsidR="000E4E78" w:rsidRPr="00F15385" w:rsidRDefault="000E4E78">
            <w:pPr>
              <w:spacing w:line="256" w:lineRule="auto"/>
              <w:ind w:firstLine="387"/>
              <w:rPr>
                <w:sz w:val="24"/>
                <w:szCs w:val="24"/>
                <w:lang w:eastAsia="en-US"/>
              </w:rPr>
            </w:pPr>
            <w:r w:rsidRPr="00F15385">
              <w:rPr>
                <w:sz w:val="24"/>
                <w:szCs w:val="24"/>
                <w:lang w:eastAsia="en-US"/>
              </w:rPr>
              <w:t>-Постановления Правительства Российской Федерации от 16.09.2020 г.  №1479 «Об утверждении Правил противопожарного режима в Российской Федерации»,</w:t>
            </w:r>
          </w:p>
          <w:p w14:paraId="1BC8DE68" w14:textId="77777777" w:rsidR="000E4E78" w:rsidRPr="00F15385" w:rsidRDefault="000E4E78">
            <w:pPr>
              <w:spacing w:line="256" w:lineRule="auto"/>
              <w:ind w:firstLine="387"/>
              <w:rPr>
                <w:sz w:val="24"/>
                <w:szCs w:val="24"/>
                <w:lang w:eastAsia="en-US"/>
              </w:rPr>
            </w:pPr>
            <w:r w:rsidRPr="00F15385">
              <w:rPr>
                <w:sz w:val="24"/>
                <w:szCs w:val="24"/>
                <w:lang w:eastAsia="en-US"/>
              </w:rPr>
              <w:t>- Постановления Госстроя России от 27.09.2003г. "Об утверждении Правил и норм технической эксплуатации жилищного фонда" №170,</w:t>
            </w:r>
          </w:p>
          <w:p w14:paraId="0408F82D" w14:textId="77777777" w:rsidR="000E4E78" w:rsidRPr="00F15385" w:rsidRDefault="000E4E78">
            <w:pPr>
              <w:spacing w:line="256" w:lineRule="auto"/>
              <w:ind w:firstLine="387"/>
              <w:rPr>
                <w:sz w:val="24"/>
                <w:szCs w:val="24"/>
                <w:lang w:eastAsia="en-US"/>
              </w:rPr>
            </w:pPr>
            <w:r w:rsidRPr="00F15385">
              <w:rPr>
                <w:sz w:val="24"/>
                <w:szCs w:val="24"/>
                <w:lang w:eastAsia="en-US"/>
              </w:rPr>
              <w:t xml:space="preserve">- </w:t>
            </w:r>
            <w:proofErr w:type="spellStart"/>
            <w:r w:rsidRPr="00F15385">
              <w:rPr>
                <w:sz w:val="24"/>
                <w:szCs w:val="24"/>
                <w:lang w:eastAsia="en-US"/>
              </w:rPr>
              <w:t>ВСН</w:t>
            </w:r>
            <w:proofErr w:type="spellEnd"/>
            <w:r w:rsidRPr="00F15385">
              <w:rPr>
                <w:sz w:val="24"/>
                <w:szCs w:val="24"/>
                <w:lang w:eastAsia="en-US"/>
              </w:rPr>
              <w:t xml:space="preserve">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Государственного комитета по архитектуре и градостроительству от 23 ноября 1988г. №312,</w:t>
            </w:r>
          </w:p>
          <w:p w14:paraId="67259942" w14:textId="77777777" w:rsidR="000E4E78" w:rsidRPr="00F15385" w:rsidRDefault="000E4E78">
            <w:pPr>
              <w:spacing w:line="256" w:lineRule="auto"/>
              <w:ind w:firstLine="387"/>
              <w:jc w:val="both"/>
              <w:rPr>
                <w:sz w:val="24"/>
                <w:szCs w:val="24"/>
                <w:lang w:eastAsia="en-US"/>
              </w:rPr>
            </w:pPr>
            <w:r w:rsidRPr="00F15385">
              <w:rPr>
                <w:sz w:val="24"/>
                <w:szCs w:val="24"/>
                <w:lang w:eastAsia="en-US"/>
              </w:rPr>
              <w:t xml:space="preserve">-Трудового кодекса </w:t>
            </w:r>
            <w:proofErr w:type="gramStart"/>
            <w:r w:rsidRPr="00F15385">
              <w:rPr>
                <w:sz w:val="24"/>
                <w:szCs w:val="24"/>
                <w:lang w:eastAsia="en-US"/>
              </w:rPr>
              <w:t>Российской</w:t>
            </w:r>
            <w:proofErr w:type="gramEnd"/>
            <w:r w:rsidRPr="00F15385">
              <w:rPr>
                <w:sz w:val="24"/>
                <w:szCs w:val="24"/>
                <w:lang w:eastAsia="en-US"/>
              </w:rPr>
              <w:t xml:space="preserve"> федерации-Федеральный закон от 30.12.2001г. №197-ФЗ.</w:t>
            </w:r>
          </w:p>
          <w:p w14:paraId="28755AAF" w14:textId="77777777" w:rsidR="000E4E78" w:rsidRPr="00F15385" w:rsidRDefault="000E4E78">
            <w:pPr>
              <w:spacing w:line="256" w:lineRule="auto"/>
              <w:ind w:firstLine="387"/>
              <w:jc w:val="both"/>
              <w:rPr>
                <w:sz w:val="24"/>
                <w:szCs w:val="24"/>
                <w:lang w:eastAsia="en-US"/>
              </w:rPr>
            </w:pPr>
            <w:r w:rsidRPr="00F15385">
              <w:rPr>
                <w:sz w:val="24"/>
                <w:szCs w:val="24"/>
                <w:lang w:eastAsia="en-US"/>
              </w:rPr>
              <w:t>- Федерального закона от 30.03.1999 N 52-ФЗ «О санитарно-эпидемиологическом благополучии населения»</w:t>
            </w:r>
          </w:p>
          <w:p w14:paraId="3924C005" w14:textId="77777777" w:rsidR="000E4E78" w:rsidRPr="00F15385" w:rsidRDefault="000E4E78">
            <w:pPr>
              <w:autoSpaceDE w:val="0"/>
              <w:autoSpaceDN w:val="0"/>
              <w:spacing w:line="256" w:lineRule="auto"/>
              <w:ind w:firstLine="387"/>
              <w:jc w:val="both"/>
              <w:rPr>
                <w:rFonts w:eastAsia="Times New Roman"/>
                <w:sz w:val="24"/>
                <w:szCs w:val="24"/>
                <w:lang w:eastAsia="ar-SA"/>
              </w:rPr>
            </w:pPr>
            <w:r w:rsidRPr="00F15385">
              <w:rPr>
                <w:sz w:val="24"/>
                <w:szCs w:val="24"/>
                <w:lang w:eastAsia="en-US"/>
              </w:rPr>
              <w:t>- Федерального закона от 22.07.2008 г. № 123-ФЗ «Технический регламент о требованиях пожарной безопасности»</w:t>
            </w:r>
          </w:p>
        </w:tc>
      </w:tr>
      <w:tr w:rsidR="000E4E78" w14:paraId="0FB25D2B" w14:textId="77777777" w:rsidTr="000E4E78">
        <w:trPr>
          <w:trHeight w:val="7499"/>
          <w:jc w:val="center"/>
        </w:trPr>
        <w:tc>
          <w:tcPr>
            <w:tcW w:w="786" w:type="dxa"/>
            <w:tcBorders>
              <w:top w:val="single" w:sz="4" w:space="0" w:color="000000"/>
              <w:left w:val="single" w:sz="4" w:space="0" w:color="000000"/>
              <w:bottom w:val="single" w:sz="4" w:space="0" w:color="000000"/>
              <w:right w:val="single" w:sz="4" w:space="0" w:color="000000"/>
            </w:tcBorders>
            <w:hideMark/>
          </w:tcPr>
          <w:p w14:paraId="31BB06F9"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lastRenderedPageBreak/>
              <w:t>6</w:t>
            </w:r>
          </w:p>
        </w:tc>
        <w:tc>
          <w:tcPr>
            <w:tcW w:w="1817" w:type="dxa"/>
            <w:tcBorders>
              <w:top w:val="single" w:sz="4" w:space="0" w:color="000000"/>
              <w:left w:val="single" w:sz="4" w:space="0" w:color="000000"/>
              <w:bottom w:val="single" w:sz="4" w:space="0" w:color="000000"/>
              <w:right w:val="single" w:sz="4" w:space="0" w:color="000000"/>
            </w:tcBorders>
            <w:hideMark/>
          </w:tcPr>
          <w:p w14:paraId="6F075812" w14:textId="77777777" w:rsidR="000E4E78" w:rsidRPr="00F15385" w:rsidRDefault="000E4E78">
            <w:pPr>
              <w:autoSpaceDN w:val="0"/>
              <w:spacing w:line="256" w:lineRule="auto"/>
              <w:rPr>
                <w:rFonts w:eastAsia="Times New Roman"/>
                <w:bCs/>
                <w:sz w:val="24"/>
                <w:szCs w:val="24"/>
                <w:lang w:eastAsia="ar-SA"/>
              </w:rPr>
            </w:pPr>
            <w:r w:rsidRPr="00F15385">
              <w:rPr>
                <w:sz w:val="24"/>
                <w:szCs w:val="24"/>
                <w:lang w:eastAsia="en-US"/>
              </w:rPr>
              <w:t>Требования к материалам и оборудованию:</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07CA8DAC" w14:textId="77777777" w:rsidR="000E4E78" w:rsidRPr="00F15385" w:rsidRDefault="000E4E78">
            <w:pPr>
              <w:tabs>
                <w:tab w:val="num" w:pos="1440"/>
              </w:tabs>
              <w:spacing w:line="256" w:lineRule="auto"/>
              <w:jc w:val="both"/>
              <w:rPr>
                <w:rFonts w:eastAsia="Times New Roman"/>
                <w:sz w:val="24"/>
                <w:szCs w:val="24"/>
                <w:lang w:eastAsia="en-US"/>
              </w:rPr>
            </w:pPr>
            <w:r w:rsidRPr="00F15385">
              <w:rPr>
                <w:sz w:val="24"/>
                <w:szCs w:val="24"/>
                <w:lang w:eastAsia="en-US"/>
              </w:rPr>
              <w:t>Используемые при производстве работ товары (материалы) (комплектующие и оборудование) должны соответствовать государственным стандартам и техническим условиям, а также требованиям действующих строительных норм, правил и иных нормативных документов, обязательных при выполнении работ.</w:t>
            </w:r>
          </w:p>
          <w:p w14:paraId="00A9BEF4" w14:textId="77777777" w:rsidR="000E4E78" w:rsidRPr="00F15385" w:rsidRDefault="000E4E78">
            <w:pPr>
              <w:tabs>
                <w:tab w:val="num" w:pos="1440"/>
              </w:tabs>
              <w:spacing w:line="256" w:lineRule="auto"/>
              <w:jc w:val="both"/>
              <w:rPr>
                <w:i/>
                <w:sz w:val="24"/>
                <w:szCs w:val="24"/>
                <w:lang w:eastAsia="en-US"/>
              </w:rPr>
            </w:pPr>
            <w:r w:rsidRPr="00F15385">
              <w:rPr>
                <w:b/>
                <w:sz w:val="24"/>
                <w:szCs w:val="24"/>
                <w:lang w:eastAsia="en-US"/>
              </w:rPr>
              <w:t>Используемые товары (материалы) должны быть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roofErr w:type="gramStart"/>
            <w:r w:rsidRPr="00F15385">
              <w:rPr>
                <w:b/>
                <w:sz w:val="24"/>
                <w:szCs w:val="24"/>
                <w:lang w:eastAsia="en-US"/>
              </w:rPr>
              <w:t>,</w:t>
            </w:r>
            <w:r w:rsidRPr="00F15385">
              <w:rPr>
                <w:i/>
                <w:sz w:val="24"/>
                <w:szCs w:val="24"/>
                <w:lang w:eastAsia="en-US"/>
              </w:rPr>
              <w:t>д</w:t>
            </w:r>
            <w:proofErr w:type="gramEnd"/>
            <w:r w:rsidRPr="00F15385">
              <w:rPr>
                <w:i/>
                <w:sz w:val="24"/>
                <w:szCs w:val="24"/>
                <w:lang w:eastAsia="en-US"/>
              </w:rPr>
              <w:t xml:space="preserve">анное требование является безусловным, подтверждено условиями контракта.  </w:t>
            </w:r>
          </w:p>
          <w:p w14:paraId="0B0F445A" w14:textId="77777777" w:rsidR="000E4E78" w:rsidRPr="00F15385" w:rsidRDefault="000E4E78">
            <w:pPr>
              <w:tabs>
                <w:tab w:val="num" w:pos="1440"/>
              </w:tabs>
              <w:spacing w:line="256" w:lineRule="auto"/>
              <w:jc w:val="both"/>
              <w:rPr>
                <w:sz w:val="24"/>
                <w:szCs w:val="24"/>
                <w:lang w:eastAsia="en-US"/>
              </w:rPr>
            </w:pPr>
            <w:r w:rsidRPr="00F15385">
              <w:rPr>
                <w:sz w:val="24"/>
                <w:szCs w:val="24"/>
                <w:lang w:eastAsia="en-US"/>
              </w:rPr>
              <w:t>На все используемые материалы, обязательное наличие соответствующих сертификатов, технических паспортов или других документов, удостоверяющих их качество. Заверенные надлежащим образом копии сертификатов с момента поставки материалов должны находиться на объекте.</w:t>
            </w:r>
          </w:p>
          <w:p w14:paraId="63BDDC87" w14:textId="77777777" w:rsidR="000E4E78" w:rsidRPr="00F15385" w:rsidRDefault="000E4E78">
            <w:pPr>
              <w:tabs>
                <w:tab w:val="num" w:pos="1440"/>
              </w:tabs>
              <w:spacing w:line="256" w:lineRule="auto"/>
              <w:jc w:val="both"/>
              <w:rPr>
                <w:i/>
                <w:sz w:val="24"/>
                <w:szCs w:val="24"/>
                <w:lang w:eastAsia="en-US"/>
              </w:rPr>
            </w:pPr>
            <w:r w:rsidRPr="00F15385">
              <w:rPr>
                <w:sz w:val="24"/>
                <w:szCs w:val="24"/>
                <w:lang w:eastAsia="en-US"/>
              </w:rPr>
              <w:t>В случае наличия в проектно-сметной документации указания на товарные знаки, их следует читать с формулировкой «или эквивалент».</w:t>
            </w:r>
          </w:p>
          <w:p w14:paraId="05C2165A" w14:textId="77777777" w:rsidR="000E4E78" w:rsidRPr="00F15385" w:rsidRDefault="000E4E78">
            <w:pPr>
              <w:tabs>
                <w:tab w:val="num" w:pos="1440"/>
              </w:tabs>
              <w:spacing w:line="256" w:lineRule="auto"/>
              <w:jc w:val="both"/>
              <w:rPr>
                <w:sz w:val="24"/>
                <w:szCs w:val="24"/>
                <w:lang w:eastAsia="en-US"/>
              </w:rPr>
            </w:pPr>
            <w:r w:rsidRPr="00F15385">
              <w:rPr>
                <w:sz w:val="24"/>
                <w:szCs w:val="24"/>
                <w:lang w:eastAsia="en-US"/>
              </w:rPr>
              <w:t>Все товары (материалы) и оборудование обеспечиваются полностью за счёт Подрядчика.</w:t>
            </w:r>
          </w:p>
          <w:p w14:paraId="01E03AB0" w14:textId="77777777" w:rsidR="000E4E78" w:rsidRPr="00F15385" w:rsidRDefault="000E4E78">
            <w:pPr>
              <w:spacing w:line="256" w:lineRule="auto"/>
              <w:rPr>
                <w:sz w:val="24"/>
                <w:szCs w:val="24"/>
                <w:lang w:eastAsia="en-US"/>
              </w:rPr>
            </w:pPr>
            <w:r w:rsidRPr="00F15385">
              <w:rPr>
                <w:color w:val="000000"/>
                <w:sz w:val="24"/>
                <w:szCs w:val="24"/>
                <w:lang w:eastAsia="en-US"/>
              </w:rPr>
              <w:t xml:space="preserve">Цветовая гамма используемых при выполнении работ материалов согласовывается с Заказчиком. Подрядчик представляет не менее трех цветов Заказчику на согласование </w:t>
            </w:r>
          </w:p>
          <w:p w14:paraId="12382A10" w14:textId="77777777" w:rsidR="000E4E78" w:rsidRPr="00F15385" w:rsidRDefault="000E4E78">
            <w:pPr>
              <w:tabs>
                <w:tab w:val="num" w:pos="1440"/>
              </w:tabs>
              <w:autoSpaceDE w:val="0"/>
              <w:autoSpaceDN w:val="0"/>
              <w:spacing w:line="256" w:lineRule="auto"/>
              <w:jc w:val="both"/>
              <w:rPr>
                <w:rFonts w:eastAsia="Times New Roman"/>
                <w:sz w:val="24"/>
                <w:szCs w:val="24"/>
                <w:lang w:eastAsia="en-US"/>
              </w:rPr>
            </w:pPr>
            <w:r w:rsidRPr="00F15385">
              <w:rPr>
                <w:rFonts w:eastAsiaTheme="minorHAnsi"/>
                <w:sz w:val="24"/>
                <w:szCs w:val="24"/>
                <w:lang w:eastAsia="en-US"/>
              </w:rPr>
              <w:t>Все согласования производятся в письменном виде и оформляются в двух экземплярах. В случае несогласованных с Заказчиком действий по применению материалов или изделий Подрядчик устраняет их последствия за свой счет в сроки, установленные Заказчиком.</w:t>
            </w:r>
          </w:p>
        </w:tc>
      </w:tr>
      <w:tr w:rsidR="000E4E78" w14:paraId="2D291750" w14:textId="77777777" w:rsidTr="000E4E78">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48ACEB53"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lastRenderedPageBreak/>
              <w:t>7</w:t>
            </w:r>
          </w:p>
        </w:tc>
        <w:tc>
          <w:tcPr>
            <w:tcW w:w="1817" w:type="dxa"/>
            <w:tcBorders>
              <w:top w:val="single" w:sz="4" w:space="0" w:color="000000"/>
              <w:left w:val="single" w:sz="4" w:space="0" w:color="000000"/>
              <w:bottom w:val="single" w:sz="4" w:space="0" w:color="000000"/>
              <w:right w:val="single" w:sz="4" w:space="0" w:color="000000"/>
            </w:tcBorders>
            <w:hideMark/>
          </w:tcPr>
          <w:p w14:paraId="2CCCAB8A" w14:textId="77777777"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Дополнительные условия</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42DDA58C" w14:textId="77777777" w:rsidR="000E4E78" w:rsidRPr="00F15385" w:rsidRDefault="000E4E78">
            <w:pPr>
              <w:spacing w:line="256" w:lineRule="auto"/>
              <w:jc w:val="both"/>
              <w:rPr>
                <w:rFonts w:eastAsia="Times New Roman"/>
                <w:sz w:val="24"/>
                <w:szCs w:val="24"/>
                <w:lang w:eastAsia="en-US"/>
              </w:rPr>
            </w:pPr>
            <w:r w:rsidRPr="00F15385">
              <w:rPr>
                <w:sz w:val="24"/>
                <w:szCs w:val="24"/>
                <w:lang w:eastAsia="en-US"/>
              </w:rPr>
              <w:t xml:space="preserve">Персонал Подрядчика должен быть обеспечен необходимым инструментом, оборудованием и средствами индивидуальной защиты.  </w:t>
            </w:r>
          </w:p>
          <w:p w14:paraId="4C24D296" w14:textId="77777777" w:rsidR="000E4E78" w:rsidRPr="00F15385" w:rsidRDefault="000E4E78">
            <w:pPr>
              <w:spacing w:line="256" w:lineRule="auto"/>
              <w:jc w:val="both"/>
              <w:rPr>
                <w:b/>
                <w:sz w:val="24"/>
                <w:szCs w:val="24"/>
                <w:lang w:eastAsia="en-US"/>
              </w:rPr>
            </w:pPr>
            <w:r w:rsidRPr="00F15385">
              <w:rPr>
                <w:sz w:val="24"/>
                <w:szCs w:val="24"/>
                <w:lang w:eastAsia="en-US"/>
              </w:rPr>
              <w:t>Разгрузка материалов, инструментов, оборудования производится Подрядчиком в специально отведенных местах, по согласованию с Заказчиком.  Складские и бытовые помещения Заказчиком не представляются. Подрядчик несет ответственность за сохранность всех поставленных для реализации Контракта материалов и оборудования до принятия Заказчиком выполненных надлежащим образом работ по объекту.</w:t>
            </w:r>
          </w:p>
          <w:p w14:paraId="3BAF9F75" w14:textId="77777777" w:rsidR="000E4E78" w:rsidRPr="00F15385" w:rsidRDefault="000E4E78">
            <w:pPr>
              <w:spacing w:line="256" w:lineRule="auto"/>
              <w:jc w:val="both"/>
              <w:rPr>
                <w:sz w:val="24"/>
                <w:szCs w:val="24"/>
                <w:lang w:eastAsia="en-US"/>
              </w:rPr>
            </w:pPr>
            <w:r w:rsidRPr="00F15385">
              <w:rPr>
                <w:sz w:val="24"/>
                <w:szCs w:val="24"/>
                <w:lang w:eastAsia="en-US"/>
              </w:rPr>
              <w:t>Подрядчик несет полную имущественную ответственность перед Заказчиком или третьими лицами.  В случае нанесения повреждений имуществу, принадлежащему Заказчику при проведении Работ Подрядчиком, восстановительные работы проводятся полностью за счет средств Подрядчика, не включенных в стоимость контракта.</w:t>
            </w:r>
          </w:p>
          <w:p w14:paraId="1B27D2FA" w14:textId="77777777" w:rsidR="000E4E78" w:rsidRPr="00F15385" w:rsidRDefault="000E4E78">
            <w:pPr>
              <w:spacing w:line="256" w:lineRule="auto"/>
              <w:jc w:val="both"/>
              <w:rPr>
                <w:sz w:val="24"/>
                <w:szCs w:val="24"/>
                <w:lang w:eastAsia="ar-SA"/>
              </w:rPr>
            </w:pPr>
            <w:r w:rsidRPr="00F15385">
              <w:rPr>
                <w:color w:val="2C2D2E"/>
                <w:sz w:val="24"/>
                <w:szCs w:val="24"/>
                <w:shd w:val="clear" w:color="auto" w:fill="FFFFFF"/>
                <w:lang w:eastAsia="en-US"/>
              </w:rPr>
              <w:t xml:space="preserve">Подрядчик передает Заказчику на согласование </w:t>
            </w:r>
            <w:r w:rsidRPr="00F15385">
              <w:rPr>
                <w:color w:val="2C2D2E"/>
                <w:sz w:val="24"/>
                <w:szCs w:val="24"/>
                <w:lang w:eastAsia="en-US"/>
              </w:rPr>
              <w:br/>
            </w:r>
            <w:r w:rsidRPr="00F15385">
              <w:rPr>
                <w:color w:val="2C2D2E"/>
                <w:sz w:val="24"/>
                <w:szCs w:val="24"/>
                <w:shd w:val="clear" w:color="auto" w:fill="FFFFFF"/>
                <w:lang w:eastAsia="en-US"/>
              </w:rPr>
              <w:t>производства работ (</w:t>
            </w:r>
            <w:proofErr w:type="spellStart"/>
            <w:proofErr w:type="gramStart"/>
            <w:r w:rsidRPr="00F15385">
              <w:rPr>
                <w:color w:val="2C2D2E"/>
                <w:sz w:val="24"/>
                <w:szCs w:val="24"/>
                <w:shd w:val="clear" w:color="auto" w:fill="FFFFFF"/>
                <w:lang w:eastAsia="en-US"/>
              </w:rPr>
              <w:t>ПР</w:t>
            </w:r>
            <w:proofErr w:type="spellEnd"/>
            <w:proofErr w:type="gramEnd"/>
            <w:r w:rsidRPr="00F15385">
              <w:rPr>
                <w:color w:val="2C2D2E"/>
                <w:sz w:val="24"/>
                <w:szCs w:val="24"/>
                <w:shd w:val="clear" w:color="auto" w:fill="FFFFFF"/>
                <w:lang w:eastAsia="en-US"/>
              </w:rPr>
              <w:t>) с детальной разработкой всех</w:t>
            </w:r>
            <w:r w:rsidRPr="00F15385">
              <w:rPr>
                <w:color w:val="2C2D2E"/>
                <w:sz w:val="24"/>
                <w:szCs w:val="24"/>
                <w:lang w:eastAsia="en-US"/>
              </w:rPr>
              <w:br/>
            </w:r>
            <w:r w:rsidRPr="00F15385">
              <w:rPr>
                <w:color w:val="2C2D2E"/>
                <w:sz w:val="24"/>
                <w:szCs w:val="24"/>
                <w:shd w:val="clear" w:color="auto" w:fill="FFFFFF"/>
                <w:lang w:eastAsia="en-US"/>
              </w:rPr>
              <w:t>необходимых методов производства работ с технологическими картами на</w:t>
            </w:r>
            <w:r w:rsidRPr="00F15385">
              <w:rPr>
                <w:color w:val="2C2D2E"/>
                <w:sz w:val="24"/>
                <w:szCs w:val="24"/>
                <w:lang w:eastAsia="en-US"/>
              </w:rPr>
              <w:br/>
            </w:r>
            <w:r w:rsidRPr="00F15385">
              <w:rPr>
                <w:color w:val="2C2D2E"/>
                <w:sz w:val="24"/>
                <w:szCs w:val="24"/>
                <w:shd w:val="clear" w:color="auto" w:fill="FFFFFF"/>
                <w:lang w:eastAsia="en-US"/>
              </w:rPr>
              <w:t xml:space="preserve">строительно-монтажные и специальные работы (п.6 </w:t>
            </w:r>
            <w:r w:rsidRPr="00F15385">
              <w:rPr>
                <w:sz w:val="24"/>
                <w:szCs w:val="24"/>
                <w:lang w:eastAsia="en-US"/>
              </w:rPr>
              <w:t xml:space="preserve">"СП 48.13330.2019. Свод правил. Организация строительства. </w:t>
            </w:r>
            <w:proofErr w:type="gramStart"/>
            <w:r w:rsidRPr="00F15385">
              <w:rPr>
                <w:sz w:val="24"/>
                <w:szCs w:val="24"/>
                <w:lang w:eastAsia="en-US"/>
              </w:rPr>
              <w:t>СНиП 12-01-2004").</w:t>
            </w:r>
            <w:proofErr w:type="gramEnd"/>
          </w:p>
          <w:p w14:paraId="61D56E4D" w14:textId="77777777" w:rsidR="000E4E78" w:rsidRPr="00F15385" w:rsidRDefault="000E4E78">
            <w:pPr>
              <w:spacing w:line="256" w:lineRule="auto"/>
              <w:jc w:val="both"/>
              <w:rPr>
                <w:sz w:val="24"/>
                <w:szCs w:val="24"/>
                <w:lang w:eastAsia="ar-SA"/>
              </w:rPr>
            </w:pPr>
            <w:r w:rsidRPr="00F15385">
              <w:rPr>
                <w:sz w:val="24"/>
                <w:szCs w:val="24"/>
                <w:lang w:eastAsia="ar-SA"/>
              </w:rPr>
              <w:t>Экологические мероприятия осуществляются в соответствии с законодательными и нормативными правовыми актами РФ и Красноярского края, а также предписаниями надзорных органов. Заказчик имеет в любое время право производить проверку своевременности и качества выполняемых работ в присутствии Подрядчика или без него. Подрядчик обязан осуществлять устранение по требованию Заказчика недостатков и дефектов в работе, в указанные в Предписании Заказчика сроки. В случае необходимости проведения независимой специализированной экспертизы по нарушениям, выявленным комиссией или рабочей группой, данные мероприятия выполняются за счет средств Подрядчика.</w:t>
            </w:r>
          </w:p>
          <w:p w14:paraId="07FBE14C" w14:textId="77777777" w:rsidR="000E4E78" w:rsidRPr="00F15385" w:rsidRDefault="000E4E78">
            <w:pPr>
              <w:spacing w:line="256" w:lineRule="auto"/>
              <w:jc w:val="both"/>
              <w:rPr>
                <w:sz w:val="24"/>
                <w:szCs w:val="24"/>
                <w:lang w:eastAsia="ar-SA"/>
              </w:rPr>
            </w:pPr>
            <w:r w:rsidRPr="00F15385">
              <w:rPr>
                <w:sz w:val="24"/>
                <w:szCs w:val="24"/>
                <w:lang w:eastAsia="ar-SA"/>
              </w:rPr>
              <w:t>Выполнение работ не должно препятствовать или создавать неудобства для людей, находящихся в здании, или представлять угрозу их жизни и здоровью.</w:t>
            </w:r>
          </w:p>
          <w:p w14:paraId="64FED0DC" w14:textId="77777777" w:rsidR="000E4E78" w:rsidRPr="00F15385" w:rsidRDefault="000E4E78">
            <w:pPr>
              <w:spacing w:line="256" w:lineRule="auto"/>
              <w:jc w:val="both"/>
              <w:rPr>
                <w:sz w:val="24"/>
                <w:szCs w:val="24"/>
                <w:lang w:eastAsia="ar-SA"/>
              </w:rPr>
            </w:pPr>
            <w:r w:rsidRPr="00F15385">
              <w:rPr>
                <w:sz w:val="24"/>
                <w:szCs w:val="24"/>
                <w:lang w:eastAsia="ar-SA"/>
              </w:rPr>
              <w:t>Для обеспечения безопасности при проведении работ по капитальному ремонту «Подрядчик» обеспечивает ограждение участков производства строительно-монтажных работ.</w:t>
            </w:r>
          </w:p>
          <w:p w14:paraId="1E9F873A" w14:textId="77777777" w:rsidR="000E4E78" w:rsidRPr="00F15385" w:rsidRDefault="000E4E78">
            <w:pPr>
              <w:spacing w:line="256" w:lineRule="auto"/>
              <w:jc w:val="both"/>
              <w:rPr>
                <w:sz w:val="24"/>
                <w:szCs w:val="24"/>
                <w:lang w:eastAsia="en-US"/>
              </w:rPr>
            </w:pPr>
            <w:r w:rsidRPr="00F15385">
              <w:rPr>
                <w:sz w:val="24"/>
                <w:szCs w:val="24"/>
                <w:lang w:eastAsia="en-US"/>
              </w:rPr>
              <w:t xml:space="preserve">Скрытые работы подлежат промежуточной приемке. Подрядчик обязан известить Заказчика о готовности таких работ и предоставить возможность осмотра выполненных работ перед их закрытием. Результат осмотра оформляется актом. В случае если Подрядчик нарушил требование настоящего пункта, он обязан по требованию Заказчика вскрыть и предоставить для осмотра такие работы с последующим восстановлением за счет средств Подрядчика. Данное требование может быть заявлено в любой </w:t>
            </w:r>
            <w:r w:rsidRPr="00F15385">
              <w:rPr>
                <w:sz w:val="24"/>
                <w:szCs w:val="24"/>
                <w:lang w:eastAsia="en-US"/>
              </w:rPr>
              <w:lastRenderedPageBreak/>
              <w:t xml:space="preserve">момент до окончательной приемки работ. </w:t>
            </w:r>
          </w:p>
          <w:p w14:paraId="691386D9" w14:textId="77777777" w:rsidR="000E4E78" w:rsidRPr="00F15385" w:rsidRDefault="000E4E78">
            <w:pPr>
              <w:autoSpaceDN w:val="0"/>
              <w:spacing w:line="256" w:lineRule="auto"/>
              <w:jc w:val="both"/>
              <w:rPr>
                <w:rFonts w:eastAsia="Times New Roman"/>
                <w:sz w:val="24"/>
                <w:szCs w:val="24"/>
                <w:lang w:eastAsia="en-US"/>
              </w:rPr>
            </w:pPr>
            <w:r w:rsidRPr="00F15385">
              <w:rPr>
                <w:sz w:val="24"/>
                <w:szCs w:val="24"/>
                <w:lang w:eastAsia="ar-SA"/>
              </w:rPr>
              <w:t xml:space="preserve">Подрядчик обязан принять меры для исключения распространения мусора и пыли при перемещении рабочих по территории объекта. Жидкие остатки растворов, красок, отходы от них, воду после мытья инструмента сливать в специальные емкости для отстоя твердых и взвешенных компонентов и в канализацию не сливать. Подрядчик самостоятельно организует вывоз строительного мусора и отходов. </w:t>
            </w:r>
          </w:p>
        </w:tc>
      </w:tr>
    </w:tbl>
    <w:p w14:paraId="1C7021CB" w14:textId="77777777" w:rsidR="000E4E78" w:rsidRDefault="000E4E78" w:rsidP="000E4E78">
      <w:pPr>
        <w:tabs>
          <w:tab w:val="left" w:pos="851"/>
          <w:tab w:val="left" w:pos="993"/>
        </w:tabs>
        <w:ind w:right="-1"/>
        <w:jc w:val="center"/>
        <w:rPr>
          <w:rFonts w:eastAsia="Times New Roman"/>
          <w:sz w:val="24"/>
          <w:szCs w:val="24"/>
        </w:rPr>
      </w:pPr>
    </w:p>
    <w:p w14:paraId="14CD3866" w14:textId="77777777" w:rsidR="000E4E78" w:rsidRDefault="000E4E78" w:rsidP="000E4E78">
      <w:pPr>
        <w:pStyle w:val="aff8"/>
        <w:ind w:left="567"/>
        <w:jc w:val="center"/>
        <w:rPr>
          <w:b/>
          <w:sz w:val="24"/>
          <w:szCs w:val="24"/>
        </w:rPr>
      </w:pPr>
    </w:p>
    <w:p w14:paraId="1FF957C1" w14:textId="77777777" w:rsidR="000E4E78" w:rsidRDefault="000E4E78" w:rsidP="000E4E78">
      <w:pPr>
        <w:pStyle w:val="aff8"/>
        <w:ind w:left="567"/>
        <w:jc w:val="center"/>
        <w:rPr>
          <w:b/>
          <w:sz w:val="24"/>
          <w:szCs w:val="24"/>
        </w:rPr>
      </w:pPr>
    </w:p>
    <w:p w14:paraId="3BA85185" w14:textId="77777777" w:rsidR="000E4E78" w:rsidRDefault="000E4E78" w:rsidP="000E4E78">
      <w:pPr>
        <w:pStyle w:val="aff8"/>
        <w:ind w:left="567"/>
        <w:jc w:val="center"/>
        <w:rPr>
          <w:b/>
          <w:sz w:val="24"/>
          <w:szCs w:val="24"/>
        </w:rPr>
      </w:pPr>
      <w:r>
        <w:rPr>
          <w:b/>
          <w:sz w:val="24"/>
          <w:szCs w:val="24"/>
        </w:rPr>
        <w:t>Требования, предъявляемые к объекту закупки</w:t>
      </w:r>
    </w:p>
    <w:p w14:paraId="4F8B29E6" w14:textId="77777777" w:rsidR="005D3528" w:rsidRDefault="000E4E78" w:rsidP="00896E7B">
      <w:pPr>
        <w:tabs>
          <w:tab w:val="left" w:pos="851"/>
          <w:tab w:val="left" w:pos="993"/>
        </w:tabs>
        <w:jc w:val="both"/>
        <w:rPr>
          <w:sz w:val="24"/>
          <w:szCs w:val="24"/>
        </w:rPr>
      </w:pPr>
      <w:r>
        <w:rPr>
          <w:sz w:val="24"/>
          <w:szCs w:val="24"/>
        </w:rPr>
        <w:tab/>
      </w:r>
      <w:r w:rsidRPr="00896E7B">
        <w:rPr>
          <w:sz w:val="24"/>
          <w:szCs w:val="24"/>
        </w:rPr>
        <w:t xml:space="preserve">Все работы выполняются в соответствии с </w:t>
      </w:r>
      <w:r w:rsidR="005D3528">
        <w:rPr>
          <w:sz w:val="24"/>
          <w:szCs w:val="24"/>
        </w:rPr>
        <w:t>рабочей документацией;</w:t>
      </w:r>
    </w:p>
    <w:p w14:paraId="013E0768" w14:textId="77777777" w:rsidR="005D3528" w:rsidRDefault="005D3528" w:rsidP="00896E7B">
      <w:pPr>
        <w:tabs>
          <w:tab w:val="left" w:pos="851"/>
          <w:tab w:val="left" w:pos="993"/>
        </w:tabs>
        <w:jc w:val="both"/>
        <w:rPr>
          <w:sz w:val="24"/>
          <w:szCs w:val="24"/>
        </w:rPr>
      </w:pPr>
      <w:r>
        <w:rPr>
          <w:sz w:val="24"/>
          <w:szCs w:val="24"/>
        </w:rPr>
        <w:t>Архитектурно-</w:t>
      </w:r>
      <w:proofErr w:type="gramStart"/>
      <w:r>
        <w:rPr>
          <w:sz w:val="24"/>
          <w:szCs w:val="24"/>
        </w:rPr>
        <w:t>строительные решения</w:t>
      </w:r>
      <w:proofErr w:type="gramEnd"/>
      <w:r>
        <w:rPr>
          <w:sz w:val="24"/>
          <w:szCs w:val="24"/>
        </w:rPr>
        <w:t xml:space="preserve"> – 01/19,16-25-АС;</w:t>
      </w:r>
    </w:p>
    <w:p w14:paraId="7B9D56C5" w14:textId="77777777" w:rsidR="005D3528" w:rsidRDefault="005D3528" w:rsidP="00896E7B">
      <w:pPr>
        <w:tabs>
          <w:tab w:val="left" w:pos="851"/>
          <w:tab w:val="left" w:pos="993"/>
        </w:tabs>
        <w:jc w:val="both"/>
        <w:rPr>
          <w:sz w:val="24"/>
          <w:szCs w:val="24"/>
        </w:rPr>
      </w:pPr>
      <w:r w:rsidRPr="005D3528">
        <w:rPr>
          <w:sz w:val="24"/>
          <w:szCs w:val="24"/>
        </w:rPr>
        <w:t>Смета на строительство объектов капитального строительства</w:t>
      </w:r>
      <w:r>
        <w:rPr>
          <w:sz w:val="24"/>
          <w:szCs w:val="24"/>
        </w:rPr>
        <w:t xml:space="preserve"> - </w:t>
      </w:r>
      <w:r w:rsidRPr="005D3528">
        <w:rPr>
          <w:sz w:val="24"/>
          <w:szCs w:val="24"/>
        </w:rPr>
        <w:t>01/19.16-25-СМ</w:t>
      </w:r>
      <w:r>
        <w:rPr>
          <w:sz w:val="24"/>
          <w:szCs w:val="24"/>
        </w:rPr>
        <w:t>;</w:t>
      </w:r>
    </w:p>
    <w:p w14:paraId="649074C3" w14:textId="77777777" w:rsidR="005D3528" w:rsidRDefault="005D3528" w:rsidP="00896E7B">
      <w:pPr>
        <w:tabs>
          <w:tab w:val="left" w:pos="851"/>
          <w:tab w:val="left" w:pos="993"/>
        </w:tabs>
        <w:jc w:val="both"/>
        <w:rPr>
          <w:sz w:val="24"/>
          <w:szCs w:val="24"/>
        </w:rPr>
      </w:pPr>
      <w:r w:rsidRPr="005D3528">
        <w:rPr>
          <w:sz w:val="24"/>
          <w:szCs w:val="24"/>
        </w:rPr>
        <w:t xml:space="preserve">ЛОКАЛЬНЫЙ СМЕТНЫЙ РАСЧЕТ (СМЕТА) № </w:t>
      </w:r>
      <w:proofErr w:type="spellStart"/>
      <w:r w:rsidRPr="005D3528">
        <w:rPr>
          <w:sz w:val="24"/>
          <w:szCs w:val="24"/>
        </w:rPr>
        <w:t>ЛС</w:t>
      </w:r>
      <w:proofErr w:type="spellEnd"/>
      <w:r w:rsidRPr="005D3528">
        <w:rPr>
          <w:sz w:val="24"/>
          <w:szCs w:val="24"/>
        </w:rPr>
        <w:t xml:space="preserve"> 02-01-01</w:t>
      </w:r>
      <w:r>
        <w:rPr>
          <w:sz w:val="24"/>
          <w:szCs w:val="24"/>
        </w:rPr>
        <w:t>(общестроительные работы);</w:t>
      </w:r>
    </w:p>
    <w:p w14:paraId="7FF39CD9" w14:textId="77777777" w:rsidR="005D3528" w:rsidRDefault="005D3528" w:rsidP="00896E7B">
      <w:pPr>
        <w:tabs>
          <w:tab w:val="left" w:pos="851"/>
          <w:tab w:val="left" w:pos="993"/>
        </w:tabs>
        <w:jc w:val="both"/>
        <w:rPr>
          <w:sz w:val="24"/>
          <w:szCs w:val="24"/>
        </w:rPr>
      </w:pPr>
      <w:r w:rsidRPr="005D3528">
        <w:rPr>
          <w:sz w:val="24"/>
          <w:szCs w:val="24"/>
        </w:rPr>
        <w:t>ЛОКАЛЬНЫЙ СМЕТНЫЙ РАСЧЕТ (СМЕТА) № ЛС-09-01-01</w:t>
      </w:r>
      <w:r>
        <w:rPr>
          <w:sz w:val="24"/>
          <w:szCs w:val="24"/>
        </w:rPr>
        <w:t xml:space="preserve"> (размещение строительного мусора);</w:t>
      </w:r>
    </w:p>
    <w:p w14:paraId="3C32A3F6" w14:textId="77777777" w:rsidR="005D3528" w:rsidRDefault="005D3528" w:rsidP="00896E7B">
      <w:pPr>
        <w:tabs>
          <w:tab w:val="left" w:pos="851"/>
          <w:tab w:val="left" w:pos="993"/>
        </w:tabs>
        <w:jc w:val="both"/>
        <w:rPr>
          <w:sz w:val="24"/>
          <w:szCs w:val="24"/>
        </w:rPr>
      </w:pPr>
      <w:r>
        <w:rPr>
          <w:sz w:val="24"/>
          <w:szCs w:val="24"/>
        </w:rPr>
        <w:t>Ведомость строительных работ;</w:t>
      </w:r>
    </w:p>
    <w:p w14:paraId="434C1CF4" w14:textId="2AFE47E0" w:rsidR="000E4E78" w:rsidRPr="00896E7B" w:rsidRDefault="005D3528" w:rsidP="00896E7B">
      <w:pPr>
        <w:tabs>
          <w:tab w:val="left" w:pos="851"/>
          <w:tab w:val="left" w:pos="993"/>
        </w:tabs>
        <w:jc w:val="both"/>
        <w:rPr>
          <w:sz w:val="24"/>
          <w:szCs w:val="24"/>
        </w:rPr>
      </w:pPr>
      <w:r>
        <w:rPr>
          <w:sz w:val="24"/>
          <w:szCs w:val="24"/>
        </w:rPr>
        <w:t>Сводный сметный расчёт</w:t>
      </w:r>
      <w:r w:rsidR="000E4E78" w:rsidRPr="00896E7B">
        <w:rPr>
          <w:sz w:val="24"/>
          <w:szCs w:val="24"/>
        </w:rPr>
        <w:t>.</w:t>
      </w:r>
    </w:p>
    <w:p w14:paraId="59FF9AF9" w14:textId="77777777" w:rsidR="000E4E78" w:rsidRDefault="000E4E78" w:rsidP="000E4E78">
      <w:pPr>
        <w:ind w:firstLine="567"/>
        <w:jc w:val="both"/>
        <w:rPr>
          <w:b/>
          <w:sz w:val="24"/>
          <w:szCs w:val="24"/>
          <w:highlight w:val="yellow"/>
        </w:rPr>
      </w:pPr>
    </w:p>
    <w:p w14:paraId="3DE93699" w14:textId="77777777" w:rsidR="000E4E78" w:rsidRDefault="000E4E78" w:rsidP="000E4E78">
      <w:pPr>
        <w:ind w:firstLine="567"/>
        <w:jc w:val="center"/>
        <w:rPr>
          <w:b/>
          <w:sz w:val="24"/>
          <w:szCs w:val="24"/>
        </w:rPr>
      </w:pPr>
      <w:r>
        <w:rPr>
          <w:b/>
          <w:sz w:val="24"/>
          <w:szCs w:val="24"/>
        </w:rPr>
        <w:t>Требования, предъявляемые к используемому товару</w:t>
      </w:r>
    </w:p>
    <w:p w14:paraId="528B4244" w14:textId="71E3E3EE" w:rsidR="00362605" w:rsidRDefault="000E4E78" w:rsidP="000E4E78">
      <w:pPr>
        <w:jc w:val="center"/>
        <w:rPr>
          <w:rFonts w:eastAsia="Times New Roman"/>
          <w:sz w:val="24"/>
          <w:szCs w:val="24"/>
        </w:rPr>
      </w:pPr>
      <w:r>
        <w:rPr>
          <w:sz w:val="24"/>
          <w:szCs w:val="24"/>
        </w:rPr>
        <w:t xml:space="preserve">Все материалы, используемые </w:t>
      </w:r>
      <w:proofErr w:type="gramStart"/>
      <w:r>
        <w:rPr>
          <w:sz w:val="24"/>
          <w:szCs w:val="24"/>
        </w:rPr>
        <w:t>при</w:t>
      </w:r>
      <w:proofErr w:type="gramEnd"/>
      <w:r>
        <w:rPr>
          <w:sz w:val="24"/>
          <w:szCs w:val="24"/>
        </w:rPr>
        <w:t xml:space="preserve"> </w:t>
      </w:r>
      <w:proofErr w:type="gramStart"/>
      <w:r>
        <w:rPr>
          <w:sz w:val="24"/>
          <w:szCs w:val="24"/>
        </w:rPr>
        <w:t>выполнение</w:t>
      </w:r>
      <w:proofErr w:type="gramEnd"/>
      <w:r>
        <w:rPr>
          <w:sz w:val="24"/>
          <w:szCs w:val="24"/>
        </w:rPr>
        <w:t xml:space="preserve"> подрядных работ, должны соответствовать материалам, указанным в локальн</w:t>
      </w:r>
      <w:r w:rsidR="00C92798">
        <w:rPr>
          <w:sz w:val="24"/>
          <w:szCs w:val="24"/>
        </w:rPr>
        <w:t>о</w:t>
      </w:r>
      <w:r>
        <w:rPr>
          <w:sz w:val="24"/>
          <w:szCs w:val="24"/>
        </w:rPr>
        <w:t xml:space="preserve"> сметн</w:t>
      </w:r>
      <w:r w:rsidR="00C92798">
        <w:rPr>
          <w:sz w:val="24"/>
          <w:szCs w:val="24"/>
        </w:rPr>
        <w:t>ом</w:t>
      </w:r>
      <w:r>
        <w:rPr>
          <w:sz w:val="24"/>
          <w:szCs w:val="24"/>
        </w:rPr>
        <w:t xml:space="preserve"> расчет</w:t>
      </w:r>
      <w:r w:rsidR="00C92798">
        <w:rPr>
          <w:sz w:val="24"/>
          <w:szCs w:val="24"/>
        </w:rPr>
        <w:t xml:space="preserve">е </w:t>
      </w:r>
      <w:r>
        <w:rPr>
          <w:sz w:val="24"/>
          <w:szCs w:val="24"/>
        </w:rPr>
        <w:t xml:space="preserve"> и </w:t>
      </w:r>
      <w:r w:rsidR="005D3528">
        <w:rPr>
          <w:sz w:val="24"/>
          <w:szCs w:val="24"/>
        </w:rPr>
        <w:t>п</w:t>
      </w:r>
      <w:r>
        <w:rPr>
          <w:sz w:val="24"/>
          <w:szCs w:val="24"/>
        </w:rPr>
        <w:t xml:space="preserve">роектной документации </w:t>
      </w:r>
    </w:p>
    <w:p w14:paraId="4379FDB9" w14:textId="77777777" w:rsidR="00362605" w:rsidRDefault="00362605">
      <w:pPr>
        <w:jc w:val="center"/>
        <w:rPr>
          <w:rFonts w:eastAsia="Times New Roman"/>
          <w:sz w:val="24"/>
          <w:szCs w:val="24"/>
        </w:rPr>
      </w:pPr>
      <w:bookmarkStart w:id="11" w:name="_Hlk963419501"/>
      <w:bookmarkEnd w:id="11"/>
    </w:p>
    <w:p w14:paraId="3A0785F0" w14:textId="77777777" w:rsidR="00362605" w:rsidRDefault="00372720">
      <w:pPr>
        <w:spacing w:after="60"/>
        <w:jc w:val="center"/>
        <w:rPr>
          <w:rFonts w:eastAsia="Times New Roman"/>
          <w:b/>
          <w:sz w:val="24"/>
          <w:szCs w:val="24"/>
          <w:lang w:eastAsia="ru-RU"/>
        </w:rPr>
      </w:pPr>
      <w:r>
        <w:rPr>
          <w:b/>
          <w:sz w:val="24"/>
          <w:szCs w:val="24"/>
        </w:rPr>
        <w:t xml:space="preserve">Раздел </w:t>
      </w:r>
      <w:r>
        <w:rPr>
          <w:b/>
          <w:sz w:val="24"/>
          <w:szCs w:val="24"/>
          <w:lang w:val="en-US"/>
        </w:rPr>
        <w:t>III</w:t>
      </w:r>
      <w:r>
        <w:rPr>
          <w:b/>
          <w:sz w:val="24"/>
          <w:szCs w:val="24"/>
        </w:rPr>
        <w:t xml:space="preserve">. </w:t>
      </w:r>
      <w:bookmarkStart w:id="12" w:name="_Hlk124371307"/>
      <w:r>
        <w:rPr>
          <w:rFonts w:eastAsia="Times New Roman"/>
          <w:b/>
          <w:bCs/>
          <w:sz w:val="24"/>
          <w:szCs w:val="24"/>
          <w:lang w:eastAsia="ru-RU"/>
        </w:rPr>
        <w:t>«</w:t>
      </w:r>
      <w:bookmarkEnd w:id="12"/>
      <w:r>
        <w:rPr>
          <w:rFonts w:eastAsia="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6B55DCF0" w14:textId="77777777" w:rsidR="000D0DAB" w:rsidRDefault="000D0DAB" w:rsidP="000D0DAB">
      <w:pPr>
        <w:jc w:val="center"/>
        <w:rPr>
          <w:rFonts w:eastAsia="Times New Roman"/>
          <w:sz w:val="24"/>
          <w:szCs w:val="24"/>
        </w:rPr>
      </w:pPr>
      <w:r w:rsidRPr="00D54A67">
        <w:rPr>
          <w:rFonts w:eastAsia="Times New Roman"/>
          <w:sz w:val="24"/>
          <w:szCs w:val="24"/>
        </w:rPr>
        <w:t>Прилагается(</w:t>
      </w:r>
      <w:proofErr w:type="spellStart"/>
      <w:r w:rsidRPr="00D54A67">
        <w:rPr>
          <w:rFonts w:eastAsia="Times New Roman"/>
          <w:sz w:val="24"/>
          <w:szCs w:val="24"/>
        </w:rPr>
        <w:t>ются</w:t>
      </w:r>
      <w:proofErr w:type="spellEnd"/>
      <w:r w:rsidRPr="00D54A67">
        <w:rPr>
          <w:rFonts w:eastAsia="Times New Roman"/>
          <w:sz w:val="24"/>
          <w:szCs w:val="24"/>
        </w:rPr>
        <w:t>) отдельным файлом</w:t>
      </w:r>
    </w:p>
    <w:p w14:paraId="0833441D" w14:textId="77777777" w:rsidR="000E4E78" w:rsidRDefault="000E4E78">
      <w:pPr>
        <w:widowControl/>
        <w:spacing w:line="216" w:lineRule="auto"/>
        <w:jc w:val="center"/>
        <w:textAlignment w:val="auto"/>
        <w:rPr>
          <w:rFonts w:eastAsia="Times New Roman"/>
          <w:b/>
          <w:sz w:val="24"/>
          <w:szCs w:val="24"/>
          <w:lang w:eastAsia="ru-RU"/>
        </w:rPr>
      </w:pPr>
    </w:p>
    <w:p w14:paraId="31C8BFB6" w14:textId="77777777" w:rsidR="000E4E78" w:rsidRDefault="000E4E78">
      <w:pPr>
        <w:widowControl/>
        <w:spacing w:line="216" w:lineRule="auto"/>
        <w:jc w:val="center"/>
        <w:textAlignment w:val="auto"/>
        <w:rPr>
          <w:rFonts w:eastAsia="Times New Roman"/>
          <w:b/>
          <w:sz w:val="24"/>
          <w:szCs w:val="24"/>
          <w:lang w:eastAsia="ru-RU"/>
        </w:rPr>
      </w:pPr>
    </w:p>
    <w:p w14:paraId="7D6F8547" w14:textId="77777777" w:rsidR="000E4E78" w:rsidRDefault="000E4E78">
      <w:pPr>
        <w:widowControl/>
        <w:spacing w:line="216" w:lineRule="auto"/>
        <w:jc w:val="center"/>
        <w:textAlignment w:val="auto"/>
        <w:rPr>
          <w:rFonts w:eastAsia="Times New Roman"/>
          <w:b/>
          <w:sz w:val="24"/>
          <w:szCs w:val="24"/>
          <w:lang w:eastAsia="ru-RU"/>
        </w:rPr>
      </w:pPr>
    </w:p>
    <w:p w14:paraId="3A58DEAB" w14:textId="77777777" w:rsidR="000E4E78" w:rsidRDefault="000E4E78">
      <w:pPr>
        <w:widowControl/>
        <w:spacing w:line="216" w:lineRule="auto"/>
        <w:jc w:val="center"/>
        <w:textAlignment w:val="auto"/>
        <w:rPr>
          <w:rFonts w:eastAsia="Times New Roman"/>
          <w:b/>
          <w:sz w:val="24"/>
          <w:szCs w:val="24"/>
          <w:lang w:eastAsia="ru-RU"/>
        </w:rPr>
      </w:pPr>
    </w:p>
    <w:p w14:paraId="7E6312EB" w14:textId="77777777" w:rsidR="000E4E78" w:rsidRDefault="000E4E78">
      <w:pPr>
        <w:widowControl/>
        <w:spacing w:line="216" w:lineRule="auto"/>
        <w:jc w:val="center"/>
        <w:textAlignment w:val="auto"/>
        <w:rPr>
          <w:rFonts w:eastAsia="Times New Roman"/>
          <w:b/>
          <w:sz w:val="24"/>
          <w:szCs w:val="24"/>
          <w:lang w:eastAsia="ru-RU"/>
        </w:rPr>
      </w:pPr>
    </w:p>
    <w:p w14:paraId="39D9C88B" w14:textId="77777777" w:rsidR="000E4E78" w:rsidRDefault="000E4E78">
      <w:pPr>
        <w:widowControl/>
        <w:spacing w:line="216" w:lineRule="auto"/>
        <w:jc w:val="center"/>
        <w:textAlignment w:val="auto"/>
        <w:rPr>
          <w:rFonts w:eastAsia="Times New Roman"/>
          <w:b/>
          <w:sz w:val="24"/>
          <w:szCs w:val="24"/>
          <w:lang w:eastAsia="ru-RU"/>
        </w:rPr>
      </w:pPr>
    </w:p>
    <w:p w14:paraId="72EF4A0B" w14:textId="77777777" w:rsidR="000E4E78" w:rsidRDefault="000E4E78">
      <w:pPr>
        <w:widowControl/>
        <w:spacing w:line="216" w:lineRule="auto"/>
        <w:jc w:val="center"/>
        <w:textAlignment w:val="auto"/>
        <w:rPr>
          <w:rFonts w:eastAsia="Times New Roman"/>
          <w:b/>
          <w:sz w:val="24"/>
          <w:szCs w:val="24"/>
          <w:lang w:eastAsia="ru-RU"/>
        </w:rPr>
      </w:pPr>
    </w:p>
    <w:p w14:paraId="60F8881F" w14:textId="77777777" w:rsidR="000E4E78" w:rsidRDefault="000E4E78">
      <w:pPr>
        <w:widowControl/>
        <w:spacing w:line="216" w:lineRule="auto"/>
        <w:jc w:val="center"/>
        <w:textAlignment w:val="auto"/>
        <w:rPr>
          <w:rFonts w:eastAsia="Times New Roman"/>
          <w:b/>
          <w:sz w:val="24"/>
          <w:szCs w:val="24"/>
          <w:lang w:eastAsia="ru-RU"/>
        </w:rPr>
      </w:pPr>
    </w:p>
    <w:p w14:paraId="398AFE7B" w14:textId="77777777" w:rsidR="000E4E78" w:rsidRDefault="000E4E78">
      <w:pPr>
        <w:widowControl/>
        <w:spacing w:line="216" w:lineRule="auto"/>
        <w:jc w:val="center"/>
        <w:textAlignment w:val="auto"/>
        <w:rPr>
          <w:rFonts w:eastAsia="Times New Roman"/>
          <w:b/>
          <w:sz w:val="24"/>
          <w:szCs w:val="24"/>
          <w:lang w:eastAsia="ru-RU"/>
        </w:rPr>
      </w:pPr>
    </w:p>
    <w:p w14:paraId="245179C5" w14:textId="77777777" w:rsidR="000E4E78" w:rsidRDefault="000E4E78">
      <w:pPr>
        <w:widowControl/>
        <w:spacing w:line="216" w:lineRule="auto"/>
        <w:jc w:val="center"/>
        <w:textAlignment w:val="auto"/>
        <w:rPr>
          <w:rFonts w:eastAsia="Times New Roman"/>
          <w:b/>
          <w:sz w:val="24"/>
          <w:szCs w:val="24"/>
          <w:lang w:eastAsia="ru-RU"/>
        </w:rPr>
      </w:pPr>
    </w:p>
    <w:p w14:paraId="64B9402C" w14:textId="77777777" w:rsidR="000E4E78" w:rsidRDefault="000E4E78">
      <w:pPr>
        <w:widowControl/>
        <w:spacing w:line="216" w:lineRule="auto"/>
        <w:jc w:val="center"/>
        <w:textAlignment w:val="auto"/>
        <w:rPr>
          <w:rFonts w:eastAsia="Times New Roman"/>
          <w:b/>
          <w:sz w:val="24"/>
          <w:szCs w:val="24"/>
          <w:lang w:eastAsia="ru-RU"/>
        </w:rPr>
      </w:pPr>
    </w:p>
    <w:p w14:paraId="31DFCE5F" w14:textId="77777777" w:rsidR="000E4E78" w:rsidRDefault="000E4E78">
      <w:pPr>
        <w:widowControl/>
        <w:spacing w:line="216" w:lineRule="auto"/>
        <w:jc w:val="center"/>
        <w:textAlignment w:val="auto"/>
        <w:rPr>
          <w:rFonts w:eastAsia="Times New Roman"/>
          <w:b/>
          <w:sz w:val="24"/>
          <w:szCs w:val="24"/>
          <w:lang w:eastAsia="ru-RU"/>
        </w:rPr>
      </w:pPr>
    </w:p>
    <w:p w14:paraId="71FCEC0C" w14:textId="77777777" w:rsidR="000E4E78" w:rsidRDefault="000E4E78">
      <w:pPr>
        <w:widowControl/>
        <w:spacing w:line="216" w:lineRule="auto"/>
        <w:jc w:val="center"/>
        <w:textAlignment w:val="auto"/>
        <w:rPr>
          <w:rFonts w:eastAsia="Times New Roman"/>
          <w:b/>
          <w:sz w:val="24"/>
          <w:szCs w:val="24"/>
          <w:lang w:eastAsia="ru-RU"/>
        </w:rPr>
      </w:pPr>
    </w:p>
    <w:p w14:paraId="0EF88AE3" w14:textId="77777777" w:rsidR="000E4E78" w:rsidRDefault="000E4E78">
      <w:pPr>
        <w:widowControl/>
        <w:spacing w:line="216" w:lineRule="auto"/>
        <w:jc w:val="center"/>
        <w:textAlignment w:val="auto"/>
        <w:rPr>
          <w:rFonts w:eastAsia="Times New Roman"/>
          <w:b/>
          <w:sz w:val="24"/>
          <w:szCs w:val="24"/>
          <w:lang w:eastAsia="ru-RU"/>
        </w:rPr>
      </w:pPr>
    </w:p>
    <w:p w14:paraId="6FF4EA1F" w14:textId="77777777" w:rsidR="000E4E78" w:rsidRDefault="000E4E78">
      <w:pPr>
        <w:widowControl/>
        <w:spacing w:line="216" w:lineRule="auto"/>
        <w:jc w:val="center"/>
        <w:textAlignment w:val="auto"/>
        <w:rPr>
          <w:rFonts w:eastAsia="Times New Roman"/>
          <w:b/>
          <w:sz w:val="24"/>
          <w:szCs w:val="24"/>
          <w:lang w:eastAsia="ru-RU"/>
        </w:rPr>
      </w:pPr>
    </w:p>
    <w:p w14:paraId="653BDCFC" w14:textId="77777777" w:rsidR="000E4E78" w:rsidRDefault="000E4E78">
      <w:pPr>
        <w:widowControl/>
        <w:spacing w:line="216" w:lineRule="auto"/>
        <w:jc w:val="center"/>
        <w:textAlignment w:val="auto"/>
        <w:rPr>
          <w:rFonts w:eastAsia="Times New Roman"/>
          <w:b/>
          <w:sz w:val="24"/>
          <w:szCs w:val="24"/>
          <w:lang w:eastAsia="ru-RU"/>
        </w:rPr>
      </w:pPr>
    </w:p>
    <w:p w14:paraId="56D5FDE5" w14:textId="77777777" w:rsidR="000E4E78" w:rsidRDefault="000E4E78">
      <w:pPr>
        <w:widowControl/>
        <w:spacing w:line="216" w:lineRule="auto"/>
        <w:jc w:val="center"/>
        <w:textAlignment w:val="auto"/>
        <w:rPr>
          <w:rFonts w:eastAsia="Times New Roman"/>
          <w:b/>
          <w:sz w:val="24"/>
          <w:szCs w:val="24"/>
          <w:lang w:eastAsia="ru-RU"/>
        </w:rPr>
      </w:pPr>
    </w:p>
    <w:p w14:paraId="4EAC1393" w14:textId="77777777" w:rsidR="005D3528" w:rsidRDefault="005D3528">
      <w:pPr>
        <w:widowControl/>
        <w:spacing w:line="216" w:lineRule="auto"/>
        <w:jc w:val="center"/>
        <w:textAlignment w:val="auto"/>
        <w:rPr>
          <w:rFonts w:eastAsia="Times New Roman"/>
          <w:b/>
          <w:sz w:val="24"/>
          <w:szCs w:val="24"/>
          <w:lang w:eastAsia="ru-RU"/>
        </w:rPr>
      </w:pPr>
    </w:p>
    <w:p w14:paraId="6A7A105B" w14:textId="77777777" w:rsidR="000E4E78" w:rsidRDefault="000E4E78">
      <w:pPr>
        <w:widowControl/>
        <w:spacing w:line="216" w:lineRule="auto"/>
        <w:jc w:val="center"/>
        <w:textAlignment w:val="auto"/>
        <w:rPr>
          <w:rFonts w:eastAsia="Times New Roman"/>
          <w:b/>
          <w:sz w:val="24"/>
          <w:szCs w:val="24"/>
          <w:lang w:eastAsia="ru-RU"/>
        </w:rPr>
      </w:pPr>
    </w:p>
    <w:p w14:paraId="67D26EEA" w14:textId="77777777" w:rsidR="000E4E78" w:rsidRDefault="000E4E78">
      <w:pPr>
        <w:widowControl/>
        <w:spacing w:line="216" w:lineRule="auto"/>
        <w:jc w:val="center"/>
        <w:textAlignment w:val="auto"/>
        <w:rPr>
          <w:rFonts w:eastAsia="Times New Roman"/>
          <w:b/>
          <w:sz w:val="24"/>
          <w:szCs w:val="24"/>
          <w:lang w:eastAsia="ru-RU"/>
        </w:rPr>
      </w:pPr>
    </w:p>
    <w:p w14:paraId="52796299" w14:textId="77777777" w:rsidR="00362605" w:rsidRDefault="00362605">
      <w:pPr>
        <w:widowControl/>
        <w:spacing w:line="216" w:lineRule="auto"/>
        <w:textAlignment w:val="auto"/>
        <w:rPr>
          <w:rFonts w:eastAsia="Times New Roman"/>
          <w:b/>
          <w:sz w:val="24"/>
          <w:szCs w:val="24"/>
          <w:lang w:eastAsia="ru-RU"/>
        </w:rPr>
      </w:pPr>
    </w:p>
    <w:p w14:paraId="11EA383E" w14:textId="77777777" w:rsidR="00362605" w:rsidRDefault="00372720">
      <w:pPr>
        <w:widowControl/>
        <w:spacing w:line="216" w:lineRule="auto"/>
        <w:jc w:val="center"/>
        <w:textAlignment w:val="auto"/>
      </w:pPr>
      <w:r>
        <w:rPr>
          <w:rFonts w:eastAsia="Times New Roman"/>
          <w:b/>
          <w:sz w:val="24"/>
          <w:szCs w:val="24"/>
          <w:lang w:eastAsia="ru-RU"/>
        </w:rPr>
        <w:lastRenderedPageBreak/>
        <w:t xml:space="preserve">РАЗДЕЛ </w:t>
      </w:r>
      <w:r>
        <w:rPr>
          <w:rFonts w:eastAsia="Times New Roman"/>
          <w:b/>
          <w:sz w:val="24"/>
          <w:szCs w:val="24"/>
          <w:lang w:val="en-US" w:eastAsia="ru-RU"/>
        </w:rPr>
        <w:t>IV</w:t>
      </w:r>
      <w:r>
        <w:rPr>
          <w:rFonts w:eastAsia="Times New Roman"/>
          <w:b/>
          <w:sz w:val="24"/>
          <w:szCs w:val="24"/>
          <w:lang w:eastAsia="ru-RU"/>
        </w:rPr>
        <w:t>.  ПРОЕКТ ДОГОВОРА</w:t>
      </w:r>
    </w:p>
    <w:p w14:paraId="21C7FB1E" w14:textId="77777777" w:rsidR="000E4E78" w:rsidRDefault="000E4E78" w:rsidP="000E4E78">
      <w:pPr>
        <w:shd w:val="clear" w:color="auto" w:fill="FFFFFF"/>
        <w:jc w:val="center"/>
        <w:outlineLvl w:val="0"/>
        <w:rPr>
          <w:b/>
          <w:bCs/>
        </w:rPr>
      </w:pPr>
      <w:bookmarkStart w:id="13" w:name="_Hlk98792573"/>
      <w:bookmarkEnd w:id="13"/>
      <w:r>
        <w:rPr>
          <w:b/>
          <w:bCs/>
        </w:rPr>
        <w:t xml:space="preserve">ДОГОВОР № </w:t>
      </w:r>
    </w:p>
    <w:p w14:paraId="0FF962BA" w14:textId="77777777" w:rsidR="000E4E78" w:rsidRDefault="000E4E78" w:rsidP="000E4E78">
      <w:pPr>
        <w:shd w:val="clear" w:color="auto" w:fill="FFFFFF"/>
        <w:jc w:val="center"/>
        <w:rPr>
          <w:b/>
          <w:bCs/>
        </w:rPr>
      </w:pPr>
    </w:p>
    <w:p w14:paraId="6D4D2F37" w14:textId="133037B2" w:rsidR="000E4E78" w:rsidRDefault="000E4E78" w:rsidP="000E4E78">
      <w:pPr>
        <w:shd w:val="clear" w:color="auto" w:fill="FFFFFF"/>
        <w:tabs>
          <w:tab w:val="left" w:pos="720"/>
        </w:tabs>
        <w:rPr>
          <w:b/>
          <w:bCs/>
        </w:rPr>
      </w:pPr>
      <w:r>
        <w:rPr>
          <w:b/>
          <w:bCs/>
        </w:rPr>
        <w:t>г. Нижний Тагил</w:t>
      </w:r>
      <w:r>
        <w:rPr>
          <w:b/>
          <w:bCs/>
        </w:rPr>
        <w:tab/>
      </w:r>
      <w:r>
        <w:rPr>
          <w:b/>
          <w:bCs/>
        </w:rPr>
        <w:tab/>
      </w:r>
      <w:r>
        <w:rPr>
          <w:b/>
          <w:bCs/>
        </w:rPr>
        <w:tab/>
      </w:r>
      <w:r>
        <w:rPr>
          <w:b/>
          <w:bCs/>
        </w:rPr>
        <w:tab/>
      </w:r>
      <w:r>
        <w:rPr>
          <w:b/>
          <w:bCs/>
        </w:rPr>
        <w:tab/>
        <w:t xml:space="preserve">                   </w:t>
      </w:r>
      <w:r w:rsidR="005D3528">
        <w:rPr>
          <w:b/>
          <w:bCs/>
        </w:rPr>
        <w:t xml:space="preserve">           «__»  _________  2026</w:t>
      </w:r>
      <w:r>
        <w:rPr>
          <w:b/>
          <w:bCs/>
        </w:rPr>
        <w:t xml:space="preserve"> г.</w:t>
      </w:r>
    </w:p>
    <w:p w14:paraId="45195348" w14:textId="77777777" w:rsidR="000E4E78" w:rsidRDefault="000E4E78" w:rsidP="000E4E78">
      <w:pPr>
        <w:shd w:val="clear" w:color="auto" w:fill="FFFFFF"/>
        <w:rPr>
          <w:spacing w:val="11"/>
          <w:sz w:val="22"/>
          <w:szCs w:val="22"/>
        </w:rPr>
      </w:pPr>
    </w:p>
    <w:p w14:paraId="779CC632" w14:textId="77777777" w:rsidR="000E4E78" w:rsidRDefault="000E4E78" w:rsidP="000E4E78">
      <w:pPr>
        <w:ind w:firstLine="567"/>
        <w:rPr>
          <w:color w:val="000000"/>
          <w:sz w:val="22"/>
          <w:szCs w:val="22"/>
        </w:rPr>
      </w:pPr>
      <w:bookmarkStart w:id="14" w:name="_Toc508801517"/>
      <w:proofErr w:type="gramStart"/>
      <w:r>
        <w:rPr>
          <w:b/>
          <w:sz w:val="22"/>
          <w:szCs w:val="22"/>
        </w:rPr>
        <w:t>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города Нижний Тагил»</w:t>
      </w:r>
      <w:r>
        <w:rPr>
          <w:sz w:val="22"/>
          <w:szCs w:val="22"/>
        </w:rPr>
        <w:t xml:space="preserve"> (ГАУ «</w:t>
      </w:r>
      <w:proofErr w:type="spellStart"/>
      <w:r>
        <w:rPr>
          <w:sz w:val="22"/>
          <w:szCs w:val="22"/>
        </w:rPr>
        <w:t>КЦСОН</w:t>
      </w:r>
      <w:proofErr w:type="spellEnd"/>
      <w:r>
        <w:rPr>
          <w:sz w:val="22"/>
          <w:szCs w:val="22"/>
        </w:rPr>
        <w:t xml:space="preserve"> Тагилстроевского района г. Нижний Тагил»), в лице директора Емельяновой Нинель Валентиновны</w:t>
      </w:r>
      <w:r>
        <w:rPr>
          <w:snapToGrid w:val="0"/>
          <w:color w:val="000000"/>
          <w:sz w:val="22"/>
          <w:szCs w:val="22"/>
        </w:rPr>
        <w:t>, действующего на основании Устава, именуемое в дальнейшем «</w:t>
      </w:r>
      <w:r>
        <w:rPr>
          <w:b/>
          <w:snapToGrid w:val="0"/>
          <w:color w:val="000000"/>
          <w:sz w:val="22"/>
          <w:szCs w:val="22"/>
        </w:rPr>
        <w:t>Заказчик»</w:t>
      </w:r>
      <w:r>
        <w:rPr>
          <w:snapToGrid w:val="0"/>
          <w:color w:val="000000"/>
          <w:sz w:val="22"/>
          <w:szCs w:val="22"/>
        </w:rPr>
        <w:t xml:space="preserve">, с одной стороны и </w:t>
      </w:r>
      <w:r>
        <w:rPr>
          <w:b/>
          <w:snapToGrid w:val="0"/>
          <w:color w:val="000000"/>
          <w:sz w:val="22"/>
          <w:szCs w:val="22"/>
        </w:rPr>
        <w:t>__________________________________________,</w:t>
      </w:r>
      <w:r>
        <w:rPr>
          <w:snapToGrid w:val="0"/>
          <w:color w:val="000000"/>
          <w:sz w:val="22"/>
          <w:szCs w:val="22"/>
        </w:rPr>
        <w:t xml:space="preserve"> именуемое в дальнейшем </w:t>
      </w:r>
      <w:r>
        <w:rPr>
          <w:b/>
          <w:snapToGrid w:val="0"/>
          <w:color w:val="000000"/>
          <w:sz w:val="22"/>
          <w:szCs w:val="22"/>
        </w:rPr>
        <w:t>«Подрядчик»,</w:t>
      </w:r>
      <w:r>
        <w:rPr>
          <w:snapToGrid w:val="0"/>
          <w:color w:val="000000"/>
          <w:sz w:val="22"/>
          <w:szCs w:val="22"/>
        </w:rPr>
        <w:t xml:space="preserve">  в лице_____________________________________________, действующий на основании _______________________________с другой стороны, а вместе именуемые Стороны,  </w:t>
      </w:r>
      <w:r>
        <w:rPr>
          <w:rFonts w:ascii="Liberation Serif" w:hAnsi="Liberation Serif" w:cs="Liberation Serif"/>
          <w:sz w:val="22"/>
          <w:szCs w:val="22"/>
        </w:rPr>
        <w:t>в соответствии</w:t>
      </w:r>
      <w:proofErr w:type="gramEnd"/>
      <w:r>
        <w:rPr>
          <w:rFonts w:ascii="Liberation Serif" w:hAnsi="Liberation Serif" w:cs="Liberation Serif"/>
          <w:sz w:val="22"/>
          <w:szCs w:val="22"/>
        </w:rPr>
        <w:t xml:space="preserve"> с законодательством Российской Федерации и по результатам проведения</w:t>
      </w:r>
      <w:r>
        <w:rPr>
          <w:snapToGrid w:val="0"/>
          <w:color w:val="000000"/>
          <w:sz w:val="22"/>
          <w:szCs w:val="22"/>
        </w:rPr>
        <w:t xml:space="preserve"> запроса котировок в электронной форме,  </w:t>
      </w:r>
      <w:r>
        <w:rPr>
          <w:color w:val="000000"/>
          <w:sz w:val="22"/>
          <w:szCs w:val="22"/>
        </w:rPr>
        <w:t>на основании Протокола</w:t>
      </w:r>
      <w:r>
        <w:rPr>
          <w:snapToGrid w:val="0"/>
          <w:color w:val="000000"/>
          <w:sz w:val="22"/>
          <w:szCs w:val="22"/>
        </w:rPr>
        <w:t xml:space="preserve"> </w:t>
      </w:r>
      <w:r>
        <w:rPr>
          <w:color w:val="000000"/>
          <w:sz w:val="22"/>
          <w:szCs w:val="22"/>
        </w:rPr>
        <w:t>_________________ № _____, заключили настоящий Договор о нижеследующем:</w:t>
      </w:r>
    </w:p>
    <w:p w14:paraId="546C7296" w14:textId="77777777" w:rsidR="000E4E78" w:rsidRDefault="000E4E78" w:rsidP="000E4E78">
      <w:pPr>
        <w:keepNext/>
        <w:jc w:val="center"/>
        <w:outlineLvl w:val="1"/>
        <w:rPr>
          <w:b/>
          <w:bCs/>
          <w:iCs/>
          <w:sz w:val="22"/>
          <w:szCs w:val="22"/>
          <w:lang w:eastAsia="x-none"/>
        </w:rPr>
      </w:pPr>
    </w:p>
    <w:p w14:paraId="5F74B93C" w14:textId="77777777" w:rsidR="000E4E78" w:rsidRDefault="000E4E78" w:rsidP="000E4E78">
      <w:pPr>
        <w:keepNext/>
        <w:jc w:val="center"/>
        <w:outlineLvl w:val="1"/>
        <w:rPr>
          <w:b/>
          <w:bCs/>
          <w:iCs/>
          <w:sz w:val="22"/>
          <w:szCs w:val="22"/>
          <w:lang w:eastAsia="x-none"/>
        </w:rPr>
      </w:pPr>
      <w:r>
        <w:rPr>
          <w:b/>
          <w:bCs/>
          <w:iCs/>
          <w:sz w:val="22"/>
          <w:szCs w:val="22"/>
          <w:lang w:eastAsia="x-none"/>
        </w:rPr>
        <w:t>1. Предмет Договора</w:t>
      </w:r>
      <w:bookmarkEnd w:id="14"/>
    </w:p>
    <w:p w14:paraId="1BF31D59" w14:textId="51ACBA4F" w:rsidR="000E4E78" w:rsidRPr="005D3528" w:rsidRDefault="005D3528" w:rsidP="005D3528">
      <w:pPr>
        <w:autoSpaceDE w:val="0"/>
        <w:autoSpaceDN w:val="0"/>
        <w:adjustRightInd w:val="0"/>
        <w:rPr>
          <w:b/>
          <w:sz w:val="22"/>
          <w:szCs w:val="22"/>
          <w:lang w:eastAsia="en-US"/>
        </w:rPr>
      </w:pPr>
      <w:r>
        <w:rPr>
          <w:spacing w:val="-2"/>
          <w:sz w:val="22"/>
          <w:szCs w:val="22"/>
        </w:rPr>
        <w:t xml:space="preserve">     </w:t>
      </w:r>
      <w:r w:rsidR="000E4E78" w:rsidRPr="005D3528">
        <w:rPr>
          <w:spacing w:val="-2"/>
          <w:sz w:val="22"/>
          <w:szCs w:val="22"/>
        </w:rPr>
        <w:t xml:space="preserve">1.1. В соответствии с настоящим Договором Заказчик поручает, а Подрядчик принимает на себя обязательство по выполнению подрядных работ: </w:t>
      </w:r>
      <w:r w:rsidRPr="005D3528">
        <w:rPr>
          <w:sz w:val="22"/>
          <w:szCs w:val="22"/>
        </w:rPr>
        <w:t>капитальный ремонт крылец здания ГАУ "</w:t>
      </w:r>
      <w:proofErr w:type="spellStart"/>
      <w:r w:rsidRPr="005D3528">
        <w:rPr>
          <w:sz w:val="22"/>
          <w:szCs w:val="22"/>
        </w:rPr>
        <w:t>КЦСОН</w:t>
      </w:r>
      <w:proofErr w:type="spellEnd"/>
      <w:r w:rsidRPr="005D3528">
        <w:rPr>
          <w:sz w:val="22"/>
          <w:szCs w:val="22"/>
        </w:rPr>
        <w:t xml:space="preserve"> Тагилстроевского района г. Нижний Тагил” по адресу: Свердловская область, г. Нижний Тагил, ул. Техническая, д. ЗА</w:t>
      </w:r>
      <w:proofErr w:type="gramStart"/>
      <w:r w:rsidRPr="005D3528">
        <w:rPr>
          <w:sz w:val="22"/>
          <w:szCs w:val="22"/>
        </w:rPr>
        <w:t>.</w:t>
      </w:r>
      <w:proofErr w:type="gramEnd"/>
      <w:r w:rsidR="00F15385" w:rsidRPr="005D3528">
        <w:rPr>
          <w:sz w:val="22"/>
          <w:szCs w:val="22"/>
        </w:rPr>
        <w:t xml:space="preserve"> </w:t>
      </w:r>
      <w:proofErr w:type="gramStart"/>
      <w:r w:rsidR="000E4E78" w:rsidRPr="005D3528">
        <w:rPr>
          <w:spacing w:val="-2"/>
          <w:sz w:val="22"/>
          <w:szCs w:val="22"/>
        </w:rPr>
        <w:t>в</w:t>
      </w:r>
      <w:proofErr w:type="gramEnd"/>
      <w:r w:rsidR="000E4E78" w:rsidRPr="005D3528">
        <w:rPr>
          <w:spacing w:val="-2"/>
          <w:sz w:val="22"/>
          <w:szCs w:val="22"/>
        </w:rPr>
        <w:t xml:space="preserve"> объеме и сроки, предусмотренные настоящим Договором,</w:t>
      </w:r>
      <w:r w:rsidR="000E4E78" w:rsidRPr="005D3528">
        <w:rPr>
          <w:color w:val="FF0000"/>
          <w:spacing w:val="-2"/>
          <w:sz w:val="22"/>
          <w:szCs w:val="22"/>
        </w:rPr>
        <w:t xml:space="preserve"> </w:t>
      </w:r>
      <w:r w:rsidR="000E4E78" w:rsidRPr="005D3528">
        <w:rPr>
          <w:spacing w:val="-2"/>
          <w:sz w:val="22"/>
          <w:szCs w:val="22"/>
        </w:rPr>
        <w:t xml:space="preserve">а Заказчик обязуется принять и оплатить выполненные работы. </w:t>
      </w:r>
      <w:r w:rsidR="000E4E78" w:rsidRPr="005D3528">
        <w:rPr>
          <w:color w:val="FF0000"/>
          <w:spacing w:val="-2"/>
          <w:sz w:val="22"/>
          <w:szCs w:val="22"/>
        </w:rPr>
        <w:t xml:space="preserve"> </w:t>
      </w:r>
    </w:p>
    <w:p w14:paraId="1F7732E8" w14:textId="77777777" w:rsidR="00025889" w:rsidRPr="00025889" w:rsidRDefault="000E4E78" w:rsidP="00025889">
      <w:pPr>
        <w:numPr>
          <w:ilvl w:val="1"/>
          <w:numId w:val="17"/>
        </w:numPr>
        <w:tabs>
          <w:tab w:val="left" w:pos="0"/>
          <w:tab w:val="left" w:pos="142"/>
        </w:tabs>
        <w:rPr>
          <w:sz w:val="22"/>
          <w:szCs w:val="22"/>
        </w:rPr>
      </w:pPr>
      <w:r>
        <w:rPr>
          <w:spacing w:val="-2"/>
          <w:sz w:val="22"/>
          <w:szCs w:val="22"/>
        </w:rPr>
        <w:t xml:space="preserve">1.2. Объем работ, описание работ, требования к качеству, техническим характеристикам, требования к безопасности и результату работ </w:t>
      </w:r>
      <w:r>
        <w:rPr>
          <w:sz w:val="22"/>
          <w:szCs w:val="22"/>
        </w:rPr>
        <w:t xml:space="preserve">определены в локально сметном расчёте </w:t>
      </w:r>
      <w:r w:rsidR="00025889">
        <w:rPr>
          <w:sz w:val="22"/>
          <w:szCs w:val="22"/>
        </w:rPr>
        <w:t>и рабочей документации на</w:t>
      </w:r>
      <w:r>
        <w:rPr>
          <w:sz w:val="22"/>
          <w:szCs w:val="22"/>
        </w:rPr>
        <w:t xml:space="preserve"> </w:t>
      </w:r>
      <w:r w:rsidR="00025889" w:rsidRPr="00025889">
        <w:rPr>
          <w:sz w:val="22"/>
          <w:szCs w:val="22"/>
        </w:rPr>
        <w:t>капитальный ремонт крылец здания ГАУ "</w:t>
      </w:r>
      <w:proofErr w:type="spellStart"/>
      <w:r w:rsidR="00025889" w:rsidRPr="00025889">
        <w:rPr>
          <w:sz w:val="22"/>
          <w:szCs w:val="22"/>
        </w:rPr>
        <w:t>КЦСОН</w:t>
      </w:r>
      <w:proofErr w:type="spellEnd"/>
      <w:r w:rsidR="00025889" w:rsidRPr="00025889">
        <w:rPr>
          <w:sz w:val="22"/>
          <w:szCs w:val="22"/>
        </w:rPr>
        <w:t xml:space="preserve"> Тагилстроевского района г. Нижний Тагил” по адресу: Свердловская область, г. Нижний Тагил, ул. Техническая, д. </w:t>
      </w:r>
      <w:proofErr w:type="gramStart"/>
      <w:r w:rsidR="00025889" w:rsidRPr="00025889">
        <w:rPr>
          <w:sz w:val="22"/>
          <w:szCs w:val="22"/>
        </w:rPr>
        <w:t>ЗА</w:t>
      </w:r>
      <w:proofErr w:type="gramEnd"/>
      <w:r w:rsidR="00025889" w:rsidRPr="00025889">
        <w:rPr>
          <w:sz w:val="22"/>
          <w:szCs w:val="22"/>
        </w:rPr>
        <w:t>.</w:t>
      </w:r>
    </w:p>
    <w:p w14:paraId="58B99E0C" w14:textId="4ADBD550" w:rsidR="000E4E78" w:rsidRDefault="000E4E78" w:rsidP="00025889">
      <w:pPr>
        <w:tabs>
          <w:tab w:val="left" w:pos="0"/>
          <w:tab w:val="left" w:pos="142"/>
        </w:tabs>
        <w:rPr>
          <w:spacing w:val="-2"/>
          <w:sz w:val="22"/>
          <w:szCs w:val="22"/>
          <w:lang w:eastAsia="ar-SA"/>
        </w:rPr>
      </w:pPr>
      <w:r>
        <w:rPr>
          <w:sz w:val="22"/>
          <w:szCs w:val="22"/>
        </w:rPr>
        <w:t xml:space="preserve"> </w:t>
      </w:r>
      <w:r>
        <w:rPr>
          <w:spacing w:val="-2"/>
          <w:sz w:val="22"/>
          <w:szCs w:val="22"/>
        </w:rPr>
        <w:t xml:space="preserve">и в Техническом задании (Приложение № 1 к договору). </w:t>
      </w:r>
    </w:p>
    <w:p w14:paraId="63F10D78" w14:textId="4C7DD441" w:rsidR="000E4E78" w:rsidRDefault="000E4E78" w:rsidP="000E4E78">
      <w:pPr>
        <w:ind w:firstLine="709"/>
        <w:rPr>
          <w:spacing w:val="-2"/>
          <w:sz w:val="22"/>
          <w:szCs w:val="22"/>
        </w:rPr>
      </w:pPr>
      <w:r>
        <w:rPr>
          <w:spacing w:val="-2"/>
          <w:sz w:val="22"/>
          <w:szCs w:val="22"/>
        </w:rPr>
        <w:t>1.3. Место выполнения работ: Свердловская область, г. Нижний Тагил, ул.</w:t>
      </w:r>
      <w:r w:rsidR="00025889" w:rsidRPr="00025889">
        <w:rPr>
          <w:sz w:val="22"/>
          <w:szCs w:val="22"/>
        </w:rPr>
        <w:t xml:space="preserve"> </w:t>
      </w:r>
      <w:r w:rsidR="00025889" w:rsidRPr="00025889">
        <w:rPr>
          <w:spacing w:val="-2"/>
          <w:sz w:val="22"/>
          <w:szCs w:val="22"/>
        </w:rPr>
        <w:t xml:space="preserve">Техническая, д. </w:t>
      </w:r>
      <w:proofErr w:type="gramStart"/>
      <w:r w:rsidR="00025889" w:rsidRPr="00025889">
        <w:rPr>
          <w:spacing w:val="-2"/>
          <w:sz w:val="22"/>
          <w:szCs w:val="22"/>
        </w:rPr>
        <w:t>ЗА</w:t>
      </w:r>
      <w:proofErr w:type="gramEnd"/>
      <w:r>
        <w:rPr>
          <w:spacing w:val="-2"/>
          <w:sz w:val="22"/>
          <w:szCs w:val="22"/>
        </w:rPr>
        <w:t>.</w:t>
      </w:r>
    </w:p>
    <w:p w14:paraId="319EB000" w14:textId="77777777" w:rsidR="000E4E78" w:rsidRDefault="000E4E78" w:rsidP="000E4E78">
      <w:pPr>
        <w:keepNext/>
        <w:spacing w:before="240" w:after="60"/>
        <w:jc w:val="center"/>
        <w:outlineLvl w:val="1"/>
        <w:rPr>
          <w:b/>
          <w:bCs/>
          <w:iCs/>
          <w:sz w:val="22"/>
          <w:szCs w:val="22"/>
          <w:lang w:eastAsia="x-none"/>
        </w:rPr>
      </w:pPr>
      <w:bookmarkStart w:id="15" w:name="_Toc508801518"/>
      <w:r>
        <w:rPr>
          <w:b/>
          <w:bCs/>
          <w:iCs/>
          <w:sz w:val="22"/>
          <w:szCs w:val="22"/>
          <w:lang w:eastAsia="x-none"/>
        </w:rPr>
        <w:t>2. Стоимость работ и порядок расчетов</w:t>
      </w:r>
      <w:bookmarkEnd w:id="15"/>
    </w:p>
    <w:p w14:paraId="2FD2D00F" w14:textId="7DBDBF09" w:rsidR="000E4E78" w:rsidRDefault="000E4E78" w:rsidP="000E4E78">
      <w:pPr>
        <w:suppressAutoHyphens w:val="0"/>
        <w:autoSpaceDE w:val="0"/>
        <w:autoSpaceDN w:val="0"/>
        <w:adjustRightInd w:val="0"/>
        <w:ind w:firstLine="567"/>
        <w:rPr>
          <w:sz w:val="24"/>
          <w:szCs w:val="24"/>
          <w:lang w:eastAsia="ar-SA"/>
        </w:rPr>
      </w:pPr>
      <w:r>
        <w:rPr>
          <w:rFonts w:ascii="GaramondC" w:hAnsi="GaramondC"/>
          <w:color w:val="000000"/>
          <w:spacing w:val="-2"/>
          <w:sz w:val="22"/>
          <w:szCs w:val="22"/>
          <w:lang w:eastAsia="ru-RU"/>
        </w:rPr>
        <w:t xml:space="preserve">2.1. </w:t>
      </w:r>
      <w:proofErr w:type="gramStart"/>
      <w:r>
        <w:rPr>
          <w:rFonts w:ascii="GaramondC" w:hAnsi="GaramondC"/>
          <w:b/>
          <w:color w:val="000000"/>
          <w:spacing w:val="-2"/>
          <w:sz w:val="22"/>
          <w:szCs w:val="22"/>
          <w:lang w:eastAsia="ru-RU"/>
        </w:rPr>
        <w:t>Цена договора составляет ____________ (____________________</w:t>
      </w:r>
      <w:r>
        <w:rPr>
          <w:rFonts w:ascii="GaramondC" w:hAnsi="GaramondC"/>
          <w:color w:val="000000"/>
          <w:spacing w:val="-2"/>
          <w:sz w:val="22"/>
          <w:szCs w:val="22"/>
          <w:lang w:eastAsia="ru-RU"/>
        </w:rPr>
        <w:t>), в том числе НДС ________рублей (с уч</w:t>
      </w:r>
      <w:r w:rsidR="00025889">
        <w:rPr>
          <w:rFonts w:ascii="GaramondC" w:hAnsi="GaramondC"/>
          <w:color w:val="000000"/>
          <w:spacing w:val="-2"/>
          <w:sz w:val="22"/>
          <w:szCs w:val="22"/>
          <w:lang w:eastAsia="ru-RU"/>
        </w:rPr>
        <w:t>етом НДС 10%, с учетом НДС 22</w:t>
      </w:r>
      <w:r>
        <w:rPr>
          <w:rFonts w:ascii="GaramondC" w:hAnsi="GaramondC"/>
          <w:color w:val="000000"/>
          <w:spacing w:val="-2"/>
          <w:sz w:val="22"/>
          <w:szCs w:val="22"/>
          <w:lang w:eastAsia="ru-RU"/>
        </w:rPr>
        <w:t>%, без учета НДС – предоставление Поста</w:t>
      </w:r>
      <w:r>
        <w:rPr>
          <w:rFonts w:ascii="GaramondC" w:hAnsi="GaramondC"/>
          <w:color w:val="000000"/>
          <w:spacing w:val="-2"/>
          <w:sz w:val="22"/>
          <w:szCs w:val="22"/>
          <w:lang w:eastAsia="ru-RU"/>
        </w:rPr>
        <w:t>в</w:t>
      </w:r>
      <w:r>
        <w:rPr>
          <w:rFonts w:ascii="GaramondC" w:hAnsi="GaramondC"/>
          <w:color w:val="000000"/>
          <w:spacing w:val="-2"/>
          <w:sz w:val="22"/>
          <w:szCs w:val="22"/>
          <w:lang w:eastAsia="ru-RU"/>
        </w:rPr>
        <w:t>щиком уведомления о возможности применения упрощенной системы налогообложения),</w:t>
      </w:r>
      <w:r>
        <w:rPr>
          <w:rFonts w:ascii="GaramondC" w:hAnsi="GaramondC"/>
          <w:i/>
          <w:color w:val="000000"/>
          <w:spacing w:val="-2"/>
          <w:sz w:val="22"/>
          <w:szCs w:val="22"/>
          <w:lang w:eastAsia="ru-RU"/>
        </w:rPr>
        <w:t xml:space="preserve"> </w:t>
      </w:r>
      <w:r>
        <w:rPr>
          <w:rFonts w:ascii="GaramondC" w:hAnsi="GaramondC"/>
          <w:color w:val="000000"/>
          <w:spacing w:val="-2"/>
          <w:sz w:val="22"/>
          <w:szCs w:val="22"/>
          <w:lang w:eastAsia="ru-RU"/>
        </w:rPr>
        <w:t>и включ</w:t>
      </w:r>
      <w:r>
        <w:rPr>
          <w:rFonts w:ascii="GaramondC" w:hAnsi="GaramondC"/>
          <w:color w:val="000000"/>
          <w:spacing w:val="-2"/>
          <w:sz w:val="22"/>
          <w:szCs w:val="22"/>
          <w:lang w:eastAsia="ru-RU"/>
        </w:rPr>
        <w:t>а</w:t>
      </w:r>
      <w:r>
        <w:rPr>
          <w:rFonts w:ascii="GaramondC" w:hAnsi="GaramondC"/>
          <w:color w:val="000000"/>
          <w:spacing w:val="-2"/>
          <w:sz w:val="22"/>
          <w:szCs w:val="22"/>
          <w:lang w:eastAsia="ru-RU"/>
        </w:rPr>
        <w:t>ет в себя стоимость всех работ, предусмотренных настоящим договором, стоимость материалов, и</w:t>
      </w:r>
      <w:r>
        <w:rPr>
          <w:rFonts w:ascii="GaramondC" w:hAnsi="GaramondC"/>
          <w:color w:val="000000"/>
          <w:spacing w:val="-2"/>
          <w:sz w:val="22"/>
          <w:szCs w:val="22"/>
          <w:lang w:eastAsia="ru-RU"/>
        </w:rPr>
        <w:t>с</w:t>
      </w:r>
      <w:r>
        <w:rPr>
          <w:rFonts w:ascii="GaramondC" w:hAnsi="GaramondC"/>
          <w:color w:val="000000"/>
          <w:spacing w:val="-2"/>
          <w:sz w:val="22"/>
          <w:szCs w:val="22"/>
          <w:lang w:eastAsia="ru-RU"/>
        </w:rPr>
        <w:t>пользования оборудования, специальной техники, налоги, сборы, иные расходы и обязательные пл</w:t>
      </w:r>
      <w:r>
        <w:rPr>
          <w:rFonts w:ascii="GaramondC" w:hAnsi="GaramondC"/>
          <w:color w:val="000000"/>
          <w:spacing w:val="-2"/>
          <w:sz w:val="22"/>
          <w:szCs w:val="22"/>
          <w:lang w:eastAsia="ru-RU"/>
        </w:rPr>
        <w:t>а</w:t>
      </w:r>
      <w:r>
        <w:rPr>
          <w:rFonts w:ascii="GaramondC" w:hAnsi="GaramondC"/>
          <w:color w:val="000000"/>
          <w:spacing w:val="-2"/>
          <w:sz w:val="22"/>
          <w:szCs w:val="22"/>
          <w:lang w:eastAsia="ru-RU"/>
        </w:rPr>
        <w:t xml:space="preserve">тежи, связанные с исполнением договора. </w:t>
      </w:r>
      <w:proofErr w:type="gramEnd"/>
    </w:p>
    <w:p w14:paraId="4584A40B" w14:textId="77777777" w:rsidR="000E4E78" w:rsidRDefault="000E4E78" w:rsidP="000E4E78">
      <w:pPr>
        <w:ind w:firstLine="709"/>
        <w:rPr>
          <w:spacing w:val="-2"/>
          <w:sz w:val="22"/>
          <w:szCs w:val="22"/>
        </w:rPr>
      </w:pPr>
      <w:r>
        <w:rPr>
          <w:spacing w:val="-2"/>
          <w:sz w:val="22"/>
          <w:szCs w:val="22"/>
        </w:rPr>
        <w:t>2.2. Оплата по настоящему договору осуществляется в рублях Российской Федерации.</w:t>
      </w:r>
    </w:p>
    <w:p w14:paraId="0C96169C" w14:textId="77777777" w:rsidR="000E4E78" w:rsidRDefault="000E4E78" w:rsidP="000E4E78">
      <w:pPr>
        <w:ind w:firstLine="709"/>
        <w:rPr>
          <w:spacing w:val="-2"/>
          <w:sz w:val="22"/>
          <w:szCs w:val="22"/>
        </w:rPr>
      </w:pPr>
      <w:r>
        <w:rPr>
          <w:spacing w:val="-2"/>
          <w:sz w:val="22"/>
          <w:szCs w:val="22"/>
        </w:rPr>
        <w:t>2.3. Риск удорожания стоимости материалов и работ в течение всего срока действия настоящего договора несет Подрядчик.</w:t>
      </w:r>
    </w:p>
    <w:p w14:paraId="74EE25A0" w14:textId="77777777" w:rsidR="000E4E78" w:rsidRDefault="000E4E78" w:rsidP="000E4E78">
      <w:pPr>
        <w:ind w:firstLine="709"/>
        <w:rPr>
          <w:spacing w:val="-2"/>
          <w:sz w:val="22"/>
          <w:szCs w:val="22"/>
        </w:rPr>
      </w:pPr>
      <w:r>
        <w:rPr>
          <w:spacing w:val="-2"/>
          <w:sz w:val="22"/>
          <w:szCs w:val="22"/>
        </w:rPr>
        <w:t>2.4. Оплата работ производится Заказчиком в следующем порядке:</w:t>
      </w:r>
    </w:p>
    <w:p w14:paraId="3004666F" w14:textId="1276C350" w:rsidR="000E4E78" w:rsidRDefault="000E4E78" w:rsidP="000E4E78">
      <w:pPr>
        <w:ind w:firstLine="709"/>
        <w:rPr>
          <w:color w:val="FF0000"/>
          <w:spacing w:val="-2"/>
          <w:sz w:val="22"/>
          <w:szCs w:val="22"/>
        </w:rPr>
      </w:pPr>
      <w:r>
        <w:rPr>
          <w:color w:val="FF0000"/>
          <w:spacing w:val="-2"/>
          <w:sz w:val="22"/>
          <w:szCs w:val="22"/>
        </w:rPr>
        <w:t xml:space="preserve">окончательный расчет  по факту выполнения  работ путем безналичного перечисления денежных средств на расчетный счет Подрядчика в течение 7 (семи) рабочих дней со дня подписания Заказчиком документов о приемке этапа выполненных работ, при отсутствии замечаний по всем этапам выполненных работ. </w:t>
      </w:r>
    </w:p>
    <w:p w14:paraId="33DA7AE1" w14:textId="77777777" w:rsidR="000E4E78" w:rsidRDefault="000E4E78" w:rsidP="000E4E78">
      <w:pPr>
        <w:ind w:firstLine="709"/>
        <w:rPr>
          <w:spacing w:val="-2"/>
          <w:sz w:val="22"/>
          <w:szCs w:val="22"/>
        </w:rPr>
      </w:pPr>
      <w:r>
        <w:rPr>
          <w:spacing w:val="-2"/>
          <w:sz w:val="22"/>
          <w:szCs w:val="22"/>
        </w:rPr>
        <w:t>Основанием для оплаты работ, является акт о приемке выполненных работ (форма № КС-2), справка о стоимости выполненных работ и затрат (форма № КС-3), подписанные сторонами в соответствии с настоящим договором, счет/счет-фактура, выставленная Подрядчиком.</w:t>
      </w:r>
    </w:p>
    <w:p w14:paraId="5FA8D94F" w14:textId="77777777" w:rsidR="000E4E78" w:rsidRDefault="000E4E78" w:rsidP="000E4E78">
      <w:pPr>
        <w:ind w:firstLine="709"/>
        <w:rPr>
          <w:spacing w:val="-2"/>
          <w:sz w:val="22"/>
          <w:szCs w:val="22"/>
        </w:rPr>
      </w:pPr>
      <w:r>
        <w:rPr>
          <w:spacing w:val="-2"/>
          <w:sz w:val="22"/>
          <w:szCs w:val="22"/>
        </w:rPr>
        <w:t>2.5. Обязательства Заказчика по оплате этапа выполненных работ настоящего договора считаются исполненными с момента списания денежных сре</w:t>
      </w:r>
      <w:proofErr w:type="gramStart"/>
      <w:r>
        <w:rPr>
          <w:spacing w:val="-2"/>
          <w:sz w:val="22"/>
          <w:szCs w:val="22"/>
        </w:rPr>
        <w:t>дств с л</w:t>
      </w:r>
      <w:proofErr w:type="gramEnd"/>
      <w:r>
        <w:rPr>
          <w:spacing w:val="-2"/>
          <w:sz w:val="22"/>
          <w:szCs w:val="22"/>
        </w:rPr>
        <w:t>ицевого счета Заказчика, указанного в разделе 15 настоящего договора.</w:t>
      </w:r>
    </w:p>
    <w:p w14:paraId="6BA5A827" w14:textId="77777777" w:rsidR="000E4E78" w:rsidRDefault="000E4E78" w:rsidP="000E4E78">
      <w:pPr>
        <w:ind w:firstLine="709"/>
        <w:rPr>
          <w:spacing w:val="-2"/>
          <w:sz w:val="22"/>
          <w:szCs w:val="22"/>
        </w:rPr>
      </w:pPr>
      <w:r>
        <w:rPr>
          <w:spacing w:val="-2"/>
          <w:sz w:val="22"/>
          <w:szCs w:val="22"/>
        </w:rPr>
        <w:t>2.6. Цена Договора может быть снижена по соглашению Сторон без изменения предусмотренных Договором объема работы, качества выполняемой  работы и иных условий договора.</w:t>
      </w:r>
    </w:p>
    <w:p w14:paraId="4D30D50E" w14:textId="77777777" w:rsidR="000E4E78" w:rsidRDefault="000E4E78" w:rsidP="000E4E78">
      <w:pPr>
        <w:autoSpaceDE w:val="0"/>
        <w:autoSpaceDN w:val="0"/>
        <w:adjustRightInd w:val="0"/>
        <w:ind w:firstLine="709"/>
        <w:rPr>
          <w:sz w:val="22"/>
          <w:szCs w:val="22"/>
          <w:lang w:eastAsia="en-US"/>
        </w:rPr>
      </w:pPr>
      <w:r>
        <w:rPr>
          <w:spacing w:val="-2"/>
          <w:sz w:val="22"/>
          <w:szCs w:val="22"/>
        </w:rPr>
        <w:t xml:space="preserve">2.7. </w:t>
      </w:r>
      <w:proofErr w:type="gramStart"/>
      <w:r>
        <w:rPr>
          <w:spacing w:val="-2"/>
          <w:sz w:val="22"/>
          <w:szCs w:val="22"/>
        </w:rPr>
        <w:t xml:space="preserve">Заказчик уменьшит сумму, </w:t>
      </w:r>
      <w:r>
        <w:rPr>
          <w:rFonts w:eastAsia="Calibri"/>
          <w:sz w:val="22"/>
          <w:szCs w:val="22"/>
          <w:lang w:eastAsia="en-US"/>
        </w:rPr>
        <w:t xml:space="preserve">подлежащую уплате </w:t>
      </w:r>
      <w:r>
        <w:rPr>
          <w:spacing w:val="-2"/>
          <w:sz w:val="22"/>
          <w:szCs w:val="22"/>
        </w:rPr>
        <w:t xml:space="preserve"> Подрядчику</w:t>
      </w:r>
      <w:r>
        <w:rPr>
          <w:sz w:val="22"/>
          <w:szCs w:val="22"/>
          <w:lang w:eastAsia="en-US"/>
        </w:rPr>
        <w:t xml:space="preserve">, на размер налогов, сборов и иных обязательных платежей в бюджеты бюджетной системы Российской Федерации, </w:t>
      </w:r>
      <w:r>
        <w:rPr>
          <w:sz w:val="22"/>
          <w:szCs w:val="22"/>
          <w:lang w:eastAsia="en-US"/>
        </w:rPr>
        <w:lastRenderedPageBreak/>
        <w:t>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656A61B6" w14:textId="77777777" w:rsidR="000E4E78" w:rsidRDefault="000E4E78" w:rsidP="000E4E78">
      <w:pPr>
        <w:keepNext/>
        <w:spacing w:before="240" w:after="60"/>
        <w:jc w:val="center"/>
        <w:outlineLvl w:val="1"/>
        <w:rPr>
          <w:b/>
          <w:bCs/>
          <w:iCs/>
          <w:sz w:val="22"/>
          <w:szCs w:val="22"/>
          <w:lang w:eastAsia="x-none"/>
        </w:rPr>
      </w:pPr>
      <w:bookmarkStart w:id="16" w:name="_Toc508801519"/>
      <w:r>
        <w:rPr>
          <w:b/>
          <w:bCs/>
          <w:iCs/>
          <w:sz w:val="22"/>
          <w:szCs w:val="22"/>
          <w:lang w:eastAsia="x-none"/>
        </w:rPr>
        <w:t>3. Сроки выполнения работ</w:t>
      </w:r>
      <w:bookmarkEnd w:id="16"/>
    </w:p>
    <w:p w14:paraId="3D3364F9" w14:textId="77777777" w:rsidR="000E4E78" w:rsidRDefault="000E4E78" w:rsidP="000E4E78">
      <w:pPr>
        <w:ind w:firstLine="709"/>
        <w:rPr>
          <w:spacing w:val="-2"/>
          <w:sz w:val="22"/>
          <w:szCs w:val="22"/>
          <w:lang w:eastAsia="ar-SA"/>
        </w:rPr>
      </w:pPr>
      <w:r>
        <w:rPr>
          <w:spacing w:val="-2"/>
          <w:sz w:val="22"/>
          <w:szCs w:val="22"/>
        </w:rPr>
        <w:t>3.1. Работы по настоящему договору должны производиться в соответствии со сроками производства работ, установленными договором. За нарушение установленных сроков Подрядчик несет ответственность, предусмотренную законодательством и настоящим договором.</w:t>
      </w:r>
    </w:p>
    <w:p w14:paraId="77B586D6" w14:textId="77777777" w:rsidR="000E4E78" w:rsidRDefault="000E4E78" w:rsidP="000E4E78">
      <w:pPr>
        <w:tabs>
          <w:tab w:val="left" w:pos="720"/>
        </w:tabs>
        <w:ind w:firstLine="709"/>
        <w:rPr>
          <w:sz w:val="22"/>
          <w:szCs w:val="22"/>
        </w:rPr>
      </w:pPr>
      <w:r>
        <w:rPr>
          <w:spacing w:val="-2"/>
          <w:sz w:val="22"/>
          <w:szCs w:val="22"/>
        </w:rPr>
        <w:t>3.2. Устанавливаются следующие сроки работ:</w:t>
      </w:r>
      <w:r>
        <w:rPr>
          <w:sz w:val="22"/>
          <w:szCs w:val="22"/>
        </w:rPr>
        <w:t xml:space="preserve"> </w:t>
      </w:r>
    </w:p>
    <w:p w14:paraId="0A02AC8B" w14:textId="77777777" w:rsidR="000E4E78" w:rsidRDefault="000E4E78" w:rsidP="000E4E78">
      <w:pPr>
        <w:tabs>
          <w:tab w:val="left" w:pos="720"/>
        </w:tabs>
        <w:ind w:firstLine="709"/>
        <w:rPr>
          <w:sz w:val="22"/>
          <w:szCs w:val="22"/>
        </w:rPr>
      </w:pPr>
      <w:r>
        <w:rPr>
          <w:sz w:val="22"/>
          <w:szCs w:val="22"/>
        </w:rPr>
        <w:t xml:space="preserve">начало работ: </w:t>
      </w:r>
      <w:proofErr w:type="gramStart"/>
      <w:r>
        <w:rPr>
          <w:sz w:val="22"/>
          <w:szCs w:val="22"/>
        </w:rPr>
        <w:t>с даты заключения</w:t>
      </w:r>
      <w:proofErr w:type="gramEnd"/>
      <w:r>
        <w:rPr>
          <w:sz w:val="22"/>
          <w:szCs w:val="22"/>
        </w:rPr>
        <w:t xml:space="preserve"> договора;</w:t>
      </w:r>
    </w:p>
    <w:p w14:paraId="23A1FA15" w14:textId="6E59A2C3" w:rsidR="000E4E78" w:rsidRDefault="00025889" w:rsidP="000E4E78">
      <w:pPr>
        <w:tabs>
          <w:tab w:val="left" w:pos="720"/>
        </w:tabs>
        <w:ind w:firstLine="709"/>
        <w:rPr>
          <w:sz w:val="22"/>
          <w:szCs w:val="22"/>
        </w:rPr>
      </w:pPr>
      <w:r>
        <w:rPr>
          <w:sz w:val="22"/>
          <w:szCs w:val="22"/>
        </w:rPr>
        <w:t>срок выполнения работ 120 календарных дней</w:t>
      </w:r>
      <w:r w:rsidR="000E4E78">
        <w:rPr>
          <w:sz w:val="22"/>
          <w:szCs w:val="22"/>
        </w:rPr>
        <w:t>.</w:t>
      </w:r>
    </w:p>
    <w:p w14:paraId="1803CA34" w14:textId="77777777" w:rsidR="000E4E78" w:rsidRDefault="000E4E78" w:rsidP="000E4E78">
      <w:pPr>
        <w:ind w:firstLine="709"/>
        <w:rPr>
          <w:sz w:val="22"/>
          <w:szCs w:val="22"/>
        </w:rPr>
      </w:pPr>
      <w:r>
        <w:rPr>
          <w:sz w:val="22"/>
          <w:szCs w:val="22"/>
        </w:rPr>
        <w:t>3.3. Подрядчик вправе выполнить работы досрочно только при наличии письменного согласия Заказчика, для получения которого Подрядчик направляет Заказчику соответствующее обращение, в котором указывает планируемые сроки окончания работ. Заказчик в течение 5 рабочих дней обязан рассмотреть обращение и  направить в адрес Подрядчика ответ о принятом решении.</w:t>
      </w:r>
    </w:p>
    <w:p w14:paraId="6470E6CF" w14:textId="77777777" w:rsidR="000E4E78" w:rsidRDefault="000E4E78" w:rsidP="000E4E78">
      <w:pPr>
        <w:keepNext/>
        <w:jc w:val="center"/>
        <w:outlineLvl w:val="1"/>
        <w:rPr>
          <w:b/>
          <w:bCs/>
          <w:iCs/>
          <w:sz w:val="22"/>
          <w:szCs w:val="22"/>
          <w:lang w:eastAsia="x-none"/>
        </w:rPr>
      </w:pPr>
      <w:bookmarkStart w:id="17" w:name="_Toc508801520"/>
      <w:r>
        <w:rPr>
          <w:b/>
          <w:bCs/>
          <w:iCs/>
          <w:sz w:val="22"/>
          <w:szCs w:val="22"/>
          <w:lang w:eastAsia="x-none"/>
        </w:rPr>
        <w:t>4. Права и обязанности Сторон</w:t>
      </w:r>
      <w:bookmarkEnd w:id="17"/>
    </w:p>
    <w:p w14:paraId="5A537CB2" w14:textId="77777777" w:rsidR="000E4E78" w:rsidRDefault="000E4E78" w:rsidP="000E4E78">
      <w:pPr>
        <w:keepNext/>
        <w:ind w:firstLine="709"/>
        <w:outlineLvl w:val="2"/>
        <w:rPr>
          <w:b/>
          <w:bCs/>
          <w:sz w:val="22"/>
          <w:szCs w:val="22"/>
          <w:lang w:eastAsia="ar-SA"/>
        </w:rPr>
      </w:pPr>
      <w:bookmarkStart w:id="18" w:name="_Toc508801521"/>
      <w:r>
        <w:rPr>
          <w:b/>
          <w:bCs/>
          <w:sz w:val="22"/>
          <w:szCs w:val="22"/>
        </w:rPr>
        <w:t>4.1 Заказчик вправе:</w:t>
      </w:r>
      <w:bookmarkEnd w:id="18"/>
    </w:p>
    <w:p w14:paraId="4FE3AF46" w14:textId="77777777" w:rsidR="000E4E78" w:rsidRDefault="000E4E78" w:rsidP="000E4E78">
      <w:pPr>
        <w:ind w:firstLine="709"/>
        <w:rPr>
          <w:spacing w:val="-2"/>
          <w:sz w:val="22"/>
          <w:szCs w:val="22"/>
        </w:rPr>
      </w:pPr>
      <w:r>
        <w:rPr>
          <w:spacing w:val="-2"/>
          <w:sz w:val="22"/>
          <w:szCs w:val="22"/>
        </w:rPr>
        <w:t>-осуществлять технический контроль и надзор за ходом и качеством выполнения работ, соблюдением сроков их выполнения, а также качеством предоставленных Подрядчиком материалов;</w:t>
      </w:r>
    </w:p>
    <w:p w14:paraId="6CC7FEDF" w14:textId="77777777" w:rsidR="000E4E78" w:rsidRDefault="000E4E78" w:rsidP="000E4E78">
      <w:pPr>
        <w:ind w:firstLine="709"/>
        <w:rPr>
          <w:spacing w:val="-2"/>
          <w:sz w:val="22"/>
          <w:szCs w:val="22"/>
        </w:rPr>
      </w:pPr>
      <w:r>
        <w:rPr>
          <w:spacing w:val="-2"/>
          <w:sz w:val="22"/>
          <w:szCs w:val="22"/>
        </w:rPr>
        <w:t>- участвовать в освидетельствовании скрытых работ.</w:t>
      </w:r>
    </w:p>
    <w:p w14:paraId="4F89A72C" w14:textId="77777777" w:rsidR="000E4E78" w:rsidRDefault="000E4E78" w:rsidP="000E4E78">
      <w:pPr>
        <w:ind w:firstLine="709"/>
        <w:rPr>
          <w:spacing w:val="-2"/>
          <w:sz w:val="22"/>
          <w:szCs w:val="22"/>
        </w:rPr>
      </w:pPr>
      <w:r>
        <w:rPr>
          <w:spacing w:val="-2"/>
          <w:sz w:val="22"/>
          <w:szCs w:val="22"/>
        </w:rPr>
        <w:t>- в любое время беспрепятственно посещать объект и осуществлять проверку ведения Подрядчиком первичной учетной документации по учету ремонтно-строительных работ.</w:t>
      </w:r>
    </w:p>
    <w:p w14:paraId="6EDF2E0E" w14:textId="77777777" w:rsidR="000E4E78" w:rsidRDefault="000E4E78" w:rsidP="000E4E78">
      <w:pPr>
        <w:ind w:firstLine="709"/>
        <w:rPr>
          <w:spacing w:val="-2"/>
          <w:sz w:val="22"/>
          <w:szCs w:val="22"/>
        </w:rPr>
      </w:pPr>
      <w:r>
        <w:rPr>
          <w:spacing w:val="-2"/>
          <w:sz w:val="22"/>
          <w:szCs w:val="22"/>
        </w:rPr>
        <w:t>- осуществить оплату по настоящему договору только после предоставления Подрядчиком документов об уплате пени и/или штрафов рассчитанных в порядке, предусмотренном  разделом 7 настоящего Договора;</w:t>
      </w:r>
    </w:p>
    <w:p w14:paraId="02F6BE95" w14:textId="77777777" w:rsidR="000E4E78" w:rsidRDefault="000E4E78" w:rsidP="000E4E78">
      <w:pPr>
        <w:ind w:firstLine="709"/>
        <w:rPr>
          <w:spacing w:val="-2"/>
          <w:sz w:val="22"/>
          <w:szCs w:val="22"/>
        </w:rPr>
      </w:pPr>
      <w:r>
        <w:rPr>
          <w:spacing w:val="-2"/>
          <w:sz w:val="22"/>
          <w:szCs w:val="22"/>
        </w:rPr>
        <w:t>- осуществить выплату Подрядчику суммы, уменьшенной на сумму пени и/или штрафов,  рассчитанных в порядке, предусмотренном разделом 7 настоящего Договора;</w:t>
      </w:r>
    </w:p>
    <w:p w14:paraId="4EFA1865" w14:textId="77777777" w:rsidR="000E4E78" w:rsidRDefault="000E4E78" w:rsidP="000E4E78">
      <w:pPr>
        <w:ind w:firstLine="709"/>
        <w:rPr>
          <w:spacing w:val="-2"/>
          <w:sz w:val="22"/>
          <w:szCs w:val="22"/>
        </w:rPr>
      </w:pPr>
      <w:r>
        <w:rPr>
          <w:spacing w:val="-2"/>
          <w:sz w:val="22"/>
          <w:szCs w:val="22"/>
        </w:rPr>
        <w:t xml:space="preserve">- принять решение об одностороннем отказе от исполнения договора по основаниям, предусмотренным гражданским законодательством и настоящим договором. </w:t>
      </w:r>
    </w:p>
    <w:p w14:paraId="6B86B25C" w14:textId="77777777" w:rsidR="000E4E78" w:rsidRDefault="000E4E78" w:rsidP="000E4E78">
      <w:pPr>
        <w:ind w:firstLine="709"/>
        <w:rPr>
          <w:spacing w:val="-2"/>
          <w:sz w:val="22"/>
          <w:szCs w:val="22"/>
        </w:rPr>
      </w:pPr>
      <w:r>
        <w:rPr>
          <w:spacing w:val="-2"/>
          <w:sz w:val="22"/>
          <w:szCs w:val="22"/>
        </w:rPr>
        <w:t>- создать приемочную комиссию для осуществления приемки и оформления результатов приемки выполненных работ.</w:t>
      </w:r>
    </w:p>
    <w:p w14:paraId="297551D5" w14:textId="77777777" w:rsidR="000E4E78" w:rsidRDefault="000E4E78" w:rsidP="000E4E78">
      <w:pPr>
        <w:keepNext/>
        <w:ind w:firstLine="709"/>
        <w:outlineLvl w:val="2"/>
        <w:rPr>
          <w:b/>
          <w:bCs/>
          <w:sz w:val="22"/>
          <w:szCs w:val="22"/>
        </w:rPr>
      </w:pPr>
      <w:bookmarkStart w:id="19" w:name="_Toc508801522"/>
      <w:r>
        <w:rPr>
          <w:b/>
          <w:bCs/>
          <w:sz w:val="22"/>
          <w:szCs w:val="22"/>
        </w:rPr>
        <w:t>4.2 Заказчик обязуется:</w:t>
      </w:r>
      <w:bookmarkEnd w:id="19"/>
    </w:p>
    <w:p w14:paraId="14D12D20" w14:textId="77777777" w:rsidR="000E4E78" w:rsidRDefault="000E4E78" w:rsidP="000E4E78">
      <w:pPr>
        <w:ind w:firstLine="709"/>
        <w:rPr>
          <w:spacing w:val="-2"/>
          <w:sz w:val="22"/>
          <w:szCs w:val="22"/>
        </w:rPr>
      </w:pPr>
      <w:r>
        <w:rPr>
          <w:spacing w:val="-2"/>
          <w:sz w:val="22"/>
          <w:szCs w:val="22"/>
        </w:rPr>
        <w:t>- осуществлять в соответствии с настоящим договором приемку выполненных работ.</w:t>
      </w:r>
    </w:p>
    <w:p w14:paraId="37BCE8D0" w14:textId="77777777" w:rsidR="000E4E78" w:rsidRDefault="000E4E78" w:rsidP="000E4E78">
      <w:pPr>
        <w:ind w:firstLine="709"/>
        <w:rPr>
          <w:spacing w:val="-2"/>
          <w:sz w:val="22"/>
          <w:szCs w:val="22"/>
        </w:rPr>
      </w:pPr>
      <w:r>
        <w:rPr>
          <w:spacing w:val="-2"/>
          <w:sz w:val="22"/>
          <w:szCs w:val="22"/>
        </w:rPr>
        <w:t>- оплатить выполненные работы при условии, что работа выполнена надлежащим образом и в согласованный срок в соответствии с условиями настоящего договора;</w:t>
      </w:r>
    </w:p>
    <w:p w14:paraId="653C3247" w14:textId="77777777" w:rsidR="000E4E78" w:rsidRDefault="000E4E78" w:rsidP="000E4E78">
      <w:pPr>
        <w:ind w:firstLine="709"/>
        <w:rPr>
          <w:spacing w:val="-2"/>
          <w:sz w:val="22"/>
          <w:szCs w:val="22"/>
        </w:rPr>
      </w:pPr>
      <w:r>
        <w:rPr>
          <w:spacing w:val="-2"/>
          <w:sz w:val="22"/>
          <w:szCs w:val="22"/>
        </w:rPr>
        <w:t>- обеспечить Подрядчику доступ к месту производства работ;</w:t>
      </w:r>
    </w:p>
    <w:p w14:paraId="5161A8E8" w14:textId="77777777" w:rsidR="000E4E78" w:rsidRDefault="000E4E78" w:rsidP="000E4E78">
      <w:pPr>
        <w:ind w:firstLine="709"/>
        <w:rPr>
          <w:spacing w:val="-2"/>
          <w:sz w:val="22"/>
          <w:szCs w:val="22"/>
        </w:rPr>
      </w:pPr>
      <w:r>
        <w:rPr>
          <w:spacing w:val="-2"/>
          <w:sz w:val="22"/>
          <w:szCs w:val="22"/>
        </w:rPr>
        <w:t>- допустить Подрядчика к выполнению работ, при условии выполнения Подрядчиком обязанностей, установленных  пунктами 4.3.4, 4.3.18, 4.3.19 настоящего договора. Допуск оформляется отметкой уполномоченного представителя Заказчика в общем журнале работ, оформленном Подрядчиком.</w:t>
      </w:r>
    </w:p>
    <w:p w14:paraId="2A99A154" w14:textId="77777777" w:rsidR="000E4E78" w:rsidRDefault="000E4E78" w:rsidP="000E4E78">
      <w:pPr>
        <w:ind w:firstLine="709"/>
        <w:rPr>
          <w:spacing w:val="-2"/>
          <w:sz w:val="22"/>
          <w:szCs w:val="22"/>
        </w:rPr>
      </w:pPr>
      <w:r>
        <w:rPr>
          <w:spacing w:val="-2"/>
          <w:sz w:val="22"/>
          <w:szCs w:val="22"/>
        </w:rPr>
        <w:t>- произвести возврат денежных средств, внесенных в качестве обеспечения исполнения договора в порядке и сроки, предусмотренные договором.</w:t>
      </w:r>
    </w:p>
    <w:p w14:paraId="62CECD35" w14:textId="77777777" w:rsidR="000E4E78" w:rsidRDefault="000E4E78" w:rsidP="000E4E78">
      <w:pPr>
        <w:keepNext/>
        <w:ind w:firstLine="709"/>
        <w:outlineLvl w:val="2"/>
        <w:rPr>
          <w:b/>
          <w:bCs/>
          <w:sz w:val="22"/>
          <w:szCs w:val="22"/>
        </w:rPr>
      </w:pPr>
      <w:bookmarkStart w:id="20" w:name="_Toc508801523"/>
      <w:r>
        <w:rPr>
          <w:b/>
          <w:bCs/>
          <w:sz w:val="22"/>
          <w:szCs w:val="22"/>
        </w:rPr>
        <w:t>4.3 Подрядчик обязуется:</w:t>
      </w:r>
      <w:bookmarkEnd w:id="20"/>
    </w:p>
    <w:p w14:paraId="32A36536" w14:textId="77777777" w:rsidR="000E4E78" w:rsidRDefault="000E4E78" w:rsidP="000E4E78">
      <w:pPr>
        <w:ind w:firstLine="709"/>
        <w:rPr>
          <w:spacing w:val="-2"/>
          <w:sz w:val="22"/>
          <w:szCs w:val="22"/>
        </w:rPr>
      </w:pPr>
      <w:proofErr w:type="gramStart"/>
      <w:r>
        <w:rPr>
          <w:spacing w:val="-2"/>
          <w:sz w:val="22"/>
          <w:szCs w:val="22"/>
        </w:rPr>
        <w:t xml:space="preserve">4.3.1  обеспечить выполнение работ в полном соответствии с условиями, установленными в </w:t>
      </w:r>
      <w:r>
        <w:rPr>
          <w:sz w:val="22"/>
          <w:szCs w:val="22"/>
        </w:rPr>
        <w:t>рабочей документации и в Техническом задании (Приложение № 1 к договору),</w:t>
      </w:r>
      <w:r>
        <w:rPr>
          <w:spacing w:val="-2"/>
          <w:sz w:val="22"/>
          <w:szCs w:val="22"/>
        </w:rPr>
        <w:t xml:space="preserve"> в том числе с условиями по качеству, сроками выполнения работ, иными условиями договора, а также согласно требований СНиП, ГОСТ, Правил производства и приемки работ, норм и правил, утвержденных действующим законодательством для работ, предусмотренных настоящим договором собственными силами, без привлечения</w:t>
      </w:r>
      <w:proofErr w:type="gramEnd"/>
      <w:r>
        <w:rPr>
          <w:spacing w:val="-2"/>
          <w:sz w:val="22"/>
          <w:szCs w:val="22"/>
        </w:rPr>
        <w:t xml:space="preserve"> субподрядчиков;</w:t>
      </w:r>
    </w:p>
    <w:p w14:paraId="416EA53B" w14:textId="77777777" w:rsidR="000E4E78" w:rsidRDefault="000E4E78" w:rsidP="000E4E78">
      <w:pPr>
        <w:ind w:firstLine="709"/>
        <w:rPr>
          <w:spacing w:val="-2"/>
          <w:sz w:val="22"/>
          <w:szCs w:val="22"/>
        </w:rPr>
      </w:pPr>
      <w:r>
        <w:rPr>
          <w:spacing w:val="-2"/>
          <w:sz w:val="22"/>
          <w:szCs w:val="22"/>
        </w:rPr>
        <w:t>4.3.2 исполнять договор наиболее экономичным для Заказчика способом;</w:t>
      </w:r>
    </w:p>
    <w:p w14:paraId="4CC58F64" w14:textId="77777777" w:rsidR="000E4E78" w:rsidRDefault="000E4E78" w:rsidP="000E4E78">
      <w:pPr>
        <w:ind w:firstLine="709"/>
        <w:rPr>
          <w:spacing w:val="-2"/>
          <w:sz w:val="22"/>
          <w:szCs w:val="22"/>
        </w:rPr>
      </w:pPr>
      <w:r>
        <w:rPr>
          <w:spacing w:val="-2"/>
          <w:sz w:val="22"/>
          <w:szCs w:val="22"/>
        </w:rPr>
        <w:t>4.3.3 обеспечить получение всех необходимых профессиональных допусков и разрешений на право производства работ, требуемых в соответствии с законодательством РФ и субъекта РФ, в том числе разрешения, связанные с использованием рабочей силы.</w:t>
      </w:r>
    </w:p>
    <w:p w14:paraId="521AC9B1" w14:textId="77777777" w:rsidR="000E4E78" w:rsidRDefault="000E4E78" w:rsidP="000E4E78">
      <w:pPr>
        <w:ind w:firstLine="709"/>
        <w:rPr>
          <w:spacing w:val="-2"/>
          <w:sz w:val="22"/>
          <w:szCs w:val="22"/>
        </w:rPr>
      </w:pPr>
      <w:r>
        <w:rPr>
          <w:spacing w:val="-2"/>
          <w:sz w:val="22"/>
          <w:szCs w:val="22"/>
        </w:rPr>
        <w:t xml:space="preserve">4.3.4 в течение 2-х рабочих дней с момента подписания настоящего договора назначить ответственных представителей для координации и согласования с Заказчиком хода выполнения Работ, поставки материалов и  оборудования  Подрядчика  на Объект, о чем направить Заказчику </w:t>
      </w:r>
      <w:r>
        <w:rPr>
          <w:spacing w:val="-2"/>
          <w:sz w:val="22"/>
          <w:szCs w:val="22"/>
        </w:rPr>
        <w:lastRenderedPageBreak/>
        <w:t>официальное  уведомление. В уведомлении должны содержаться: Ф.И.О. представителей, занимаемая у Подрядчика должность, срок полномочий, номер и дата распорядительного документа о назначении представителей, номер и дата доверенности. К уведомлению прилагаются выданные Подрядчиком  доверенности, подтверждающие объем и срок полномочий его представителей.</w:t>
      </w:r>
    </w:p>
    <w:p w14:paraId="68B86763" w14:textId="77777777" w:rsidR="000E4E78" w:rsidRDefault="000E4E78" w:rsidP="000E4E78">
      <w:pPr>
        <w:ind w:firstLine="709"/>
        <w:rPr>
          <w:spacing w:val="-2"/>
          <w:sz w:val="22"/>
          <w:szCs w:val="22"/>
        </w:rPr>
      </w:pPr>
      <w:r>
        <w:rPr>
          <w:spacing w:val="-2"/>
          <w:sz w:val="22"/>
          <w:szCs w:val="22"/>
        </w:rPr>
        <w:t>4.3.5 обеспечивать в процессе проведения работ в счет цены договора систематическую уборку Объекта от строительного мусора с его последующим вывозом и утилизацией на специализированных полигонах в соответствии с Федеральным законом от 24.06.1998 № 89-ФЗ «Об отходах производства и потребления».</w:t>
      </w:r>
    </w:p>
    <w:p w14:paraId="056323E0" w14:textId="77777777" w:rsidR="000E4E78" w:rsidRDefault="000E4E78" w:rsidP="000E4E78">
      <w:pPr>
        <w:ind w:firstLine="709"/>
        <w:rPr>
          <w:spacing w:val="-2"/>
          <w:sz w:val="22"/>
          <w:szCs w:val="22"/>
        </w:rPr>
      </w:pPr>
      <w:proofErr w:type="gramStart"/>
      <w:r>
        <w:rPr>
          <w:spacing w:val="-2"/>
          <w:sz w:val="22"/>
          <w:szCs w:val="22"/>
        </w:rPr>
        <w:t>4.3.6 при выполнении работ Подрядчик обязан вести и иметь на месте производства работ с момента начала работ и до их завершения всю необходимую первичную учетную документацию по учету работ согласно перечню, утвержденному постановлением  Госкомстата РФ от 11.11.1999г.          № 100 по установленной форме (оформленные и заверенные в установленном порядке журналы производства работ и иные формы) и при первом требовании предоставить уполномоченному</w:t>
      </w:r>
      <w:proofErr w:type="gramEnd"/>
      <w:r>
        <w:rPr>
          <w:spacing w:val="-2"/>
          <w:sz w:val="22"/>
          <w:szCs w:val="22"/>
        </w:rPr>
        <w:t xml:space="preserve"> представителю (представителям) Заказчика на проверку. </w:t>
      </w:r>
    </w:p>
    <w:p w14:paraId="4763F2DC" w14:textId="77777777" w:rsidR="000E4E78" w:rsidRDefault="000E4E78" w:rsidP="000E4E78">
      <w:pPr>
        <w:ind w:firstLine="709"/>
        <w:rPr>
          <w:spacing w:val="-2"/>
          <w:sz w:val="22"/>
          <w:szCs w:val="22"/>
        </w:rPr>
      </w:pPr>
      <w:r>
        <w:rPr>
          <w:spacing w:val="-2"/>
          <w:sz w:val="22"/>
          <w:szCs w:val="22"/>
        </w:rPr>
        <w:t>4.3.7  устраняет своими силами и за свой счет все дефекты в выполненных им Работах, выявленные в течение срока действия договора и являющиеся следствием неисполнения и/или ненадлежащего исполнения Подрядчиком обязательств по договору в порядке, установленном настоящим договором.</w:t>
      </w:r>
    </w:p>
    <w:p w14:paraId="6068BB62" w14:textId="77777777" w:rsidR="000E4E78" w:rsidRDefault="000E4E78" w:rsidP="000E4E78">
      <w:pPr>
        <w:ind w:firstLine="709"/>
        <w:rPr>
          <w:spacing w:val="-2"/>
          <w:sz w:val="22"/>
          <w:szCs w:val="22"/>
        </w:rPr>
      </w:pPr>
      <w:r>
        <w:rPr>
          <w:spacing w:val="-2"/>
          <w:sz w:val="22"/>
          <w:szCs w:val="22"/>
        </w:rPr>
        <w:t>4.3.8 в течение гарантийного срока, несет ответственность за выполненные работы, поставленные  и установленные материалы.</w:t>
      </w:r>
    </w:p>
    <w:p w14:paraId="2CE99A29" w14:textId="77777777" w:rsidR="000E4E78" w:rsidRDefault="000E4E78" w:rsidP="000E4E78">
      <w:pPr>
        <w:ind w:firstLine="709"/>
        <w:rPr>
          <w:spacing w:val="-2"/>
          <w:sz w:val="22"/>
          <w:szCs w:val="22"/>
        </w:rPr>
      </w:pPr>
      <w:r>
        <w:rPr>
          <w:spacing w:val="-2"/>
          <w:sz w:val="22"/>
          <w:szCs w:val="22"/>
        </w:rPr>
        <w:t>4.3.9 берет на себя обязательства по обеспечению и контролю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 Привлекает квалифицированный, опытный персонал, обученный по вопросам охраны труда.</w:t>
      </w:r>
    </w:p>
    <w:p w14:paraId="18CBDE87" w14:textId="77777777" w:rsidR="000E4E78" w:rsidRDefault="000E4E78" w:rsidP="000E4E78">
      <w:pPr>
        <w:ind w:firstLine="709"/>
        <w:rPr>
          <w:spacing w:val="-2"/>
          <w:sz w:val="22"/>
          <w:szCs w:val="22"/>
        </w:rPr>
      </w:pPr>
      <w:r>
        <w:rPr>
          <w:spacing w:val="-2"/>
          <w:sz w:val="22"/>
          <w:szCs w:val="22"/>
        </w:rPr>
        <w:t>4.3.10 обязуется уведомлять Заказчика письменно о любых внеплановых событиях и происшествиях на Объекте и/или в связи с исполнением договора, включая, но не ограничиваясь:</w:t>
      </w:r>
    </w:p>
    <w:p w14:paraId="6024AD65" w14:textId="77777777" w:rsidR="000E4E78" w:rsidRDefault="000E4E78" w:rsidP="000E4E78">
      <w:pPr>
        <w:ind w:firstLine="709"/>
        <w:rPr>
          <w:spacing w:val="-2"/>
          <w:sz w:val="22"/>
          <w:szCs w:val="22"/>
        </w:rPr>
      </w:pPr>
      <w:r>
        <w:rPr>
          <w:spacing w:val="-2"/>
          <w:sz w:val="22"/>
          <w:szCs w:val="22"/>
        </w:rPr>
        <w:t>- аварии (в течение 2 (двух) часов);</w:t>
      </w:r>
    </w:p>
    <w:p w14:paraId="7A1CD90D" w14:textId="77777777" w:rsidR="000E4E78" w:rsidRDefault="000E4E78" w:rsidP="000E4E78">
      <w:pPr>
        <w:ind w:firstLine="709"/>
        <w:rPr>
          <w:spacing w:val="-2"/>
          <w:sz w:val="22"/>
          <w:szCs w:val="22"/>
        </w:rPr>
      </w:pPr>
      <w:proofErr w:type="gramStart"/>
      <w:r>
        <w:rPr>
          <w:spacing w:val="-2"/>
          <w:sz w:val="22"/>
          <w:szCs w:val="22"/>
        </w:rPr>
        <w:t>- в течение суток, о любом несчастном случае независимо от степени его тяжести по форме 1, утвержденной Постановлением Министерства труда и социального развития Российской Федерации  от 24.10.2002 г.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а в течение недели, после</w:t>
      </w:r>
      <w:proofErr w:type="gramEnd"/>
      <w:r>
        <w:rPr>
          <w:spacing w:val="-2"/>
          <w:sz w:val="22"/>
          <w:szCs w:val="22"/>
        </w:rPr>
        <w:t xml:space="preserve"> окончания расследования, предоставлять копии материалов специального расследования несчастных случаев;</w:t>
      </w:r>
    </w:p>
    <w:p w14:paraId="3FBFAE00" w14:textId="77777777" w:rsidR="000E4E78" w:rsidRDefault="000E4E78" w:rsidP="000E4E78">
      <w:pPr>
        <w:ind w:firstLine="709"/>
        <w:rPr>
          <w:spacing w:val="-2"/>
          <w:sz w:val="22"/>
          <w:szCs w:val="22"/>
        </w:rPr>
      </w:pPr>
      <w:r>
        <w:rPr>
          <w:spacing w:val="-2"/>
          <w:sz w:val="22"/>
          <w:szCs w:val="22"/>
        </w:rPr>
        <w:t>- хищения и иные противоправные действия (в течение 24 (Двадцати четырех) часов);</w:t>
      </w:r>
    </w:p>
    <w:p w14:paraId="37830D98" w14:textId="77777777" w:rsidR="000E4E78" w:rsidRDefault="000E4E78" w:rsidP="000E4E78">
      <w:pPr>
        <w:ind w:firstLine="709"/>
        <w:rPr>
          <w:spacing w:val="-2"/>
          <w:sz w:val="22"/>
          <w:szCs w:val="22"/>
        </w:rPr>
      </w:pPr>
      <w:r>
        <w:rPr>
          <w:spacing w:val="-2"/>
          <w:sz w:val="22"/>
          <w:szCs w:val="22"/>
        </w:rPr>
        <w:t>- арест и/или блокирование счетов  и/или  иные обстоятельства, влияющие на платежи между Сторонами (в течение 24 (Двадцати четырех) часов);</w:t>
      </w:r>
    </w:p>
    <w:p w14:paraId="39AD40A8" w14:textId="77777777" w:rsidR="000E4E78" w:rsidRDefault="000E4E78" w:rsidP="000E4E78">
      <w:pPr>
        <w:ind w:firstLine="709"/>
        <w:rPr>
          <w:spacing w:val="-2"/>
          <w:sz w:val="22"/>
          <w:szCs w:val="22"/>
        </w:rPr>
      </w:pPr>
      <w:r>
        <w:rPr>
          <w:spacing w:val="-2"/>
          <w:sz w:val="22"/>
          <w:szCs w:val="22"/>
        </w:rPr>
        <w:t>- забастовки Персонала Подрядчика, действия  третьих  лиц, прямо или косвенно касающиеся Объекта и взаиморасчетов Сторон  и обязатель</w:t>
      </w:r>
      <w:proofErr w:type="gramStart"/>
      <w:r>
        <w:rPr>
          <w:spacing w:val="-2"/>
          <w:sz w:val="22"/>
          <w:szCs w:val="22"/>
        </w:rPr>
        <w:t>ств Ст</w:t>
      </w:r>
      <w:proofErr w:type="gramEnd"/>
      <w:r>
        <w:rPr>
          <w:spacing w:val="-2"/>
          <w:sz w:val="22"/>
          <w:szCs w:val="22"/>
        </w:rPr>
        <w:t>орон по Договору (в течение 24 (Двадцати четырех) часов);</w:t>
      </w:r>
    </w:p>
    <w:p w14:paraId="46964EF6" w14:textId="77777777" w:rsidR="000E4E78" w:rsidRDefault="000E4E78" w:rsidP="000E4E78">
      <w:pPr>
        <w:ind w:firstLine="709"/>
        <w:rPr>
          <w:spacing w:val="-2"/>
          <w:sz w:val="22"/>
          <w:szCs w:val="22"/>
        </w:rPr>
      </w:pPr>
      <w:r>
        <w:rPr>
          <w:spacing w:val="-2"/>
          <w:sz w:val="22"/>
          <w:szCs w:val="22"/>
        </w:rPr>
        <w:t>- иные обстоятельства, факты, сообщения в средствах массовой информации (СМИ) и т.п. (в течение 24 (Двадцати четырех) часов).</w:t>
      </w:r>
    </w:p>
    <w:p w14:paraId="0F601CB8" w14:textId="77777777" w:rsidR="000E4E78" w:rsidRDefault="000E4E78" w:rsidP="000E4E78">
      <w:pPr>
        <w:ind w:firstLine="709"/>
        <w:rPr>
          <w:spacing w:val="-2"/>
          <w:sz w:val="22"/>
          <w:szCs w:val="22"/>
        </w:rPr>
      </w:pPr>
      <w:r>
        <w:rPr>
          <w:spacing w:val="-2"/>
          <w:sz w:val="22"/>
          <w:szCs w:val="22"/>
        </w:rPr>
        <w:t>4.3.11 обеспечить необходимые противопожарные мероприятия, мероприятия по технике безопасности, охране окружающей среды, зеленых насаждений во время выполнения работ;</w:t>
      </w:r>
    </w:p>
    <w:p w14:paraId="753A8127" w14:textId="77777777" w:rsidR="000E4E78" w:rsidRDefault="000E4E78" w:rsidP="000E4E78">
      <w:pPr>
        <w:ind w:firstLine="709"/>
        <w:rPr>
          <w:spacing w:val="-2"/>
          <w:sz w:val="22"/>
          <w:szCs w:val="22"/>
        </w:rPr>
      </w:pPr>
      <w:r>
        <w:rPr>
          <w:spacing w:val="-2"/>
          <w:sz w:val="22"/>
          <w:szCs w:val="22"/>
        </w:rPr>
        <w:t>4.3.12 обеспечить безопасность производства работ, осуществлять комплекс работ, обеспечивающих ограждение места производства работ и установку соответствующих знаков;</w:t>
      </w:r>
    </w:p>
    <w:p w14:paraId="6079ABDA" w14:textId="77777777" w:rsidR="000E4E78" w:rsidRDefault="000E4E78" w:rsidP="000E4E78">
      <w:pPr>
        <w:ind w:firstLine="709"/>
        <w:rPr>
          <w:spacing w:val="-2"/>
          <w:sz w:val="22"/>
          <w:szCs w:val="22"/>
        </w:rPr>
      </w:pPr>
      <w:r>
        <w:rPr>
          <w:spacing w:val="-2"/>
          <w:sz w:val="22"/>
          <w:szCs w:val="22"/>
        </w:rPr>
        <w:t>4.3.13 возмещать третьим лицам ущерб, возникающий в связи с производством работ, нести всю ответственность за допущенные нарушения по обеспечению техники безопасности при выполнении работ по настоящему договору в соответствии с действующим законодательством;</w:t>
      </w:r>
    </w:p>
    <w:p w14:paraId="36C2BF9C" w14:textId="77777777" w:rsidR="000E4E78" w:rsidRDefault="000E4E78" w:rsidP="000E4E78">
      <w:pPr>
        <w:ind w:firstLine="709"/>
        <w:rPr>
          <w:spacing w:val="-2"/>
          <w:sz w:val="22"/>
          <w:szCs w:val="22"/>
        </w:rPr>
      </w:pPr>
      <w:r>
        <w:rPr>
          <w:spacing w:val="-2"/>
          <w:sz w:val="22"/>
          <w:szCs w:val="22"/>
        </w:rPr>
        <w:t>4.3.14 нести ответственность за травму или гибель людей и повреждение имущества во время выполнения работ по договору;</w:t>
      </w:r>
    </w:p>
    <w:p w14:paraId="683D8F59" w14:textId="77777777" w:rsidR="000E4E78" w:rsidRDefault="000E4E78" w:rsidP="000E4E78">
      <w:pPr>
        <w:ind w:firstLine="709"/>
        <w:rPr>
          <w:spacing w:val="-2"/>
          <w:sz w:val="22"/>
          <w:szCs w:val="22"/>
        </w:rPr>
      </w:pPr>
      <w:r>
        <w:rPr>
          <w:spacing w:val="-2"/>
          <w:sz w:val="22"/>
          <w:szCs w:val="22"/>
        </w:rPr>
        <w:t>4.3.15 немедленно предупредить Заказчика о независящих от Подрядчика обстоятельствах, которые грозят годности и прочности результатов выполняемой работы, либо создают невозможность ее завершения в срок;</w:t>
      </w:r>
    </w:p>
    <w:p w14:paraId="1CB134B5" w14:textId="77777777" w:rsidR="000E4E78" w:rsidRDefault="000E4E78" w:rsidP="000E4E78">
      <w:pPr>
        <w:ind w:firstLine="709"/>
        <w:rPr>
          <w:spacing w:val="-2"/>
          <w:sz w:val="22"/>
          <w:szCs w:val="22"/>
        </w:rPr>
      </w:pPr>
      <w:r>
        <w:rPr>
          <w:spacing w:val="-2"/>
          <w:sz w:val="22"/>
          <w:szCs w:val="22"/>
        </w:rPr>
        <w:t>4.3.16 устранять дефекты и недостатки в выполненной работе, выявленные по результатам приемки работ, а так же в пределах гарантийного срока, установленного настоящим договором, за свой счет без увеличения стоимости работ;</w:t>
      </w:r>
    </w:p>
    <w:p w14:paraId="553FC265" w14:textId="77777777" w:rsidR="000E4E78" w:rsidRDefault="000E4E78" w:rsidP="000E4E78">
      <w:pPr>
        <w:ind w:firstLine="709"/>
        <w:rPr>
          <w:spacing w:val="-2"/>
          <w:sz w:val="22"/>
          <w:szCs w:val="22"/>
        </w:rPr>
      </w:pPr>
      <w:r>
        <w:rPr>
          <w:spacing w:val="-2"/>
          <w:sz w:val="22"/>
          <w:szCs w:val="22"/>
        </w:rPr>
        <w:lastRenderedPageBreak/>
        <w:t>4.3.17 обеспечивать применение материалов и оборудования, имеющих декларирование соответствия;</w:t>
      </w:r>
    </w:p>
    <w:p w14:paraId="0A1170D7" w14:textId="77777777" w:rsidR="000E4E78" w:rsidRDefault="000E4E78" w:rsidP="000E4E78">
      <w:pPr>
        <w:ind w:firstLine="709"/>
        <w:rPr>
          <w:spacing w:val="-2"/>
          <w:sz w:val="22"/>
          <w:szCs w:val="22"/>
        </w:rPr>
      </w:pPr>
      <w:r>
        <w:rPr>
          <w:spacing w:val="-2"/>
          <w:sz w:val="22"/>
          <w:szCs w:val="22"/>
        </w:rPr>
        <w:t>4.3.18 в течение двух дней с момента подписания договора представить Заказчику списки персонала Подрядчика с разрешениями на привлечение иностранных рабочих, копиями миграционных карт и подтверждений на право трудовой деятельности на территории субъектов РФ для иностранных рабочих.</w:t>
      </w:r>
    </w:p>
    <w:p w14:paraId="5A229AE8" w14:textId="77777777" w:rsidR="000E4E78" w:rsidRDefault="000E4E78" w:rsidP="000E4E78">
      <w:pPr>
        <w:ind w:firstLine="709"/>
        <w:rPr>
          <w:spacing w:val="-2"/>
          <w:sz w:val="22"/>
          <w:szCs w:val="22"/>
        </w:rPr>
      </w:pPr>
      <w:r>
        <w:rPr>
          <w:spacing w:val="-2"/>
          <w:sz w:val="22"/>
          <w:szCs w:val="22"/>
        </w:rPr>
        <w:t>4.3.19 в течение двух дней с момента подписания настоящего договора представить Заказчику перечень специальной техники с указанием ее регистрационных номеров, используемых Подрядчиком в ходе работ.</w:t>
      </w:r>
    </w:p>
    <w:p w14:paraId="7C9D95F6" w14:textId="77777777" w:rsidR="000E4E78" w:rsidRDefault="000E4E78" w:rsidP="000E4E78">
      <w:pPr>
        <w:ind w:firstLine="709"/>
        <w:rPr>
          <w:spacing w:val="-2"/>
          <w:sz w:val="22"/>
          <w:szCs w:val="22"/>
        </w:rPr>
      </w:pPr>
      <w:r>
        <w:rPr>
          <w:spacing w:val="-2"/>
          <w:sz w:val="22"/>
          <w:szCs w:val="22"/>
        </w:rPr>
        <w:t>4.3.20 по окончанию работ предоставить  Заказчику соответствующую документацию:</w:t>
      </w:r>
    </w:p>
    <w:p w14:paraId="448EFCD9" w14:textId="77777777" w:rsidR="000E4E78" w:rsidRDefault="000E4E78" w:rsidP="000E4E78">
      <w:pPr>
        <w:ind w:firstLine="709"/>
        <w:rPr>
          <w:spacing w:val="-2"/>
          <w:sz w:val="22"/>
          <w:szCs w:val="22"/>
        </w:rPr>
      </w:pPr>
      <w:r>
        <w:rPr>
          <w:spacing w:val="-2"/>
          <w:sz w:val="22"/>
          <w:szCs w:val="22"/>
        </w:rPr>
        <w:t>- сертификаты и паспорта на материалы;</w:t>
      </w:r>
    </w:p>
    <w:p w14:paraId="3C86DBB0" w14:textId="77777777" w:rsidR="000E4E78" w:rsidRDefault="000E4E78" w:rsidP="000E4E78">
      <w:pPr>
        <w:ind w:firstLine="709"/>
        <w:rPr>
          <w:spacing w:val="-2"/>
          <w:sz w:val="22"/>
          <w:szCs w:val="22"/>
        </w:rPr>
      </w:pPr>
      <w:r>
        <w:rPr>
          <w:spacing w:val="-2"/>
          <w:sz w:val="22"/>
          <w:szCs w:val="22"/>
        </w:rPr>
        <w:t>- акты на скрытые работы (при наличии скрытых работ);</w:t>
      </w:r>
    </w:p>
    <w:p w14:paraId="1CA6B406" w14:textId="77777777" w:rsidR="000E4E78" w:rsidRDefault="000E4E78" w:rsidP="000E4E78">
      <w:pPr>
        <w:ind w:firstLine="709"/>
        <w:rPr>
          <w:spacing w:val="-2"/>
          <w:sz w:val="22"/>
          <w:szCs w:val="22"/>
        </w:rPr>
      </w:pPr>
      <w:r>
        <w:rPr>
          <w:spacing w:val="-2"/>
          <w:sz w:val="22"/>
          <w:szCs w:val="22"/>
        </w:rPr>
        <w:t>- исполнительную документацию</w:t>
      </w:r>
      <w:r>
        <w:t xml:space="preserve"> </w:t>
      </w:r>
      <w:r>
        <w:rPr>
          <w:spacing w:val="-2"/>
          <w:sz w:val="22"/>
          <w:szCs w:val="22"/>
        </w:rPr>
        <w:t>техническую;</w:t>
      </w:r>
    </w:p>
    <w:p w14:paraId="42550FCA" w14:textId="77777777" w:rsidR="000E4E78" w:rsidRDefault="000E4E78" w:rsidP="000E4E78">
      <w:pPr>
        <w:ind w:firstLine="709"/>
        <w:rPr>
          <w:spacing w:val="-2"/>
          <w:sz w:val="22"/>
          <w:szCs w:val="22"/>
        </w:rPr>
      </w:pPr>
      <w:r>
        <w:rPr>
          <w:spacing w:val="-2"/>
          <w:sz w:val="22"/>
          <w:szCs w:val="22"/>
        </w:rPr>
        <w:t xml:space="preserve">- документацию предприятий-изготовителей установленного </w:t>
      </w:r>
      <w:proofErr w:type="spellStart"/>
      <w:r>
        <w:rPr>
          <w:spacing w:val="-2"/>
          <w:sz w:val="22"/>
          <w:szCs w:val="22"/>
        </w:rPr>
        <w:t>ТСО</w:t>
      </w:r>
      <w:proofErr w:type="spellEnd"/>
      <w:r>
        <w:rPr>
          <w:spacing w:val="-2"/>
          <w:sz w:val="22"/>
          <w:szCs w:val="22"/>
        </w:rPr>
        <w:t>, включая инструкции пользователя; сертификаты и другие документы, удостоверяющие качество материалов, изделий и оборудования, применяемых при проведении монтажных работ;</w:t>
      </w:r>
    </w:p>
    <w:p w14:paraId="544B8868" w14:textId="77777777" w:rsidR="000E4E78" w:rsidRDefault="000E4E78" w:rsidP="000E4E78">
      <w:pPr>
        <w:ind w:firstLine="709"/>
        <w:rPr>
          <w:spacing w:val="-2"/>
          <w:sz w:val="22"/>
          <w:szCs w:val="22"/>
        </w:rPr>
      </w:pPr>
      <w:r>
        <w:rPr>
          <w:spacing w:val="-2"/>
          <w:sz w:val="22"/>
          <w:szCs w:val="22"/>
        </w:rPr>
        <w:t>- акт  ввода в эксплуатацию;</w:t>
      </w:r>
    </w:p>
    <w:p w14:paraId="70BCD751" w14:textId="77777777" w:rsidR="000E4E78" w:rsidRDefault="000E4E78" w:rsidP="000E4E78">
      <w:pPr>
        <w:ind w:firstLine="709"/>
        <w:rPr>
          <w:spacing w:val="-2"/>
          <w:sz w:val="22"/>
          <w:szCs w:val="22"/>
        </w:rPr>
      </w:pPr>
      <w:r>
        <w:rPr>
          <w:spacing w:val="-2"/>
          <w:sz w:val="22"/>
          <w:szCs w:val="22"/>
        </w:rPr>
        <w:t>- справку о стоимости смонтированного оборудования для постановки его на бухгалтерский учёт.</w:t>
      </w:r>
    </w:p>
    <w:p w14:paraId="179D40F4" w14:textId="77777777" w:rsidR="000E4E78" w:rsidRDefault="000E4E78" w:rsidP="000E4E78">
      <w:pPr>
        <w:ind w:firstLine="709"/>
        <w:rPr>
          <w:spacing w:val="-2"/>
          <w:sz w:val="22"/>
          <w:szCs w:val="22"/>
        </w:rPr>
      </w:pPr>
      <w:r>
        <w:rPr>
          <w:spacing w:val="-2"/>
          <w:sz w:val="22"/>
          <w:szCs w:val="22"/>
        </w:rPr>
        <w:t>4.3.21</w:t>
      </w:r>
      <w:proofErr w:type="gramStart"/>
      <w:r>
        <w:rPr>
          <w:spacing w:val="-2"/>
          <w:sz w:val="22"/>
          <w:szCs w:val="22"/>
        </w:rPr>
        <w:t xml:space="preserve"> П</w:t>
      </w:r>
      <w:proofErr w:type="gramEnd"/>
      <w:r>
        <w:rPr>
          <w:spacing w:val="-2"/>
          <w:sz w:val="22"/>
          <w:szCs w:val="22"/>
        </w:rPr>
        <w:t xml:space="preserve">ри производстве работ на территории Заказчика Подрядчик обязан обеспечить соблюдение лицами, выполняющими работы, правил внутреннего распорядка, соблюдения санитарно-эпидемиологического режима. </w:t>
      </w:r>
    </w:p>
    <w:p w14:paraId="06D1944E" w14:textId="77777777" w:rsidR="000E4E78" w:rsidRDefault="000E4E78" w:rsidP="000E4E78">
      <w:pPr>
        <w:ind w:firstLine="709"/>
        <w:rPr>
          <w:spacing w:val="-2"/>
          <w:sz w:val="22"/>
          <w:szCs w:val="22"/>
        </w:rPr>
      </w:pPr>
      <w:r>
        <w:rPr>
          <w:spacing w:val="-2"/>
          <w:sz w:val="22"/>
          <w:szCs w:val="22"/>
        </w:rPr>
        <w:t>4.3.22</w:t>
      </w:r>
      <w:proofErr w:type="gramStart"/>
      <w:r>
        <w:rPr>
          <w:spacing w:val="-2"/>
          <w:sz w:val="22"/>
          <w:szCs w:val="22"/>
        </w:rPr>
        <w:t xml:space="preserve">  О</w:t>
      </w:r>
      <w:proofErr w:type="gramEnd"/>
      <w:r>
        <w:rPr>
          <w:spacing w:val="-2"/>
          <w:sz w:val="22"/>
          <w:szCs w:val="22"/>
        </w:rPr>
        <w:t>платить Заказчику пени и/или штрафы, в случае если Заказчик выставил Подрядчику требование об их уплате, в порядке и сроки, предусмотренные настоящим договором.</w:t>
      </w:r>
    </w:p>
    <w:p w14:paraId="313328A3" w14:textId="77777777" w:rsidR="000E4E78" w:rsidRDefault="000E4E78" w:rsidP="000E4E78">
      <w:pPr>
        <w:keepNext/>
        <w:spacing w:before="240" w:after="60"/>
        <w:jc w:val="center"/>
        <w:outlineLvl w:val="1"/>
        <w:rPr>
          <w:b/>
          <w:bCs/>
          <w:iCs/>
          <w:sz w:val="22"/>
          <w:szCs w:val="22"/>
          <w:lang w:eastAsia="x-none"/>
        </w:rPr>
      </w:pPr>
      <w:bookmarkStart w:id="21" w:name="_Toc508801524"/>
      <w:r>
        <w:rPr>
          <w:b/>
          <w:bCs/>
          <w:iCs/>
          <w:sz w:val="22"/>
          <w:szCs w:val="22"/>
          <w:lang w:eastAsia="x-none"/>
        </w:rPr>
        <w:t>5. Технический надзор и приемка работ</w:t>
      </w:r>
      <w:bookmarkEnd w:id="21"/>
    </w:p>
    <w:p w14:paraId="12AAC6D1" w14:textId="77777777" w:rsidR="000E4E78" w:rsidRDefault="000E4E78" w:rsidP="000E4E78">
      <w:pPr>
        <w:ind w:firstLine="709"/>
        <w:rPr>
          <w:spacing w:val="-2"/>
          <w:sz w:val="22"/>
          <w:szCs w:val="22"/>
          <w:lang w:eastAsia="ar-SA"/>
        </w:rPr>
      </w:pPr>
      <w:r>
        <w:rPr>
          <w:spacing w:val="-2"/>
          <w:sz w:val="22"/>
          <w:szCs w:val="22"/>
        </w:rPr>
        <w:t xml:space="preserve">5.1 Заказчик в целях осуществления контроля и надзора за Работами имеет право определить представителя, уполномоченного на осуществление технического надзора за выполнением работ (далее – Уполномоченный на осуществление технического надзора). Для проведения приемки работ Заказчик имеет право создать коллегиальный орган – приемочную комиссию. </w:t>
      </w:r>
    </w:p>
    <w:p w14:paraId="3C99EBFC" w14:textId="77777777" w:rsidR="000E4E78" w:rsidRDefault="000E4E78" w:rsidP="000E4E78">
      <w:pPr>
        <w:ind w:firstLine="709"/>
        <w:rPr>
          <w:spacing w:val="-2"/>
          <w:sz w:val="22"/>
          <w:szCs w:val="22"/>
        </w:rPr>
      </w:pPr>
      <w:r>
        <w:rPr>
          <w:spacing w:val="-2"/>
          <w:sz w:val="22"/>
          <w:szCs w:val="22"/>
        </w:rPr>
        <w:t>5.2 Заказчик и (или) Уполномоченный на осуществление технического надзора вправе в течение всего срока действия договора осуществлять контроль и надзор за ходом и качеством выполняемых работ, соблюдением сроков их выполнения.</w:t>
      </w:r>
    </w:p>
    <w:p w14:paraId="77FEF4E4" w14:textId="77777777" w:rsidR="000E4E78" w:rsidRDefault="000E4E78" w:rsidP="000E4E78">
      <w:pPr>
        <w:autoSpaceDE w:val="0"/>
        <w:autoSpaceDN w:val="0"/>
        <w:adjustRightInd w:val="0"/>
        <w:ind w:firstLine="709"/>
        <w:rPr>
          <w:rFonts w:eastAsia="Calibri"/>
          <w:bCs/>
          <w:sz w:val="22"/>
          <w:szCs w:val="22"/>
          <w:lang w:eastAsia="en-US"/>
        </w:rPr>
      </w:pPr>
      <w:r>
        <w:rPr>
          <w:rFonts w:eastAsia="Calibri"/>
          <w:bCs/>
          <w:sz w:val="22"/>
          <w:szCs w:val="22"/>
          <w:lang w:eastAsia="en-US"/>
        </w:rPr>
        <w:t xml:space="preserve">Данный контроль Заказчик </w:t>
      </w:r>
      <w:r>
        <w:rPr>
          <w:spacing w:val="-2"/>
          <w:sz w:val="22"/>
          <w:szCs w:val="22"/>
        </w:rPr>
        <w:t xml:space="preserve">и (или) Уполномоченный на осуществление технического надзора </w:t>
      </w:r>
      <w:r>
        <w:rPr>
          <w:rFonts w:eastAsia="Calibri"/>
          <w:bCs/>
          <w:sz w:val="22"/>
          <w:szCs w:val="22"/>
          <w:lang w:eastAsia="en-US"/>
        </w:rPr>
        <w:t xml:space="preserve">вправе осуществлять в следующих формах: - посредством запроса у Подрядчика сведений и документов; - путем непосредственного осмотра и проверки выполняемой работы. </w:t>
      </w:r>
    </w:p>
    <w:p w14:paraId="0B05C093" w14:textId="77777777" w:rsidR="000E4E78" w:rsidRDefault="000E4E78" w:rsidP="000E4E78">
      <w:pPr>
        <w:autoSpaceDE w:val="0"/>
        <w:autoSpaceDN w:val="0"/>
        <w:adjustRightInd w:val="0"/>
        <w:ind w:firstLine="709"/>
        <w:rPr>
          <w:rFonts w:eastAsia="Calibri"/>
          <w:bCs/>
          <w:sz w:val="22"/>
          <w:szCs w:val="22"/>
          <w:lang w:eastAsia="en-US"/>
        </w:rPr>
      </w:pPr>
      <w:r>
        <w:rPr>
          <w:rFonts w:eastAsia="Calibri"/>
          <w:bCs/>
          <w:sz w:val="22"/>
          <w:szCs w:val="22"/>
          <w:lang w:eastAsia="en-US"/>
        </w:rPr>
        <w:t xml:space="preserve">Подрядчик обязан отвечать на письменные запросы Заказчика </w:t>
      </w:r>
      <w:r>
        <w:rPr>
          <w:spacing w:val="-2"/>
          <w:sz w:val="22"/>
          <w:szCs w:val="22"/>
        </w:rPr>
        <w:t xml:space="preserve">и (или) Уполномоченного на осуществление технического надзора </w:t>
      </w:r>
      <w:r>
        <w:rPr>
          <w:rFonts w:eastAsia="Calibri"/>
          <w:bCs/>
          <w:sz w:val="22"/>
          <w:szCs w:val="22"/>
          <w:lang w:eastAsia="en-US"/>
        </w:rPr>
        <w:t>о предоставлении сведений и документов в течение 2-х дней после получения запросов.</w:t>
      </w:r>
    </w:p>
    <w:p w14:paraId="76B970AF" w14:textId="77777777" w:rsidR="000E4E78" w:rsidRDefault="000E4E78" w:rsidP="000E4E78">
      <w:pPr>
        <w:ind w:firstLine="709"/>
        <w:rPr>
          <w:rFonts w:eastAsia="Times New Roman"/>
          <w:spacing w:val="-2"/>
          <w:sz w:val="22"/>
          <w:szCs w:val="22"/>
          <w:lang w:eastAsia="ar-SA"/>
        </w:rPr>
      </w:pPr>
      <w:r>
        <w:rPr>
          <w:spacing w:val="-2"/>
          <w:sz w:val="22"/>
          <w:szCs w:val="22"/>
        </w:rPr>
        <w:t xml:space="preserve"> Заказчик и (или) Уполномоченный на осуществление технического надзора, обнаруживший отступления от условий договора (качество, сроки), обязан: составить акт, немедленно письменно заявить об этом Подрядчику способом, обеспечивающим фиксацию факта отправления такого заявления (заказное письмо) или вручить под расписку.</w:t>
      </w:r>
    </w:p>
    <w:p w14:paraId="4324ED00" w14:textId="77777777" w:rsidR="000E4E78" w:rsidRDefault="000E4E78" w:rsidP="000E4E78">
      <w:pPr>
        <w:ind w:firstLine="709"/>
        <w:rPr>
          <w:spacing w:val="-2"/>
          <w:sz w:val="22"/>
          <w:szCs w:val="22"/>
        </w:rPr>
      </w:pPr>
      <w:r>
        <w:rPr>
          <w:spacing w:val="-2"/>
          <w:sz w:val="22"/>
          <w:szCs w:val="22"/>
        </w:rPr>
        <w:t>5.3. Заказчик или уполномоченные им лица имеют право беспрепятственного доступа ко всем видам работ в течение всего периода их выполнения и в любое время их производства.</w:t>
      </w:r>
    </w:p>
    <w:p w14:paraId="7AA4E38D" w14:textId="77777777" w:rsidR="000E4E78" w:rsidRDefault="000E4E78" w:rsidP="000E4E78">
      <w:pPr>
        <w:ind w:firstLine="709"/>
        <w:rPr>
          <w:spacing w:val="-2"/>
          <w:sz w:val="22"/>
          <w:szCs w:val="22"/>
        </w:rPr>
      </w:pPr>
      <w:r>
        <w:rPr>
          <w:spacing w:val="-2"/>
          <w:sz w:val="22"/>
          <w:szCs w:val="22"/>
        </w:rPr>
        <w:t xml:space="preserve">5.4. Подрядчик на следующий день после завершения работ направляет Заказчику уведомление о завершении работ. Вместе с уведомлением Подрядчик направляет Заказчику два экземпляра оригинала подготовленных Акта о приемке выполненных работ КС-2, справки о стоимости выполненных работ КС-3, а также документы, подлежащие передаче Заказчику в соответствии с пунктом 4.3.20 договора. </w:t>
      </w:r>
    </w:p>
    <w:p w14:paraId="22BA8E29" w14:textId="77777777" w:rsidR="000E4E78" w:rsidRDefault="000E4E78" w:rsidP="000E4E78">
      <w:pPr>
        <w:ind w:firstLine="709"/>
        <w:rPr>
          <w:spacing w:val="-2"/>
          <w:sz w:val="22"/>
          <w:szCs w:val="22"/>
        </w:rPr>
      </w:pPr>
      <w:r>
        <w:rPr>
          <w:spacing w:val="-2"/>
          <w:sz w:val="22"/>
          <w:szCs w:val="22"/>
        </w:rPr>
        <w:t xml:space="preserve">Приемка работ оформляется подписанием уполномоченными представителями Сторон акта формы КС-2 и справки о стоимости выполненных работ КС-3 (в случае создания Заказчиком приемочной комиссии, основанием для подписания Заказчиком акта формы КС-2 и справки о стоимости КС-3 будет являться «Акт приемочной комиссии»). Акт формы КС-2 и справка о стоимости формы КС-3 составляется по числу сторон настоящего договора, по одному для каждой из сторон. </w:t>
      </w:r>
    </w:p>
    <w:p w14:paraId="69EC9122" w14:textId="16C82813" w:rsidR="000E4E78" w:rsidRDefault="000E4E78" w:rsidP="000E4E78">
      <w:pPr>
        <w:ind w:firstLine="709"/>
        <w:rPr>
          <w:spacing w:val="-2"/>
          <w:sz w:val="22"/>
          <w:szCs w:val="22"/>
        </w:rPr>
      </w:pPr>
      <w:proofErr w:type="gramStart"/>
      <w:r>
        <w:rPr>
          <w:spacing w:val="-2"/>
          <w:sz w:val="22"/>
          <w:szCs w:val="22"/>
        </w:rPr>
        <w:t xml:space="preserve">Заказчик, получивший сообщение Подрядчика о готовности к сдаче работ,  совместно с </w:t>
      </w:r>
      <w:r w:rsidR="00025889">
        <w:rPr>
          <w:spacing w:val="-2"/>
          <w:sz w:val="22"/>
          <w:szCs w:val="22"/>
        </w:rPr>
        <w:lastRenderedPageBreak/>
        <w:t>Подрядчиком в течение 10</w:t>
      </w:r>
      <w:r>
        <w:rPr>
          <w:spacing w:val="-2"/>
          <w:sz w:val="22"/>
          <w:szCs w:val="22"/>
        </w:rPr>
        <w:t xml:space="preserve"> (</w:t>
      </w:r>
      <w:r w:rsidR="00025889">
        <w:rPr>
          <w:spacing w:val="-2"/>
          <w:sz w:val="22"/>
          <w:szCs w:val="22"/>
        </w:rPr>
        <w:t>десяти</w:t>
      </w:r>
      <w:r>
        <w:rPr>
          <w:spacing w:val="-2"/>
          <w:sz w:val="22"/>
          <w:szCs w:val="22"/>
        </w:rPr>
        <w:t xml:space="preserve">) </w:t>
      </w:r>
      <w:r w:rsidR="00025889">
        <w:rPr>
          <w:spacing w:val="-2"/>
          <w:sz w:val="22"/>
          <w:szCs w:val="22"/>
        </w:rPr>
        <w:t xml:space="preserve">рабочих </w:t>
      </w:r>
      <w:r>
        <w:rPr>
          <w:spacing w:val="-2"/>
          <w:sz w:val="22"/>
          <w:szCs w:val="22"/>
        </w:rPr>
        <w:t>дней осуществляет приёмку работ и оформление документов о приемке выполненных работ (при условии своевременной передачи Подрядчиком Заказчику документов, подлежащих передаче в соответствии с п. 4.3.20 настоящего договора) либо в этот же срок Заказчиком направляется в письменной форме мотивированный отказ от подписания документов о</w:t>
      </w:r>
      <w:proofErr w:type="gramEnd"/>
      <w:r>
        <w:rPr>
          <w:spacing w:val="-2"/>
          <w:sz w:val="22"/>
          <w:szCs w:val="22"/>
        </w:rPr>
        <w:t xml:space="preserve"> </w:t>
      </w:r>
      <w:proofErr w:type="gramStart"/>
      <w:r>
        <w:rPr>
          <w:spacing w:val="-2"/>
          <w:sz w:val="22"/>
          <w:szCs w:val="22"/>
        </w:rPr>
        <w:t xml:space="preserve">приемке. </w:t>
      </w:r>
      <w:proofErr w:type="gramEnd"/>
    </w:p>
    <w:p w14:paraId="3388C82D" w14:textId="77777777" w:rsidR="000E4E78" w:rsidRDefault="000E4E78" w:rsidP="000E4E78">
      <w:pPr>
        <w:ind w:firstLine="709"/>
        <w:rPr>
          <w:spacing w:val="-2"/>
          <w:sz w:val="22"/>
          <w:szCs w:val="22"/>
        </w:rPr>
      </w:pPr>
      <w:r>
        <w:rPr>
          <w:spacing w:val="-2"/>
          <w:sz w:val="22"/>
          <w:szCs w:val="22"/>
        </w:rPr>
        <w:t xml:space="preserve">5.5. При обнаружении недостатков в момент приемки результата работ, Подрядчик обязуется устранить выявленные недостатки в срок, установленный Заказчиком. </w:t>
      </w:r>
    </w:p>
    <w:p w14:paraId="217445BC" w14:textId="77777777" w:rsidR="000E4E78" w:rsidRDefault="000E4E78" w:rsidP="000E4E78">
      <w:pPr>
        <w:ind w:firstLine="709"/>
        <w:rPr>
          <w:spacing w:val="-2"/>
          <w:sz w:val="22"/>
          <w:szCs w:val="22"/>
        </w:rPr>
      </w:pPr>
      <w:proofErr w:type="gramStart"/>
      <w:r>
        <w:rPr>
          <w:spacing w:val="-2"/>
          <w:sz w:val="22"/>
          <w:szCs w:val="22"/>
        </w:rPr>
        <w:t>Недостатки</w:t>
      </w:r>
      <w:proofErr w:type="gramEnd"/>
      <w:r>
        <w:rPr>
          <w:spacing w:val="-2"/>
          <w:sz w:val="22"/>
          <w:szCs w:val="22"/>
        </w:rPr>
        <w:t xml:space="preserve"> выявленные Заказчиком в ходе проведения приемки работ, фиксируются  в Листе замечаний к Акту о приемке выполненных работ (мотивированный отказ). </w:t>
      </w:r>
    </w:p>
    <w:p w14:paraId="04A3F98B" w14:textId="77777777" w:rsidR="000E4E78" w:rsidRDefault="000E4E78" w:rsidP="000E4E78">
      <w:pPr>
        <w:ind w:firstLine="709"/>
        <w:rPr>
          <w:spacing w:val="-2"/>
          <w:sz w:val="22"/>
          <w:szCs w:val="22"/>
        </w:rPr>
      </w:pPr>
      <w:r>
        <w:rPr>
          <w:spacing w:val="-2"/>
          <w:sz w:val="22"/>
          <w:szCs w:val="22"/>
        </w:rPr>
        <w:t>Приемка работ после исправления недостатков производится в порядке, установленном настоящим договором для приемки работ. При неисполнении обязательства по устранению недостатков в установленный срок, Заказчик вправе поручить исправление дефектов другому лицу с возмещением понесенных затрат за счет Подрядчика и (или) применить к Подрядчику санкции, предусмотренные пунктом 7.2 настоящего договора.</w:t>
      </w:r>
    </w:p>
    <w:p w14:paraId="21A8FE79" w14:textId="77777777" w:rsidR="000E4E78" w:rsidRDefault="000E4E78" w:rsidP="000E4E78">
      <w:pPr>
        <w:ind w:firstLine="709"/>
        <w:rPr>
          <w:spacing w:val="-2"/>
          <w:sz w:val="22"/>
          <w:szCs w:val="22"/>
        </w:rPr>
      </w:pPr>
      <w:r>
        <w:rPr>
          <w:spacing w:val="-2"/>
          <w:sz w:val="22"/>
          <w:szCs w:val="22"/>
        </w:rPr>
        <w:t>5.6. Некачественные работы считаются невыполненными и не принимаются.</w:t>
      </w:r>
    </w:p>
    <w:p w14:paraId="6B372B8A" w14:textId="77777777" w:rsidR="000E4E78" w:rsidRDefault="000E4E78" w:rsidP="000E4E78">
      <w:pPr>
        <w:ind w:firstLine="709"/>
        <w:rPr>
          <w:spacing w:val="-2"/>
          <w:sz w:val="22"/>
          <w:szCs w:val="22"/>
        </w:rPr>
      </w:pPr>
      <w:r>
        <w:rPr>
          <w:spacing w:val="-2"/>
          <w:sz w:val="22"/>
          <w:szCs w:val="22"/>
        </w:rPr>
        <w:t xml:space="preserve">5.7. Работы считаются принятыми и Акт о приемке выполненных работ (КС-2) вступает в силу </w:t>
      </w:r>
      <w:proofErr w:type="gramStart"/>
      <w:r>
        <w:rPr>
          <w:spacing w:val="-2"/>
          <w:sz w:val="22"/>
          <w:szCs w:val="22"/>
        </w:rPr>
        <w:t>с даты подписания</w:t>
      </w:r>
      <w:proofErr w:type="gramEnd"/>
      <w:r>
        <w:rPr>
          <w:spacing w:val="-2"/>
          <w:sz w:val="22"/>
          <w:szCs w:val="22"/>
        </w:rPr>
        <w:t xml:space="preserve"> его Заказчиком.</w:t>
      </w:r>
    </w:p>
    <w:p w14:paraId="3E8E4731" w14:textId="77777777" w:rsidR="000E4E78" w:rsidRDefault="000E4E78" w:rsidP="000E4E78">
      <w:pPr>
        <w:ind w:firstLine="709"/>
        <w:rPr>
          <w:rFonts w:eastAsia="Calibri"/>
          <w:sz w:val="22"/>
          <w:szCs w:val="22"/>
          <w:lang w:eastAsia="en-US"/>
        </w:rPr>
      </w:pPr>
      <w:r>
        <w:rPr>
          <w:spacing w:val="-2"/>
          <w:sz w:val="22"/>
          <w:szCs w:val="22"/>
        </w:rPr>
        <w:t>5.8. Р</w:t>
      </w:r>
      <w:r>
        <w:rPr>
          <w:rFonts w:eastAsia="Calibri"/>
          <w:sz w:val="22"/>
          <w:szCs w:val="22"/>
          <w:lang w:eastAsia="en-US"/>
        </w:rPr>
        <w:t>иск случайной гибели или случайного повреждения результата выполненной работы до ее приемки Заказчиком несет Подрядчик.</w:t>
      </w:r>
    </w:p>
    <w:p w14:paraId="734DF897" w14:textId="77777777" w:rsidR="000E4E78" w:rsidRDefault="000E4E78" w:rsidP="000E4E78">
      <w:pPr>
        <w:ind w:firstLine="709"/>
        <w:rPr>
          <w:rFonts w:eastAsia="Calibri"/>
          <w:sz w:val="22"/>
          <w:szCs w:val="22"/>
          <w:lang w:eastAsia="en-US"/>
        </w:rPr>
      </w:pPr>
      <w:r>
        <w:rPr>
          <w:rFonts w:eastAsia="Calibri"/>
          <w:sz w:val="22"/>
          <w:szCs w:val="22"/>
          <w:lang w:eastAsia="en-US"/>
        </w:rPr>
        <w:t xml:space="preserve">5.9. Стороны допускают возможность оформления и обмена документами о приемке работ в форме электронных документов, подписанных электронной подписью в </w:t>
      </w:r>
      <w:proofErr w:type="spellStart"/>
      <w:r>
        <w:rPr>
          <w:rFonts w:eastAsia="Calibri"/>
          <w:sz w:val="22"/>
          <w:szCs w:val="22"/>
          <w:lang w:eastAsia="en-US"/>
        </w:rPr>
        <w:t>ЕИС</w:t>
      </w:r>
      <w:proofErr w:type="spellEnd"/>
      <w:r>
        <w:rPr>
          <w:rFonts w:eastAsia="Calibri"/>
          <w:sz w:val="22"/>
          <w:szCs w:val="22"/>
          <w:lang w:eastAsia="en-US"/>
        </w:rPr>
        <w:t xml:space="preserve">.  </w:t>
      </w:r>
    </w:p>
    <w:p w14:paraId="1146B83D" w14:textId="77777777" w:rsidR="000E4E78" w:rsidRDefault="000E4E78" w:rsidP="000E4E78">
      <w:pPr>
        <w:ind w:firstLine="709"/>
        <w:rPr>
          <w:rFonts w:eastAsia="Times New Roman"/>
          <w:spacing w:val="-2"/>
          <w:sz w:val="22"/>
          <w:szCs w:val="22"/>
          <w:lang w:eastAsia="ar-SA"/>
        </w:rPr>
      </w:pPr>
      <w:r>
        <w:rPr>
          <w:rFonts w:eastAsia="Calibri"/>
          <w:sz w:val="22"/>
          <w:szCs w:val="22"/>
          <w:lang w:eastAsia="en-US"/>
        </w:rPr>
        <w:t xml:space="preserve">5.10. Для проверки соответствия выполненных работ требованиям договора Заказчик вправе привлекать независимых экспертов, выбор которых осуществляется по его усмотрению. </w:t>
      </w:r>
    </w:p>
    <w:p w14:paraId="6116A78B" w14:textId="77777777" w:rsidR="000E4E78" w:rsidRDefault="000E4E78" w:rsidP="000E4E78">
      <w:pPr>
        <w:ind w:firstLine="360"/>
        <w:jc w:val="center"/>
        <w:rPr>
          <w:sz w:val="22"/>
          <w:szCs w:val="22"/>
        </w:rPr>
      </w:pPr>
    </w:p>
    <w:p w14:paraId="3D265FDB" w14:textId="77777777" w:rsidR="000E4E78" w:rsidRDefault="000E4E78" w:rsidP="000E4E78">
      <w:pPr>
        <w:ind w:firstLine="360"/>
        <w:jc w:val="center"/>
        <w:rPr>
          <w:b/>
          <w:sz w:val="22"/>
          <w:szCs w:val="22"/>
        </w:rPr>
      </w:pPr>
      <w:r>
        <w:rPr>
          <w:b/>
          <w:sz w:val="22"/>
          <w:szCs w:val="22"/>
        </w:rPr>
        <w:t>6. Гарантия качества работ. Гарантийные обязательства</w:t>
      </w:r>
    </w:p>
    <w:p w14:paraId="04381EAB" w14:textId="77777777" w:rsidR="000E4E78" w:rsidRDefault="000E4E78" w:rsidP="000E4E78">
      <w:pPr>
        <w:ind w:firstLine="709"/>
        <w:rPr>
          <w:rFonts w:eastAsia="Calibri"/>
          <w:spacing w:val="-2"/>
          <w:sz w:val="22"/>
          <w:szCs w:val="22"/>
          <w:lang w:eastAsia="en-US"/>
        </w:rPr>
      </w:pPr>
      <w:bookmarkStart w:id="22" w:name="_Toc508801525"/>
      <w:r>
        <w:rPr>
          <w:rFonts w:eastAsia="Calibri"/>
          <w:spacing w:val="-2"/>
          <w:sz w:val="22"/>
          <w:szCs w:val="22"/>
          <w:lang w:eastAsia="en-US"/>
        </w:rPr>
        <w:t>6.1. Подрядчик гарантирует:</w:t>
      </w:r>
    </w:p>
    <w:p w14:paraId="77FD2BE2"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 выполнение всех видов работ в полном объеме в соответствии с проектной документацией и Техническим заданием (Приложение № 1 к договору), в сроки, предусмотренные настоящим договором;</w:t>
      </w:r>
    </w:p>
    <w:p w14:paraId="46896BEC"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 качество выполнения всех работ, в соответствии с условиями договора и действующих норм и правил;</w:t>
      </w:r>
    </w:p>
    <w:p w14:paraId="20FE0917"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 xml:space="preserve">- своевременное и полное устранение недостатков и дефектов, выявленных в процессе выполнения работ,  при приемке работ и на период гарантийного срока. </w:t>
      </w:r>
    </w:p>
    <w:p w14:paraId="4CAF6E5A" w14:textId="77777777" w:rsidR="000E4E78" w:rsidRDefault="000E4E78" w:rsidP="000E4E78">
      <w:pPr>
        <w:autoSpaceDE w:val="0"/>
        <w:autoSpaceDN w:val="0"/>
        <w:adjustRightInd w:val="0"/>
        <w:ind w:firstLine="709"/>
        <w:rPr>
          <w:rFonts w:eastAsia="Calibri"/>
          <w:sz w:val="22"/>
          <w:szCs w:val="22"/>
          <w:lang w:eastAsia="en-US"/>
        </w:rPr>
      </w:pPr>
      <w:r>
        <w:rPr>
          <w:rFonts w:eastAsia="Calibri"/>
          <w:sz w:val="22"/>
          <w:szCs w:val="22"/>
          <w:lang w:eastAsia="en-US"/>
        </w:rPr>
        <w:t xml:space="preserve">6.2. Гарантия на поставленный товар не менее 12 (двенадцать), а на выполненные работы устанавливается гарантийный срок не менее 60 (шестьдесят) месяцев, который исчисляется с момента подписания акта выполненных работ Заказчиком. </w:t>
      </w:r>
    </w:p>
    <w:p w14:paraId="012958FA" w14:textId="77777777" w:rsidR="000E4E78" w:rsidRDefault="000E4E78" w:rsidP="000E4E78">
      <w:pPr>
        <w:autoSpaceDE w:val="0"/>
        <w:autoSpaceDN w:val="0"/>
        <w:adjustRightInd w:val="0"/>
        <w:ind w:firstLine="709"/>
        <w:rPr>
          <w:rFonts w:eastAsia="Calibri"/>
          <w:sz w:val="22"/>
          <w:szCs w:val="22"/>
          <w:lang w:eastAsia="en-US"/>
        </w:rPr>
      </w:pPr>
      <w:r>
        <w:rPr>
          <w:rFonts w:eastAsia="Calibri"/>
          <w:sz w:val="22"/>
          <w:szCs w:val="22"/>
          <w:lang w:eastAsia="en-US"/>
        </w:rPr>
        <w:t>Объем предоставления гарантий качества работ: результат работ должен в течение всего гарантийного срока соответствовать условиям договора о качестве в соответствии с пунктом 1 ст. 721 ГК РФ.</w:t>
      </w:r>
    </w:p>
    <w:p w14:paraId="2A471FFA"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6.3</w:t>
      </w:r>
      <w:proofErr w:type="gramStart"/>
      <w:r>
        <w:rPr>
          <w:rFonts w:eastAsia="Calibri"/>
          <w:spacing w:val="-2"/>
          <w:sz w:val="22"/>
          <w:szCs w:val="22"/>
          <w:lang w:eastAsia="en-US"/>
        </w:rPr>
        <w:t xml:space="preserve"> П</w:t>
      </w:r>
      <w:proofErr w:type="gramEnd"/>
      <w:r>
        <w:rPr>
          <w:rFonts w:eastAsia="Calibri"/>
          <w:spacing w:val="-2"/>
          <w:sz w:val="22"/>
          <w:szCs w:val="22"/>
          <w:lang w:eastAsia="en-US"/>
        </w:rPr>
        <w:t xml:space="preserve">ри обнаружении дефектов в гарантийный срок, Заказчик письменно извещает Подрядчика об обнаружении дефектов с указанием срока прибытия уполномоченного представителя Подрядчика для осмотра выявленных дефектов и подписания акта о выявленных дефектах. </w:t>
      </w:r>
    </w:p>
    <w:p w14:paraId="05A2734C"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В случае необоснованного неприбытия уполномоченного представителя Подрядчика, либо его отказа от подписания акта о выявленных дефектах, действительным считается акт о выявленных дефектах, подписанный Заказчиком в одностороннем порядке.</w:t>
      </w:r>
    </w:p>
    <w:p w14:paraId="442DCF70"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6.4</w:t>
      </w:r>
      <w:proofErr w:type="gramStart"/>
      <w:r>
        <w:rPr>
          <w:rFonts w:eastAsia="Calibri"/>
          <w:spacing w:val="-2"/>
          <w:sz w:val="22"/>
          <w:szCs w:val="22"/>
          <w:lang w:eastAsia="en-US"/>
        </w:rPr>
        <w:t xml:space="preserve"> В</w:t>
      </w:r>
      <w:proofErr w:type="gramEnd"/>
      <w:r>
        <w:rPr>
          <w:rFonts w:eastAsia="Calibri"/>
          <w:spacing w:val="-2"/>
          <w:sz w:val="22"/>
          <w:szCs w:val="22"/>
          <w:lang w:eastAsia="en-US"/>
        </w:rPr>
        <w:t xml:space="preserve"> течение гарантийного срока Подрядчик обязан по письменному требованию Заказчика своими силами и за свой счет выполнить все необходимые работы по исправлению и устранению выявленных недостатков (дефектов) в срок, установленный Заказчиком.</w:t>
      </w:r>
    </w:p>
    <w:p w14:paraId="2C7BCCF3" w14:textId="77777777" w:rsidR="000E4E78" w:rsidRDefault="000E4E78" w:rsidP="000E4E78">
      <w:pPr>
        <w:autoSpaceDE w:val="0"/>
        <w:autoSpaceDN w:val="0"/>
        <w:adjustRightInd w:val="0"/>
        <w:ind w:firstLine="708"/>
        <w:rPr>
          <w:rFonts w:eastAsia="Calibri"/>
          <w:sz w:val="24"/>
          <w:szCs w:val="24"/>
          <w:lang w:eastAsia="en-US"/>
        </w:rPr>
      </w:pPr>
      <w:r>
        <w:rPr>
          <w:rFonts w:eastAsia="Calibri"/>
          <w:spacing w:val="-2"/>
          <w:sz w:val="22"/>
          <w:szCs w:val="22"/>
          <w:lang w:eastAsia="en-US"/>
        </w:rPr>
        <w:t xml:space="preserve">6.5 </w:t>
      </w:r>
      <w:r>
        <w:rPr>
          <w:rFonts w:eastAsia="Calibri"/>
          <w:sz w:val="22"/>
          <w:szCs w:val="22"/>
          <w:lang w:eastAsia="en-US"/>
        </w:rPr>
        <w:t xml:space="preserve">Подрядчик, предоставивший материал для выполнения работы, обязуется отвечать за его качество по правилам об ответственности продавца за товары ненадлежащего качества </w:t>
      </w:r>
      <w:hyperlink r:id="rId20" w:history="1">
        <w:r>
          <w:rPr>
            <w:rStyle w:val="affff"/>
            <w:rFonts w:eastAsia="Calibri"/>
            <w:sz w:val="22"/>
            <w:szCs w:val="22"/>
            <w:lang w:eastAsia="en-US"/>
          </w:rPr>
          <w:t>(статья 475 ГК РФ)</w:t>
        </w:r>
      </w:hyperlink>
      <w:r>
        <w:rPr>
          <w:rFonts w:eastAsia="Calibri"/>
          <w:lang w:eastAsia="en-US"/>
        </w:rPr>
        <w:t>.</w:t>
      </w:r>
    </w:p>
    <w:p w14:paraId="24724C90" w14:textId="77777777" w:rsidR="000E4E78" w:rsidRDefault="000E4E78" w:rsidP="000E4E78">
      <w:pPr>
        <w:jc w:val="center"/>
        <w:rPr>
          <w:rFonts w:eastAsia="Times New Roman"/>
          <w:b/>
          <w:bCs/>
          <w:iCs/>
          <w:sz w:val="22"/>
          <w:szCs w:val="22"/>
          <w:lang w:eastAsia="x-none"/>
        </w:rPr>
      </w:pPr>
      <w:r>
        <w:rPr>
          <w:b/>
          <w:bCs/>
          <w:iCs/>
          <w:sz w:val="22"/>
          <w:szCs w:val="22"/>
          <w:lang w:eastAsia="x-none"/>
        </w:rPr>
        <w:t>7. Ответственность Сторон</w:t>
      </w:r>
      <w:bookmarkEnd w:id="22"/>
    </w:p>
    <w:p w14:paraId="4FEFF253" w14:textId="77777777" w:rsidR="000E4E78" w:rsidRDefault="000E4E78" w:rsidP="000E4E78">
      <w:pPr>
        <w:tabs>
          <w:tab w:val="left" w:pos="709"/>
        </w:tabs>
        <w:ind w:firstLine="709"/>
        <w:rPr>
          <w:sz w:val="22"/>
          <w:szCs w:val="22"/>
          <w:lang w:eastAsia="ar-SA"/>
        </w:rPr>
      </w:pPr>
      <w:bookmarkStart w:id="23" w:name="_Toc410210424"/>
      <w:bookmarkStart w:id="24" w:name="_Toc508801526"/>
      <w:r>
        <w:rPr>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433034F7" w14:textId="77777777" w:rsidR="000E4E78" w:rsidRDefault="000E4E78" w:rsidP="000E4E78">
      <w:pPr>
        <w:tabs>
          <w:tab w:val="left" w:pos="709"/>
        </w:tabs>
        <w:ind w:firstLine="709"/>
        <w:rPr>
          <w:sz w:val="22"/>
          <w:szCs w:val="22"/>
        </w:rPr>
      </w:pPr>
      <w:r>
        <w:rPr>
          <w:sz w:val="22"/>
          <w:szCs w:val="22"/>
        </w:rPr>
        <w:t xml:space="preserve">7.2. Пеня начисляется за каждый день просрочки исполнения Заказчиком обязательства, </w:t>
      </w:r>
      <w:r>
        <w:rPr>
          <w:sz w:val="22"/>
          <w:szCs w:val="22"/>
        </w:rPr>
        <w:lastRenderedPageBreak/>
        <w:t xml:space="preserve">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B6CC744" w14:textId="77777777" w:rsidR="000E4E78" w:rsidRDefault="000E4E78" w:rsidP="000E4E78">
      <w:pPr>
        <w:tabs>
          <w:tab w:val="left" w:pos="709"/>
        </w:tabs>
        <w:ind w:firstLine="709"/>
        <w:rPr>
          <w:sz w:val="22"/>
          <w:szCs w:val="22"/>
        </w:rPr>
      </w:pPr>
      <w:r>
        <w:rPr>
          <w:sz w:val="22"/>
          <w:szCs w:val="22"/>
        </w:rPr>
        <w:t>7.3.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72545E3" w14:textId="77777777" w:rsidR="000E4E78" w:rsidRDefault="000E4E78" w:rsidP="000E4E78">
      <w:pPr>
        <w:tabs>
          <w:tab w:val="left" w:pos="709"/>
        </w:tabs>
        <w:ind w:firstLine="709"/>
        <w:rPr>
          <w:sz w:val="22"/>
          <w:szCs w:val="22"/>
        </w:rPr>
      </w:pPr>
      <w:r>
        <w:rPr>
          <w:sz w:val="22"/>
          <w:szCs w:val="22"/>
        </w:rPr>
        <w:t>Размер штрафа определяется договором в следующем порядке, за каждый факт неисполнения заказчиком обязательства в размере:</w:t>
      </w:r>
    </w:p>
    <w:p w14:paraId="3BF6C233" w14:textId="77777777" w:rsidR="000E4E78" w:rsidRDefault="000E4E78" w:rsidP="000E4E78">
      <w:pPr>
        <w:tabs>
          <w:tab w:val="left" w:pos="709"/>
        </w:tabs>
        <w:ind w:firstLine="709"/>
        <w:rPr>
          <w:sz w:val="22"/>
          <w:szCs w:val="22"/>
        </w:rPr>
      </w:pPr>
      <w:r>
        <w:rPr>
          <w:sz w:val="22"/>
          <w:szCs w:val="22"/>
        </w:rPr>
        <w:t>1000 рублей, если цена договора не превышает 3 млн. рублей (включительно);</w:t>
      </w:r>
    </w:p>
    <w:p w14:paraId="0484E2DE" w14:textId="77777777" w:rsidR="000E4E78" w:rsidRDefault="000E4E78" w:rsidP="000E4E78">
      <w:pPr>
        <w:tabs>
          <w:tab w:val="left" w:pos="709"/>
        </w:tabs>
        <w:ind w:firstLine="709"/>
        <w:rPr>
          <w:sz w:val="22"/>
          <w:szCs w:val="22"/>
        </w:rPr>
      </w:pPr>
      <w:r>
        <w:rPr>
          <w:sz w:val="22"/>
          <w:szCs w:val="22"/>
        </w:rPr>
        <w:t>5000 рублей, если цена договора составляет от 3 млн. рублей до 50 млн. рублей (включительно);</w:t>
      </w:r>
    </w:p>
    <w:p w14:paraId="790004EF" w14:textId="77777777" w:rsidR="000E4E78" w:rsidRDefault="000E4E78" w:rsidP="000E4E78">
      <w:pPr>
        <w:tabs>
          <w:tab w:val="left" w:pos="709"/>
        </w:tabs>
        <w:ind w:firstLine="709"/>
        <w:rPr>
          <w:sz w:val="22"/>
          <w:szCs w:val="22"/>
        </w:rPr>
      </w:pPr>
      <w:r>
        <w:rPr>
          <w:sz w:val="22"/>
          <w:szCs w:val="22"/>
        </w:rPr>
        <w:t>10000 рублей, если цена договора составляет от 50 млн. рублей до 100 млн. рублей (включительно);</w:t>
      </w:r>
    </w:p>
    <w:p w14:paraId="10CA3E10" w14:textId="77777777" w:rsidR="000E4E78" w:rsidRDefault="000E4E78" w:rsidP="000E4E78">
      <w:pPr>
        <w:tabs>
          <w:tab w:val="left" w:pos="709"/>
        </w:tabs>
        <w:ind w:firstLine="709"/>
        <w:rPr>
          <w:sz w:val="22"/>
          <w:szCs w:val="22"/>
        </w:rPr>
      </w:pPr>
      <w:r>
        <w:rPr>
          <w:sz w:val="22"/>
          <w:szCs w:val="22"/>
        </w:rPr>
        <w:t>100000 рублей, если цена договора превышает 100 млн. рублей.</w:t>
      </w:r>
    </w:p>
    <w:p w14:paraId="39BB9B65" w14:textId="77777777" w:rsidR="000E4E78" w:rsidRDefault="000E4E78" w:rsidP="000E4E78">
      <w:pPr>
        <w:tabs>
          <w:tab w:val="left" w:pos="709"/>
        </w:tabs>
        <w:ind w:firstLine="709"/>
        <w:rPr>
          <w:sz w:val="22"/>
          <w:szCs w:val="22"/>
        </w:rPr>
      </w:pPr>
      <w:r>
        <w:rPr>
          <w:sz w:val="22"/>
          <w:szCs w:val="22"/>
        </w:rPr>
        <w:t>7.4. </w:t>
      </w:r>
      <w:proofErr w:type="gramStart"/>
      <w:r>
        <w:rPr>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roofErr w:type="gramEnd"/>
    </w:p>
    <w:p w14:paraId="6D453247" w14:textId="77777777" w:rsidR="000E4E78" w:rsidRDefault="000E4E78" w:rsidP="000E4E78">
      <w:pPr>
        <w:tabs>
          <w:tab w:val="left" w:pos="709"/>
        </w:tabs>
        <w:ind w:firstLine="709"/>
        <w:rPr>
          <w:sz w:val="22"/>
          <w:szCs w:val="22"/>
        </w:rPr>
      </w:pPr>
      <w:r>
        <w:rPr>
          <w:sz w:val="22"/>
          <w:szCs w:val="22"/>
        </w:rPr>
        <w:t xml:space="preserve">7.5. </w:t>
      </w:r>
      <w:proofErr w:type="gramStart"/>
      <w:r>
        <w:rPr>
          <w:sz w:val="22"/>
          <w:szCs w:val="22"/>
        </w:rPr>
        <w:t xml:space="preserve">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21" w:anchor="/document/10180094/entry/100" w:history="1">
        <w:r>
          <w:rPr>
            <w:rStyle w:val="affff"/>
            <w:sz w:val="22"/>
            <w:szCs w:val="22"/>
          </w:rPr>
          <w:t>ключевой ставки</w:t>
        </w:r>
      </w:hyperlink>
      <w:r>
        <w:rPr>
          <w:sz w:val="22"/>
          <w:szCs w:val="22"/>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w:t>
      </w:r>
      <w:proofErr w:type="gramEnd"/>
      <w:r>
        <w:rPr>
          <w:sz w:val="22"/>
          <w:szCs w:val="22"/>
        </w:rPr>
        <w:t xml:space="preserve">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2A6BDAA" w14:textId="77777777" w:rsidR="000E4E78" w:rsidRDefault="000E4E78" w:rsidP="000E4E78">
      <w:pPr>
        <w:tabs>
          <w:tab w:val="left" w:pos="709"/>
        </w:tabs>
        <w:ind w:firstLine="709"/>
        <w:rPr>
          <w:sz w:val="22"/>
          <w:szCs w:val="22"/>
        </w:rPr>
      </w:pPr>
      <w:r>
        <w:rPr>
          <w:sz w:val="22"/>
          <w:szCs w:val="22"/>
        </w:rPr>
        <w:t>7.6.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21C6DD94" w14:textId="77777777" w:rsidR="000E4E78" w:rsidRDefault="000E4E78" w:rsidP="000E4E78">
      <w:pPr>
        <w:tabs>
          <w:tab w:val="left" w:pos="709"/>
        </w:tabs>
        <w:ind w:firstLine="709"/>
        <w:rPr>
          <w:sz w:val="22"/>
          <w:szCs w:val="22"/>
        </w:rPr>
      </w:pPr>
      <w:r>
        <w:rPr>
          <w:sz w:val="22"/>
          <w:szCs w:val="22"/>
        </w:rPr>
        <w:t>10 процентов цены договора (этапа) в случае, если цена договора (этапа) не превышает 3 млн. рублей;</w:t>
      </w:r>
    </w:p>
    <w:p w14:paraId="652F40CB" w14:textId="77777777" w:rsidR="000E4E78" w:rsidRDefault="000E4E78" w:rsidP="000E4E78">
      <w:pPr>
        <w:tabs>
          <w:tab w:val="left" w:pos="709"/>
        </w:tabs>
        <w:ind w:firstLine="709"/>
        <w:rPr>
          <w:sz w:val="22"/>
          <w:szCs w:val="22"/>
        </w:rPr>
      </w:pPr>
      <w:r>
        <w:rPr>
          <w:sz w:val="22"/>
          <w:szCs w:val="22"/>
        </w:rPr>
        <w:t>5 процентов цены договора (этапа) в случае, если цена договора (этапа) составляет от 3 млн. рублей до 50 млн. рублей (включительно);</w:t>
      </w:r>
    </w:p>
    <w:p w14:paraId="60D59744" w14:textId="77777777" w:rsidR="000E4E78" w:rsidRDefault="000E4E78" w:rsidP="000E4E78">
      <w:pPr>
        <w:tabs>
          <w:tab w:val="left" w:pos="709"/>
        </w:tabs>
        <w:ind w:firstLine="709"/>
        <w:rPr>
          <w:sz w:val="22"/>
          <w:szCs w:val="22"/>
        </w:rPr>
      </w:pPr>
      <w:r>
        <w:rPr>
          <w:sz w:val="22"/>
          <w:szCs w:val="22"/>
        </w:rPr>
        <w:t>1 процент цены договора (этапа) в случае, если цена договора (этапа) составляет от 50 млн. рублей до 100 млн. рублей (включительно);</w:t>
      </w:r>
    </w:p>
    <w:p w14:paraId="7D18FEA4" w14:textId="77777777" w:rsidR="000E4E78" w:rsidRDefault="000E4E78" w:rsidP="000E4E78">
      <w:pPr>
        <w:tabs>
          <w:tab w:val="left" w:pos="709"/>
        </w:tabs>
        <w:ind w:firstLine="709"/>
        <w:rPr>
          <w:sz w:val="22"/>
          <w:szCs w:val="22"/>
        </w:rPr>
      </w:pPr>
      <w:r>
        <w:rPr>
          <w:sz w:val="22"/>
          <w:szCs w:val="22"/>
        </w:rPr>
        <w:t>0,5 процента цены договора (этапа) в случае, если цена договора (этапа) составляет от 100 млн. рублей до 500 млн. рублей (включительно);</w:t>
      </w:r>
    </w:p>
    <w:p w14:paraId="42EDCBD8" w14:textId="77777777" w:rsidR="000E4E78" w:rsidRDefault="000E4E78" w:rsidP="000E4E78">
      <w:pPr>
        <w:tabs>
          <w:tab w:val="left" w:pos="709"/>
        </w:tabs>
        <w:ind w:firstLine="709"/>
        <w:rPr>
          <w:sz w:val="22"/>
          <w:szCs w:val="22"/>
        </w:rPr>
      </w:pPr>
      <w:r>
        <w:rPr>
          <w:sz w:val="22"/>
          <w:szCs w:val="22"/>
        </w:rPr>
        <w:t>0,4 процента цены договора (этапа) в случае, если цена договора (этапа) составляет от 500 млн. рублей до 1 млрд. рублей (включительно);</w:t>
      </w:r>
    </w:p>
    <w:p w14:paraId="37B1F775" w14:textId="77777777" w:rsidR="000E4E78" w:rsidRDefault="000E4E78" w:rsidP="000E4E78">
      <w:pPr>
        <w:tabs>
          <w:tab w:val="left" w:pos="709"/>
        </w:tabs>
        <w:ind w:firstLine="709"/>
        <w:rPr>
          <w:sz w:val="22"/>
          <w:szCs w:val="22"/>
        </w:rPr>
      </w:pPr>
      <w:r>
        <w:rPr>
          <w:sz w:val="22"/>
          <w:szCs w:val="22"/>
        </w:rPr>
        <w:t>0,3 процента цены договора (этапа) в случае, если цена договора (этапа) составляет от 1 млрд. рублей до 2 млрд. рублей (включительно);</w:t>
      </w:r>
    </w:p>
    <w:p w14:paraId="416F231D" w14:textId="77777777" w:rsidR="000E4E78" w:rsidRDefault="000E4E78" w:rsidP="000E4E78">
      <w:pPr>
        <w:tabs>
          <w:tab w:val="left" w:pos="709"/>
        </w:tabs>
        <w:ind w:firstLine="709"/>
        <w:rPr>
          <w:sz w:val="22"/>
          <w:szCs w:val="22"/>
        </w:rPr>
      </w:pPr>
      <w:r>
        <w:rPr>
          <w:sz w:val="22"/>
          <w:szCs w:val="22"/>
        </w:rPr>
        <w:t>0,25 процента цены договора (этапа) в случае, если цена договора (этапа) составляет от 2 млрд. рублей до 5 млрд. рублей (включительно);</w:t>
      </w:r>
    </w:p>
    <w:p w14:paraId="5FA2E0AE" w14:textId="77777777" w:rsidR="000E4E78" w:rsidRDefault="000E4E78" w:rsidP="000E4E78">
      <w:pPr>
        <w:tabs>
          <w:tab w:val="left" w:pos="709"/>
        </w:tabs>
        <w:ind w:firstLine="709"/>
        <w:rPr>
          <w:sz w:val="22"/>
          <w:szCs w:val="22"/>
        </w:rPr>
      </w:pPr>
      <w:r>
        <w:rPr>
          <w:sz w:val="22"/>
          <w:szCs w:val="22"/>
        </w:rPr>
        <w:t>0,2 процента цены договора (этапа) в случае, если цена договора (этапа) составляет от 5 млрд. рублей до 10 млрд. рублей (включительно);</w:t>
      </w:r>
    </w:p>
    <w:p w14:paraId="0692688D" w14:textId="77777777" w:rsidR="000E4E78" w:rsidRDefault="000E4E78" w:rsidP="000E4E78">
      <w:pPr>
        <w:tabs>
          <w:tab w:val="left" w:pos="709"/>
        </w:tabs>
        <w:ind w:firstLine="709"/>
        <w:rPr>
          <w:sz w:val="22"/>
          <w:szCs w:val="22"/>
        </w:rPr>
      </w:pPr>
      <w:r>
        <w:rPr>
          <w:sz w:val="22"/>
          <w:szCs w:val="22"/>
        </w:rPr>
        <w:t>0,1 процента цены договора (этапа) в случае, если цена договора (этапа) превышает 10 млрд. рублей.</w:t>
      </w:r>
    </w:p>
    <w:p w14:paraId="39C1ADEF" w14:textId="77777777" w:rsidR="000E4E78" w:rsidRDefault="000E4E78" w:rsidP="000E4E78">
      <w:pPr>
        <w:tabs>
          <w:tab w:val="left" w:pos="709"/>
        </w:tabs>
        <w:ind w:firstLine="709"/>
        <w:rPr>
          <w:sz w:val="22"/>
          <w:szCs w:val="22"/>
        </w:rPr>
      </w:pPr>
      <w:r>
        <w:rPr>
          <w:sz w:val="22"/>
          <w:szCs w:val="22"/>
        </w:rPr>
        <w:t xml:space="preserve">7.7.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w:t>
      </w:r>
      <w:r>
        <w:rPr>
          <w:sz w:val="22"/>
          <w:szCs w:val="22"/>
        </w:rPr>
        <w:lastRenderedPageBreak/>
        <w:t>(этапа), но не более 5 тыс. рублей и не менее 1 тыс. рублей.</w:t>
      </w:r>
    </w:p>
    <w:p w14:paraId="563A72F4" w14:textId="77777777" w:rsidR="000E4E78" w:rsidRDefault="000E4E78" w:rsidP="000E4E78">
      <w:pPr>
        <w:tabs>
          <w:tab w:val="left" w:pos="709"/>
        </w:tabs>
        <w:ind w:firstLine="709"/>
        <w:rPr>
          <w:sz w:val="22"/>
          <w:szCs w:val="22"/>
        </w:rPr>
      </w:pPr>
      <w:r>
        <w:rPr>
          <w:sz w:val="22"/>
          <w:szCs w:val="22"/>
        </w:rPr>
        <w:t>7.8.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рассчитывается,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1B58DF46" w14:textId="77777777" w:rsidR="000E4E78" w:rsidRDefault="000E4E78" w:rsidP="000E4E78">
      <w:pPr>
        <w:tabs>
          <w:tab w:val="left" w:pos="709"/>
        </w:tabs>
        <w:ind w:firstLine="709"/>
        <w:rPr>
          <w:sz w:val="22"/>
          <w:szCs w:val="22"/>
        </w:rPr>
      </w:pPr>
      <w:r>
        <w:rPr>
          <w:sz w:val="22"/>
          <w:szCs w:val="22"/>
        </w:rPr>
        <w:t>а) в случае, если цена договора не превышает начальную (максимальную) цену договора:</w:t>
      </w:r>
    </w:p>
    <w:p w14:paraId="3B7A31BC" w14:textId="77777777" w:rsidR="000E4E78" w:rsidRDefault="000E4E78" w:rsidP="000E4E78">
      <w:pPr>
        <w:tabs>
          <w:tab w:val="left" w:pos="709"/>
        </w:tabs>
        <w:ind w:firstLine="709"/>
        <w:rPr>
          <w:sz w:val="22"/>
          <w:szCs w:val="22"/>
        </w:rPr>
      </w:pPr>
      <w:r>
        <w:rPr>
          <w:sz w:val="22"/>
          <w:szCs w:val="22"/>
        </w:rPr>
        <w:t>10 процентов начальной (максимальной) цены договора, если цена не превышает 3 млн. рублей;</w:t>
      </w:r>
    </w:p>
    <w:p w14:paraId="59D2C0B4" w14:textId="77777777" w:rsidR="000E4E78" w:rsidRDefault="000E4E78" w:rsidP="000E4E78">
      <w:pPr>
        <w:tabs>
          <w:tab w:val="left" w:pos="709"/>
        </w:tabs>
        <w:ind w:firstLine="709"/>
        <w:rPr>
          <w:sz w:val="22"/>
          <w:szCs w:val="22"/>
        </w:rPr>
      </w:pPr>
      <w:r>
        <w:rPr>
          <w:sz w:val="22"/>
          <w:szCs w:val="22"/>
        </w:rPr>
        <w:t>5 процентов начальной (максимальной) цены договора, если цена договора составляет от 3 млн. рублей до 50 млн. рублей (включительно);</w:t>
      </w:r>
    </w:p>
    <w:p w14:paraId="05379734" w14:textId="77777777" w:rsidR="000E4E78" w:rsidRDefault="000E4E78" w:rsidP="000E4E78">
      <w:pPr>
        <w:tabs>
          <w:tab w:val="left" w:pos="709"/>
        </w:tabs>
        <w:ind w:firstLine="709"/>
        <w:rPr>
          <w:sz w:val="22"/>
          <w:szCs w:val="22"/>
        </w:rPr>
      </w:pPr>
      <w:r>
        <w:rPr>
          <w:sz w:val="22"/>
          <w:szCs w:val="22"/>
        </w:rPr>
        <w:t>1 процент начальной (максимальной) цены договора, если цена договора составляет от 50 млн. рублей до 100 млн. рублей (включительно);</w:t>
      </w:r>
    </w:p>
    <w:p w14:paraId="40B06940" w14:textId="77777777" w:rsidR="000E4E78" w:rsidRDefault="000E4E78" w:rsidP="000E4E78">
      <w:pPr>
        <w:tabs>
          <w:tab w:val="left" w:pos="709"/>
        </w:tabs>
        <w:ind w:firstLine="709"/>
        <w:rPr>
          <w:sz w:val="22"/>
          <w:szCs w:val="22"/>
        </w:rPr>
      </w:pPr>
      <w:r>
        <w:rPr>
          <w:sz w:val="22"/>
          <w:szCs w:val="22"/>
        </w:rPr>
        <w:t>б) в случае, если цена договора превышает начальную (максимальную) цену договора:</w:t>
      </w:r>
    </w:p>
    <w:p w14:paraId="4AC2A167" w14:textId="77777777" w:rsidR="000E4E78" w:rsidRDefault="000E4E78" w:rsidP="000E4E78">
      <w:pPr>
        <w:tabs>
          <w:tab w:val="left" w:pos="709"/>
        </w:tabs>
        <w:ind w:firstLine="709"/>
        <w:rPr>
          <w:sz w:val="22"/>
          <w:szCs w:val="22"/>
        </w:rPr>
      </w:pPr>
      <w:r>
        <w:rPr>
          <w:sz w:val="22"/>
          <w:szCs w:val="22"/>
        </w:rPr>
        <w:t>10 процентов цены договора, если цена договора не превышает 3 млн. рублей;</w:t>
      </w:r>
    </w:p>
    <w:p w14:paraId="27B6CE80" w14:textId="77777777" w:rsidR="000E4E78" w:rsidRDefault="000E4E78" w:rsidP="000E4E78">
      <w:pPr>
        <w:tabs>
          <w:tab w:val="left" w:pos="709"/>
        </w:tabs>
        <w:ind w:firstLine="709"/>
        <w:rPr>
          <w:sz w:val="22"/>
          <w:szCs w:val="22"/>
        </w:rPr>
      </w:pPr>
      <w:r>
        <w:rPr>
          <w:sz w:val="22"/>
          <w:szCs w:val="22"/>
        </w:rPr>
        <w:t>5 процентов цены договора, если цена договора составляет от 3 млн. рублей до 50 млн. рублей (включительно);</w:t>
      </w:r>
    </w:p>
    <w:p w14:paraId="2B1CD56D" w14:textId="77777777" w:rsidR="000E4E78" w:rsidRDefault="000E4E78" w:rsidP="000E4E78">
      <w:pPr>
        <w:tabs>
          <w:tab w:val="left" w:pos="709"/>
        </w:tabs>
        <w:ind w:firstLine="709"/>
        <w:rPr>
          <w:sz w:val="22"/>
          <w:szCs w:val="22"/>
        </w:rPr>
      </w:pPr>
      <w:r>
        <w:rPr>
          <w:sz w:val="22"/>
          <w:szCs w:val="22"/>
        </w:rPr>
        <w:t>1 процент цены договора, если цена договора составляет от 50 млн. рублей до 100 млн. рублей (включительно).</w:t>
      </w:r>
    </w:p>
    <w:p w14:paraId="0C3470AC" w14:textId="77777777" w:rsidR="000E4E78" w:rsidRDefault="000E4E78" w:rsidP="000E4E78">
      <w:pPr>
        <w:tabs>
          <w:tab w:val="left" w:pos="709"/>
        </w:tabs>
        <w:ind w:firstLine="709"/>
        <w:rPr>
          <w:sz w:val="22"/>
          <w:szCs w:val="22"/>
        </w:rPr>
      </w:pPr>
      <w:r>
        <w:rPr>
          <w:sz w:val="22"/>
          <w:szCs w:val="22"/>
        </w:rPr>
        <w:t xml:space="preserve">7.9. За каждый факт неисполнения или ненадлежащего исполнения </w:t>
      </w:r>
      <w:r>
        <w:rPr>
          <w:sz w:val="22"/>
          <w:szCs w:val="22"/>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52D32131" w14:textId="77777777" w:rsidR="000E4E78" w:rsidRDefault="000E4E78" w:rsidP="000E4E78">
      <w:pPr>
        <w:tabs>
          <w:tab w:val="left" w:pos="709"/>
        </w:tabs>
        <w:ind w:firstLine="709"/>
        <w:rPr>
          <w:sz w:val="22"/>
          <w:szCs w:val="22"/>
        </w:rPr>
      </w:pPr>
      <w:r>
        <w:rPr>
          <w:sz w:val="22"/>
          <w:szCs w:val="22"/>
        </w:rPr>
        <w:t>1000 рублей, если цена договора не превышает 3 млн. рублей;</w:t>
      </w:r>
    </w:p>
    <w:p w14:paraId="08AD432D" w14:textId="77777777" w:rsidR="000E4E78" w:rsidRDefault="000E4E78" w:rsidP="000E4E78">
      <w:pPr>
        <w:tabs>
          <w:tab w:val="left" w:pos="709"/>
        </w:tabs>
        <w:ind w:firstLine="709"/>
        <w:rPr>
          <w:sz w:val="22"/>
          <w:szCs w:val="22"/>
        </w:rPr>
      </w:pPr>
      <w:r>
        <w:rPr>
          <w:sz w:val="22"/>
          <w:szCs w:val="22"/>
        </w:rPr>
        <w:t>5000 рублей, если цена договора составляет от 3 млн. рублей до 50 млн. рублей (включительно);</w:t>
      </w:r>
    </w:p>
    <w:p w14:paraId="79F6B7D0" w14:textId="77777777" w:rsidR="000E4E78" w:rsidRDefault="000E4E78" w:rsidP="000E4E78">
      <w:pPr>
        <w:tabs>
          <w:tab w:val="left" w:pos="709"/>
        </w:tabs>
        <w:ind w:firstLine="709"/>
        <w:rPr>
          <w:sz w:val="22"/>
          <w:szCs w:val="22"/>
        </w:rPr>
      </w:pPr>
      <w:r>
        <w:rPr>
          <w:sz w:val="22"/>
          <w:szCs w:val="22"/>
        </w:rPr>
        <w:t>10000 рублей, если цена договора составляет от 50 млн. рублей до 100 млн. рублей (включительно);</w:t>
      </w:r>
    </w:p>
    <w:p w14:paraId="08F695AF" w14:textId="77777777" w:rsidR="000E4E78" w:rsidRDefault="000E4E78" w:rsidP="000E4E78">
      <w:pPr>
        <w:tabs>
          <w:tab w:val="left" w:pos="709"/>
        </w:tabs>
        <w:ind w:firstLine="709"/>
        <w:rPr>
          <w:sz w:val="22"/>
          <w:szCs w:val="22"/>
        </w:rPr>
      </w:pPr>
      <w:r>
        <w:rPr>
          <w:sz w:val="22"/>
          <w:szCs w:val="22"/>
        </w:rPr>
        <w:t>100000 рублей, если цена договора превышает 100 млн. рублей.</w:t>
      </w:r>
    </w:p>
    <w:p w14:paraId="76D91C6F" w14:textId="77777777" w:rsidR="000E4E78" w:rsidRDefault="000E4E78" w:rsidP="000E4E78">
      <w:pPr>
        <w:tabs>
          <w:tab w:val="left" w:pos="709"/>
        </w:tabs>
        <w:ind w:firstLine="709"/>
        <w:rPr>
          <w:sz w:val="22"/>
          <w:szCs w:val="22"/>
        </w:rPr>
      </w:pPr>
      <w:r>
        <w:rPr>
          <w:sz w:val="22"/>
          <w:szCs w:val="22"/>
        </w:rPr>
        <w:t>7.10.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224C191" w14:textId="77777777" w:rsidR="000E4E78" w:rsidRDefault="000E4E78" w:rsidP="000E4E78">
      <w:pPr>
        <w:tabs>
          <w:tab w:val="left" w:pos="709"/>
        </w:tabs>
        <w:ind w:firstLine="709"/>
        <w:rPr>
          <w:sz w:val="22"/>
          <w:szCs w:val="22"/>
        </w:rPr>
      </w:pPr>
      <w:r>
        <w:rPr>
          <w:sz w:val="22"/>
          <w:szCs w:val="22"/>
        </w:rPr>
        <w:t>7.11.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722993D" w14:textId="77777777" w:rsidR="000E4E78" w:rsidRDefault="000E4E78" w:rsidP="000E4E78">
      <w:pPr>
        <w:tabs>
          <w:tab w:val="left" w:pos="709"/>
        </w:tabs>
        <w:ind w:firstLine="709"/>
        <w:rPr>
          <w:sz w:val="22"/>
          <w:szCs w:val="22"/>
        </w:rPr>
      </w:pPr>
      <w:r>
        <w:rPr>
          <w:sz w:val="22"/>
          <w:szCs w:val="22"/>
        </w:rPr>
        <w:t>7.12.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55D9087" w14:textId="77777777" w:rsidR="000E4E78" w:rsidRDefault="000E4E78" w:rsidP="000E4E78">
      <w:pPr>
        <w:tabs>
          <w:tab w:val="left" w:pos="709"/>
        </w:tabs>
        <w:ind w:firstLine="709"/>
        <w:rPr>
          <w:sz w:val="22"/>
          <w:szCs w:val="22"/>
        </w:rPr>
      </w:pPr>
      <w:r>
        <w:rPr>
          <w:sz w:val="22"/>
          <w:szCs w:val="22"/>
        </w:rPr>
        <w:t>7.13.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517E73F1" w14:textId="77777777" w:rsidR="000E4E78" w:rsidRDefault="000E4E78" w:rsidP="000E4E78">
      <w:pPr>
        <w:tabs>
          <w:tab w:val="left" w:pos="709"/>
        </w:tabs>
        <w:ind w:firstLine="709"/>
        <w:rPr>
          <w:sz w:val="22"/>
          <w:szCs w:val="22"/>
        </w:rPr>
      </w:pPr>
      <w:r>
        <w:rPr>
          <w:sz w:val="22"/>
          <w:szCs w:val="22"/>
        </w:rPr>
        <w:t xml:space="preserve">7.14.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7B32C9C7" w14:textId="77777777" w:rsidR="000E4E78" w:rsidRDefault="000E4E78" w:rsidP="000E4E78">
      <w:pPr>
        <w:tabs>
          <w:tab w:val="left" w:pos="709"/>
        </w:tabs>
        <w:ind w:firstLine="709"/>
        <w:rPr>
          <w:sz w:val="22"/>
          <w:szCs w:val="22"/>
        </w:rPr>
      </w:pPr>
      <w:r>
        <w:rPr>
          <w:sz w:val="22"/>
          <w:szCs w:val="22"/>
        </w:rPr>
        <w:t>7.15. </w:t>
      </w:r>
      <w:proofErr w:type="gramStart"/>
      <w:r>
        <w:rPr>
          <w:sz w:val="22"/>
          <w:szCs w:val="22"/>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w:t>
      </w:r>
      <w:proofErr w:type="gramEnd"/>
      <w:r>
        <w:rPr>
          <w:sz w:val="22"/>
          <w:szCs w:val="22"/>
        </w:rPr>
        <w:t xml:space="preserve"> из следующих способов:</w:t>
      </w:r>
    </w:p>
    <w:p w14:paraId="6673C057" w14:textId="77777777" w:rsidR="000E4E78" w:rsidRDefault="000E4E78" w:rsidP="000E4E78">
      <w:pPr>
        <w:tabs>
          <w:tab w:val="left" w:pos="709"/>
        </w:tabs>
        <w:ind w:firstLine="709"/>
        <w:rPr>
          <w:sz w:val="22"/>
          <w:szCs w:val="22"/>
        </w:rPr>
      </w:pPr>
      <w:r>
        <w:rPr>
          <w:sz w:val="22"/>
          <w:szCs w:val="22"/>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01A6BCED" w14:textId="77777777" w:rsidR="000E4E78" w:rsidRDefault="000E4E78" w:rsidP="000E4E78">
      <w:pPr>
        <w:tabs>
          <w:tab w:val="left" w:pos="709"/>
        </w:tabs>
        <w:ind w:firstLine="709"/>
        <w:rPr>
          <w:sz w:val="22"/>
          <w:szCs w:val="22"/>
        </w:rPr>
      </w:pPr>
      <w:r>
        <w:rPr>
          <w:sz w:val="22"/>
          <w:szCs w:val="22"/>
        </w:rPr>
        <w:t>- из независимой гарантии;</w:t>
      </w:r>
    </w:p>
    <w:p w14:paraId="74AA721D" w14:textId="77777777" w:rsidR="000E4E78" w:rsidRDefault="000E4E78" w:rsidP="000E4E78">
      <w:pPr>
        <w:tabs>
          <w:tab w:val="left" w:pos="709"/>
        </w:tabs>
        <w:ind w:firstLine="709"/>
        <w:rPr>
          <w:sz w:val="22"/>
          <w:szCs w:val="22"/>
        </w:rPr>
      </w:pPr>
      <w:r>
        <w:rPr>
          <w:sz w:val="22"/>
          <w:szCs w:val="22"/>
        </w:rPr>
        <w:t xml:space="preserve">- из оплаты по договору, путем ее уменьшения на сумму начисленной неустойки (штрафа, </w:t>
      </w:r>
      <w:r>
        <w:rPr>
          <w:sz w:val="22"/>
          <w:szCs w:val="22"/>
        </w:rPr>
        <w:lastRenderedPageBreak/>
        <w:t>пени);</w:t>
      </w:r>
    </w:p>
    <w:p w14:paraId="49E8AE35" w14:textId="77777777" w:rsidR="000E4E78" w:rsidRDefault="000E4E78" w:rsidP="000E4E78">
      <w:pPr>
        <w:tabs>
          <w:tab w:val="left" w:pos="709"/>
        </w:tabs>
        <w:ind w:firstLine="709"/>
        <w:rPr>
          <w:sz w:val="22"/>
          <w:szCs w:val="22"/>
        </w:rPr>
      </w:pPr>
      <w:r>
        <w:rPr>
          <w:sz w:val="22"/>
          <w:szCs w:val="22"/>
        </w:rPr>
        <w:t>- взыскать неустойку (штраф, пени) в порядке, установленном законодательством Российской Федерации (в судебном порядке).</w:t>
      </w:r>
    </w:p>
    <w:p w14:paraId="7E700D61" w14:textId="77777777" w:rsidR="000E4E78" w:rsidRDefault="000E4E78" w:rsidP="000E4E78">
      <w:pPr>
        <w:tabs>
          <w:tab w:val="left" w:pos="709"/>
        </w:tabs>
        <w:ind w:firstLine="709"/>
        <w:rPr>
          <w:sz w:val="22"/>
          <w:szCs w:val="22"/>
        </w:rPr>
      </w:pPr>
      <w:r>
        <w:rPr>
          <w:sz w:val="22"/>
          <w:szCs w:val="22"/>
        </w:rPr>
        <w:t>7.16. Уплата неустойки (штрафа, пени) не освобождает виновную сторону от выполнения принятых на себя обязательств по договору.</w:t>
      </w:r>
    </w:p>
    <w:p w14:paraId="2BBE322F" w14:textId="77777777" w:rsidR="000E4E78" w:rsidRDefault="000E4E78" w:rsidP="000E4E78">
      <w:pPr>
        <w:tabs>
          <w:tab w:val="left" w:pos="709"/>
        </w:tabs>
        <w:ind w:firstLine="709"/>
        <w:rPr>
          <w:sz w:val="22"/>
          <w:szCs w:val="22"/>
        </w:rPr>
      </w:pPr>
      <w:r>
        <w:rPr>
          <w:sz w:val="22"/>
          <w:szCs w:val="22"/>
        </w:rPr>
        <w:t>7.17.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A97F6F0" w14:textId="77777777" w:rsidR="000E4E78" w:rsidRDefault="000E4E78" w:rsidP="000E4E78">
      <w:pPr>
        <w:tabs>
          <w:tab w:val="left" w:pos="709"/>
        </w:tabs>
        <w:ind w:firstLine="709"/>
        <w:rPr>
          <w:sz w:val="22"/>
          <w:szCs w:val="22"/>
        </w:rPr>
      </w:pPr>
      <w:r>
        <w:rPr>
          <w:sz w:val="22"/>
          <w:szCs w:val="22"/>
        </w:rPr>
        <w:t>7.18. Поставщик (подрядчик, исполнитель) возмещает убытки, понесенные Заказчиком в связи с возвратом целевых бюджетных сре</w:t>
      </w:r>
      <w:proofErr w:type="gramStart"/>
      <w:r>
        <w:rPr>
          <w:sz w:val="22"/>
          <w:szCs w:val="22"/>
        </w:rPr>
        <w:t>дств в б</w:t>
      </w:r>
      <w:proofErr w:type="gramEnd"/>
      <w:r>
        <w:rPr>
          <w:sz w:val="22"/>
          <w:szCs w:val="22"/>
        </w:rPr>
        <w:t>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bookmarkEnd w:id="23"/>
    <w:p w14:paraId="72E92210" w14:textId="77777777" w:rsidR="000E4E78" w:rsidRDefault="000E4E78" w:rsidP="000E4E78">
      <w:pPr>
        <w:keepNext/>
        <w:spacing w:before="240" w:after="60"/>
        <w:jc w:val="center"/>
        <w:outlineLvl w:val="1"/>
        <w:rPr>
          <w:b/>
          <w:bCs/>
          <w:iCs/>
          <w:sz w:val="22"/>
          <w:szCs w:val="22"/>
          <w:lang w:eastAsia="x-none"/>
        </w:rPr>
      </w:pPr>
      <w:r>
        <w:rPr>
          <w:b/>
          <w:bCs/>
          <w:iCs/>
          <w:sz w:val="22"/>
          <w:szCs w:val="22"/>
          <w:lang w:eastAsia="x-none"/>
        </w:rPr>
        <w:t xml:space="preserve">8. Обеспечение исполнения Договора </w:t>
      </w:r>
      <w:bookmarkEnd w:id="24"/>
      <w:r>
        <w:rPr>
          <w:b/>
          <w:bCs/>
          <w:iCs/>
          <w:sz w:val="22"/>
          <w:szCs w:val="22"/>
          <w:lang w:eastAsia="x-none"/>
        </w:rPr>
        <w:t xml:space="preserve"> </w:t>
      </w:r>
    </w:p>
    <w:p w14:paraId="74CCA796" w14:textId="434F78AB" w:rsidR="000E4E78" w:rsidRDefault="000E4E78" w:rsidP="00C92798">
      <w:pPr>
        <w:widowControl/>
        <w:numPr>
          <w:ilvl w:val="1"/>
          <w:numId w:val="8"/>
        </w:numPr>
        <w:suppressAutoHyphens w:val="0"/>
        <w:ind w:left="0" w:firstLine="709"/>
        <w:jc w:val="both"/>
        <w:textAlignment w:val="auto"/>
        <w:rPr>
          <w:rFonts w:ascii="Liberation Serif" w:hAnsi="Liberation Serif" w:cs="Liberation Serif"/>
          <w:sz w:val="22"/>
          <w:szCs w:val="22"/>
          <w:lang w:eastAsia="ar-SA"/>
        </w:rPr>
      </w:pPr>
      <w:r>
        <w:rPr>
          <w:rFonts w:eastAsia="Calibri"/>
          <w:sz w:val="22"/>
          <w:szCs w:val="22"/>
          <w:lang w:eastAsia="en-US"/>
        </w:rPr>
        <w:t xml:space="preserve">Размер обеспечения исполнения обязательств по настоящему договору: 30% от начальной максимальной цены договора в размере         </w:t>
      </w:r>
      <w:r>
        <w:rPr>
          <w:rFonts w:eastAsia="Calibri"/>
          <w:b/>
          <w:sz w:val="22"/>
          <w:szCs w:val="22"/>
          <w:lang w:eastAsia="en-US"/>
        </w:rPr>
        <w:t xml:space="preserve"> </w:t>
      </w:r>
      <w:r w:rsidR="00025889">
        <w:rPr>
          <w:rFonts w:eastAsia="Calibri"/>
          <w:b/>
          <w:sz w:val="22"/>
          <w:szCs w:val="22"/>
          <w:lang w:eastAsia="en-US"/>
        </w:rPr>
        <w:t>451906</w:t>
      </w:r>
      <w:r w:rsidR="005C7F61" w:rsidRPr="005C7F61">
        <w:rPr>
          <w:sz w:val="24"/>
          <w:szCs w:val="24"/>
        </w:rPr>
        <w:t xml:space="preserve"> (</w:t>
      </w:r>
      <w:r w:rsidR="00025889">
        <w:rPr>
          <w:sz w:val="24"/>
          <w:szCs w:val="24"/>
        </w:rPr>
        <w:t>Четыреста пятьдесят одна т</w:t>
      </w:r>
      <w:r w:rsidR="00025889">
        <w:rPr>
          <w:sz w:val="24"/>
          <w:szCs w:val="24"/>
        </w:rPr>
        <w:t>ы</w:t>
      </w:r>
      <w:r w:rsidR="00025889">
        <w:rPr>
          <w:sz w:val="24"/>
          <w:szCs w:val="24"/>
        </w:rPr>
        <w:t>сяча девятьсот шесть</w:t>
      </w:r>
      <w:r w:rsidR="005C7F61" w:rsidRPr="005C7F61">
        <w:rPr>
          <w:sz w:val="24"/>
          <w:szCs w:val="24"/>
        </w:rPr>
        <w:t>) руб</w:t>
      </w:r>
      <w:r w:rsidR="00025889">
        <w:rPr>
          <w:sz w:val="24"/>
          <w:szCs w:val="24"/>
        </w:rPr>
        <w:t>лей 41</w:t>
      </w:r>
      <w:r w:rsidR="005C7F61" w:rsidRPr="005C7F61">
        <w:rPr>
          <w:sz w:val="24"/>
          <w:szCs w:val="24"/>
        </w:rPr>
        <w:t xml:space="preserve"> копе</w:t>
      </w:r>
      <w:r w:rsidR="00025889">
        <w:rPr>
          <w:sz w:val="24"/>
          <w:szCs w:val="24"/>
        </w:rPr>
        <w:t>йка</w:t>
      </w:r>
      <w:r w:rsidR="00C92798" w:rsidRPr="00C92798">
        <w:rPr>
          <w:sz w:val="24"/>
          <w:szCs w:val="24"/>
        </w:rPr>
        <w:t>.</w:t>
      </w:r>
    </w:p>
    <w:p w14:paraId="6A46155C" w14:textId="77777777" w:rsidR="000E4E78" w:rsidRDefault="000E4E78" w:rsidP="000E4E78">
      <w:pPr>
        <w:widowControl/>
        <w:numPr>
          <w:ilvl w:val="1"/>
          <w:numId w:val="8"/>
        </w:numPr>
        <w:suppressAutoHyphens w:val="0"/>
        <w:ind w:left="0" w:firstLine="709"/>
        <w:jc w:val="both"/>
        <w:textAlignment w:val="auto"/>
        <w:rPr>
          <w:rFonts w:ascii="Liberation Serif" w:hAnsi="Liberation Serif" w:cs="Liberation Serif"/>
          <w:sz w:val="22"/>
          <w:szCs w:val="22"/>
        </w:rPr>
      </w:pPr>
      <w:r>
        <w:rPr>
          <w:sz w:val="22"/>
          <w:szCs w:val="22"/>
        </w:rPr>
        <w:t xml:space="preserve"> Обеспечение исполнения договора предоставляется поставщиком (подрядчиком, исполнителем)  до заключения договора в виде Залога денежных средств, либо независимой г</w:t>
      </w:r>
      <w:r>
        <w:rPr>
          <w:sz w:val="22"/>
          <w:szCs w:val="22"/>
        </w:rPr>
        <w:t>а</w:t>
      </w:r>
      <w:r>
        <w:rPr>
          <w:sz w:val="22"/>
          <w:szCs w:val="22"/>
        </w:rPr>
        <w:t>рантией. Выбор способа обеспечения осуществляется участником закупки.</w:t>
      </w:r>
      <w:r>
        <w:rPr>
          <w:rFonts w:ascii="Liberation Serif" w:hAnsi="Liberation Serif" w:cs="Liberation Serif"/>
          <w:sz w:val="22"/>
          <w:szCs w:val="22"/>
        </w:rPr>
        <w:t xml:space="preserve"> </w:t>
      </w:r>
      <w:r>
        <w:rPr>
          <w:sz w:val="22"/>
          <w:szCs w:val="22"/>
        </w:rPr>
        <w:t>Обеспечение исполн</w:t>
      </w:r>
      <w:r>
        <w:rPr>
          <w:sz w:val="22"/>
          <w:szCs w:val="22"/>
        </w:rPr>
        <w:t>е</w:t>
      </w:r>
      <w:r>
        <w:rPr>
          <w:sz w:val="22"/>
          <w:szCs w:val="22"/>
        </w:rPr>
        <w:t>ния обязательств по договору должно распространяться на срок исполнения договора, факт внес</w:t>
      </w:r>
      <w:r>
        <w:rPr>
          <w:sz w:val="22"/>
          <w:szCs w:val="22"/>
        </w:rPr>
        <w:t>е</w:t>
      </w:r>
      <w:r>
        <w:rPr>
          <w:sz w:val="22"/>
          <w:szCs w:val="22"/>
        </w:rPr>
        <w:t>ния залога денежных средств на счет Заказчика должен быть подтвержден копией платежного п</w:t>
      </w:r>
      <w:r>
        <w:rPr>
          <w:sz w:val="22"/>
          <w:szCs w:val="22"/>
        </w:rPr>
        <w:t>о</w:t>
      </w:r>
      <w:r>
        <w:rPr>
          <w:sz w:val="22"/>
          <w:szCs w:val="22"/>
        </w:rPr>
        <w:t>ручения с отметкой банка об оплате суммы обеспечения исполнения договора на момент подпис</w:t>
      </w:r>
      <w:r>
        <w:rPr>
          <w:sz w:val="22"/>
          <w:szCs w:val="22"/>
        </w:rPr>
        <w:t>а</w:t>
      </w:r>
      <w:r>
        <w:rPr>
          <w:sz w:val="22"/>
          <w:szCs w:val="22"/>
        </w:rPr>
        <w:t>ния договора сторонами.</w:t>
      </w:r>
    </w:p>
    <w:p w14:paraId="1DAE4B9B" w14:textId="77777777" w:rsidR="000E4E78" w:rsidRDefault="000E4E78" w:rsidP="000E4E78">
      <w:pPr>
        <w:rPr>
          <w:sz w:val="22"/>
          <w:szCs w:val="22"/>
        </w:rPr>
      </w:pPr>
      <w:r>
        <w:rPr>
          <w:sz w:val="22"/>
          <w:szCs w:val="22"/>
        </w:rPr>
        <w:t xml:space="preserve">Размер обеспечения исполнения договора </w:t>
      </w:r>
      <w:r>
        <w:rPr>
          <w:i/>
          <w:sz w:val="22"/>
          <w:szCs w:val="22"/>
        </w:rPr>
        <w:t>в форме залога (депозита</w:t>
      </w:r>
      <w:r>
        <w:rPr>
          <w:sz w:val="22"/>
          <w:szCs w:val="22"/>
        </w:rPr>
        <w:t xml:space="preserve">) перечисляется по реквизитам в соответствии с приложением № 4.  </w:t>
      </w:r>
    </w:p>
    <w:p w14:paraId="42974357" w14:textId="77777777" w:rsidR="000E4E78" w:rsidRDefault="000E4E78" w:rsidP="000E4E78">
      <w:pPr>
        <w:rPr>
          <w:sz w:val="22"/>
          <w:szCs w:val="22"/>
        </w:rPr>
      </w:pPr>
      <w:r>
        <w:rPr>
          <w:sz w:val="22"/>
          <w:szCs w:val="22"/>
        </w:rPr>
        <w:t xml:space="preserve">Обеспечение исполнения договора перечисляется единовременно одной суммой на расчетный счет Заказчика, либо предоставляется  независимая гарантия. </w:t>
      </w:r>
    </w:p>
    <w:p w14:paraId="3FFF25C4" w14:textId="77777777" w:rsidR="000E4E78" w:rsidRDefault="000E4E78" w:rsidP="000E4E78">
      <w:pPr>
        <w:rPr>
          <w:sz w:val="22"/>
          <w:szCs w:val="22"/>
        </w:rPr>
      </w:pPr>
      <w:r>
        <w:rPr>
          <w:sz w:val="22"/>
          <w:szCs w:val="22"/>
        </w:rPr>
        <w:t>Независимая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14:paraId="3A589CC8" w14:textId="77777777" w:rsidR="000E4E78" w:rsidRDefault="000E4E78" w:rsidP="000E4E78">
      <w:pPr>
        <w:rPr>
          <w:sz w:val="22"/>
          <w:szCs w:val="22"/>
        </w:rPr>
      </w:pPr>
      <w:r>
        <w:rPr>
          <w:sz w:val="22"/>
          <w:szCs w:val="22"/>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7483708E" w14:textId="77777777" w:rsidR="000E4E78" w:rsidRDefault="000E4E78" w:rsidP="000E4E78">
      <w:pPr>
        <w:rPr>
          <w:bCs/>
          <w:sz w:val="22"/>
          <w:szCs w:val="22"/>
        </w:rPr>
      </w:pPr>
      <w:r>
        <w:rPr>
          <w:bCs/>
          <w:sz w:val="22"/>
          <w:szCs w:val="22"/>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7181F7DC" w14:textId="77777777" w:rsidR="000E4E78" w:rsidRDefault="000E4E78" w:rsidP="000E4E78">
      <w:pPr>
        <w:rPr>
          <w:sz w:val="22"/>
          <w:szCs w:val="22"/>
        </w:rPr>
      </w:pPr>
      <w:r>
        <w:rPr>
          <w:sz w:val="22"/>
          <w:szCs w:val="22"/>
        </w:rPr>
        <w:t>2) независимая гарантия не может быть отозвана выдавшим ее гарантом;</w:t>
      </w:r>
    </w:p>
    <w:p w14:paraId="220EB1ED" w14:textId="77777777" w:rsidR="000E4E78" w:rsidRDefault="000E4E78" w:rsidP="000E4E78">
      <w:pPr>
        <w:rPr>
          <w:sz w:val="22"/>
          <w:szCs w:val="22"/>
        </w:rPr>
      </w:pPr>
      <w:r>
        <w:rPr>
          <w:sz w:val="22"/>
          <w:szCs w:val="22"/>
        </w:rPr>
        <w:t>3) независимая гарантия должна содержать:</w:t>
      </w:r>
    </w:p>
    <w:p w14:paraId="28CCA671" w14:textId="77777777" w:rsidR="000E4E78" w:rsidRDefault="000E4E78" w:rsidP="000E4E78">
      <w:pPr>
        <w:rPr>
          <w:sz w:val="22"/>
          <w:szCs w:val="22"/>
        </w:rPr>
      </w:pPr>
      <w:r>
        <w:rPr>
          <w:sz w:val="22"/>
          <w:szCs w:val="22"/>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E1A129E" w14:textId="77777777" w:rsidR="000E4E78" w:rsidRDefault="000E4E78" w:rsidP="000E4E78">
      <w:pPr>
        <w:rPr>
          <w:sz w:val="22"/>
          <w:szCs w:val="22"/>
        </w:rPr>
      </w:pPr>
      <w:r>
        <w:rPr>
          <w:sz w:val="22"/>
          <w:szCs w:val="22"/>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Pr>
          <w:sz w:val="22"/>
          <w:szCs w:val="22"/>
          <w:vertAlign w:val="superscript"/>
        </w:rPr>
        <w:t>4</w:t>
      </w:r>
      <w:r>
        <w:rPr>
          <w:sz w:val="22"/>
          <w:szCs w:val="22"/>
        </w:rPr>
        <w:t xml:space="preserve"> Федерального закона № 223-ФЗ;</w:t>
      </w:r>
    </w:p>
    <w:p w14:paraId="594921DF" w14:textId="77777777" w:rsidR="000E4E78" w:rsidRDefault="000E4E78" w:rsidP="000E4E78">
      <w:pPr>
        <w:rPr>
          <w:sz w:val="22"/>
          <w:szCs w:val="22"/>
        </w:rPr>
      </w:pPr>
      <w:r>
        <w:rPr>
          <w:sz w:val="22"/>
          <w:szCs w:val="22"/>
        </w:rPr>
        <w:t xml:space="preserve">указание на срок действия независимой гарантии, который не может составлять менее одного месяца </w:t>
      </w:r>
      <w:proofErr w:type="gramStart"/>
      <w:r>
        <w:rPr>
          <w:sz w:val="22"/>
          <w:szCs w:val="22"/>
        </w:rPr>
        <w:t>с даты окончания</w:t>
      </w:r>
      <w:proofErr w:type="gramEnd"/>
      <w:r>
        <w:rPr>
          <w:sz w:val="22"/>
          <w:szCs w:val="22"/>
        </w:rPr>
        <w:t xml:space="preserve"> срока подачи заявок на участие в такой закупке.</w:t>
      </w:r>
    </w:p>
    <w:p w14:paraId="65A5461F" w14:textId="77777777" w:rsidR="000E4E78" w:rsidRDefault="000E4E78" w:rsidP="000E4E78">
      <w:pPr>
        <w:rPr>
          <w:sz w:val="22"/>
          <w:szCs w:val="22"/>
        </w:rPr>
      </w:pPr>
      <w:r>
        <w:rPr>
          <w:sz w:val="22"/>
          <w:szCs w:val="22"/>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настоящим пунктом, является основанием для отказа в принятии ее заказчиком.</w:t>
      </w:r>
    </w:p>
    <w:p w14:paraId="107FF280" w14:textId="77777777" w:rsidR="000E4E78" w:rsidRDefault="000E4E78" w:rsidP="000E4E78">
      <w:pPr>
        <w:rPr>
          <w:sz w:val="22"/>
          <w:szCs w:val="22"/>
        </w:rPr>
      </w:pPr>
      <w:r>
        <w:rPr>
          <w:sz w:val="22"/>
          <w:szCs w:val="22"/>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w:t>
      </w:r>
      <w:r>
        <w:rPr>
          <w:sz w:val="22"/>
          <w:szCs w:val="22"/>
        </w:rPr>
        <w:lastRenderedPageBreak/>
        <w:t>уплатить заказчику неустойку (пени) в размере 0,1% денежной суммы, подлежащей уплате по такой независимой гарантии.</w:t>
      </w:r>
    </w:p>
    <w:p w14:paraId="1786C6CF" w14:textId="77777777" w:rsidR="000E4E78" w:rsidRDefault="000E4E78" w:rsidP="000E4E78">
      <w:pPr>
        <w:rPr>
          <w:sz w:val="22"/>
          <w:szCs w:val="22"/>
        </w:rPr>
      </w:pPr>
      <w:proofErr w:type="gramStart"/>
      <w:r>
        <w:rPr>
          <w:sz w:val="22"/>
          <w:szCs w:val="22"/>
        </w:rPr>
        <w:t>Независимая гарантия, предоставляемая в качестве обеспечения исполнения договора,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w:t>
      </w:r>
      <w:proofErr w:type="gramEnd"/>
      <w:r>
        <w:rPr>
          <w:sz w:val="22"/>
          <w:szCs w:val="22"/>
        </w:rPr>
        <w:t xml:space="preserve"> гарантии, формы требования об уплате денежной суммы по независимой гарантии. Перечисление исполнения договора по частям или третьими лицами за победителя запроса котировок не допускается. </w:t>
      </w:r>
    </w:p>
    <w:p w14:paraId="2885B06B" w14:textId="77777777" w:rsidR="000E4E78" w:rsidRDefault="000E4E78" w:rsidP="000E4E78">
      <w:pPr>
        <w:rPr>
          <w:sz w:val="22"/>
          <w:szCs w:val="22"/>
        </w:rPr>
      </w:pPr>
      <w:r>
        <w:rPr>
          <w:sz w:val="22"/>
          <w:szCs w:val="22"/>
        </w:rPr>
        <w:t>Обеспечение исполнения обязательств по договору предоставляется на весь объем предусмотренных договору обязательств.</w:t>
      </w:r>
    </w:p>
    <w:p w14:paraId="2BCDBBB5" w14:textId="77777777" w:rsidR="000E4E78" w:rsidRDefault="000E4E78" w:rsidP="000E4E78">
      <w:pPr>
        <w:pStyle w:val="affb"/>
        <w:rPr>
          <w:rFonts w:ascii="Liberation Serif" w:hAnsi="Liberation Serif"/>
          <w:sz w:val="22"/>
          <w:szCs w:val="22"/>
          <w:u w:val="single"/>
          <w:lang w:eastAsia="ru-RU"/>
        </w:rPr>
      </w:pPr>
      <w:r>
        <w:rPr>
          <w:sz w:val="22"/>
          <w:szCs w:val="22"/>
        </w:rPr>
        <w:t xml:space="preserve">Возврат производится в течение 30 дней </w:t>
      </w:r>
      <w:proofErr w:type="gramStart"/>
      <w:r>
        <w:rPr>
          <w:sz w:val="22"/>
          <w:szCs w:val="22"/>
        </w:rPr>
        <w:t>с даты исполнения</w:t>
      </w:r>
      <w:proofErr w:type="gramEnd"/>
      <w:r>
        <w:rPr>
          <w:sz w:val="22"/>
          <w:szCs w:val="22"/>
        </w:rPr>
        <w:t xml:space="preserve"> Поставщиком обязательств по договору или даты заключения соглашения о его расторжении.</w:t>
      </w:r>
    </w:p>
    <w:p w14:paraId="0EA6E97F"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sz w:val="22"/>
          <w:szCs w:val="22"/>
          <w:lang w:eastAsia="ar-SA"/>
        </w:rPr>
      </w:pPr>
      <w:proofErr w:type="gramStart"/>
      <w:r>
        <w:rPr>
          <w:rFonts w:eastAsia="Calibri"/>
          <w:spacing w:val="-2"/>
          <w:sz w:val="22"/>
          <w:szCs w:val="22"/>
          <w:lang w:eastAsia="en-US"/>
        </w:rPr>
        <w:t>Подрядчик должен предоставить обеспечение исполнения принятых на себя в соо</w:t>
      </w:r>
      <w:r>
        <w:rPr>
          <w:rFonts w:eastAsia="Calibri"/>
          <w:spacing w:val="-2"/>
          <w:sz w:val="22"/>
          <w:szCs w:val="22"/>
          <w:lang w:eastAsia="en-US"/>
        </w:rPr>
        <w:t>т</w:t>
      </w:r>
      <w:r>
        <w:rPr>
          <w:rFonts w:eastAsia="Calibri"/>
          <w:spacing w:val="-2"/>
          <w:sz w:val="22"/>
          <w:szCs w:val="22"/>
          <w:lang w:eastAsia="en-US"/>
        </w:rPr>
        <w:t xml:space="preserve">ветствии с договором  обязательств, в том числе: </w:t>
      </w:r>
      <w:r>
        <w:rPr>
          <w:rFonts w:eastAsia="Calibri"/>
          <w:sz w:val="22"/>
          <w:szCs w:val="22"/>
          <w:lang w:eastAsia="en-US"/>
        </w:rPr>
        <w:t>основного обязательства по договору; обяз</w:t>
      </w:r>
      <w:r>
        <w:rPr>
          <w:rFonts w:eastAsia="Calibri"/>
          <w:sz w:val="22"/>
          <w:szCs w:val="22"/>
          <w:lang w:eastAsia="en-US"/>
        </w:rPr>
        <w:t>а</w:t>
      </w:r>
      <w:r>
        <w:rPr>
          <w:rFonts w:eastAsia="Calibri"/>
          <w:sz w:val="22"/>
          <w:szCs w:val="22"/>
          <w:lang w:eastAsia="en-US"/>
        </w:rPr>
        <w:t>тельств по выполнению работ надлежащего качества; обязательств по соблюдению сроков выпо</w:t>
      </w:r>
      <w:r>
        <w:rPr>
          <w:rFonts w:eastAsia="Calibri"/>
          <w:sz w:val="22"/>
          <w:szCs w:val="22"/>
          <w:lang w:eastAsia="en-US"/>
        </w:rPr>
        <w:t>л</w:t>
      </w:r>
      <w:r>
        <w:rPr>
          <w:rFonts w:eastAsia="Calibri"/>
          <w:sz w:val="22"/>
          <w:szCs w:val="22"/>
          <w:lang w:eastAsia="en-US"/>
        </w:rPr>
        <w:t>нения работ, сроков устранения недостатков в период выполнения работ, при проведении приемки работ; обязательств по устранению дефектов и недостатков выполненной работы, выявленных в период приемки;</w:t>
      </w:r>
      <w:proofErr w:type="gramEnd"/>
      <w:r>
        <w:rPr>
          <w:rFonts w:eastAsia="Calibri"/>
          <w:sz w:val="22"/>
          <w:szCs w:val="22"/>
          <w:lang w:eastAsia="en-US"/>
        </w:rPr>
        <w:t xml:space="preserve"> обязательств по уплате неустоек (штрафа, пени) и убытков, понесенных Заказч</w:t>
      </w:r>
      <w:r>
        <w:rPr>
          <w:rFonts w:eastAsia="Calibri"/>
          <w:sz w:val="22"/>
          <w:szCs w:val="22"/>
          <w:lang w:eastAsia="en-US"/>
        </w:rPr>
        <w:t>и</w:t>
      </w:r>
      <w:r>
        <w:rPr>
          <w:rFonts w:eastAsia="Calibri"/>
          <w:sz w:val="22"/>
          <w:szCs w:val="22"/>
          <w:lang w:eastAsia="en-US"/>
        </w:rPr>
        <w:t>ком в результате неисполнения или ненадлежащего исполнения условий договора Подрядчиком.</w:t>
      </w:r>
      <w:r>
        <w:rPr>
          <w:sz w:val="22"/>
          <w:szCs w:val="22"/>
        </w:rPr>
        <w:t xml:space="preserve"> </w:t>
      </w:r>
    </w:p>
    <w:p w14:paraId="34585F57"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sz w:val="22"/>
          <w:szCs w:val="22"/>
        </w:rPr>
      </w:pPr>
      <w:r>
        <w:rPr>
          <w:sz w:val="22"/>
          <w:szCs w:val="22"/>
          <w:lang w:eastAsia="en-US"/>
        </w:rPr>
        <w:t>Право требования Заказчиком удержания денежных сре</w:t>
      </w:r>
      <w:proofErr w:type="gramStart"/>
      <w:r>
        <w:rPr>
          <w:sz w:val="22"/>
          <w:szCs w:val="22"/>
          <w:lang w:eastAsia="en-US"/>
        </w:rPr>
        <w:t>дств в к</w:t>
      </w:r>
      <w:proofErr w:type="gramEnd"/>
      <w:r>
        <w:rPr>
          <w:sz w:val="22"/>
          <w:szCs w:val="22"/>
          <w:lang w:eastAsia="en-US"/>
        </w:rPr>
        <w:t>ачестве обеспеч</w:t>
      </w:r>
      <w:r>
        <w:rPr>
          <w:sz w:val="22"/>
          <w:szCs w:val="22"/>
          <w:lang w:eastAsia="en-US"/>
        </w:rPr>
        <w:t>е</w:t>
      </w:r>
      <w:r>
        <w:rPr>
          <w:sz w:val="22"/>
          <w:szCs w:val="22"/>
          <w:lang w:eastAsia="en-US"/>
        </w:rPr>
        <w:t>ния исполнения договора  возникает при нарушении Подрядчиком любого обязательства по дог</w:t>
      </w:r>
      <w:r>
        <w:rPr>
          <w:sz w:val="22"/>
          <w:szCs w:val="22"/>
          <w:lang w:eastAsia="en-US"/>
        </w:rPr>
        <w:t>о</w:t>
      </w:r>
      <w:r>
        <w:rPr>
          <w:sz w:val="22"/>
          <w:szCs w:val="22"/>
          <w:lang w:eastAsia="en-US"/>
        </w:rPr>
        <w:t>вору.</w:t>
      </w:r>
    </w:p>
    <w:p w14:paraId="3D4E5AE8" w14:textId="77777777" w:rsidR="000E4E78" w:rsidRDefault="000E4E78" w:rsidP="000E4E78">
      <w:pPr>
        <w:ind w:firstLine="709"/>
        <w:rPr>
          <w:sz w:val="22"/>
          <w:szCs w:val="22"/>
        </w:rPr>
      </w:pPr>
      <w:r>
        <w:rPr>
          <w:sz w:val="22"/>
          <w:szCs w:val="22"/>
          <w:lang w:eastAsia="en-US"/>
        </w:rPr>
        <w:t xml:space="preserve">8.5. </w:t>
      </w:r>
      <w:r>
        <w:rPr>
          <w:sz w:val="22"/>
          <w:szCs w:val="22"/>
        </w:rPr>
        <w:t>Денежные средства, внесенные в качестве обеспечения исполнения договора,  возвращаются Подрядчику при условии надлежащего исполнения им всех своих обязательств по договору в течение 30 дней со дня получения Заказчиком соответствующего письменного требования Подрядчика. Денежные средства возвращаются на банковский счет, указанный Подрядчиком в этом письменном требовании.</w:t>
      </w:r>
    </w:p>
    <w:p w14:paraId="02024902" w14:textId="77777777" w:rsidR="000E4E78" w:rsidRDefault="000E4E78" w:rsidP="000E4E78">
      <w:pPr>
        <w:keepNext/>
        <w:widowControl/>
        <w:numPr>
          <w:ilvl w:val="0"/>
          <w:numId w:val="8"/>
        </w:numPr>
        <w:spacing w:before="240" w:after="60"/>
        <w:contextualSpacing/>
        <w:jc w:val="center"/>
        <w:textAlignment w:val="auto"/>
        <w:outlineLvl w:val="1"/>
        <w:rPr>
          <w:b/>
          <w:bCs/>
          <w:iCs/>
          <w:sz w:val="22"/>
          <w:szCs w:val="22"/>
          <w:lang w:eastAsia="x-none"/>
        </w:rPr>
      </w:pPr>
      <w:r>
        <w:rPr>
          <w:b/>
          <w:bCs/>
          <w:iCs/>
          <w:sz w:val="22"/>
          <w:szCs w:val="22"/>
          <w:lang w:eastAsia="x-none"/>
        </w:rPr>
        <w:t xml:space="preserve">Действие обстоятельств непреодолимой силы </w:t>
      </w:r>
    </w:p>
    <w:p w14:paraId="2CB77339" w14:textId="77777777" w:rsidR="000E4E78" w:rsidRDefault="000E4E78" w:rsidP="000E4E78">
      <w:pPr>
        <w:widowControl/>
        <w:numPr>
          <w:ilvl w:val="1"/>
          <w:numId w:val="8"/>
        </w:numPr>
        <w:suppressAutoHyphens w:val="0"/>
        <w:autoSpaceDE w:val="0"/>
        <w:autoSpaceDN w:val="0"/>
        <w:adjustRightInd w:val="0"/>
        <w:ind w:left="0" w:firstLine="709"/>
        <w:contextualSpacing/>
        <w:jc w:val="both"/>
        <w:textAlignment w:val="auto"/>
        <w:rPr>
          <w:rFonts w:eastAsia="Calibri"/>
          <w:sz w:val="22"/>
          <w:szCs w:val="22"/>
          <w:lang w:eastAsia="en-US"/>
        </w:rPr>
      </w:pPr>
      <w:proofErr w:type="gramStart"/>
      <w:r>
        <w:rPr>
          <w:rFonts w:eastAsia="Calibri"/>
          <w:sz w:val="22"/>
          <w:szCs w:val="22"/>
          <w:lang w:eastAsia="en-US"/>
        </w:rPr>
        <w:t>Стороны освобождаются от ответственности за частичное или полное невыполн</w:t>
      </w:r>
      <w:r>
        <w:rPr>
          <w:rFonts w:eastAsia="Calibri"/>
          <w:sz w:val="22"/>
          <w:szCs w:val="22"/>
          <w:lang w:eastAsia="en-US"/>
        </w:rPr>
        <w:t>е</w:t>
      </w:r>
      <w:r>
        <w:rPr>
          <w:rFonts w:eastAsia="Calibri"/>
          <w:sz w:val="22"/>
          <w:szCs w:val="22"/>
          <w:lang w:eastAsia="en-US"/>
        </w:rPr>
        <w:t>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w:t>
      </w:r>
      <w:r>
        <w:rPr>
          <w:rFonts w:eastAsia="Calibri"/>
          <w:sz w:val="22"/>
          <w:szCs w:val="22"/>
          <w:lang w:eastAsia="en-US"/>
        </w:rPr>
        <w:t>о</w:t>
      </w:r>
      <w:r>
        <w:rPr>
          <w:rFonts w:eastAsia="Calibri"/>
          <w:sz w:val="22"/>
          <w:szCs w:val="22"/>
          <w:lang w:eastAsia="en-US"/>
        </w:rPr>
        <w:t>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rFonts w:eastAsia="Calibri"/>
          <w:sz w:val="22"/>
          <w:szCs w:val="22"/>
          <w:lang w:eastAsia="en-US"/>
        </w:rPr>
        <w:t xml:space="preserve"> воли Сторон договора обстоятельства. </w:t>
      </w:r>
    </w:p>
    <w:p w14:paraId="14CC0C9B" w14:textId="77777777" w:rsidR="000E4E78" w:rsidRDefault="000E4E78" w:rsidP="000E4E78">
      <w:pPr>
        <w:widowControl/>
        <w:numPr>
          <w:ilvl w:val="1"/>
          <w:numId w:val="8"/>
        </w:numPr>
        <w:suppressAutoHyphens w:val="0"/>
        <w:autoSpaceDE w:val="0"/>
        <w:autoSpaceDN w:val="0"/>
        <w:adjustRightInd w:val="0"/>
        <w:ind w:left="0" w:firstLine="709"/>
        <w:contextualSpacing/>
        <w:jc w:val="both"/>
        <w:textAlignment w:val="auto"/>
        <w:rPr>
          <w:rFonts w:eastAsia="Calibri"/>
          <w:sz w:val="22"/>
          <w:szCs w:val="22"/>
          <w:lang w:eastAsia="en-US"/>
        </w:rPr>
      </w:pPr>
      <w:r>
        <w:rPr>
          <w:rFonts w:eastAsia="Calibri"/>
          <w:sz w:val="22"/>
          <w:szCs w:val="22"/>
          <w:lang w:eastAsia="en-US"/>
        </w:rPr>
        <w:t>Сторона, для которой создалась невозможность выполнения обязательств по дог</w:t>
      </w:r>
      <w:r>
        <w:rPr>
          <w:rFonts w:eastAsia="Calibri"/>
          <w:sz w:val="22"/>
          <w:szCs w:val="22"/>
          <w:lang w:eastAsia="en-US"/>
        </w:rPr>
        <w:t>о</w:t>
      </w:r>
      <w:r>
        <w:rPr>
          <w:rFonts w:eastAsia="Calibri"/>
          <w:sz w:val="22"/>
          <w:szCs w:val="22"/>
          <w:lang w:eastAsia="en-US"/>
        </w:rPr>
        <w:t>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w:t>
      </w:r>
      <w:r>
        <w:rPr>
          <w:rFonts w:eastAsia="Calibri"/>
          <w:sz w:val="22"/>
          <w:szCs w:val="22"/>
          <w:lang w:eastAsia="en-US"/>
        </w:rPr>
        <w:t>т</w:t>
      </w:r>
      <w:r>
        <w:rPr>
          <w:rFonts w:eastAsia="Calibri"/>
          <w:sz w:val="22"/>
          <w:szCs w:val="22"/>
          <w:lang w:eastAsia="en-US"/>
        </w:rPr>
        <w:t>ветствующую Сторону права ссылаться на них в будущем.</w:t>
      </w:r>
    </w:p>
    <w:p w14:paraId="730C57F1"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 xml:space="preserve">Обязанность доказать наличие обстоятельств непреодолимой силы лежит на той Стороне, которая не выполнила свои обязательства по договору. </w:t>
      </w:r>
    </w:p>
    <w:p w14:paraId="3B96BD40"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w:t>
      </w:r>
      <w:r>
        <w:rPr>
          <w:rFonts w:eastAsia="Calibri"/>
          <w:sz w:val="22"/>
          <w:szCs w:val="22"/>
          <w:lang w:eastAsia="en-US"/>
        </w:rPr>
        <w:t>о</w:t>
      </w:r>
      <w:r>
        <w:rPr>
          <w:rFonts w:eastAsia="Calibri"/>
          <w:sz w:val="22"/>
          <w:szCs w:val="22"/>
          <w:lang w:eastAsia="en-US"/>
        </w:rPr>
        <w:t>вать от другой Стороны возмещения убытков.</w:t>
      </w:r>
    </w:p>
    <w:p w14:paraId="20E70E1A"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proofErr w:type="spellStart"/>
      <w:r>
        <w:rPr>
          <w:rFonts w:eastAsia="Calibri"/>
          <w:sz w:val="22"/>
          <w:szCs w:val="22"/>
          <w:lang w:eastAsia="en-US"/>
        </w:rPr>
        <w:t>Неуведомление</w:t>
      </w:r>
      <w:proofErr w:type="spellEnd"/>
      <w:r>
        <w:rPr>
          <w:rFonts w:eastAsia="Calibri"/>
          <w:sz w:val="22"/>
          <w:szCs w:val="22"/>
          <w:lang w:eastAsia="en-US"/>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w:t>
      </w:r>
      <w:r>
        <w:rPr>
          <w:rFonts w:eastAsia="Calibri"/>
          <w:sz w:val="22"/>
          <w:szCs w:val="22"/>
          <w:lang w:eastAsia="en-US"/>
        </w:rPr>
        <w:t>с</w:t>
      </w:r>
      <w:r>
        <w:rPr>
          <w:rFonts w:eastAsia="Calibri"/>
          <w:sz w:val="22"/>
          <w:szCs w:val="22"/>
          <w:lang w:eastAsia="en-US"/>
        </w:rPr>
        <w:t>нование, освобождающее ее от ответственности за невыполнение обязательств по отношению к другой Стороне.</w:t>
      </w:r>
    </w:p>
    <w:p w14:paraId="5B14CAB8"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Порядок разрешения споров </w:t>
      </w:r>
    </w:p>
    <w:p w14:paraId="47B1D56D"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w:t>
      </w:r>
      <w:r>
        <w:rPr>
          <w:rFonts w:eastAsia="Calibri"/>
          <w:sz w:val="22"/>
          <w:szCs w:val="22"/>
          <w:lang w:eastAsia="en-US"/>
        </w:rPr>
        <w:t>д</w:t>
      </w:r>
      <w:r>
        <w:rPr>
          <w:rFonts w:eastAsia="Calibri"/>
          <w:sz w:val="22"/>
          <w:szCs w:val="22"/>
          <w:lang w:eastAsia="en-US"/>
        </w:rPr>
        <w:t>ке.</w:t>
      </w:r>
    </w:p>
    <w:p w14:paraId="0C55959C"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lastRenderedPageBreak/>
        <w:t>Претензия оформляется в письменной форме и направляется той Стороне по дог</w:t>
      </w:r>
      <w:r>
        <w:rPr>
          <w:rFonts w:eastAsia="Calibri"/>
          <w:sz w:val="22"/>
          <w:szCs w:val="22"/>
          <w:lang w:eastAsia="en-US"/>
        </w:rPr>
        <w:t>о</w:t>
      </w:r>
      <w:r>
        <w:rPr>
          <w:rFonts w:eastAsia="Calibri"/>
          <w:sz w:val="22"/>
          <w:szCs w:val="22"/>
          <w:lang w:eastAsia="en-US"/>
        </w:rPr>
        <w:t>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w:t>
      </w:r>
      <w:r>
        <w:rPr>
          <w:rFonts w:eastAsia="Calibri"/>
          <w:sz w:val="22"/>
          <w:szCs w:val="22"/>
          <w:lang w:eastAsia="en-US"/>
        </w:rPr>
        <w:t>о</w:t>
      </w:r>
      <w:r>
        <w:rPr>
          <w:rFonts w:eastAsia="Calibri"/>
          <w:sz w:val="22"/>
          <w:szCs w:val="22"/>
          <w:lang w:eastAsia="en-US"/>
        </w:rPr>
        <w:t>торые должны быть произведены Стороной для устранения нарушений.</w:t>
      </w:r>
    </w:p>
    <w:p w14:paraId="4A594170"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Срок рассмотрения писем, уведомлений или претензий не может превышать 10 р</w:t>
      </w:r>
      <w:r>
        <w:rPr>
          <w:rFonts w:eastAsia="Calibri"/>
          <w:sz w:val="22"/>
          <w:szCs w:val="22"/>
          <w:lang w:eastAsia="en-US"/>
        </w:rPr>
        <w:t>а</w:t>
      </w:r>
      <w:r>
        <w:rPr>
          <w:rFonts w:eastAsia="Calibri"/>
          <w:sz w:val="22"/>
          <w:szCs w:val="22"/>
          <w:lang w:eastAsia="en-US"/>
        </w:rPr>
        <w:t>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электронной почте,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5D302F44"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 xml:space="preserve">При </w:t>
      </w:r>
      <w:proofErr w:type="spellStart"/>
      <w:r>
        <w:rPr>
          <w:rFonts w:eastAsia="Calibri"/>
          <w:sz w:val="22"/>
          <w:szCs w:val="22"/>
          <w:lang w:eastAsia="en-US"/>
        </w:rPr>
        <w:t>неурегулировании</w:t>
      </w:r>
      <w:proofErr w:type="spellEnd"/>
      <w:r>
        <w:rPr>
          <w:rFonts w:eastAsia="Calibri"/>
          <w:sz w:val="22"/>
          <w:szCs w:val="22"/>
          <w:lang w:eastAsia="en-US"/>
        </w:rPr>
        <w:t xml:space="preserve"> Сторонами спора в досудебном порядке спор подлежит ра</w:t>
      </w:r>
      <w:r>
        <w:rPr>
          <w:rFonts w:eastAsia="Calibri"/>
          <w:sz w:val="22"/>
          <w:szCs w:val="22"/>
          <w:lang w:eastAsia="en-US"/>
        </w:rPr>
        <w:t>с</w:t>
      </w:r>
      <w:r>
        <w:rPr>
          <w:rFonts w:eastAsia="Calibri"/>
          <w:sz w:val="22"/>
          <w:szCs w:val="22"/>
          <w:lang w:eastAsia="en-US"/>
        </w:rPr>
        <w:t>смотрению Арбитражным судом Свердловской области.</w:t>
      </w:r>
    </w:p>
    <w:p w14:paraId="1C922BC8"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Условия и порядок расторжения договора </w:t>
      </w:r>
    </w:p>
    <w:p w14:paraId="2EA65699"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w:t>
      </w:r>
      <w:r>
        <w:rPr>
          <w:rFonts w:eastAsia="Calibri"/>
          <w:sz w:val="22"/>
          <w:szCs w:val="22"/>
          <w:lang w:eastAsia="en-US"/>
        </w:rPr>
        <w:br/>
        <w:t>в соответствии с гражданским законодательством.</w:t>
      </w:r>
    </w:p>
    <w:p w14:paraId="3E54F53D"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Заказчик вправе принять решение об одностороннем отказе от исполнения догов</w:t>
      </w:r>
      <w:r>
        <w:rPr>
          <w:rFonts w:eastAsia="Calibri"/>
          <w:sz w:val="22"/>
          <w:szCs w:val="22"/>
          <w:lang w:eastAsia="en-US"/>
        </w:rPr>
        <w:t>о</w:t>
      </w:r>
      <w:r>
        <w:rPr>
          <w:rFonts w:eastAsia="Calibri"/>
          <w:sz w:val="22"/>
          <w:szCs w:val="22"/>
          <w:lang w:eastAsia="en-US"/>
        </w:rPr>
        <w:t>ра по основаниям, предусмотренным Гражданским кодексом Российской Федерации для одност</w:t>
      </w:r>
      <w:r>
        <w:rPr>
          <w:rFonts w:eastAsia="Calibri"/>
          <w:sz w:val="22"/>
          <w:szCs w:val="22"/>
          <w:lang w:eastAsia="en-US"/>
        </w:rPr>
        <w:t>о</w:t>
      </w:r>
      <w:r>
        <w:rPr>
          <w:rFonts w:eastAsia="Calibri"/>
          <w:sz w:val="22"/>
          <w:szCs w:val="22"/>
          <w:lang w:eastAsia="en-US"/>
        </w:rPr>
        <w:t>роннего отказа от исполнения отдельных видов обязательств.</w:t>
      </w:r>
    </w:p>
    <w:p w14:paraId="5C50EDD7"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 xml:space="preserve">При расторжении договора, в связи с односторонним отказом Заказчика </w:t>
      </w:r>
      <w:r>
        <w:rPr>
          <w:rFonts w:eastAsia="Calibri"/>
          <w:sz w:val="22"/>
          <w:szCs w:val="22"/>
          <w:lang w:eastAsia="en-US"/>
        </w:rPr>
        <w:br/>
        <w:t xml:space="preserve">от исполнения договора по вине </w:t>
      </w:r>
      <w:r>
        <w:rPr>
          <w:spacing w:val="-2"/>
          <w:sz w:val="22"/>
          <w:szCs w:val="22"/>
        </w:rPr>
        <w:t>Подрядчика</w:t>
      </w:r>
      <w:r>
        <w:rPr>
          <w:rFonts w:eastAsia="Calibri"/>
          <w:sz w:val="22"/>
          <w:szCs w:val="22"/>
          <w:lang w:eastAsia="en-US"/>
        </w:rPr>
        <w:t xml:space="preserve"> (подрядчика, исполнителя), Заказчик вправе потр</w:t>
      </w:r>
      <w:r>
        <w:rPr>
          <w:rFonts w:eastAsia="Calibri"/>
          <w:sz w:val="22"/>
          <w:szCs w:val="22"/>
          <w:lang w:eastAsia="en-US"/>
        </w:rPr>
        <w:t>е</w:t>
      </w:r>
      <w:r>
        <w:rPr>
          <w:rFonts w:eastAsia="Calibri"/>
          <w:sz w:val="22"/>
          <w:szCs w:val="22"/>
          <w:lang w:eastAsia="en-US"/>
        </w:rPr>
        <w:t xml:space="preserve">бовать от </w:t>
      </w:r>
      <w:r>
        <w:rPr>
          <w:spacing w:val="-2"/>
          <w:sz w:val="22"/>
          <w:szCs w:val="22"/>
        </w:rPr>
        <w:t>Подрядчика</w:t>
      </w:r>
      <w:r>
        <w:rPr>
          <w:rFonts w:eastAsia="Calibri"/>
          <w:sz w:val="22"/>
          <w:szCs w:val="22"/>
          <w:lang w:eastAsia="en-US"/>
        </w:rPr>
        <w:t xml:space="preserve"> (подрядчика, исполнителя) возмещения причиненных убытков.</w:t>
      </w:r>
    </w:p>
    <w:p w14:paraId="27C1324A"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Срок действия договора </w:t>
      </w:r>
    </w:p>
    <w:p w14:paraId="39B30AEA" w14:textId="55393BB6"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Настоящий договор  вступает в силу с момента подписания его сторонами  и де</w:t>
      </w:r>
      <w:r>
        <w:rPr>
          <w:rFonts w:eastAsia="Calibri"/>
          <w:sz w:val="22"/>
          <w:szCs w:val="22"/>
          <w:lang w:eastAsia="en-US"/>
        </w:rPr>
        <w:t>й</w:t>
      </w:r>
      <w:r w:rsidR="00025889">
        <w:rPr>
          <w:rFonts w:eastAsia="Calibri"/>
          <w:sz w:val="22"/>
          <w:szCs w:val="22"/>
          <w:lang w:eastAsia="en-US"/>
        </w:rPr>
        <w:t>ствует по 31.12.2026</w:t>
      </w:r>
      <w:r>
        <w:rPr>
          <w:rFonts w:eastAsia="Calibri"/>
          <w:sz w:val="22"/>
          <w:szCs w:val="22"/>
          <w:lang w:eastAsia="en-US"/>
        </w:rPr>
        <w:t xml:space="preserve"> г., а в части оплаты до полного исполнения принятых обязательств.</w:t>
      </w:r>
    </w:p>
    <w:p w14:paraId="24B6782B"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Антикоррупционная оговорка </w:t>
      </w:r>
    </w:p>
    <w:p w14:paraId="072CD634"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proofErr w:type="gramStart"/>
      <w:r>
        <w:rPr>
          <w:rFonts w:eastAsia="Calibri"/>
          <w:sz w:val="22"/>
          <w:szCs w:val="22"/>
          <w:lang w:eastAsia="en-US"/>
        </w:rPr>
        <w:t>При исполнении своих обязательств по договору Стороны, их аффилированные л</w:t>
      </w:r>
      <w:r>
        <w:rPr>
          <w:rFonts w:eastAsia="Calibri"/>
          <w:sz w:val="22"/>
          <w:szCs w:val="22"/>
          <w:lang w:eastAsia="en-US"/>
        </w:rPr>
        <w:t>и</w:t>
      </w:r>
      <w:r>
        <w:rPr>
          <w:rFonts w:eastAsia="Calibri"/>
          <w:sz w:val="22"/>
          <w:szCs w:val="22"/>
          <w:lang w:eastAsia="en-US"/>
        </w:rPr>
        <w:t>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w:t>
      </w:r>
      <w:r>
        <w:rPr>
          <w:rFonts w:eastAsia="Calibri"/>
          <w:sz w:val="22"/>
          <w:szCs w:val="22"/>
          <w:lang w:eastAsia="en-US"/>
        </w:rPr>
        <w:t>у</w:t>
      </w:r>
      <w:r>
        <w:rPr>
          <w:rFonts w:eastAsia="Calibri"/>
          <w:sz w:val="22"/>
          <w:szCs w:val="22"/>
          <w:lang w:eastAsia="en-US"/>
        </w:rPr>
        <w:t>щества или для достижения иных неправомерных целей.</w:t>
      </w:r>
      <w:proofErr w:type="gramEnd"/>
      <w:r>
        <w:rPr>
          <w:rFonts w:eastAsia="Calibri"/>
          <w:sz w:val="22"/>
          <w:szCs w:val="22"/>
          <w:lang w:eastAsia="en-US"/>
        </w:rPr>
        <w:t xml:space="preserve"> </w:t>
      </w:r>
      <w:proofErr w:type="gramStart"/>
      <w:r>
        <w:rPr>
          <w:rFonts w:eastAsia="Calibri"/>
          <w:sz w:val="22"/>
          <w:szCs w:val="22"/>
          <w:lang w:eastAsia="en-US"/>
        </w:rPr>
        <w:t>При исполнении своих обязательств по договору Стороны, их аффилированные лица, работники или посредники не осуществляют де</w:t>
      </w:r>
      <w:r>
        <w:rPr>
          <w:rFonts w:eastAsia="Calibri"/>
          <w:sz w:val="22"/>
          <w:szCs w:val="22"/>
          <w:lang w:eastAsia="en-US"/>
        </w:rPr>
        <w:t>й</w:t>
      </w:r>
      <w:r>
        <w:rPr>
          <w:rFonts w:eastAsia="Calibri"/>
          <w:sz w:val="22"/>
          <w:szCs w:val="22"/>
          <w:lang w:eastAsia="en-US"/>
        </w:rPr>
        <w:t>ствия, квалифицируемые применимым для целей договора законодательством как дача или пол</w:t>
      </w:r>
      <w:r>
        <w:rPr>
          <w:rFonts w:eastAsia="Calibri"/>
          <w:sz w:val="22"/>
          <w:szCs w:val="22"/>
          <w:lang w:eastAsia="en-US"/>
        </w:rPr>
        <w:t>у</w:t>
      </w:r>
      <w:r>
        <w:rPr>
          <w:rFonts w:eastAsia="Calibri"/>
          <w:sz w:val="22"/>
          <w:szCs w:val="22"/>
          <w:lang w:eastAsia="en-US"/>
        </w:rPr>
        <w:t>чение взятки, коммерческий подкуп, а также иные действия, нарушающие требования применим</w:t>
      </w:r>
      <w:r>
        <w:rPr>
          <w:rFonts w:eastAsia="Calibri"/>
          <w:sz w:val="22"/>
          <w:szCs w:val="22"/>
          <w:lang w:eastAsia="en-US"/>
        </w:rPr>
        <w:t>о</w:t>
      </w:r>
      <w:r>
        <w:rPr>
          <w:rFonts w:eastAsia="Calibri"/>
          <w:sz w:val="22"/>
          <w:szCs w:val="22"/>
          <w:lang w:eastAsia="en-US"/>
        </w:rPr>
        <w:t>го законодательства и международных актов о противодействии коррупции и легализации (отм</w:t>
      </w:r>
      <w:r>
        <w:rPr>
          <w:rFonts w:eastAsia="Calibri"/>
          <w:sz w:val="22"/>
          <w:szCs w:val="22"/>
          <w:lang w:eastAsia="en-US"/>
        </w:rPr>
        <w:t>ы</w:t>
      </w:r>
      <w:r>
        <w:rPr>
          <w:rFonts w:eastAsia="Calibri"/>
          <w:sz w:val="22"/>
          <w:szCs w:val="22"/>
          <w:lang w:eastAsia="en-US"/>
        </w:rPr>
        <w:t>вании) доходов, полученных преступным путем.</w:t>
      </w:r>
      <w:proofErr w:type="gramEnd"/>
    </w:p>
    <w:p w14:paraId="5E222E6E"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w:t>
      </w:r>
      <w:r>
        <w:rPr>
          <w:rFonts w:eastAsia="Calibri"/>
          <w:sz w:val="22"/>
          <w:szCs w:val="22"/>
          <w:lang w:eastAsia="en-US"/>
        </w:rPr>
        <w:t>о</w:t>
      </w:r>
      <w:r>
        <w:rPr>
          <w:rFonts w:eastAsia="Calibri"/>
          <w:sz w:val="22"/>
          <w:szCs w:val="22"/>
          <w:lang w:eastAsia="en-US"/>
        </w:rPr>
        <w:t>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w:t>
      </w:r>
      <w:r>
        <w:rPr>
          <w:rFonts w:eastAsia="Calibri"/>
          <w:sz w:val="22"/>
          <w:szCs w:val="22"/>
          <w:lang w:eastAsia="en-US"/>
        </w:rPr>
        <w:t>м</w:t>
      </w:r>
      <w:r>
        <w:rPr>
          <w:rFonts w:eastAsia="Calibri"/>
          <w:sz w:val="22"/>
          <w:szCs w:val="22"/>
          <w:lang w:eastAsia="en-US"/>
        </w:rPr>
        <w:t>лении указываются лица, причастные к нарушению условий договора, фактические обстоятел</w:t>
      </w:r>
      <w:r>
        <w:rPr>
          <w:rFonts w:eastAsia="Calibri"/>
          <w:sz w:val="22"/>
          <w:szCs w:val="22"/>
          <w:lang w:eastAsia="en-US"/>
        </w:rPr>
        <w:t>ь</w:t>
      </w:r>
      <w:r>
        <w:rPr>
          <w:rFonts w:eastAsia="Calibri"/>
          <w:sz w:val="22"/>
          <w:szCs w:val="22"/>
          <w:lang w:eastAsia="en-US"/>
        </w:rPr>
        <w:t>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605C0BE0" w14:textId="77777777" w:rsidR="000E4E78" w:rsidRDefault="000E4E78" w:rsidP="000E4E78">
      <w:pPr>
        <w:suppressAutoHyphens w:val="0"/>
        <w:autoSpaceDE w:val="0"/>
        <w:autoSpaceDN w:val="0"/>
        <w:adjustRightInd w:val="0"/>
        <w:ind w:firstLine="709"/>
        <w:rPr>
          <w:rFonts w:eastAsia="Calibri"/>
          <w:sz w:val="22"/>
          <w:szCs w:val="22"/>
          <w:lang w:eastAsia="en-US"/>
        </w:rPr>
      </w:pPr>
      <w:r>
        <w:rPr>
          <w:rFonts w:eastAsia="Calibri"/>
          <w:sz w:val="22"/>
          <w:szCs w:val="22"/>
          <w:lang w:eastAsia="en-US"/>
        </w:rPr>
        <w:t>Каналы уведомления ГАУ «</w:t>
      </w:r>
      <w:proofErr w:type="spellStart"/>
      <w:r>
        <w:rPr>
          <w:rFonts w:eastAsia="Calibri"/>
          <w:sz w:val="22"/>
          <w:szCs w:val="22"/>
          <w:lang w:eastAsia="en-US"/>
        </w:rPr>
        <w:t>КЦСОН</w:t>
      </w:r>
      <w:proofErr w:type="spellEnd"/>
      <w:r>
        <w:rPr>
          <w:rFonts w:eastAsia="Calibri"/>
          <w:sz w:val="22"/>
          <w:szCs w:val="22"/>
          <w:lang w:eastAsia="en-US"/>
        </w:rPr>
        <w:t xml:space="preserve"> Тагилстроевского района г. Нижний Тагил» о нар</w:t>
      </w:r>
      <w:r>
        <w:rPr>
          <w:rFonts w:eastAsia="Calibri"/>
          <w:sz w:val="22"/>
          <w:szCs w:val="22"/>
          <w:lang w:eastAsia="en-US"/>
        </w:rPr>
        <w:t>у</w:t>
      </w:r>
      <w:r>
        <w:rPr>
          <w:rFonts w:eastAsia="Calibri"/>
          <w:sz w:val="22"/>
          <w:szCs w:val="22"/>
          <w:lang w:eastAsia="en-US"/>
        </w:rPr>
        <w:t>шениях каких-либо положений настоящего раздела: soc066@egov66.ru, официальный сайт:  https://zabota066.msp.midural.ru .</w:t>
      </w:r>
    </w:p>
    <w:p w14:paraId="46406904" w14:textId="77777777" w:rsidR="000E4E78" w:rsidRDefault="000E4E78" w:rsidP="000E4E78">
      <w:pPr>
        <w:suppressAutoHyphens w:val="0"/>
        <w:autoSpaceDE w:val="0"/>
        <w:autoSpaceDN w:val="0"/>
        <w:adjustRightInd w:val="0"/>
        <w:ind w:firstLine="709"/>
        <w:rPr>
          <w:rFonts w:eastAsia="Calibri"/>
          <w:sz w:val="22"/>
          <w:szCs w:val="22"/>
          <w:lang w:eastAsia="en-US"/>
        </w:rPr>
      </w:pPr>
      <w:r>
        <w:rPr>
          <w:rFonts w:eastAsia="Calibri"/>
          <w:sz w:val="22"/>
          <w:szCs w:val="22"/>
          <w:lang w:eastAsia="en-US"/>
        </w:rPr>
        <w:t>Каналы уведомления __________ о нарушениях каких-либо положений настоящего разд</w:t>
      </w:r>
      <w:r>
        <w:rPr>
          <w:rFonts w:eastAsia="Calibri"/>
          <w:sz w:val="22"/>
          <w:szCs w:val="22"/>
          <w:lang w:eastAsia="en-US"/>
        </w:rPr>
        <w:t>е</w:t>
      </w:r>
      <w:r>
        <w:rPr>
          <w:rFonts w:eastAsia="Calibri"/>
          <w:sz w:val="22"/>
          <w:szCs w:val="22"/>
          <w:lang w:eastAsia="en-US"/>
        </w:rPr>
        <w:t xml:space="preserve">ла: </w:t>
      </w:r>
    </w:p>
    <w:p w14:paraId="300993B9" w14:textId="77777777" w:rsidR="000E4E78" w:rsidRDefault="000E4E78" w:rsidP="000E4E78">
      <w:pPr>
        <w:suppressAutoHyphens w:val="0"/>
        <w:autoSpaceDE w:val="0"/>
        <w:autoSpaceDN w:val="0"/>
        <w:adjustRightInd w:val="0"/>
        <w:ind w:firstLine="709"/>
        <w:rPr>
          <w:rFonts w:eastAsia="Calibri"/>
          <w:sz w:val="22"/>
          <w:szCs w:val="22"/>
          <w:lang w:eastAsia="en-US"/>
        </w:rPr>
      </w:pPr>
      <w:r>
        <w:rPr>
          <w:rFonts w:eastAsia="Calibri"/>
          <w:sz w:val="22"/>
          <w:szCs w:val="22"/>
          <w:lang w:eastAsia="en-US"/>
        </w:rPr>
        <w:t>Сторона, получившая письменное уведомление о нарушении положений настоящего ра</w:t>
      </w:r>
      <w:r>
        <w:rPr>
          <w:rFonts w:eastAsia="Calibri"/>
          <w:sz w:val="22"/>
          <w:szCs w:val="22"/>
          <w:lang w:eastAsia="en-US"/>
        </w:rPr>
        <w:t>з</w:t>
      </w:r>
      <w:r>
        <w:rPr>
          <w:rFonts w:eastAsia="Calibri"/>
          <w:sz w:val="22"/>
          <w:szCs w:val="22"/>
          <w:lang w:eastAsia="en-US"/>
        </w:rPr>
        <w:t xml:space="preserve">дела договора, обязана в течение 10 рабочих дней </w:t>
      </w:r>
      <w:proofErr w:type="gramStart"/>
      <w:r>
        <w:rPr>
          <w:rFonts w:eastAsia="Calibri"/>
          <w:sz w:val="22"/>
          <w:szCs w:val="22"/>
          <w:lang w:eastAsia="en-US"/>
        </w:rPr>
        <w:t>с даты</w:t>
      </w:r>
      <w:proofErr w:type="gramEnd"/>
      <w:r>
        <w:rPr>
          <w:rFonts w:eastAsia="Calibri"/>
          <w:sz w:val="22"/>
          <w:szCs w:val="22"/>
          <w:lang w:eastAsia="en-US"/>
        </w:rPr>
        <w:t xml:space="preserve"> его получения рассмотреть его и в теч</w:t>
      </w:r>
      <w:r>
        <w:rPr>
          <w:rFonts w:eastAsia="Calibri"/>
          <w:sz w:val="22"/>
          <w:szCs w:val="22"/>
          <w:lang w:eastAsia="en-US"/>
        </w:rPr>
        <w:t>е</w:t>
      </w:r>
      <w:r>
        <w:rPr>
          <w:rFonts w:eastAsia="Calibri"/>
          <w:sz w:val="22"/>
          <w:szCs w:val="22"/>
          <w:lang w:eastAsia="en-US"/>
        </w:rPr>
        <w:t>ние 5 рабочих дней с даты окончания рассмотрения сообщить уведомившей Стороне об итогах его рассмотрения.</w:t>
      </w:r>
    </w:p>
    <w:p w14:paraId="7A74EECE"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w:t>
      </w:r>
      <w:r>
        <w:rPr>
          <w:rFonts w:eastAsia="Calibri"/>
          <w:sz w:val="22"/>
          <w:szCs w:val="22"/>
          <w:lang w:eastAsia="en-US"/>
        </w:rPr>
        <w:t>ь</w:t>
      </w:r>
      <w:r>
        <w:rPr>
          <w:rFonts w:eastAsia="Calibri"/>
          <w:sz w:val="22"/>
          <w:szCs w:val="22"/>
          <w:lang w:eastAsia="en-US"/>
        </w:rPr>
        <w:t>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w:t>
      </w:r>
      <w:r>
        <w:rPr>
          <w:rFonts w:eastAsia="Calibri"/>
          <w:sz w:val="22"/>
          <w:szCs w:val="22"/>
          <w:lang w:eastAsia="en-US"/>
        </w:rPr>
        <w:t>е</w:t>
      </w:r>
      <w:r>
        <w:rPr>
          <w:rFonts w:eastAsia="Calibri"/>
          <w:sz w:val="22"/>
          <w:szCs w:val="22"/>
          <w:lang w:eastAsia="en-US"/>
        </w:rPr>
        <w:lastRenderedPageBreak/>
        <w:t>лом, так и для конкретных работников уведомившей Стороны, сообщивших о факте нарушений условий настоящего раздела договора.</w:t>
      </w:r>
    </w:p>
    <w:p w14:paraId="72FA436D"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w:t>
      </w:r>
      <w:r>
        <w:rPr>
          <w:rFonts w:eastAsia="Calibri"/>
          <w:sz w:val="22"/>
          <w:szCs w:val="22"/>
          <w:lang w:eastAsia="en-US"/>
        </w:rPr>
        <w:t>с</w:t>
      </w:r>
      <w:r>
        <w:rPr>
          <w:rFonts w:eastAsia="Calibri"/>
          <w:sz w:val="22"/>
          <w:szCs w:val="22"/>
          <w:lang w:eastAsia="en-US"/>
        </w:rPr>
        <w:t>торгнуть настоящий договор в судебном порядке.</w:t>
      </w:r>
    </w:p>
    <w:p w14:paraId="05F9B0B3"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Стороны информируют в письменной форме Министерство социальной политики, а также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w:t>
      </w:r>
      <w:r>
        <w:rPr>
          <w:rFonts w:eastAsia="Calibri"/>
          <w:sz w:val="22"/>
          <w:szCs w:val="22"/>
          <w:lang w:eastAsia="en-US"/>
        </w:rPr>
        <w:t>т</w:t>
      </w:r>
      <w:r>
        <w:rPr>
          <w:rFonts w:eastAsia="Calibri"/>
          <w:sz w:val="22"/>
          <w:szCs w:val="22"/>
          <w:lang w:eastAsia="en-US"/>
        </w:rPr>
        <w:t>ствующего нарушения.</w:t>
      </w:r>
    </w:p>
    <w:p w14:paraId="56FC7F7E"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Дополнительные условия и заключительные положения </w:t>
      </w:r>
    </w:p>
    <w:p w14:paraId="2FB3F504"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Любые изменения и дополнения к настоящему договору имеют  силу только при условии их оформления в  письменном  виде  и  подписания Сторонами.</w:t>
      </w:r>
    </w:p>
    <w:p w14:paraId="25CB780A"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При изменен</w:t>
      </w:r>
      <w:proofErr w:type="gramStart"/>
      <w:r>
        <w:rPr>
          <w:rFonts w:eastAsia="Calibri"/>
          <w:sz w:val="22"/>
          <w:szCs w:val="22"/>
          <w:lang w:eastAsia="en-US"/>
        </w:rPr>
        <w:t>ии у о</w:t>
      </w:r>
      <w:proofErr w:type="gramEnd"/>
      <w:r>
        <w:rPr>
          <w:rFonts w:eastAsia="Calibri"/>
          <w:sz w:val="22"/>
          <w:szCs w:val="22"/>
          <w:lang w:eastAsia="en-US"/>
        </w:rPr>
        <w:t>дной из Сторон местонахождения, наименования, банковских и других реквизитов она обязана в течение 10 дней письменно известить об этом другую Сторону. В письме необходимо указать,  что  оно  является  неотъемлемой  частью  настоящего договора.</w:t>
      </w:r>
    </w:p>
    <w:p w14:paraId="09C8EC75"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Вопросы,   не   урегулированные   настоящим  договором, разрешаются   в   соо</w:t>
      </w:r>
      <w:r>
        <w:rPr>
          <w:rFonts w:eastAsia="Calibri"/>
          <w:sz w:val="22"/>
          <w:szCs w:val="22"/>
          <w:lang w:eastAsia="en-US"/>
        </w:rPr>
        <w:t>т</w:t>
      </w:r>
      <w:r>
        <w:rPr>
          <w:rFonts w:eastAsia="Calibri"/>
          <w:sz w:val="22"/>
          <w:szCs w:val="22"/>
          <w:lang w:eastAsia="en-US"/>
        </w:rPr>
        <w:t>ветствии   с   действующим   законодательством Российской Федерации.</w:t>
      </w:r>
    </w:p>
    <w:p w14:paraId="7C23E94A"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Неотъемлемой частью настоящего  договора является следующее приложение:</w:t>
      </w:r>
    </w:p>
    <w:p w14:paraId="08B9C335" w14:textId="77777777" w:rsidR="000E4E78" w:rsidRDefault="000E4E78" w:rsidP="000E4E78">
      <w:pPr>
        <w:rPr>
          <w:rFonts w:eastAsia="Times New Roman"/>
          <w:spacing w:val="-2"/>
          <w:sz w:val="22"/>
          <w:szCs w:val="22"/>
          <w:lang w:eastAsia="ar-SA"/>
        </w:rPr>
      </w:pPr>
      <w:r>
        <w:rPr>
          <w:spacing w:val="-2"/>
          <w:sz w:val="22"/>
          <w:szCs w:val="22"/>
        </w:rPr>
        <w:t xml:space="preserve">- Приложение № 1: </w:t>
      </w:r>
      <w:r>
        <w:rPr>
          <w:sz w:val="22"/>
          <w:szCs w:val="22"/>
        </w:rPr>
        <w:t>Техническое задание.</w:t>
      </w:r>
    </w:p>
    <w:p w14:paraId="59827D87" w14:textId="77777777" w:rsidR="000E4E78" w:rsidRDefault="000E4E78" w:rsidP="000E4E78">
      <w:pPr>
        <w:rPr>
          <w:spacing w:val="-2"/>
          <w:sz w:val="22"/>
          <w:szCs w:val="22"/>
        </w:rPr>
      </w:pPr>
      <w:r>
        <w:rPr>
          <w:spacing w:val="-2"/>
          <w:sz w:val="22"/>
          <w:szCs w:val="22"/>
        </w:rPr>
        <w:t>- Приложение № 2: Локально сметный расчёт.</w:t>
      </w:r>
    </w:p>
    <w:p w14:paraId="7E168380" w14:textId="77777777" w:rsidR="000E4E78" w:rsidRDefault="000E4E78" w:rsidP="000E4E78">
      <w:pPr>
        <w:rPr>
          <w:spacing w:val="-2"/>
          <w:sz w:val="22"/>
          <w:szCs w:val="22"/>
        </w:rPr>
      </w:pPr>
      <w:r>
        <w:rPr>
          <w:spacing w:val="-2"/>
          <w:sz w:val="22"/>
          <w:szCs w:val="22"/>
        </w:rPr>
        <w:t>- Приложение № 3: Рабочая документация.</w:t>
      </w:r>
    </w:p>
    <w:p w14:paraId="40BFAF13" w14:textId="77777777" w:rsidR="000E4E78" w:rsidRDefault="000E4E78" w:rsidP="000E4E78">
      <w:pPr>
        <w:rPr>
          <w:spacing w:val="-2"/>
          <w:sz w:val="22"/>
          <w:szCs w:val="22"/>
        </w:rPr>
      </w:pPr>
      <w:r>
        <w:rPr>
          <w:spacing w:val="-2"/>
          <w:sz w:val="22"/>
          <w:szCs w:val="22"/>
        </w:rPr>
        <w:t xml:space="preserve">- Приложение №4: Реквизиты для перечисления </w:t>
      </w:r>
      <w:r>
        <w:rPr>
          <w:rFonts w:eastAsia="Calibri"/>
          <w:sz w:val="22"/>
          <w:szCs w:val="22"/>
          <w:lang w:eastAsia="en-US"/>
        </w:rPr>
        <w:t>обеспечения исполнения обязательств по настоящему договору.</w:t>
      </w:r>
    </w:p>
    <w:p w14:paraId="14AC4332" w14:textId="77777777" w:rsidR="000E4E78" w:rsidRDefault="000E4E78" w:rsidP="000E4E78">
      <w:pPr>
        <w:autoSpaceDE w:val="0"/>
        <w:autoSpaceDN w:val="0"/>
        <w:adjustRightInd w:val="0"/>
        <w:ind w:firstLine="720"/>
        <w:rPr>
          <w:color w:val="000000"/>
          <w:sz w:val="24"/>
          <w:szCs w:val="24"/>
        </w:rPr>
      </w:pPr>
    </w:p>
    <w:p w14:paraId="2F9AA018" w14:textId="77777777" w:rsidR="000E4E78" w:rsidRDefault="000E4E78" w:rsidP="000E4E78">
      <w:pPr>
        <w:shd w:val="clear" w:color="auto" w:fill="FFFFFF"/>
        <w:jc w:val="center"/>
        <w:rPr>
          <w:b/>
        </w:rPr>
      </w:pPr>
      <w:r>
        <w:rPr>
          <w:b/>
        </w:rPr>
        <w:t>15. ЮРИДИЧЕСКИЕ АДРЕСА И РЕКВИЗИТЫ СТОРОН</w:t>
      </w:r>
    </w:p>
    <w:p w14:paraId="59FC84C5" w14:textId="77777777" w:rsidR="000E4E78" w:rsidRDefault="000E4E78" w:rsidP="000E4E78">
      <w:pPr>
        <w:shd w:val="clear" w:color="auto" w:fill="FFFFFF"/>
        <w:jc w:val="center"/>
      </w:pPr>
    </w:p>
    <w:p w14:paraId="477E616B" w14:textId="77777777" w:rsidR="000E4E78" w:rsidRDefault="000E4E78" w:rsidP="000E4E78">
      <w:pPr>
        <w:shd w:val="clear" w:color="auto" w:fill="FFFFFF"/>
        <w:outlineLvl w:val="0"/>
      </w:pPr>
      <w:r>
        <w:t xml:space="preserve">Заказчик:                                                           Поставщик: </w:t>
      </w:r>
    </w:p>
    <w:tbl>
      <w:tblPr>
        <w:tblW w:w="10170" w:type="dxa"/>
        <w:tblInd w:w="-34" w:type="dxa"/>
        <w:tblLayout w:type="fixed"/>
        <w:tblLook w:val="04A0" w:firstRow="1" w:lastRow="0" w:firstColumn="1" w:lastColumn="0" w:noHBand="0" w:noVBand="1"/>
      </w:tblPr>
      <w:tblGrid>
        <w:gridCol w:w="4675"/>
        <w:gridCol w:w="5495"/>
      </w:tblGrid>
      <w:tr w:rsidR="000E4E78" w:rsidRPr="00025889" w14:paraId="19D7E8E7" w14:textId="77777777" w:rsidTr="000E4E78">
        <w:trPr>
          <w:cantSplit/>
          <w:trHeight w:val="2689"/>
        </w:trPr>
        <w:tc>
          <w:tcPr>
            <w:tcW w:w="4678" w:type="dxa"/>
          </w:tcPr>
          <w:p w14:paraId="566C1645" w14:textId="77777777" w:rsidR="000E4E78" w:rsidRPr="00025889" w:rsidRDefault="000E4E78">
            <w:pPr>
              <w:pStyle w:val="aff5"/>
              <w:tabs>
                <w:tab w:val="num" w:pos="360"/>
              </w:tabs>
              <w:spacing w:line="240" w:lineRule="exact"/>
              <w:rPr>
                <w:b/>
                <w:sz w:val="22"/>
                <w:szCs w:val="22"/>
                <w:lang w:eastAsia="ar-SA"/>
              </w:rPr>
            </w:pPr>
            <w:r w:rsidRPr="00025889">
              <w:rPr>
                <w:b/>
                <w:sz w:val="22"/>
                <w:szCs w:val="22"/>
              </w:rPr>
              <w:lastRenderedPageBreak/>
              <w:t>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города Нижний Тагил»</w:t>
            </w:r>
          </w:p>
          <w:p w14:paraId="0B9F2B16" w14:textId="77777777" w:rsidR="000E4E78" w:rsidRPr="00025889" w:rsidRDefault="000E4E78">
            <w:pPr>
              <w:rPr>
                <w:i/>
                <w:sz w:val="22"/>
                <w:szCs w:val="22"/>
                <w:u w:val="single"/>
              </w:rPr>
            </w:pPr>
            <w:r w:rsidRPr="00025889">
              <w:rPr>
                <w:i/>
                <w:sz w:val="22"/>
                <w:szCs w:val="22"/>
                <w:u w:val="single"/>
              </w:rPr>
              <w:t>Юридический, фактический адрес:</w:t>
            </w:r>
          </w:p>
          <w:p w14:paraId="7444B28C" w14:textId="77777777" w:rsidR="000E4E78" w:rsidRPr="00025889" w:rsidRDefault="000E4E78">
            <w:pPr>
              <w:rPr>
                <w:b/>
                <w:sz w:val="22"/>
                <w:szCs w:val="22"/>
              </w:rPr>
            </w:pPr>
            <w:r w:rsidRPr="00025889">
              <w:rPr>
                <w:b/>
                <w:sz w:val="22"/>
                <w:szCs w:val="22"/>
              </w:rPr>
              <w:t xml:space="preserve">622005, Свердловская область, </w:t>
            </w:r>
          </w:p>
          <w:p w14:paraId="0A82909C" w14:textId="77777777" w:rsidR="000E4E78" w:rsidRPr="00025889" w:rsidRDefault="000E4E78">
            <w:pPr>
              <w:rPr>
                <w:b/>
                <w:sz w:val="22"/>
                <w:szCs w:val="22"/>
              </w:rPr>
            </w:pPr>
            <w:r w:rsidRPr="00025889">
              <w:rPr>
                <w:b/>
                <w:sz w:val="22"/>
                <w:szCs w:val="22"/>
              </w:rPr>
              <w:t>г. Нижний Тагил, ул. Землячки, 3</w:t>
            </w:r>
          </w:p>
          <w:p w14:paraId="4DF26BF1" w14:textId="77777777" w:rsidR="000E4E78" w:rsidRPr="00025889" w:rsidRDefault="000E4E78" w:rsidP="003B369E">
            <w:pPr>
              <w:pStyle w:val="2"/>
              <w:numPr>
                <w:ilvl w:val="0"/>
                <w:numId w:val="0"/>
              </w:numPr>
              <w:jc w:val="both"/>
              <w:rPr>
                <w:sz w:val="22"/>
                <w:szCs w:val="22"/>
              </w:rPr>
            </w:pPr>
            <w:r w:rsidRPr="00025889">
              <w:rPr>
                <w:sz w:val="22"/>
                <w:szCs w:val="22"/>
              </w:rPr>
              <w:t xml:space="preserve">ИНН </w:t>
            </w:r>
            <w:r w:rsidRPr="00025889">
              <w:rPr>
                <w:b w:val="0"/>
                <w:sz w:val="22"/>
                <w:szCs w:val="22"/>
              </w:rPr>
              <w:t>6669005177</w:t>
            </w:r>
          </w:p>
          <w:p w14:paraId="6823CA06" w14:textId="77777777" w:rsidR="000E4E78" w:rsidRPr="00025889" w:rsidRDefault="000E4E78">
            <w:pPr>
              <w:rPr>
                <w:sz w:val="22"/>
                <w:szCs w:val="22"/>
              </w:rPr>
            </w:pPr>
            <w:proofErr w:type="spellStart"/>
            <w:r w:rsidRPr="00025889">
              <w:rPr>
                <w:b/>
                <w:sz w:val="22"/>
                <w:szCs w:val="22"/>
              </w:rPr>
              <w:t>КПП</w:t>
            </w:r>
            <w:proofErr w:type="spellEnd"/>
            <w:r w:rsidRPr="00025889">
              <w:rPr>
                <w:sz w:val="22"/>
                <w:szCs w:val="22"/>
              </w:rPr>
              <w:t xml:space="preserve"> 662301001</w:t>
            </w:r>
          </w:p>
          <w:p w14:paraId="400A4157" w14:textId="77777777" w:rsidR="000E4E78" w:rsidRPr="00025889" w:rsidRDefault="000E4E78">
            <w:pPr>
              <w:rPr>
                <w:sz w:val="22"/>
                <w:szCs w:val="22"/>
              </w:rPr>
            </w:pPr>
            <w:r w:rsidRPr="00025889">
              <w:rPr>
                <w:b/>
                <w:sz w:val="22"/>
                <w:szCs w:val="22"/>
              </w:rPr>
              <w:t>ОКПО</w:t>
            </w:r>
            <w:r w:rsidRPr="00025889">
              <w:rPr>
                <w:sz w:val="22"/>
                <w:szCs w:val="22"/>
              </w:rPr>
              <w:t xml:space="preserve"> 39900903</w:t>
            </w:r>
          </w:p>
          <w:p w14:paraId="6479756E" w14:textId="77777777" w:rsidR="000E4E78" w:rsidRPr="00025889" w:rsidRDefault="000E4E78">
            <w:pPr>
              <w:rPr>
                <w:sz w:val="22"/>
                <w:szCs w:val="22"/>
              </w:rPr>
            </w:pPr>
            <w:proofErr w:type="spellStart"/>
            <w:r w:rsidRPr="00025889">
              <w:rPr>
                <w:b/>
                <w:sz w:val="22"/>
                <w:szCs w:val="22"/>
              </w:rPr>
              <w:t>ОГРН</w:t>
            </w:r>
            <w:proofErr w:type="spellEnd"/>
            <w:r w:rsidRPr="00025889">
              <w:rPr>
                <w:b/>
                <w:sz w:val="22"/>
                <w:szCs w:val="22"/>
              </w:rPr>
              <w:t xml:space="preserve"> </w:t>
            </w:r>
            <w:r w:rsidRPr="00025889">
              <w:rPr>
                <w:sz w:val="22"/>
                <w:szCs w:val="22"/>
              </w:rPr>
              <w:t>1026601380112</w:t>
            </w:r>
          </w:p>
          <w:p w14:paraId="229ADA19" w14:textId="77777777" w:rsidR="000E4E78" w:rsidRPr="00025889" w:rsidRDefault="000E4E78">
            <w:pPr>
              <w:rPr>
                <w:sz w:val="22"/>
                <w:szCs w:val="22"/>
              </w:rPr>
            </w:pPr>
            <w:proofErr w:type="spellStart"/>
            <w:r w:rsidRPr="00025889">
              <w:rPr>
                <w:b/>
                <w:sz w:val="22"/>
                <w:szCs w:val="22"/>
              </w:rPr>
              <w:t>ОКФС</w:t>
            </w:r>
            <w:proofErr w:type="spellEnd"/>
            <w:r w:rsidRPr="00025889">
              <w:rPr>
                <w:sz w:val="22"/>
                <w:szCs w:val="22"/>
              </w:rPr>
              <w:t xml:space="preserve"> 13</w:t>
            </w:r>
          </w:p>
          <w:p w14:paraId="29ADC275" w14:textId="77777777" w:rsidR="000E4E78" w:rsidRPr="00025889" w:rsidRDefault="000E4E78">
            <w:pPr>
              <w:rPr>
                <w:sz w:val="22"/>
                <w:szCs w:val="22"/>
              </w:rPr>
            </w:pPr>
            <w:proofErr w:type="spellStart"/>
            <w:r w:rsidRPr="00025889">
              <w:rPr>
                <w:b/>
                <w:sz w:val="22"/>
                <w:szCs w:val="22"/>
              </w:rPr>
              <w:t>ОКОГУ</w:t>
            </w:r>
            <w:proofErr w:type="spellEnd"/>
            <w:r w:rsidRPr="00025889">
              <w:rPr>
                <w:sz w:val="22"/>
                <w:szCs w:val="22"/>
              </w:rPr>
              <w:t xml:space="preserve"> 2300220</w:t>
            </w:r>
          </w:p>
          <w:p w14:paraId="0A09C006" w14:textId="77777777" w:rsidR="000E4E78" w:rsidRPr="00025889" w:rsidRDefault="000E4E78">
            <w:pPr>
              <w:rPr>
                <w:sz w:val="22"/>
                <w:szCs w:val="22"/>
              </w:rPr>
            </w:pPr>
            <w:r w:rsidRPr="00025889">
              <w:rPr>
                <w:b/>
                <w:sz w:val="22"/>
                <w:szCs w:val="22"/>
              </w:rPr>
              <w:t>ОКОПФ</w:t>
            </w:r>
            <w:r w:rsidRPr="00025889">
              <w:rPr>
                <w:sz w:val="22"/>
                <w:szCs w:val="22"/>
              </w:rPr>
              <w:t>75201</w:t>
            </w:r>
          </w:p>
          <w:p w14:paraId="33185E87" w14:textId="77777777" w:rsidR="000E4E78" w:rsidRPr="00025889" w:rsidRDefault="000E4E78">
            <w:pPr>
              <w:rPr>
                <w:sz w:val="22"/>
                <w:szCs w:val="22"/>
              </w:rPr>
            </w:pPr>
            <w:proofErr w:type="spellStart"/>
            <w:r w:rsidRPr="00025889">
              <w:rPr>
                <w:b/>
                <w:sz w:val="22"/>
                <w:szCs w:val="22"/>
              </w:rPr>
              <w:t>ОКТМО</w:t>
            </w:r>
            <w:proofErr w:type="spellEnd"/>
            <w:r w:rsidRPr="00025889">
              <w:rPr>
                <w:sz w:val="22"/>
                <w:szCs w:val="22"/>
              </w:rPr>
              <w:t xml:space="preserve"> 65751000</w:t>
            </w:r>
            <w:r w:rsidRPr="00025889">
              <w:rPr>
                <w:sz w:val="22"/>
                <w:szCs w:val="22"/>
              </w:rPr>
              <w:tab/>
            </w:r>
          </w:p>
          <w:p w14:paraId="48EF2B4C" w14:textId="77777777" w:rsidR="000E4E78" w:rsidRPr="00025889" w:rsidRDefault="000E4E78">
            <w:pPr>
              <w:rPr>
                <w:sz w:val="22"/>
                <w:szCs w:val="22"/>
              </w:rPr>
            </w:pPr>
            <w:r w:rsidRPr="00025889">
              <w:rPr>
                <w:b/>
                <w:sz w:val="22"/>
                <w:szCs w:val="22"/>
              </w:rPr>
              <w:t xml:space="preserve">Казначейский счет </w:t>
            </w:r>
            <w:r w:rsidRPr="00025889">
              <w:rPr>
                <w:sz w:val="22"/>
                <w:szCs w:val="22"/>
              </w:rPr>
              <w:t>03224643650000006200</w:t>
            </w:r>
          </w:p>
          <w:p w14:paraId="1A5CDCAD" w14:textId="77777777" w:rsidR="000E4E78" w:rsidRPr="00025889" w:rsidRDefault="000E4E78">
            <w:pPr>
              <w:rPr>
                <w:sz w:val="22"/>
                <w:szCs w:val="22"/>
              </w:rPr>
            </w:pPr>
            <w:r w:rsidRPr="00025889">
              <w:rPr>
                <w:b/>
                <w:sz w:val="22"/>
                <w:szCs w:val="22"/>
              </w:rPr>
              <w:t xml:space="preserve">Единый казначейский счет </w:t>
            </w:r>
            <w:r w:rsidRPr="00025889">
              <w:rPr>
                <w:sz w:val="22"/>
                <w:szCs w:val="22"/>
              </w:rPr>
              <w:t>40102810645370000054</w:t>
            </w:r>
          </w:p>
          <w:p w14:paraId="778A990F" w14:textId="4648E777" w:rsidR="000E4E78" w:rsidRPr="003B369E" w:rsidRDefault="000E4E78">
            <w:pPr>
              <w:rPr>
                <w:bCs/>
                <w:sz w:val="22"/>
                <w:szCs w:val="22"/>
              </w:rPr>
            </w:pPr>
            <w:r w:rsidRPr="00025889">
              <w:rPr>
                <w:b/>
                <w:sz w:val="22"/>
                <w:szCs w:val="22"/>
              </w:rPr>
              <w:t xml:space="preserve">в </w:t>
            </w:r>
            <w:proofErr w:type="spellStart"/>
            <w:proofErr w:type="gramStart"/>
            <w:r w:rsidR="003B369E" w:rsidRPr="003B369E">
              <w:rPr>
                <w:bCs/>
                <w:sz w:val="22"/>
                <w:szCs w:val="22"/>
              </w:rPr>
              <w:t>в</w:t>
            </w:r>
            <w:proofErr w:type="spellEnd"/>
            <w:proofErr w:type="gramEnd"/>
            <w:r w:rsidR="003B369E" w:rsidRPr="003B369E">
              <w:rPr>
                <w:bCs/>
                <w:sz w:val="22"/>
                <w:szCs w:val="22"/>
              </w:rPr>
              <w:t xml:space="preserve"> </w:t>
            </w:r>
            <w:proofErr w:type="spellStart"/>
            <w:r w:rsidR="003B369E" w:rsidRPr="003B369E">
              <w:rPr>
                <w:bCs/>
                <w:sz w:val="22"/>
                <w:szCs w:val="22"/>
              </w:rPr>
              <w:t>ОКЦ</w:t>
            </w:r>
            <w:proofErr w:type="spellEnd"/>
            <w:r w:rsidR="003B369E" w:rsidRPr="003B369E">
              <w:rPr>
                <w:bCs/>
                <w:sz w:val="22"/>
                <w:szCs w:val="22"/>
              </w:rPr>
              <w:t xml:space="preserve"> № 1 УГУ Банка России//</w:t>
            </w:r>
            <w:proofErr w:type="spellStart"/>
            <w:r w:rsidR="003B369E" w:rsidRPr="003B369E">
              <w:rPr>
                <w:bCs/>
                <w:sz w:val="22"/>
                <w:szCs w:val="22"/>
              </w:rPr>
              <w:t>УФК</w:t>
            </w:r>
            <w:proofErr w:type="spellEnd"/>
            <w:r w:rsidR="003B369E" w:rsidRPr="003B369E">
              <w:rPr>
                <w:bCs/>
                <w:sz w:val="22"/>
                <w:szCs w:val="22"/>
              </w:rPr>
              <w:t xml:space="preserve"> по Свердловской области, г. Екатеринбург     </w:t>
            </w:r>
          </w:p>
          <w:p w14:paraId="1B1EC7D7" w14:textId="77777777" w:rsidR="000E4E78" w:rsidRPr="00025889" w:rsidRDefault="000E4E78">
            <w:pPr>
              <w:rPr>
                <w:sz w:val="22"/>
                <w:szCs w:val="22"/>
              </w:rPr>
            </w:pPr>
            <w:proofErr w:type="spellStart"/>
            <w:r w:rsidRPr="00025889">
              <w:rPr>
                <w:b/>
                <w:sz w:val="22"/>
                <w:szCs w:val="22"/>
              </w:rPr>
              <w:t>БИК</w:t>
            </w:r>
            <w:proofErr w:type="spellEnd"/>
            <w:r w:rsidRPr="00025889">
              <w:rPr>
                <w:b/>
                <w:sz w:val="22"/>
                <w:szCs w:val="22"/>
              </w:rPr>
              <w:t xml:space="preserve"> </w:t>
            </w:r>
            <w:r w:rsidRPr="00025889">
              <w:rPr>
                <w:sz w:val="22"/>
                <w:szCs w:val="22"/>
              </w:rPr>
              <w:t>016577551        л/</w:t>
            </w:r>
            <w:proofErr w:type="spellStart"/>
            <w:r w:rsidRPr="00025889">
              <w:rPr>
                <w:sz w:val="22"/>
                <w:szCs w:val="22"/>
              </w:rPr>
              <w:t>сч</w:t>
            </w:r>
            <w:proofErr w:type="spellEnd"/>
            <w:r w:rsidRPr="00025889">
              <w:rPr>
                <w:sz w:val="22"/>
                <w:szCs w:val="22"/>
              </w:rPr>
              <w:t xml:space="preserve"> 31015007740  в Министерстве финансов Свердловской области  </w:t>
            </w:r>
          </w:p>
          <w:p w14:paraId="06E55275" w14:textId="77777777" w:rsidR="000E4E78" w:rsidRPr="00025889" w:rsidRDefault="000E4E78">
            <w:pPr>
              <w:rPr>
                <w:b/>
                <w:sz w:val="22"/>
                <w:szCs w:val="22"/>
              </w:rPr>
            </w:pPr>
            <w:r w:rsidRPr="00025889">
              <w:rPr>
                <w:b/>
                <w:sz w:val="22"/>
                <w:szCs w:val="22"/>
              </w:rPr>
              <w:t>тел./ факс 32-40-01, 32-40-07</w:t>
            </w:r>
          </w:p>
          <w:p w14:paraId="269913B2" w14:textId="77777777" w:rsidR="000E4E78" w:rsidRPr="00025889" w:rsidRDefault="000E4E78">
            <w:pPr>
              <w:autoSpaceDE w:val="0"/>
              <w:autoSpaceDN w:val="0"/>
              <w:adjustRightInd w:val="0"/>
              <w:rPr>
                <w:color w:val="000000"/>
                <w:sz w:val="22"/>
                <w:szCs w:val="22"/>
              </w:rPr>
            </w:pPr>
            <w:r w:rsidRPr="00025889">
              <w:rPr>
                <w:i/>
                <w:sz w:val="22"/>
                <w:szCs w:val="22"/>
                <w:lang w:val="en-US"/>
              </w:rPr>
              <w:t>e</w:t>
            </w:r>
            <w:r w:rsidRPr="00025889">
              <w:rPr>
                <w:i/>
                <w:sz w:val="22"/>
                <w:szCs w:val="22"/>
              </w:rPr>
              <w:t>-</w:t>
            </w:r>
            <w:r w:rsidRPr="00025889">
              <w:rPr>
                <w:i/>
                <w:sz w:val="22"/>
                <w:szCs w:val="22"/>
                <w:lang w:val="en-US"/>
              </w:rPr>
              <w:t>mail</w:t>
            </w:r>
            <w:r w:rsidRPr="00025889">
              <w:rPr>
                <w:i/>
                <w:sz w:val="22"/>
                <w:szCs w:val="22"/>
              </w:rPr>
              <w:t xml:space="preserve">: </w:t>
            </w:r>
            <w:proofErr w:type="spellStart"/>
            <w:r w:rsidRPr="00025889">
              <w:rPr>
                <w:i/>
                <w:sz w:val="22"/>
                <w:szCs w:val="22"/>
                <w:u w:val="single"/>
                <w:lang w:val="en-US"/>
              </w:rPr>
              <w:t>soc</w:t>
            </w:r>
            <w:proofErr w:type="spellEnd"/>
            <w:r w:rsidRPr="00025889">
              <w:rPr>
                <w:i/>
                <w:sz w:val="22"/>
                <w:szCs w:val="22"/>
                <w:u w:val="single"/>
              </w:rPr>
              <w:t>066@</w:t>
            </w:r>
            <w:proofErr w:type="spellStart"/>
            <w:r w:rsidRPr="00025889">
              <w:rPr>
                <w:i/>
                <w:sz w:val="22"/>
                <w:szCs w:val="22"/>
                <w:u w:val="single"/>
                <w:lang w:val="en-US"/>
              </w:rPr>
              <w:t>egov</w:t>
            </w:r>
            <w:proofErr w:type="spellEnd"/>
            <w:r w:rsidRPr="00025889">
              <w:rPr>
                <w:i/>
                <w:sz w:val="22"/>
                <w:szCs w:val="22"/>
                <w:u w:val="single"/>
              </w:rPr>
              <w:t>66.</w:t>
            </w:r>
            <w:proofErr w:type="spellStart"/>
            <w:r w:rsidRPr="00025889">
              <w:rPr>
                <w:i/>
                <w:sz w:val="22"/>
                <w:szCs w:val="22"/>
                <w:u w:val="single"/>
                <w:lang w:val="en-US"/>
              </w:rPr>
              <w:t>ru</w:t>
            </w:r>
            <w:proofErr w:type="spellEnd"/>
          </w:p>
          <w:p w14:paraId="59954830" w14:textId="77777777" w:rsidR="000E4E78" w:rsidRPr="00025889" w:rsidRDefault="000E4E78">
            <w:pPr>
              <w:rPr>
                <w:sz w:val="22"/>
                <w:szCs w:val="22"/>
              </w:rPr>
            </w:pPr>
            <w:r w:rsidRPr="00025889">
              <w:rPr>
                <w:sz w:val="22"/>
                <w:szCs w:val="22"/>
              </w:rPr>
              <w:tab/>
            </w:r>
          </w:p>
          <w:p w14:paraId="4EFF3FF0" w14:textId="77777777" w:rsidR="000E4E78" w:rsidRPr="00025889" w:rsidRDefault="000E4E78">
            <w:pPr>
              <w:rPr>
                <w:b/>
                <w:sz w:val="22"/>
                <w:szCs w:val="22"/>
              </w:rPr>
            </w:pPr>
            <w:r w:rsidRPr="00025889">
              <w:rPr>
                <w:b/>
                <w:sz w:val="22"/>
                <w:szCs w:val="22"/>
              </w:rPr>
              <w:t>Директор</w:t>
            </w:r>
          </w:p>
          <w:p w14:paraId="3144C69C" w14:textId="77777777" w:rsidR="000E4E78" w:rsidRPr="00025889" w:rsidRDefault="000E4E78">
            <w:pPr>
              <w:pStyle w:val="aff5"/>
              <w:tabs>
                <w:tab w:val="num" w:pos="360"/>
              </w:tabs>
              <w:spacing w:line="240" w:lineRule="exact"/>
              <w:rPr>
                <w:b/>
                <w:sz w:val="22"/>
                <w:szCs w:val="22"/>
              </w:rPr>
            </w:pPr>
            <w:proofErr w:type="spellStart"/>
            <w:r w:rsidRPr="00025889">
              <w:rPr>
                <w:b/>
                <w:sz w:val="22"/>
                <w:szCs w:val="22"/>
              </w:rPr>
              <w:t>Н.В.Емельянова</w:t>
            </w:r>
            <w:proofErr w:type="spellEnd"/>
          </w:p>
          <w:p w14:paraId="36842225" w14:textId="77777777" w:rsidR="000E4E78" w:rsidRPr="00025889" w:rsidRDefault="000E4E78">
            <w:pPr>
              <w:pStyle w:val="aff5"/>
              <w:tabs>
                <w:tab w:val="num" w:pos="360"/>
              </w:tabs>
              <w:spacing w:line="240" w:lineRule="exact"/>
              <w:rPr>
                <w:b/>
                <w:sz w:val="22"/>
                <w:szCs w:val="22"/>
              </w:rPr>
            </w:pPr>
          </w:p>
          <w:p w14:paraId="061EA642" w14:textId="77777777" w:rsidR="000E4E78" w:rsidRPr="00025889" w:rsidRDefault="000E4E78">
            <w:pPr>
              <w:pStyle w:val="aff5"/>
              <w:tabs>
                <w:tab w:val="num" w:pos="360"/>
              </w:tabs>
              <w:spacing w:line="240" w:lineRule="exact"/>
              <w:rPr>
                <w:sz w:val="22"/>
                <w:szCs w:val="22"/>
                <w:lang w:eastAsia="ar-SA"/>
              </w:rPr>
            </w:pPr>
          </w:p>
        </w:tc>
        <w:tc>
          <w:tcPr>
            <w:tcW w:w="5498" w:type="dxa"/>
          </w:tcPr>
          <w:p w14:paraId="60DCEA05" w14:textId="77777777" w:rsidR="000E4E78" w:rsidRPr="00025889" w:rsidRDefault="000E4E78">
            <w:pPr>
              <w:rPr>
                <w:sz w:val="22"/>
                <w:szCs w:val="22"/>
                <w:lang w:eastAsia="ar-SA"/>
              </w:rPr>
            </w:pPr>
          </w:p>
          <w:p w14:paraId="160ABCED" w14:textId="77777777" w:rsidR="000E4E78" w:rsidRPr="00025889" w:rsidRDefault="000E4E78">
            <w:pPr>
              <w:rPr>
                <w:sz w:val="22"/>
                <w:szCs w:val="22"/>
              </w:rPr>
            </w:pPr>
          </w:p>
          <w:p w14:paraId="34FE9449" w14:textId="77777777" w:rsidR="000E4E78" w:rsidRPr="00025889" w:rsidRDefault="000E4E78">
            <w:pPr>
              <w:rPr>
                <w:sz w:val="22"/>
                <w:szCs w:val="22"/>
              </w:rPr>
            </w:pPr>
          </w:p>
          <w:p w14:paraId="258B733D" w14:textId="77777777" w:rsidR="000E4E78" w:rsidRPr="00025889" w:rsidRDefault="000E4E78">
            <w:pPr>
              <w:rPr>
                <w:sz w:val="22"/>
                <w:szCs w:val="22"/>
              </w:rPr>
            </w:pPr>
          </w:p>
          <w:p w14:paraId="71D09FE8" w14:textId="77777777" w:rsidR="000E4E78" w:rsidRPr="00025889" w:rsidRDefault="000E4E78">
            <w:pPr>
              <w:rPr>
                <w:sz w:val="22"/>
                <w:szCs w:val="22"/>
              </w:rPr>
            </w:pPr>
          </w:p>
          <w:p w14:paraId="6B9382B0" w14:textId="77777777" w:rsidR="000E4E78" w:rsidRPr="00025889" w:rsidRDefault="000E4E78">
            <w:pPr>
              <w:rPr>
                <w:sz w:val="22"/>
                <w:szCs w:val="22"/>
              </w:rPr>
            </w:pPr>
          </w:p>
          <w:p w14:paraId="15097A13" w14:textId="77777777" w:rsidR="000E4E78" w:rsidRPr="00025889" w:rsidRDefault="000E4E78">
            <w:pPr>
              <w:rPr>
                <w:sz w:val="22"/>
                <w:szCs w:val="22"/>
              </w:rPr>
            </w:pPr>
          </w:p>
          <w:p w14:paraId="279CE02E" w14:textId="77777777" w:rsidR="000E4E78" w:rsidRPr="00025889" w:rsidRDefault="000E4E78">
            <w:pPr>
              <w:rPr>
                <w:sz w:val="22"/>
                <w:szCs w:val="22"/>
              </w:rPr>
            </w:pPr>
          </w:p>
          <w:p w14:paraId="4850FDCE" w14:textId="77777777" w:rsidR="000E4E78" w:rsidRPr="00025889" w:rsidRDefault="000E4E78">
            <w:pPr>
              <w:pStyle w:val="aff5"/>
              <w:tabs>
                <w:tab w:val="num" w:pos="360"/>
              </w:tabs>
              <w:spacing w:line="240" w:lineRule="exact"/>
              <w:rPr>
                <w:b/>
                <w:sz w:val="22"/>
                <w:szCs w:val="22"/>
              </w:rPr>
            </w:pPr>
          </w:p>
          <w:p w14:paraId="6625B168" w14:textId="77777777" w:rsidR="000E4E78" w:rsidRPr="00025889" w:rsidRDefault="000E4E78">
            <w:pPr>
              <w:pStyle w:val="aff5"/>
              <w:tabs>
                <w:tab w:val="num" w:pos="360"/>
              </w:tabs>
              <w:spacing w:line="240" w:lineRule="exact"/>
              <w:rPr>
                <w:b/>
                <w:sz w:val="22"/>
                <w:szCs w:val="22"/>
              </w:rPr>
            </w:pPr>
          </w:p>
          <w:p w14:paraId="4F13E05C" w14:textId="77777777" w:rsidR="000E4E78" w:rsidRPr="00025889" w:rsidRDefault="000E4E78">
            <w:pPr>
              <w:pStyle w:val="aff5"/>
              <w:tabs>
                <w:tab w:val="num" w:pos="360"/>
              </w:tabs>
              <w:spacing w:line="240" w:lineRule="exact"/>
              <w:rPr>
                <w:b/>
                <w:sz w:val="22"/>
                <w:szCs w:val="22"/>
              </w:rPr>
            </w:pPr>
          </w:p>
          <w:p w14:paraId="489313BF" w14:textId="77777777" w:rsidR="000E4E78" w:rsidRPr="00025889" w:rsidRDefault="000E4E78">
            <w:pPr>
              <w:pStyle w:val="aff5"/>
              <w:tabs>
                <w:tab w:val="num" w:pos="360"/>
              </w:tabs>
              <w:spacing w:line="240" w:lineRule="exact"/>
              <w:rPr>
                <w:b/>
                <w:sz w:val="22"/>
                <w:szCs w:val="22"/>
              </w:rPr>
            </w:pPr>
          </w:p>
          <w:p w14:paraId="4D69568F" w14:textId="77777777" w:rsidR="000E4E78" w:rsidRPr="00025889" w:rsidRDefault="000E4E78">
            <w:pPr>
              <w:pStyle w:val="aff5"/>
              <w:tabs>
                <w:tab w:val="num" w:pos="360"/>
              </w:tabs>
              <w:spacing w:line="240" w:lineRule="exact"/>
              <w:rPr>
                <w:b/>
                <w:sz w:val="22"/>
                <w:szCs w:val="22"/>
              </w:rPr>
            </w:pPr>
          </w:p>
          <w:p w14:paraId="5D2A936C" w14:textId="77777777" w:rsidR="000E4E78" w:rsidRPr="00025889" w:rsidRDefault="000E4E78">
            <w:pPr>
              <w:pStyle w:val="aff5"/>
              <w:tabs>
                <w:tab w:val="num" w:pos="360"/>
              </w:tabs>
              <w:spacing w:line="240" w:lineRule="exact"/>
              <w:rPr>
                <w:b/>
                <w:sz w:val="22"/>
                <w:szCs w:val="22"/>
              </w:rPr>
            </w:pPr>
          </w:p>
          <w:p w14:paraId="45669084" w14:textId="77777777" w:rsidR="000E4E78" w:rsidRPr="00025889" w:rsidRDefault="000E4E78">
            <w:pPr>
              <w:pStyle w:val="aff5"/>
              <w:tabs>
                <w:tab w:val="num" w:pos="360"/>
              </w:tabs>
              <w:spacing w:line="240" w:lineRule="exact"/>
              <w:rPr>
                <w:b/>
                <w:sz w:val="22"/>
                <w:szCs w:val="22"/>
              </w:rPr>
            </w:pPr>
          </w:p>
          <w:p w14:paraId="0AC30294" w14:textId="77777777" w:rsidR="000E4E78" w:rsidRPr="00025889" w:rsidRDefault="000E4E78">
            <w:pPr>
              <w:pStyle w:val="aff5"/>
              <w:tabs>
                <w:tab w:val="num" w:pos="360"/>
              </w:tabs>
              <w:spacing w:line="240" w:lineRule="exact"/>
              <w:rPr>
                <w:b/>
                <w:sz w:val="22"/>
                <w:szCs w:val="22"/>
              </w:rPr>
            </w:pPr>
          </w:p>
          <w:p w14:paraId="7646AD72" w14:textId="77777777" w:rsidR="000E4E78" w:rsidRPr="00025889" w:rsidRDefault="000E4E78">
            <w:pPr>
              <w:pStyle w:val="aff5"/>
              <w:tabs>
                <w:tab w:val="num" w:pos="360"/>
              </w:tabs>
              <w:spacing w:line="240" w:lineRule="exact"/>
              <w:rPr>
                <w:b/>
                <w:sz w:val="22"/>
                <w:szCs w:val="22"/>
              </w:rPr>
            </w:pPr>
          </w:p>
          <w:p w14:paraId="1078EBC6" w14:textId="77777777" w:rsidR="000E4E78" w:rsidRPr="00025889" w:rsidRDefault="000E4E78">
            <w:pPr>
              <w:pStyle w:val="aff5"/>
              <w:tabs>
                <w:tab w:val="num" w:pos="360"/>
              </w:tabs>
              <w:spacing w:line="240" w:lineRule="exact"/>
              <w:rPr>
                <w:b/>
                <w:sz w:val="22"/>
                <w:szCs w:val="22"/>
              </w:rPr>
            </w:pPr>
          </w:p>
          <w:p w14:paraId="09F9BA10" w14:textId="77777777" w:rsidR="000E4E78" w:rsidRPr="00025889" w:rsidRDefault="000E4E78">
            <w:pPr>
              <w:pStyle w:val="aff5"/>
              <w:tabs>
                <w:tab w:val="num" w:pos="360"/>
              </w:tabs>
              <w:spacing w:line="240" w:lineRule="exact"/>
              <w:rPr>
                <w:b/>
                <w:sz w:val="22"/>
                <w:szCs w:val="22"/>
              </w:rPr>
            </w:pPr>
          </w:p>
          <w:p w14:paraId="4C63B4F4" w14:textId="77777777" w:rsidR="000E4E78" w:rsidRPr="00025889" w:rsidRDefault="000E4E78">
            <w:pPr>
              <w:pStyle w:val="aff5"/>
              <w:tabs>
                <w:tab w:val="num" w:pos="360"/>
              </w:tabs>
              <w:spacing w:line="240" w:lineRule="exact"/>
              <w:rPr>
                <w:b/>
                <w:sz w:val="22"/>
                <w:szCs w:val="22"/>
              </w:rPr>
            </w:pPr>
          </w:p>
          <w:p w14:paraId="2821D6E0" w14:textId="77777777" w:rsidR="000E4E78" w:rsidRPr="00025889" w:rsidRDefault="000E4E78">
            <w:pPr>
              <w:pStyle w:val="aff5"/>
              <w:tabs>
                <w:tab w:val="num" w:pos="360"/>
              </w:tabs>
              <w:spacing w:line="240" w:lineRule="exact"/>
              <w:rPr>
                <w:b/>
                <w:sz w:val="22"/>
                <w:szCs w:val="22"/>
              </w:rPr>
            </w:pPr>
          </w:p>
          <w:p w14:paraId="353D07DF" w14:textId="77777777" w:rsidR="000E4E78" w:rsidRPr="00025889" w:rsidRDefault="000E4E78">
            <w:pPr>
              <w:pStyle w:val="aff5"/>
              <w:tabs>
                <w:tab w:val="num" w:pos="360"/>
              </w:tabs>
              <w:spacing w:line="240" w:lineRule="exact"/>
              <w:rPr>
                <w:b/>
                <w:sz w:val="22"/>
                <w:szCs w:val="22"/>
              </w:rPr>
            </w:pPr>
          </w:p>
          <w:p w14:paraId="0163CE35" w14:textId="77777777" w:rsidR="000E4E78" w:rsidRPr="00025889" w:rsidRDefault="000E4E78">
            <w:pPr>
              <w:pStyle w:val="aff5"/>
              <w:tabs>
                <w:tab w:val="num" w:pos="360"/>
              </w:tabs>
              <w:spacing w:line="240" w:lineRule="exact"/>
              <w:rPr>
                <w:b/>
                <w:sz w:val="22"/>
                <w:szCs w:val="22"/>
              </w:rPr>
            </w:pPr>
          </w:p>
          <w:p w14:paraId="6CEA72B6" w14:textId="77777777" w:rsidR="000E4E78" w:rsidRPr="00025889" w:rsidRDefault="000E4E78">
            <w:pPr>
              <w:pStyle w:val="aff5"/>
              <w:tabs>
                <w:tab w:val="num" w:pos="360"/>
              </w:tabs>
              <w:spacing w:line="240" w:lineRule="exact"/>
              <w:rPr>
                <w:b/>
                <w:sz w:val="22"/>
                <w:szCs w:val="22"/>
              </w:rPr>
            </w:pPr>
          </w:p>
          <w:p w14:paraId="793F9771" w14:textId="77777777" w:rsidR="000E4E78" w:rsidRPr="00025889" w:rsidRDefault="000E4E78">
            <w:pPr>
              <w:pStyle w:val="aff5"/>
              <w:tabs>
                <w:tab w:val="num" w:pos="360"/>
              </w:tabs>
              <w:spacing w:line="240" w:lineRule="exact"/>
              <w:rPr>
                <w:b/>
                <w:sz w:val="22"/>
                <w:szCs w:val="22"/>
              </w:rPr>
            </w:pPr>
          </w:p>
          <w:p w14:paraId="17A1C204" w14:textId="77777777" w:rsidR="000E4E78" w:rsidRPr="00025889" w:rsidRDefault="000E4E78">
            <w:pPr>
              <w:pStyle w:val="aff5"/>
              <w:tabs>
                <w:tab w:val="num" w:pos="360"/>
              </w:tabs>
              <w:spacing w:line="240" w:lineRule="exact"/>
              <w:rPr>
                <w:b/>
                <w:sz w:val="22"/>
                <w:szCs w:val="22"/>
              </w:rPr>
            </w:pPr>
          </w:p>
          <w:p w14:paraId="339CBF96" w14:textId="77777777" w:rsidR="000E4E78" w:rsidRPr="00025889" w:rsidRDefault="000E4E78">
            <w:pPr>
              <w:pStyle w:val="aff5"/>
              <w:tabs>
                <w:tab w:val="num" w:pos="360"/>
              </w:tabs>
              <w:spacing w:line="240" w:lineRule="exact"/>
              <w:rPr>
                <w:b/>
                <w:sz w:val="22"/>
                <w:szCs w:val="22"/>
              </w:rPr>
            </w:pPr>
          </w:p>
          <w:p w14:paraId="1F6EB6CF" w14:textId="77777777" w:rsidR="000E4E78" w:rsidRPr="00025889" w:rsidRDefault="000E4E78">
            <w:pPr>
              <w:pStyle w:val="aff5"/>
              <w:tabs>
                <w:tab w:val="num" w:pos="360"/>
              </w:tabs>
              <w:spacing w:line="240" w:lineRule="exact"/>
              <w:rPr>
                <w:b/>
                <w:sz w:val="22"/>
                <w:szCs w:val="22"/>
              </w:rPr>
            </w:pPr>
          </w:p>
          <w:p w14:paraId="7567EA74" w14:textId="77777777" w:rsidR="000E4E78" w:rsidRPr="00025889" w:rsidRDefault="000E4E78">
            <w:pPr>
              <w:pStyle w:val="aff5"/>
              <w:tabs>
                <w:tab w:val="num" w:pos="360"/>
              </w:tabs>
              <w:spacing w:line="240" w:lineRule="exact"/>
              <w:rPr>
                <w:b/>
                <w:sz w:val="22"/>
                <w:szCs w:val="22"/>
              </w:rPr>
            </w:pPr>
          </w:p>
          <w:p w14:paraId="2E9A5A61" w14:textId="77777777" w:rsidR="000E4E78" w:rsidRPr="00025889" w:rsidRDefault="000E4E78">
            <w:pPr>
              <w:pStyle w:val="aff5"/>
              <w:tabs>
                <w:tab w:val="num" w:pos="360"/>
              </w:tabs>
              <w:spacing w:line="240" w:lineRule="exact"/>
              <w:rPr>
                <w:b/>
                <w:sz w:val="22"/>
                <w:szCs w:val="22"/>
              </w:rPr>
            </w:pPr>
          </w:p>
          <w:p w14:paraId="728A06FD" w14:textId="77777777" w:rsidR="000E4E78" w:rsidRPr="00025889" w:rsidRDefault="000E4E78">
            <w:pPr>
              <w:pStyle w:val="aff5"/>
              <w:tabs>
                <w:tab w:val="num" w:pos="360"/>
              </w:tabs>
              <w:spacing w:line="240" w:lineRule="exact"/>
              <w:rPr>
                <w:b/>
                <w:sz w:val="22"/>
                <w:szCs w:val="22"/>
              </w:rPr>
            </w:pPr>
          </w:p>
          <w:p w14:paraId="343B0A40" w14:textId="77777777" w:rsidR="000E4E78" w:rsidRPr="00025889" w:rsidRDefault="000E4E78">
            <w:pPr>
              <w:pStyle w:val="aff5"/>
              <w:tabs>
                <w:tab w:val="num" w:pos="360"/>
              </w:tabs>
              <w:spacing w:line="240" w:lineRule="exact"/>
              <w:rPr>
                <w:b/>
                <w:sz w:val="22"/>
                <w:szCs w:val="22"/>
              </w:rPr>
            </w:pPr>
          </w:p>
          <w:p w14:paraId="58051A48" w14:textId="77777777" w:rsidR="000E4E78" w:rsidRPr="00025889" w:rsidRDefault="000E4E78">
            <w:pPr>
              <w:pStyle w:val="aff5"/>
              <w:tabs>
                <w:tab w:val="num" w:pos="360"/>
              </w:tabs>
              <w:spacing w:line="240" w:lineRule="exact"/>
              <w:rPr>
                <w:b/>
                <w:sz w:val="22"/>
                <w:szCs w:val="22"/>
              </w:rPr>
            </w:pPr>
          </w:p>
          <w:p w14:paraId="56CE1E9C" w14:textId="77777777" w:rsidR="000E4E78" w:rsidRPr="00025889" w:rsidRDefault="000E4E78">
            <w:pPr>
              <w:pStyle w:val="aff5"/>
              <w:tabs>
                <w:tab w:val="num" w:pos="360"/>
              </w:tabs>
              <w:spacing w:line="240" w:lineRule="exact"/>
              <w:rPr>
                <w:b/>
                <w:sz w:val="22"/>
                <w:szCs w:val="22"/>
              </w:rPr>
            </w:pPr>
          </w:p>
          <w:p w14:paraId="3C793A70" w14:textId="77777777" w:rsidR="000E4E78" w:rsidRPr="00025889" w:rsidRDefault="000E4E78">
            <w:pPr>
              <w:pStyle w:val="aff5"/>
              <w:tabs>
                <w:tab w:val="num" w:pos="360"/>
              </w:tabs>
              <w:spacing w:line="240" w:lineRule="exact"/>
              <w:rPr>
                <w:b/>
                <w:sz w:val="22"/>
                <w:szCs w:val="22"/>
              </w:rPr>
            </w:pPr>
          </w:p>
          <w:p w14:paraId="11C3A685" w14:textId="77777777" w:rsidR="000E4E78" w:rsidRPr="00025889" w:rsidRDefault="000E4E78">
            <w:pPr>
              <w:jc w:val="both"/>
              <w:rPr>
                <w:sz w:val="22"/>
                <w:szCs w:val="22"/>
                <w:lang w:eastAsia="ar-SA"/>
              </w:rPr>
            </w:pPr>
          </w:p>
        </w:tc>
      </w:tr>
    </w:tbl>
    <w:p w14:paraId="0B0E9C52" w14:textId="77777777" w:rsidR="000E4E78" w:rsidRDefault="000E4E78" w:rsidP="000E4E78">
      <w:pPr>
        <w:suppressAutoHyphens w:val="0"/>
        <w:rPr>
          <w:bCs/>
          <w:color w:val="000000"/>
          <w:spacing w:val="13"/>
        </w:rPr>
        <w:sectPr w:rsidR="000E4E78">
          <w:pgSz w:w="11906" w:h="16838"/>
          <w:pgMar w:top="1134" w:right="851" w:bottom="357" w:left="1701" w:header="709" w:footer="709" w:gutter="0"/>
          <w:cols w:space="720"/>
        </w:sectPr>
      </w:pPr>
    </w:p>
    <w:p w14:paraId="4A8FA452" w14:textId="77777777" w:rsidR="000E4E78" w:rsidRDefault="000E4E78" w:rsidP="000E4E78">
      <w:pPr>
        <w:jc w:val="right"/>
        <w:rPr>
          <w:lang w:eastAsia="ar-SA"/>
        </w:rPr>
      </w:pPr>
      <w:r>
        <w:lastRenderedPageBreak/>
        <w:t xml:space="preserve">Приложение №1 </w:t>
      </w:r>
    </w:p>
    <w:p w14:paraId="039FAFEA" w14:textId="77777777" w:rsidR="000E4E78" w:rsidRDefault="000E4E78" w:rsidP="000E4E78">
      <w:pPr>
        <w:jc w:val="right"/>
      </w:pPr>
      <w:r>
        <w:t xml:space="preserve">к договору </w:t>
      </w:r>
    </w:p>
    <w:p w14:paraId="202C5A7C" w14:textId="1E9AA53A" w:rsidR="000E4E78" w:rsidRDefault="003B369E" w:rsidP="000E4E78">
      <w:pPr>
        <w:jc w:val="right"/>
      </w:pPr>
      <w:r>
        <w:t>№  от «__»  _____  2026</w:t>
      </w:r>
      <w:r w:rsidR="000E4E78">
        <w:t xml:space="preserve"> г.</w:t>
      </w:r>
    </w:p>
    <w:p w14:paraId="6097FC8B" w14:textId="77777777" w:rsidR="000E4E78" w:rsidRDefault="000E4E78" w:rsidP="000E4E78">
      <w:pPr>
        <w:snapToGrid w:val="0"/>
        <w:jc w:val="center"/>
      </w:pPr>
      <w:r>
        <w:t xml:space="preserve">Техническое задание </w:t>
      </w:r>
    </w:p>
    <w:p w14:paraId="65B0572B" w14:textId="77777777" w:rsidR="003B369E" w:rsidRPr="002250D5" w:rsidRDefault="003B369E" w:rsidP="003B369E">
      <w:pPr>
        <w:tabs>
          <w:tab w:val="left" w:pos="851"/>
          <w:tab w:val="left" w:pos="993"/>
        </w:tabs>
        <w:rPr>
          <w:sz w:val="24"/>
          <w:szCs w:val="24"/>
        </w:rPr>
      </w:pPr>
      <w:r w:rsidRPr="00F15385">
        <w:rPr>
          <w:b/>
          <w:sz w:val="24"/>
          <w:szCs w:val="24"/>
        </w:rPr>
        <w:t xml:space="preserve">на выполнение работ </w:t>
      </w:r>
      <w:r w:rsidRPr="00F15385">
        <w:rPr>
          <w:b/>
          <w:sz w:val="24"/>
          <w:szCs w:val="24"/>
          <w:lang w:eastAsia="ar-SA"/>
        </w:rPr>
        <w:t xml:space="preserve">по </w:t>
      </w:r>
      <w:r>
        <w:rPr>
          <w:sz w:val="24"/>
          <w:szCs w:val="24"/>
        </w:rPr>
        <w:t>капитальному</w:t>
      </w:r>
      <w:r w:rsidRPr="002250D5">
        <w:rPr>
          <w:sz w:val="24"/>
          <w:szCs w:val="24"/>
        </w:rPr>
        <w:t xml:space="preserve"> ремонт</w:t>
      </w:r>
      <w:r>
        <w:rPr>
          <w:sz w:val="24"/>
          <w:szCs w:val="24"/>
        </w:rPr>
        <w:t>у</w:t>
      </w:r>
      <w:r w:rsidRPr="002250D5">
        <w:rPr>
          <w:sz w:val="24"/>
          <w:szCs w:val="24"/>
        </w:rPr>
        <w:t xml:space="preserve"> крылец здания ГАУ "</w:t>
      </w:r>
      <w:proofErr w:type="spellStart"/>
      <w:r w:rsidRPr="002250D5">
        <w:rPr>
          <w:sz w:val="24"/>
          <w:szCs w:val="24"/>
        </w:rPr>
        <w:t>КЦСОН</w:t>
      </w:r>
      <w:proofErr w:type="spellEnd"/>
      <w:r w:rsidRPr="002250D5">
        <w:rPr>
          <w:sz w:val="24"/>
          <w:szCs w:val="24"/>
        </w:rPr>
        <w:t xml:space="preserve"> Тагилстроевского района г. Нижний Тагил” по адресу: Свердловская область, г. Нижний Тагил, ул. Техническая, д. </w:t>
      </w:r>
      <w:proofErr w:type="gramStart"/>
      <w:r w:rsidRPr="002250D5">
        <w:rPr>
          <w:sz w:val="24"/>
          <w:szCs w:val="24"/>
        </w:rPr>
        <w:t>ЗА</w:t>
      </w:r>
      <w:proofErr w:type="gramEnd"/>
      <w:r w:rsidRPr="002250D5">
        <w:rPr>
          <w:sz w:val="24"/>
          <w:szCs w:val="24"/>
        </w:rPr>
        <w:t>.</w:t>
      </w:r>
    </w:p>
    <w:tbl>
      <w:tblPr>
        <w:tblW w:w="10010" w:type="dxa"/>
        <w:jc w:val="center"/>
        <w:tblLook w:val="04A0" w:firstRow="1" w:lastRow="0" w:firstColumn="1" w:lastColumn="0" w:noHBand="0" w:noVBand="1"/>
      </w:tblPr>
      <w:tblGrid>
        <w:gridCol w:w="780"/>
        <w:gridCol w:w="1962"/>
        <w:gridCol w:w="7268"/>
      </w:tblGrid>
      <w:tr w:rsidR="003B369E" w14:paraId="2BB15A74" w14:textId="77777777" w:rsidTr="00BB7FB5">
        <w:trPr>
          <w:trHeight w:val="456"/>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390D0841" w14:textId="77777777" w:rsidR="003B369E" w:rsidRDefault="003B369E" w:rsidP="00BB7FB5">
            <w:pPr>
              <w:spacing w:line="256" w:lineRule="auto"/>
              <w:jc w:val="center"/>
              <w:rPr>
                <w:rFonts w:eastAsia="Times New Roman"/>
                <w:b/>
                <w:bCs/>
                <w:sz w:val="24"/>
                <w:szCs w:val="24"/>
                <w:lang w:eastAsia="ar-SA"/>
              </w:rPr>
            </w:pPr>
            <w:r>
              <w:rPr>
                <w:b/>
                <w:bCs/>
                <w:sz w:val="24"/>
                <w:szCs w:val="24"/>
                <w:lang w:eastAsia="ar-SA"/>
              </w:rPr>
              <w:t>№</w:t>
            </w:r>
          </w:p>
          <w:p w14:paraId="44027437" w14:textId="77777777" w:rsidR="003B369E" w:rsidRDefault="003B369E" w:rsidP="00BB7FB5">
            <w:pPr>
              <w:autoSpaceDN w:val="0"/>
              <w:spacing w:line="256" w:lineRule="auto"/>
              <w:jc w:val="center"/>
              <w:rPr>
                <w:rFonts w:eastAsia="Times New Roman"/>
                <w:b/>
                <w:bCs/>
                <w:sz w:val="24"/>
                <w:szCs w:val="24"/>
                <w:lang w:eastAsia="ar-SA"/>
              </w:rPr>
            </w:pPr>
            <w:proofErr w:type="gramStart"/>
            <w:r>
              <w:rPr>
                <w:b/>
                <w:bCs/>
                <w:sz w:val="24"/>
                <w:szCs w:val="24"/>
                <w:lang w:eastAsia="ar-SA"/>
              </w:rPr>
              <w:t>п</w:t>
            </w:r>
            <w:proofErr w:type="gramEnd"/>
            <w:r>
              <w:rPr>
                <w:b/>
                <w:bCs/>
                <w:sz w:val="24"/>
                <w:szCs w:val="24"/>
                <w:lang w:eastAsia="ar-SA"/>
              </w:rPr>
              <w:t>/п</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2D312A36" w14:textId="77777777" w:rsidR="003B369E" w:rsidRDefault="003B369E" w:rsidP="00BB7FB5">
            <w:pPr>
              <w:autoSpaceDN w:val="0"/>
              <w:spacing w:line="256" w:lineRule="auto"/>
              <w:jc w:val="center"/>
              <w:rPr>
                <w:rFonts w:eastAsia="Times New Roman"/>
                <w:b/>
                <w:sz w:val="24"/>
                <w:szCs w:val="24"/>
                <w:lang w:eastAsia="ar-SA"/>
              </w:rPr>
            </w:pPr>
            <w:r>
              <w:rPr>
                <w:b/>
                <w:sz w:val="24"/>
                <w:szCs w:val="24"/>
                <w:lang w:eastAsia="ar-SA"/>
              </w:rPr>
              <w:t>Перечень основных сведений, условий и требований</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522D375A" w14:textId="77777777" w:rsidR="003B369E" w:rsidRDefault="003B369E" w:rsidP="00BB7FB5">
            <w:pPr>
              <w:autoSpaceDN w:val="0"/>
              <w:spacing w:line="256" w:lineRule="auto"/>
              <w:jc w:val="center"/>
              <w:rPr>
                <w:rFonts w:eastAsia="Times New Roman"/>
                <w:sz w:val="24"/>
                <w:szCs w:val="24"/>
                <w:lang w:eastAsia="ar-SA"/>
              </w:rPr>
            </w:pPr>
            <w:r>
              <w:rPr>
                <w:b/>
                <w:sz w:val="24"/>
                <w:szCs w:val="24"/>
                <w:lang w:eastAsia="ar-SA"/>
              </w:rPr>
              <w:t>Содержание основных сведений, условий и требований</w:t>
            </w:r>
          </w:p>
        </w:tc>
      </w:tr>
      <w:tr w:rsidR="003B369E" w14:paraId="640C26B4" w14:textId="77777777" w:rsidTr="00BB7FB5">
        <w:trPr>
          <w:trHeight w:val="846"/>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4DE7D70D"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1</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5231EF6E"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Наименование закупки</w:t>
            </w:r>
          </w:p>
        </w:tc>
        <w:tc>
          <w:tcPr>
            <w:tcW w:w="7407" w:type="dxa"/>
            <w:tcBorders>
              <w:top w:val="single" w:sz="4" w:space="0" w:color="000000"/>
              <w:left w:val="single" w:sz="4" w:space="0" w:color="000000"/>
              <w:bottom w:val="single" w:sz="4" w:space="0" w:color="auto"/>
              <w:right w:val="single" w:sz="4" w:space="0" w:color="000000"/>
            </w:tcBorders>
            <w:vAlign w:val="center"/>
            <w:hideMark/>
          </w:tcPr>
          <w:p w14:paraId="60BB2367" w14:textId="77777777" w:rsidR="003B369E" w:rsidRPr="002250D5" w:rsidRDefault="003B369E" w:rsidP="00BB7FB5">
            <w:pPr>
              <w:autoSpaceDN w:val="0"/>
              <w:spacing w:line="256" w:lineRule="auto"/>
              <w:jc w:val="both"/>
              <w:rPr>
                <w:sz w:val="24"/>
                <w:szCs w:val="24"/>
              </w:rPr>
            </w:pPr>
            <w:r w:rsidRPr="002250D5">
              <w:rPr>
                <w:sz w:val="24"/>
                <w:szCs w:val="24"/>
              </w:rPr>
              <w:t>капитальный ремонт крылец здания ГАУ "</w:t>
            </w:r>
            <w:proofErr w:type="spellStart"/>
            <w:r w:rsidRPr="002250D5">
              <w:rPr>
                <w:sz w:val="24"/>
                <w:szCs w:val="24"/>
              </w:rPr>
              <w:t>КЦСОН</w:t>
            </w:r>
            <w:proofErr w:type="spellEnd"/>
            <w:r w:rsidRPr="002250D5">
              <w:rPr>
                <w:sz w:val="24"/>
                <w:szCs w:val="24"/>
              </w:rPr>
              <w:t xml:space="preserve"> Тагилстроевского района г. Нижний Тагил” по адресу: Свердловская область, г. Нижний Тагил, ул. Техническая, д. </w:t>
            </w:r>
            <w:proofErr w:type="gramStart"/>
            <w:r w:rsidRPr="002250D5">
              <w:rPr>
                <w:sz w:val="24"/>
                <w:szCs w:val="24"/>
              </w:rPr>
              <w:t>ЗА</w:t>
            </w:r>
            <w:proofErr w:type="gramEnd"/>
            <w:r w:rsidRPr="002250D5">
              <w:rPr>
                <w:sz w:val="24"/>
                <w:szCs w:val="24"/>
              </w:rPr>
              <w:t>.</w:t>
            </w:r>
          </w:p>
          <w:p w14:paraId="064A1B76" w14:textId="77777777" w:rsidR="003B369E" w:rsidRPr="00F15385" w:rsidRDefault="003B369E" w:rsidP="00BB7FB5">
            <w:pPr>
              <w:autoSpaceDN w:val="0"/>
              <w:spacing w:line="256" w:lineRule="auto"/>
              <w:jc w:val="both"/>
              <w:rPr>
                <w:rFonts w:eastAsia="Times New Roman"/>
                <w:sz w:val="24"/>
                <w:szCs w:val="24"/>
                <w:lang w:eastAsia="ar-SA"/>
              </w:rPr>
            </w:pPr>
          </w:p>
        </w:tc>
      </w:tr>
      <w:tr w:rsidR="003B369E" w14:paraId="5650C3E8" w14:textId="77777777" w:rsidTr="00BB7FB5">
        <w:trPr>
          <w:trHeight w:val="557"/>
          <w:jc w:val="center"/>
        </w:trPr>
        <w:tc>
          <w:tcPr>
            <w:tcW w:w="786" w:type="dxa"/>
            <w:tcBorders>
              <w:top w:val="single" w:sz="4" w:space="0" w:color="000000"/>
              <w:left w:val="single" w:sz="4" w:space="0" w:color="000000"/>
              <w:bottom w:val="single" w:sz="4" w:space="0" w:color="000000"/>
              <w:right w:val="single" w:sz="4" w:space="0" w:color="000000"/>
            </w:tcBorders>
            <w:hideMark/>
          </w:tcPr>
          <w:p w14:paraId="4135A101"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2</w:t>
            </w:r>
          </w:p>
        </w:tc>
        <w:tc>
          <w:tcPr>
            <w:tcW w:w="1817" w:type="dxa"/>
            <w:tcBorders>
              <w:top w:val="single" w:sz="4" w:space="0" w:color="000000"/>
              <w:left w:val="single" w:sz="4" w:space="0" w:color="000000"/>
              <w:bottom w:val="single" w:sz="4" w:space="0" w:color="000000"/>
              <w:right w:val="single" w:sz="4" w:space="0" w:color="auto"/>
            </w:tcBorders>
          </w:tcPr>
          <w:p w14:paraId="416E867E" w14:textId="77777777" w:rsidR="003B369E" w:rsidRPr="00F15385" w:rsidRDefault="003B369E" w:rsidP="00BB7FB5">
            <w:pPr>
              <w:spacing w:line="256" w:lineRule="auto"/>
              <w:rPr>
                <w:rFonts w:eastAsia="Times New Roman"/>
                <w:bCs/>
                <w:sz w:val="24"/>
                <w:szCs w:val="24"/>
                <w:lang w:eastAsia="ar-SA"/>
              </w:rPr>
            </w:pPr>
            <w:r w:rsidRPr="00F15385">
              <w:rPr>
                <w:bCs/>
                <w:sz w:val="24"/>
                <w:szCs w:val="24"/>
                <w:lang w:eastAsia="ar-SA"/>
              </w:rPr>
              <w:t>Срок выполнения работ.</w:t>
            </w:r>
          </w:p>
          <w:p w14:paraId="482A7587" w14:textId="77777777" w:rsidR="003B369E" w:rsidRPr="00F15385" w:rsidRDefault="003B369E" w:rsidP="00BB7FB5">
            <w:pPr>
              <w:autoSpaceDN w:val="0"/>
              <w:spacing w:line="256" w:lineRule="auto"/>
              <w:rPr>
                <w:rFonts w:eastAsia="Times New Roman"/>
                <w:bCs/>
                <w:sz w:val="24"/>
                <w:szCs w:val="24"/>
                <w:lang w:eastAsia="ar-SA"/>
              </w:rPr>
            </w:pPr>
          </w:p>
        </w:tc>
        <w:tc>
          <w:tcPr>
            <w:tcW w:w="7407" w:type="dxa"/>
            <w:tcBorders>
              <w:top w:val="single" w:sz="4" w:space="0" w:color="auto"/>
              <w:left w:val="single" w:sz="4" w:space="0" w:color="auto"/>
              <w:bottom w:val="single" w:sz="4" w:space="0" w:color="auto"/>
              <w:right w:val="single" w:sz="4" w:space="0" w:color="auto"/>
            </w:tcBorders>
            <w:vAlign w:val="center"/>
            <w:hideMark/>
          </w:tcPr>
          <w:p w14:paraId="1FEB8925" w14:textId="77777777" w:rsidR="003B369E" w:rsidRPr="00F15385" w:rsidRDefault="003B369E" w:rsidP="00BB7FB5">
            <w:pPr>
              <w:spacing w:line="256" w:lineRule="auto"/>
              <w:rPr>
                <w:rFonts w:eastAsia="Times New Roman"/>
                <w:b/>
                <w:sz w:val="24"/>
                <w:szCs w:val="24"/>
                <w:lang w:eastAsia="en-US"/>
              </w:rPr>
            </w:pPr>
            <w:r w:rsidRPr="00F15385">
              <w:rPr>
                <w:b/>
                <w:sz w:val="24"/>
                <w:szCs w:val="24"/>
                <w:lang w:eastAsia="en-US"/>
              </w:rPr>
              <w:t>Начало работ с момента заключения контракта</w:t>
            </w:r>
          </w:p>
          <w:p w14:paraId="29F926C3" w14:textId="77777777" w:rsidR="003B369E" w:rsidRPr="00F15385" w:rsidRDefault="003B369E" w:rsidP="00BB7FB5">
            <w:pPr>
              <w:autoSpaceDN w:val="0"/>
              <w:spacing w:line="256" w:lineRule="auto"/>
              <w:jc w:val="both"/>
              <w:rPr>
                <w:rFonts w:eastAsia="Times New Roman"/>
                <w:sz w:val="24"/>
                <w:szCs w:val="24"/>
                <w:lang w:eastAsia="ar-SA"/>
              </w:rPr>
            </w:pPr>
            <w:r>
              <w:rPr>
                <w:b/>
                <w:sz w:val="24"/>
                <w:szCs w:val="24"/>
                <w:lang w:eastAsia="en-US"/>
              </w:rPr>
              <w:t>Срок</w:t>
            </w:r>
            <w:r w:rsidRPr="00F15385">
              <w:rPr>
                <w:b/>
                <w:sz w:val="24"/>
                <w:szCs w:val="24"/>
                <w:lang w:eastAsia="en-US"/>
              </w:rPr>
              <w:t xml:space="preserve"> работ </w:t>
            </w:r>
            <w:r>
              <w:rPr>
                <w:b/>
                <w:sz w:val="24"/>
                <w:szCs w:val="24"/>
                <w:lang w:eastAsia="en-US"/>
              </w:rPr>
              <w:t>120 календарных дней</w:t>
            </w:r>
            <w:r w:rsidRPr="00F15385">
              <w:rPr>
                <w:b/>
                <w:sz w:val="24"/>
                <w:szCs w:val="24"/>
                <w:lang w:eastAsia="en-US"/>
              </w:rPr>
              <w:t>.</w:t>
            </w:r>
          </w:p>
        </w:tc>
      </w:tr>
      <w:tr w:rsidR="003B369E" w14:paraId="6E419100" w14:textId="77777777" w:rsidTr="00BB7FB5">
        <w:trPr>
          <w:trHeight w:val="575"/>
          <w:jc w:val="center"/>
        </w:trPr>
        <w:tc>
          <w:tcPr>
            <w:tcW w:w="786" w:type="dxa"/>
            <w:tcBorders>
              <w:top w:val="single" w:sz="4" w:space="0" w:color="000000"/>
              <w:left w:val="single" w:sz="4" w:space="0" w:color="000000"/>
              <w:bottom w:val="single" w:sz="4" w:space="0" w:color="000000"/>
              <w:right w:val="single" w:sz="4" w:space="0" w:color="000000"/>
            </w:tcBorders>
            <w:hideMark/>
          </w:tcPr>
          <w:p w14:paraId="7378768B" w14:textId="77777777" w:rsidR="003B369E" w:rsidRPr="00F15385" w:rsidRDefault="003B369E" w:rsidP="00BB7FB5">
            <w:pPr>
              <w:autoSpaceDN w:val="0"/>
              <w:spacing w:line="256" w:lineRule="auto"/>
              <w:ind w:left="-118" w:right="-99"/>
              <w:jc w:val="center"/>
              <w:rPr>
                <w:rFonts w:eastAsia="Times New Roman"/>
                <w:bCs/>
                <w:sz w:val="24"/>
                <w:szCs w:val="24"/>
                <w:lang w:eastAsia="ar-SA"/>
              </w:rPr>
            </w:pPr>
            <w:r w:rsidRPr="00F15385">
              <w:rPr>
                <w:bCs/>
                <w:sz w:val="24"/>
                <w:szCs w:val="24"/>
                <w:lang w:eastAsia="ar-SA"/>
              </w:rPr>
              <w:t>3</w:t>
            </w:r>
          </w:p>
        </w:tc>
        <w:tc>
          <w:tcPr>
            <w:tcW w:w="1817" w:type="dxa"/>
            <w:tcBorders>
              <w:top w:val="single" w:sz="4" w:space="0" w:color="000000"/>
              <w:left w:val="single" w:sz="4" w:space="0" w:color="000000"/>
              <w:bottom w:val="single" w:sz="4" w:space="0" w:color="000000"/>
              <w:right w:val="single" w:sz="4" w:space="0" w:color="auto"/>
            </w:tcBorders>
            <w:vAlign w:val="center"/>
            <w:hideMark/>
          </w:tcPr>
          <w:p w14:paraId="6F689579"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Место выполнения работ</w:t>
            </w:r>
          </w:p>
        </w:tc>
        <w:tc>
          <w:tcPr>
            <w:tcW w:w="7407" w:type="dxa"/>
            <w:tcBorders>
              <w:top w:val="single" w:sz="4" w:space="0" w:color="auto"/>
              <w:left w:val="single" w:sz="4" w:space="0" w:color="auto"/>
              <w:bottom w:val="single" w:sz="4" w:space="0" w:color="auto"/>
              <w:right w:val="single" w:sz="4" w:space="0" w:color="auto"/>
            </w:tcBorders>
            <w:vAlign w:val="center"/>
            <w:hideMark/>
          </w:tcPr>
          <w:p w14:paraId="1A3B4137" w14:textId="77777777" w:rsidR="003B369E" w:rsidRPr="00F15385" w:rsidRDefault="003B369E" w:rsidP="00BB7FB5">
            <w:pPr>
              <w:autoSpaceDN w:val="0"/>
              <w:spacing w:line="256" w:lineRule="auto"/>
              <w:jc w:val="both"/>
              <w:rPr>
                <w:rFonts w:eastAsia="Times New Roman"/>
                <w:sz w:val="24"/>
                <w:szCs w:val="24"/>
                <w:lang w:eastAsia="ar-SA"/>
              </w:rPr>
            </w:pPr>
            <w:r w:rsidRPr="00F15385">
              <w:rPr>
                <w:sz w:val="24"/>
                <w:szCs w:val="24"/>
              </w:rPr>
              <w:t xml:space="preserve">Свердловская область, г. Нижний Тагил, </w:t>
            </w:r>
            <w:r w:rsidRPr="002250D5">
              <w:rPr>
                <w:sz w:val="24"/>
                <w:szCs w:val="24"/>
              </w:rPr>
              <w:t xml:space="preserve">ул. Техническая, д. </w:t>
            </w:r>
            <w:proofErr w:type="gramStart"/>
            <w:r w:rsidRPr="002250D5">
              <w:rPr>
                <w:sz w:val="24"/>
                <w:szCs w:val="24"/>
              </w:rPr>
              <w:t>ЗА</w:t>
            </w:r>
            <w:proofErr w:type="gramEnd"/>
          </w:p>
        </w:tc>
      </w:tr>
      <w:tr w:rsidR="003B369E" w14:paraId="37AE83F8" w14:textId="77777777" w:rsidTr="00BB7FB5">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6464ABC7"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4</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051ED806"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Основные технико-эк</w:t>
            </w:r>
            <w:r>
              <w:rPr>
                <w:bCs/>
                <w:sz w:val="24"/>
                <w:szCs w:val="24"/>
                <w:lang w:eastAsia="ar-SA"/>
              </w:rPr>
              <w:t xml:space="preserve">ономические показатели </w:t>
            </w:r>
          </w:p>
        </w:tc>
        <w:tc>
          <w:tcPr>
            <w:tcW w:w="7407" w:type="dxa"/>
            <w:tcBorders>
              <w:top w:val="single" w:sz="4" w:space="0" w:color="auto"/>
              <w:left w:val="single" w:sz="4" w:space="0" w:color="000000"/>
              <w:bottom w:val="single" w:sz="4" w:space="0" w:color="000000"/>
              <w:right w:val="single" w:sz="4" w:space="0" w:color="000000"/>
            </w:tcBorders>
            <w:vAlign w:val="center"/>
          </w:tcPr>
          <w:p w14:paraId="0B5212C8" w14:textId="77777777" w:rsidR="003B369E" w:rsidRDefault="003B369E" w:rsidP="00BB7FB5">
            <w:pPr>
              <w:spacing w:line="256" w:lineRule="auto"/>
              <w:jc w:val="both"/>
              <w:rPr>
                <w:sz w:val="24"/>
                <w:szCs w:val="24"/>
                <w:lang w:eastAsia="ar-SA"/>
              </w:rPr>
            </w:pPr>
            <w:r>
              <w:rPr>
                <w:sz w:val="24"/>
                <w:szCs w:val="24"/>
                <w:lang w:eastAsia="ar-SA"/>
              </w:rPr>
              <w:t>Крыльцо – 5,4 м²;</w:t>
            </w:r>
          </w:p>
          <w:p w14:paraId="66A749C3" w14:textId="77777777" w:rsidR="003B369E" w:rsidRDefault="003B369E" w:rsidP="00BB7FB5">
            <w:pPr>
              <w:spacing w:line="256" w:lineRule="auto"/>
              <w:jc w:val="both"/>
              <w:rPr>
                <w:sz w:val="24"/>
                <w:szCs w:val="24"/>
                <w:lang w:eastAsia="ar-SA"/>
              </w:rPr>
            </w:pPr>
            <w:r>
              <w:rPr>
                <w:sz w:val="24"/>
                <w:szCs w:val="24"/>
                <w:lang w:eastAsia="ar-SA"/>
              </w:rPr>
              <w:t>Крыльцо – 4,3 м²;</w:t>
            </w:r>
          </w:p>
          <w:p w14:paraId="3AC5A624" w14:textId="77777777" w:rsidR="003B369E" w:rsidRDefault="003B369E" w:rsidP="00BB7FB5">
            <w:pPr>
              <w:spacing w:line="256" w:lineRule="auto"/>
              <w:jc w:val="both"/>
              <w:rPr>
                <w:sz w:val="24"/>
                <w:szCs w:val="24"/>
                <w:lang w:eastAsia="ar-SA"/>
              </w:rPr>
            </w:pPr>
            <w:r>
              <w:rPr>
                <w:sz w:val="24"/>
                <w:szCs w:val="24"/>
                <w:lang w:eastAsia="ar-SA"/>
              </w:rPr>
              <w:t>Крыльцо – 6,3 м²;</w:t>
            </w:r>
          </w:p>
          <w:p w14:paraId="4B8386EC" w14:textId="77777777" w:rsidR="003B369E" w:rsidRPr="00F15385" w:rsidRDefault="003B369E" w:rsidP="00BB7FB5">
            <w:pPr>
              <w:spacing w:line="256" w:lineRule="auto"/>
              <w:jc w:val="both"/>
              <w:rPr>
                <w:sz w:val="24"/>
                <w:szCs w:val="24"/>
                <w:lang w:eastAsia="ar-SA"/>
              </w:rPr>
            </w:pPr>
            <w:r w:rsidRPr="00F15385">
              <w:rPr>
                <w:sz w:val="24"/>
                <w:szCs w:val="24"/>
                <w:lang w:eastAsia="ar-SA"/>
              </w:rPr>
              <w:t xml:space="preserve">Год постройки – </w:t>
            </w:r>
            <w:r>
              <w:rPr>
                <w:sz w:val="24"/>
                <w:szCs w:val="24"/>
                <w:lang w:eastAsia="ar-SA"/>
              </w:rPr>
              <w:t>не установлено</w:t>
            </w:r>
            <w:r w:rsidRPr="00F15385">
              <w:rPr>
                <w:sz w:val="24"/>
                <w:szCs w:val="24"/>
                <w:lang w:eastAsia="ar-SA"/>
              </w:rPr>
              <w:t>;</w:t>
            </w:r>
          </w:p>
          <w:p w14:paraId="0FDBEF64" w14:textId="77777777" w:rsidR="003B369E" w:rsidRPr="00F15385" w:rsidRDefault="003B369E" w:rsidP="00BB7FB5">
            <w:pPr>
              <w:spacing w:line="256" w:lineRule="auto"/>
              <w:jc w:val="both"/>
              <w:rPr>
                <w:sz w:val="24"/>
                <w:szCs w:val="24"/>
                <w:lang w:eastAsia="ar-SA"/>
              </w:rPr>
            </w:pPr>
            <w:r w:rsidRPr="00F15385">
              <w:rPr>
                <w:sz w:val="24"/>
                <w:szCs w:val="24"/>
                <w:lang w:eastAsia="ar-SA"/>
              </w:rPr>
              <w:t>Этажность – 2 этажа.</w:t>
            </w:r>
          </w:p>
          <w:p w14:paraId="037B9923" w14:textId="77777777" w:rsidR="003B369E" w:rsidRPr="00F15385" w:rsidRDefault="003B369E" w:rsidP="00BB7FB5">
            <w:pPr>
              <w:autoSpaceDN w:val="0"/>
              <w:spacing w:line="256" w:lineRule="auto"/>
              <w:jc w:val="both"/>
              <w:rPr>
                <w:rFonts w:eastAsia="Times New Roman"/>
                <w:sz w:val="24"/>
                <w:szCs w:val="24"/>
                <w:lang w:eastAsia="ar-SA"/>
              </w:rPr>
            </w:pPr>
          </w:p>
        </w:tc>
      </w:tr>
      <w:tr w:rsidR="003B369E" w14:paraId="4254C2C6" w14:textId="77777777" w:rsidTr="00BB7FB5">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3D099A09"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5</w:t>
            </w:r>
          </w:p>
        </w:tc>
        <w:tc>
          <w:tcPr>
            <w:tcW w:w="1817" w:type="dxa"/>
            <w:tcBorders>
              <w:top w:val="single" w:sz="4" w:space="0" w:color="000000"/>
              <w:left w:val="single" w:sz="4" w:space="0" w:color="000000"/>
              <w:bottom w:val="single" w:sz="4" w:space="0" w:color="000000"/>
              <w:right w:val="single" w:sz="4" w:space="0" w:color="000000"/>
            </w:tcBorders>
            <w:hideMark/>
          </w:tcPr>
          <w:p w14:paraId="3467160D"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Требования к гарантийному сроку работы/услуги и (или) объему предоставления гарантий их качества</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71C5AED6" w14:textId="77777777" w:rsidR="003B369E" w:rsidRPr="00F15385" w:rsidRDefault="003B369E" w:rsidP="00BB7FB5">
            <w:pPr>
              <w:adjustRightInd w:val="0"/>
              <w:spacing w:line="256" w:lineRule="auto"/>
              <w:ind w:firstLine="709"/>
              <w:jc w:val="both"/>
              <w:rPr>
                <w:rFonts w:eastAsia="SimSun"/>
                <w:sz w:val="24"/>
                <w:szCs w:val="24"/>
                <w:lang w:eastAsia="en-US"/>
              </w:rPr>
            </w:pPr>
            <w:proofErr w:type="gramStart"/>
            <w:r w:rsidRPr="00F15385">
              <w:rPr>
                <w:rFonts w:eastAsia="SimSun"/>
                <w:sz w:val="24"/>
                <w:szCs w:val="24"/>
                <w:lang w:eastAsia="en-US"/>
              </w:rPr>
              <w:t xml:space="preserve">Срок гарантии эксплуатации Объекта и входящих в них инженерных систем, оборудования, материалов и работ в пределах установленных норм составляет 5 лет со дня подписания сторонами документа о приемке в соответствии с ч.13 ст.94 Закона №44-ФЗ, </w:t>
            </w:r>
            <w:r w:rsidRPr="00F15385">
              <w:rPr>
                <w:rFonts w:eastAsia="SimSun"/>
                <w:i/>
                <w:sz w:val="24"/>
                <w:szCs w:val="24"/>
                <w:lang w:eastAsia="en-US"/>
              </w:rPr>
              <w:t>а также Актов сдачи-приемки выполненных работ по форме КС-2 и Справки о стоимости выполненных работ и затрат по форме КС-3, являющихся приложением к</w:t>
            </w:r>
            <w:proofErr w:type="gramEnd"/>
            <w:r w:rsidRPr="00F15385">
              <w:rPr>
                <w:rFonts w:eastAsia="SimSun"/>
                <w:i/>
                <w:sz w:val="24"/>
                <w:szCs w:val="24"/>
                <w:lang w:eastAsia="en-US"/>
              </w:rPr>
              <w:t xml:space="preserve"> документу о приемке</w:t>
            </w:r>
            <w:r w:rsidRPr="00F15385">
              <w:rPr>
                <w:rFonts w:eastAsia="SimSun"/>
                <w:sz w:val="24"/>
                <w:szCs w:val="24"/>
                <w:lang w:eastAsia="en-US"/>
              </w:rPr>
              <w:t>, за исключением случаев преднамеренного повреждения его со стороны третьих лиц.</w:t>
            </w:r>
          </w:p>
          <w:p w14:paraId="47D137D6" w14:textId="77777777" w:rsidR="003B369E" w:rsidRPr="00F15385" w:rsidRDefault="003B369E" w:rsidP="00BB7FB5">
            <w:pPr>
              <w:adjustRightInd w:val="0"/>
              <w:spacing w:line="256" w:lineRule="auto"/>
              <w:ind w:firstLine="709"/>
              <w:jc w:val="both"/>
              <w:rPr>
                <w:rFonts w:eastAsia="SimSun"/>
                <w:sz w:val="24"/>
                <w:szCs w:val="24"/>
                <w:lang w:eastAsia="en-US"/>
              </w:rPr>
            </w:pPr>
            <w:r w:rsidRPr="00F15385">
              <w:rPr>
                <w:rFonts w:eastAsia="SimSun"/>
                <w:sz w:val="24"/>
                <w:szCs w:val="24"/>
                <w:lang w:eastAsia="en-US"/>
              </w:rPr>
              <w:t xml:space="preserve">При этом началом срока действия гарантийных обязательств Подрядчика считается дата подписания документа о приемке в соответствии с ч.13 ст.94 Закона №44-ФЗ, </w:t>
            </w:r>
            <w:r w:rsidRPr="00F15385">
              <w:rPr>
                <w:rFonts w:eastAsia="SimSun"/>
                <w:i/>
                <w:sz w:val="24"/>
                <w:szCs w:val="24"/>
                <w:lang w:eastAsia="en-US"/>
              </w:rPr>
              <w:t>а также Актов сдачи-приемки выполненных работ по форме КС-2 и Справки о стоимости выполненных работ и затрат по форме КС-3, являющихся приложением к документу о приемке</w:t>
            </w:r>
            <w:r w:rsidRPr="00F15385">
              <w:rPr>
                <w:rFonts w:eastAsia="SimSun"/>
                <w:sz w:val="24"/>
                <w:szCs w:val="24"/>
                <w:lang w:eastAsia="en-US"/>
              </w:rPr>
              <w:t>. Гарантия должна распространяться на весь объем работ.</w:t>
            </w:r>
          </w:p>
          <w:p w14:paraId="4057DC64" w14:textId="77777777" w:rsidR="003B369E" w:rsidRPr="00F15385" w:rsidRDefault="003B369E" w:rsidP="00BB7FB5">
            <w:pPr>
              <w:tabs>
                <w:tab w:val="num" w:pos="1440"/>
              </w:tabs>
              <w:spacing w:line="256" w:lineRule="auto"/>
              <w:ind w:firstLine="387"/>
              <w:jc w:val="both"/>
              <w:rPr>
                <w:rFonts w:eastAsia="Times New Roman"/>
                <w:sz w:val="24"/>
                <w:szCs w:val="24"/>
                <w:lang w:eastAsia="en-US"/>
              </w:rPr>
            </w:pPr>
            <w:r w:rsidRPr="00F15385">
              <w:rPr>
                <w:sz w:val="24"/>
                <w:szCs w:val="24"/>
                <w:lang w:eastAsia="en-US"/>
              </w:rPr>
              <w:t xml:space="preserve">Работы выполняются согласно проектной документации (шифр: 02-2024), которая является неотъемлемой частью извещения об аукционе в электронной форме, в полном соответствии с требованиями государственных стандартов, сводов правил, действующих строительных норм и правил, </w:t>
            </w:r>
            <w:proofErr w:type="spellStart"/>
            <w:r w:rsidRPr="00F15385">
              <w:rPr>
                <w:sz w:val="24"/>
                <w:szCs w:val="24"/>
                <w:lang w:eastAsia="en-US"/>
              </w:rPr>
              <w:t>НПБ</w:t>
            </w:r>
            <w:proofErr w:type="spellEnd"/>
            <w:r w:rsidRPr="00F15385">
              <w:rPr>
                <w:sz w:val="24"/>
                <w:szCs w:val="24"/>
                <w:lang w:eastAsia="en-US"/>
              </w:rPr>
              <w:t>, технических регламентов, санитарных норм и правил установленными законодательными документами Российской Федерации, в том числе:</w:t>
            </w:r>
          </w:p>
          <w:p w14:paraId="05AEC565" w14:textId="77777777" w:rsidR="003B369E" w:rsidRPr="00F15385" w:rsidRDefault="003B369E" w:rsidP="00BB7FB5">
            <w:pPr>
              <w:spacing w:line="256" w:lineRule="auto"/>
              <w:ind w:firstLine="387"/>
              <w:jc w:val="both"/>
              <w:rPr>
                <w:sz w:val="24"/>
                <w:szCs w:val="24"/>
                <w:lang w:eastAsia="en-US"/>
              </w:rPr>
            </w:pPr>
            <w:r w:rsidRPr="00F15385">
              <w:rPr>
                <w:sz w:val="24"/>
                <w:szCs w:val="24"/>
                <w:lang w:eastAsia="en-US"/>
              </w:rPr>
              <w:lastRenderedPageBreak/>
              <w:t>- Гражданского кодекса РФ,</w:t>
            </w:r>
          </w:p>
          <w:p w14:paraId="1CD757BC" w14:textId="77777777" w:rsidR="003B369E" w:rsidRPr="00F15385" w:rsidRDefault="003B369E" w:rsidP="00BB7FB5">
            <w:pPr>
              <w:spacing w:line="256" w:lineRule="auto"/>
              <w:ind w:firstLine="387"/>
              <w:jc w:val="both"/>
              <w:rPr>
                <w:sz w:val="24"/>
                <w:szCs w:val="24"/>
                <w:lang w:eastAsia="en-US"/>
              </w:rPr>
            </w:pPr>
            <w:r w:rsidRPr="00F15385">
              <w:rPr>
                <w:sz w:val="24"/>
                <w:szCs w:val="24"/>
                <w:lang w:eastAsia="en-US"/>
              </w:rPr>
              <w:t>- Градостроительного кодекса РФ,</w:t>
            </w:r>
          </w:p>
          <w:p w14:paraId="0C4D88F0" w14:textId="77777777" w:rsidR="003B369E" w:rsidRPr="00F15385" w:rsidRDefault="003B369E" w:rsidP="00BB7FB5">
            <w:pPr>
              <w:spacing w:line="256" w:lineRule="auto"/>
              <w:ind w:firstLine="387"/>
              <w:rPr>
                <w:sz w:val="24"/>
                <w:szCs w:val="24"/>
                <w:lang w:eastAsia="en-US"/>
              </w:rPr>
            </w:pPr>
            <w:r w:rsidRPr="00F15385">
              <w:rPr>
                <w:sz w:val="24"/>
                <w:szCs w:val="24"/>
                <w:lang w:eastAsia="en-US"/>
              </w:rPr>
              <w:t>-Постановления Правительства Российской Федерации от 16.09.2020 г.  №1479 «Об утверждении Правил противопожарного режима в Российской Федерации»,</w:t>
            </w:r>
          </w:p>
          <w:p w14:paraId="158B1729" w14:textId="77777777" w:rsidR="003B369E" w:rsidRPr="00F15385" w:rsidRDefault="003B369E" w:rsidP="00BB7FB5">
            <w:pPr>
              <w:spacing w:line="256" w:lineRule="auto"/>
              <w:ind w:firstLine="387"/>
              <w:rPr>
                <w:sz w:val="24"/>
                <w:szCs w:val="24"/>
                <w:lang w:eastAsia="en-US"/>
              </w:rPr>
            </w:pPr>
            <w:r w:rsidRPr="00F15385">
              <w:rPr>
                <w:sz w:val="24"/>
                <w:szCs w:val="24"/>
                <w:lang w:eastAsia="en-US"/>
              </w:rPr>
              <w:t>- Постановления Госстроя России от 27.09.2003г. "Об утверждении Правил и норм технической эксплуатации жилищного фонда" №170,</w:t>
            </w:r>
          </w:p>
          <w:p w14:paraId="14044DAC" w14:textId="77777777" w:rsidR="003B369E" w:rsidRPr="00F15385" w:rsidRDefault="003B369E" w:rsidP="00BB7FB5">
            <w:pPr>
              <w:spacing w:line="256" w:lineRule="auto"/>
              <w:ind w:firstLine="387"/>
              <w:rPr>
                <w:sz w:val="24"/>
                <w:szCs w:val="24"/>
                <w:lang w:eastAsia="en-US"/>
              </w:rPr>
            </w:pPr>
            <w:r w:rsidRPr="00F15385">
              <w:rPr>
                <w:sz w:val="24"/>
                <w:szCs w:val="24"/>
                <w:lang w:eastAsia="en-US"/>
              </w:rPr>
              <w:t xml:space="preserve">- </w:t>
            </w:r>
            <w:proofErr w:type="spellStart"/>
            <w:r w:rsidRPr="00F15385">
              <w:rPr>
                <w:sz w:val="24"/>
                <w:szCs w:val="24"/>
                <w:lang w:eastAsia="en-US"/>
              </w:rPr>
              <w:t>ВСН</w:t>
            </w:r>
            <w:proofErr w:type="spellEnd"/>
            <w:r w:rsidRPr="00F15385">
              <w:rPr>
                <w:sz w:val="24"/>
                <w:szCs w:val="24"/>
                <w:lang w:eastAsia="en-US"/>
              </w:rPr>
              <w:t xml:space="preserve">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Государственного комитета по архитектуре и градостроительству от 23 ноября 1988г. №312,</w:t>
            </w:r>
          </w:p>
          <w:p w14:paraId="042487CB" w14:textId="77777777" w:rsidR="003B369E" w:rsidRPr="00F15385" w:rsidRDefault="003B369E" w:rsidP="00BB7FB5">
            <w:pPr>
              <w:spacing w:line="256" w:lineRule="auto"/>
              <w:ind w:firstLine="387"/>
              <w:jc w:val="both"/>
              <w:rPr>
                <w:sz w:val="24"/>
                <w:szCs w:val="24"/>
                <w:lang w:eastAsia="en-US"/>
              </w:rPr>
            </w:pPr>
            <w:r w:rsidRPr="00F15385">
              <w:rPr>
                <w:sz w:val="24"/>
                <w:szCs w:val="24"/>
                <w:lang w:eastAsia="en-US"/>
              </w:rPr>
              <w:t xml:space="preserve">-Трудового кодекса </w:t>
            </w:r>
            <w:proofErr w:type="gramStart"/>
            <w:r w:rsidRPr="00F15385">
              <w:rPr>
                <w:sz w:val="24"/>
                <w:szCs w:val="24"/>
                <w:lang w:eastAsia="en-US"/>
              </w:rPr>
              <w:t>Российской</w:t>
            </w:r>
            <w:proofErr w:type="gramEnd"/>
            <w:r w:rsidRPr="00F15385">
              <w:rPr>
                <w:sz w:val="24"/>
                <w:szCs w:val="24"/>
                <w:lang w:eastAsia="en-US"/>
              </w:rPr>
              <w:t xml:space="preserve"> федерации-Федеральный закон от 30.12.2001г. №197-ФЗ.</w:t>
            </w:r>
          </w:p>
          <w:p w14:paraId="087A3517" w14:textId="77777777" w:rsidR="003B369E" w:rsidRPr="00F15385" w:rsidRDefault="003B369E" w:rsidP="00BB7FB5">
            <w:pPr>
              <w:spacing w:line="256" w:lineRule="auto"/>
              <w:ind w:firstLine="387"/>
              <w:jc w:val="both"/>
              <w:rPr>
                <w:sz w:val="24"/>
                <w:szCs w:val="24"/>
                <w:lang w:eastAsia="en-US"/>
              </w:rPr>
            </w:pPr>
            <w:r w:rsidRPr="00F15385">
              <w:rPr>
                <w:sz w:val="24"/>
                <w:szCs w:val="24"/>
                <w:lang w:eastAsia="en-US"/>
              </w:rPr>
              <w:t>- Федерального закона от 30.03.1999 N 52-ФЗ «О санитарно-эпидемиологическом благополучии населения»</w:t>
            </w:r>
          </w:p>
          <w:p w14:paraId="53536BA0" w14:textId="77777777" w:rsidR="003B369E" w:rsidRPr="00F15385" w:rsidRDefault="003B369E" w:rsidP="00BB7FB5">
            <w:pPr>
              <w:autoSpaceDE w:val="0"/>
              <w:autoSpaceDN w:val="0"/>
              <w:spacing w:line="256" w:lineRule="auto"/>
              <w:ind w:firstLine="387"/>
              <w:jc w:val="both"/>
              <w:rPr>
                <w:rFonts w:eastAsia="Times New Roman"/>
                <w:sz w:val="24"/>
                <w:szCs w:val="24"/>
                <w:lang w:eastAsia="ar-SA"/>
              </w:rPr>
            </w:pPr>
            <w:r w:rsidRPr="00F15385">
              <w:rPr>
                <w:sz w:val="24"/>
                <w:szCs w:val="24"/>
                <w:lang w:eastAsia="en-US"/>
              </w:rPr>
              <w:t>- Федерального закона от 22.07.2008 г. № 123-ФЗ «Технический регламент о требованиях пожарной безопасности»</w:t>
            </w:r>
          </w:p>
        </w:tc>
      </w:tr>
      <w:tr w:rsidR="003B369E" w14:paraId="4F0AEE73" w14:textId="77777777" w:rsidTr="00BB7FB5">
        <w:trPr>
          <w:trHeight w:val="7499"/>
          <w:jc w:val="center"/>
        </w:trPr>
        <w:tc>
          <w:tcPr>
            <w:tcW w:w="786" w:type="dxa"/>
            <w:tcBorders>
              <w:top w:val="single" w:sz="4" w:space="0" w:color="000000"/>
              <w:left w:val="single" w:sz="4" w:space="0" w:color="000000"/>
              <w:bottom w:val="single" w:sz="4" w:space="0" w:color="000000"/>
              <w:right w:val="single" w:sz="4" w:space="0" w:color="000000"/>
            </w:tcBorders>
            <w:hideMark/>
          </w:tcPr>
          <w:p w14:paraId="48C1041D"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lastRenderedPageBreak/>
              <w:t>6</w:t>
            </w:r>
          </w:p>
        </w:tc>
        <w:tc>
          <w:tcPr>
            <w:tcW w:w="1817" w:type="dxa"/>
            <w:tcBorders>
              <w:top w:val="single" w:sz="4" w:space="0" w:color="000000"/>
              <w:left w:val="single" w:sz="4" w:space="0" w:color="000000"/>
              <w:bottom w:val="single" w:sz="4" w:space="0" w:color="000000"/>
              <w:right w:val="single" w:sz="4" w:space="0" w:color="000000"/>
            </w:tcBorders>
            <w:hideMark/>
          </w:tcPr>
          <w:p w14:paraId="2FC7B2BD" w14:textId="77777777" w:rsidR="003B369E" w:rsidRPr="00F15385" w:rsidRDefault="003B369E" w:rsidP="00BB7FB5">
            <w:pPr>
              <w:autoSpaceDN w:val="0"/>
              <w:spacing w:line="256" w:lineRule="auto"/>
              <w:rPr>
                <w:rFonts w:eastAsia="Times New Roman"/>
                <w:bCs/>
                <w:sz w:val="24"/>
                <w:szCs w:val="24"/>
                <w:lang w:eastAsia="ar-SA"/>
              </w:rPr>
            </w:pPr>
            <w:r w:rsidRPr="00F15385">
              <w:rPr>
                <w:sz w:val="24"/>
                <w:szCs w:val="24"/>
                <w:lang w:eastAsia="en-US"/>
              </w:rPr>
              <w:t>Требования к материалам и оборудованию:</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1B20CD36" w14:textId="77777777" w:rsidR="003B369E" w:rsidRPr="00F15385" w:rsidRDefault="003B369E" w:rsidP="00BB7FB5">
            <w:pPr>
              <w:tabs>
                <w:tab w:val="num" w:pos="1440"/>
              </w:tabs>
              <w:spacing w:line="256" w:lineRule="auto"/>
              <w:jc w:val="both"/>
              <w:rPr>
                <w:rFonts w:eastAsia="Times New Roman"/>
                <w:sz w:val="24"/>
                <w:szCs w:val="24"/>
                <w:lang w:eastAsia="en-US"/>
              </w:rPr>
            </w:pPr>
            <w:r w:rsidRPr="00F15385">
              <w:rPr>
                <w:sz w:val="24"/>
                <w:szCs w:val="24"/>
                <w:lang w:eastAsia="en-US"/>
              </w:rPr>
              <w:t>Используемые при производстве работ товары (материалы) (комплектующие и оборудование) должны соответствовать государственным стандартам и техническим условиям, а также требованиям действующих строительных норм, правил и иных нормативных документов, обязательных при выполнении работ.</w:t>
            </w:r>
          </w:p>
          <w:p w14:paraId="546D4E35" w14:textId="77777777" w:rsidR="003B369E" w:rsidRPr="00F15385" w:rsidRDefault="003B369E" w:rsidP="00BB7FB5">
            <w:pPr>
              <w:tabs>
                <w:tab w:val="num" w:pos="1440"/>
              </w:tabs>
              <w:spacing w:line="256" w:lineRule="auto"/>
              <w:jc w:val="both"/>
              <w:rPr>
                <w:i/>
                <w:sz w:val="24"/>
                <w:szCs w:val="24"/>
                <w:lang w:eastAsia="en-US"/>
              </w:rPr>
            </w:pPr>
            <w:r w:rsidRPr="00F15385">
              <w:rPr>
                <w:b/>
                <w:sz w:val="24"/>
                <w:szCs w:val="24"/>
                <w:lang w:eastAsia="en-US"/>
              </w:rPr>
              <w:t>Используемые товары (материалы) должны быть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roofErr w:type="gramStart"/>
            <w:r w:rsidRPr="00F15385">
              <w:rPr>
                <w:b/>
                <w:sz w:val="24"/>
                <w:szCs w:val="24"/>
                <w:lang w:eastAsia="en-US"/>
              </w:rPr>
              <w:t>,</w:t>
            </w:r>
            <w:r w:rsidRPr="00F15385">
              <w:rPr>
                <w:i/>
                <w:sz w:val="24"/>
                <w:szCs w:val="24"/>
                <w:lang w:eastAsia="en-US"/>
              </w:rPr>
              <w:t>д</w:t>
            </w:r>
            <w:proofErr w:type="gramEnd"/>
            <w:r w:rsidRPr="00F15385">
              <w:rPr>
                <w:i/>
                <w:sz w:val="24"/>
                <w:szCs w:val="24"/>
                <w:lang w:eastAsia="en-US"/>
              </w:rPr>
              <w:t xml:space="preserve">анное требование является безусловным, подтверждено условиями контракта.  </w:t>
            </w:r>
          </w:p>
          <w:p w14:paraId="005E2CF0" w14:textId="77777777" w:rsidR="003B369E" w:rsidRPr="00F15385" w:rsidRDefault="003B369E" w:rsidP="00BB7FB5">
            <w:pPr>
              <w:tabs>
                <w:tab w:val="num" w:pos="1440"/>
              </w:tabs>
              <w:spacing w:line="256" w:lineRule="auto"/>
              <w:jc w:val="both"/>
              <w:rPr>
                <w:sz w:val="24"/>
                <w:szCs w:val="24"/>
                <w:lang w:eastAsia="en-US"/>
              </w:rPr>
            </w:pPr>
            <w:r w:rsidRPr="00F15385">
              <w:rPr>
                <w:sz w:val="24"/>
                <w:szCs w:val="24"/>
                <w:lang w:eastAsia="en-US"/>
              </w:rPr>
              <w:t>На все используемые материалы, обязательное наличие соответствующих сертификатов, технических паспортов или других документов, удостоверяющих их качество. Заверенные надлежащим образом копии сертификатов с момента поставки материалов должны находиться на объекте.</w:t>
            </w:r>
          </w:p>
          <w:p w14:paraId="37EE92F5" w14:textId="77777777" w:rsidR="003B369E" w:rsidRPr="00F15385" w:rsidRDefault="003B369E" w:rsidP="00BB7FB5">
            <w:pPr>
              <w:tabs>
                <w:tab w:val="num" w:pos="1440"/>
              </w:tabs>
              <w:spacing w:line="256" w:lineRule="auto"/>
              <w:jc w:val="both"/>
              <w:rPr>
                <w:i/>
                <w:sz w:val="24"/>
                <w:szCs w:val="24"/>
                <w:lang w:eastAsia="en-US"/>
              </w:rPr>
            </w:pPr>
            <w:r w:rsidRPr="00F15385">
              <w:rPr>
                <w:sz w:val="24"/>
                <w:szCs w:val="24"/>
                <w:lang w:eastAsia="en-US"/>
              </w:rPr>
              <w:t>В случае наличия в проектно-сметной документации указания на товарные знаки, их следует читать с формулировкой «или эквивалент».</w:t>
            </w:r>
          </w:p>
          <w:p w14:paraId="56889B71" w14:textId="77777777" w:rsidR="003B369E" w:rsidRPr="00F15385" w:rsidRDefault="003B369E" w:rsidP="00BB7FB5">
            <w:pPr>
              <w:tabs>
                <w:tab w:val="num" w:pos="1440"/>
              </w:tabs>
              <w:spacing w:line="256" w:lineRule="auto"/>
              <w:jc w:val="both"/>
              <w:rPr>
                <w:sz w:val="24"/>
                <w:szCs w:val="24"/>
                <w:lang w:eastAsia="en-US"/>
              </w:rPr>
            </w:pPr>
            <w:r w:rsidRPr="00F15385">
              <w:rPr>
                <w:sz w:val="24"/>
                <w:szCs w:val="24"/>
                <w:lang w:eastAsia="en-US"/>
              </w:rPr>
              <w:t>Все товары (материалы) и оборудование обеспечиваются полностью за счёт Подрядчика.</w:t>
            </w:r>
          </w:p>
          <w:p w14:paraId="51C02F7E" w14:textId="77777777" w:rsidR="003B369E" w:rsidRPr="00F15385" w:rsidRDefault="003B369E" w:rsidP="00BB7FB5">
            <w:pPr>
              <w:spacing w:line="256" w:lineRule="auto"/>
              <w:rPr>
                <w:sz w:val="24"/>
                <w:szCs w:val="24"/>
                <w:lang w:eastAsia="en-US"/>
              </w:rPr>
            </w:pPr>
            <w:r w:rsidRPr="00F15385">
              <w:rPr>
                <w:color w:val="000000"/>
                <w:sz w:val="24"/>
                <w:szCs w:val="24"/>
                <w:lang w:eastAsia="en-US"/>
              </w:rPr>
              <w:t xml:space="preserve">Цветовая гамма используемых при выполнении работ материалов согласовывается с Заказчиком. Подрядчик представляет не менее трех цветов Заказчику на согласование </w:t>
            </w:r>
          </w:p>
          <w:p w14:paraId="54EACEC3" w14:textId="77777777" w:rsidR="003B369E" w:rsidRPr="00F15385" w:rsidRDefault="003B369E" w:rsidP="00BB7FB5">
            <w:pPr>
              <w:tabs>
                <w:tab w:val="num" w:pos="1440"/>
              </w:tabs>
              <w:autoSpaceDE w:val="0"/>
              <w:autoSpaceDN w:val="0"/>
              <w:spacing w:line="256" w:lineRule="auto"/>
              <w:jc w:val="both"/>
              <w:rPr>
                <w:rFonts w:eastAsia="Times New Roman"/>
                <w:sz w:val="24"/>
                <w:szCs w:val="24"/>
                <w:lang w:eastAsia="en-US"/>
              </w:rPr>
            </w:pPr>
            <w:r w:rsidRPr="00F15385">
              <w:rPr>
                <w:rFonts w:eastAsiaTheme="minorHAnsi"/>
                <w:sz w:val="24"/>
                <w:szCs w:val="24"/>
                <w:lang w:eastAsia="en-US"/>
              </w:rPr>
              <w:t>Все согласования производятся в письменном виде и оформляются в двух экземплярах. В случае несогласованных с Заказчиком действий по применению материалов или изделий Подрядчик устраняет их последствия за свой счет в сроки, установленные Заказчиком.</w:t>
            </w:r>
          </w:p>
        </w:tc>
      </w:tr>
      <w:tr w:rsidR="003B369E" w14:paraId="5EB19B55" w14:textId="77777777" w:rsidTr="00BB7FB5">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716A82EC"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7</w:t>
            </w:r>
          </w:p>
        </w:tc>
        <w:tc>
          <w:tcPr>
            <w:tcW w:w="1817" w:type="dxa"/>
            <w:tcBorders>
              <w:top w:val="single" w:sz="4" w:space="0" w:color="000000"/>
              <w:left w:val="single" w:sz="4" w:space="0" w:color="000000"/>
              <w:bottom w:val="single" w:sz="4" w:space="0" w:color="000000"/>
              <w:right w:val="single" w:sz="4" w:space="0" w:color="000000"/>
            </w:tcBorders>
            <w:hideMark/>
          </w:tcPr>
          <w:p w14:paraId="1E2D8D13"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Дополнительные условия</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5489D6C3" w14:textId="77777777" w:rsidR="003B369E" w:rsidRPr="00F15385" w:rsidRDefault="003B369E" w:rsidP="00BB7FB5">
            <w:pPr>
              <w:spacing w:line="256" w:lineRule="auto"/>
              <w:jc w:val="both"/>
              <w:rPr>
                <w:rFonts w:eastAsia="Times New Roman"/>
                <w:sz w:val="24"/>
                <w:szCs w:val="24"/>
                <w:lang w:eastAsia="en-US"/>
              </w:rPr>
            </w:pPr>
            <w:r w:rsidRPr="00F15385">
              <w:rPr>
                <w:sz w:val="24"/>
                <w:szCs w:val="24"/>
                <w:lang w:eastAsia="en-US"/>
              </w:rPr>
              <w:t xml:space="preserve">Персонал Подрядчика должен быть обеспечен необходимым инструментом, оборудованием и средствами индивидуальной защиты.  </w:t>
            </w:r>
          </w:p>
          <w:p w14:paraId="4700CDE8" w14:textId="77777777" w:rsidR="003B369E" w:rsidRPr="00F15385" w:rsidRDefault="003B369E" w:rsidP="00BB7FB5">
            <w:pPr>
              <w:spacing w:line="256" w:lineRule="auto"/>
              <w:jc w:val="both"/>
              <w:rPr>
                <w:b/>
                <w:sz w:val="24"/>
                <w:szCs w:val="24"/>
                <w:lang w:eastAsia="en-US"/>
              </w:rPr>
            </w:pPr>
            <w:r w:rsidRPr="00F15385">
              <w:rPr>
                <w:sz w:val="24"/>
                <w:szCs w:val="24"/>
                <w:lang w:eastAsia="en-US"/>
              </w:rPr>
              <w:lastRenderedPageBreak/>
              <w:t>Разгрузка материалов, инструментов, оборудования производится Подрядчиком в специально отведенных местах, по согласованию с Заказчиком.  Складские и бытовые помещения Заказчиком не представляются. Подрядчик несет ответственность за сохранность всех поставленных для реализации Контракта материалов и оборудования до принятия Заказчиком выполненных надлежащим образом работ по объекту.</w:t>
            </w:r>
          </w:p>
          <w:p w14:paraId="04E819AC" w14:textId="77777777" w:rsidR="003B369E" w:rsidRPr="00F15385" w:rsidRDefault="003B369E" w:rsidP="00BB7FB5">
            <w:pPr>
              <w:spacing w:line="256" w:lineRule="auto"/>
              <w:jc w:val="both"/>
              <w:rPr>
                <w:sz w:val="24"/>
                <w:szCs w:val="24"/>
                <w:lang w:eastAsia="en-US"/>
              </w:rPr>
            </w:pPr>
            <w:r w:rsidRPr="00F15385">
              <w:rPr>
                <w:sz w:val="24"/>
                <w:szCs w:val="24"/>
                <w:lang w:eastAsia="en-US"/>
              </w:rPr>
              <w:t>Подрядчик несет полную имущественную ответственность перед Заказчиком или третьими лицами.  В случае нанесения повреждений имуществу, принадлежащему Заказчику при проведении Работ Подрядчиком, восстановительные работы проводятся полностью за счет средств Подрядчика, не включенных в стоимость контракта.</w:t>
            </w:r>
          </w:p>
          <w:p w14:paraId="572D8D89" w14:textId="77777777" w:rsidR="003B369E" w:rsidRPr="00F15385" w:rsidRDefault="003B369E" w:rsidP="00BB7FB5">
            <w:pPr>
              <w:spacing w:line="256" w:lineRule="auto"/>
              <w:jc w:val="both"/>
              <w:rPr>
                <w:sz w:val="24"/>
                <w:szCs w:val="24"/>
                <w:lang w:eastAsia="ar-SA"/>
              </w:rPr>
            </w:pPr>
            <w:r w:rsidRPr="00F15385">
              <w:rPr>
                <w:color w:val="2C2D2E"/>
                <w:sz w:val="24"/>
                <w:szCs w:val="24"/>
                <w:shd w:val="clear" w:color="auto" w:fill="FFFFFF"/>
                <w:lang w:eastAsia="en-US"/>
              </w:rPr>
              <w:t xml:space="preserve">Подрядчик передает Заказчику на согласование </w:t>
            </w:r>
            <w:r w:rsidRPr="00F15385">
              <w:rPr>
                <w:color w:val="2C2D2E"/>
                <w:sz w:val="24"/>
                <w:szCs w:val="24"/>
                <w:lang w:eastAsia="en-US"/>
              </w:rPr>
              <w:br/>
            </w:r>
            <w:r w:rsidRPr="00F15385">
              <w:rPr>
                <w:color w:val="2C2D2E"/>
                <w:sz w:val="24"/>
                <w:szCs w:val="24"/>
                <w:shd w:val="clear" w:color="auto" w:fill="FFFFFF"/>
                <w:lang w:eastAsia="en-US"/>
              </w:rPr>
              <w:t>производства работ (</w:t>
            </w:r>
            <w:proofErr w:type="spellStart"/>
            <w:proofErr w:type="gramStart"/>
            <w:r w:rsidRPr="00F15385">
              <w:rPr>
                <w:color w:val="2C2D2E"/>
                <w:sz w:val="24"/>
                <w:szCs w:val="24"/>
                <w:shd w:val="clear" w:color="auto" w:fill="FFFFFF"/>
                <w:lang w:eastAsia="en-US"/>
              </w:rPr>
              <w:t>ПР</w:t>
            </w:r>
            <w:proofErr w:type="spellEnd"/>
            <w:proofErr w:type="gramEnd"/>
            <w:r w:rsidRPr="00F15385">
              <w:rPr>
                <w:color w:val="2C2D2E"/>
                <w:sz w:val="24"/>
                <w:szCs w:val="24"/>
                <w:shd w:val="clear" w:color="auto" w:fill="FFFFFF"/>
                <w:lang w:eastAsia="en-US"/>
              </w:rPr>
              <w:t>) с детальной разработкой всех</w:t>
            </w:r>
            <w:r w:rsidRPr="00F15385">
              <w:rPr>
                <w:color w:val="2C2D2E"/>
                <w:sz w:val="24"/>
                <w:szCs w:val="24"/>
                <w:lang w:eastAsia="en-US"/>
              </w:rPr>
              <w:br/>
            </w:r>
            <w:r w:rsidRPr="00F15385">
              <w:rPr>
                <w:color w:val="2C2D2E"/>
                <w:sz w:val="24"/>
                <w:szCs w:val="24"/>
                <w:shd w:val="clear" w:color="auto" w:fill="FFFFFF"/>
                <w:lang w:eastAsia="en-US"/>
              </w:rPr>
              <w:t>необходимых методов производства работ с технологическими картами на</w:t>
            </w:r>
            <w:r w:rsidRPr="00F15385">
              <w:rPr>
                <w:color w:val="2C2D2E"/>
                <w:sz w:val="24"/>
                <w:szCs w:val="24"/>
                <w:lang w:eastAsia="en-US"/>
              </w:rPr>
              <w:br/>
            </w:r>
            <w:r w:rsidRPr="00F15385">
              <w:rPr>
                <w:color w:val="2C2D2E"/>
                <w:sz w:val="24"/>
                <w:szCs w:val="24"/>
                <w:shd w:val="clear" w:color="auto" w:fill="FFFFFF"/>
                <w:lang w:eastAsia="en-US"/>
              </w:rPr>
              <w:t xml:space="preserve">строительно-монтажные и специальные работы (п.6 </w:t>
            </w:r>
            <w:r w:rsidRPr="00F15385">
              <w:rPr>
                <w:sz w:val="24"/>
                <w:szCs w:val="24"/>
                <w:lang w:eastAsia="en-US"/>
              </w:rPr>
              <w:t xml:space="preserve">"СП 48.13330.2019. Свод правил. Организация строительства. </w:t>
            </w:r>
            <w:proofErr w:type="gramStart"/>
            <w:r w:rsidRPr="00F15385">
              <w:rPr>
                <w:sz w:val="24"/>
                <w:szCs w:val="24"/>
                <w:lang w:eastAsia="en-US"/>
              </w:rPr>
              <w:t>СНиП 12-01-2004").</w:t>
            </w:r>
            <w:proofErr w:type="gramEnd"/>
          </w:p>
          <w:p w14:paraId="099BA780" w14:textId="77777777" w:rsidR="003B369E" w:rsidRPr="00F15385" w:rsidRDefault="003B369E" w:rsidP="00BB7FB5">
            <w:pPr>
              <w:spacing w:line="256" w:lineRule="auto"/>
              <w:jc w:val="both"/>
              <w:rPr>
                <w:sz w:val="24"/>
                <w:szCs w:val="24"/>
                <w:lang w:eastAsia="ar-SA"/>
              </w:rPr>
            </w:pPr>
            <w:r w:rsidRPr="00F15385">
              <w:rPr>
                <w:sz w:val="24"/>
                <w:szCs w:val="24"/>
                <w:lang w:eastAsia="ar-SA"/>
              </w:rPr>
              <w:t>Экологические мероприятия осуществляются в соответствии с законодательными и нормативными правовыми актами РФ и Красноярского края, а также предписаниями надзорных органов. Заказчик имеет в любое время право производить проверку своевременности и качества выполняемых работ в присутствии Подрядчика или без него. Подрядчик обязан осуществлять устранение по требованию Заказчика недостатков и дефектов в работе, в указанные в Предписании Заказчика сроки. В случае необходимости проведения независимой специализированной экспертизы по нарушениям, выявленным комиссией или рабочей группой, данные мероприятия выполняются за счет средств Подрядчика.</w:t>
            </w:r>
          </w:p>
          <w:p w14:paraId="33758E1A" w14:textId="77777777" w:rsidR="003B369E" w:rsidRPr="00F15385" w:rsidRDefault="003B369E" w:rsidP="00BB7FB5">
            <w:pPr>
              <w:spacing w:line="256" w:lineRule="auto"/>
              <w:jc w:val="both"/>
              <w:rPr>
                <w:sz w:val="24"/>
                <w:szCs w:val="24"/>
                <w:lang w:eastAsia="ar-SA"/>
              </w:rPr>
            </w:pPr>
            <w:r w:rsidRPr="00F15385">
              <w:rPr>
                <w:sz w:val="24"/>
                <w:szCs w:val="24"/>
                <w:lang w:eastAsia="ar-SA"/>
              </w:rPr>
              <w:t>Выполнение работ не должно препятствовать или создавать неудобства для людей, находящихся в здании, или представлять угрозу их жизни и здоровью.</w:t>
            </w:r>
          </w:p>
          <w:p w14:paraId="3FD9428D" w14:textId="77777777" w:rsidR="003B369E" w:rsidRPr="00F15385" w:rsidRDefault="003B369E" w:rsidP="00BB7FB5">
            <w:pPr>
              <w:spacing w:line="256" w:lineRule="auto"/>
              <w:jc w:val="both"/>
              <w:rPr>
                <w:sz w:val="24"/>
                <w:szCs w:val="24"/>
                <w:lang w:eastAsia="ar-SA"/>
              </w:rPr>
            </w:pPr>
            <w:r w:rsidRPr="00F15385">
              <w:rPr>
                <w:sz w:val="24"/>
                <w:szCs w:val="24"/>
                <w:lang w:eastAsia="ar-SA"/>
              </w:rPr>
              <w:t>Для обеспечения безопасности при проведении работ по капитальному ремонту «Подрядчик» обеспечивает ограждение участков производства строительно-монтажных работ.</w:t>
            </w:r>
          </w:p>
          <w:p w14:paraId="0CDB0387" w14:textId="77777777" w:rsidR="003B369E" w:rsidRPr="00F15385" w:rsidRDefault="003B369E" w:rsidP="00BB7FB5">
            <w:pPr>
              <w:spacing w:line="256" w:lineRule="auto"/>
              <w:jc w:val="both"/>
              <w:rPr>
                <w:sz w:val="24"/>
                <w:szCs w:val="24"/>
                <w:lang w:eastAsia="en-US"/>
              </w:rPr>
            </w:pPr>
            <w:r w:rsidRPr="00F15385">
              <w:rPr>
                <w:sz w:val="24"/>
                <w:szCs w:val="24"/>
                <w:lang w:eastAsia="en-US"/>
              </w:rPr>
              <w:t xml:space="preserve">Скрытые работы подлежат промежуточной приемке. Подрядчик обязан известить Заказчика о готовности таких работ и предоставить возможность осмотра выполненных работ перед их закрытием. Результат осмотра оформляется актом. В случае если Подрядчик нарушил требование настоящего пункта, он обязан по требованию Заказчика вскрыть и предоставить для осмотра такие работы с последующим восстановлением за счет средств Подрядчика. Данное требование может быть заявлено в любой момент до окончательной приемки работ. </w:t>
            </w:r>
          </w:p>
          <w:p w14:paraId="4922FF86" w14:textId="77777777" w:rsidR="003B369E" w:rsidRPr="00F15385" w:rsidRDefault="003B369E" w:rsidP="00BB7FB5">
            <w:pPr>
              <w:autoSpaceDN w:val="0"/>
              <w:spacing w:line="256" w:lineRule="auto"/>
              <w:jc w:val="both"/>
              <w:rPr>
                <w:rFonts w:eastAsia="Times New Roman"/>
                <w:sz w:val="24"/>
                <w:szCs w:val="24"/>
                <w:lang w:eastAsia="en-US"/>
              </w:rPr>
            </w:pPr>
            <w:r w:rsidRPr="00F15385">
              <w:rPr>
                <w:sz w:val="24"/>
                <w:szCs w:val="24"/>
                <w:lang w:eastAsia="ar-SA"/>
              </w:rPr>
              <w:t xml:space="preserve">Подрядчик обязан принять меры для исключения распространения мусора и пыли при перемещении рабочих по территории объекта. Жидкие остатки растворов, красок, отходы от них, воду после мытья инструмента сливать в специальные емкости для отстоя </w:t>
            </w:r>
            <w:r w:rsidRPr="00F15385">
              <w:rPr>
                <w:sz w:val="24"/>
                <w:szCs w:val="24"/>
                <w:lang w:eastAsia="ar-SA"/>
              </w:rPr>
              <w:lastRenderedPageBreak/>
              <w:t xml:space="preserve">твердых и взвешенных компонентов и в канализацию не сливать. Подрядчик самостоятельно организует вывоз строительного мусора и отходов. </w:t>
            </w:r>
          </w:p>
        </w:tc>
      </w:tr>
    </w:tbl>
    <w:p w14:paraId="5EA0FC0C" w14:textId="77777777" w:rsidR="003B369E" w:rsidRDefault="003B369E" w:rsidP="003B369E">
      <w:pPr>
        <w:tabs>
          <w:tab w:val="left" w:pos="851"/>
          <w:tab w:val="left" w:pos="993"/>
        </w:tabs>
        <w:ind w:right="-1"/>
        <w:jc w:val="center"/>
        <w:rPr>
          <w:rFonts w:eastAsia="Times New Roman"/>
          <w:sz w:val="24"/>
          <w:szCs w:val="24"/>
        </w:rPr>
      </w:pPr>
    </w:p>
    <w:p w14:paraId="60F22EFA" w14:textId="77777777" w:rsidR="003B369E" w:rsidRDefault="003B369E" w:rsidP="003B369E">
      <w:pPr>
        <w:pStyle w:val="aff8"/>
        <w:ind w:left="567"/>
        <w:jc w:val="center"/>
        <w:rPr>
          <w:b/>
          <w:sz w:val="24"/>
          <w:szCs w:val="24"/>
        </w:rPr>
      </w:pPr>
    </w:p>
    <w:p w14:paraId="460105C3" w14:textId="77777777" w:rsidR="003B369E" w:rsidRDefault="003B369E" w:rsidP="003B369E">
      <w:pPr>
        <w:pStyle w:val="aff8"/>
        <w:ind w:left="567"/>
        <w:jc w:val="center"/>
        <w:rPr>
          <w:b/>
          <w:sz w:val="24"/>
          <w:szCs w:val="24"/>
        </w:rPr>
      </w:pPr>
    </w:p>
    <w:p w14:paraId="3046D49F" w14:textId="77777777" w:rsidR="003B369E" w:rsidRDefault="003B369E" w:rsidP="003B369E">
      <w:pPr>
        <w:pStyle w:val="aff8"/>
        <w:ind w:left="567"/>
        <w:jc w:val="center"/>
        <w:rPr>
          <w:b/>
          <w:sz w:val="24"/>
          <w:szCs w:val="24"/>
        </w:rPr>
      </w:pPr>
      <w:r>
        <w:rPr>
          <w:b/>
          <w:sz w:val="24"/>
          <w:szCs w:val="24"/>
        </w:rPr>
        <w:t>Требования, предъявляемые к объекту закупки</w:t>
      </w:r>
    </w:p>
    <w:p w14:paraId="285795E1" w14:textId="77777777" w:rsidR="003B369E" w:rsidRDefault="003B369E" w:rsidP="003B369E">
      <w:pPr>
        <w:tabs>
          <w:tab w:val="left" w:pos="851"/>
          <w:tab w:val="left" w:pos="993"/>
        </w:tabs>
        <w:jc w:val="both"/>
        <w:rPr>
          <w:sz w:val="24"/>
          <w:szCs w:val="24"/>
        </w:rPr>
      </w:pPr>
      <w:r>
        <w:rPr>
          <w:sz w:val="24"/>
          <w:szCs w:val="24"/>
        </w:rPr>
        <w:tab/>
      </w:r>
      <w:r w:rsidRPr="00896E7B">
        <w:rPr>
          <w:sz w:val="24"/>
          <w:szCs w:val="24"/>
        </w:rPr>
        <w:t xml:space="preserve">Все работы выполняются в соответствии с </w:t>
      </w:r>
      <w:r>
        <w:rPr>
          <w:sz w:val="24"/>
          <w:szCs w:val="24"/>
        </w:rPr>
        <w:t>рабочей документацией;</w:t>
      </w:r>
    </w:p>
    <w:p w14:paraId="431DA278" w14:textId="77777777" w:rsidR="003B369E" w:rsidRDefault="003B369E" w:rsidP="003B369E">
      <w:pPr>
        <w:tabs>
          <w:tab w:val="left" w:pos="851"/>
          <w:tab w:val="left" w:pos="993"/>
        </w:tabs>
        <w:jc w:val="both"/>
        <w:rPr>
          <w:sz w:val="24"/>
          <w:szCs w:val="24"/>
        </w:rPr>
      </w:pPr>
      <w:r>
        <w:rPr>
          <w:sz w:val="24"/>
          <w:szCs w:val="24"/>
        </w:rPr>
        <w:t>Архитектурно-</w:t>
      </w:r>
      <w:proofErr w:type="gramStart"/>
      <w:r>
        <w:rPr>
          <w:sz w:val="24"/>
          <w:szCs w:val="24"/>
        </w:rPr>
        <w:t>строительные решения</w:t>
      </w:r>
      <w:proofErr w:type="gramEnd"/>
      <w:r>
        <w:rPr>
          <w:sz w:val="24"/>
          <w:szCs w:val="24"/>
        </w:rPr>
        <w:t xml:space="preserve"> – 01/19,16-25-АС;</w:t>
      </w:r>
    </w:p>
    <w:p w14:paraId="62EEA53E" w14:textId="77777777" w:rsidR="003B369E" w:rsidRDefault="003B369E" w:rsidP="003B369E">
      <w:pPr>
        <w:tabs>
          <w:tab w:val="left" w:pos="851"/>
          <w:tab w:val="left" w:pos="993"/>
        </w:tabs>
        <w:jc w:val="both"/>
        <w:rPr>
          <w:sz w:val="24"/>
          <w:szCs w:val="24"/>
        </w:rPr>
      </w:pPr>
      <w:r w:rsidRPr="005D3528">
        <w:rPr>
          <w:sz w:val="24"/>
          <w:szCs w:val="24"/>
        </w:rPr>
        <w:t>Смета на строительство объектов капитального строительства</w:t>
      </w:r>
      <w:r>
        <w:rPr>
          <w:sz w:val="24"/>
          <w:szCs w:val="24"/>
        </w:rPr>
        <w:t xml:space="preserve"> - </w:t>
      </w:r>
      <w:r w:rsidRPr="005D3528">
        <w:rPr>
          <w:sz w:val="24"/>
          <w:szCs w:val="24"/>
        </w:rPr>
        <w:t>01/19.16-25-СМ</w:t>
      </w:r>
      <w:r>
        <w:rPr>
          <w:sz w:val="24"/>
          <w:szCs w:val="24"/>
        </w:rPr>
        <w:t>;</w:t>
      </w:r>
    </w:p>
    <w:p w14:paraId="78461895" w14:textId="77777777" w:rsidR="003B369E" w:rsidRDefault="003B369E" w:rsidP="003B369E">
      <w:pPr>
        <w:tabs>
          <w:tab w:val="left" w:pos="851"/>
          <w:tab w:val="left" w:pos="993"/>
        </w:tabs>
        <w:jc w:val="both"/>
        <w:rPr>
          <w:sz w:val="24"/>
          <w:szCs w:val="24"/>
        </w:rPr>
      </w:pPr>
      <w:r w:rsidRPr="005D3528">
        <w:rPr>
          <w:sz w:val="24"/>
          <w:szCs w:val="24"/>
        </w:rPr>
        <w:t xml:space="preserve">ЛОКАЛЬНЫЙ СМЕТНЫЙ РАСЧЕТ (СМЕТА) № </w:t>
      </w:r>
      <w:proofErr w:type="spellStart"/>
      <w:r w:rsidRPr="005D3528">
        <w:rPr>
          <w:sz w:val="24"/>
          <w:szCs w:val="24"/>
        </w:rPr>
        <w:t>ЛС</w:t>
      </w:r>
      <w:proofErr w:type="spellEnd"/>
      <w:r w:rsidRPr="005D3528">
        <w:rPr>
          <w:sz w:val="24"/>
          <w:szCs w:val="24"/>
        </w:rPr>
        <w:t xml:space="preserve"> 02-01-01</w:t>
      </w:r>
      <w:r>
        <w:rPr>
          <w:sz w:val="24"/>
          <w:szCs w:val="24"/>
        </w:rPr>
        <w:t>(общестроительные работы);</w:t>
      </w:r>
    </w:p>
    <w:p w14:paraId="3429FCE6" w14:textId="77777777" w:rsidR="003B369E" w:rsidRDefault="003B369E" w:rsidP="003B369E">
      <w:pPr>
        <w:tabs>
          <w:tab w:val="left" w:pos="851"/>
          <w:tab w:val="left" w:pos="993"/>
        </w:tabs>
        <w:jc w:val="both"/>
        <w:rPr>
          <w:sz w:val="24"/>
          <w:szCs w:val="24"/>
        </w:rPr>
      </w:pPr>
      <w:r w:rsidRPr="005D3528">
        <w:rPr>
          <w:sz w:val="24"/>
          <w:szCs w:val="24"/>
        </w:rPr>
        <w:t>ЛОКАЛЬНЫЙ СМЕТНЫЙ РАСЧЕТ (СМЕТА) № ЛС-09-01-01</w:t>
      </w:r>
      <w:r>
        <w:rPr>
          <w:sz w:val="24"/>
          <w:szCs w:val="24"/>
        </w:rPr>
        <w:t xml:space="preserve"> (размещение строительного мусора);</w:t>
      </w:r>
    </w:p>
    <w:p w14:paraId="49D7C544" w14:textId="77777777" w:rsidR="003B369E" w:rsidRDefault="003B369E" w:rsidP="003B369E">
      <w:pPr>
        <w:tabs>
          <w:tab w:val="left" w:pos="851"/>
          <w:tab w:val="left" w:pos="993"/>
        </w:tabs>
        <w:jc w:val="both"/>
        <w:rPr>
          <w:sz w:val="24"/>
          <w:szCs w:val="24"/>
        </w:rPr>
      </w:pPr>
      <w:r>
        <w:rPr>
          <w:sz w:val="24"/>
          <w:szCs w:val="24"/>
        </w:rPr>
        <w:t>Ведомость строительных работ;</w:t>
      </w:r>
    </w:p>
    <w:p w14:paraId="75B7A701" w14:textId="77777777" w:rsidR="003B369E" w:rsidRPr="00896E7B" w:rsidRDefault="003B369E" w:rsidP="003B369E">
      <w:pPr>
        <w:tabs>
          <w:tab w:val="left" w:pos="851"/>
          <w:tab w:val="left" w:pos="993"/>
        </w:tabs>
        <w:jc w:val="both"/>
        <w:rPr>
          <w:sz w:val="24"/>
          <w:szCs w:val="24"/>
        </w:rPr>
      </w:pPr>
      <w:r>
        <w:rPr>
          <w:sz w:val="24"/>
          <w:szCs w:val="24"/>
        </w:rPr>
        <w:t>Сводный сметный расчёт</w:t>
      </w:r>
      <w:r w:rsidRPr="00896E7B">
        <w:rPr>
          <w:sz w:val="24"/>
          <w:szCs w:val="24"/>
        </w:rPr>
        <w:t>.</w:t>
      </w:r>
    </w:p>
    <w:p w14:paraId="218EC162" w14:textId="77777777" w:rsidR="003B369E" w:rsidRDefault="003B369E" w:rsidP="003B369E">
      <w:pPr>
        <w:ind w:firstLine="567"/>
        <w:jc w:val="both"/>
        <w:rPr>
          <w:b/>
          <w:sz w:val="24"/>
          <w:szCs w:val="24"/>
          <w:highlight w:val="yellow"/>
        </w:rPr>
      </w:pPr>
    </w:p>
    <w:p w14:paraId="7C9D955B" w14:textId="77777777" w:rsidR="003B369E" w:rsidRDefault="003B369E" w:rsidP="003B369E">
      <w:pPr>
        <w:ind w:firstLine="567"/>
        <w:jc w:val="center"/>
        <w:rPr>
          <w:b/>
          <w:sz w:val="24"/>
          <w:szCs w:val="24"/>
        </w:rPr>
      </w:pPr>
      <w:r>
        <w:rPr>
          <w:b/>
          <w:sz w:val="24"/>
          <w:szCs w:val="24"/>
        </w:rPr>
        <w:t>Требования, предъявляемые к используемому товару</w:t>
      </w:r>
    </w:p>
    <w:p w14:paraId="4477AC36" w14:textId="77777777" w:rsidR="003B369E" w:rsidRDefault="003B369E" w:rsidP="003B369E">
      <w:pPr>
        <w:jc w:val="center"/>
        <w:rPr>
          <w:rFonts w:eastAsia="Times New Roman"/>
          <w:sz w:val="24"/>
          <w:szCs w:val="24"/>
        </w:rPr>
      </w:pPr>
      <w:r>
        <w:rPr>
          <w:sz w:val="24"/>
          <w:szCs w:val="24"/>
        </w:rPr>
        <w:t xml:space="preserve">Все материалы, используемые </w:t>
      </w:r>
      <w:proofErr w:type="gramStart"/>
      <w:r>
        <w:rPr>
          <w:sz w:val="24"/>
          <w:szCs w:val="24"/>
        </w:rPr>
        <w:t>при</w:t>
      </w:r>
      <w:proofErr w:type="gramEnd"/>
      <w:r>
        <w:rPr>
          <w:sz w:val="24"/>
          <w:szCs w:val="24"/>
        </w:rPr>
        <w:t xml:space="preserve"> </w:t>
      </w:r>
      <w:proofErr w:type="gramStart"/>
      <w:r>
        <w:rPr>
          <w:sz w:val="24"/>
          <w:szCs w:val="24"/>
        </w:rPr>
        <w:t>выполнение</w:t>
      </w:r>
      <w:proofErr w:type="gramEnd"/>
      <w:r>
        <w:rPr>
          <w:sz w:val="24"/>
          <w:szCs w:val="24"/>
        </w:rPr>
        <w:t xml:space="preserve"> подрядных работ, должны соответствовать материалам, указанным в локально сметном расчете  и проектной документации </w:t>
      </w:r>
    </w:p>
    <w:p w14:paraId="547ACF5B" w14:textId="70A694E5" w:rsidR="000E4E78" w:rsidRDefault="000E4E78" w:rsidP="000E4E78">
      <w:pPr>
        <w:tabs>
          <w:tab w:val="left" w:pos="0"/>
          <w:tab w:val="left" w:pos="142"/>
        </w:tabs>
        <w:ind w:firstLine="284"/>
        <w:jc w:val="center"/>
        <w:rPr>
          <w:b/>
        </w:rPr>
      </w:pPr>
      <w:bookmarkStart w:id="25" w:name="_GoBack"/>
      <w:bookmarkEnd w:id="25"/>
      <w:r>
        <w:rPr>
          <w:b/>
        </w:rPr>
        <w:t xml:space="preserve"> После заключения договора Поставщик обязан предоставить:</w:t>
      </w:r>
    </w:p>
    <w:p w14:paraId="0671C495" w14:textId="77777777" w:rsidR="000E4E78" w:rsidRDefault="000E4E78" w:rsidP="000E4E78">
      <w:pPr>
        <w:tabs>
          <w:tab w:val="left" w:pos="0"/>
          <w:tab w:val="left" w:pos="142"/>
        </w:tabs>
        <w:ind w:firstLine="284"/>
      </w:pPr>
      <w:r>
        <w:t>-список работников;</w:t>
      </w:r>
    </w:p>
    <w:p w14:paraId="558F3888" w14:textId="77777777" w:rsidR="000E4E78" w:rsidRDefault="000E4E78" w:rsidP="000E4E78">
      <w:pPr>
        <w:tabs>
          <w:tab w:val="left" w:pos="0"/>
          <w:tab w:val="left" w:pos="142"/>
        </w:tabs>
        <w:ind w:firstLine="284"/>
      </w:pPr>
      <w:r>
        <w:t>-</w:t>
      </w:r>
      <w:proofErr w:type="gramStart"/>
      <w:r>
        <w:t>список</w:t>
      </w:r>
      <w:proofErr w:type="gramEnd"/>
      <w:r>
        <w:t xml:space="preserve"> а/м с указанием гос. номеров для въезда на территорию Заказчика.</w:t>
      </w:r>
    </w:p>
    <w:p w14:paraId="7A7BBC85" w14:textId="77777777" w:rsidR="00896E7B" w:rsidRDefault="00896E7B" w:rsidP="00896E7B">
      <w:pPr>
        <w:tabs>
          <w:tab w:val="left" w:pos="0"/>
          <w:tab w:val="left" w:pos="142"/>
        </w:tabs>
        <w:ind w:firstLine="284"/>
      </w:pPr>
      <w:r>
        <w:t>-приказ о назначении ответственного лица за проведение работ на объекте Заказчика;</w:t>
      </w:r>
    </w:p>
    <w:p w14:paraId="77FC39C4" w14:textId="77777777" w:rsidR="00896E7B" w:rsidRDefault="00896E7B" w:rsidP="00896E7B">
      <w:pPr>
        <w:tabs>
          <w:tab w:val="left" w:pos="0"/>
          <w:tab w:val="left" w:pos="142"/>
        </w:tabs>
        <w:ind w:firstLine="284"/>
      </w:pPr>
      <w:r>
        <w:t>-локально сметный расчёт  на сумму стоимости заключенного договора;</w:t>
      </w:r>
    </w:p>
    <w:p w14:paraId="2241135C" w14:textId="77777777" w:rsidR="00896E7B" w:rsidRDefault="00896E7B" w:rsidP="00896E7B">
      <w:pPr>
        <w:tabs>
          <w:tab w:val="left" w:pos="0"/>
          <w:tab w:val="left" w:pos="142"/>
        </w:tabs>
        <w:ind w:firstLine="284"/>
      </w:pPr>
      <w:r>
        <w:t>-график выполнения работ.</w:t>
      </w:r>
    </w:p>
    <w:p w14:paraId="41AB0A74" w14:textId="77777777" w:rsidR="00896E7B" w:rsidRDefault="00896E7B" w:rsidP="000E4E78">
      <w:pPr>
        <w:tabs>
          <w:tab w:val="left" w:pos="0"/>
          <w:tab w:val="left" w:pos="142"/>
        </w:tabs>
        <w:ind w:firstLine="284"/>
      </w:pPr>
    </w:p>
    <w:p w14:paraId="7278A048" w14:textId="77777777" w:rsidR="000E4E78" w:rsidRDefault="000E4E78" w:rsidP="000E4E78">
      <w:pPr>
        <w:tabs>
          <w:tab w:val="left" w:pos="0"/>
          <w:tab w:val="left" w:pos="142"/>
        </w:tabs>
        <w:ind w:firstLine="284"/>
      </w:pPr>
      <w:r>
        <w:t>Сведения предоставляются на электронный адрес Заказчика.</w:t>
      </w:r>
    </w:p>
    <w:p w14:paraId="18A9D30F" w14:textId="77777777" w:rsidR="000E4E78" w:rsidRDefault="000E4E78" w:rsidP="000E4E78">
      <w:pPr>
        <w:snapToGrid w:val="0"/>
        <w:jc w:val="right"/>
      </w:pPr>
    </w:p>
    <w:p w14:paraId="4612A550" w14:textId="77777777" w:rsidR="000E4E78" w:rsidRDefault="000E4E78" w:rsidP="000E4E78">
      <w:pPr>
        <w:snapToGrid w:val="0"/>
        <w:jc w:val="right"/>
      </w:pPr>
    </w:p>
    <w:p w14:paraId="545CD71C" w14:textId="77777777" w:rsidR="000E4E78" w:rsidRDefault="000E4E78" w:rsidP="000E4E78">
      <w:pPr>
        <w:snapToGrid w:val="0"/>
        <w:jc w:val="right"/>
      </w:pPr>
    </w:p>
    <w:p w14:paraId="08B54057" w14:textId="77777777" w:rsidR="000E4E78" w:rsidRDefault="000E4E78" w:rsidP="000E4E78">
      <w:pPr>
        <w:snapToGrid w:val="0"/>
        <w:jc w:val="right"/>
      </w:pPr>
    </w:p>
    <w:p w14:paraId="2C72040D" w14:textId="77777777" w:rsidR="000E4E78" w:rsidRDefault="000E4E78" w:rsidP="000E4E78">
      <w:pPr>
        <w:snapToGrid w:val="0"/>
        <w:jc w:val="right"/>
      </w:pPr>
    </w:p>
    <w:p w14:paraId="2D123446" w14:textId="77777777" w:rsidR="000E4E78" w:rsidRDefault="000E4E78" w:rsidP="000E4E78">
      <w:pPr>
        <w:snapToGrid w:val="0"/>
        <w:jc w:val="right"/>
      </w:pPr>
    </w:p>
    <w:p w14:paraId="2E6C3B32" w14:textId="77777777" w:rsidR="000E4E78" w:rsidRDefault="000E4E78" w:rsidP="000E4E78">
      <w:pPr>
        <w:snapToGrid w:val="0"/>
        <w:jc w:val="right"/>
      </w:pPr>
    </w:p>
    <w:p w14:paraId="0927B7DF" w14:textId="77777777" w:rsidR="000E4E78" w:rsidRDefault="000E4E78" w:rsidP="000E4E78">
      <w:pPr>
        <w:snapToGrid w:val="0"/>
        <w:jc w:val="right"/>
      </w:pPr>
    </w:p>
    <w:p w14:paraId="53C59D28" w14:textId="77777777" w:rsidR="000E4E78" w:rsidRDefault="000E4E78" w:rsidP="000E4E78">
      <w:pPr>
        <w:snapToGrid w:val="0"/>
        <w:jc w:val="right"/>
      </w:pPr>
    </w:p>
    <w:p w14:paraId="5F2AFBBE" w14:textId="77777777" w:rsidR="000E4E78" w:rsidRDefault="000E4E78" w:rsidP="000E4E78">
      <w:pPr>
        <w:snapToGrid w:val="0"/>
        <w:jc w:val="right"/>
      </w:pPr>
    </w:p>
    <w:p w14:paraId="0F089DAA" w14:textId="77777777" w:rsidR="000E4E78" w:rsidRDefault="000E4E78" w:rsidP="000E4E78">
      <w:pPr>
        <w:snapToGrid w:val="0"/>
        <w:jc w:val="right"/>
      </w:pPr>
    </w:p>
    <w:p w14:paraId="58953CFA" w14:textId="77777777" w:rsidR="000E4E78" w:rsidRDefault="000E4E78" w:rsidP="000E4E78">
      <w:pPr>
        <w:snapToGrid w:val="0"/>
        <w:jc w:val="right"/>
      </w:pPr>
    </w:p>
    <w:p w14:paraId="705121D4" w14:textId="77777777" w:rsidR="000E4E78" w:rsidRDefault="000E4E78" w:rsidP="000E4E78">
      <w:pPr>
        <w:snapToGrid w:val="0"/>
        <w:jc w:val="right"/>
      </w:pPr>
    </w:p>
    <w:p w14:paraId="738BA824" w14:textId="77777777" w:rsidR="000E4E78" w:rsidRDefault="000E4E78" w:rsidP="000E4E78">
      <w:pPr>
        <w:snapToGrid w:val="0"/>
        <w:jc w:val="right"/>
      </w:pPr>
    </w:p>
    <w:p w14:paraId="4FBE5D18" w14:textId="77777777" w:rsidR="000E4E78" w:rsidRDefault="000E4E78" w:rsidP="000E4E78">
      <w:pPr>
        <w:snapToGrid w:val="0"/>
        <w:jc w:val="right"/>
      </w:pPr>
    </w:p>
    <w:p w14:paraId="550650D6" w14:textId="77777777" w:rsidR="000E4E78" w:rsidRDefault="000E4E78" w:rsidP="000E4E78">
      <w:pPr>
        <w:snapToGrid w:val="0"/>
        <w:jc w:val="right"/>
      </w:pPr>
    </w:p>
    <w:p w14:paraId="6E5809E4" w14:textId="77777777" w:rsidR="000E4E78" w:rsidRDefault="000E4E78" w:rsidP="000E4E78">
      <w:r>
        <w:t>*Указания в отношении товарных знаков, знаков обслуживания, фирменных наименований, патентов, полезных моделей, промышленных образцов читать как «или эквивалент».</w:t>
      </w:r>
    </w:p>
    <w:p w14:paraId="42805C1A" w14:textId="77777777" w:rsidR="000E4E78" w:rsidRDefault="000E4E78" w:rsidP="000E4E78">
      <w:pPr>
        <w:snapToGrid w:val="0"/>
        <w:jc w:val="right"/>
      </w:pPr>
    </w:p>
    <w:p w14:paraId="4E07D3F2" w14:textId="77777777" w:rsidR="000D0DAB" w:rsidRDefault="000D0DAB">
      <w:pPr>
        <w:contextualSpacing/>
        <w:jc w:val="center"/>
        <w:rPr>
          <w:rFonts w:eastAsia="Times New Roman"/>
          <w:b/>
          <w:sz w:val="24"/>
          <w:szCs w:val="24"/>
        </w:rPr>
      </w:pPr>
    </w:p>
    <w:p w14:paraId="4C42533B" w14:textId="77777777" w:rsidR="00896E7B" w:rsidRDefault="00896E7B">
      <w:pPr>
        <w:contextualSpacing/>
        <w:jc w:val="center"/>
        <w:rPr>
          <w:rFonts w:eastAsia="Times New Roman"/>
          <w:b/>
          <w:sz w:val="24"/>
          <w:szCs w:val="24"/>
        </w:rPr>
      </w:pPr>
    </w:p>
    <w:p w14:paraId="277FDFB1" w14:textId="77777777" w:rsidR="00896E7B" w:rsidRDefault="00896E7B">
      <w:pPr>
        <w:contextualSpacing/>
        <w:jc w:val="center"/>
        <w:rPr>
          <w:rFonts w:eastAsia="Times New Roman"/>
          <w:b/>
          <w:sz w:val="24"/>
          <w:szCs w:val="24"/>
        </w:rPr>
      </w:pPr>
    </w:p>
    <w:p w14:paraId="6FB55A4C" w14:textId="77777777" w:rsidR="00896E7B" w:rsidRDefault="00896E7B">
      <w:pPr>
        <w:contextualSpacing/>
        <w:jc w:val="center"/>
        <w:rPr>
          <w:rFonts w:eastAsia="Times New Roman"/>
          <w:b/>
          <w:sz w:val="24"/>
          <w:szCs w:val="24"/>
        </w:rPr>
      </w:pPr>
    </w:p>
    <w:p w14:paraId="1B55FD03" w14:textId="77777777" w:rsidR="00896E7B" w:rsidRDefault="00896E7B">
      <w:pPr>
        <w:contextualSpacing/>
        <w:jc w:val="center"/>
        <w:rPr>
          <w:rFonts w:eastAsia="Times New Roman"/>
          <w:b/>
          <w:sz w:val="24"/>
          <w:szCs w:val="24"/>
        </w:rPr>
      </w:pPr>
    </w:p>
    <w:p w14:paraId="4CD8290A" w14:textId="77777777" w:rsidR="00896E7B" w:rsidRDefault="00896E7B">
      <w:pPr>
        <w:contextualSpacing/>
        <w:jc w:val="center"/>
        <w:rPr>
          <w:rFonts w:eastAsia="Times New Roman"/>
          <w:b/>
          <w:sz w:val="24"/>
          <w:szCs w:val="24"/>
        </w:rPr>
      </w:pPr>
    </w:p>
    <w:p w14:paraId="1BAB5361" w14:textId="77777777" w:rsidR="00896E7B" w:rsidRDefault="00896E7B">
      <w:pPr>
        <w:contextualSpacing/>
        <w:jc w:val="center"/>
        <w:rPr>
          <w:rFonts w:eastAsia="Times New Roman"/>
          <w:b/>
          <w:sz w:val="24"/>
          <w:szCs w:val="24"/>
        </w:rPr>
      </w:pPr>
    </w:p>
    <w:p w14:paraId="16AA758D" w14:textId="77777777" w:rsidR="00896E7B" w:rsidRDefault="00896E7B">
      <w:pPr>
        <w:contextualSpacing/>
        <w:jc w:val="center"/>
        <w:rPr>
          <w:rFonts w:eastAsia="Times New Roman"/>
          <w:b/>
          <w:sz w:val="24"/>
          <w:szCs w:val="24"/>
        </w:rPr>
      </w:pPr>
    </w:p>
    <w:p w14:paraId="246C5660" w14:textId="77777777" w:rsidR="00896E7B" w:rsidRDefault="00896E7B">
      <w:pPr>
        <w:contextualSpacing/>
        <w:jc w:val="center"/>
        <w:rPr>
          <w:rFonts w:eastAsia="Times New Roman"/>
          <w:b/>
          <w:sz w:val="24"/>
          <w:szCs w:val="24"/>
        </w:rPr>
      </w:pPr>
    </w:p>
    <w:p w14:paraId="6B3A6488" w14:textId="77777777" w:rsidR="00896E7B" w:rsidRDefault="00896E7B">
      <w:pPr>
        <w:contextualSpacing/>
        <w:jc w:val="center"/>
        <w:rPr>
          <w:rFonts w:eastAsia="Times New Roman"/>
          <w:b/>
          <w:sz w:val="24"/>
          <w:szCs w:val="24"/>
        </w:rPr>
      </w:pPr>
    </w:p>
    <w:p w14:paraId="3F65EDA9" w14:textId="77777777" w:rsidR="00896E7B" w:rsidRDefault="00896E7B">
      <w:pPr>
        <w:contextualSpacing/>
        <w:jc w:val="center"/>
        <w:rPr>
          <w:rFonts w:eastAsia="Times New Roman"/>
          <w:b/>
          <w:sz w:val="24"/>
          <w:szCs w:val="24"/>
        </w:rPr>
      </w:pPr>
    </w:p>
    <w:p w14:paraId="445B3886" w14:textId="77777777" w:rsidR="00896E7B" w:rsidRDefault="00896E7B">
      <w:pPr>
        <w:contextualSpacing/>
        <w:jc w:val="center"/>
        <w:rPr>
          <w:rFonts w:eastAsia="Times New Roman"/>
          <w:b/>
          <w:sz w:val="24"/>
          <w:szCs w:val="24"/>
        </w:rPr>
      </w:pPr>
    </w:p>
    <w:p w14:paraId="7A943522" w14:textId="77777777" w:rsidR="00896E7B" w:rsidRDefault="00896E7B">
      <w:pPr>
        <w:contextualSpacing/>
        <w:jc w:val="center"/>
        <w:rPr>
          <w:rFonts w:eastAsia="Times New Roman"/>
          <w:b/>
          <w:sz w:val="24"/>
          <w:szCs w:val="24"/>
        </w:rPr>
      </w:pPr>
    </w:p>
    <w:p w14:paraId="22C74BFE" w14:textId="77777777" w:rsidR="00896E7B" w:rsidRDefault="00896E7B">
      <w:pPr>
        <w:contextualSpacing/>
        <w:jc w:val="center"/>
        <w:rPr>
          <w:rFonts w:eastAsia="Times New Roman"/>
          <w:b/>
          <w:sz w:val="24"/>
          <w:szCs w:val="24"/>
        </w:rPr>
      </w:pPr>
    </w:p>
    <w:p w14:paraId="4003FD39" w14:textId="77777777" w:rsidR="000D0DAB" w:rsidRDefault="000D0DAB">
      <w:pPr>
        <w:contextualSpacing/>
        <w:jc w:val="center"/>
        <w:rPr>
          <w:rFonts w:eastAsia="Times New Roman"/>
          <w:b/>
          <w:sz w:val="24"/>
          <w:szCs w:val="24"/>
        </w:rPr>
      </w:pPr>
    </w:p>
    <w:p w14:paraId="5F970BE2" w14:textId="1D5AD0AB" w:rsidR="00362605" w:rsidRDefault="00372720">
      <w:pPr>
        <w:contextualSpacing/>
        <w:jc w:val="center"/>
        <w:rPr>
          <w:rFonts w:eastAsia="Times New Roman"/>
          <w:b/>
          <w:sz w:val="24"/>
          <w:szCs w:val="24"/>
        </w:rPr>
      </w:pPr>
      <w:r>
        <w:rPr>
          <w:rFonts w:eastAsia="Times New Roman"/>
          <w:b/>
          <w:sz w:val="24"/>
          <w:szCs w:val="24"/>
        </w:rPr>
        <w:t xml:space="preserve">РАЗДЕЛ </w:t>
      </w:r>
      <w:r>
        <w:rPr>
          <w:rFonts w:eastAsia="Times New Roman"/>
          <w:b/>
          <w:sz w:val="24"/>
          <w:szCs w:val="24"/>
          <w:lang w:val="en-US"/>
        </w:rPr>
        <w:t>V</w:t>
      </w:r>
      <w:r>
        <w:rPr>
          <w:rFonts w:eastAsia="Times New Roman"/>
          <w:b/>
          <w:sz w:val="24"/>
          <w:szCs w:val="24"/>
        </w:rPr>
        <w:t>. ФОРМЫ ДОКУМЕНТОВ В СОСТАВЕ ЗАЯВКИ НА УЧАСТИЕ В КОНКУРЕНТНОЙ ЗАКУПКЕ</w:t>
      </w:r>
    </w:p>
    <w:p w14:paraId="40AFC0FB" w14:textId="77777777" w:rsidR="00362605" w:rsidRDefault="00362605">
      <w:pPr>
        <w:widowControl/>
        <w:suppressAutoHyphens w:val="0"/>
        <w:contextualSpacing/>
        <w:jc w:val="center"/>
        <w:textAlignment w:val="auto"/>
        <w:rPr>
          <w:rFonts w:eastAsia="Times New Roman"/>
          <w:b/>
          <w:sz w:val="24"/>
          <w:szCs w:val="24"/>
        </w:rPr>
      </w:pPr>
    </w:p>
    <w:p w14:paraId="318B3BE5" w14:textId="77777777" w:rsidR="00362605" w:rsidRDefault="00372720">
      <w:pPr>
        <w:widowControl/>
        <w:ind w:firstLine="708"/>
        <w:contextualSpacing/>
        <w:jc w:val="center"/>
        <w:textAlignment w:val="auto"/>
        <w:rPr>
          <w:rFonts w:eastAsia="Times New Roman"/>
          <w:color w:val="0000FF"/>
          <w:sz w:val="24"/>
          <w:szCs w:val="24"/>
        </w:rPr>
      </w:pPr>
      <w:bookmarkStart w:id="26" w:name="_Hlk95332780"/>
      <w:bookmarkEnd w:id="26"/>
      <w:r>
        <w:rPr>
          <w:rFonts w:eastAsia="Times New Roman"/>
          <w:b/>
          <w:color w:val="0000FF"/>
          <w:sz w:val="23"/>
          <w:szCs w:val="23"/>
          <w:lang w:eastAsia="ru-RU"/>
        </w:rPr>
        <w:t>ПЕРВАЯ ЧАСТЬ ЗАЯВКИ</w:t>
      </w:r>
    </w:p>
    <w:p w14:paraId="45858A72" w14:textId="77777777" w:rsidR="00362605" w:rsidRDefault="00362605">
      <w:pPr>
        <w:contextualSpacing/>
        <w:jc w:val="center"/>
        <w:rPr>
          <w:rFonts w:eastAsia="Times New Roman"/>
          <w:b/>
          <w:color w:val="0000FF"/>
          <w:sz w:val="28"/>
          <w:szCs w:val="28"/>
        </w:rPr>
      </w:pPr>
    </w:p>
    <w:p w14:paraId="2F1D117B" w14:textId="77777777" w:rsidR="00362605" w:rsidRDefault="00372720">
      <w:pPr>
        <w:spacing w:line="100" w:lineRule="atLeast"/>
        <w:jc w:val="center"/>
        <w:textAlignment w:val="auto"/>
        <w:rPr>
          <w:rFonts w:eastAsia="Calibri"/>
          <w:b/>
          <w:sz w:val="28"/>
          <w:szCs w:val="28"/>
        </w:rPr>
      </w:pPr>
      <w:r>
        <w:rPr>
          <w:rFonts w:eastAsia="Calibri"/>
          <w:b/>
          <w:sz w:val="28"/>
          <w:szCs w:val="28"/>
        </w:rPr>
        <w:t>ПРЕДЛОЖЕНИЕ О ПРЕДМЕТЕ ЗАКУПКИ</w:t>
      </w:r>
    </w:p>
    <w:p w14:paraId="09345BE7" w14:textId="77777777" w:rsidR="00362605" w:rsidRDefault="00362605">
      <w:pPr>
        <w:spacing w:line="100" w:lineRule="atLeast"/>
        <w:jc w:val="center"/>
        <w:textAlignment w:val="auto"/>
        <w:rPr>
          <w:rFonts w:eastAsia="Times New Roman"/>
          <w:b/>
          <w:sz w:val="22"/>
          <w:szCs w:val="22"/>
        </w:rPr>
      </w:pPr>
    </w:p>
    <w:p w14:paraId="38B65395" w14:textId="77777777" w:rsidR="00362605" w:rsidRDefault="00372720">
      <w:pPr>
        <w:suppressAutoHyphens w:val="0"/>
        <w:contextualSpacing/>
        <w:jc w:val="both"/>
        <w:textAlignment w:val="auto"/>
        <w:rPr>
          <w:sz w:val="24"/>
          <w:szCs w:val="24"/>
        </w:rPr>
      </w:pPr>
      <w:r>
        <w:rPr>
          <w:rFonts w:eastAsia="Times New Roman"/>
          <w:sz w:val="24"/>
          <w:szCs w:val="24"/>
          <w:lang w:eastAsia="en-US"/>
        </w:rPr>
        <w:t>Участник конкурентной закупки,</w:t>
      </w:r>
      <w:r>
        <w:t xml:space="preserve"> </w:t>
      </w:r>
      <w:r>
        <w:rPr>
          <w:rFonts w:eastAsia="Times New Roman"/>
          <w:sz w:val="24"/>
          <w:szCs w:val="24"/>
          <w:lang w:eastAsia="en-US"/>
        </w:rPr>
        <w:t>сведения о которо</w:t>
      </w:r>
      <w:proofErr w:type="gramStart"/>
      <w:r>
        <w:rPr>
          <w:rFonts w:eastAsia="Times New Roman"/>
          <w:sz w:val="24"/>
          <w:szCs w:val="24"/>
          <w:lang w:eastAsia="en-US"/>
        </w:rPr>
        <w:t>й(</w:t>
      </w:r>
      <w:proofErr w:type="gramEnd"/>
      <w:r>
        <w:rPr>
          <w:rFonts w:eastAsia="Times New Roman"/>
          <w:sz w:val="24"/>
          <w:szCs w:val="24"/>
          <w:lang w:eastAsia="en-US"/>
        </w:rPr>
        <w:t xml:space="preserve">ом) указаны во второй части заявки на участие в закупке, подтверждает свое </w:t>
      </w:r>
      <w:r>
        <w:rPr>
          <w:rFonts w:eastAsia="Times New Roman"/>
          <w:b/>
          <w:bCs/>
          <w:sz w:val="24"/>
          <w:szCs w:val="24"/>
          <w:lang w:eastAsia="en-US"/>
        </w:rPr>
        <w:t>согласие</w:t>
      </w:r>
      <w:r>
        <w:rPr>
          <w:rFonts w:eastAsia="Times New Roman"/>
          <w:sz w:val="24"/>
          <w:szCs w:val="24"/>
          <w:lang w:eastAsia="en-US"/>
        </w:rPr>
        <w:t xml:space="preserve"> на _________________(указывается предмет договора) на услов</w:t>
      </w:r>
      <w:r>
        <w:rPr>
          <w:rFonts w:eastAsia="Times New Roman"/>
          <w:sz w:val="24"/>
          <w:szCs w:val="24"/>
          <w:lang w:eastAsia="en-US"/>
        </w:rPr>
        <w:t>и</w:t>
      </w:r>
      <w:r>
        <w:rPr>
          <w:rFonts w:eastAsia="Times New Roman"/>
          <w:sz w:val="24"/>
          <w:szCs w:val="24"/>
          <w:lang w:eastAsia="en-US"/>
        </w:rPr>
        <w:t xml:space="preserve">ях, предусмотренных закупочной документацией и не подлежащих изменению по результатам </w:t>
      </w:r>
      <w:bookmarkStart w:id="27" w:name="_Hlk101949149"/>
      <w:r>
        <w:rPr>
          <w:rFonts w:eastAsia="Times New Roman"/>
          <w:sz w:val="24"/>
          <w:szCs w:val="24"/>
          <w:lang w:eastAsia="en-US"/>
        </w:rPr>
        <w:t>провед</w:t>
      </w:r>
      <w:r>
        <w:rPr>
          <w:rFonts w:eastAsia="Times New Roman"/>
          <w:sz w:val="24"/>
          <w:szCs w:val="24"/>
          <w:lang w:eastAsia="en-US"/>
        </w:rPr>
        <w:t>е</w:t>
      </w:r>
      <w:r>
        <w:rPr>
          <w:rFonts w:eastAsia="Times New Roman"/>
          <w:sz w:val="24"/>
          <w:szCs w:val="24"/>
          <w:lang w:eastAsia="en-US"/>
        </w:rPr>
        <w:t>ния конкурентной закупки</w:t>
      </w:r>
      <w:bookmarkEnd w:id="27"/>
      <w:r>
        <w:rPr>
          <w:rFonts w:eastAsia="Times New Roman"/>
          <w:sz w:val="24"/>
          <w:szCs w:val="24"/>
          <w:lang w:eastAsia="en-US"/>
        </w:rPr>
        <w:t xml:space="preserve"> и сообщаем следующую информацию о </w:t>
      </w:r>
      <w:bookmarkStart w:id="28" w:name="_Hlk96338583"/>
      <w:r>
        <w:rPr>
          <w:rFonts w:eastAsia="Times New Roman"/>
          <w:sz w:val="24"/>
          <w:szCs w:val="24"/>
          <w:lang w:eastAsia="en-US"/>
        </w:rPr>
        <w:t>товарах/работах/услуг:</w:t>
      </w:r>
      <w:bookmarkEnd w:id="28"/>
    </w:p>
    <w:p w14:paraId="45B14A7A" w14:textId="77777777" w:rsidR="00362605" w:rsidRDefault="00362605">
      <w:pPr>
        <w:jc w:val="both"/>
        <w:rPr>
          <w:rFonts w:eastAsia="Times New Roman"/>
          <w:color w:val="000000"/>
          <w:sz w:val="24"/>
          <w:szCs w:val="24"/>
        </w:rPr>
      </w:pPr>
    </w:p>
    <w:tbl>
      <w:tblPr>
        <w:tblW w:w="5000" w:type="pct"/>
        <w:tblInd w:w="-5" w:type="dxa"/>
        <w:tblLayout w:type="fixed"/>
        <w:tblCellMar>
          <w:left w:w="5" w:type="dxa"/>
          <w:right w:w="5" w:type="dxa"/>
        </w:tblCellMar>
        <w:tblLook w:val="04A0" w:firstRow="1" w:lastRow="0" w:firstColumn="1" w:lastColumn="0" w:noHBand="0" w:noVBand="1"/>
      </w:tblPr>
      <w:tblGrid>
        <w:gridCol w:w="717"/>
        <w:gridCol w:w="3435"/>
        <w:gridCol w:w="4004"/>
        <w:gridCol w:w="1658"/>
        <w:gridCol w:w="969"/>
      </w:tblGrid>
      <w:tr w:rsidR="00362605" w14:paraId="04ACBED8" w14:textId="77777777" w:rsidTr="00E34FFB">
        <w:trPr>
          <w:cantSplit/>
          <w:trHeight w:val="888"/>
        </w:trPr>
        <w:tc>
          <w:tcPr>
            <w:tcW w:w="715" w:type="dxa"/>
            <w:tcBorders>
              <w:top w:val="single" w:sz="4" w:space="0" w:color="000000"/>
              <w:left w:val="single" w:sz="4" w:space="0" w:color="000000"/>
              <w:right w:val="single" w:sz="4" w:space="0" w:color="000000"/>
            </w:tcBorders>
            <w:vAlign w:val="center"/>
          </w:tcPr>
          <w:p w14:paraId="3D8311DF" w14:textId="77777777" w:rsidR="00362605" w:rsidRDefault="00372720">
            <w:pPr>
              <w:suppressAutoHyphens w:val="0"/>
              <w:snapToGrid w:val="0"/>
              <w:spacing w:line="240" w:lineRule="atLeast"/>
              <w:jc w:val="center"/>
              <w:textAlignment w:val="auto"/>
              <w:rPr>
                <w:b/>
                <w:sz w:val="24"/>
                <w:szCs w:val="24"/>
                <w:lang w:eastAsia="en-US"/>
              </w:rPr>
            </w:pPr>
            <w:bookmarkStart w:id="29" w:name="_Hlk101818691"/>
            <w:bookmarkEnd w:id="29"/>
            <w:r>
              <w:rPr>
                <w:rFonts w:eastAsia="Calibri"/>
                <w:b/>
                <w:sz w:val="24"/>
                <w:szCs w:val="24"/>
                <w:lang w:eastAsia="en-US"/>
              </w:rPr>
              <w:t>№</w:t>
            </w:r>
            <w:r>
              <w:rPr>
                <w:rFonts w:eastAsia="Times New Roman"/>
                <w:b/>
                <w:sz w:val="24"/>
                <w:szCs w:val="24"/>
                <w:lang w:eastAsia="en-US"/>
              </w:rPr>
              <w:t xml:space="preserve"> </w:t>
            </w:r>
            <w:r>
              <w:rPr>
                <w:rFonts w:eastAsia="Calibri"/>
                <w:b/>
                <w:sz w:val="24"/>
                <w:szCs w:val="24"/>
                <w:lang w:eastAsia="en-US"/>
              </w:rPr>
              <w:t>п/п</w:t>
            </w:r>
          </w:p>
        </w:tc>
        <w:tc>
          <w:tcPr>
            <w:tcW w:w="3429" w:type="dxa"/>
            <w:tcBorders>
              <w:top w:val="single" w:sz="4" w:space="0" w:color="000000"/>
              <w:left w:val="single" w:sz="4" w:space="0" w:color="000000"/>
              <w:right w:val="single" w:sz="4" w:space="0" w:color="000000"/>
            </w:tcBorders>
            <w:vAlign w:val="center"/>
          </w:tcPr>
          <w:p w14:paraId="685172E6" w14:textId="77777777" w:rsidR="00362605" w:rsidRDefault="00372720">
            <w:pPr>
              <w:suppressAutoHyphens w:val="0"/>
              <w:snapToGrid w:val="0"/>
              <w:spacing w:line="240" w:lineRule="atLeast"/>
              <w:jc w:val="center"/>
              <w:textAlignment w:val="auto"/>
              <w:rPr>
                <w:rFonts w:eastAsia="Calibri"/>
                <w:b/>
                <w:sz w:val="24"/>
                <w:szCs w:val="24"/>
                <w:lang w:eastAsia="en-US"/>
              </w:rPr>
            </w:pPr>
            <w:r>
              <w:rPr>
                <w:rFonts w:eastAsia="Calibri"/>
                <w:b/>
                <w:sz w:val="24"/>
                <w:szCs w:val="24"/>
                <w:lang w:eastAsia="en-US"/>
              </w:rPr>
              <w:t>Наименование тов</w:t>
            </w:r>
            <w:r>
              <w:rPr>
                <w:rFonts w:eastAsia="Calibri"/>
                <w:b/>
                <w:sz w:val="24"/>
                <w:szCs w:val="24"/>
                <w:lang w:eastAsia="en-US"/>
              </w:rPr>
              <w:t>а</w:t>
            </w:r>
            <w:r>
              <w:rPr>
                <w:rFonts w:eastAsia="Calibri"/>
                <w:b/>
                <w:sz w:val="24"/>
                <w:szCs w:val="24"/>
                <w:lang w:eastAsia="en-US"/>
              </w:rPr>
              <w:t>ра/работы/услуги</w:t>
            </w:r>
          </w:p>
        </w:tc>
        <w:tc>
          <w:tcPr>
            <w:tcW w:w="3997" w:type="dxa"/>
            <w:tcBorders>
              <w:top w:val="single" w:sz="4" w:space="0" w:color="000000"/>
              <w:left w:val="single" w:sz="4" w:space="0" w:color="000000"/>
              <w:right w:val="single" w:sz="4" w:space="0" w:color="000000"/>
            </w:tcBorders>
            <w:vAlign w:val="center"/>
          </w:tcPr>
          <w:p w14:paraId="17B1C80F" w14:textId="74164A06" w:rsidR="00362605" w:rsidRDefault="00372720">
            <w:pPr>
              <w:suppressAutoHyphens w:val="0"/>
              <w:snapToGrid w:val="0"/>
              <w:spacing w:line="240" w:lineRule="atLeast"/>
              <w:jc w:val="center"/>
              <w:textAlignment w:val="auto"/>
              <w:rPr>
                <w:rFonts w:eastAsia="Calibri"/>
                <w:b/>
                <w:sz w:val="24"/>
                <w:szCs w:val="24"/>
                <w:lang w:eastAsia="en-US"/>
              </w:rPr>
            </w:pPr>
            <w:r>
              <w:rPr>
                <w:rFonts w:eastAsia="Calibri"/>
                <w:b/>
                <w:sz w:val="24"/>
                <w:szCs w:val="24"/>
                <w:lang w:eastAsia="en-US"/>
              </w:rPr>
              <w:t>Характеристика тов</w:t>
            </w:r>
            <w:r>
              <w:rPr>
                <w:rFonts w:eastAsia="Calibri"/>
                <w:b/>
                <w:sz w:val="24"/>
                <w:szCs w:val="24"/>
                <w:lang w:eastAsia="en-US"/>
              </w:rPr>
              <w:t>а</w:t>
            </w:r>
            <w:r>
              <w:rPr>
                <w:rFonts w:eastAsia="Calibri"/>
                <w:b/>
                <w:sz w:val="24"/>
                <w:szCs w:val="24"/>
                <w:lang w:eastAsia="en-US"/>
              </w:rPr>
              <w:t>ра/работы/услуги</w:t>
            </w:r>
            <w:r w:rsidR="000D0DAB" w:rsidRPr="000D0DAB">
              <w:rPr>
                <w:rFonts w:eastAsia="Times New Roman"/>
                <w:b/>
                <w:color w:val="0000FF"/>
                <w:sz w:val="23"/>
                <w:szCs w:val="23"/>
                <w:lang w:eastAsia="ru-RU"/>
              </w:rPr>
              <w:t>*</w:t>
            </w:r>
          </w:p>
        </w:tc>
        <w:tc>
          <w:tcPr>
            <w:tcW w:w="1655" w:type="dxa"/>
            <w:tcBorders>
              <w:top w:val="single" w:sz="4" w:space="0" w:color="000000"/>
              <w:left w:val="single" w:sz="4" w:space="0" w:color="000000"/>
              <w:right w:val="single" w:sz="4" w:space="0" w:color="000000"/>
            </w:tcBorders>
            <w:vAlign w:val="center"/>
          </w:tcPr>
          <w:p w14:paraId="1A54AD83" w14:textId="77777777" w:rsidR="00362605" w:rsidRDefault="00372720">
            <w:pPr>
              <w:suppressAutoHyphens w:val="0"/>
              <w:snapToGrid w:val="0"/>
              <w:spacing w:line="240" w:lineRule="atLeast"/>
              <w:jc w:val="center"/>
              <w:textAlignment w:val="auto"/>
              <w:rPr>
                <w:rFonts w:eastAsia="Calibri"/>
                <w:b/>
                <w:sz w:val="24"/>
                <w:szCs w:val="24"/>
                <w:lang w:eastAsia="en-US"/>
              </w:rPr>
            </w:pPr>
            <w:r>
              <w:rPr>
                <w:rFonts w:eastAsia="Calibri"/>
                <w:b/>
                <w:sz w:val="24"/>
                <w:szCs w:val="24"/>
                <w:lang w:eastAsia="en-US"/>
              </w:rPr>
              <w:t>Единица и</w:t>
            </w:r>
            <w:r>
              <w:rPr>
                <w:rFonts w:eastAsia="Calibri"/>
                <w:b/>
                <w:sz w:val="24"/>
                <w:szCs w:val="24"/>
                <w:lang w:eastAsia="en-US"/>
              </w:rPr>
              <w:t>з</w:t>
            </w:r>
            <w:r>
              <w:rPr>
                <w:rFonts w:eastAsia="Calibri"/>
                <w:b/>
                <w:sz w:val="24"/>
                <w:szCs w:val="24"/>
                <w:lang w:eastAsia="en-US"/>
              </w:rPr>
              <w:t>мерения</w:t>
            </w:r>
          </w:p>
        </w:tc>
        <w:tc>
          <w:tcPr>
            <w:tcW w:w="967" w:type="dxa"/>
            <w:tcBorders>
              <w:top w:val="single" w:sz="4" w:space="0" w:color="000000"/>
              <w:left w:val="single" w:sz="4" w:space="0" w:color="000000"/>
              <w:right w:val="single" w:sz="4" w:space="0" w:color="000000"/>
            </w:tcBorders>
            <w:vAlign w:val="center"/>
          </w:tcPr>
          <w:p w14:paraId="3D9127B2" w14:textId="77777777" w:rsidR="00362605" w:rsidRDefault="00372720">
            <w:pPr>
              <w:suppressAutoHyphens w:val="0"/>
              <w:snapToGrid w:val="0"/>
              <w:spacing w:line="240" w:lineRule="atLeast"/>
              <w:jc w:val="center"/>
              <w:textAlignment w:val="auto"/>
              <w:rPr>
                <w:rFonts w:eastAsia="Calibri"/>
                <w:b/>
                <w:sz w:val="24"/>
                <w:szCs w:val="24"/>
                <w:lang w:eastAsia="en-US"/>
              </w:rPr>
            </w:pPr>
            <w:r>
              <w:rPr>
                <w:rFonts w:eastAsia="Calibri"/>
                <w:b/>
                <w:sz w:val="24"/>
                <w:szCs w:val="24"/>
                <w:lang w:eastAsia="en-US"/>
              </w:rPr>
              <w:t>Кол-во</w:t>
            </w:r>
          </w:p>
        </w:tc>
      </w:tr>
      <w:tr w:rsidR="00362605" w14:paraId="0CADD949" w14:textId="77777777" w:rsidTr="00E34FFB">
        <w:trPr>
          <w:cantSplit/>
        </w:trPr>
        <w:tc>
          <w:tcPr>
            <w:tcW w:w="715" w:type="dxa"/>
            <w:tcBorders>
              <w:top w:val="single" w:sz="4" w:space="0" w:color="000000"/>
              <w:left w:val="single" w:sz="4" w:space="0" w:color="000000"/>
              <w:bottom w:val="single" w:sz="4" w:space="0" w:color="000000"/>
              <w:right w:val="single" w:sz="4" w:space="0" w:color="000000"/>
            </w:tcBorders>
            <w:vAlign w:val="center"/>
          </w:tcPr>
          <w:p w14:paraId="72221C83"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1</w:t>
            </w:r>
          </w:p>
        </w:tc>
        <w:tc>
          <w:tcPr>
            <w:tcW w:w="3429" w:type="dxa"/>
            <w:tcBorders>
              <w:top w:val="single" w:sz="4" w:space="0" w:color="000000"/>
              <w:left w:val="single" w:sz="4" w:space="0" w:color="000000"/>
              <w:bottom w:val="single" w:sz="4" w:space="0" w:color="000000"/>
              <w:right w:val="single" w:sz="4" w:space="0" w:color="000000"/>
            </w:tcBorders>
            <w:vAlign w:val="center"/>
          </w:tcPr>
          <w:p w14:paraId="21ACC8B3"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2</w:t>
            </w:r>
          </w:p>
        </w:tc>
        <w:tc>
          <w:tcPr>
            <w:tcW w:w="3997" w:type="dxa"/>
            <w:tcBorders>
              <w:top w:val="single" w:sz="4" w:space="0" w:color="000000"/>
              <w:left w:val="single" w:sz="4" w:space="0" w:color="000000"/>
              <w:bottom w:val="single" w:sz="4" w:space="0" w:color="000000"/>
              <w:right w:val="single" w:sz="4" w:space="0" w:color="000000"/>
            </w:tcBorders>
          </w:tcPr>
          <w:p w14:paraId="7C9C3F49"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3</w:t>
            </w:r>
          </w:p>
        </w:tc>
        <w:tc>
          <w:tcPr>
            <w:tcW w:w="1655" w:type="dxa"/>
            <w:tcBorders>
              <w:top w:val="single" w:sz="4" w:space="0" w:color="000000"/>
              <w:left w:val="single" w:sz="4" w:space="0" w:color="000000"/>
              <w:bottom w:val="single" w:sz="4" w:space="0" w:color="000000"/>
              <w:right w:val="single" w:sz="4" w:space="0" w:color="000000"/>
            </w:tcBorders>
          </w:tcPr>
          <w:p w14:paraId="1134BF92"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4</w:t>
            </w:r>
          </w:p>
        </w:tc>
        <w:tc>
          <w:tcPr>
            <w:tcW w:w="967" w:type="dxa"/>
            <w:tcBorders>
              <w:top w:val="single" w:sz="4" w:space="0" w:color="000000"/>
              <w:left w:val="single" w:sz="4" w:space="0" w:color="000000"/>
              <w:bottom w:val="single" w:sz="4" w:space="0" w:color="000000"/>
              <w:right w:val="single" w:sz="4" w:space="0" w:color="000000"/>
            </w:tcBorders>
            <w:vAlign w:val="center"/>
          </w:tcPr>
          <w:p w14:paraId="2FA5F4D2"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5</w:t>
            </w:r>
          </w:p>
        </w:tc>
      </w:tr>
      <w:tr w:rsidR="00362605" w14:paraId="51C0A5D1" w14:textId="77777777" w:rsidTr="00E34FFB">
        <w:trPr>
          <w:cantSplit/>
        </w:trPr>
        <w:tc>
          <w:tcPr>
            <w:tcW w:w="7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757374" w14:textId="77777777" w:rsidR="00362605" w:rsidRDefault="00362605">
            <w:pPr>
              <w:snapToGrid w:val="0"/>
              <w:spacing w:line="360" w:lineRule="atLeast"/>
              <w:ind w:left="180"/>
              <w:textAlignment w:val="auto"/>
              <w:rPr>
                <w:rFonts w:ascii="Calibri" w:eastAsia="Calibri" w:hAnsi="Calibri" w:cs="Calibri"/>
                <w:sz w:val="24"/>
                <w:szCs w:val="24"/>
                <w:lang w:eastAsia="en-US"/>
              </w:rPr>
            </w:pP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DAE9E1" w14:textId="77777777" w:rsidR="00362605" w:rsidRDefault="00362605">
            <w:pPr>
              <w:suppressAutoHyphens w:val="0"/>
              <w:snapToGrid w:val="0"/>
              <w:spacing w:line="276" w:lineRule="auto"/>
              <w:jc w:val="center"/>
              <w:textAlignment w:val="auto"/>
              <w:rPr>
                <w:rFonts w:eastAsia="Calibri"/>
                <w:b/>
                <w:sz w:val="24"/>
                <w:szCs w:val="24"/>
                <w:lang w:eastAsia="en-US"/>
              </w:rPr>
            </w:pPr>
          </w:p>
        </w:tc>
        <w:tc>
          <w:tcPr>
            <w:tcW w:w="399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4B342D" w14:textId="77777777" w:rsidR="00362605" w:rsidRDefault="00362605">
            <w:pPr>
              <w:suppressAutoHyphens w:val="0"/>
              <w:snapToGrid w:val="0"/>
              <w:spacing w:line="276" w:lineRule="auto"/>
              <w:jc w:val="center"/>
              <w:textAlignment w:val="auto"/>
              <w:rPr>
                <w:rFonts w:eastAsia="Calibri"/>
                <w:b/>
                <w:sz w:val="24"/>
                <w:szCs w:val="24"/>
                <w:lang w:eastAsia="en-US"/>
              </w:rPr>
            </w:pPr>
          </w:p>
        </w:tc>
        <w:tc>
          <w:tcPr>
            <w:tcW w:w="16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1DA193" w14:textId="77777777" w:rsidR="00362605" w:rsidRDefault="00362605">
            <w:pPr>
              <w:suppressAutoHyphens w:val="0"/>
              <w:snapToGrid w:val="0"/>
              <w:spacing w:line="276" w:lineRule="auto"/>
              <w:jc w:val="center"/>
              <w:textAlignment w:val="auto"/>
              <w:rPr>
                <w:rFonts w:eastAsia="Calibri"/>
                <w:b/>
                <w:sz w:val="24"/>
                <w:szCs w:val="24"/>
                <w:lang w:eastAsia="en-US"/>
              </w:rPr>
            </w:pPr>
          </w:p>
        </w:tc>
        <w:tc>
          <w:tcPr>
            <w:tcW w:w="9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CC6EBA" w14:textId="77777777" w:rsidR="00362605" w:rsidRDefault="00362605">
            <w:pPr>
              <w:suppressAutoHyphens w:val="0"/>
              <w:snapToGrid w:val="0"/>
              <w:spacing w:line="276" w:lineRule="auto"/>
              <w:jc w:val="center"/>
              <w:textAlignment w:val="auto"/>
              <w:rPr>
                <w:rFonts w:eastAsia="Calibri"/>
                <w:b/>
                <w:sz w:val="24"/>
                <w:szCs w:val="24"/>
                <w:lang w:eastAsia="en-US"/>
              </w:rPr>
            </w:pPr>
          </w:p>
        </w:tc>
      </w:tr>
    </w:tbl>
    <w:p w14:paraId="4B1E5B02" w14:textId="77777777" w:rsidR="000D0DAB" w:rsidRDefault="000D0DAB">
      <w:pPr>
        <w:widowControl/>
        <w:ind w:firstLine="709"/>
        <w:contextualSpacing/>
        <w:jc w:val="both"/>
        <w:textAlignment w:val="auto"/>
        <w:rPr>
          <w:rFonts w:eastAsia="Times New Roman"/>
          <w:i/>
          <w:color w:val="FF0000"/>
          <w:sz w:val="22"/>
          <w:szCs w:val="22"/>
          <w:lang w:eastAsia="ru-RU"/>
        </w:rPr>
      </w:pPr>
    </w:p>
    <w:p w14:paraId="2DFBD18B" w14:textId="3C45DE94" w:rsidR="000D0DAB" w:rsidRPr="000D0DAB" w:rsidRDefault="000D0DAB" w:rsidP="000D0DAB">
      <w:pPr>
        <w:widowControl/>
        <w:jc w:val="both"/>
        <w:textAlignment w:val="auto"/>
        <w:rPr>
          <w:rFonts w:eastAsia="Times New Roman"/>
          <w:i/>
          <w:iCs/>
          <w:color w:val="0000FF"/>
          <w:sz w:val="22"/>
          <w:szCs w:val="22"/>
          <w:lang w:eastAsia="ru-RU"/>
        </w:rPr>
      </w:pPr>
      <w:r w:rsidRPr="000D0DAB">
        <w:rPr>
          <w:rFonts w:eastAsia="Times New Roman"/>
          <w:b/>
          <w:color w:val="0000FF"/>
          <w:sz w:val="23"/>
          <w:szCs w:val="23"/>
          <w:lang w:eastAsia="ru-RU"/>
        </w:rPr>
        <w:t>*</w:t>
      </w:r>
      <w:r w:rsidRPr="008F3472">
        <w:rPr>
          <w:rFonts w:eastAsia="Times New Roman"/>
          <w:i/>
          <w:iCs/>
          <w:color w:val="0000FF"/>
          <w:sz w:val="22"/>
          <w:szCs w:val="22"/>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r>
        <w:rPr>
          <w:rFonts w:eastAsia="Times New Roman"/>
          <w:i/>
          <w:iCs/>
          <w:color w:val="0000FF"/>
          <w:sz w:val="22"/>
          <w:szCs w:val="22"/>
          <w:lang w:eastAsia="ru-RU"/>
        </w:rPr>
        <w:t xml:space="preserve">. </w:t>
      </w:r>
      <w:r w:rsidRPr="008F3472">
        <w:rPr>
          <w:rFonts w:eastAsia="Times New Roman"/>
          <w:i/>
          <w:iCs/>
          <w:color w:val="0000FF"/>
          <w:sz w:val="22"/>
          <w:szCs w:val="22"/>
          <w:lang w:eastAsia="ru-RU"/>
        </w:rPr>
        <w:t>Сведения, содержащиеся в заявках Участников закупки, не должны допускать двусмысленных толкований</w:t>
      </w:r>
      <w:r>
        <w:rPr>
          <w:rFonts w:eastAsia="Times New Roman"/>
          <w:i/>
          <w:iCs/>
          <w:color w:val="0000FF"/>
          <w:sz w:val="22"/>
          <w:szCs w:val="22"/>
          <w:lang w:eastAsia="ru-RU"/>
        </w:rPr>
        <w:t>.</w:t>
      </w:r>
    </w:p>
    <w:p w14:paraId="3092688C" w14:textId="77777777" w:rsidR="000D0DAB" w:rsidRDefault="000D0DAB">
      <w:pPr>
        <w:widowControl/>
        <w:ind w:firstLine="709"/>
        <w:contextualSpacing/>
        <w:jc w:val="both"/>
        <w:textAlignment w:val="auto"/>
        <w:rPr>
          <w:rFonts w:eastAsia="Times New Roman"/>
          <w:i/>
          <w:color w:val="FF0000"/>
          <w:sz w:val="22"/>
          <w:szCs w:val="22"/>
          <w:lang w:eastAsia="ru-RU"/>
        </w:rPr>
      </w:pPr>
    </w:p>
    <w:p w14:paraId="66A6315E" w14:textId="5F7898FF" w:rsidR="00362605" w:rsidRDefault="00372720" w:rsidP="000D0DAB">
      <w:pPr>
        <w:widowControl/>
        <w:contextualSpacing/>
        <w:jc w:val="both"/>
        <w:textAlignment w:val="auto"/>
        <w:rPr>
          <w:rFonts w:eastAsia="Times New Roman"/>
          <w:i/>
          <w:color w:val="FF0000"/>
          <w:sz w:val="22"/>
          <w:szCs w:val="22"/>
          <w:lang w:eastAsia="ru-RU"/>
        </w:rPr>
      </w:pPr>
      <w:r>
        <w:rPr>
          <w:rFonts w:eastAsia="Times New Roman"/>
          <w:i/>
          <w:color w:val="FF0000"/>
          <w:sz w:val="22"/>
          <w:szCs w:val="22"/>
          <w:lang w:eastAsia="ru-RU"/>
        </w:rPr>
        <w:t>Примечание. 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10C0D950" w14:textId="77777777" w:rsidR="00362605" w:rsidRDefault="00362605">
      <w:pPr>
        <w:widowControl/>
        <w:ind w:firstLine="709"/>
        <w:contextualSpacing/>
        <w:jc w:val="both"/>
        <w:textAlignment w:val="auto"/>
        <w:rPr>
          <w:rFonts w:eastAsia="Times New Roman"/>
          <w:i/>
          <w:color w:val="FF0000"/>
          <w:sz w:val="22"/>
          <w:szCs w:val="22"/>
          <w:lang w:eastAsia="ru-RU"/>
        </w:rPr>
      </w:pPr>
    </w:p>
    <w:p w14:paraId="515D96B2" w14:textId="77777777" w:rsidR="00362605" w:rsidRDefault="00372720">
      <w:pPr>
        <w:widowControl/>
        <w:suppressAutoHyphens w:val="0"/>
        <w:jc w:val="both"/>
        <w:textAlignment w:val="auto"/>
        <w:outlineLvl w:val="1"/>
        <w:rPr>
          <w:rFonts w:eastAsia="Times New Roman"/>
          <w:color w:val="FF0000"/>
          <w:sz w:val="24"/>
          <w:szCs w:val="24"/>
          <w:u w:val="single"/>
          <w:lang w:eastAsia="ru-RU"/>
        </w:rPr>
      </w:pPr>
      <w:r>
        <w:rPr>
          <w:rFonts w:eastAsia="Times New Roman"/>
          <w:color w:val="FF0000"/>
          <w:sz w:val="24"/>
          <w:szCs w:val="24"/>
          <w:u w:val="single"/>
          <w:lang w:eastAsia="ru-RU"/>
        </w:rPr>
        <w:t>Не допускается указание в первой части заявки на участие в аукционе в электронной форме информ</w:t>
      </w:r>
      <w:r>
        <w:rPr>
          <w:rFonts w:eastAsia="Times New Roman"/>
          <w:color w:val="FF0000"/>
          <w:sz w:val="24"/>
          <w:szCs w:val="24"/>
          <w:u w:val="single"/>
          <w:lang w:eastAsia="ru-RU"/>
        </w:rPr>
        <w:t>а</w:t>
      </w:r>
      <w:r>
        <w:rPr>
          <w:rFonts w:eastAsia="Times New Roman"/>
          <w:color w:val="FF0000"/>
          <w:sz w:val="24"/>
          <w:szCs w:val="24"/>
          <w:u w:val="single"/>
          <w:lang w:eastAsia="ru-RU"/>
        </w:rPr>
        <w:t>ции об участнике аукциона в электронной форме и (или) о ценовом предложении. Указание такой и</w:t>
      </w:r>
      <w:r>
        <w:rPr>
          <w:rFonts w:eastAsia="Times New Roman"/>
          <w:color w:val="FF0000"/>
          <w:sz w:val="24"/>
          <w:szCs w:val="24"/>
          <w:u w:val="single"/>
          <w:lang w:eastAsia="ru-RU"/>
        </w:rPr>
        <w:t>н</w:t>
      </w:r>
      <w:r>
        <w:rPr>
          <w:rFonts w:eastAsia="Times New Roman"/>
          <w:color w:val="FF0000"/>
          <w:sz w:val="24"/>
          <w:szCs w:val="24"/>
          <w:u w:val="single"/>
          <w:lang w:eastAsia="ru-RU"/>
        </w:rPr>
        <w:t>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w:t>
      </w:r>
      <w:r>
        <w:rPr>
          <w:rFonts w:eastAsia="Times New Roman"/>
          <w:color w:val="FF0000"/>
          <w:sz w:val="24"/>
          <w:szCs w:val="24"/>
          <w:u w:val="single"/>
          <w:lang w:eastAsia="ru-RU"/>
        </w:rPr>
        <w:t>к</w:t>
      </w:r>
      <w:r>
        <w:rPr>
          <w:rFonts w:eastAsia="Times New Roman"/>
          <w:color w:val="FF0000"/>
          <w:sz w:val="24"/>
          <w:szCs w:val="24"/>
          <w:u w:val="single"/>
          <w:lang w:eastAsia="ru-RU"/>
        </w:rPr>
        <w:t>ционе в электронной форме</w:t>
      </w:r>
      <w:r>
        <w:t xml:space="preserve"> </w:t>
      </w:r>
      <w:r>
        <w:rPr>
          <w:rFonts w:eastAsia="Times New Roman"/>
          <w:color w:val="FF0000"/>
          <w:sz w:val="24"/>
          <w:szCs w:val="24"/>
          <w:u w:val="single"/>
          <w:lang w:eastAsia="ru-RU"/>
        </w:rPr>
        <w:t>(ч. 21 ст. 3.4 Закона N 223-ФЗ).</w:t>
      </w:r>
    </w:p>
    <w:p w14:paraId="0E6B1331" w14:textId="77777777" w:rsidR="00362605" w:rsidRDefault="00362605">
      <w:pPr>
        <w:widowControl/>
        <w:ind w:firstLine="708"/>
        <w:contextualSpacing/>
        <w:jc w:val="both"/>
        <w:textAlignment w:val="auto"/>
        <w:rPr>
          <w:rFonts w:eastAsia="Times New Roman"/>
          <w:i/>
          <w:color w:val="FF0000"/>
          <w:sz w:val="24"/>
          <w:szCs w:val="24"/>
          <w:u w:val="single"/>
          <w:lang w:eastAsia="ru-RU"/>
        </w:rPr>
      </w:pPr>
    </w:p>
    <w:p w14:paraId="3CCC0130" w14:textId="77777777" w:rsidR="00362605" w:rsidRDefault="00362605">
      <w:pPr>
        <w:widowControl/>
        <w:ind w:firstLine="708"/>
        <w:contextualSpacing/>
        <w:jc w:val="both"/>
        <w:textAlignment w:val="auto"/>
        <w:rPr>
          <w:rFonts w:eastAsia="Times New Roman"/>
          <w:b/>
          <w:i/>
          <w:sz w:val="24"/>
          <w:szCs w:val="24"/>
        </w:rPr>
      </w:pPr>
      <w:bookmarkStart w:id="30" w:name="_Hlk953327801"/>
      <w:bookmarkStart w:id="31" w:name="_Hlk95332825"/>
      <w:bookmarkEnd w:id="30"/>
      <w:bookmarkEnd w:id="31"/>
    </w:p>
    <w:p w14:paraId="795665BA" w14:textId="77777777" w:rsidR="00362605" w:rsidRDefault="00372720">
      <w:pPr>
        <w:widowControl/>
        <w:ind w:firstLine="708"/>
        <w:contextualSpacing/>
        <w:jc w:val="center"/>
        <w:textAlignment w:val="auto"/>
        <w:rPr>
          <w:rFonts w:eastAsia="Times New Roman"/>
          <w:color w:val="0000FF"/>
          <w:sz w:val="24"/>
          <w:szCs w:val="24"/>
        </w:rPr>
      </w:pPr>
      <w:r>
        <w:rPr>
          <w:rFonts w:eastAsia="Times New Roman"/>
          <w:b/>
          <w:color w:val="0000FF"/>
          <w:sz w:val="23"/>
          <w:szCs w:val="23"/>
          <w:lang w:eastAsia="ru-RU"/>
        </w:rPr>
        <w:t>ВТОРАЯ ЧАСТЬ ЗАЯВКИ</w:t>
      </w:r>
    </w:p>
    <w:p w14:paraId="028981DE" w14:textId="4AAFD7B5" w:rsidR="00362605" w:rsidRDefault="00372720">
      <w:pPr>
        <w:keepNext/>
        <w:widowControl/>
        <w:suppressAutoHyphens w:val="0"/>
        <w:spacing w:after="200" w:line="276" w:lineRule="auto"/>
        <w:contextualSpacing/>
        <w:jc w:val="both"/>
        <w:textAlignment w:val="auto"/>
        <w:outlineLvl w:val="2"/>
        <w:rPr>
          <w:rFonts w:eastAsia="Calibri"/>
          <w:bCs/>
          <w:sz w:val="24"/>
          <w:szCs w:val="24"/>
        </w:rPr>
      </w:pPr>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r w:rsidR="000D0DAB" w:rsidRPr="000D0DAB">
        <w:rPr>
          <w:rFonts w:eastAsia="Times New Roman"/>
          <w:b/>
          <w:color w:val="0000FF"/>
          <w:sz w:val="23"/>
          <w:szCs w:val="23"/>
          <w:lang w:eastAsia="ru-RU"/>
        </w:rPr>
        <w:t>**</w:t>
      </w:r>
      <w:r>
        <w:rPr>
          <w:rFonts w:eastAsia="Calibri"/>
          <w:bCs/>
          <w:sz w:val="24"/>
          <w:szCs w:val="24"/>
        </w:rPr>
        <w:t>.</w:t>
      </w:r>
    </w:p>
    <w:p w14:paraId="348A82E7" w14:textId="46B1B9A8" w:rsidR="000D0DAB" w:rsidRDefault="000D0DAB" w:rsidP="000D0DAB">
      <w:pPr>
        <w:keepNext/>
        <w:widowControl/>
        <w:suppressAutoHyphens w:val="0"/>
        <w:contextualSpacing/>
        <w:jc w:val="both"/>
        <w:textAlignment w:val="auto"/>
        <w:outlineLvl w:val="2"/>
        <w:rPr>
          <w:rFonts w:eastAsia="Times New Roman"/>
          <w:sz w:val="24"/>
          <w:szCs w:val="24"/>
          <w:lang w:eastAsia="ru-RU"/>
        </w:rPr>
      </w:pPr>
      <w:r w:rsidRPr="000D0DAB">
        <w:rPr>
          <w:rFonts w:eastAsia="Times New Roman"/>
          <w:b/>
          <w:color w:val="0000FF"/>
          <w:sz w:val="23"/>
          <w:szCs w:val="23"/>
          <w:lang w:eastAsia="ru-RU"/>
        </w:rPr>
        <w:t>**</w:t>
      </w:r>
      <w:r w:rsidRPr="000D0DAB">
        <w:rPr>
          <w:rFonts w:eastAsia="Times New Roman"/>
          <w:i/>
          <w:iCs/>
          <w:color w:val="0000FF"/>
          <w:sz w:val="22"/>
          <w:szCs w:val="22"/>
          <w:lang w:eastAsia="ru-RU"/>
        </w:rPr>
        <w:t xml:space="preserve">В том числе вторая часть заявки должна содержать информацию и документы, подтверждающие страну происхождения Товара в случаях, определенных в соответствии </w:t>
      </w:r>
      <w:bookmarkStart w:id="32" w:name="p0"/>
      <w:bookmarkEnd w:id="32"/>
      <w:r w:rsidRPr="000D0DAB">
        <w:rPr>
          <w:rFonts w:eastAsia="Times New Roman"/>
          <w:i/>
          <w:iCs/>
          <w:color w:val="0000FF"/>
          <w:sz w:val="22"/>
          <w:szCs w:val="22"/>
          <w:lang w:eastAsia="ru-RU"/>
        </w:rPr>
        <w:t>с пунктом 2 части 2 статьи 3.1-4 Федеральн</w:t>
      </w:r>
      <w:r w:rsidRPr="000D0DAB">
        <w:rPr>
          <w:rFonts w:eastAsia="Times New Roman"/>
          <w:i/>
          <w:iCs/>
          <w:color w:val="0000FF"/>
          <w:sz w:val="22"/>
          <w:szCs w:val="22"/>
          <w:lang w:eastAsia="ru-RU"/>
        </w:rPr>
        <w:t>о</w:t>
      </w:r>
      <w:r w:rsidRPr="000D0DAB">
        <w:rPr>
          <w:rFonts w:eastAsia="Times New Roman"/>
          <w:i/>
          <w:iCs/>
          <w:color w:val="0000FF"/>
          <w:sz w:val="22"/>
          <w:szCs w:val="22"/>
          <w:lang w:eastAsia="ru-RU"/>
        </w:rPr>
        <w:t>го закона №223-ФЗ (пункт 20 Раздела I «Информационная карта» Документации).</w:t>
      </w:r>
    </w:p>
    <w:p w14:paraId="7047C756" w14:textId="77777777" w:rsidR="00362605" w:rsidRDefault="00362605">
      <w:pPr>
        <w:widowControl/>
        <w:suppressAutoHyphens w:val="0"/>
        <w:contextualSpacing/>
        <w:jc w:val="center"/>
        <w:textAlignment w:val="auto"/>
        <w:rPr>
          <w:rFonts w:eastAsia="Times New Roman"/>
          <w:b/>
          <w:bCs/>
          <w:sz w:val="24"/>
          <w:szCs w:val="24"/>
          <w:lang w:eastAsia="ru-RU"/>
        </w:rPr>
      </w:pPr>
      <w:bookmarkStart w:id="33" w:name="_Hlk953328251"/>
      <w:bookmarkEnd w:id="33"/>
    </w:p>
    <w:p w14:paraId="0CB71619" w14:textId="77777777" w:rsidR="00362605" w:rsidRDefault="00372720">
      <w:pPr>
        <w:widowControl/>
        <w:suppressAutoHyphens w:val="0"/>
        <w:jc w:val="center"/>
        <w:textAlignment w:val="auto"/>
        <w:rPr>
          <w:rFonts w:eastAsia="Times New Roman"/>
          <w:b/>
          <w:bCs/>
          <w:sz w:val="24"/>
          <w:szCs w:val="24"/>
          <w:lang w:eastAsia="en-US"/>
        </w:rPr>
      </w:pPr>
      <w:bookmarkStart w:id="34" w:name="_Hlk95332871"/>
      <w:bookmarkEnd w:id="34"/>
      <w:r>
        <w:rPr>
          <w:rFonts w:eastAsia="Times New Roman"/>
          <w:b/>
          <w:bCs/>
          <w:sz w:val="24"/>
          <w:szCs w:val="24"/>
          <w:lang w:eastAsia="en-US"/>
        </w:rPr>
        <w:t>ИНФОРМАЦИЯ ОБ УЧАСТНИКЕ ЗАКУПКИ (АНКЕТА)</w:t>
      </w:r>
    </w:p>
    <w:p w14:paraId="66D77E31" w14:textId="77777777" w:rsidR="00362605" w:rsidRDefault="00362605">
      <w:pPr>
        <w:widowControl/>
        <w:suppressAutoHyphens w:val="0"/>
        <w:contextualSpacing/>
        <w:jc w:val="center"/>
        <w:textAlignment w:val="auto"/>
        <w:rPr>
          <w:rFonts w:eastAsia="Times New Roman"/>
          <w:b/>
          <w:bCs/>
          <w:sz w:val="24"/>
          <w:szCs w:val="24"/>
          <w:lang w:eastAsia="ru-RU"/>
        </w:rPr>
      </w:pPr>
    </w:p>
    <w:tbl>
      <w:tblPr>
        <w:tblW w:w="5000" w:type="pct"/>
        <w:tblInd w:w="-113" w:type="dxa"/>
        <w:tblLayout w:type="fixed"/>
        <w:tblLook w:val="04A0" w:firstRow="1" w:lastRow="0" w:firstColumn="1" w:lastColumn="0" w:noHBand="0" w:noVBand="1"/>
      </w:tblPr>
      <w:tblGrid>
        <w:gridCol w:w="658"/>
        <w:gridCol w:w="6684"/>
        <w:gridCol w:w="3647"/>
      </w:tblGrid>
      <w:tr w:rsidR="00362605" w14:paraId="3C3CB979" w14:textId="77777777">
        <w:trPr>
          <w:cantSplit/>
          <w:trHeight w:val="240"/>
          <w:tblHeader/>
        </w:trPr>
        <w:tc>
          <w:tcPr>
            <w:tcW w:w="645" w:type="dxa"/>
            <w:tcBorders>
              <w:top w:val="single" w:sz="4" w:space="0" w:color="000000"/>
              <w:left w:val="single" w:sz="4" w:space="0" w:color="000000"/>
              <w:bottom w:val="single" w:sz="4" w:space="0" w:color="000000"/>
            </w:tcBorders>
            <w:vAlign w:val="center"/>
          </w:tcPr>
          <w:p w14:paraId="74111815" w14:textId="77777777" w:rsidR="00362605" w:rsidRDefault="00372720">
            <w:pPr>
              <w:snapToGrid w:val="0"/>
              <w:contextualSpacing/>
              <w:jc w:val="center"/>
              <w:textAlignment w:val="auto"/>
              <w:rPr>
                <w:rFonts w:eastAsia="Times New Roman"/>
                <w:sz w:val="24"/>
                <w:szCs w:val="24"/>
              </w:rPr>
            </w:pPr>
            <w:r>
              <w:rPr>
                <w:rFonts w:eastAsia="Times New Roman"/>
                <w:sz w:val="24"/>
                <w:szCs w:val="24"/>
              </w:rPr>
              <w:t>№</w:t>
            </w:r>
          </w:p>
        </w:tc>
        <w:tc>
          <w:tcPr>
            <w:tcW w:w="6553" w:type="dxa"/>
            <w:tcBorders>
              <w:top w:val="single" w:sz="4" w:space="0" w:color="000000"/>
              <w:left w:val="single" w:sz="4" w:space="0" w:color="000000"/>
              <w:bottom w:val="single" w:sz="4" w:space="0" w:color="000000"/>
            </w:tcBorders>
            <w:vAlign w:val="center"/>
          </w:tcPr>
          <w:p w14:paraId="4ED5C840" w14:textId="77777777" w:rsidR="00362605" w:rsidRDefault="00372720">
            <w:pPr>
              <w:snapToGrid w:val="0"/>
              <w:contextualSpacing/>
              <w:jc w:val="center"/>
              <w:textAlignment w:val="auto"/>
              <w:rPr>
                <w:rFonts w:eastAsia="Times New Roman"/>
                <w:sz w:val="24"/>
                <w:szCs w:val="24"/>
              </w:rPr>
            </w:pPr>
            <w:r>
              <w:rPr>
                <w:rFonts w:eastAsia="Times New Roman"/>
                <w:sz w:val="24"/>
                <w:szCs w:val="24"/>
              </w:rPr>
              <w:t>Наименование</w:t>
            </w:r>
          </w:p>
        </w:tc>
        <w:tc>
          <w:tcPr>
            <w:tcW w:w="3575" w:type="dxa"/>
            <w:tcBorders>
              <w:top w:val="single" w:sz="4" w:space="0" w:color="000000"/>
              <w:left w:val="single" w:sz="4" w:space="0" w:color="000000"/>
              <w:bottom w:val="single" w:sz="4" w:space="0" w:color="000000"/>
              <w:right w:val="single" w:sz="4" w:space="0" w:color="000000"/>
            </w:tcBorders>
            <w:vAlign w:val="center"/>
          </w:tcPr>
          <w:p w14:paraId="7A702B5E" w14:textId="77777777" w:rsidR="00362605" w:rsidRDefault="00372720">
            <w:pPr>
              <w:snapToGrid w:val="0"/>
              <w:contextualSpacing/>
              <w:jc w:val="center"/>
              <w:textAlignment w:val="auto"/>
              <w:rPr>
                <w:rFonts w:eastAsia="Times New Roman"/>
                <w:sz w:val="24"/>
                <w:szCs w:val="24"/>
              </w:rPr>
            </w:pPr>
            <w:r>
              <w:rPr>
                <w:rFonts w:eastAsia="Times New Roman"/>
                <w:sz w:val="24"/>
                <w:szCs w:val="24"/>
              </w:rPr>
              <w:t>Сведения об участнике закупки</w:t>
            </w:r>
          </w:p>
        </w:tc>
      </w:tr>
      <w:tr w:rsidR="00362605" w14:paraId="72562AAB" w14:textId="77777777">
        <w:trPr>
          <w:cantSplit/>
          <w:trHeight w:val="471"/>
        </w:trPr>
        <w:tc>
          <w:tcPr>
            <w:tcW w:w="645" w:type="dxa"/>
            <w:tcBorders>
              <w:top w:val="single" w:sz="4" w:space="0" w:color="000000"/>
              <w:left w:val="single" w:sz="4" w:space="0" w:color="000000"/>
              <w:bottom w:val="single" w:sz="4" w:space="0" w:color="000000"/>
            </w:tcBorders>
            <w:vAlign w:val="center"/>
          </w:tcPr>
          <w:p w14:paraId="00A42869"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34AEE244" w14:textId="77777777" w:rsidR="00362605" w:rsidRDefault="00372720">
            <w:pPr>
              <w:tabs>
                <w:tab w:val="left" w:pos="445"/>
              </w:tabs>
              <w:snapToGrid w:val="0"/>
              <w:contextualSpacing/>
              <w:jc w:val="both"/>
              <w:textAlignment w:val="auto"/>
              <w:rPr>
                <w:rFonts w:eastAsia="Times New Roman"/>
                <w:sz w:val="24"/>
                <w:szCs w:val="24"/>
              </w:rPr>
            </w:pPr>
            <w:r>
              <w:rPr>
                <w:rFonts w:eastAsia="Times New Roman"/>
                <w:sz w:val="24"/>
                <w:szCs w:val="24"/>
              </w:rPr>
              <w:t xml:space="preserve">а) для физических лиц – фамилия, имя, отчество, год и место рождения </w:t>
            </w:r>
          </w:p>
          <w:p w14:paraId="342B254B" w14:textId="77777777" w:rsidR="00362605" w:rsidRDefault="00372720">
            <w:pPr>
              <w:tabs>
                <w:tab w:val="left" w:pos="445"/>
              </w:tabs>
              <w:snapToGrid w:val="0"/>
              <w:contextualSpacing/>
              <w:jc w:val="both"/>
              <w:textAlignment w:val="auto"/>
              <w:rPr>
                <w:rFonts w:eastAsia="Times New Roman"/>
                <w:sz w:val="24"/>
                <w:szCs w:val="24"/>
              </w:rPr>
            </w:pPr>
            <w:r>
              <w:rPr>
                <w:rFonts w:eastAsia="Times New Roman"/>
                <w:sz w:val="24"/>
                <w:szCs w:val="24"/>
              </w:rPr>
              <w:t xml:space="preserve">б) для индивидуальных предпринимателей – фамилия, имя, отчество, </w:t>
            </w:r>
          </w:p>
          <w:p w14:paraId="76428460" w14:textId="77777777" w:rsidR="00362605" w:rsidRDefault="00372720">
            <w:pPr>
              <w:tabs>
                <w:tab w:val="left" w:pos="445"/>
              </w:tabs>
              <w:contextualSpacing/>
              <w:jc w:val="both"/>
              <w:textAlignment w:val="auto"/>
              <w:rPr>
                <w:rFonts w:eastAsia="Times New Roman"/>
                <w:sz w:val="24"/>
                <w:szCs w:val="24"/>
              </w:rPr>
            </w:pPr>
            <w:r>
              <w:rPr>
                <w:rFonts w:eastAsia="Times New Roman"/>
                <w:sz w:val="24"/>
                <w:szCs w:val="24"/>
              </w:rPr>
              <w:t>в) для организаций – фирменное наименование (наименование) полное и сокращенное</w:t>
            </w:r>
          </w:p>
        </w:tc>
        <w:tc>
          <w:tcPr>
            <w:tcW w:w="3575" w:type="dxa"/>
            <w:tcBorders>
              <w:top w:val="single" w:sz="4" w:space="0" w:color="000000"/>
              <w:left w:val="single" w:sz="4" w:space="0" w:color="000000"/>
              <w:bottom w:val="single" w:sz="4" w:space="0" w:color="000000"/>
              <w:right w:val="single" w:sz="4" w:space="0" w:color="000000"/>
            </w:tcBorders>
            <w:vAlign w:val="center"/>
          </w:tcPr>
          <w:p w14:paraId="70DD3C10" w14:textId="77777777" w:rsidR="00362605" w:rsidRDefault="00362605">
            <w:pPr>
              <w:snapToGrid w:val="0"/>
              <w:contextualSpacing/>
              <w:jc w:val="center"/>
              <w:textAlignment w:val="auto"/>
              <w:rPr>
                <w:rFonts w:eastAsia="Times New Roman"/>
                <w:sz w:val="24"/>
                <w:szCs w:val="24"/>
              </w:rPr>
            </w:pPr>
          </w:p>
        </w:tc>
      </w:tr>
      <w:tr w:rsidR="00362605" w14:paraId="3155E7D8" w14:textId="77777777">
        <w:trPr>
          <w:cantSplit/>
          <w:trHeight w:val="284"/>
        </w:trPr>
        <w:tc>
          <w:tcPr>
            <w:tcW w:w="645" w:type="dxa"/>
            <w:tcBorders>
              <w:top w:val="single" w:sz="4" w:space="0" w:color="000000"/>
              <w:left w:val="single" w:sz="4" w:space="0" w:color="000000"/>
              <w:bottom w:val="single" w:sz="4" w:space="0" w:color="000000"/>
            </w:tcBorders>
            <w:vAlign w:val="center"/>
          </w:tcPr>
          <w:p w14:paraId="6EAFE1DF"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6C791CAC" w14:textId="77777777" w:rsidR="00362605" w:rsidRDefault="00372720">
            <w:pPr>
              <w:snapToGrid w:val="0"/>
              <w:contextualSpacing/>
              <w:jc w:val="both"/>
              <w:textAlignment w:val="auto"/>
              <w:rPr>
                <w:rFonts w:eastAsia="Times New Roman"/>
                <w:sz w:val="24"/>
                <w:szCs w:val="24"/>
              </w:rPr>
            </w:pPr>
            <w:r>
              <w:rPr>
                <w:rFonts w:eastAsia="Times New Roman"/>
                <w:sz w:val="24"/>
                <w:szCs w:val="24"/>
              </w:rPr>
              <w:t>Организационно - правовая форма (для юридических лиц)</w:t>
            </w:r>
          </w:p>
        </w:tc>
        <w:tc>
          <w:tcPr>
            <w:tcW w:w="3575" w:type="dxa"/>
            <w:tcBorders>
              <w:top w:val="single" w:sz="4" w:space="0" w:color="000000"/>
              <w:left w:val="single" w:sz="4" w:space="0" w:color="000000"/>
              <w:bottom w:val="single" w:sz="4" w:space="0" w:color="000000"/>
              <w:right w:val="single" w:sz="4" w:space="0" w:color="000000"/>
            </w:tcBorders>
            <w:vAlign w:val="center"/>
          </w:tcPr>
          <w:p w14:paraId="7D4DEBA4" w14:textId="77777777" w:rsidR="00362605" w:rsidRDefault="00362605">
            <w:pPr>
              <w:snapToGrid w:val="0"/>
              <w:contextualSpacing/>
              <w:jc w:val="center"/>
              <w:textAlignment w:val="auto"/>
              <w:rPr>
                <w:rFonts w:eastAsia="Times New Roman"/>
                <w:sz w:val="24"/>
                <w:szCs w:val="24"/>
              </w:rPr>
            </w:pPr>
          </w:p>
        </w:tc>
      </w:tr>
      <w:tr w:rsidR="00362605" w14:paraId="34BF784F" w14:textId="77777777">
        <w:trPr>
          <w:cantSplit/>
        </w:trPr>
        <w:tc>
          <w:tcPr>
            <w:tcW w:w="645" w:type="dxa"/>
            <w:tcBorders>
              <w:top w:val="single" w:sz="4" w:space="0" w:color="000000"/>
              <w:left w:val="single" w:sz="4" w:space="0" w:color="000000"/>
              <w:bottom w:val="single" w:sz="4" w:space="0" w:color="000000"/>
            </w:tcBorders>
            <w:vAlign w:val="center"/>
          </w:tcPr>
          <w:p w14:paraId="47AC0749"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2DA04FBE"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575" w:type="dxa"/>
            <w:tcBorders>
              <w:top w:val="single" w:sz="4" w:space="0" w:color="000000"/>
              <w:left w:val="single" w:sz="4" w:space="0" w:color="000000"/>
              <w:bottom w:val="single" w:sz="4" w:space="0" w:color="000000"/>
              <w:right w:val="single" w:sz="4" w:space="0" w:color="000000"/>
            </w:tcBorders>
            <w:vAlign w:val="center"/>
          </w:tcPr>
          <w:p w14:paraId="7A1FE5CA" w14:textId="77777777" w:rsidR="00362605" w:rsidRDefault="00362605">
            <w:pPr>
              <w:snapToGrid w:val="0"/>
              <w:contextualSpacing/>
              <w:jc w:val="both"/>
              <w:textAlignment w:val="auto"/>
              <w:rPr>
                <w:rFonts w:eastAsia="Times New Roman"/>
                <w:sz w:val="24"/>
                <w:szCs w:val="24"/>
              </w:rPr>
            </w:pPr>
          </w:p>
        </w:tc>
      </w:tr>
      <w:tr w:rsidR="00362605" w14:paraId="06267321" w14:textId="77777777">
        <w:trPr>
          <w:cantSplit/>
          <w:trHeight w:val="284"/>
        </w:trPr>
        <w:tc>
          <w:tcPr>
            <w:tcW w:w="645" w:type="dxa"/>
            <w:tcBorders>
              <w:top w:val="single" w:sz="4" w:space="0" w:color="000000"/>
              <w:left w:val="single" w:sz="4" w:space="0" w:color="000000"/>
              <w:bottom w:val="single" w:sz="4" w:space="0" w:color="000000"/>
            </w:tcBorders>
            <w:vAlign w:val="center"/>
          </w:tcPr>
          <w:p w14:paraId="30774757"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6AF8A9DF" w14:textId="77777777" w:rsidR="00362605" w:rsidRDefault="00372720">
            <w:pPr>
              <w:snapToGrid w:val="0"/>
              <w:contextualSpacing/>
              <w:jc w:val="both"/>
              <w:textAlignment w:val="auto"/>
              <w:rPr>
                <w:rFonts w:eastAsia="Times New Roman"/>
                <w:sz w:val="24"/>
                <w:szCs w:val="24"/>
              </w:rPr>
            </w:pPr>
            <w:r>
              <w:rPr>
                <w:rFonts w:eastAsia="Times New Roman"/>
                <w:sz w:val="24"/>
                <w:szCs w:val="24"/>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575" w:type="dxa"/>
            <w:tcBorders>
              <w:top w:val="single" w:sz="4" w:space="0" w:color="000000"/>
              <w:left w:val="single" w:sz="4" w:space="0" w:color="000000"/>
              <w:bottom w:val="single" w:sz="4" w:space="0" w:color="000000"/>
              <w:right w:val="single" w:sz="4" w:space="0" w:color="000000"/>
            </w:tcBorders>
            <w:vAlign w:val="center"/>
          </w:tcPr>
          <w:p w14:paraId="6099C4F9" w14:textId="77777777" w:rsidR="00362605" w:rsidRDefault="00362605">
            <w:pPr>
              <w:snapToGrid w:val="0"/>
              <w:contextualSpacing/>
              <w:jc w:val="both"/>
              <w:textAlignment w:val="auto"/>
              <w:rPr>
                <w:rFonts w:eastAsia="Times New Roman"/>
                <w:sz w:val="24"/>
                <w:szCs w:val="24"/>
              </w:rPr>
            </w:pPr>
          </w:p>
        </w:tc>
      </w:tr>
      <w:tr w:rsidR="00362605" w14:paraId="57C1BF53" w14:textId="77777777">
        <w:trPr>
          <w:cantSplit/>
          <w:trHeight w:val="1180"/>
        </w:trPr>
        <w:tc>
          <w:tcPr>
            <w:tcW w:w="645" w:type="dxa"/>
            <w:tcBorders>
              <w:top w:val="single" w:sz="4" w:space="0" w:color="000000"/>
              <w:left w:val="single" w:sz="4" w:space="0" w:color="000000"/>
              <w:bottom w:val="single" w:sz="4" w:space="0" w:color="000000"/>
            </w:tcBorders>
            <w:vAlign w:val="center"/>
          </w:tcPr>
          <w:p w14:paraId="0C1B7755"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14BDB027" w14:textId="77777777" w:rsidR="00362605" w:rsidRDefault="00372720">
            <w:pPr>
              <w:suppressAutoHyphens w:val="0"/>
              <w:contextualSpacing/>
              <w:jc w:val="both"/>
              <w:textAlignment w:val="auto"/>
              <w:rPr>
                <w:rFonts w:eastAsia="Times New Roman"/>
                <w:sz w:val="24"/>
                <w:szCs w:val="24"/>
              </w:rPr>
            </w:pPr>
            <w:r>
              <w:rPr>
                <w:rFonts w:eastAsia="Times New Roman"/>
                <w:sz w:val="24"/>
                <w:szCs w:val="24"/>
                <w:lang w:eastAsia="ru-RU"/>
              </w:rPr>
              <w:t>Идентификационный номер (ИНН) налогоплательщика, учр</w:t>
            </w:r>
            <w:r>
              <w:rPr>
                <w:rFonts w:eastAsia="Times New Roman"/>
                <w:sz w:val="24"/>
                <w:szCs w:val="24"/>
                <w:lang w:eastAsia="ru-RU"/>
              </w:rPr>
              <w:t>е</w:t>
            </w:r>
            <w:r>
              <w:rPr>
                <w:rFonts w:eastAsia="Times New Roman"/>
                <w:sz w:val="24"/>
                <w:szCs w:val="24"/>
                <w:lang w:eastAsia="ru-RU"/>
              </w:rPr>
              <w:t>дителей, членов коллегиального исполнительного органа, л</w:t>
            </w:r>
            <w:r>
              <w:rPr>
                <w:rFonts w:eastAsia="Times New Roman"/>
                <w:sz w:val="24"/>
                <w:szCs w:val="24"/>
                <w:lang w:eastAsia="ru-RU"/>
              </w:rPr>
              <w:t>и</w:t>
            </w:r>
            <w:r>
              <w:rPr>
                <w:rFonts w:eastAsia="Times New Roman"/>
                <w:sz w:val="24"/>
                <w:szCs w:val="24"/>
                <w:lang w:eastAsia="ru-RU"/>
              </w:rPr>
              <w:t>ца, исполняющего функции единоличного исполнительного органа участника закупки</w:t>
            </w:r>
          </w:p>
        </w:tc>
        <w:tc>
          <w:tcPr>
            <w:tcW w:w="3575" w:type="dxa"/>
            <w:tcBorders>
              <w:top w:val="single" w:sz="4" w:space="0" w:color="000000"/>
              <w:left w:val="single" w:sz="4" w:space="0" w:color="000000"/>
              <w:bottom w:val="single" w:sz="4" w:space="0" w:color="000000"/>
              <w:right w:val="single" w:sz="4" w:space="0" w:color="000000"/>
            </w:tcBorders>
            <w:vAlign w:val="center"/>
          </w:tcPr>
          <w:p w14:paraId="4C1B8B74" w14:textId="77777777" w:rsidR="00362605" w:rsidRDefault="00362605">
            <w:pPr>
              <w:snapToGrid w:val="0"/>
              <w:contextualSpacing/>
              <w:jc w:val="both"/>
              <w:textAlignment w:val="auto"/>
              <w:rPr>
                <w:rFonts w:eastAsia="Times New Roman"/>
                <w:sz w:val="24"/>
                <w:szCs w:val="24"/>
              </w:rPr>
            </w:pPr>
          </w:p>
        </w:tc>
      </w:tr>
      <w:tr w:rsidR="00362605" w14:paraId="1D09BE05" w14:textId="77777777">
        <w:trPr>
          <w:cantSplit/>
          <w:trHeight w:val="284"/>
        </w:trPr>
        <w:tc>
          <w:tcPr>
            <w:tcW w:w="645" w:type="dxa"/>
            <w:tcBorders>
              <w:top w:val="single" w:sz="4" w:space="0" w:color="000000"/>
              <w:left w:val="single" w:sz="4" w:space="0" w:color="000000"/>
              <w:bottom w:val="single" w:sz="4" w:space="0" w:color="000000"/>
            </w:tcBorders>
            <w:vAlign w:val="center"/>
          </w:tcPr>
          <w:p w14:paraId="3ED5B95B"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2834A89C"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Юридический адрес (страна, адрес) / место проживания для физических лиц</w:t>
            </w:r>
          </w:p>
        </w:tc>
        <w:tc>
          <w:tcPr>
            <w:tcW w:w="3575" w:type="dxa"/>
            <w:tcBorders>
              <w:top w:val="single" w:sz="4" w:space="0" w:color="000000"/>
              <w:left w:val="single" w:sz="4" w:space="0" w:color="000000"/>
              <w:bottom w:val="single" w:sz="4" w:space="0" w:color="000000"/>
              <w:right w:val="single" w:sz="4" w:space="0" w:color="000000"/>
            </w:tcBorders>
            <w:vAlign w:val="center"/>
          </w:tcPr>
          <w:p w14:paraId="07352644" w14:textId="77777777" w:rsidR="00362605" w:rsidRDefault="00362605">
            <w:pPr>
              <w:snapToGrid w:val="0"/>
              <w:contextualSpacing/>
              <w:jc w:val="both"/>
              <w:textAlignment w:val="auto"/>
              <w:rPr>
                <w:rFonts w:eastAsia="Times New Roman"/>
                <w:sz w:val="24"/>
                <w:szCs w:val="24"/>
              </w:rPr>
            </w:pPr>
          </w:p>
        </w:tc>
      </w:tr>
      <w:tr w:rsidR="00362605" w14:paraId="7FF4348D" w14:textId="77777777">
        <w:trPr>
          <w:cantSplit/>
          <w:trHeight w:val="284"/>
        </w:trPr>
        <w:tc>
          <w:tcPr>
            <w:tcW w:w="645" w:type="dxa"/>
            <w:tcBorders>
              <w:top w:val="single" w:sz="4" w:space="0" w:color="000000"/>
              <w:left w:val="single" w:sz="4" w:space="0" w:color="000000"/>
              <w:bottom w:val="single" w:sz="4" w:space="0" w:color="000000"/>
            </w:tcBorders>
            <w:vAlign w:val="center"/>
          </w:tcPr>
          <w:p w14:paraId="19CB8BF4"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30C4C3B8"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Фактический адрес</w:t>
            </w:r>
          </w:p>
        </w:tc>
        <w:tc>
          <w:tcPr>
            <w:tcW w:w="3575" w:type="dxa"/>
            <w:tcBorders>
              <w:top w:val="single" w:sz="4" w:space="0" w:color="000000"/>
              <w:left w:val="single" w:sz="4" w:space="0" w:color="000000"/>
              <w:bottom w:val="single" w:sz="4" w:space="0" w:color="000000"/>
              <w:right w:val="single" w:sz="4" w:space="0" w:color="000000"/>
            </w:tcBorders>
            <w:vAlign w:val="center"/>
          </w:tcPr>
          <w:p w14:paraId="0795268A" w14:textId="77777777" w:rsidR="00362605" w:rsidRDefault="00362605">
            <w:pPr>
              <w:snapToGrid w:val="0"/>
              <w:contextualSpacing/>
              <w:jc w:val="both"/>
              <w:textAlignment w:val="auto"/>
              <w:rPr>
                <w:rFonts w:eastAsia="Times New Roman"/>
                <w:sz w:val="24"/>
                <w:szCs w:val="24"/>
              </w:rPr>
            </w:pPr>
          </w:p>
        </w:tc>
      </w:tr>
      <w:tr w:rsidR="00362605" w14:paraId="6CCE7769" w14:textId="77777777">
        <w:trPr>
          <w:cantSplit/>
          <w:trHeight w:val="284"/>
        </w:trPr>
        <w:tc>
          <w:tcPr>
            <w:tcW w:w="645" w:type="dxa"/>
            <w:tcBorders>
              <w:top w:val="single" w:sz="4" w:space="0" w:color="000000"/>
              <w:left w:val="single" w:sz="4" w:space="0" w:color="000000"/>
              <w:bottom w:val="single" w:sz="4" w:space="0" w:color="000000"/>
            </w:tcBorders>
            <w:vAlign w:val="center"/>
          </w:tcPr>
          <w:p w14:paraId="5690FCCF"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133F6725" w14:textId="77777777" w:rsidR="00362605" w:rsidRDefault="00372720">
            <w:pPr>
              <w:snapToGrid w:val="0"/>
              <w:contextualSpacing/>
              <w:jc w:val="both"/>
              <w:textAlignment w:val="auto"/>
              <w:rPr>
                <w:rFonts w:eastAsia="Times New Roman"/>
                <w:sz w:val="24"/>
                <w:szCs w:val="24"/>
              </w:rPr>
            </w:pPr>
            <w:r>
              <w:rPr>
                <w:rFonts w:eastAsia="Times New Roman"/>
                <w:sz w:val="24"/>
                <w:szCs w:val="24"/>
              </w:rPr>
              <w:t xml:space="preserve">Почтовый адрес </w:t>
            </w:r>
          </w:p>
        </w:tc>
        <w:tc>
          <w:tcPr>
            <w:tcW w:w="3575" w:type="dxa"/>
            <w:tcBorders>
              <w:top w:val="single" w:sz="4" w:space="0" w:color="000000"/>
              <w:left w:val="single" w:sz="4" w:space="0" w:color="000000"/>
              <w:bottom w:val="single" w:sz="4" w:space="0" w:color="000000"/>
              <w:right w:val="single" w:sz="4" w:space="0" w:color="000000"/>
            </w:tcBorders>
            <w:vAlign w:val="center"/>
          </w:tcPr>
          <w:p w14:paraId="0264B709" w14:textId="77777777" w:rsidR="00362605" w:rsidRDefault="00362605">
            <w:pPr>
              <w:snapToGrid w:val="0"/>
              <w:contextualSpacing/>
              <w:jc w:val="both"/>
              <w:textAlignment w:val="auto"/>
              <w:rPr>
                <w:rFonts w:eastAsia="Times New Roman"/>
                <w:sz w:val="24"/>
                <w:szCs w:val="24"/>
              </w:rPr>
            </w:pPr>
          </w:p>
        </w:tc>
      </w:tr>
      <w:tr w:rsidR="00362605" w14:paraId="54AEFA83" w14:textId="77777777">
        <w:trPr>
          <w:cantSplit/>
          <w:trHeight w:val="284"/>
        </w:trPr>
        <w:tc>
          <w:tcPr>
            <w:tcW w:w="645" w:type="dxa"/>
            <w:tcBorders>
              <w:top w:val="single" w:sz="4" w:space="0" w:color="000000"/>
              <w:left w:val="single" w:sz="4" w:space="0" w:color="000000"/>
              <w:bottom w:val="single" w:sz="4" w:space="0" w:color="000000"/>
            </w:tcBorders>
            <w:vAlign w:val="center"/>
          </w:tcPr>
          <w:p w14:paraId="47C7D841"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58C00FC0"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Телефоны (с указанием кода города)</w:t>
            </w:r>
          </w:p>
        </w:tc>
        <w:tc>
          <w:tcPr>
            <w:tcW w:w="3575" w:type="dxa"/>
            <w:tcBorders>
              <w:top w:val="single" w:sz="4" w:space="0" w:color="000000"/>
              <w:left w:val="single" w:sz="4" w:space="0" w:color="000000"/>
              <w:bottom w:val="single" w:sz="4" w:space="0" w:color="000000"/>
              <w:right w:val="single" w:sz="4" w:space="0" w:color="000000"/>
            </w:tcBorders>
            <w:vAlign w:val="center"/>
          </w:tcPr>
          <w:p w14:paraId="5B29264B" w14:textId="77777777" w:rsidR="00362605" w:rsidRDefault="00362605">
            <w:pPr>
              <w:snapToGrid w:val="0"/>
              <w:contextualSpacing/>
              <w:jc w:val="both"/>
              <w:textAlignment w:val="auto"/>
              <w:rPr>
                <w:rFonts w:eastAsia="Times New Roman"/>
                <w:sz w:val="24"/>
                <w:szCs w:val="24"/>
              </w:rPr>
            </w:pPr>
          </w:p>
        </w:tc>
      </w:tr>
      <w:tr w:rsidR="00362605" w14:paraId="46B9CB57" w14:textId="77777777">
        <w:trPr>
          <w:cantSplit/>
          <w:trHeight w:val="284"/>
        </w:trPr>
        <w:tc>
          <w:tcPr>
            <w:tcW w:w="645" w:type="dxa"/>
            <w:tcBorders>
              <w:top w:val="single" w:sz="4" w:space="0" w:color="000000"/>
              <w:left w:val="single" w:sz="4" w:space="0" w:color="000000"/>
              <w:bottom w:val="single" w:sz="4" w:space="0" w:color="000000"/>
            </w:tcBorders>
            <w:vAlign w:val="center"/>
          </w:tcPr>
          <w:p w14:paraId="57CD69AD"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7E5BF5E0"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Факс (с указанием кода города)</w:t>
            </w:r>
          </w:p>
        </w:tc>
        <w:tc>
          <w:tcPr>
            <w:tcW w:w="3575" w:type="dxa"/>
            <w:tcBorders>
              <w:top w:val="single" w:sz="4" w:space="0" w:color="000000"/>
              <w:left w:val="single" w:sz="4" w:space="0" w:color="000000"/>
              <w:bottom w:val="single" w:sz="4" w:space="0" w:color="000000"/>
              <w:right w:val="single" w:sz="4" w:space="0" w:color="000000"/>
            </w:tcBorders>
            <w:vAlign w:val="center"/>
          </w:tcPr>
          <w:p w14:paraId="28F47F06" w14:textId="77777777" w:rsidR="00362605" w:rsidRDefault="00362605">
            <w:pPr>
              <w:snapToGrid w:val="0"/>
              <w:contextualSpacing/>
              <w:jc w:val="both"/>
              <w:textAlignment w:val="auto"/>
              <w:rPr>
                <w:rFonts w:eastAsia="Times New Roman"/>
                <w:sz w:val="24"/>
                <w:szCs w:val="24"/>
              </w:rPr>
            </w:pPr>
          </w:p>
        </w:tc>
      </w:tr>
      <w:tr w:rsidR="00362605" w14:paraId="5503D02D" w14:textId="77777777">
        <w:trPr>
          <w:cantSplit/>
          <w:trHeight w:val="284"/>
        </w:trPr>
        <w:tc>
          <w:tcPr>
            <w:tcW w:w="645" w:type="dxa"/>
            <w:tcBorders>
              <w:top w:val="single" w:sz="4" w:space="0" w:color="000000"/>
              <w:left w:val="single" w:sz="4" w:space="0" w:color="000000"/>
              <w:bottom w:val="single" w:sz="4" w:space="0" w:color="000000"/>
            </w:tcBorders>
            <w:vAlign w:val="center"/>
          </w:tcPr>
          <w:p w14:paraId="60BAB15B"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7532C759" w14:textId="77777777" w:rsidR="00362605" w:rsidRDefault="00372720">
            <w:pPr>
              <w:snapToGrid w:val="0"/>
              <w:contextualSpacing/>
              <w:jc w:val="both"/>
              <w:textAlignment w:val="auto"/>
              <w:rPr>
                <w:rFonts w:eastAsia="Times New Roman"/>
                <w:sz w:val="24"/>
                <w:szCs w:val="24"/>
              </w:rPr>
            </w:pPr>
            <w:r>
              <w:rPr>
                <w:rFonts w:eastAsia="Times New Roman"/>
                <w:sz w:val="24"/>
                <w:szCs w:val="24"/>
              </w:rPr>
              <w:t xml:space="preserve">Адрес электронной почты </w:t>
            </w:r>
          </w:p>
        </w:tc>
        <w:tc>
          <w:tcPr>
            <w:tcW w:w="3575" w:type="dxa"/>
            <w:tcBorders>
              <w:top w:val="single" w:sz="4" w:space="0" w:color="000000"/>
              <w:left w:val="single" w:sz="4" w:space="0" w:color="000000"/>
              <w:bottom w:val="single" w:sz="4" w:space="0" w:color="000000"/>
              <w:right w:val="single" w:sz="4" w:space="0" w:color="000000"/>
            </w:tcBorders>
            <w:vAlign w:val="center"/>
          </w:tcPr>
          <w:p w14:paraId="381692A0" w14:textId="77777777" w:rsidR="00362605" w:rsidRDefault="00362605">
            <w:pPr>
              <w:snapToGrid w:val="0"/>
              <w:contextualSpacing/>
              <w:jc w:val="both"/>
              <w:textAlignment w:val="auto"/>
              <w:rPr>
                <w:rFonts w:eastAsia="Times New Roman"/>
                <w:sz w:val="24"/>
                <w:szCs w:val="24"/>
              </w:rPr>
            </w:pPr>
          </w:p>
        </w:tc>
      </w:tr>
      <w:tr w:rsidR="00362605" w14:paraId="35901A75" w14:textId="77777777">
        <w:trPr>
          <w:cantSplit/>
        </w:trPr>
        <w:tc>
          <w:tcPr>
            <w:tcW w:w="645" w:type="dxa"/>
            <w:tcBorders>
              <w:top w:val="single" w:sz="4" w:space="0" w:color="000000"/>
              <w:left w:val="single" w:sz="4" w:space="0" w:color="000000"/>
              <w:bottom w:val="single" w:sz="4" w:space="0" w:color="000000"/>
            </w:tcBorders>
            <w:vAlign w:val="center"/>
          </w:tcPr>
          <w:p w14:paraId="0E563634"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1C6A12EE" w14:textId="77777777" w:rsidR="00362605" w:rsidRDefault="00372720">
            <w:pPr>
              <w:snapToGrid w:val="0"/>
              <w:contextualSpacing/>
              <w:jc w:val="both"/>
              <w:textAlignment w:val="auto"/>
              <w:rPr>
                <w:rFonts w:eastAsia="Times New Roman"/>
                <w:sz w:val="24"/>
                <w:szCs w:val="24"/>
              </w:rPr>
            </w:pPr>
            <w:r>
              <w:rPr>
                <w:rFonts w:eastAsia="Times New Roman"/>
                <w:sz w:val="24"/>
                <w:szCs w:val="24"/>
              </w:rPr>
              <w:t>Банковские реквизиты (наименование и адрес банка, номер расчетного счета в банке, БИК банка, кор. счет)</w:t>
            </w:r>
          </w:p>
        </w:tc>
        <w:tc>
          <w:tcPr>
            <w:tcW w:w="3575" w:type="dxa"/>
            <w:tcBorders>
              <w:top w:val="single" w:sz="4" w:space="0" w:color="000000"/>
              <w:left w:val="single" w:sz="4" w:space="0" w:color="000000"/>
              <w:bottom w:val="single" w:sz="4" w:space="0" w:color="000000"/>
              <w:right w:val="single" w:sz="4" w:space="0" w:color="000000"/>
            </w:tcBorders>
            <w:vAlign w:val="center"/>
          </w:tcPr>
          <w:p w14:paraId="2C64E41E" w14:textId="77777777" w:rsidR="00362605" w:rsidRDefault="00362605">
            <w:pPr>
              <w:snapToGrid w:val="0"/>
              <w:contextualSpacing/>
              <w:jc w:val="both"/>
              <w:textAlignment w:val="auto"/>
              <w:rPr>
                <w:rFonts w:eastAsia="Times New Roman"/>
                <w:sz w:val="24"/>
                <w:szCs w:val="24"/>
              </w:rPr>
            </w:pPr>
          </w:p>
        </w:tc>
      </w:tr>
      <w:tr w:rsidR="00362605" w14:paraId="39DE79D6" w14:textId="77777777">
        <w:trPr>
          <w:cantSplit/>
        </w:trPr>
        <w:tc>
          <w:tcPr>
            <w:tcW w:w="645" w:type="dxa"/>
            <w:tcBorders>
              <w:top w:val="single" w:sz="4" w:space="0" w:color="000000"/>
              <w:left w:val="single" w:sz="4" w:space="0" w:color="000000"/>
              <w:bottom w:val="single" w:sz="4" w:space="0" w:color="000000"/>
            </w:tcBorders>
            <w:vAlign w:val="center"/>
          </w:tcPr>
          <w:p w14:paraId="7453BFE2"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4BF548F2"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575" w:type="dxa"/>
            <w:tcBorders>
              <w:top w:val="single" w:sz="4" w:space="0" w:color="000000"/>
              <w:left w:val="single" w:sz="4" w:space="0" w:color="000000"/>
              <w:bottom w:val="single" w:sz="4" w:space="0" w:color="000000"/>
              <w:right w:val="single" w:sz="4" w:space="0" w:color="000000"/>
            </w:tcBorders>
            <w:vAlign w:val="center"/>
          </w:tcPr>
          <w:p w14:paraId="1BFC51E5" w14:textId="77777777" w:rsidR="00362605" w:rsidRDefault="00362605">
            <w:pPr>
              <w:snapToGrid w:val="0"/>
              <w:contextualSpacing/>
              <w:jc w:val="both"/>
              <w:textAlignment w:val="auto"/>
              <w:rPr>
                <w:rFonts w:eastAsia="Times New Roman"/>
                <w:sz w:val="24"/>
                <w:szCs w:val="24"/>
              </w:rPr>
            </w:pPr>
          </w:p>
        </w:tc>
      </w:tr>
      <w:tr w:rsidR="00362605" w14:paraId="44069B86" w14:textId="77777777">
        <w:trPr>
          <w:cantSplit/>
        </w:trPr>
        <w:tc>
          <w:tcPr>
            <w:tcW w:w="645" w:type="dxa"/>
            <w:tcBorders>
              <w:top w:val="single" w:sz="4" w:space="0" w:color="000000"/>
              <w:left w:val="single" w:sz="4" w:space="0" w:color="000000"/>
              <w:bottom w:val="single" w:sz="4" w:space="0" w:color="000000"/>
            </w:tcBorders>
            <w:vAlign w:val="center"/>
          </w:tcPr>
          <w:p w14:paraId="26F4D0B3"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18F72138" w14:textId="77777777" w:rsidR="00362605" w:rsidRDefault="00372720">
            <w:pPr>
              <w:snapToGrid w:val="0"/>
              <w:contextualSpacing/>
              <w:jc w:val="both"/>
              <w:textAlignment w:val="auto"/>
              <w:rPr>
                <w:rFonts w:eastAsia="Times New Roman"/>
                <w:sz w:val="24"/>
                <w:szCs w:val="24"/>
              </w:rPr>
            </w:pPr>
            <w:r>
              <w:rPr>
                <w:rFonts w:eastAsia="Times New Roman"/>
                <w:sz w:val="24"/>
                <w:szCs w:val="24"/>
              </w:rPr>
              <w:t>На основании какого документа действует руководитель</w:t>
            </w:r>
          </w:p>
        </w:tc>
        <w:tc>
          <w:tcPr>
            <w:tcW w:w="3575" w:type="dxa"/>
            <w:tcBorders>
              <w:top w:val="single" w:sz="4" w:space="0" w:color="000000"/>
              <w:left w:val="single" w:sz="4" w:space="0" w:color="000000"/>
              <w:bottom w:val="single" w:sz="4" w:space="0" w:color="000000"/>
              <w:right w:val="single" w:sz="4" w:space="0" w:color="000000"/>
            </w:tcBorders>
            <w:vAlign w:val="center"/>
          </w:tcPr>
          <w:p w14:paraId="5BC2320A" w14:textId="77777777" w:rsidR="00362605" w:rsidRDefault="00362605">
            <w:pPr>
              <w:snapToGrid w:val="0"/>
              <w:contextualSpacing/>
              <w:jc w:val="both"/>
              <w:textAlignment w:val="auto"/>
              <w:rPr>
                <w:rFonts w:eastAsia="Times New Roman"/>
                <w:sz w:val="24"/>
                <w:szCs w:val="24"/>
              </w:rPr>
            </w:pPr>
          </w:p>
        </w:tc>
      </w:tr>
      <w:tr w:rsidR="00362605" w14:paraId="1BD960EF" w14:textId="77777777">
        <w:trPr>
          <w:cantSplit/>
        </w:trPr>
        <w:tc>
          <w:tcPr>
            <w:tcW w:w="645" w:type="dxa"/>
            <w:tcBorders>
              <w:top w:val="single" w:sz="4" w:space="0" w:color="000000"/>
              <w:left w:val="single" w:sz="4" w:space="0" w:color="000000"/>
              <w:bottom w:val="single" w:sz="4" w:space="0" w:color="000000"/>
            </w:tcBorders>
            <w:vAlign w:val="center"/>
          </w:tcPr>
          <w:p w14:paraId="4C89411D"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4893E2C8" w14:textId="77777777" w:rsidR="00362605" w:rsidRDefault="00372720">
            <w:pPr>
              <w:snapToGrid w:val="0"/>
              <w:contextualSpacing/>
              <w:jc w:val="both"/>
              <w:textAlignment w:val="auto"/>
              <w:rPr>
                <w:rFonts w:eastAsia="Times New Roman"/>
                <w:sz w:val="24"/>
                <w:szCs w:val="24"/>
              </w:rPr>
            </w:pPr>
            <w:r>
              <w:rPr>
                <w:rFonts w:eastAsia="Times New Roman"/>
                <w:sz w:val="24"/>
                <w:szCs w:val="24"/>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575" w:type="dxa"/>
            <w:tcBorders>
              <w:top w:val="single" w:sz="4" w:space="0" w:color="000000"/>
              <w:left w:val="single" w:sz="4" w:space="0" w:color="000000"/>
              <w:bottom w:val="single" w:sz="4" w:space="0" w:color="000000"/>
              <w:right w:val="single" w:sz="4" w:space="0" w:color="000000"/>
            </w:tcBorders>
            <w:vAlign w:val="center"/>
          </w:tcPr>
          <w:p w14:paraId="6C6FE60D" w14:textId="77777777" w:rsidR="00362605" w:rsidRDefault="00362605">
            <w:pPr>
              <w:snapToGrid w:val="0"/>
              <w:contextualSpacing/>
              <w:jc w:val="both"/>
              <w:textAlignment w:val="auto"/>
              <w:rPr>
                <w:rFonts w:eastAsia="Times New Roman"/>
                <w:sz w:val="24"/>
                <w:szCs w:val="24"/>
              </w:rPr>
            </w:pPr>
          </w:p>
        </w:tc>
      </w:tr>
      <w:tr w:rsidR="00362605" w14:paraId="1DA4705E" w14:textId="77777777">
        <w:trPr>
          <w:cantSplit/>
        </w:trPr>
        <w:tc>
          <w:tcPr>
            <w:tcW w:w="645" w:type="dxa"/>
            <w:tcBorders>
              <w:top w:val="single" w:sz="4" w:space="0" w:color="000000"/>
              <w:left w:val="single" w:sz="4" w:space="0" w:color="000000"/>
              <w:bottom w:val="single" w:sz="4" w:space="0" w:color="000000"/>
            </w:tcBorders>
            <w:vAlign w:val="center"/>
          </w:tcPr>
          <w:p w14:paraId="7D686CFD"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2A2A20A5"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Сведения о НДС</w:t>
            </w:r>
          </w:p>
        </w:tc>
        <w:tc>
          <w:tcPr>
            <w:tcW w:w="3575" w:type="dxa"/>
            <w:tcBorders>
              <w:top w:val="single" w:sz="4" w:space="0" w:color="000000"/>
              <w:left w:val="single" w:sz="4" w:space="0" w:color="000000"/>
              <w:bottom w:val="single" w:sz="4" w:space="0" w:color="000000"/>
              <w:right w:val="single" w:sz="4" w:space="0" w:color="000000"/>
            </w:tcBorders>
            <w:vAlign w:val="center"/>
          </w:tcPr>
          <w:p w14:paraId="2D3321CD" w14:textId="77777777" w:rsidR="00362605" w:rsidRDefault="00362605">
            <w:pPr>
              <w:snapToGrid w:val="0"/>
              <w:contextualSpacing/>
              <w:jc w:val="both"/>
              <w:textAlignment w:val="auto"/>
              <w:rPr>
                <w:rFonts w:eastAsia="Times New Roman"/>
                <w:sz w:val="24"/>
                <w:szCs w:val="24"/>
              </w:rPr>
            </w:pPr>
          </w:p>
        </w:tc>
      </w:tr>
    </w:tbl>
    <w:p w14:paraId="48779725" w14:textId="77777777" w:rsidR="00362605" w:rsidRDefault="00362605">
      <w:pPr>
        <w:widowControl/>
        <w:spacing w:line="0" w:lineRule="atLeast"/>
        <w:contextualSpacing/>
        <w:textAlignment w:val="auto"/>
        <w:rPr>
          <w:rFonts w:eastAsia="Calibri"/>
          <w:bCs/>
          <w:color w:val="FF0000"/>
          <w:sz w:val="24"/>
          <w:szCs w:val="24"/>
        </w:rPr>
      </w:pPr>
      <w:bookmarkStart w:id="35" w:name="_Hlk953328711"/>
      <w:bookmarkEnd w:id="35"/>
    </w:p>
    <w:sectPr w:rsidR="00362605">
      <w:footerReference w:type="default" r:id="rId22"/>
      <w:pgSz w:w="11906" w:h="16838"/>
      <w:pgMar w:top="851" w:right="566" w:bottom="851" w:left="567" w:header="0" w:footer="28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BDB21" w14:textId="77777777" w:rsidR="00660471" w:rsidRDefault="00660471">
      <w:r>
        <w:separator/>
      </w:r>
    </w:p>
  </w:endnote>
  <w:endnote w:type="continuationSeparator" w:id="0">
    <w:p w14:paraId="5AAB4069" w14:textId="77777777" w:rsidR="00660471" w:rsidRDefault="0066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宋体">
    <w:panose1 w:val="00000000000000000000"/>
    <w:charset w:val="80"/>
    <w:family w:val="roman"/>
    <w:notTrueType/>
    <w:pitch w:val="default"/>
  </w:font>
  <w:font w:name="font295;Times New Roman">
    <w:altName w:val="Cambria"/>
    <w:panose1 w:val="00000000000000000000"/>
    <w:charset w:val="00"/>
    <w:family w:val="roman"/>
    <w:notTrueType/>
    <w:pitch w:val="default"/>
  </w:font>
  <w:font w:name="Times New Roman Bold;Times New">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ndale Sans UI;Times New Roman">
    <w:panose1 w:val="00000000000000000000"/>
    <w:charset w:val="00"/>
    <w:family w:val="roman"/>
    <w:notTrueType/>
    <w:pitch w:val="default"/>
  </w:font>
  <w:font w:name="Consultant;Courier New">
    <w:panose1 w:val="00000000000000000000"/>
    <w:charset w:val="00"/>
    <w:family w:val="roman"/>
    <w:notTrueType/>
    <w:pitch w:val="default"/>
  </w:font>
  <w:font w:name="font303;Times New Roman">
    <w:altName w:val="Cambria"/>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C">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DDD0" w14:textId="77777777" w:rsidR="00660471" w:rsidRDefault="00660471">
    <w:pPr>
      <w:pStyle w:val="aff5"/>
      <w:jc w:val="center"/>
    </w:pPr>
    <w:r>
      <w:fldChar w:fldCharType="begin"/>
    </w:r>
    <w:r>
      <w:instrText xml:space="preserve"> PAGE </w:instrText>
    </w:r>
    <w:r>
      <w:fldChar w:fldCharType="separate"/>
    </w:r>
    <w:r w:rsidR="003B369E">
      <w:rPr>
        <w:noProof/>
      </w:rPr>
      <w:t>41</w:t>
    </w:r>
    <w:r>
      <w:fldChar w:fldCharType="end"/>
    </w:r>
  </w:p>
  <w:p w14:paraId="240C4EA1" w14:textId="77777777" w:rsidR="00660471" w:rsidRDefault="00660471">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C646C" w14:textId="77777777" w:rsidR="00660471" w:rsidRDefault="00660471">
    <w:pPr>
      <w:pStyle w:val="af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0A45" w14:textId="77777777" w:rsidR="00660471" w:rsidRDefault="00660471">
    <w:pPr>
      <w:pStyle w:val="aff5"/>
      <w:jc w:val="right"/>
    </w:pPr>
    <w:r>
      <w:fldChar w:fldCharType="begin"/>
    </w:r>
    <w:r>
      <w:instrText xml:space="preserve"> PAGE </w:instrText>
    </w:r>
    <w:r>
      <w:fldChar w:fldCharType="separate"/>
    </w:r>
    <w:r w:rsidR="003B369E">
      <w:rPr>
        <w:noProof/>
      </w:rPr>
      <w:t>47</w:t>
    </w:r>
    <w:r>
      <w:fldChar w:fldCharType="end"/>
    </w:r>
  </w:p>
  <w:p w14:paraId="6623AD24" w14:textId="77777777" w:rsidR="00660471" w:rsidRDefault="00660471">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8CC0A" w14:textId="77777777" w:rsidR="00660471" w:rsidRDefault="00660471">
      <w:r>
        <w:separator/>
      </w:r>
    </w:p>
  </w:footnote>
  <w:footnote w:type="continuationSeparator" w:id="0">
    <w:p w14:paraId="363BECDF" w14:textId="77777777" w:rsidR="00660471" w:rsidRDefault="0066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D0D"/>
    <w:multiLevelType w:val="multilevel"/>
    <w:tmpl w:val="2892B2B2"/>
    <w:lvl w:ilvl="0">
      <w:start w:val="1"/>
      <w:numFmt w:val="none"/>
      <w:suff w:val="nothing"/>
      <w:lvlText w:val=""/>
      <w:lvlJc w:val="left"/>
      <w:pPr>
        <w:tabs>
          <w:tab w:val="num" w:pos="0"/>
        </w:tabs>
        <w:ind w:left="432" w:hanging="43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111B91"/>
    <w:multiLevelType w:val="multilevel"/>
    <w:tmpl w:val="651A2636"/>
    <w:lvl w:ilvl="0">
      <w:start w:val="4"/>
      <w:numFmt w:val="decimal"/>
      <w:lvlText w:val="3.%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EF04D55"/>
    <w:multiLevelType w:val="multilevel"/>
    <w:tmpl w:val="11EE53C6"/>
    <w:lvl w:ilvl="0">
      <w:start w:val="1"/>
      <w:numFmt w:val="decimal"/>
      <w:lvlText w:val="%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7902349"/>
    <w:multiLevelType w:val="multilevel"/>
    <w:tmpl w:val="C11A91D4"/>
    <w:lvl w:ilvl="0">
      <w:start w:val="1"/>
      <w:numFmt w:val="decimal"/>
      <w:pStyle w:val="1"/>
      <w:lvlText w:val="%1."/>
      <w:lvlJc w:val="left"/>
      <w:pPr>
        <w:tabs>
          <w:tab w:val="num" w:pos="432"/>
        </w:tabs>
        <w:ind w:left="432" w:hanging="432"/>
      </w:pPr>
    </w:lvl>
    <w:lvl w:ilvl="1">
      <w:start w:val="1"/>
      <w:numFmt w:val="decimal"/>
      <w:lvlText w:val="%1.%2"/>
      <w:lvlJc w:val="left"/>
      <w:pPr>
        <w:tabs>
          <w:tab w:val="num" w:pos="1176"/>
        </w:tabs>
        <w:ind w:left="11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20150D7F"/>
    <w:multiLevelType w:val="multilevel"/>
    <w:tmpl w:val="DD5E2036"/>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nsid w:val="24F7577B"/>
    <w:multiLevelType w:val="multilevel"/>
    <w:tmpl w:val="B4522F50"/>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66401EE"/>
    <w:multiLevelType w:val="multilevel"/>
    <w:tmpl w:val="688400B6"/>
    <w:lvl w:ilvl="0">
      <w:start w:val="1"/>
      <w:numFmt w:val="decimal"/>
      <w:pStyle w:val="11"/>
      <w:lvlText w:val="%1."/>
      <w:lvlJc w:val="left"/>
      <w:pPr>
        <w:tabs>
          <w:tab w:val="num" w:pos="0"/>
        </w:tabs>
        <w:ind w:left="540" w:hanging="540"/>
      </w:pPr>
      <w:rPr>
        <w:b/>
      </w:rPr>
    </w:lvl>
    <w:lvl w:ilvl="1">
      <w:start w:val="2"/>
      <w:numFmt w:val="decimal"/>
      <w:lvlText w:val="%1.%2."/>
      <w:lvlJc w:val="left"/>
      <w:pPr>
        <w:tabs>
          <w:tab w:val="num" w:pos="0"/>
        </w:tabs>
        <w:ind w:left="1074"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2142" w:hanging="1080"/>
      </w:pPr>
      <w:rPr>
        <w:b/>
      </w:rPr>
    </w:lvl>
    <w:lvl w:ilvl="4">
      <w:start w:val="1"/>
      <w:numFmt w:val="decimal"/>
      <w:lvlText w:val="%1.%2.%3.%4.%5."/>
      <w:lvlJc w:val="left"/>
      <w:pPr>
        <w:tabs>
          <w:tab w:val="num" w:pos="0"/>
        </w:tabs>
        <w:ind w:left="2496" w:hanging="1080"/>
      </w:pPr>
      <w:rPr>
        <w:b/>
      </w:rPr>
    </w:lvl>
    <w:lvl w:ilvl="5">
      <w:start w:val="1"/>
      <w:numFmt w:val="decimal"/>
      <w:lvlText w:val="%1.%2.%3.%4.%5.%6."/>
      <w:lvlJc w:val="left"/>
      <w:pPr>
        <w:tabs>
          <w:tab w:val="num" w:pos="0"/>
        </w:tabs>
        <w:ind w:left="3210" w:hanging="1440"/>
      </w:pPr>
      <w:rPr>
        <w:b/>
      </w:rPr>
    </w:lvl>
    <w:lvl w:ilvl="6">
      <w:start w:val="1"/>
      <w:numFmt w:val="decimal"/>
      <w:lvlText w:val="%1.%2.%3.%4.%5.%6.%7."/>
      <w:lvlJc w:val="left"/>
      <w:pPr>
        <w:tabs>
          <w:tab w:val="num" w:pos="0"/>
        </w:tabs>
        <w:ind w:left="3564" w:hanging="1440"/>
      </w:pPr>
      <w:rPr>
        <w:b/>
      </w:rPr>
    </w:lvl>
    <w:lvl w:ilvl="7">
      <w:start w:val="1"/>
      <w:numFmt w:val="decimal"/>
      <w:lvlText w:val="%1.%2.%3.%4.%5.%6.%7.%8."/>
      <w:lvlJc w:val="left"/>
      <w:pPr>
        <w:tabs>
          <w:tab w:val="num" w:pos="0"/>
        </w:tabs>
        <w:ind w:left="4278" w:hanging="1800"/>
      </w:pPr>
      <w:rPr>
        <w:b/>
      </w:rPr>
    </w:lvl>
    <w:lvl w:ilvl="8">
      <w:start w:val="1"/>
      <w:numFmt w:val="decimal"/>
      <w:lvlText w:val="%1.%2.%3.%4.%5.%6.%7.%8.%9."/>
      <w:lvlJc w:val="left"/>
      <w:pPr>
        <w:tabs>
          <w:tab w:val="num" w:pos="0"/>
        </w:tabs>
        <w:ind w:left="4632" w:hanging="1800"/>
      </w:pPr>
      <w:rPr>
        <w:b/>
      </w:rPr>
    </w:lvl>
  </w:abstractNum>
  <w:abstractNum w:abstractNumId="7">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8">
    <w:nsid w:val="33003F0D"/>
    <w:multiLevelType w:val="multilevel"/>
    <w:tmpl w:val="2CE47EC6"/>
    <w:lvl w:ilvl="0">
      <w:start w:val="1"/>
      <w:numFmt w:val="decimal"/>
      <w:lvlText w:val="%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CC87D54"/>
    <w:multiLevelType w:val="multilevel"/>
    <w:tmpl w:val="CA72063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58668CF"/>
    <w:multiLevelType w:val="multilevel"/>
    <w:tmpl w:val="33D28EE2"/>
    <w:lvl w:ilvl="0">
      <w:start w:val="1"/>
      <w:numFmt w:val="decimal"/>
      <w:lvlText w:val="%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shd w:val="clear" w:color="auto" w:fill="FFFFFF"/>
      </w:rPr>
    </w:lvl>
    <w:lvl w:ilvl="1">
      <w:start w:val="1"/>
      <w:numFmt w:val="decimal"/>
      <w:lvlText w:val="%1.%2"/>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223CB4"/>
    <w:multiLevelType w:val="hybridMultilevel"/>
    <w:tmpl w:val="56324A6C"/>
    <w:lvl w:ilvl="0" w:tplc="1D689D3A">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3">
    <w:nsid w:val="6C65236D"/>
    <w:multiLevelType w:val="multilevel"/>
    <w:tmpl w:val="83106AB4"/>
    <w:lvl w:ilvl="0">
      <w:start w:val="1"/>
      <w:numFmt w:val="decimal"/>
      <w:lvlText w:val="%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BE7320F"/>
    <w:multiLevelType w:val="multilevel"/>
    <w:tmpl w:val="27043C7C"/>
    <w:lvl w:ilvl="0">
      <w:start w:val="1"/>
      <w:numFmt w:val="bullet"/>
      <w:lvlText w:val="-"/>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C1047CA"/>
    <w:multiLevelType w:val="multilevel"/>
    <w:tmpl w:val="8C24A2F0"/>
    <w:lvl w:ilvl="0">
      <w:start w:val="1"/>
      <w:numFmt w:val="decimal"/>
      <w:lvlText w:val="%1"/>
      <w:lvlJc w:val="left"/>
      <w:pPr>
        <w:tabs>
          <w:tab w:val="num" w:pos="760"/>
        </w:tabs>
        <w:ind w:left="760" w:hanging="360"/>
      </w:pPr>
      <w:rPr>
        <w:rFonts w:cs="Times New Roman"/>
      </w:rPr>
    </w:lvl>
    <w:lvl w:ilvl="1">
      <w:start w:val="1"/>
      <w:numFmt w:val="decimal"/>
      <w:pStyle w:val="2"/>
      <w:lvlText w:val="%2"/>
      <w:lvlJc w:val="left"/>
      <w:pPr>
        <w:tabs>
          <w:tab w:val="num" w:pos="0"/>
        </w:tabs>
        <w:ind w:left="1480" w:hanging="360"/>
      </w:pPr>
      <w:rPr>
        <w:rFonts w:cs="Times New Roman"/>
        <w:b/>
        <w:strike w:val="0"/>
        <w:dstrike w:val="0"/>
        <w:u w:val="none" w:color="000000"/>
      </w:rPr>
    </w:lvl>
    <w:lvl w:ilvl="2">
      <w:start w:val="1"/>
      <w:numFmt w:val="decimal"/>
      <w:pStyle w:val="3"/>
      <w:lvlText w:val="%3."/>
      <w:lvlJc w:val="left"/>
      <w:pPr>
        <w:tabs>
          <w:tab w:val="num" w:pos="0"/>
        </w:tabs>
        <w:ind w:left="238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7CF10694"/>
    <w:multiLevelType w:val="multilevel"/>
    <w:tmpl w:val="004A57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5"/>
  </w:num>
  <w:num w:numId="2">
    <w:abstractNumId w:val="9"/>
  </w:num>
  <w:num w:numId="3">
    <w:abstractNumId w:val="6"/>
  </w:num>
  <w:num w:numId="4">
    <w:abstractNumId w:val="0"/>
  </w:num>
  <w:num w:numId="5">
    <w:abstractNumId w:val="3"/>
  </w:num>
  <w:num w:numId="6">
    <w:abstractNumId w:val="7"/>
  </w:num>
  <w:num w:numId="7">
    <w:abstractNumId w:val="11"/>
  </w:num>
  <w:num w:numId="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
    <w:lvlOverride w:ilvl="0">
      <w:startOverride w:val="4"/>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4"/>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05"/>
    <w:rsid w:val="00025889"/>
    <w:rsid w:val="000264B0"/>
    <w:rsid w:val="00032885"/>
    <w:rsid w:val="00066DE1"/>
    <w:rsid w:val="000A730D"/>
    <w:rsid w:val="000D0DAB"/>
    <w:rsid w:val="000E4E78"/>
    <w:rsid w:val="00142FFC"/>
    <w:rsid w:val="00176200"/>
    <w:rsid w:val="001A365B"/>
    <w:rsid w:val="001E5B35"/>
    <w:rsid w:val="002028BA"/>
    <w:rsid w:val="0021182A"/>
    <w:rsid w:val="002250D5"/>
    <w:rsid w:val="00256222"/>
    <w:rsid w:val="0028072D"/>
    <w:rsid w:val="002D5628"/>
    <w:rsid w:val="00351CB8"/>
    <w:rsid w:val="003542F5"/>
    <w:rsid w:val="00362605"/>
    <w:rsid w:val="00372720"/>
    <w:rsid w:val="00375C12"/>
    <w:rsid w:val="003B369E"/>
    <w:rsid w:val="003E26DA"/>
    <w:rsid w:val="00405A28"/>
    <w:rsid w:val="004344DE"/>
    <w:rsid w:val="0044680B"/>
    <w:rsid w:val="004709FE"/>
    <w:rsid w:val="00476A58"/>
    <w:rsid w:val="004850AA"/>
    <w:rsid w:val="004B103A"/>
    <w:rsid w:val="004B5937"/>
    <w:rsid w:val="004C458B"/>
    <w:rsid w:val="00502ECF"/>
    <w:rsid w:val="00533FE3"/>
    <w:rsid w:val="005A63C9"/>
    <w:rsid w:val="005C7F61"/>
    <w:rsid w:val="005D3528"/>
    <w:rsid w:val="00610E46"/>
    <w:rsid w:val="00633524"/>
    <w:rsid w:val="00660471"/>
    <w:rsid w:val="00666F25"/>
    <w:rsid w:val="00680F8E"/>
    <w:rsid w:val="00681F1B"/>
    <w:rsid w:val="006B0631"/>
    <w:rsid w:val="0075611B"/>
    <w:rsid w:val="00773005"/>
    <w:rsid w:val="00793B3C"/>
    <w:rsid w:val="007C1A36"/>
    <w:rsid w:val="007F27AD"/>
    <w:rsid w:val="00807D97"/>
    <w:rsid w:val="00896E7B"/>
    <w:rsid w:val="008B018C"/>
    <w:rsid w:val="008D2070"/>
    <w:rsid w:val="008E3BB9"/>
    <w:rsid w:val="00916CCF"/>
    <w:rsid w:val="00930BC5"/>
    <w:rsid w:val="00976EB1"/>
    <w:rsid w:val="009C4CE7"/>
    <w:rsid w:val="009D4F27"/>
    <w:rsid w:val="009F130A"/>
    <w:rsid w:val="00A0622C"/>
    <w:rsid w:val="00A1036A"/>
    <w:rsid w:val="00A12378"/>
    <w:rsid w:val="00A4328A"/>
    <w:rsid w:val="00A510FA"/>
    <w:rsid w:val="00AC1F04"/>
    <w:rsid w:val="00AD7E78"/>
    <w:rsid w:val="00AE7B5C"/>
    <w:rsid w:val="00B106C1"/>
    <w:rsid w:val="00B175D3"/>
    <w:rsid w:val="00B62864"/>
    <w:rsid w:val="00BA0ED4"/>
    <w:rsid w:val="00BA22CF"/>
    <w:rsid w:val="00BD7A7F"/>
    <w:rsid w:val="00BE7D43"/>
    <w:rsid w:val="00C0318D"/>
    <w:rsid w:val="00C23309"/>
    <w:rsid w:val="00C25009"/>
    <w:rsid w:val="00C92798"/>
    <w:rsid w:val="00CC0A63"/>
    <w:rsid w:val="00CC1D53"/>
    <w:rsid w:val="00D0164C"/>
    <w:rsid w:val="00D07AF9"/>
    <w:rsid w:val="00D4053D"/>
    <w:rsid w:val="00D40A0C"/>
    <w:rsid w:val="00D45319"/>
    <w:rsid w:val="00D54A67"/>
    <w:rsid w:val="00D729FB"/>
    <w:rsid w:val="00D8262D"/>
    <w:rsid w:val="00D90B51"/>
    <w:rsid w:val="00DB3439"/>
    <w:rsid w:val="00DC413C"/>
    <w:rsid w:val="00DE55AD"/>
    <w:rsid w:val="00E166F4"/>
    <w:rsid w:val="00E27464"/>
    <w:rsid w:val="00E318CF"/>
    <w:rsid w:val="00E34FFB"/>
    <w:rsid w:val="00E65591"/>
    <w:rsid w:val="00E8055E"/>
    <w:rsid w:val="00E82AA4"/>
    <w:rsid w:val="00E86E8D"/>
    <w:rsid w:val="00EA1DEA"/>
    <w:rsid w:val="00ED05ED"/>
    <w:rsid w:val="00EF7FAA"/>
    <w:rsid w:val="00F15385"/>
    <w:rsid w:val="00F3441C"/>
    <w:rsid w:val="00F37BB8"/>
    <w:rsid w:val="00F81AEA"/>
    <w:rsid w:val="00FC120F"/>
    <w:rsid w:val="00FD7F01"/>
    <w:rsid w:val="00FF37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69E"/>
    <w:pPr>
      <w:widowControl w:val="0"/>
      <w:textAlignment w:val="baseline"/>
    </w:pPr>
    <w:rPr>
      <w:rFonts w:ascii="Times New Roman" w:eastAsia="Arial" w:hAnsi="Times New Roman" w:cs="Times New Roman"/>
      <w:sz w:val="20"/>
      <w:szCs w:val="20"/>
      <w:lang w:bidi="ar-SA"/>
    </w:rPr>
  </w:style>
  <w:style w:type="paragraph" w:styleId="10">
    <w:name w:val="heading 1"/>
    <w:basedOn w:val="a"/>
    <w:next w:val="a"/>
    <w:uiPriority w:val="9"/>
    <w:qFormat/>
    <w:pPr>
      <w:keepNext/>
      <w:keepLines/>
      <w:widowControl/>
      <w:suppressAutoHyphens w:val="0"/>
      <w:spacing w:before="240"/>
      <w:textAlignment w:val="auto"/>
      <w:outlineLvl w:val="0"/>
    </w:pPr>
    <w:rPr>
      <w:rFonts w:ascii="Cambria" w:eastAsia="Times New Roman" w:hAnsi="Cambria" w:cs="Cambria"/>
      <w:color w:val="365F91"/>
      <w:sz w:val="32"/>
      <w:szCs w:val="32"/>
    </w:rPr>
  </w:style>
  <w:style w:type="paragraph" w:styleId="2">
    <w:name w:val="heading 2"/>
    <w:basedOn w:val="a"/>
    <w:next w:val="a"/>
    <w:uiPriority w:val="9"/>
    <w:semiHidden/>
    <w:unhideWhenUsed/>
    <w:qFormat/>
    <w:pPr>
      <w:keepNext/>
      <w:widowControl/>
      <w:numPr>
        <w:ilvl w:val="1"/>
        <w:numId w:val="1"/>
      </w:numPr>
      <w:textAlignment w:val="auto"/>
      <w:outlineLvl w:val="1"/>
    </w:pPr>
    <w:rPr>
      <w:rFonts w:eastAsia="Times New Roman"/>
      <w:b/>
      <w:bCs/>
      <w:sz w:val="28"/>
      <w:szCs w:val="24"/>
    </w:rPr>
  </w:style>
  <w:style w:type="paragraph" w:styleId="3">
    <w:name w:val="heading 3"/>
    <w:basedOn w:val="a"/>
    <w:next w:val="a"/>
    <w:uiPriority w:val="9"/>
    <w:semiHidden/>
    <w:unhideWhenUsed/>
    <w:qFormat/>
    <w:pPr>
      <w:keepNext/>
      <w:widowControl/>
      <w:numPr>
        <w:ilvl w:val="2"/>
        <w:numId w:val="1"/>
      </w:numPr>
      <w:textAlignment w:val="auto"/>
      <w:outlineLvl w:val="2"/>
    </w:pPr>
    <w:rPr>
      <w:rFonts w:eastAsia="Times New Roman"/>
      <w:sz w:val="28"/>
      <w:szCs w:val="24"/>
    </w:rPr>
  </w:style>
  <w:style w:type="paragraph" w:styleId="4">
    <w:name w:val="heading 4"/>
    <w:basedOn w:val="a"/>
    <w:next w:val="a"/>
    <w:uiPriority w:val="9"/>
    <w:semiHidden/>
    <w:unhideWhenUsed/>
    <w:qFormat/>
    <w:pPr>
      <w:keepNext/>
      <w:keepLines/>
      <w:widowControl/>
      <w:suppressAutoHyphens w:val="0"/>
      <w:spacing w:before="200"/>
      <w:textAlignment w:val="auto"/>
      <w:outlineLvl w:val="3"/>
    </w:pPr>
    <w:rPr>
      <w:rFonts w:ascii="Cambria" w:eastAsia="Times New Roman" w:hAnsi="Cambria" w:cs="Cambria"/>
      <w:b/>
      <w:bCs/>
      <w:i/>
      <w:iCs/>
      <w:color w:val="4F81BD"/>
      <w:sz w:val="24"/>
      <w:szCs w:val="24"/>
    </w:rPr>
  </w:style>
  <w:style w:type="paragraph" w:styleId="5">
    <w:name w:val="heading 5"/>
    <w:basedOn w:val="a"/>
    <w:next w:val="a"/>
    <w:uiPriority w:val="9"/>
    <w:semiHidden/>
    <w:unhideWhenUsed/>
    <w:qFormat/>
    <w:pPr>
      <w:spacing w:before="240" w:after="60"/>
      <w:outlineLvl w:val="4"/>
    </w:pPr>
    <w:rPr>
      <w:rFonts w:ascii="Cambria" w:eastAsia="Times New Roman" w:hAnsi="Cambria" w:cs="Cambria"/>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qFormat/>
    <w:rPr>
      <w:rFonts w:ascii="Times New Roman" w:hAnsi="Times New Roman" w:cs="Times New Roman"/>
      <w:u w:val="none"/>
    </w:rPr>
  </w:style>
  <w:style w:type="character" w:customStyle="1" w:styleId="WW8Num1z2">
    <w:name w:val="WW8Num1z2"/>
    <w:qFormat/>
    <w:rPr>
      <w:u w:val="none"/>
    </w:rPr>
  </w:style>
  <w:style w:type="character" w:customStyle="1" w:styleId="WW8Num3z0">
    <w:name w:val="WW8Num3z0"/>
    <w:qFormat/>
    <w:rPr>
      <w:rFonts w:ascii="Times New Roman" w:hAnsi="Times New Roman" w:cs="Times New Roman"/>
    </w:rPr>
  </w:style>
  <w:style w:type="character" w:customStyle="1" w:styleId="WW8Num4z0">
    <w:name w:val="WW8Num4z0"/>
    <w:qFormat/>
    <w:rPr>
      <w:rFonts w:cs="Times New Roman"/>
    </w:rPr>
  </w:style>
  <w:style w:type="character" w:customStyle="1" w:styleId="WW8Num5z0">
    <w:name w:val="WW8Num5z0"/>
    <w:qFormat/>
  </w:style>
  <w:style w:type="character" w:customStyle="1" w:styleId="WW8Num6z0">
    <w:name w:val="WW8Num6z0"/>
    <w:qFormat/>
    <w:rPr>
      <w:rFonts w:cs="Times New Roman"/>
    </w:rPr>
  </w:style>
  <w:style w:type="character" w:customStyle="1" w:styleId="WW8Num7z0">
    <w:name w:val="WW8Num7z0"/>
    <w:qFormat/>
  </w:style>
  <w:style w:type="character" w:customStyle="1" w:styleId="WW8Num7z1">
    <w:name w:val="WW8Num7z1"/>
    <w:qFormat/>
    <w:rPr>
      <w:b w:val="0"/>
      <w:bCs/>
    </w:rPr>
  </w:style>
  <w:style w:type="character" w:customStyle="1" w:styleId="WW8Num8z0">
    <w:name w:val="WW8Num8z0"/>
    <w:qFormat/>
    <w:rPr>
      <w:b/>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rPr>
      <w:rFonts w:cs="Times New Roman"/>
      <w:b/>
    </w:rPr>
  </w:style>
  <w:style w:type="character" w:customStyle="1" w:styleId="WW8Num13z1">
    <w:name w:val="WW8Num13z1"/>
    <w:qFormat/>
    <w:rPr>
      <w:rFonts w:cs="Times New Roman"/>
      <w:b w:val="0"/>
      <w:i w:val="0"/>
      <w:sz w:val="24"/>
      <w:szCs w:val="24"/>
    </w:rPr>
  </w:style>
  <w:style w:type="character" w:customStyle="1" w:styleId="WW8Num13z2">
    <w:name w:val="WW8Num13z2"/>
    <w:qFormat/>
    <w:rPr>
      <w:rFonts w:cs="Times New Roman"/>
    </w:rPr>
  </w:style>
  <w:style w:type="character" w:customStyle="1" w:styleId="WW8Num15z0">
    <w:name w:val="WW8Num15z0"/>
    <w:qFormat/>
  </w:style>
  <w:style w:type="character" w:customStyle="1" w:styleId="WW8Num16z0">
    <w:name w:val="WW8Num16z0"/>
    <w:qFormat/>
    <w:rPr>
      <w:rFonts w:ascii="Times New Roman" w:hAnsi="Times New Roman" w:cs="Times New Roman"/>
      <w:b/>
      <w:sz w:val="24"/>
      <w:szCs w:val="24"/>
    </w:rPr>
  </w:style>
  <w:style w:type="character" w:customStyle="1" w:styleId="WW8Num16z1">
    <w:name w:val="WW8Num16z1"/>
    <w:qFormat/>
    <w:rPr>
      <w:i w:val="0"/>
    </w:rPr>
  </w:style>
  <w:style w:type="character" w:customStyle="1" w:styleId="WW8Num16z2">
    <w:name w:val="WW8Num16z2"/>
    <w:qFormat/>
  </w:style>
  <w:style w:type="character" w:customStyle="1" w:styleId="WW8Num17z0">
    <w:name w:val="WW8Num17z0"/>
    <w:qFormat/>
    <w:rPr>
      <w:rFonts w:ascii="Times New Roman" w:eastAsia="Times New Roman" w:hAnsi="Times New Roman" w:cs="Times New Roman"/>
      <w:b/>
      <w:sz w:val="24"/>
      <w:szCs w:val="24"/>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Times New Roman" w:eastAsia="Times New Roman" w:hAnsi="Times New Roman" w:cs="Times New Roman"/>
      <w:color w:val="000000"/>
    </w:rPr>
  </w:style>
  <w:style w:type="character" w:customStyle="1" w:styleId="WW8Num21z0">
    <w:name w:val="WW8Num21z0"/>
    <w:qFormat/>
    <w:rPr>
      <w:rFonts w:cs="Times New Roman"/>
    </w:rPr>
  </w:style>
  <w:style w:type="character" w:customStyle="1" w:styleId="WW8Num21z1">
    <w:name w:val="WW8Num21z1"/>
    <w:qFormat/>
    <w:rPr>
      <w:rFonts w:cs="Times New Roman"/>
      <w:b/>
      <w:strike w:val="0"/>
      <w:dstrike w:val="0"/>
      <w:u w:val="none" w:color="000000"/>
    </w:rPr>
  </w:style>
  <w:style w:type="character" w:customStyle="1" w:styleId="WW8Num22z0">
    <w:name w:val="WW8Num22z0"/>
    <w:qFormat/>
  </w:style>
  <w:style w:type="character" w:customStyle="1" w:styleId="WW8Num23z0">
    <w:name w:val="WW8Num23z0"/>
    <w:qFormat/>
    <w:rPr>
      <w:b/>
    </w:rPr>
  </w:style>
  <w:style w:type="character" w:customStyle="1" w:styleId="WW8Num23z1">
    <w:name w:val="WW8Num23z1"/>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cs="Times New Roman"/>
    </w:rPr>
  </w:style>
  <w:style w:type="character" w:customStyle="1" w:styleId="WW8Num29z1">
    <w:name w:val="WW8Num29z1"/>
    <w:qFormat/>
    <w:rPr>
      <w:rFonts w:cs="Times New Roman"/>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12">
    <w:name w:val="Заголовок 1 Знак"/>
    <w:qFormat/>
    <w:rPr>
      <w:rFonts w:ascii="Cambria" w:eastAsia="Times New Roman" w:hAnsi="Cambria" w:cs="Times New Roman"/>
      <w:color w:val="365F91"/>
      <w:sz w:val="32"/>
      <w:szCs w:val="32"/>
    </w:rPr>
  </w:style>
  <w:style w:type="character" w:customStyle="1" w:styleId="20">
    <w:name w:val="Заголовок 2 Знак"/>
    <w:qFormat/>
    <w:rPr>
      <w:rFonts w:eastAsia="Times New Roman"/>
      <w:b/>
      <w:bCs/>
      <w:sz w:val="28"/>
      <w:szCs w:val="24"/>
    </w:rPr>
  </w:style>
  <w:style w:type="character" w:customStyle="1" w:styleId="30">
    <w:name w:val="Заголовок 3 Знак"/>
    <w:qFormat/>
    <w:rPr>
      <w:rFonts w:eastAsia="Times New Roman"/>
      <w:sz w:val="28"/>
      <w:szCs w:val="24"/>
    </w:rPr>
  </w:style>
  <w:style w:type="character" w:customStyle="1" w:styleId="40">
    <w:name w:val="Заголовок 4 Знак"/>
    <w:qFormat/>
    <w:rPr>
      <w:rFonts w:ascii="Cambria" w:eastAsia="Times New Roman" w:hAnsi="Cambria" w:cs="Times New Roman"/>
      <w:b/>
      <w:bCs/>
      <w:i/>
      <w:iCs/>
      <w:color w:val="4F81BD"/>
      <w:sz w:val="24"/>
      <w:szCs w:val="24"/>
    </w:rPr>
  </w:style>
  <w:style w:type="character" w:customStyle="1" w:styleId="a3">
    <w:name w:val="Посещённая гиперссылка"/>
    <w:rPr>
      <w:color w:val="800000"/>
      <w:u w:val="single"/>
    </w:rPr>
  </w:style>
  <w:style w:type="character" w:customStyle="1" w:styleId="a4">
    <w:name w:val="Символ сноски"/>
    <w:qFormat/>
    <w:rPr>
      <w:vertAlign w:val="superscript"/>
    </w:rPr>
  </w:style>
  <w:style w:type="character" w:styleId="a5">
    <w:name w:val="Emphasis"/>
    <w:qFormat/>
    <w:rPr>
      <w:i/>
      <w:iCs/>
    </w:rPr>
  </w:style>
  <w:style w:type="character" w:customStyle="1" w:styleId="-">
    <w:name w:val="Интернет-ссылка"/>
    <w:rPr>
      <w:color w:val="0000FF"/>
      <w:u w:val="single"/>
    </w:rPr>
  </w:style>
  <w:style w:type="character" w:styleId="a6">
    <w:name w:val="page number"/>
    <w:rPr>
      <w:rFonts w:ascii="Times New Roman" w:hAnsi="Times New Roman" w:cs="Times New Roman"/>
    </w:rPr>
  </w:style>
  <w:style w:type="character" w:customStyle="1" w:styleId="a7">
    <w:name w:val="Выделение жирным"/>
    <w:qFormat/>
    <w:rPr>
      <w:b/>
      <w:bCs/>
    </w:rPr>
  </w:style>
  <w:style w:type="character" w:customStyle="1" w:styleId="a8">
    <w:name w:val="Текст выноски Знак"/>
    <w:qFormat/>
    <w:rPr>
      <w:rFonts w:ascii="Tahoma" w:eastAsia="Arial" w:hAnsi="Tahoma" w:cs="Tahoma"/>
      <w:sz w:val="16"/>
      <w:szCs w:val="16"/>
    </w:rPr>
  </w:style>
  <w:style w:type="character" w:customStyle="1" w:styleId="21">
    <w:name w:val="Основной текст 2 Знак"/>
    <w:qFormat/>
    <w:rPr>
      <w:rFonts w:ascii="Times New Roman" w:eastAsia="Arial" w:hAnsi="Times New Roman" w:cs="Times New Roman"/>
      <w:sz w:val="20"/>
      <w:szCs w:val="20"/>
    </w:rPr>
  </w:style>
  <w:style w:type="character" w:customStyle="1" w:styleId="a9">
    <w:name w:val="Текст Знак"/>
    <w:qFormat/>
    <w:rPr>
      <w:rFonts w:ascii="Courier New" w:eastAsia="Calibri" w:hAnsi="Courier New" w:cs="Times New Roman"/>
      <w:sz w:val="20"/>
      <w:szCs w:val="20"/>
    </w:rPr>
  </w:style>
  <w:style w:type="character" w:customStyle="1" w:styleId="31">
    <w:name w:val="Основной текст с отступом 3 Знак"/>
    <w:qFormat/>
    <w:rPr>
      <w:rFonts w:ascii="Times New Roman" w:eastAsia="Times New Roman" w:hAnsi="Times New Roman" w:cs="Times New Roman"/>
    </w:rPr>
  </w:style>
  <w:style w:type="character" w:customStyle="1" w:styleId="aa">
    <w:name w:val="Схема документа Знак"/>
    <w:qFormat/>
    <w:rPr>
      <w:rFonts w:ascii="Tahoma" w:eastAsia="Times New Roman" w:hAnsi="Tahoma" w:cs="Times New Roman"/>
      <w:sz w:val="16"/>
      <w:szCs w:val="16"/>
    </w:rPr>
  </w:style>
  <w:style w:type="character" w:customStyle="1" w:styleId="13">
    <w:name w:val="Текст сноски Знак1"/>
    <w:qFormat/>
    <w:rPr>
      <w:rFonts w:ascii="Times New Roman" w:eastAsia="Times New Roman" w:hAnsi="Times New Roman" w:cs="Times New Roman"/>
      <w:sz w:val="20"/>
      <w:szCs w:val="20"/>
    </w:rPr>
  </w:style>
  <w:style w:type="character" w:customStyle="1" w:styleId="ab">
    <w:name w:val="Верхний колонтитул Знак"/>
    <w:qFormat/>
    <w:rPr>
      <w:rFonts w:ascii="Times New Roman" w:eastAsia="Arial" w:hAnsi="Times New Roman" w:cs="Times New Roman"/>
      <w:sz w:val="20"/>
      <w:szCs w:val="20"/>
    </w:rPr>
  </w:style>
  <w:style w:type="character" w:customStyle="1" w:styleId="ac">
    <w:name w:val="Основной текст Знак"/>
    <w:qFormat/>
    <w:rPr>
      <w:rFonts w:ascii="Times New Roman" w:eastAsia="Arial" w:hAnsi="Times New Roman" w:cs="Times New Roman"/>
      <w:sz w:val="20"/>
      <w:szCs w:val="20"/>
    </w:rPr>
  </w:style>
  <w:style w:type="character" w:customStyle="1" w:styleId="14">
    <w:name w:val="Основной текст с отступом Знак1"/>
    <w:qFormat/>
    <w:rPr>
      <w:rFonts w:ascii="Times New Roman" w:eastAsia="Times New Roman" w:hAnsi="Times New Roman" w:cs="Times New Roman"/>
      <w:sz w:val="26"/>
      <w:szCs w:val="20"/>
    </w:rPr>
  </w:style>
  <w:style w:type="character" w:customStyle="1" w:styleId="ad">
    <w:name w:val="Заголовок Знак"/>
    <w:qFormat/>
    <w:rPr>
      <w:rFonts w:ascii="Times New Roman" w:eastAsia="Times New Roman" w:hAnsi="Times New Roman" w:cs="Times New Roman"/>
      <w:sz w:val="28"/>
      <w:szCs w:val="20"/>
    </w:rPr>
  </w:style>
  <w:style w:type="character" w:customStyle="1" w:styleId="ae">
    <w:name w:val="Нижний колонтитул Знак"/>
    <w:qFormat/>
    <w:rPr>
      <w:rFonts w:ascii="Times New Roman" w:eastAsia="Arial" w:hAnsi="Times New Roman" w:cs="Times New Roman"/>
      <w:sz w:val="20"/>
      <w:szCs w:val="20"/>
    </w:rPr>
  </w:style>
  <w:style w:type="character" w:customStyle="1" w:styleId="22">
    <w:name w:val="Основной текст с отступом 2 Знак"/>
    <w:qFormat/>
    <w:rPr>
      <w:rFonts w:ascii="Times New Roman" w:eastAsia="Times New Roman" w:hAnsi="Times New Roman" w:cs="Times New Roman"/>
      <w:sz w:val="24"/>
      <w:szCs w:val="24"/>
    </w:rPr>
  </w:style>
  <w:style w:type="character" w:customStyle="1" w:styleId="af">
    <w:name w:val="Подзаголовок Знак"/>
    <w:qFormat/>
    <w:rPr>
      <w:rFonts w:ascii="Arial" w:eastAsia="Arial Unicode MS" w:hAnsi="Arial" w:cs="Mangal"/>
      <w:i/>
      <w:iCs/>
      <w:sz w:val="28"/>
      <w:szCs w:val="28"/>
    </w:rPr>
  </w:style>
  <w:style w:type="character" w:customStyle="1" w:styleId="HTML">
    <w:name w:val="Стандартный HTML Знак"/>
    <w:qFormat/>
    <w:rPr>
      <w:rFonts w:ascii="Courier New" w:eastAsia="Times New Roman" w:hAnsi="Courier New" w:cs="Courier New"/>
      <w:sz w:val="20"/>
      <w:szCs w:val="20"/>
    </w:rPr>
  </w:style>
  <w:style w:type="character" w:customStyle="1" w:styleId="af0">
    <w:name w:val="Абзац списка Знак"/>
    <w:aliases w:val="Маркер Знак,Bullet Number Знак,Нумерованый список Знак,List Paragraph1 Знак,Bullet List Знак,FooterText Знак,numbered Знак,lp1 Знак,List Paragraph Знак,f_Абзац 1 Знак,название Знак,ПАРАГРАФ Знак,SL_Абзац списка Знак,Абзац списка2 Знак"/>
    <w:uiPriority w:val="34"/>
    <w:qFormat/>
    <w:rPr>
      <w:rFonts w:ascii="Calibri" w:eastAsia="Times New Roman" w:hAnsi="Calibri" w:cs="Times New Roman"/>
    </w:rPr>
  </w:style>
  <w:style w:type="character" w:customStyle="1" w:styleId="af1">
    <w:name w:val="Основной текст с отступом Знак"/>
    <w:qFormat/>
    <w:rPr>
      <w:rFonts w:ascii="Times New Roman" w:eastAsia="Arial" w:hAnsi="Times New Roman" w:cs="Times New Roman"/>
      <w:sz w:val="20"/>
      <w:szCs w:val="20"/>
    </w:rPr>
  </w:style>
  <w:style w:type="character" w:customStyle="1" w:styleId="310">
    <w:name w:val="Основной текст с отступом 3 Знак1"/>
    <w:qFormat/>
    <w:rPr>
      <w:rFonts w:ascii="Times New Roman" w:eastAsia="Arial" w:hAnsi="Times New Roman" w:cs="Times New Roman"/>
      <w:sz w:val="16"/>
      <w:szCs w:val="16"/>
    </w:rPr>
  </w:style>
  <w:style w:type="character" w:customStyle="1" w:styleId="ConsPlusNormal">
    <w:name w:val="ConsPlusNormal Знак"/>
    <w:qFormat/>
    <w:rPr>
      <w:rFonts w:ascii="Arial" w:eastAsia="Arial" w:hAnsi="Arial" w:cs="Times New Roman"/>
      <w:kern w:val="2"/>
      <w:sz w:val="20"/>
      <w:szCs w:val="20"/>
    </w:rPr>
  </w:style>
  <w:style w:type="character" w:customStyle="1" w:styleId="af2">
    <w:name w:val="Основной текст_"/>
    <w:qFormat/>
    <w:rPr>
      <w:shd w:val="clear" w:color="auto" w:fill="FFFFFF"/>
    </w:rPr>
  </w:style>
  <w:style w:type="character" w:customStyle="1" w:styleId="15">
    <w:name w:val="Основной текст1"/>
    <w:qFormat/>
    <w:rPr>
      <w:color w:val="000000"/>
      <w:spacing w:val="0"/>
      <w:w w:val="100"/>
      <w:position w:val="0"/>
      <w:sz w:val="22"/>
      <w:szCs w:val="22"/>
      <w:shd w:val="clear" w:color="auto" w:fill="FFFFFF"/>
      <w:vertAlign w:val="baseline"/>
      <w:lang w:val="ru-RU"/>
    </w:rPr>
  </w:style>
  <w:style w:type="character" w:customStyle="1" w:styleId="model">
    <w:name w:val="model"/>
    <w:qFormat/>
  </w:style>
  <w:style w:type="character" w:customStyle="1" w:styleId="apple-style-span">
    <w:name w:val="apple-style-span"/>
    <w:qFormat/>
  </w:style>
  <w:style w:type="character" w:customStyle="1" w:styleId="af3">
    <w:name w:val="Без интервала Знак"/>
    <w:qFormat/>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qFormat/>
    <w:rPr>
      <w:rFonts w:ascii="Times New Roman" w:eastAsia="Arial" w:hAnsi="Times New Roman" w:cs="Times New Roman"/>
      <w:sz w:val="20"/>
      <w:szCs w:val="20"/>
    </w:rPr>
  </w:style>
  <w:style w:type="character" w:customStyle="1" w:styleId="eshop-item-detailedbox">
    <w:name w:val="eshop-item-detailed__box"/>
    <w:qFormat/>
  </w:style>
  <w:style w:type="character" w:customStyle="1" w:styleId="210">
    <w:name w:val="Основной текст 2 Знак1"/>
    <w:qFormat/>
    <w:rPr>
      <w:rFonts w:ascii="Times New Roman" w:eastAsia="Arial" w:hAnsi="Times New Roman" w:cs="Times New Roman"/>
      <w:sz w:val="20"/>
      <w:szCs w:val="20"/>
    </w:rPr>
  </w:style>
  <w:style w:type="character" w:customStyle="1" w:styleId="apple-converted-space">
    <w:name w:val="apple-converted-space"/>
    <w:qFormat/>
    <w:rPr>
      <w:rFonts w:cs="Times New Roman"/>
    </w:rPr>
  </w:style>
  <w:style w:type="character" w:customStyle="1" w:styleId="ConsNonformat">
    <w:name w:val="ConsNonformat Знак"/>
    <w:qFormat/>
    <w:rPr>
      <w:rFonts w:ascii="Times New Roman" w:eastAsia="Times New Roman" w:hAnsi="Times New Roman" w:cs="Times New Roman"/>
      <w:szCs w:val="20"/>
    </w:rPr>
  </w:style>
  <w:style w:type="character" w:customStyle="1" w:styleId="ConsNormal">
    <w:name w:val="ConsNormal Знак"/>
    <w:qFormat/>
    <w:rPr>
      <w:rFonts w:ascii="Arial" w:eastAsia="Times New Roman" w:hAnsi="Arial" w:cs="Arial"/>
      <w:sz w:val="20"/>
      <w:szCs w:val="20"/>
    </w:rPr>
  </w:style>
  <w:style w:type="character" w:customStyle="1" w:styleId="positionikz">
    <w:name w:val="positionikz"/>
    <w:qFormat/>
  </w:style>
  <w:style w:type="character" w:customStyle="1" w:styleId="16">
    <w:name w:val="Название Знак1"/>
    <w:qFormat/>
    <w:rPr>
      <w:b/>
      <w:sz w:val="24"/>
    </w:rPr>
  </w:style>
  <w:style w:type="character" w:customStyle="1" w:styleId="FontStyle34">
    <w:name w:val="Font Style34"/>
    <w:qFormat/>
    <w:rPr>
      <w:rFonts w:ascii="Arial Unicode MS" w:eastAsia="Arial Unicode MS" w:hAnsi="Arial Unicode MS" w:cs="Arial Unicode MS"/>
      <w:sz w:val="16"/>
      <w:szCs w:val="16"/>
    </w:rPr>
  </w:style>
  <w:style w:type="character" w:customStyle="1" w:styleId="FontStyle27">
    <w:name w:val="Font Style27"/>
    <w:qFormat/>
    <w:rPr>
      <w:rFonts w:ascii="Arial Unicode MS" w:eastAsia="Arial Unicode MS" w:hAnsi="Arial Unicode MS" w:cs="Arial Unicode MS"/>
      <w:b/>
      <w:bCs/>
      <w:sz w:val="14"/>
      <w:szCs w:val="14"/>
    </w:rPr>
  </w:style>
  <w:style w:type="character" w:customStyle="1" w:styleId="FontStyle32">
    <w:name w:val="Font Style32"/>
    <w:qFormat/>
    <w:rPr>
      <w:rFonts w:ascii="Arial Unicode MS" w:eastAsia="Arial Unicode MS" w:hAnsi="Arial Unicode MS" w:cs="Arial Unicode MS"/>
      <w:b/>
      <w:bCs/>
      <w:sz w:val="16"/>
      <w:szCs w:val="16"/>
    </w:rPr>
  </w:style>
  <w:style w:type="character" w:customStyle="1" w:styleId="FontStyle33">
    <w:name w:val="Font Style33"/>
    <w:qFormat/>
    <w:rPr>
      <w:rFonts w:ascii="Arial Unicode MS" w:eastAsia="Arial Unicode MS" w:hAnsi="Arial Unicode MS" w:cs="Arial Unicode MS"/>
      <w:b/>
      <w:bCs/>
      <w:i/>
      <w:iCs/>
      <w:spacing w:val="10"/>
      <w:sz w:val="16"/>
      <w:szCs w:val="16"/>
    </w:rPr>
  </w:style>
  <w:style w:type="character" w:customStyle="1" w:styleId="FontStyle35">
    <w:name w:val="Font Style35"/>
    <w:qFormat/>
    <w:rPr>
      <w:rFonts w:ascii="Arial Unicode MS" w:eastAsia="Arial Unicode MS" w:hAnsi="Arial Unicode MS" w:cs="Arial Unicode MS"/>
      <w:i/>
      <w:iCs/>
      <w:spacing w:val="10"/>
      <w:sz w:val="16"/>
      <w:szCs w:val="16"/>
    </w:rPr>
  </w:style>
  <w:style w:type="character" w:customStyle="1" w:styleId="FontStyle36">
    <w:name w:val="Font Style36"/>
    <w:qFormat/>
    <w:rPr>
      <w:rFonts w:ascii="Arial Unicode MS" w:eastAsia="Arial Unicode MS" w:hAnsi="Arial Unicode MS" w:cs="Arial Unicode MS"/>
      <w:b/>
      <w:bCs/>
      <w:i/>
      <w:iCs/>
      <w:spacing w:val="20"/>
      <w:sz w:val="14"/>
      <w:szCs w:val="14"/>
    </w:rPr>
  </w:style>
  <w:style w:type="character" w:customStyle="1" w:styleId="col-property">
    <w:name w:val="col-property"/>
    <w:qFormat/>
  </w:style>
  <w:style w:type="character" w:customStyle="1" w:styleId="col-value">
    <w:name w:val="col-value"/>
    <w:qFormat/>
  </w:style>
  <w:style w:type="character" w:customStyle="1" w:styleId="32">
    <w:name w:val="Стиль3 Знак Знак Знак"/>
    <w:qFormat/>
    <w:rPr>
      <w:rFonts w:ascii="Times New Roman" w:eastAsia="Times New Roman" w:hAnsi="Times New Roman" w:cs="Times New Roman"/>
      <w:sz w:val="24"/>
      <w:szCs w:val="20"/>
    </w:rPr>
  </w:style>
  <w:style w:type="character" w:customStyle="1" w:styleId="extended-textshort">
    <w:name w:val="extended-text__short"/>
    <w:qFormat/>
  </w:style>
  <w:style w:type="character" w:customStyle="1" w:styleId="17">
    <w:name w:val="Абзац списка Знак1"/>
    <w:qFormat/>
  </w:style>
  <w:style w:type="character" w:customStyle="1" w:styleId="WW8Num1z0">
    <w:name w:val="WW8Num1z0"/>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8">
    <w:name w:val="Основной шрифт абзаца1"/>
    <w:qFormat/>
  </w:style>
  <w:style w:type="character" w:customStyle="1" w:styleId="WW-">
    <w:name w:val="WW-Символ сноски"/>
    <w:qFormat/>
    <w:rPr>
      <w:vertAlign w:val="superscript"/>
    </w:rPr>
  </w:style>
  <w:style w:type="character" w:customStyle="1" w:styleId="originaltext">
    <w:name w:val="originaltext"/>
    <w:qFormat/>
  </w:style>
  <w:style w:type="character" w:customStyle="1" w:styleId="required-sign">
    <w:name w:val="required-sign"/>
    <w:qFormat/>
  </w:style>
  <w:style w:type="character" w:customStyle="1" w:styleId="50">
    <w:name w:val="Основной текст (5)"/>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3">
    <w:name w:val="Основной текст (2)"/>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1pt">
    <w:name w:val="Основной текст (2) + 11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19">
    <w:name w:val="Нижний колонтитул Знак1"/>
    <w:qFormat/>
    <w:rPr>
      <w:sz w:val="24"/>
      <w:szCs w:val="24"/>
      <w:lang w:val="ru-RU" w:bidi="ar-SA"/>
    </w:rPr>
  </w:style>
  <w:style w:type="character" w:customStyle="1" w:styleId="FontStyle120">
    <w:name w:val="Font Style120"/>
    <w:qFormat/>
    <w:rPr>
      <w:rFonts w:ascii="Times New Roman" w:hAnsi="Times New Roman" w:cs="Times New Roman"/>
      <w:sz w:val="24"/>
      <w:szCs w:val="24"/>
    </w:rPr>
  </w:style>
  <w:style w:type="character" w:customStyle="1" w:styleId="1a">
    <w:name w:val="Основной текст Знак1"/>
    <w:qFormat/>
    <w:rPr>
      <w:rFonts w:ascii="Calibri" w:hAnsi="Calibri" w:cs="Calibri"/>
      <w:sz w:val="24"/>
      <w:szCs w:val="24"/>
      <w:lang w:val="ru-RU" w:bidi="ar-SA"/>
    </w:rPr>
  </w:style>
  <w:style w:type="character" w:customStyle="1" w:styleId="1b">
    <w:name w:val="Неразрешенное упоминание1"/>
    <w:qFormat/>
    <w:rPr>
      <w:color w:val="605E5C"/>
      <w:shd w:val="clear" w:color="auto" w:fill="E1DFDD"/>
    </w:rPr>
  </w:style>
  <w:style w:type="character" w:customStyle="1" w:styleId="UnresolvedMention">
    <w:name w:val="Unresolved Mention"/>
    <w:qFormat/>
    <w:rPr>
      <w:color w:val="605E5C"/>
      <w:shd w:val="clear" w:color="auto" w:fill="E1DFDD"/>
    </w:rPr>
  </w:style>
  <w:style w:type="character" w:customStyle="1" w:styleId="51">
    <w:name w:val="Заголовок 5 Знак"/>
    <w:qFormat/>
    <w:rPr>
      <w:rFonts w:ascii="Cambria" w:eastAsia="Times New Roman" w:hAnsi="Cambria" w:cs="Times New Roman"/>
      <w:color w:val="243F60"/>
    </w:rPr>
  </w:style>
  <w:style w:type="character" w:customStyle="1" w:styleId="33">
    <w:name w:val="Основной текст 3 Знак"/>
    <w:qFormat/>
    <w:rPr>
      <w:rFonts w:eastAsia="Times New Roman"/>
      <w:sz w:val="16"/>
      <w:szCs w:val="16"/>
    </w:rPr>
  </w:style>
  <w:style w:type="character" w:customStyle="1" w:styleId="8">
    <w:name w:val="Основной текст (8)_"/>
    <w:qFormat/>
    <w:rPr>
      <w:b/>
      <w:i/>
      <w:sz w:val="25"/>
      <w:shd w:val="clear" w:color="auto" w:fill="FFFFFF"/>
    </w:rPr>
  </w:style>
  <w:style w:type="character" w:customStyle="1" w:styleId="af5">
    <w:name w:val="Текст договора Знак"/>
    <w:qFormat/>
    <w:rPr>
      <w:rFonts w:eastAsia="Times New Roman"/>
      <w:sz w:val="22"/>
      <w:szCs w:val="24"/>
    </w:rPr>
  </w:style>
  <w:style w:type="character" w:customStyle="1" w:styleId="24">
    <w:name w:val="Основной текст (2)_"/>
    <w:qFormat/>
    <w:rPr>
      <w:rFonts w:ascii="Times New Roman" w:hAnsi="Times New Roman" w:cs="Times New Roman"/>
      <w:sz w:val="20"/>
      <w:szCs w:val="20"/>
      <w:shd w:val="clear" w:color="auto" w:fill="FFFFFF"/>
    </w:rPr>
  </w:style>
  <w:style w:type="character" w:customStyle="1" w:styleId="25">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4">
    <w:name w:val="Основной текст3"/>
    <w:qFormat/>
    <w:rPr>
      <w:rFonts w:ascii="Times New Roman" w:hAnsi="Times New Roman" w:cs="Times New Roman"/>
      <w:sz w:val="20"/>
      <w:szCs w:val="20"/>
      <w:shd w:val="clear" w:color="auto" w:fill="FFFFFF"/>
    </w:rPr>
  </w:style>
  <w:style w:type="character" w:styleId="HTML0">
    <w:name w:val="HTML Keyboard"/>
    <w:qFormat/>
    <w:rPr>
      <w:rFonts w:ascii="Courier New" w:hAnsi="Courier New" w:cs="Times New Roman"/>
      <w:sz w:val="20"/>
    </w:rPr>
  </w:style>
  <w:style w:type="character" w:customStyle="1" w:styleId="1c">
    <w:name w:val="Пункт Знак1"/>
    <w:qFormat/>
    <w:rPr>
      <w:rFonts w:eastAsia="Times New Roman"/>
      <w:sz w:val="28"/>
    </w:rPr>
  </w:style>
  <w:style w:type="character" w:customStyle="1" w:styleId="af6">
    <w:name w:val="Электронная подпись Знак"/>
    <w:qFormat/>
    <w:rPr>
      <w:rFonts w:eastAsia="Times New Roman"/>
      <w:kern w:val="2"/>
      <w:sz w:val="24"/>
      <w:szCs w:val="24"/>
    </w:rPr>
  </w:style>
  <w:style w:type="character" w:customStyle="1" w:styleId="0pt">
    <w:name w:val="Основной текст + Интервал 0 pt"/>
    <w:qFormat/>
    <w:rPr>
      <w:rFonts w:ascii="Times New Roman" w:hAnsi="Times New Roman" w:cs="Times New Roman"/>
      <w:color w:val="000000"/>
      <w:spacing w:val="1"/>
      <w:w w:val="100"/>
      <w:position w:val="0"/>
      <w:sz w:val="20"/>
      <w:u w:val="none"/>
      <w:shd w:val="clear" w:color="auto" w:fill="FFFFFF"/>
      <w:vertAlign w:val="baseline"/>
      <w:lang w:val="ru-RU"/>
    </w:rPr>
  </w:style>
  <w:style w:type="character" w:customStyle="1" w:styleId="1d">
    <w:name w:val="Обычный1 Знак"/>
    <w:qFormat/>
    <w:rPr>
      <w:rFonts w:eastAsia="Times New Roman"/>
      <w:sz w:val="24"/>
    </w:rPr>
  </w:style>
  <w:style w:type="character" w:customStyle="1" w:styleId="510">
    <w:name w:val="Заголовок 5 Знак1"/>
    <w:qFormat/>
    <w:rPr>
      <w:rFonts w:ascii="Calibri" w:eastAsia="Times New Roman" w:hAnsi="Calibri" w:cs="Times New Roman"/>
      <w:b/>
      <w:bCs/>
      <w:i/>
      <w:iCs/>
      <w:sz w:val="26"/>
      <w:szCs w:val="26"/>
    </w:rPr>
  </w:style>
  <w:style w:type="character" w:customStyle="1" w:styleId="41">
    <w:name w:val="Основной шрифт абзаца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35">
    <w:name w:val="Основной шрифт абзаца3"/>
    <w:qFormat/>
  </w:style>
  <w:style w:type="character" w:customStyle="1" w:styleId="26">
    <w:name w:val="Основной шрифт абзаца2"/>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4z2">
    <w:name w:val="WW8Num4z2"/>
    <w:qFormat/>
    <w:rPr>
      <w:rFonts w:ascii="Times New Roman" w:eastAsia="Times New Roman" w:hAnsi="Times New Roman" w:cs="Times New Roman"/>
    </w:rPr>
  </w:style>
  <w:style w:type="character" w:customStyle="1" w:styleId="WW8Num7z2">
    <w:name w:val="WW8Num7z2"/>
    <w:qFormat/>
    <w:rPr>
      <w:rFonts w:ascii="Wingdings" w:hAnsi="Wingdings" w:cs="Wingdings"/>
      <w:sz w:val="20"/>
    </w:rPr>
  </w:style>
  <w:style w:type="character" w:customStyle="1" w:styleId="af7">
    <w:name w:val="Знак Знак"/>
    <w:qFormat/>
    <w:rPr>
      <w:b/>
      <w:bCs/>
      <w:sz w:val="24"/>
      <w:szCs w:val="24"/>
      <w:lang w:val="ru-RU" w:bidi="ar-SA"/>
    </w:rPr>
  </w:style>
  <w:style w:type="character" w:customStyle="1" w:styleId="af8">
    <w:name w:val="Символ нумерации"/>
    <w:qFormat/>
  </w:style>
  <w:style w:type="paragraph" w:styleId="af9">
    <w:name w:val="Title"/>
    <w:basedOn w:val="a"/>
    <w:next w:val="afa"/>
    <w:uiPriority w:val="10"/>
    <w:qFormat/>
    <w:pPr>
      <w:suppressAutoHyphens w:val="0"/>
      <w:jc w:val="center"/>
      <w:textAlignment w:val="auto"/>
    </w:pPr>
    <w:rPr>
      <w:rFonts w:eastAsia="Times New Roman"/>
      <w:sz w:val="28"/>
    </w:rPr>
  </w:style>
  <w:style w:type="paragraph" w:styleId="afa">
    <w:name w:val="Body Text"/>
    <w:basedOn w:val="a"/>
    <w:pPr>
      <w:spacing w:after="120"/>
    </w:pPr>
  </w:style>
  <w:style w:type="paragraph" w:styleId="afb">
    <w:name w:val="List"/>
    <w:basedOn w:val="afa"/>
    <w:pPr>
      <w:widowControl/>
      <w:textAlignment w:val="auto"/>
    </w:pPr>
    <w:rPr>
      <w:rFonts w:eastAsia="Times New Roman" w:cs="Mangal"/>
      <w:sz w:val="24"/>
      <w:szCs w:val="24"/>
    </w:rPr>
  </w:style>
  <w:style w:type="paragraph" w:styleId="afc">
    <w:name w:val="caption"/>
    <w:basedOn w:val="a"/>
    <w:qFormat/>
    <w:pPr>
      <w:suppressLineNumbers/>
      <w:spacing w:before="120" w:after="120"/>
    </w:pPr>
    <w:rPr>
      <w:rFonts w:cs="Lucida Sans"/>
      <w:i/>
      <w:iCs/>
      <w:sz w:val="24"/>
      <w:szCs w:val="24"/>
    </w:rPr>
  </w:style>
  <w:style w:type="paragraph" w:styleId="afd">
    <w:name w:val="index heading"/>
    <w:basedOn w:val="a"/>
    <w:qFormat/>
    <w:pPr>
      <w:suppressLineNumbers/>
    </w:pPr>
    <w:rPr>
      <w:rFonts w:cs="Lucida Sans"/>
    </w:rPr>
  </w:style>
  <w:style w:type="paragraph" w:styleId="afe">
    <w:name w:val="Balloon Text"/>
    <w:basedOn w:val="a"/>
    <w:qFormat/>
    <w:rPr>
      <w:rFonts w:ascii="Tahoma" w:hAnsi="Tahoma" w:cs="Tahoma"/>
      <w:sz w:val="16"/>
      <w:szCs w:val="16"/>
    </w:rPr>
  </w:style>
  <w:style w:type="paragraph" w:styleId="27">
    <w:name w:val="Body Text 2"/>
    <w:basedOn w:val="a"/>
    <w:qFormat/>
    <w:pPr>
      <w:spacing w:after="120" w:line="480" w:lineRule="auto"/>
    </w:pPr>
  </w:style>
  <w:style w:type="paragraph" w:styleId="aff">
    <w:name w:val="Plain Text"/>
    <w:basedOn w:val="a"/>
    <w:qFormat/>
    <w:pPr>
      <w:widowControl/>
      <w:suppressAutoHyphens w:val="0"/>
      <w:textAlignment w:val="auto"/>
    </w:pPr>
    <w:rPr>
      <w:rFonts w:ascii="Courier New" w:eastAsia="Calibri" w:hAnsi="Courier New" w:cs="Courier New"/>
    </w:rPr>
  </w:style>
  <w:style w:type="paragraph" w:styleId="36">
    <w:name w:val="Body Text Indent 3"/>
    <w:basedOn w:val="a"/>
    <w:qFormat/>
    <w:pPr>
      <w:widowControl/>
      <w:suppressAutoHyphens w:val="0"/>
      <w:ind w:firstLine="567"/>
      <w:jc w:val="both"/>
      <w:textAlignment w:val="auto"/>
    </w:pPr>
    <w:rPr>
      <w:rFonts w:eastAsia="Times New Roman"/>
      <w:sz w:val="22"/>
      <w:szCs w:val="22"/>
    </w:rPr>
  </w:style>
  <w:style w:type="paragraph" w:styleId="aff0">
    <w:name w:val="Document Map"/>
    <w:basedOn w:val="a"/>
    <w:qFormat/>
    <w:pPr>
      <w:widowControl/>
      <w:textAlignment w:val="auto"/>
    </w:pPr>
    <w:rPr>
      <w:rFonts w:ascii="Tahoma" w:eastAsia="Times New Roman" w:hAnsi="Tahoma" w:cs="Tahoma"/>
      <w:sz w:val="16"/>
      <w:szCs w:val="16"/>
    </w:rPr>
  </w:style>
  <w:style w:type="paragraph" w:styleId="aff1">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uiPriority w:val="99"/>
    <w:pPr>
      <w:widowControl/>
      <w:suppressAutoHyphens w:val="0"/>
      <w:spacing w:after="60"/>
      <w:jc w:val="both"/>
      <w:textAlignment w:val="auto"/>
    </w:pPr>
    <w:rPr>
      <w:rFonts w:eastAsia="Times New Roman"/>
    </w:rPr>
  </w:style>
  <w:style w:type="paragraph" w:customStyle="1" w:styleId="aff2">
    <w:name w:val="Колонтитул"/>
    <w:basedOn w:val="a"/>
    <w:qFormat/>
    <w:pPr>
      <w:suppressLineNumbers/>
      <w:tabs>
        <w:tab w:val="center" w:pos="4819"/>
        <w:tab w:val="right" w:pos="9638"/>
      </w:tabs>
    </w:pPr>
  </w:style>
  <w:style w:type="paragraph" w:styleId="aff3">
    <w:name w:val="header"/>
    <w:basedOn w:val="a"/>
    <w:pPr>
      <w:tabs>
        <w:tab w:val="center" w:pos="4677"/>
        <w:tab w:val="right" w:pos="9355"/>
      </w:tabs>
    </w:pPr>
  </w:style>
  <w:style w:type="paragraph" w:styleId="aff4">
    <w:name w:val="Body Text Indent"/>
    <w:basedOn w:val="a"/>
    <w:pPr>
      <w:suppressAutoHyphens w:val="0"/>
      <w:spacing w:line="360" w:lineRule="auto"/>
      <w:ind w:firstLine="720"/>
      <w:jc w:val="both"/>
      <w:textAlignment w:val="auto"/>
    </w:pPr>
    <w:rPr>
      <w:rFonts w:eastAsia="Times New Roman"/>
      <w:sz w:val="26"/>
    </w:rPr>
  </w:style>
  <w:style w:type="paragraph" w:styleId="aff5">
    <w:name w:val="footer"/>
    <w:basedOn w:val="a"/>
    <w:pPr>
      <w:tabs>
        <w:tab w:val="center" w:pos="4677"/>
        <w:tab w:val="right" w:pos="9355"/>
      </w:tabs>
    </w:pPr>
  </w:style>
  <w:style w:type="paragraph" w:styleId="28">
    <w:name w:val="List Number 2"/>
    <w:basedOn w:val="a"/>
    <w:qFormat/>
    <w:pPr>
      <w:widowControl/>
      <w:tabs>
        <w:tab w:val="left" w:pos="432"/>
      </w:tabs>
      <w:suppressAutoHyphens w:val="0"/>
      <w:ind w:left="432" w:hanging="432"/>
      <w:contextualSpacing/>
      <w:textAlignment w:val="auto"/>
    </w:pPr>
    <w:rPr>
      <w:rFonts w:eastAsia="Times New Roman"/>
      <w:sz w:val="24"/>
      <w:szCs w:val="24"/>
    </w:rPr>
  </w:style>
  <w:style w:type="paragraph" w:styleId="aff6">
    <w:name w:val="Normal (Web)"/>
    <w:basedOn w:val="a"/>
    <w:qFormat/>
    <w:pPr>
      <w:widowControl/>
      <w:suppressAutoHyphens w:val="0"/>
      <w:spacing w:before="100" w:after="100"/>
      <w:textAlignment w:val="auto"/>
    </w:pPr>
    <w:rPr>
      <w:rFonts w:eastAsia="Times New Roman"/>
      <w:sz w:val="24"/>
      <w:szCs w:val="24"/>
    </w:rPr>
  </w:style>
  <w:style w:type="paragraph" w:styleId="29">
    <w:name w:val="Body Text Indent 2"/>
    <w:basedOn w:val="a"/>
    <w:qFormat/>
    <w:pPr>
      <w:widowControl/>
      <w:suppressAutoHyphens w:val="0"/>
      <w:spacing w:after="120" w:line="480" w:lineRule="auto"/>
      <w:ind w:left="283"/>
      <w:textAlignment w:val="auto"/>
    </w:pPr>
    <w:rPr>
      <w:rFonts w:eastAsia="Times New Roman"/>
      <w:sz w:val="24"/>
      <w:szCs w:val="24"/>
    </w:rPr>
  </w:style>
  <w:style w:type="paragraph" w:styleId="aff7">
    <w:name w:val="Subtitle"/>
    <w:basedOn w:val="af9"/>
    <w:next w:val="afa"/>
    <w:uiPriority w:val="11"/>
    <w:qFormat/>
    <w:pPr>
      <w:keepNext/>
      <w:widowControl/>
      <w:suppressAutoHyphens/>
      <w:spacing w:before="240" w:after="120"/>
    </w:pPr>
    <w:rPr>
      <w:rFonts w:ascii="Arial" w:eastAsia="Arial Unicode MS" w:hAnsi="Arial" w:cs="Mangal"/>
      <w:i/>
      <w:iCs/>
      <w:szCs w:val="28"/>
    </w:rPr>
  </w:style>
  <w:style w:type="paragraph" w:styleId="HTML1">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rPr>
  </w:style>
  <w:style w:type="paragraph" w:styleId="aff8">
    <w:name w:val="List Paragraph"/>
    <w:aliases w:val="Маркер,Bullet Number,Нумерованый список,List Paragraph1,Bullet List,FooterText,numbered,lp1,List Paragraph,f_Абзац 1,название,ПАРАГРАФ,SL_Абзац списка,Абзац списка2,Абзац списка для документа,Цветной список - Акцент 11,Listing,Table-Normal"/>
    <w:basedOn w:val="a"/>
    <w:uiPriority w:val="1"/>
    <w:qFormat/>
    <w:pPr>
      <w:widowControl/>
      <w:suppressAutoHyphens w:val="0"/>
      <w:spacing w:after="200" w:line="276" w:lineRule="auto"/>
      <w:ind w:left="720"/>
      <w:contextualSpacing/>
      <w:textAlignment w:val="auto"/>
    </w:pPr>
    <w:rPr>
      <w:rFonts w:ascii="Calibri" w:eastAsia="Times New Roman" w:hAnsi="Calibri" w:cs="Calibri"/>
      <w:sz w:val="22"/>
      <w:szCs w:val="22"/>
    </w:rPr>
  </w:style>
  <w:style w:type="paragraph" w:customStyle="1" w:styleId="ConsPlusNormal0">
    <w:name w:val="ConsPlusNormal"/>
    <w:next w:val="a"/>
    <w:qFormat/>
    <w:pPr>
      <w:widowControl w:val="0"/>
      <w:ind w:firstLine="720"/>
    </w:pPr>
    <w:rPr>
      <w:rFonts w:ascii="Arial" w:eastAsia="Arial" w:hAnsi="Arial" w:cs="Arial"/>
      <w:kern w:val="2"/>
      <w:sz w:val="20"/>
      <w:szCs w:val="20"/>
      <w:lang w:bidi="ar-SA"/>
    </w:rPr>
  </w:style>
  <w:style w:type="paragraph" w:customStyle="1" w:styleId="37">
    <w:name w:val="Пункт_3"/>
    <w:basedOn w:val="a"/>
    <w:qFormat/>
    <w:pPr>
      <w:widowControl/>
      <w:tabs>
        <w:tab w:val="left" w:pos="360"/>
      </w:tabs>
      <w:suppressAutoHyphens w:val="0"/>
      <w:spacing w:line="360" w:lineRule="auto"/>
      <w:ind w:left="360" w:hanging="360"/>
      <w:jc w:val="both"/>
      <w:textAlignment w:val="auto"/>
    </w:pPr>
    <w:rPr>
      <w:rFonts w:eastAsia="Times New Roman"/>
      <w:sz w:val="28"/>
    </w:rPr>
  </w:style>
  <w:style w:type="paragraph" w:customStyle="1" w:styleId="Default">
    <w:name w:val="Default"/>
    <w:qFormat/>
    <w:pPr>
      <w:jc w:val="both"/>
    </w:pPr>
    <w:rPr>
      <w:rFonts w:ascii="Times New Roman" w:eastAsia="Times New Roman" w:hAnsi="Times New Roman" w:cs="Times New Roman"/>
      <w:color w:val="000000"/>
      <w:lang w:bidi="ar-SA"/>
    </w:rPr>
  </w:style>
  <w:style w:type="paragraph" w:customStyle="1" w:styleId="2-11">
    <w:name w:val="содержание2-11"/>
    <w:basedOn w:val="a"/>
    <w:qFormat/>
    <w:pPr>
      <w:widowControl/>
      <w:spacing w:after="60"/>
      <w:jc w:val="both"/>
      <w:textAlignment w:val="auto"/>
    </w:pPr>
    <w:rPr>
      <w:rFonts w:eastAsia="Times New Roman"/>
      <w:sz w:val="24"/>
      <w:szCs w:val="24"/>
    </w:rPr>
  </w:style>
  <w:style w:type="paragraph" w:customStyle="1" w:styleId="aff9">
    <w:name w:val="Нормальный"/>
    <w:qFormat/>
    <w:pPr>
      <w:widowControl w:val="0"/>
    </w:pPr>
    <w:rPr>
      <w:rFonts w:ascii="Times New Roman" w:eastAsia="Times New Roman" w:hAnsi="Times New Roman" w:cs="Times New Roman"/>
      <w:sz w:val="20"/>
      <w:szCs w:val="20"/>
      <w:lang w:bidi="ar-SA"/>
    </w:rPr>
  </w:style>
  <w:style w:type="paragraph" w:customStyle="1" w:styleId="affa">
    <w:name w:val="Абзац"/>
    <w:basedOn w:val="a"/>
    <w:qFormat/>
    <w:pPr>
      <w:widowControl/>
      <w:suppressAutoHyphens w:val="0"/>
      <w:spacing w:before="120"/>
      <w:ind w:firstLine="709"/>
      <w:jc w:val="both"/>
      <w:textAlignment w:val="auto"/>
    </w:pPr>
    <w:rPr>
      <w:rFonts w:eastAsia="Times New Roman"/>
      <w:sz w:val="24"/>
      <w:szCs w:val="24"/>
    </w:rPr>
  </w:style>
  <w:style w:type="paragraph" w:customStyle="1" w:styleId="42">
    <w:name w:val="Основной текст4"/>
    <w:basedOn w:val="a"/>
    <w:qFormat/>
    <w:pPr>
      <w:shd w:val="clear" w:color="auto" w:fill="FFFFFF"/>
      <w:suppressAutoHyphens w:val="0"/>
      <w:spacing w:before="3720" w:after="300" w:line="0" w:lineRule="atLeast"/>
      <w:ind w:hanging="640"/>
      <w:textAlignment w:val="auto"/>
    </w:pPr>
    <w:rPr>
      <w:rFonts w:ascii="Calibri" w:eastAsia="Calibri" w:hAnsi="Calibri"/>
      <w:sz w:val="22"/>
      <w:szCs w:val="22"/>
    </w:rPr>
  </w:style>
  <w:style w:type="paragraph" w:customStyle="1" w:styleId="affb">
    <w:name w:val="Содержимое таблицы"/>
    <w:basedOn w:val="a"/>
    <w:qFormat/>
    <w:pPr>
      <w:suppressLineNumbers/>
      <w:spacing w:line="100" w:lineRule="atLeast"/>
      <w:textAlignment w:val="auto"/>
    </w:pPr>
    <w:rPr>
      <w:rFonts w:eastAsia="SimSun;宋体" w:cs="Mangal"/>
      <w:color w:val="00000A"/>
      <w:kern w:val="2"/>
      <w:sz w:val="24"/>
      <w:szCs w:val="24"/>
      <w:lang w:bidi="hi-IN"/>
    </w:rPr>
  </w:style>
  <w:style w:type="paragraph" w:styleId="affc">
    <w:name w:val="No Spacing"/>
    <w:uiPriority w:val="1"/>
    <w:qFormat/>
    <w:rPr>
      <w:rFonts w:ascii="Calibri" w:eastAsia="Calibri" w:hAnsi="Calibri" w:cs="Calibri"/>
      <w:sz w:val="22"/>
      <w:szCs w:val="22"/>
      <w:lang w:bidi="ar-SA"/>
    </w:rPr>
  </w:style>
  <w:style w:type="paragraph" w:customStyle="1" w:styleId="1e">
    <w:name w:val="Без интервала1"/>
    <w:qFormat/>
    <w:pPr>
      <w:spacing w:line="100" w:lineRule="atLeast"/>
    </w:pPr>
    <w:rPr>
      <w:rFonts w:ascii="Calibri" w:eastAsia="SimSun;宋体" w:hAnsi="Calibri" w:cs="font295;Times New Roman"/>
      <w:sz w:val="22"/>
      <w:szCs w:val="22"/>
      <w:lang w:bidi="ar-SA"/>
    </w:rPr>
  </w:style>
  <w:style w:type="paragraph" w:customStyle="1" w:styleId="211">
    <w:name w:val="Основной текст 21"/>
    <w:basedOn w:val="a"/>
    <w:qFormat/>
    <w:pPr>
      <w:widowControl/>
      <w:suppressAutoHyphens w:val="0"/>
      <w:spacing w:line="360" w:lineRule="auto"/>
      <w:jc w:val="both"/>
      <w:textAlignment w:val="auto"/>
    </w:pPr>
    <w:rPr>
      <w:rFonts w:eastAsia="Times New Roman"/>
      <w:sz w:val="24"/>
    </w:rPr>
  </w:style>
  <w:style w:type="paragraph" w:customStyle="1" w:styleId="ConsNonformat0">
    <w:name w:val="ConsNonformat"/>
    <w:qFormat/>
    <w:rPr>
      <w:rFonts w:ascii="Times New Roman" w:eastAsia="Times New Roman" w:hAnsi="Times New Roman" w:cs="Times New Roman"/>
      <w:sz w:val="22"/>
      <w:szCs w:val="20"/>
      <w:lang w:bidi="ar-SA"/>
    </w:rPr>
  </w:style>
  <w:style w:type="paragraph" w:customStyle="1" w:styleId="ConsNormal0">
    <w:name w:val="ConsNormal"/>
    <w:qFormat/>
    <w:pPr>
      <w:widowControl w:val="0"/>
      <w:ind w:firstLine="720"/>
    </w:pPr>
    <w:rPr>
      <w:rFonts w:ascii="Arial" w:eastAsia="Times New Roman" w:hAnsi="Arial" w:cs="Arial"/>
      <w:sz w:val="20"/>
      <w:szCs w:val="20"/>
      <w:lang w:bidi="ar-SA"/>
    </w:rPr>
  </w:style>
  <w:style w:type="paragraph" w:customStyle="1" w:styleId="2a">
    <w:name w:val="Основной текст2"/>
    <w:basedOn w:val="a"/>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rPr>
  </w:style>
  <w:style w:type="paragraph" w:customStyle="1" w:styleId="Head93">
    <w:name w:val="Head 9.3"/>
    <w:basedOn w:val="a"/>
    <w:next w:val="a"/>
    <w:qFormat/>
    <w:pPr>
      <w:keepNext/>
      <w:spacing w:before="240" w:after="60"/>
      <w:jc w:val="center"/>
      <w:textAlignment w:val="auto"/>
    </w:pPr>
    <w:rPr>
      <w:rFonts w:ascii="Times New Roman Bold;Times New" w:eastAsia="Times New Roman" w:hAnsi="Times New Roman Bold;Times New" w:cs="Times New Roman Bold;Times New"/>
      <w:b/>
      <w:bCs/>
      <w:sz w:val="28"/>
      <w:szCs w:val="28"/>
    </w:rPr>
  </w:style>
  <w:style w:type="paragraph" w:customStyle="1" w:styleId="Style2">
    <w:name w:val="Style2"/>
    <w:basedOn w:val="a"/>
    <w:qFormat/>
    <w:pPr>
      <w:suppressAutoHyphens w:val="0"/>
      <w:spacing w:line="235" w:lineRule="exact"/>
      <w:textAlignment w:val="auto"/>
    </w:pPr>
    <w:rPr>
      <w:rFonts w:ascii="Bookman Old Style" w:eastAsia="Times New Roman" w:hAnsi="Bookman Old Style" w:cs="Bookman Old Style"/>
      <w:sz w:val="24"/>
      <w:szCs w:val="24"/>
    </w:rPr>
  </w:style>
  <w:style w:type="paragraph" w:customStyle="1" w:styleId="Style4">
    <w:name w:val="Style4"/>
    <w:basedOn w:val="a"/>
    <w:qFormat/>
    <w:pPr>
      <w:suppressAutoHyphens w:val="0"/>
      <w:textAlignment w:val="auto"/>
    </w:pPr>
    <w:rPr>
      <w:rFonts w:ascii="Bookman Old Style" w:eastAsia="Times New Roman" w:hAnsi="Bookman Old Style" w:cs="Bookman Old Style"/>
      <w:sz w:val="24"/>
      <w:szCs w:val="24"/>
    </w:rPr>
  </w:style>
  <w:style w:type="paragraph" w:customStyle="1" w:styleId="Style7">
    <w:name w:val="Style7"/>
    <w:basedOn w:val="a"/>
    <w:qFormat/>
    <w:pPr>
      <w:suppressAutoHyphens w:val="0"/>
      <w:spacing w:line="235" w:lineRule="exact"/>
      <w:ind w:firstLine="307"/>
      <w:jc w:val="both"/>
      <w:textAlignment w:val="auto"/>
    </w:pPr>
    <w:rPr>
      <w:rFonts w:ascii="Bookman Old Style" w:eastAsia="Times New Roman" w:hAnsi="Bookman Old Style" w:cs="Bookman Old Style"/>
      <w:sz w:val="24"/>
      <w:szCs w:val="24"/>
    </w:rPr>
  </w:style>
  <w:style w:type="paragraph" w:customStyle="1" w:styleId="Style8">
    <w:name w:val="Style8"/>
    <w:basedOn w:val="a"/>
    <w:qFormat/>
    <w:pPr>
      <w:suppressAutoHyphens w:val="0"/>
      <w:jc w:val="center"/>
      <w:textAlignment w:val="auto"/>
    </w:pPr>
    <w:rPr>
      <w:rFonts w:ascii="Bookman Old Style" w:eastAsia="Times New Roman" w:hAnsi="Bookman Old Style" w:cs="Bookman Old Style"/>
      <w:sz w:val="24"/>
      <w:szCs w:val="24"/>
    </w:rPr>
  </w:style>
  <w:style w:type="paragraph" w:customStyle="1" w:styleId="Style9">
    <w:name w:val="Style9"/>
    <w:basedOn w:val="a"/>
    <w:qFormat/>
    <w:pPr>
      <w:suppressAutoHyphens w:val="0"/>
      <w:spacing w:line="235" w:lineRule="exact"/>
      <w:ind w:firstLine="293"/>
      <w:jc w:val="both"/>
      <w:textAlignment w:val="auto"/>
    </w:pPr>
    <w:rPr>
      <w:rFonts w:ascii="Bookman Old Style" w:eastAsia="Times New Roman" w:hAnsi="Bookman Old Style" w:cs="Bookman Old Style"/>
      <w:sz w:val="24"/>
      <w:szCs w:val="24"/>
    </w:rPr>
  </w:style>
  <w:style w:type="paragraph" w:customStyle="1" w:styleId="Style12">
    <w:name w:val="Style12"/>
    <w:basedOn w:val="a"/>
    <w:qFormat/>
    <w:pPr>
      <w:suppressAutoHyphens w:val="0"/>
      <w:spacing w:line="240" w:lineRule="exact"/>
      <w:jc w:val="right"/>
      <w:textAlignment w:val="auto"/>
    </w:pPr>
    <w:rPr>
      <w:rFonts w:ascii="Bookman Old Style" w:eastAsia="Times New Roman" w:hAnsi="Bookman Old Style" w:cs="Bookman Old Style"/>
      <w:sz w:val="24"/>
      <w:szCs w:val="24"/>
    </w:rPr>
  </w:style>
  <w:style w:type="paragraph" w:customStyle="1" w:styleId="Style18">
    <w:name w:val="Style18"/>
    <w:basedOn w:val="a"/>
    <w:qFormat/>
    <w:pPr>
      <w:suppressAutoHyphens w:val="0"/>
      <w:spacing w:line="235" w:lineRule="exact"/>
      <w:ind w:firstLine="307"/>
      <w:jc w:val="both"/>
      <w:textAlignment w:val="auto"/>
    </w:pPr>
    <w:rPr>
      <w:rFonts w:ascii="Bookman Old Style" w:eastAsia="Times New Roman" w:hAnsi="Bookman Old Style" w:cs="Bookman Old Style"/>
      <w:sz w:val="24"/>
      <w:szCs w:val="24"/>
    </w:rPr>
  </w:style>
  <w:style w:type="paragraph" w:customStyle="1" w:styleId="Style19">
    <w:name w:val="Style19"/>
    <w:basedOn w:val="a"/>
    <w:qFormat/>
    <w:pPr>
      <w:suppressAutoHyphens w:val="0"/>
      <w:spacing w:line="240" w:lineRule="exact"/>
      <w:ind w:firstLine="312"/>
      <w:jc w:val="both"/>
      <w:textAlignment w:val="auto"/>
    </w:pPr>
    <w:rPr>
      <w:rFonts w:ascii="Bookman Old Style" w:eastAsia="Times New Roman" w:hAnsi="Bookman Old Style" w:cs="Bookman Old Style"/>
      <w:sz w:val="24"/>
      <w:szCs w:val="24"/>
    </w:rPr>
  </w:style>
  <w:style w:type="paragraph" w:customStyle="1" w:styleId="Style20">
    <w:name w:val="Style20"/>
    <w:basedOn w:val="a"/>
    <w:qFormat/>
    <w:pPr>
      <w:suppressAutoHyphens w:val="0"/>
      <w:spacing w:line="245" w:lineRule="exact"/>
      <w:ind w:firstLine="302"/>
      <w:jc w:val="both"/>
      <w:textAlignment w:val="auto"/>
    </w:pPr>
    <w:rPr>
      <w:rFonts w:ascii="Bookman Old Style" w:eastAsia="Times New Roman" w:hAnsi="Bookman Old Style" w:cs="Bookman Old Style"/>
      <w:sz w:val="24"/>
      <w:szCs w:val="24"/>
    </w:rPr>
  </w:style>
  <w:style w:type="paragraph" w:customStyle="1" w:styleId="1">
    <w:name w:val="Стиль1"/>
    <w:basedOn w:val="a"/>
    <w:qFormat/>
    <w:pPr>
      <w:keepNext/>
      <w:keepLines/>
      <w:numPr>
        <w:numId w:val="5"/>
      </w:numPr>
      <w:suppressLineNumbers/>
      <w:tabs>
        <w:tab w:val="left" w:pos="432"/>
      </w:tabs>
      <w:spacing w:after="60"/>
      <w:jc w:val="both"/>
      <w:textAlignment w:val="auto"/>
    </w:pPr>
    <w:rPr>
      <w:rFonts w:eastAsia="Times New Roman"/>
      <w:b/>
      <w:sz w:val="28"/>
      <w:szCs w:val="24"/>
    </w:rPr>
  </w:style>
  <w:style w:type="paragraph" w:customStyle="1" w:styleId="2b">
    <w:name w:val="Стиль2"/>
    <w:basedOn w:val="28"/>
    <w:qFormat/>
    <w:pPr>
      <w:keepNext/>
      <w:keepLines/>
      <w:widowControl w:val="0"/>
      <w:suppressLineNumbers/>
      <w:suppressAutoHyphens/>
      <w:spacing w:after="60"/>
      <w:jc w:val="both"/>
    </w:pPr>
    <w:rPr>
      <w:b/>
      <w:szCs w:val="20"/>
    </w:rPr>
  </w:style>
  <w:style w:type="paragraph" w:customStyle="1" w:styleId="38">
    <w:name w:val="Стиль3 Знак"/>
    <w:basedOn w:val="29"/>
    <w:qFormat/>
    <w:pPr>
      <w:widowControl w:val="0"/>
      <w:tabs>
        <w:tab w:val="left" w:pos="227"/>
        <w:tab w:val="num" w:pos="432"/>
      </w:tabs>
      <w:spacing w:after="0" w:line="240" w:lineRule="auto"/>
      <w:ind w:left="432" w:hanging="432"/>
      <w:jc w:val="both"/>
      <w:textAlignment w:val="baseline"/>
    </w:pPr>
    <w:rPr>
      <w:szCs w:val="20"/>
    </w:rPr>
  </w:style>
  <w:style w:type="paragraph" w:customStyle="1" w:styleId="xl63">
    <w:name w:val="xl63"/>
    <w:basedOn w:val="a"/>
    <w:qFormat/>
    <w:pPr>
      <w:widowControl/>
      <w:suppressAutoHyphens w:val="0"/>
      <w:spacing w:before="100" w:after="100"/>
      <w:textAlignment w:val="top"/>
    </w:pPr>
    <w:rPr>
      <w:rFonts w:eastAsia="Times New Roman"/>
      <w:color w:val="000000"/>
      <w:sz w:val="22"/>
      <w:szCs w:val="22"/>
    </w:rPr>
  </w:style>
  <w:style w:type="paragraph" w:customStyle="1" w:styleId="xl64">
    <w:name w:val="xl64"/>
    <w:basedOn w:val="a"/>
    <w:qFormat/>
    <w:pPr>
      <w:widowControl/>
      <w:suppressAutoHyphens w:val="0"/>
      <w:spacing w:before="100" w:after="100"/>
      <w:jc w:val="center"/>
      <w:textAlignment w:val="top"/>
    </w:pPr>
    <w:rPr>
      <w:rFonts w:eastAsia="Times New Roman"/>
      <w:color w:val="000000"/>
      <w:sz w:val="22"/>
      <w:szCs w:val="22"/>
    </w:rPr>
  </w:style>
  <w:style w:type="paragraph" w:customStyle="1" w:styleId="xl65">
    <w:name w:val="xl65"/>
    <w:basedOn w:val="a"/>
    <w:qFormat/>
    <w:pPr>
      <w:widowControl/>
      <w:suppressAutoHyphens w:val="0"/>
      <w:spacing w:before="100" w:after="100"/>
      <w:jc w:val="center"/>
      <w:textAlignment w:val="center"/>
    </w:pPr>
    <w:rPr>
      <w:rFonts w:eastAsia="Times New Roman"/>
      <w:b/>
      <w:bCs/>
      <w:color w:val="000000"/>
      <w:sz w:val="22"/>
      <w:szCs w:val="22"/>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24"/>
      <w:szCs w:val="24"/>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sz w:val="18"/>
      <w:szCs w:val="18"/>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olor w:val="000000"/>
      <w:sz w:val="18"/>
      <w:szCs w:val="18"/>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73">
    <w:name w:val="xl73"/>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8"/>
      <w:szCs w:val="18"/>
    </w:rPr>
  </w:style>
  <w:style w:type="paragraph" w:customStyle="1" w:styleId="xl74">
    <w:name w:val="xl74"/>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22"/>
      <w:szCs w:val="22"/>
    </w:rPr>
  </w:style>
  <w:style w:type="paragraph" w:customStyle="1" w:styleId="xl75">
    <w:name w:val="xl75"/>
    <w:basedOn w:val="a"/>
    <w:qFormat/>
    <w:pPr>
      <w:widowControl/>
      <w:pBdr>
        <w:top w:val="single" w:sz="8"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6">
    <w:name w:val="xl76"/>
    <w:basedOn w:val="a"/>
    <w:qFormat/>
    <w:pPr>
      <w:widowControl/>
      <w:pBdr>
        <w:top w:val="single" w:sz="8" w:space="0" w:color="000000"/>
        <w:left w:val="single" w:sz="8"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7">
    <w:name w:val="xl77"/>
    <w:basedOn w:val="a"/>
    <w:qFormat/>
    <w:pPr>
      <w:widowControl/>
      <w:pBdr>
        <w:top w:val="single" w:sz="4" w:space="0" w:color="000000"/>
        <w:left w:val="single" w:sz="8"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8">
    <w:name w:val="xl78"/>
    <w:basedOn w:val="a"/>
    <w:qFormat/>
    <w:pPr>
      <w:widowControl/>
      <w:pBdr>
        <w:top w:val="single" w:sz="4" w:space="0" w:color="000000"/>
        <w:left w:val="single" w:sz="8" w:space="0" w:color="000000"/>
        <w:right w:val="single" w:sz="4" w:space="0" w:color="000000"/>
      </w:pBdr>
      <w:suppressAutoHyphens w:val="0"/>
      <w:spacing w:before="100" w:after="100"/>
      <w:jc w:val="center"/>
      <w:textAlignment w:val="top"/>
    </w:pPr>
    <w:rPr>
      <w:rFonts w:eastAsia="Times New Roman"/>
      <w:b/>
      <w:bCs/>
      <w:color w:val="000000"/>
      <w:sz w:val="19"/>
      <w:szCs w:val="19"/>
    </w:rPr>
  </w:style>
  <w:style w:type="paragraph" w:customStyle="1" w:styleId="xl79">
    <w:name w:val="xl79"/>
    <w:basedOn w:val="a"/>
    <w:qFormat/>
    <w:pPr>
      <w:widowControl/>
      <w:pBdr>
        <w:top w:val="single" w:sz="4" w:space="0" w:color="000000"/>
        <w:left w:val="single" w:sz="4" w:space="0" w:color="000000"/>
        <w:right w:val="single" w:sz="4" w:space="0" w:color="000000"/>
      </w:pBdr>
      <w:suppressAutoHyphens w:val="0"/>
      <w:spacing w:before="100" w:after="100"/>
      <w:jc w:val="center"/>
      <w:textAlignment w:val="top"/>
    </w:pPr>
    <w:rPr>
      <w:rFonts w:eastAsia="Times New Roman"/>
      <w:b/>
      <w:bCs/>
      <w:color w:val="000000"/>
      <w:sz w:val="19"/>
      <w:szCs w:val="19"/>
    </w:rPr>
  </w:style>
  <w:style w:type="paragraph" w:customStyle="1" w:styleId="xl80">
    <w:name w:val="xl80"/>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eastAsia="Times New Roman"/>
      <w:color w:val="000000"/>
      <w:sz w:val="22"/>
      <w:szCs w:val="22"/>
    </w:rPr>
  </w:style>
  <w:style w:type="paragraph" w:customStyle="1" w:styleId="xl81">
    <w:name w:val="xl81"/>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eastAsia="Times New Roman"/>
      <w:b/>
      <w:bCs/>
      <w:color w:val="000000"/>
      <w:sz w:val="22"/>
      <w:szCs w:val="22"/>
    </w:rPr>
  </w:style>
  <w:style w:type="paragraph" w:customStyle="1" w:styleId="FORMATTEXT">
    <w:name w:val=".FORMATTEXT"/>
    <w:qFormat/>
    <w:pPr>
      <w:widowControl w:val="0"/>
    </w:pPr>
    <w:rPr>
      <w:rFonts w:ascii="Times New Roman" w:eastAsia="Times New Roman" w:hAnsi="Times New Roman" w:cs="Times New Roman"/>
      <w:lang w:bidi="ar-SA"/>
    </w:rPr>
  </w:style>
  <w:style w:type="paragraph" w:customStyle="1" w:styleId="western">
    <w:name w:val="western"/>
    <w:basedOn w:val="a"/>
    <w:qFormat/>
    <w:pPr>
      <w:widowControl/>
      <w:suppressAutoHyphens w:val="0"/>
      <w:spacing w:before="100" w:after="100"/>
      <w:textAlignment w:val="auto"/>
    </w:pPr>
    <w:rPr>
      <w:rFonts w:eastAsia="Times New Roman"/>
      <w:sz w:val="24"/>
      <w:szCs w:val="24"/>
    </w:rPr>
  </w:style>
  <w:style w:type="paragraph" w:customStyle="1" w:styleId="11">
    <w:name w:val="Заголовок 11"/>
    <w:basedOn w:val="a"/>
    <w:next w:val="a"/>
    <w:qFormat/>
    <w:pPr>
      <w:keepNext/>
      <w:keepLines/>
      <w:pageBreakBefore/>
      <w:widowControl/>
      <w:numPr>
        <w:numId w:val="3"/>
      </w:numPr>
      <w:suppressAutoHyphens w:val="0"/>
      <w:spacing w:before="240" w:after="240"/>
      <w:jc w:val="center"/>
      <w:textAlignment w:val="auto"/>
      <w:outlineLvl w:val="0"/>
    </w:pPr>
    <w:rPr>
      <w:rFonts w:ascii="Arial" w:eastAsia="Times New Roman" w:hAnsi="Arial" w:cs="Arial"/>
      <w:b/>
      <w:kern w:val="2"/>
      <w:sz w:val="28"/>
    </w:rPr>
  </w:style>
  <w:style w:type="paragraph" w:customStyle="1" w:styleId="212">
    <w:name w:val="Заголовок 21"/>
    <w:basedOn w:val="a"/>
    <w:next w:val="a"/>
    <w:qFormat/>
    <w:pPr>
      <w:keepNext/>
      <w:keepLines/>
      <w:widowControl/>
      <w:suppressAutoHyphens w:val="0"/>
      <w:spacing w:before="240" w:after="120"/>
      <w:ind w:left="1074" w:hanging="720"/>
      <w:jc w:val="both"/>
      <w:textAlignment w:val="auto"/>
    </w:pPr>
    <w:rPr>
      <w:rFonts w:ascii="Arial" w:eastAsia="Times New Roman" w:hAnsi="Arial" w:cs="Arial"/>
      <w:b/>
      <w:sz w:val="24"/>
    </w:rPr>
  </w:style>
  <w:style w:type="paragraph" w:customStyle="1" w:styleId="311">
    <w:name w:val="Заголовок 31"/>
    <w:basedOn w:val="a"/>
    <w:next w:val="a"/>
    <w:qFormat/>
    <w:pPr>
      <w:keepNext/>
      <w:keepLines/>
      <w:widowControl/>
      <w:suppressAutoHyphens w:val="0"/>
      <w:spacing w:before="240" w:after="120"/>
      <w:ind w:left="720" w:hanging="720"/>
      <w:jc w:val="both"/>
      <w:textAlignment w:val="auto"/>
    </w:pPr>
    <w:rPr>
      <w:rFonts w:ascii="Arial" w:eastAsia="Times New Roman" w:hAnsi="Arial" w:cs="Arial"/>
      <w:sz w:val="24"/>
    </w:rPr>
  </w:style>
  <w:style w:type="paragraph" w:customStyle="1" w:styleId="410">
    <w:name w:val="Заголовок 41"/>
    <w:basedOn w:val="a"/>
    <w:next w:val="a"/>
    <w:qFormat/>
    <w:pPr>
      <w:keepNext/>
      <w:widowControl/>
      <w:suppressAutoHyphens w:val="0"/>
      <w:spacing w:after="120"/>
      <w:ind w:left="2142" w:hanging="1080"/>
      <w:jc w:val="both"/>
      <w:textAlignment w:val="auto"/>
    </w:pPr>
    <w:rPr>
      <w:rFonts w:eastAsia="Times New Roman"/>
      <w:sz w:val="24"/>
    </w:rPr>
  </w:style>
  <w:style w:type="paragraph" w:customStyle="1" w:styleId="511">
    <w:name w:val="Заголовок 51"/>
    <w:basedOn w:val="a"/>
    <w:next w:val="a"/>
    <w:qFormat/>
    <w:pPr>
      <w:keepNext/>
      <w:keepLines/>
      <w:widowControl/>
      <w:suppressAutoHyphens w:val="0"/>
      <w:spacing w:after="120"/>
      <w:ind w:left="2496" w:hanging="1080"/>
      <w:jc w:val="both"/>
      <w:textAlignment w:val="auto"/>
    </w:pPr>
    <w:rPr>
      <w:rFonts w:eastAsia="Times New Roman"/>
      <w:sz w:val="24"/>
    </w:rPr>
  </w:style>
  <w:style w:type="paragraph" w:customStyle="1" w:styleId="61">
    <w:name w:val="Заголовок 61"/>
    <w:basedOn w:val="a"/>
    <w:next w:val="a"/>
    <w:qFormat/>
    <w:pPr>
      <w:widowControl/>
      <w:suppressAutoHyphens w:val="0"/>
      <w:spacing w:before="240" w:after="60"/>
      <w:ind w:left="3210" w:hanging="1440"/>
      <w:jc w:val="both"/>
      <w:textAlignment w:val="auto"/>
    </w:pPr>
    <w:rPr>
      <w:rFonts w:eastAsia="Times New Roman"/>
      <w:i/>
      <w:sz w:val="22"/>
    </w:rPr>
  </w:style>
  <w:style w:type="paragraph" w:customStyle="1" w:styleId="71">
    <w:name w:val="Заголовок 71"/>
    <w:basedOn w:val="a"/>
    <w:next w:val="a"/>
    <w:qFormat/>
    <w:pPr>
      <w:widowControl/>
      <w:suppressAutoHyphens w:val="0"/>
      <w:spacing w:before="240" w:after="60"/>
      <w:ind w:left="3564" w:hanging="1440"/>
      <w:jc w:val="both"/>
      <w:textAlignment w:val="auto"/>
    </w:pPr>
    <w:rPr>
      <w:rFonts w:ascii="Arial" w:eastAsia="Times New Roman" w:hAnsi="Arial" w:cs="Arial"/>
    </w:rPr>
  </w:style>
  <w:style w:type="paragraph" w:customStyle="1" w:styleId="81">
    <w:name w:val="Заголовок 81"/>
    <w:basedOn w:val="a"/>
    <w:next w:val="a"/>
    <w:qFormat/>
    <w:pPr>
      <w:widowControl/>
      <w:suppressAutoHyphens w:val="0"/>
      <w:spacing w:before="240" w:after="60"/>
      <w:ind w:left="4278" w:hanging="1800"/>
      <w:jc w:val="both"/>
      <w:textAlignment w:val="auto"/>
    </w:pPr>
    <w:rPr>
      <w:rFonts w:ascii="Arial" w:eastAsia="Times New Roman" w:hAnsi="Arial" w:cs="Arial"/>
      <w:i/>
    </w:rPr>
  </w:style>
  <w:style w:type="paragraph" w:customStyle="1" w:styleId="affd">
    <w:name w:val="Краткий обратный адрес"/>
    <w:basedOn w:val="a"/>
    <w:qFormat/>
    <w:pPr>
      <w:widowControl/>
      <w:suppressAutoHyphens w:val="0"/>
      <w:textAlignment w:val="auto"/>
    </w:pPr>
    <w:rPr>
      <w:rFonts w:eastAsia="Times New Roman"/>
      <w:sz w:val="24"/>
    </w:rPr>
  </w:style>
  <w:style w:type="paragraph" w:customStyle="1" w:styleId="formattext0">
    <w:name w:val="formattext"/>
    <w:basedOn w:val="a"/>
    <w:qFormat/>
    <w:pPr>
      <w:widowControl/>
      <w:suppressAutoHyphens w:val="0"/>
      <w:spacing w:before="100" w:after="100"/>
      <w:textAlignment w:val="auto"/>
    </w:pPr>
    <w:rPr>
      <w:rFonts w:eastAsia="Times New Roman"/>
      <w:sz w:val="24"/>
      <w:szCs w:val="24"/>
    </w:rPr>
  </w:style>
  <w:style w:type="paragraph" w:customStyle="1" w:styleId="1f">
    <w:name w:val="Обычный1"/>
    <w:qFormat/>
    <w:pPr>
      <w:widowControl w:val="0"/>
      <w:snapToGrid w:val="0"/>
      <w:ind w:firstLine="400"/>
      <w:jc w:val="both"/>
    </w:pPr>
    <w:rPr>
      <w:rFonts w:ascii="Times New Roman" w:eastAsia="Times New Roman" w:hAnsi="Times New Roman" w:cs="Times New Roman"/>
      <w:szCs w:val="20"/>
      <w:lang w:bidi="ar-SA"/>
    </w:rPr>
  </w:style>
  <w:style w:type="paragraph" w:customStyle="1" w:styleId="39">
    <w:name w:val="Стиль3 Знак Знак"/>
    <w:basedOn w:val="29"/>
    <w:qFormat/>
    <w:pPr>
      <w:widowControl w:val="0"/>
      <w:tabs>
        <w:tab w:val="left" w:pos="227"/>
      </w:tabs>
      <w:spacing w:after="0" w:line="240" w:lineRule="auto"/>
      <w:ind w:left="0"/>
      <w:jc w:val="both"/>
      <w:textAlignment w:val="baseline"/>
    </w:pPr>
    <w:rPr>
      <w:szCs w:val="20"/>
    </w:rPr>
  </w:style>
  <w:style w:type="paragraph" w:customStyle="1" w:styleId="consplusnormal1">
    <w:name w:val="consplusnormal"/>
    <w:basedOn w:val="a"/>
    <w:qFormat/>
    <w:pPr>
      <w:widowControl/>
      <w:suppressAutoHyphens w:val="0"/>
      <w:spacing w:before="187" w:after="187"/>
      <w:ind w:left="187" w:right="187"/>
      <w:textAlignment w:val="auto"/>
    </w:pPr>
    <w:rPr>
      <w:rFonts w:eastAsia="Times New Roman"/>
      <w:sz w:val="24"/>
      <w:szCs w:val="24"/>
    </w:rPr>
  </w:style>
  <w:style w:type="paragraph" w:customStyle="1" w:styleId="ConsPlusNonformat">
    <w:name w:val="ConsPlusNonformat"/>
    <w:qFormat/>
    <w:pPr>
      <w:widowControl w:val="0"/>
    </w:pPr>
    <w:rPr>
      <w:rFonts w:ascii="Courier New" w:eastAsia="Times New Roman" w:hAnsi="Courier New" w:cs="Courier New"/>
      <w:color w:val="000000"/>
      <w:sz w:val="20"/>
      <w:szCs w:val="20"/>
      <w:lang w:bidi="ar-SA"/>
    </w:rPr>
  </w:style>
  <w:style w:type="paragraph" w:customStyle="1" w:styleId="1f0">
    <w:name w:val="Название1"/>
    <w:basedOn w:val="a"/>
    <w:qFormat/>
    <w:pPr>
      <w:widowControl/>
      <w:suppressLineNumbers/>
      <w:spacing w:before="120" w:after="120"/>
      <w:textAlignment w:val="auto"/>
    </w:pPr>
    <w:rPr>
      <w:rFonts w:eastAsia="Times New Roman" w:cs="Mangal"/>
      <w:i/>
      <w:iCs/>
      <w:sz w:val="24"/>
      <w:szCs w:val="24"/>
    </w:rPr>
  </w:style>
  <w:style w:type="paragraph" w:customStyle="1" w:styleId="1f1">
    <w:name w:val="Указатель1"/>
    <w:basedOn w:val="a"/>
    <w:qFormat/>
    <w:pPr>
      <w:widowControl/>
      <w:suppressLineNumbers/>
      <w:textAlignment w:val="auto"/>
    </w:pPr>
    <w:rPr>
      <w:rFonts w:eastAsia="Times New Roman" w:cs="Mangal"/>
      <w:sz w:val="24"/>
      <w:szCs w:val="24"/>
    </w:rPr>
  </w:style>
  <w:style w:type="paragraph" w:customStyle="1" w:styleId="Normal1">
    <w:name w:val="Normal1"/>
    <w:qFormat/>
    <w:pPr>
      <w:widowControl w:val="0"/>
      <w:snapToGrid w:val="0"/>
      <w:spacing w:line="300" w:lineRule="auto"/>
      <w:ind w:left="400"/>
    </w:pPr>
    <w:rPr>
      <w:rFonts w:ascii="Times New Roman" w:eastAsia="Times New Roman" w:hAnsi="Times New Roman" w:cs="Times New Roman"/>
      <w:sz w:val="22"/>
      <w:szCs w:val="20"/>
      <w:lang w:bidi="ar-SA"/>
    </w:rPr>
  </w:style>
  <w:style w:type="paragraph" w:customStyle="1" w:styleId="affe">
    <w:name w:val="Знак"/>
    <w:basedOn w:val="a"/>
    <w:qFormat/>
    <w:pPr>
      <w:widowControl/>
      <w:spacing w:before="280" w:after="280"/>
      <w:textAlignment w:val="auto"/>
    </w:pPr>
    <w:rPr>
      <w:rFonts w:ascii="Tahoma" w:eastAsia="Times New Roman" w:hAnsi="Tahoma" w:cs="Tahoma"/>
      <w:lang w:val="en-US"/>
    </w:rPr>
  </w:style>
  <w:style w:type="paragraph" w:customStyle="1" w:styleId="1f2">
    <w:name w:val="Знак1 Знак Знак Знак Знак Знак Знак Знак Знак Знак"/>
    <w:basedOn w:val="a"/>
    <w:qFormat/>
    <w:pPr>
      <w:widowControl/>
      <w:spacing w:before="280" w:after="280"/>
      <w:textAlignment w:val="auto"/>
    </w:pPr>
    <w:rPr>
      <w:rFonts w:ascii="Tahoma" w:eastAsia="Times New Roman" w:hAnsi="Tahoma" w:cs="Tahoma"/>
      <w:lang w:val="en-US"/>
    </w:rPr>
  </w:style>
  <w:style w:type="paragraph" w:customStyle="1" w:styleId="afff">
    <w:name w:val="Заголовок таблицы"/>
    <w:basedOn w:val="affb"/>
    <w:qFormat/>
    <w:pPr>
      <w:widowControl/>
      <w:spacing w:line="240" w:lineRule="auto"/>
      <w:jc w:val="center"/>
    </w:pPr>
    <w:rPr>
      <w:rFonts w:eastAsia="Times New Roman" w:cs="Times New Roman"/>
      <w:b/>
      <w:bCs/>
      <w:color w:val="000000"/>
      <w:kern w:val="0"/>
      <w:lang w:bidi="ar-SA"/>
    </w:rPr>
  </w:style>
  <w:style w:type="paragraph" w:customStyle="1" w:styleId="afff0">
    <w:name w:val="Знак Знак Знак Знак"/>
    <w:basedOn w:val="a"/>
    <w:qFormat/>
    <w:pPr>
      <w:widowControl/>
      <w:suppressAutoHyphens w:val="0"/>
      <w:spacing w:before="100" w:after="100"/>
      <w:textAlignment w:val="auto"/>
    </w:pPr>
    <w:rPr>
      <w:rFonts w:ascii="Tahoma" w:eastAsia="Times New Roman" w:hAnsi="Tahoma" w:cs="Tahoma"/>
      <w:lang w:val="en-US"/>
    </w:rPr>
  </w:style>
  <w:style w:type="paragraph" w:customStyle="1" w:styleId="3a">
    <w:name w:val="Без интервала3"/>
    <w:qFormat/>
    <w:rPr>
      <w:rFonts w:ascii="Calibri" w:eastAsia="Times New Roman" w:hAnsi="Calibri" w:cs="Calibri"/>
      <w:sz w:val="22"/>
      <w:szCs w:val="22"/>
      <w:lang w:bidi="ar-SA"/>
    </w:rPr>
  </w:style>
  <w:style w:type="paragraph" w:customStyle="1" w:styleId="Normalunindented">
    <w:name w:val="Normal unindented"/>
    <w:qFormat/>
    <w:pPr>
      <w:spacing w:before="120" w:after="120" w:line="276" w:lineRule="auto"/>
      <w:jc w:val="both"/>
    </w:pPr>
    <w:rPr>
      <w:rFonts w:ascii="Times New Roman" w:eastAsia="Times New Roman" w:hAnsi="Times New Roman" w:cs="Times New Roman"/>
      <w:sz w:val="22"/>
      <w:szCs w:val="22"/>
      <w:lang w:bidi="ar-SA"/>
    </w:rPr>
  </w:style>
  <w:style w:type="paragraph" w:customStyle="1" w:styleId="afff1">
    <w:name w:val="Стиль"/>
    <w:qFormat/>
    <w:pPr>
      <w:widowControl w:val="0"/>
    </w:pPr>
    <w:rPr>
      <w:rFonts w:ascii="Arial" w:eastAsia="Times New Roman" w:hAnsi="Arial" w:cs="Arial"/>
      <w:lang w:bidi="ar-SA"/>
    </w:rPr>
  </w:style>
  <w:style w:type="paragraph" w:customStyle="1" w:styleId="FR2">
    <w:name w:val="FR2"/>
    <w:qFormat/>
    <w:pPr>
      <w:widowControl w:val="0"/>
      <w:ind w:left="3160"/>
      <w:jc w:val="both"/>
    </w:pPr>
    <w:rPr>
      <w:rFonts w:ascii="Arial" w:eastAsia="Times New Roman" w:hAnsi="Arial" w:cs="Arial"/>
      <w:sz w:val="72"/>
      <w:szCs w:val="20"/>
      <w:lang w:bidi="ar-SA"/>
    </w:rPr>
  </w:style>
  <w:style w:type="paragraph" w:customStyle="1" w:styleId="WW-0">
    <w:name w:val="WW-Текст"/>
    <w:basedOn w:val="a"/>
    <w:qFormat/>
    <w:pPr>
      <w:textAlignment w:val="auto"/>
    </w:pPr>
    <w:rPr>
      <w:rFonts w:ascii="Courier New" w:eastAsia="Andale Sans UI;Times New Roman" w:hAnsi="Courier New" w:cs="Courier New"/>
      <w:color w:val="000000"/>
      <w:kern w:val="2"/>
    </w:rPr>
  </w:style>
  <w:style w:type="paragraph" w:customStyle="1" w:styleId="Nonformat">
    <w:name w:val="Nonformat"/>
    <w:basedOn w:val="a"/>
    <w:qFormat/>
    <w:pPr>
      <w:widowControl/>
      <w:suppressAutoHyphens w:val="0"/>
      <w:textAlignment w:val="auto"/>
    </w:pPr>
    <w:rPr>
      <w:rFonts w:ascii="Consultant;Courier New" w:eastAsia="Times New Roman" w:hAnsi="Consultant;Courier New" w:cs="Consultant;Courier New"/>
      <w:sz w:val="14"/>
      <w:szCs w:val="14"/>
    </w:rPr>
  </w:style>
  <w:style w:type="paragraph" w:customStyle="1" w:styleId="Style74">
    <w:name w:val="Style74"/>
    <w:basedOn w:val="a"/>
    <w:qFormat/>
    <w:pPr>
      <w:suppressAutoHyphens w:val="0"/>
      <w:spacing w:line="281" w:lineRule="exact"/>
      <w:ind w:firstLine="529"/>
      <w:jc w:val="both"/>
      <w:textAlignment w:val="auto"/>
    </w:pPr>
    <w:rPr>
      <w:rFonts w:eastAsia="Times New Roman"/>
      <w:sz w:val="24"/>
      <w:szCs w:val="24"/>
    </w:rPr>
  </w:style>
  <w:style w:type="paragraph" w:customStyle="1" w:styleId="1f3">
    <w:name w:val="Абзац списка1"/>
    <w:basedOn w:val="a"/>
    <w:qFormat/>
    <w:pPr>
      <w:widowControl/>
      <w:spacing w:after="160" w:line="252" w:lineRule="auto"/>
      <w:ind w:left="720"/>
      <w:textAlignment w:val="auto"/>
    </w:pPr>
    <w:rPr>
      <w:rFonts w:ascii="Calibri" w:eastAsia="SimSun;宋体" w:hAnsi="Calibri" w:cs="font303;Times New Roman"/>
      <w:sz w:val="22"/>
      <w:szCs w:val="22"/>
    </w:rPr>
  </w:style>
  <w:style w:type="paragraph" w:customStyle="1" w:styleId="msonormal0">
    <w:name w:val="msonormal"/>
    <w:basedOn w:val="a"/>
    <w:qFormat/>
    <w:pPr>
      <w:widowControl/>
      <w:suppressAutoHyphens w:val="0"/>
      <w:spacing w:before="100" w:after="100"/>
      <w:textAlignment w:val="auto"/>
    </w:pPr>
    <w:rPr>
      <w:rFonts w:eastAsia="Times New Roman"/>
      <w:sz w:val="24"/>
      <w:szCs w:val="24"/>
    </w:rPr>
  </w:style>
  <w:style w:type="paragraph" w:customStyle="1" w:styleId="xl82">
    <w:name w:val="xl82"/>
    <w:basedOn w:val="a"/>
    <w:qFormat/>
    <w:pPr>
      <w:widowControl/>
      <w:pBdr>
        <w:top w:val="single" w:sz="4" w:space="0" w:color="000000"/>
        <w:left w:val="single" w:sz="8" w:space="0" w:color="000000"/>
        <w:bottom w:val="single" w:sz="4"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3">
    <w:name w:val="xl83"/>
    <w:basedOn w:val="a"/>
    <w:qFormat/>
    <w:pPr>
      <w:widowControl/>
      <w:pBdr>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84">
    <w:name w:val="xl84"/>
    <w:basedOn w:val="a"/>
    <w:qFormat/>
    <w:pPr>
      <w:widowControl/>
      <w:pBdr>
        <w:top w:val="single" w:sz="4" w:space="0" w:color="000000"/>
        <w:bottom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85">
    <w:name w:val="xl85"/>
    <w:basedOn w:val="a"/>
    <w:qFormat/>
    <w:pPr>
      <w:widowControl/>
      <w:pBdr>
        <w:top w:val="single" w:sz="4"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6">
    <w:name w:val="xl86"/>
    <w:basedOn w:val="a"/>
    <w:qFormat/>
    <w:pPr>
      <w:widowControl/>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7">
    <w:name w:val="xl87"/>
    <w:basedOn w:val="a"/>
    <w:qFormat/>
    <w:pPr>
      <w:widowControl/>
      <w:pBdr>
        <w:top w:val="single" w:sz="4" w:space="0" w:color="000000"/>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88">
    <w:name w:val="xl88"/>
    <w:basedOn w:val="a"/>
    <w:qFormat/>
    <w:pPr>
      <w:widowControl/>
      <w:pBdr>
        <w:top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9">
    <w:name w:val="xl89"/>
    <w:basedOn w:val="a"/>
    <w:qFormat/>
    <w:pPr>
      <w:widowControl/>
      <w:pBdr>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90">
    <w:name w:val="xl90"/>
    <w:basedOn w:val="a"/>
    <w:qFormat/>
    <w:pPr>
      <w:widowControl/>
      <w:pBdr>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1">
    <w:name w:val="xl91"/>
    <w:basedOn w:val="a"/>
    <w:qFormat/>
    <w:pPr>
      <w:widowControl/>
      <w:pBdr>
        <w:top w:val="single" w:sz="4" w:space="0" w:color="000000"/>
        <w:left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2">
    <w:name w:val="xl92"/>
    <w:basedOn w:val="a"/>
    <w:qFormat/>
    <w:pPr>
      <w:widowControl/>
      <w:pBdr>
        <w:left w:val="single" w:sz="8" w:space="0" w:color="000000"/>
        <w:bottom w:val="single" w:sz="4"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3">
    <w:name w:val="xl93"/>
    <w:basedOn w:val="a"/>
    <w:qFormat/>
    <w:pPr>
      <w:widowControl/>
      <w:pBdr>
        <w:top w:val="single" w:sz="8" w:space="0" w:color="000000"/>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94">
    <w:name w:val="xl94"/>
    <w:basedOn w:val="a"/>
    <w:qFormat/>
    <w:pPr>
      <w:widowControl/>
      <w:pBdr>
        <w:top w:val="single" w:sz="8" w:space="0" w:color="000000"/>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5">
    <w:name w:val="xl95"/>
    <w:basedOn w:val="a"/>
    <w:qFormat/>
    <w:pPr>
      <w:widowControl/>
      <w:pBdr>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6">
    <w:name w:val="xl96"/>
    <w:basedOn w:val="a"/>
    <w:qFormat/>
    <w:pPr>
      <w:widowControl/>
      <w:pBdr>
        <w:bottom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7">
    <w:name w:val="xl97"/>
    <w:basedOn w:val="a"/>
    <w:qFormat/>
    <w:pPr>
      <w:widowControl/>
      <w:pBdr>
        <w:left w:val="single" w:sz="8" w:space="0" w:color="000000"/>
        <w:bottom w:val="single" w:sz="8"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8">
    <w:name w:val="xl98"/>
    <w:basedOn w:val="a"/>
    <w:qFormat/>
    <w:pPr>
      <w:widowControl/>
      <w:pBdr>
        <w:left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9">
    <w:name w:val="xl99"/>
    <w:basedOn w:val="a"/>
    <w:qFormat/>
    <w:pPr>
      <w:widowControl/>
      <w:pBdr>
        <w:top w:val="single" w:sz="8" w:space="0" w:color="000000"/>
        <w:left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0">
    <w:name w:val="xl100"/>
    <w:basedOn w:val="a"/>
    <w:qFormat/>
    <w:pPr>
      <w:widowControl/>
      <w:pBdr>
        <w:left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1">
    <w:name w:val="xl101"/>
    <w:basedOn w:val="a"/>
    <w:qFormat/>
    <w:pPr>
      <w:widowControl/>
      <w:pBdr>
        <w:left w:val="single" w:sz="8" w:space="0" w:color="000000"/>
        <w:bottom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2">
    <w:name w:val="xl102"/>
    <w:basedOn w:val="a"/>
    <w:qFormat/>
    <w:pPr>
      <w:widowControl/>
      <w:pBdr>
        <w:top w:val="single" w:sz="8" w:space="0" w:color="000000"/>
        <w:lef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3">
    <w:name w:val="xl103"/>
    <w:basedOn w:val="a"/>
    <w:qFormat/>
    <w:pPr>
      <w:widowControl/>
      <w:pBdr>
        <w:lef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4">
    <w:name w:val="xl104"/>
    <w:basedOn w:val="a"/>
    <w:qFormat/>
    <w:pPr>
      <w:widowControl/>
      <w:pBdr>
        <w:left w:val="single" w:sz="8" w:space="0" w:color="000000"/>
        <w:bottom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5">
    <w:name w:val="xl105"/>
    <w:basedOn w:val="a"/>
    <w:qFormat/>
    <w:pPr>
      <w:widowControl/>
      <w:pBdr>
        <w:top w:val="single" w:sz="8" w:space="0" w:color="000000"/>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xl106">
    <w:name w:val="xl106"/>
    <w:basedOn w:val="a"/>
    <w:qFormat/>
    <w:pPr>
      <w:widowControl/>
      <w:pBdr>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xl107">
    <w:name w:val="xl107"/>
    <w:basedOn w:val="a"/>
    <w:qFormat/>
    <w:pPr>
      <w:widowControl/>
      <w:pBdr>
        <w:bottom w:val="single" w:sz="8" w:space="0" w:color="000000"/>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52">
    <w:name w:val="Заголовок 52"/>
    <w:basedOn w:val="a"/>
    <w:next w:val="a"/>
    <w:qFormat/>
    <w:pPr>
      <w:keepNext/>
      <w:keepLines/>
      <w:widowControl/>
      <w:suppressAutoHyphens w:val="0"/>
      <w:spacing w:before="200" w:line="276" w:lineRule="auto"/>
      <w:textAlignment w:val="auto"/>
      <w:outlineLvl w:val="4"/>
    </w:pPr>
    <w:rPr>
      <w:rFonts w:ascii="Cambria" w:eastAsia="Times New Roman" w:hAnsi="Cambria" w:cs="Cambria"/>
      <w:color w:val="243F60"/>
      <w:sz w:val="22"/>
      <w:szCs w:val="22"/>
    </w:rPr>
  </w:style>
  <w:style w:type="paragraph" w:styleId="3b">
    <w:name w:val="Body Text 3"/>
    <w:basedOn w:val="a"/>
    <w:qFormat/>
    <w:pPr>
      <w:widowControl/>
      <w:suppressAutoHyphens w:val="0"/>
      <w:spacing w:after="120"/>
      <w:textAlignment w:val="auto"/>
    </w:pPr>
    <w:rPr>
      <w:rFonts w:eastAsia="Times New Roman"/>
      <w:sz w:val="16"/>
      <w:szCs w:val="16"/>
    </w:rPr>
  </w:style>
  <w:style w:type="paragraph" w:customStyle="1" w:styleId="80">
    <w:name w:val="Основной текст (8)"/>
    <w:basedOn w:val="a"/>
    <w:qFormat/>
    <w:pPr>
      <w:shd w:val="clear" w:color="auto" w:fill="FFFFFF"/>
      <w:suppressAutoHyphens w:val="0"/>
      <w:spacing w:line="298" w:lineRule="exact"/>
      <w:textAlignment w:val="auto"/>
    </w:pPr>
    <w:rPr>
      <w:rFonts w:eastAsia="SimSun;宋体"/>
      <w:b/>
      <w:i/>
      <w:sz w:val="25"/>
    </w:rPr>
  </w:style>
  <w:style w:type="paragraph" w:customStyle="1" w:styleId="afff2">
    <w:name w:val="Таблица текст"/>
    <w:basedOn w:val="a"/>
    <w:qFormat/>
    <w:pPr>
      <w:widowControl/>
      <w:suppressAutoHyphens w:val="0"/>
      <w:spacing w:before="40" w:after="40"/>
      <w:ind w:left="57" w:right="57"/>
      <w:textAlignment w:val="auto"/>
    </w:pPr>
    <w:rPr>
      <w:rFonts w:ascii="Calibri" w:eastAsia="Times New Roman" w:hAnsi="Calibri" w:cs="Calibri"/>
      <w:sz w:val="24"/>
    </w:rPr>
  </w:style>
  <w:style w:type="paragraph" w:customStyle="1" w:styleId="afff3">
    <w:name w:val="Текст договора"/>
    <w:basedOn w:val="a"/>
    <w:qFormat/>
    <w:pPr>
      <w:widowControl/>
      <w:suppressAutoHyphens w:val="0"/>
      <w:ind w:firstLine="709"/>
      <w:jc w:val="both"/>
      <w:textAlignment w:val="auto"/>
    </w:pPr>
    <w:rPr>
      <w:rFonts w:eastAsia="Times New Roman"/>
      <w:sz w:val="22"/>
      <w:szCs w:val="24"/>
    </w:rPr>
  </w:style>
  <w:style w:type="paragraph" w:customStyle="1" w:styleId="Times12">
    <w:name w:val="Times 12"/>
    <w:basedOn w:val="a"/>
    <w:qFormat/>
    <w:pPr>
      <w:widowControl/>
      <w:suppressAutoHyphens w:val="0"/>
      <w:overflowPunct w:val="0"/>
      <w:ind w:firstLine="567"/>
      <w:jc w:val="both"/>
      <w:textAlignment w:val="auto"/>
    </w:pPr>
    <w:rPr>
      <w:rFonts w:eastAsia="Times New Roman"/>
      <w:bCs/>
      <w:sz w:val="24"/>
      <w:szCs w:val="22"/>
    </w:rPr>
  </w:style>
  <w:style w:type="paragraph" w:customStyle="1" w:styleId="afff4">
    <w:name w:val="Пункт б/н"/>
    <w:basedOn w:val="a"/>
    <w:qFormat/>
    <w:pPr>
      <w:widowControl/>
      <w:tabs>
        <w:tab w:val="left" w:pos="1134"/>
      </w:tabs>
      <w:suppressAutoHyphens w:val="0"/>
      <w:spacing w:line="360" w:lineRule="auto"/>
      <w:ind w:firstLine="567"/>
      <w:jc w:val="both"/>
      <w:textAlignment w:val="auto"/>
    </w:pPr>
    <w:rPr>
      <w:rFonts w:eastAsia="Times New Roman"/>
      <w:bCs/>
      <w:sz w:val="22"/>
      <w:szCs w:val="22"/>
    </w:rPr>
  </w:style>
  <w:style w:type="paragraph" w:customStyle="1" w:styleId="1f4">
    <w:name w:val="Знак1 Знак Знак Знак Знак Знак Знак Знак Знак Знак Знак Знак Знак Знак Знак Знак"/>
    <w:basedOn w:val="a"/>
    <w:qFormat/>
    <w:pPr>
      <w:widowControl/>
      <w:suppressAutoHyphens w:val="0"/>
      <w:spacing w:before="280" w:after="280"/>
      <w:textAlignment w:val="auto"/>
    </w:pPr>
    <w:rPr>
      <w:rFonts w:ascii="Tahoma" w:eastAsia="Times New Roman" w:hAnsi="Tahoma" w:cs="Tahoma"/>
      <w:lang w:val="en-US"/>
    </w:rPr>
  </w:style>
  <w:style w:type="paragraph" w:customStyle="1" w:styleId="ConsPlusTitle">
    <w:name w:val="ConsPlusTitle"/>
    <w:qFormat/>
    <w:rPr>
      <w:rFonts w:ascii="Times New Roman" w:eastAsia="Times New Roman" w:hAnsi="Times New Roman" w:cs="Times New Roman"/>
      <w:b/>
      <w:bCs/>
      <w:lang w:bidi="ar-SA"/>
    </w:rPr>
  </w:style>
  <w:style w:type="paragraph" w:customStyle="1" w:styleId="110">
    <w:name w:val="Знак1 Знак Знак Знак Знак Знак Знак Знак Знак Знак Знак Знак Знак Знак Знак Знак1"/>
    <w:basedOn w:val="a"/>
    <w:qFormat/>
    <w:pPr>
      <w:widowControl/>
      <w:suppressAutoHyphens w:val="0"/>
      <w:spacing w:before="280" w:after="280"/>
      <w:textAlignment w:val="auto"/>
    </w:pPr>
    <w:rPr>
      <w:rFonts w:ascii="Tahoma" w:eastAsia="Times New Roman" w:hAnsi="Tahoma" w:cs="Tahoma"/>
      <w:lang w:val="en-US"/>
    </w:rPr>
  </w:style>
  <w:style w:type="paragraph" w:customStyle="1" w:styleId="120">
    <w:name w:val="Знак1 Знак Знак Знак Знак Знак Знак Знак Знак Знак Знак Знак Знак Знак Знак Знак2"/>
    <w:basedOn w:val="a"/>
    <w:qFormat/>
    <w:pPr>
      <w:widowControl/>
      <w:suppressAutoHyphens w:val="0"/>
      <w:spacing w:before="280" w:after="280"/>
      <w:textAlignment w:val="auto"/>
    </w:pPr>
    <w:rPr>
      <w:rFonts w:ascii="Tahoma" w:eastAsia="Times New Roman" w:hAnsi="Tahoma" w:cs="Tahoma"/>
      <w:lang w:val="en-US"/>
    </w:rPr>
  </w:style>
  <w:style w:type="paragraph" w:customStyle="1" w:styleId="Textbody">
    <w:name w:val="Text body"/>
    <w:basedOn w:val="a"/>
    <w:qFormat/>
    <w:pPr>
      <w:spacing w:after="120"/>
    </w:pPr>
    <w:rPr>
      <w:rFonts w:eastAsia="Times New Roman" w:cs="Tahoma"/>
      <w:kern w:val="2"/>
      <w:sz w:val="24"/>
      <w:szCs w:val="24"/>
    </w:rPr>
  </w:style>
  <w:style w:type="paragraph" w:customStyle="1" w:styleId="afff5">
    <w:name w:val="Таблица шапка"/>
    <w:basedOn w:val="a"/>
    <w:qFormat/>
    <w:pPr>
      <w:keepNext/>
      <w:widowControl/>
      <w:suppressAutoHyphens w:val="0"/>
      <w:spacing w:before="40" w:after="40"/>
      <w:ind w:left="57" w:right="57"/>
      <w:textAlignment w:val="auto"/>
    </w:pPr>
    <w:rPr>
      <w:rFonts w:eastAsia="Times New Roman"/>
      <w:sz w:val="22"/>
    </w:rPr>
  </w:style>
  <w:style w:type="paragraph" w:customStyle="1" w:styleId="afff6">
    <w:name w:val="Пункт"/>
    <w:basedOn w:val="a"/>
    <w:qFormat/>
    <w:pPr>
      <w:widowControl/>
      <w:tabs>
        <w:tab w:val="left" w:pos="1134"/>
      </w:tabs>
      <w:suppressAutoHyphens w:val="0"/>
      <w:spacing w:line="360" w:lineRule="auto"/>
      <w:ind w:left="1134" w:hanging="1134"/>
      <w:jc w:val="both"/>
      <w:textAlignment w:val="auto"/>
    </w:pPr>
    <w:rPr>
      <w:rFonts w:eastAsia="Times New Roman"/>
      <w:sz w:val="28"/>
    </w:rPr>
  </w:style>
  <w:style w:type="paragraph" w:customStyle="1" w:styleId="afff7">
    <w:name w:val="Подпункт"/>
    <w:basedOn w:val="afff6"/>
    <w:qFormat/>
    <w:pPr>
      <w:tabs>
        <w:tab w:val="clear" w:pos="1134"/>
        <w:tab w:val="left" w:pos="360"/>
      </w:tabs>
      <w:ind w:left="2880" w:hanging="360"/>
    </w:pPr>
  </w:style>
  <w:style w:type="paragraph" w:customStyle="1" w:styleId="afff8">
    <w:name w:val="Подподпункт"/>
    <w:basedOn w:val="afff7"/>
    <w:qFormat/>
    <w:pPr>
      <w:ind w:left="3600"/>
    </w:pPr>
  </w:style>
  <w:style w:type="paragraph" w:customStyle="1" w:styleId="afff9">
    <w:name w:val="_Заголовок по центру"/>
    <w:basedOn w:val="a"/>
    <w:qFormat/>
    <w:pPr>
      <w:keepNext/>
      <w:keepLines/>
      <w:widowControl/>
      <w:spacing w:before="240" w:after="240"/>
      <w:contextualSpacing/>
      <w:jc w:val="center"/>
      <w:textAlignment w:val="auto"/>
      <w:outlineLvl w:val="0"/>
    </w:pPr>
    <w:rPr>
      <w:rFonts w:eastAsia="Times New Roman"/>
      <w:b/>
      <w:sz w:val="24"/>
      <w:szCs w:val="24"/>
    </w:rPr>
  </w:style>
  <w:style w:type="paragraph" w:styleId="afffa">
    <w:name w:val="E-mail Signature"/>
    <w:basedOn w:val="a"/>
    <w:qFormat/>
    <w:pPr>
      <w:widowControl/>
      <w:suppressAutoHyphens w:val="0"/>
      <w:jc w:val="both"/>
      <w:textAlignment w:val="auto"/>
    </w:pPr>
    <w:rPr>
      <w:rFonts w:eastAsia="Times New Roman"/>
      <w:kern w:val="2"/>
      <w:sz w:val="24"/>
      <w:szCs w:val="24"/>
    </w:rPr>
  </w:style>
  <w:style w:type="paragraph" w:customStyle="1" w:styleId="afffb">
    <w:name w:val="Îñíîâí"/>
    <w:qFormat/>
    <w:pPr>
      <w:widowControl w:val="0"/>
      <w:jc w:val="both"/>
    </w:pPr>
    <w:rPr>
      <w:rFonts w:ascii="Arial" w:eastAsia="Times New Roman" w:hAnsi="Arial" w:cs="Arial"/>
      <w:sz w:val="22"/>
      <w:szCs w:val="20"/>
      <w:lang w:bidi="ar-SA"/>
    </w:rPr>
  </w:style>
  <w:style w:type="paragraph" w:customStyle="1" w:styleId="1f5">
    <w:name w:val="Пункт1"/>
    <w:basedOn w:val="a"/>
    <w:qFormat/>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rPr>
  </w:style>
  <w:style w:type="paragraph" w:customStyle="1" w:styleId="6">
    <w:name w:val="заголовок 6"/>
    <w:basedOn w:val="a"/>
    <w:next w:val="a"/>
    <w:qFormat/>
    <w:pPr>
      <w:keepNext/>
      <w:widowControl/>
      <w:suppressAutoHyphens w:val="0"/>
      <w:jc w:val="center"/>
      <w:textAlignment w:val="auto"/>
      <w:outlineLvl w:val="5"/>
    </w:pPr>
    <w:rPr>
      <w:rFonts w:eastAsia="Times New Roman"/>
      <w:sz w:val="28"/>
      <w:szCs w:val="28"/>
    </w:rPr>
  </w:style>
  <w:style w:type="paragraph" w:customStyle="1" w:styleId="afffc">
    <w:name w:val="Íîðìàëüíûé"/>
    <w:qFormat/>
    <w:rPr>
      <w:rFonts w:ascii="Courier" w:eastAsia="Times New Roman" w:hAnsi="Courier" w:cs="Courier"/>
      <w:lang w:val="en-GB" w:bidi="ar-SA"/>
    </w:rPr>
  </w:style>
  <w:style w:type="paragraph" w:customStyle="1" w:styleId="afffd">
    <w:name w:val="Обычный + по ширине"/>
    <w:basedOn w:val="a"/>
    <w:qFormat/>
    <w:pPr>
      <w:jc w:val="both"/>
      <w:textAlignment w:val="auto"/>
    </w:pPr>
    <w:rPr>
      <w:rFonts w:ascii="Liberation Serif" w:eastAsia="SimSun;宋体" w:hAnsi="Liberation Serif" w:cs="Mangal"/>
      <w:kern w:val="2"/>
      <w:sz w:val="24"/>
      <w:szCs w:val="24"/>
      <w:lang w:bidi="hi-IN"/>
    </w:rPr>
  </w:style>
  <w:style w:type="paragraph" w:customStyle="1" w:styleId="43">
    <w:name w:val="Название4"/>
    <w:basedOn w:val="a"/>
    <w:qFormat/>
    <w:pPr>
      <w:widowControl/>
      <w:suppressLineNumbers/>
      <w:spacing w:before="120" w:after="120"/>
      <w:textAlignment w:val="auto"/>
    </w:pPr>
    <w:rPr>
      <w:rFonts w:eastAsia="Times New Roman"/>
      <w:i/>
      <w:iCs/>
      <w:sz w:val="24"/>
      <w:szCs w:val="24"/>
    </w:rPr>
  </w:style>
  <w:style w:type="paragraph" w:customStyle="1" w:styleId="44">
    <w:name w:val="Указатель4"/>
    <w:basedOn w:val="a"/>
    <w:qFormat/>
    <w:pPr>
      <w:widowControl/>
      <w:suppressLineNumbers/>
      <w:textAlignment w:val="auto"/>
    </w:pPr>
    <w:rPr>
      <w:rFonts w:eastAsia="Times New Roman"/>
      <w:sz w:val="24"/>
      <w:szCs w:val="24"/>
    </w:rPr>
  </w:style>
  <w:style w:type="paragraph" w:customStyle="1" w:styleId="3c">
    <w:name w:val="Название3"/>
    <w:basedOn w:val="a"/>
    <w:qFormat/>
    <w:pPr>
      <w:widowControl/>
      <w:suppressLineNumbers/>
      <w:spacing w:before="120" w:after="120"/>
      <w:textAlignment w:val="auto"/>
    </w:pPr>
    <w:rPr>
      <w:rFonts w:eastAsia="Times New Roman" w:cs="Tahoma"/>
      <w:i/>
      <w:iCs/>
      <w:sz w:val="24"/>
      <w:szCs w:val="24"/>
    </w:rPr>
  </w:style>
  <w:style w:type="paragraph" w:customStyle="1" w:styleId="3d">
    <w:name w:val="Указатель3"/>
    <w:basedOn w:val="a"/>
    <w:qFormat/>
    <w:pPr>
      <w:widowControl/>
      <w:suppressLineNumbers/>
      <w:textAlignment w:val="auto"/>
    </w:pPr>
    <w:rPr>
      <w:rFonts w:eastAsia="Times New Roman" w:cs="Tahoma"/>
      <w:sz w:val="24"/>
      <w:szCs w:val="24"/>
    </w:rPr>
  </w:style>
  <w:style w:type="paragraph" w:customStyle="1" w:styleId="2c">
    <w:name w:val="Название2"/>
    <w:basedOn w:val="a"/>
    <w:qFormat/>
    <w:pPr>
      <w:suppressLineNumbers/>
      <w:spacing w:before="120" w:after="120"/>
      <w:textAlignment w:val="auto"/>
    </w:pPr>
    <w:rPr>
      <w:rFonts w:eastAsia="Times New Roman"/>
      <w:i/>
      <w:iCs/>
      <w:sz w:val="24"/>
      <w:szCs w:val="24"/>
    </w:rPr>
  </w:style>
  <w:style w:type="paragraph" w:customStyle="1" w:styleId="2d">
    <w:name w:val="Указатель2"/>
    <w:basedOn w:val="a"/>
    <w:qFormat/>
    <w:pPr>
      <w:suppressLineNumbers/>
      <w:textAlignment w:val="auto"/>
    </w:pPr>
    <w:rPr>
      <w:rFonts w:eastAsia="Times New Roman"/>
    </w:rPr>
  </w:style>
  <w:style w:type="paragraph" w:customStyle="1" w:styleId="213">
    <w:name w:val="Основной текст с отступом 21"/>
    <w:basedOn w:val="a"/>
    <w:qFormat/>
    <w:pPr>
      <w:widowControl/>
      <w:ind w:firstLine="708"/>
      <w:jc w:val="both"/>
      <w:textAlignment w:val="auto"/>
    </w:pPr>
    <w:rPr>
      <w:rFonts w:ascii="Courier New" w:eastAsia="Times New Roman" w:hAnsi="Courier New" w:cs="Courier New"/>
      <w:sz w:val="24"/>
      <w:szCs w:val="24"/>
    </w:rPr>
  </w:style>
  <w:style w:type="paragraph" w:customStyle="1" w:styleId="312">
    <w:name w:val="Основной текст с отступом 31"/>
    <w:basedOn w:val="a"/>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rPr>
      <w:rFonts w:ascii="Courier New" w:eastAsia="Arial" w:hAnsi="Courier New" w:cs="Courier New"/>
      <w:sz w:val="20"/>
      <w:szCs w:val="20"/>
      <w:lang w:bidi="ar-SA"/>
    </w:rPr>
  </w:style>
  <w:style w:type="paragraph" w:customStyle="1" w:styleId="afffe">
    <w:name w:val="Содержимое врезки"/>
    <w:basedOn w:val="afa"/>
    <w:qFormat/>
    <w:pPr>
      <w:widowControl/>
      <w:spacing w:after="0"/>
      <w:jc w:val="center"/>
      <w:textAlignment w:val="auto"/>
    </w:pPr>
    <w:rPr>
      <w:rFonts w:eastAsia="Times New Roman"/>
      <w:b/>
      <w:bCs/>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character" w:styleId="affff">
    <w:name w:val="Hyperlink"/>
    <w:basedOn w:val="a0"/>
    <w:uiPriority w:val="99"/>
    <w:unhideWhenUsed/>
    <w:rsid w:val="00BE7D43"/>
    <w:rPr>
      <w:color w:val="0563C1" w:themeColor="hyperlink"/>
      <w:u w:val="single"/>
    </w:rPr>
  </w:style>
  <w:style w:type="table" w:styleId="affff0">
    <w:name w:val="Table Grid"/>
    <w:basedOn w:val="a1"/>
    <w:uiPriority w:val="39"/>
    <w:rsid w:val="00BE7D43"/>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7">
    <w:name w:val="xl157"/>
    <w:basedOn w:val="a"/>
    <w:rsid w:val="00E27464"/>
    <w:pPr>
      <w:widowControl/>
      <w:suppressAutoHyphens w:val="0"/>
      <w:spacing w:before="100" w:beforeAutospacing="1" w:after="100" w:afterAutospacing="1"/>
      <w:textAlignment w:val="top"/>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69E"/>
    <w:pPr>
      <w:widowControl w:val="0"/>
      <w:textAlignment w:val="baseline"/>
    </w:pPr>
    <w:rPr>
      <w:rFonts w:ascii="Times New Roman" w:eastAsia="Arial" w:hAnsi="Times New Roman" w:cs="Times New Roman"/>
      <w:sz w:val="20"/>
      <w:szCs w:val="20"/>
      <w:lang w:bidi="ar-SA"/>
    </w:rPr>
  </w:style>
  <w:style w:type="paragraph" w:styleId="10">
    <w:name w:val="heading 1"/>
    <w:basedOn w:val="a"/>
    <w:next w:val="a"/>
    <w:uiPriority w:val="9"/>
    <w:qFormat/>
    <w:pPr>
      <w:keepNext/>
      <w:keepLines/>
      <w:widowControl/>
      <w:suppressAutoHyphens w:val="0"/>
      <w:spacing w:before="240"/>
      <w:textAlignment w:val="auto"/>
      <w:outlineLvl w:val="0"/>
    </w:pPr>
    <w:rPr>
      <w:rFonts w:ascii="Cambria" w:eastAsia="Times New Roman" w:hAnsi="Cambria" w:cs="Cambria"/>
      <w:color w:val="365F91"/>
      <w:sz w:val="32"/>
      <w:szCs w:val="32"/>
    </w:rPr>
  </w:style>
  <w:style w:type="paragraph" w:styleId="2">
    <w:name w:val="heading 2"/>
    <w:basedOn w:val="a"/>
    <w:next w:val="a"/>
    <w:uiPriority w:val="9"/>
    <w:semiHidden/>
    <w:unhideWhenUsed/>
    <w:qFormat/>
    <w:pPr>
      <w:keepNext/>
      <w:widowControl/>
      <w:numPr>
        <w:ilvl w:val="1"/>
        <w:numId w:val="1"/>
      </w:numPr>
      <w:textAlignment w:val="auto"/>
      <w:outlineLvl w:val="1"/>
    </w:pPr>
    <w:rPr>
      <w:rFonts w:eastAsia="Times New Roman"/>
      <w:b/>
      <w:bCs/>
      <w:sz w:val="28"/>
      <w:szCs w:val="24"/>
    </w:rPr>
  </w:style>
  <w:style w:type="paragraph" w:styleId="3">
    <w:name w:val="heading 3"/>
    <w:basedOn w:val="a"/>
    <w:next w:val="a"/>
    <w:uiPriority w:val="9"/>
    <w:semiHidden/>
    <w:unhideWhenUsed/>
    <w:qFormat/>
    <w:pPr>
      <w:keepNext/>
      <w:widowControl/>
      <w:numPr>
        <w:ilvl w:val="2"/>
        <w:numId w:val="1"/>
      </w:numPr>
      <w:textAlignment w:val="auto"/>
      <w:outlineLvl w:val="2"/>
    </w:pPr>
    <w:rPr>
      <w:rFonts w:eastAsia="Times New Roman"/>
      <w:sz w:val="28"/>
      <w:szCs w:val="24"/>
    </w:rPr>
  </w:style>
  <w:style w:type="paragraph" w:styleId="4">
    <w:name w:val="heading 4"/>
    <w:basedOn w:val="a"/>
    <w:next w:val="a"/>
    <w:uiPriority w:val="9"/>
    <w:semiHidden/>
    <w:unhideWhenUsed/>
    <w:qFormat/>
    <w:pPr>
      <w:keepNext/>
      <w:keepLines/>
      <w:widowControl/>
      <w:suppressAutoHyphens w:val="0"/>
      <w:spacing w:before="200"/>
      <w:textAlignment w:val="auto"/>
      <w:outlineLvl w:val="3"/>
    </w:pPr>
    <w:rPr>
      <w:rFonts w:ascii="Cambria" w:eastAsia="Times New Roman" w:hAnsi="Cambria" w:cs="Cambria"/>
      <w:b/>
      <w:bCs/>
      <w:i/>
      <w:iCs/>
      <w:color w:val="4F81BD"/>
      <w:sz w:val="24"/>
      <w:szCs w:val="24"/>
    </w:rPr>
  </w:style>
  <w:style w:type="paragraph" w:styleId="5">
    <w:name w:val="heading 5"/>
    <w:basedOn w:val="a"/>
    <w:next w:val="a"/>
    <w:uiPriority w:val="9"/>
    <w:semiHidden/>
    <w:unhideWhenUsed/>
    <w:qFormat/>
    <w:pPr>
      <w:spacing w:before="240" w:after="60"/>
      <w:outlineLvl w:val="4"/>
    </w:pPr>
    <w:rPr>
      <w:rFonts w:ascii="Cambria" w:eastAsia="Times New Roman" w:hAnsi="Cambria" w:cs="Cambria"/>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qFormat/>
    <w:rPr>
      <w:rFonts w:ascii="Times New Roman" w:hAnsi="Times New Roman" w:cs="Times New Roman"/>
      <w:u w:val="none"/>
    </w:rPr>
  </w:style>
  <w:style w:type="character" w:customStyle="1" w:styleId="WW8Num1z2">
    <w:name w:val="WW8Num1z2"/>
    <w:qFormat/>
    <w:rPr>
      <w:u w:val="none"/>
    </w:rPr>
  </w:style>
  <w:style w:type="character" w:customStyle="1" w:styleId="WW8Num3z0">
    <w:name w:val="WW8Num3z0"/>
    <w:qFormat/>
    <w:rPr>
      <w:rFonts w:ascii="Times New Roman" w:hAnsi="Times New Roman" w:cs="Times New Roman"/>
    </w:rPr>
  </w:style>
  <w:style w:type="character" w:customStyle="1" w:styleId="WW8Num4z0">
    <w:name w:val="WW8Num4z0"/>
    <w:qFormat/>
    <w:rPr>
      <w:rFonts w:cs="Times New Roman"/>
    </w:rPr>
  </w:style>
  <w:style w:type="character" w:customStyle="1" w:styleId="WW8Num5z0">
    <w:name w:val="WW8Num5z0"/>
    <w:qFormat/>
  </w:style>
  <w:style w:type="character" w:customStyle="1" w:styleId="WW8Num6z0">
    <w:name w:val="WW8Num6z0"/>
    <w:qFormat/>
    <w:rPr>
      <w:rFonts w:cs="Times New Roman"/>
    </w:rPr>
  </w:style>
  <w:style w:type="character" w:customStyle="1" w:styleId="WW8Num7z0">
    <w:name w:val="WW8Num7z0"/>
    <w:qFormat/>
  </w:style>
  <w:style w:type="character" w:customStyle="1" w:styleId="WW8Num7z1">
    <w:name w:val="WW8Num7z1"/>
    <w:qFormat/>
    <w:rPr>
      <w:b w:val="0"/>
      <w:bCs/>
    </w:rPr>
  </w:style>
  <w:style w:type="character" w:customStyle="1" w:styleId="WW8Num8z0">
    <w:name w:val="WW8Num8z0"/>
    <w:qFormat/>
    <w:rPr>
      <w:b/>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rPr>
      <w:rFonts w:cs="Times New Roman"/>
      <w:b/>
    </w:rPr>
  </w:style>
  <w:style w:type="character" w:customStyle="1" w:styleId="WW8Num13z1">
    <w:name w:val="WW8Num13z1"/>
    <w:qFormat/>
    <w:rPr>
      <w:rFonts w:cs="Times New Roman"/>
      <w:b w:val="0"/>
      <w:i w:val="0"/>
      <w:sz w:val="24"/>
      <w:szCs w:val="24"/>
    </w:rPr>
  </w:style>
  <w:style w:type="character" w:customStyle="1" w:styleId="WW8Num13z2">
    <w:name w:val="WW8Num13z2"/>
    <w:qFormat/>
    <w:rPr>
      <w:rFonts w:cs="Times New Roman"/>
    </w:rPr>
  </w:style>
  <w:style w:type="character" w:customStyle="1" w:styleId="WW8Num15z0">
    <w:name w:val="WW8Num15z0"/>
    <w:qFormat/>
  </w:style>
  <w:style w:type="character" w:customStyle="1" w:styleId="WW8Num16z0">
    <w:name w:val="WW8Num16z0"/>
    <w:qFormat/>
    <w:rPr>
      <w:rFonts w:ascii="Times New Roman" w:hAnsi="Times New Roman" w:cs="Times New Roman"/>
      <w:b/>
      <w:sz w:val="24"/>
      <w:szCs w:val="24"/>
    </w:rPr>
  </w:style>
  <w:style w:type="character" w:customStyle="1" w:styleId="WW8Num16z1">
    <w:name w:val="WW8Num16z1"/>
    <w:qFormat/>
    <w:rPr>
      <w:i w:val="0"/>
    </w:rPr>
  </w:style>
  <w:style w:type="character" w:customStyle="1" w:styleId="WW8Num16z2">
    <w:name w:val="WW8Num16z2"/>
    <w:qFormat/>
  </w:style>
  <w:style w:type="character" w:customStyle="1" w:styleId="WW8Num17z0">
    <w:name w:val="WW8Num17z0"/>
    <w:qFormat/>
    <w:rPr>
      <w:rFonts w:ascii="Times New Roman" w:eastAsia="Times New Roman" w:hAnsi="Times New Roman" w:cs="Times New Roman"/>
      <w:b/>
      <w:sz w:val="24"/>
      <w:szCs w:val="24"/>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Times New Roman" w:eastAsia="Times New Roman" w:hAnsi="Times New Roman" w:cs="Times New Roman"/>
      <w:color w:val="000000"/>
    </w:rPr>
  </w:style>
  <w:style w:type="character" w:customStyle="1" w:styleId="WW8Num21z0">
    <w:name w:val="WW8Num21z0"/>
    <w:qFormat/>
    <w:rPr>
      <w:rFonts w:cs="Times New Roman"/>
    </w:rPr>
  </w:style>
  <w:style w:type="character" w:customStyle="1" w:styleId="WW8Num21z1">
    <w:name w:val="WW8Num21z1"/>
    <w:qFormat/>
    <w:rPr>
      <w:rFonts w:cs="Times New Roman"/>
      <w:b/>
      <w:strike w:val="0"/>
      <w:dstrike w:val="0"/>
      <w:u w:val="none" w:color="000000"/>
    </w:rPr>
  </w:style>
  <w:style w:type="character" w:customStyle="1" w:styleId="WW8Num22z0">
    <w:name w:val="WW8Num22z0"/>
    <w:qFormat/>
  </w:style>
  <w:style w:type="character" w:customStyle="1" w:styleId="WW8Num23z0">
    <w:name w:val="WW8Num23z0"/>
    <w:qFormat/>
    <w:rPr>
      <w:b/>
    </w:rPr>
  </w:style>
  <w:style w:type="character" w:customStyle="1" w:styleId="WW8Num23z1">
    <w:name w:val="WW8Num23z1"/>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cs="Times New Roman"/>
    </w:rPr>
  </w:style>
  <w:style w:type="character" w:customStyle="1" w:styleId="WW8Num29z1">
    <w:name w:val="WW8Num29z1"/>
    <w:qFormat/>
    <w:rPr>
      <w:rFonts w:cs="Times New Roman"/>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12">
    <w:name w:val="Заголовок 1 Знак"/>
    <w:qFormat/>
    <w:rPr>
      <w:rFonts w:ascii="Cambria" w:eastAsia="Times New Roman" w:hAnsi="Cambria" w:cs="Times New Roman"/>
      <w:color w:val="365F91"/>
      <w:sz w:val="32"/>
      <w:szCs w:val="32"/>
    </w:rPr>
  </w:style>
  <w:style w:type="character" w:customStyle="1" w:styleId="20">
    <w:name w:val="Заголовок 2 Знак"/>
    <w:qFormat/>
    <w:rPr>
      <w:rFonts w:eastAsia="Times New Roman"/>
      <w:b/>
      <w:bCs/>
      <w:sz w:val="28"/>
      <w:szCs w:val="24"/>
    </w:rPr>
  </w:style>
  <w:style w:type="character" w:customStyle="1" w:styleId="30">
    <w:name w:val="Заголовок 3 Знак"/>
    <w:qFormat/>
    <w:rPr>
      <w:rFonts w:eastAsia="Times New Roman"/>
      <w:sz w:val="28"/>
      <w:szCs w:val="24"/>
    </w:rPr>
  </w:style>
  <w:style w:type="character" w:customStyle="1" w:styleId="40">
    <w:name w:val="Заголовок 4 Знак"/>
    <w:qFormat/>
    <w:rPr>
      <w:rFonts w:ascii="Cambria" w:eastAsia="Times New Roman" w:hAnsi="Cambria" w:cs="Times New Roman"/>
      <w:b/>
      <w:bCs/>
      <w:i/>
      <w:iCs/>
      <w:color w:val="4F81BD"/>
      <w:sz w:val="24"/>
      <w:szCs w:val="24"/>
    </w:rPr>
  </w:style>
  <w:style w:type="character" w:customStyle="1" w:styleId="a3">
    <w:name w:val="Посещённая гиперссылка"/>
    <w:rPr>
      <w:color w:val="800000"/>
      <w:u w:val="single"/>
    </w:rPr>
  </w:style>
  <w:style w:type="character" w:customStyle="1" w:styleId="a4">
    <w:name w:val="Символ сноски"/>
    <w:qFormat/>
    <w:rPr>
      <w:vertAlign w:val="superscript"/>
    </w:rPr>
  </w:style>
  <w:style w:type="character" w:styleId="a5">
    <w:name w:val="Emphasis"/>
    <w:qFormat/>
    <w:rPr>
      <w:i/>
      <w:iCs/>
    </w:rPr>
  </w:style>
  <w:style w:type="character" w:customStyle="1" w:styleId="-">
    <w:name w:val="Интернет-ссылка"/>
    <w:rPr>
      <w:color w:val="0000FF"/>
      <w:u w:val="single"/>
    </w:rPr>
  </w:style>
  <w:style w:type="character" w:styleId="a6">
    <w:name w:val="page number"/>
    <w:rPr>
      <w:rFonts w:ascii="Times New Roman" w:hAnsi="Times New Roman" w:cs="Times New Roman"/>
    </w:rPr>
  </w:style>
  <w:style w:type="character" w:customStyle="1" w:styleId="a7">
    <w:name w:val="Выделение жирным"/>
    <w:qFormat/>
    <w:rPr>
      <w:b/>
      <w:bCs/>
    </w:rPr>
  </w:style>
  <w:style w:type="character" w:customStyle="1" w:styleId="a8">
    <w:name w:val="Текст выноски Знак"/>
    <w:qFormat/>
    <w:rPr>
      <w:rFonts w:ascii="Tahoma" w:eastAsia="Arial" w:hAnsi="Tahoma" w:cs="Tahoma"/>
      <w:sz w:val="16"/>
      <w:szCs w:val="16"/>
    </w:rPr>
  </w:style>
  <w:style w:type="character" w:customStyle="1" w:styleId="21">
    <w:name w:val="Основной текст 2 Знак"/>
    <w:qFormat/>
    <w:rPr>
      <w:rFonts w:ascii="Times New Roman" w:eastAsia="Arial" w:hAnsi="Times New Roman" w:cs="Times New Roman"/>
      <w:sz w:val="20"/>
      <w:szCs w:val="20"/>
    </w:rPr>
  </w:style>
  <w:style w:type="character" w:customStyle="1" w:styleId="a9">
    <w:name w:val="Текст Знак"/>
    <w:qFormat/>
    <w:rPr>
      <w:rFonts w:ascii="Courier New" w:eastAsia="Calibri" w:hAnsi="Courier New" w:cs="Times New Roman"/>
      <w:sz w:val="20"/>
      <w:szCs w:val="20"/>
    </w:rPr>
  </w:style>
  <w:style w:type="character" w:customStyle="1" w:styleId="31">
    <w:name w:val="Основной текст с отступом 3 Знак"/>
    <w:qFormat/>
    <w:rPr>
      <w:rFonts w:ascii="Times New Roman" w:eastAsia="Times New Roman" w:hAnsi="Times New Roman" w:cs="Times New Roman"/>
    </w:rPr>
  </w:style>
  <w:style w:type="character" w:customStyle="1" w:styleId="aa">
    <w:name w:val="Схема документа Знак"/>
    <w:qFormat/>
    <w:rPr>
      <w:rFonts w:ascii="Tahoma" w:eastAsia="Times New Roman" w:hAnsi="Tahoma" w:cs="Times New Roman"/>
      <w:sz w:val="16"/>
      <w:szCs w:val="16"/>
    </w:rPr>
  </w:style>
  <w:style w:type="character" w:customStyle="1" w:styleId="13">
    <w:name w:val="Текст сноски Знак1"/>
    <w:qFormat/>
    <w:rPr>
      <w:rFonts w:ascii="Times New Roman" w:eastAsia="Times New Roman" w:hAnsi="Times New Roman" w:cs="Times New Roman"/>
      <w:sz w:val="20"/>
      <w:szCs w:val="20"/>
    </w:rPr>
  </w:style>
  <w:style w:type="character" w:customStyle="1" w:styleId="ab">
    <w:name w:val="Верхний колонтитул Знак"/>
    <w:qFormat/>
    <w:rPr>
      <w:rFonts w:ascii="Times New Roman" w:eastAsia="Arial" w:hAnsi="Times New Roman" w:cs="Times New Roman"/>
      <w:sz w:val="20"/>
      <w:szCs w:val="20"/>
    </w:rPr>
  </w:style>
  <w:style w:type="character" w:customStyle="1" w:styleId="ac">
    <w:name w:val="Основной текст Знак"/>
    <w:qFormat/>
    <w:rPr>
      <w:rFonts w:ascii="Times New Roman" w:eastAsia="Arial" w:hAnsi="Times New Roman" w:cs="Times New Roman"/>
      <w:sz w:val="20"/>
      <w:szCs w:val="20"/>
    </w:rPr>
  </w:style>
  <w:style w:type="character" w:customStyle="1" w:styleId="14">
    <w:name w:val="Основной текст с отступом Знак1"/>
    <w:qFormat/>
    <w:rPr>
      <w:rFonts w:ascii="Times New Roman" w:eastAsia="Times New Roman" w:hAnsi="Times New Roman" w:cs="Times New Roman"/>
      <w:sz w:val="26"/>
      <w:szCs w:val="20"/>
    </w:rPr>
  </w:style>
  <w:style w:type="character" w:customStyle="1" w:styleId="ad">
    <w:name w:val="Заголовок Знак"/>
    <w:qFormat/>
    <w:rPr>
      <w:rFonts w:ascii="Times New Roman" w:eastAsia="Times New Roman" w:hAnsi="Times New Roman" w:cs="Times New Roman"/>
      <w:sz w:val="28"/>
      <w:szCs w:val="20"/>
    </w:rPr>
  </w:style>
  <w:style w:type="character" w:customStyle="1" w:styleId="ae">
    <w:name w:val="Нижний колонтитул Знак"/>
    <w:qFormat/>
    <w:rPr>
      <w:rFonts w:ascii="Times New Roman" w:eastAsia="Arial" w:hAnsi="Times New Roman" w:cs="Times New Roman"/>
      <w:sz w:val="20"/>
      <w:szCs w:val="20"/>
    </w:rPr>
  </w:style>
  <w:style w:type="character" w:customStyle="1" w:styleId="22">
    <w:name w:val="Основной текст с отступом 2 Знак"/>
    <w:qFormat/>
    <w:rPr>
      <w:rFonts w:ascii="Times New Roman" w:eastAsia="Times New Roman" w:hAnsi="Times New Roman" w:cs="Times New Roman"/>
      <w:sz w:val="24"/>
      <w:szCs w:val="24"/>
    </w:rPr>
  </w:style>
  <w:style w:type="character" w:customStyle="1" w:styleId="af">
    <w:name w:val="Подзаголовок Знак"/>
    <w:qFormat/>
    <w:rPr>
      <w:rFonts w:ascii="Arial" w:eastAsia="Arial Unicode MS" w:hAnsi="Arial" w:cs="Mangal"/>
      <w:i/>
      <w:iCs/>
      <w:sz w:val="28"/>
      <w:szCs w:val="28"/>
    </w:rPr>
  </w:style>
  <w:style w:type="character" w:customStyle="1" w:styleId="HTML">
    <w:name w:val="Стандартный HTML Знак"/>
    <w:qFormat/>
    <w:rPr>
      <w:rFonts w:ascii="Courier New" w:eastAsia="Times New Roman" w:hAnsi="Courier New" w:cs="Courier New"/>
      <w:sz w:val="20"/>
      <w:szCs w:val="20"/>
    </w:rPr>
  </w:style>
  <w:style w:type="character" w:customStyle="1" w:styleId="af0">
    <w:name w:val="Абзац списка Знак"/>
    <w:aliases w:val="Маркер Знак,Bullet Number Знак,Нумерованый список Знак,List Paragraph1 Знак,Bullet List Знак,FooterText Знак,numbered Знак,lp1 Знак,List Paragraph Знак,f_Абзац 1 Знак,название Знак,ПАРАГРАФ Знак,SL_Абзац списка Знак,Абзац списка2 Знак"/>
    <w:uiPriority w:val="34"/>
    <w:qFormat/>
    <w:rPr>
      <w:rFonts w:ascii="Calibri" w:eastAsia="Times New Roman" w:hAnsi="Calibri" w:cs="Times New Roman"/>
    </w:rPr>
  </w:style>
  <w:style w:type="character" w:customStyle="1" w:styleId="af1">
    <w:name w:val="Основной текст с отступом Знак"/>
    <w:qFormat/>
    <w:rPr>
      <w:rFonts w:ascii="Times New Roman" w:eastAsia="Arial" w:hAnsi="Times New Roman" w:cs="Times New Roman"/>
      <w:sz w:val="20"/>
      <w:szCs w:val="20"/>
    </w:rPr>
  </w:style>
  <w:style w:type="character" w:customStyle="1" w:styleId="310">
    <w:name w:val="Основной текст с отступом 3 Знак1"/>
    <w:qFormat/>
    <w:rPr>
      <w:rFonts w:ascii="Times New Roman" w:eastAsia="Arial" w:hAnsi="Times New Roman" w:cs="Times New Roman"/>
      <w:sz w:val="16"/>
      <w:szCs w:val="16"/>
    </w:rPr>
  </w:style>
  <w:style w:type="character" w:customStyle="1" w:styleId="ConsPlusNormal">
    <w:name w:val="ConsPlusNormal Знак"/>
    <w:qFormat/>
    <w:rPr>
      <w:rFonts w:ascii="Arial" w:eastAsia="Arial" w:hAnsi="Arial" w:cs="Times New Roman"/>
      <w:kern w:val="2"/>
      <w:sz w:val="20"/>
      <w:szCs w:val="20"/>
    </w:rPr>
  </w:style>
  <w:style w:type="character" w:customStyle="1" w:styleId="af2">
    <w:name w:val="Основной текст_"/>
    <w:qFormat/>
    <w:rPr>
      <w:shd w:val="clear" w:color="auto" w:fill="FFFFFF"/>
    </w:rPr>
  </w:style>
  <w:style w:type="character" w:customStyle="1" w:styleId="15">
    <w:name w:val="Основной текст1"/>
    <w:qFormat/>
    <w:rPr>
      <w:color w:val="000000"/>
      <w:spacing w:val="0"/>
      <w:w w:val="100"/>
      <w:position w:val="0"/>
      <w:sz w:val="22"/>
      <w:szCs w:val="22"/>
      <w:shd w:val="clear" w:color="auto" w:fill="FFFFFF"/>
      <w:vertAlign w:val="baseline"/>
      <w:lang w:val="ru-RU"/>
    </w:rPr>
  </w:style>
  <w:style w:type="character" w:customStyle="1" w:styleId="model">
    <w:name w:val="model"/>
    <w:qFormat/>
  </w:style>
  <w:style w:type="character" w:customStyle="1" w:styleId="apple-style-span">
    <w:name w:val="apple-style-span"/>
    <w:qFormat/>
  </w:style>
  <w:style w:type="character" w:customStyle="1" w:styleId="af3">
    <w:name w:val="Без интервала Знак"/>
    <w:qFormat/>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qFormat/>
    <w:rPr>
      <w:rFonts w:ascii="Times New Roman" w:eastAsia="Arial" w:hAnsi="Times New Roman" w:cs="Times New Roman"/>
      <w:sz w:val="20"/>
      <w:szCs w:val="20"/>
    </w:rPr>
  </w:style>
  <w:style w:type="character" w:customStyle="1" w:styleId="eshop-item-detailedbox">
    <w:name w:val="eshop-item-detailed__box"/>
    <w:qFormat/>
  </w:style>
  <w:style w:type="character" w:customStyle="1" w:styleId="210">
    <w:name w:val="Основной текст 2 Знак1"/>
    <w:qFormat/>
    <w:rPr>
      <w:rFonts w:ascii="Times New Roman" w:eastAsia="Arial" w:hAnsi="Times New Roman" w:cs="Times New Roman"/>
      <w:sz w:val="20"/>
      <w:szCs w:val="20"/>
    </w:rPr>
  </w:style>
  <w:style w:type="character" w:customStyle="1" w:styleId="apple-converted-space">
    <w:name w:val="apple-converted-space"/>
    <w:qFormat/>
    <w:rPr>
      <w:rFonts w:cs="Times New Roman"/>
    </w:rPr>
  </w:style>
  <w:style w:type="character" w:customStyle="1" w:styleId="ConsNonformat">
    <w:name w:val="ConsNonformat Знак"/>
    <w:qFormat/>
    <w:rPr>
      <w:rFonts w:ascii="Times New Roman" w:eastAsia="Times New Roman" w:hAnsi="Times New Roman" w:cs="Times New Roman"/>
      <w:szCs w:val="20"/>
    </w:rPr>
  </w:style>
  <w:style w:type="character" w:customStyle="1" w:styleId="ConsNormal">
    <w:name w:val="ConsNormal Знак"/>
    <w:qFormat/>
    <w:rPr>
      <w:rFonts w:ascii="Arial" w:eastAsia="Times New Roman" w:hAnsi="Arial" w:cs="Arial"/>
      <w:sz w:val="20"/>
      <w:szCs w:val="20"/>
    </w:rPr>
  </w:style>
  <w:style w:type="character" w:customStyle="1" w:styleId="positionikz">
    <w:name w:val="positionikz"/>
    <w:qFormat/>
  </w:style>
  <w:style w:type="character" w:customStyle="1" w:styleId="16">
    <w:name w:val="Название Знак1"/>
    <w:qFormat/>
    <w:rPr>
      <w:b/>
      <w:sz w:val="24"/>
    </w:rPr>
  </w:style>
  <w:style w:type="character" w:customStyle="1" w:styleId="FontStyle34">
    <w:name w:val="Font Style34"/>
    <w:qFormat/>
    <w:rPr>
      <w:rFonts w:ascii="Arial Unicode MS" w:eastAsia="Arial Unicode MS" w:hAnsi="Arial Unicode MS" w:cs="Arial Unicode MS"/>
      <w:sz w:val="16"/>
      <w:szCs w:val="16"/>
    </w:rPr>
  </w:style>
  <w:style w:type="character" w:customStyle="1" w:styleId="FontStyle27">
    <w:name w:val="Font Style27"/>
    <w:qFormat/>
    <w:rPr>
      <w:rFonts w:ascii="Arial Unicode MS" w:eastAsia="Arial Unicode MS" w:hAnsi="Arial Unicode MS" w:cs="Arial Unicode MS"/>
      <w:b/>
      <w:bCs/>
      <w:sz w:val="14"/>
      <w:szCs w:val="14"/>
    </w:rPr>
  </w:style>
  <w:style w:type="character" w:customStyle="1" w:styleId="FontStyle32">
    <w:name w:val="Font Style32"/>
    <w:qFormat/>
    <w:rPr>
      <w:rFonts w:ascii="Arial Unicode MS" w:eastAsia="Arial Unicode MS" w:hAnsi="Arial Unicode MS" w:cs="Arial Unicode MS"/>
      <w:b/>
      <w:bCs/>
      <w:sz w:val="16"/>
      <w:szCs w:val="16"/>
    </w:rPr>
  </w:style>
  <w:style w:type="character" w:customStyle="1" w:styleId="FontStyle33">
    <w:name w:val="Font Style33"/>
    <w:qFormat/>
    <w:rPr>
      <w:rFonts w:ascii="Arial Unicode MS" w:eastAsia="Arial Unicode MS" w:hAnsi="Arial Unicode MS" w:cs="Arial Unicode MS"/>
      <w:b/>
      <w:bCs/>
      <w:i/>
      <w:iCs/>
      <w:spacing w:val="10"/>
      <w:sz w:val="16"/>
      <w:szCs w:val="16"/>
    </w:rPr>
  </w:style>
  <w:style w:type="character" w:customStyle="1" w:styleId="FontStyle35">
    <w:name w:val="Font Style35"/>
    <w:qFormat/>
    <w:rPr>
      <w:rFonts w:ascii="Arial Unicode MS" w:eastAsia="Arial Unicode MS" w:hAnsi="Arial Unicode MS" w:cs="Arial Unicode MS"/>
      <w:i/>
      <w:iCs/>
      <w:spacing w:val="10"/>
      <w:sz w:val="16"/>
      <w:szCs w:val="16"/>
    </w:rPr>
  </w:style>
  <w:style w:type="character" w:customStyle="1" w:styleId="FontStyle36">
    <w:name w:val="Font Style36"/>
    <w:qFormat/>
    <w:rPr>
      <w:rFonts w:ascii="Arial Unicode MS" w:eastAsia="Arial Unicode MS" w:hAnsi="Arial Unicode MS" w:cs="Arial Unicode MS"/>
      <w:b/>
      <w:bCs/>
      <w:i/>
      <w:iCs/>
      <w:spacing w:val="20"/>
      <w:sz w:val="14"/>
      <w:szCs w:val="14"/>
    </w:rPr>
  </w:style>
  <w:style w:type="character" w:customStyle="1" w:styleId="col-property">
    <w:name w:val="col-property"/>
    <w:qFormat/>
  </w:style>
  <w:style w:type="character" w:customStyle="1" w:styleId="col-value">
    <w:name w:val="col-value"/>
    <w:qFormat/>
  </w:style>
  <w:style w:type="character" w:customStyle="1" w:styleId="32">
    <w:name w:val="Стиль3 Знак Знак Знак"/>
    <w:qFormat/>
    <w:rPr>
      <w:rFonts w:ascii="Times New Roman" w:eastAsia="Times New Roman" w:hAnsi="Times New Roman" w:cs="Times New Roman"/>
      <w:sz w:val="24"/>
      <w:szCs w:val="20"/>
    </w:rPr>
  </w:style>
  <w:style w:type="character" w:customStyle="1" w:styleId="extended-textshort">
    <w:name w:val="extended-text__short"/>
    <w:qFormat/>
  </w:style>
  <w:style w:type="character" w:customStyle="1" w:styleId="17">
    <w:name w:val="Абзац списка Знак1"/>
    <w:qFormat/>
  </w:style>
  <w:style w:type="character" w:customStyle="1" w:styleId="WW8Num1z0">
    <w:name w:val="WW8Num1z0"/>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8">
    <w:name w:val="Основной шрифт абзаца1"/>
    <w:qFormat/>
  </w:style>
  <w:style w:type="character" w:customStyle="1" w:styleId="WW-">
    <w:name w:val="WW-Символ сноски"/>
    <w:qFormat/>
    <w:rPr>
      <w:vertAlign w:val="superscript"/>
    </w:rPr>
  </w:style>
  <w:style w:type="character" w:customStyle="1" w:styleId="originaltext">
    <w:name w:val="originaltext"/>
    <w:qFormat/>
  </w:style>
  <w:style w:type="character" w:customStyle="1" w:styleId="required-sign">
    <w:name w:val="required-sign"/>
    <w:qFormat/>
  </w:style>
  <w:style w:type="character" w:customStyle="1" w:styleId="50">
    <w:name w:val="Основной текст (5)"/>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3">
    <w:name w:val="Основной текст (2)"/>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1pt">
    <w:name w:val="Основной текст (2) + 11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19">
    <w:name w:val="Нижний колонтитул Знак1"/>
    <w:qFormat/>
    <w:rPr>
      <w:sz w:val="24"/>
      <w:szCs w:val="24"/>
      <w:lang w:val="ru-RU" w:bidi="ar-SA"/>
    </w:rPr>
  </w:style>
  <w:style w:type="character" w:customStyle="1" w:styleId="FontStyle120">
    <w:name w:val="Font Style120"/>
    <w:qFormat/>
    <w:rPr>
      <w:rFonts w:ascii="Times New Roman" w:hAnsi="Times New Roman" w:cs="Times New Roman"/>
      <w:sz w:val="24"/>
      <w:szCs w:val="24"/>
    </w:rPr>
  </w:style>
  <w:style w:type="character" w:customStyle="1" w:styleId="1a">
    <w:name w:val="Основной текст Знак1"/>
    <w:qFormat/>
    <w:rPr>
      <w:rFonts w:ascii="Calibri" w:hAnsi="Calibri" w:cs="Calibri"/>
      <w:sz w:val="24"/>
      <w:szCs w:val="24"/>
      <w:lang w:val="ru-RU" w:bidi="ar-SA"/>
    </w:rPr>
  </w:style>
  <w:style w:type="character" w:customStyle="1" w:styleId="1b">
    <w:name w:val="Неразрешенное упоминание1"/>
    <w:qFormat/>
    <w:rPr>
      <w:color w:val="605E5C"/>
      <w:shd w:val="clear" w:color="auto" w:fill="E1DFDD"/>
    </w:rPr>
  </w:style>
  <w:style w:type="character" w:customStyle="1" w:styleId="UnresolvedMention">
    <w:name w:val="Unresolved Mention"/>
    <w:qFormat/>
    <w:rPr>
      <w:color w:val="605E5C"/>
      <w:shd w:val="clear" w:color="auto" w:fill="E1DFDD"/>
    </w:rPr>
  </w:style>
  <w:style w:type="character" w:customStyle="1" w:styleId="51">
    <w:name w:val="Заголовок 5 Знак"/>
    <w:qFormat/>
    <w:rPr>
      <w:rFonts w:ascii="Cambria" w:eastAsia="Times New Roman" w:hAnsi="Cambria" w:cs="Times New Roman"/>
      <w:color w:val="243F60"/>
    </w:rPr>
  </w:style>
  <w:style w:type="character" w:customStyle="1" w:styleId="33">
    <w:name w:val="Основной текст 3 Знак"/>
    <w:qFormat/>
    <w:rPr>
      <w:rFonts w:eastAsia="Times New Roman"/>
      <w:sz w:val="16"/>
      <w:szCs w:val="16"/>
    </w:rPr>
  </w:style>
  <w:style w:type="character" w:customStyle="1" w:styleId="8">
    <w:name w:val="Основной текст (8)_"/>
    <w:qFormat/>
    <w:rPr>
      <w:b/>
      <w:i/>
      <w:sz w:val="25"/>
      <w:shd w:val="clear" w:color="auto" w:fill="FFFFFF"/>
    </w:rPr>
  </w:style>
  <w:style w:type="character" w:customStyle="1" w:styleId="af5">
    <w:name w:val="Текст договора Знак"/>
    <w:qFormat/>
    <w:rPr>
      <w:rFonts w:eastAsia="Times New Roman"/>
      <w:sz w:val="22"/>
      <w:szCs w:val="24"/>
    </w:rPr>
  </w:style>
  <w:style w:type="character" w:customStyle="1" w:styleId="24">
    <w:name w:val="Основной текст (2)_"/>
    <w:qFormat/>
    <w:rPr>
      <w:rFonts w:ascii="Times New Roman" w:hAnsi="Times New Roman" w:cs="Times New Roman"/>
      <w:sz w:val="20"/>
      <w:szCs w:val="20"/>
      <w:shd w:val="clear" w:color="auto" w:fill="FFFFFF"/>
    </w:rPr>
  </w:style>
  <w:style w:type="character" w:customStyle="1" w:styleId="25">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4">
    <w:name w:val="Основной текст3"/>
    <w:qFormat/>
    <w:rPr>
      <w:rFonts w:ascii="Times New Roman" w:hAnsi="Times New Roman" w:cs="Times New Roman"/>
      <w:sz w:val="20"/>
      <w:szCs w:val="20"/>
      <w:shd w:val="clear" w:color="auto" w:fill="FFFFFF"/>
    </w:rPr>
  </w:style>
  <w:style w:type="character" w:styleId="HTML0">
    <w:name w:val="HTML Keyboard"/>
    <w:qFormat/>
    <w:rPr>
      <w:rFonts w:ascii="Courier New" w:hAnsi="Courier New" w:cs="Times New Roman"/>
      <w:sz w:val="20"/>
    </w:rPr>
  </w:style>
  <w:style w:type="character" w:customStyle="1" w:styleId="1c">
    <w:name w:val="Пункт Знак1"/>
    <w:qFormat/>
    <w:rPr>
      <w:rFonts w:eastAsia="Times New Roman"/>
      <w:sz w:val="28"/>
    </w:rPr>
  </w:style>
  <w:style w:type="character" w:customStyle="1" w:styleId="af6">
    <w:name w:val="Электронная подпись Знак"/>
    <w:qFormat/>
    <w:rPr>
      <w:rFonts w:eastAsia="Times New Roman"/>
      <w:kern w:val="2"/>
      <w:sz w:val="24"/>
      <w:szCs w:val="24"/>
    </w:rPr>
  </w:style>
  <w:style w:type="character" w:customStyle="1" w:styleId="0pt">
    <w:name w:val="Основной текст + Интервал 0 pt"/>
    <w:qFormat/>
    <w:rPr>
      <w:rFonts w:ascii="Times New Roman" w:hAnsi="Times New Roman" w:cs="Times New Roman"/>
      <w:color w:val="000000"/>
      <w:spacing w:val="1"/>
      <w:w w:val="100"/>
      <w:position w:val="0"/>
      <w:sz w:val="20"/>
      <w:u w:val="none"/>
      <w:shd w:val="clear" w:color="auto" w:fill="FFFFFF"/>
      <w:vertAlign w:val="baseline"/>
      <w:lang w:val="ru-RU"/>
    </w:rPr>
  </w:style>
  <w:style w:type="character" w:customStyle="1" w:styleId="1d">
    <w:name w:val="Обычный1 Знак"/>
    <w:qFormat/>
    <w:rPr>
      <w:rFonts w:eastAsia="Times New Roman"/>
      <w:sz w:val="24"/>
    </w:rPr>
  </w:style>
  <w:style w:type="character" w:customStyle="1" w:styleId="510">
    <w:name w:val="Заголовок 5 Знак1"/>
    <w:qFormat/>
    <w:rPr>
      <w:rFonts w:ascii="Calibri" w:eastAsia="Times New Roman" w:hAnsi="Calibri" w:cs="Times New Roman"/>
      <w:b/>
      <w:bCs/>
      <w:i/>
      <w:iCs/>
      <w:sz w:val="26"/>
      <w:szCs w:val="26"/>
    </w:rPr>
  </w:style>
  <w:style w:type="character" w:customStyle="1" w:styleId="41">
    <w:name w:val="Основной шрифт абзаца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35">
    <w:name w:val="Основной шрифт абзаца3"/>
    <w:qFormat/>
  </w:style>
  <w:style w:type="character" w:customStyle="1" w:styleId="26">
    <w:name w:val="Основной шрифт абзаца2"/>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4z2">
    <w:name w:val="WW8Num4z2"/>
    <w:qFormat/>
    <w:rPr>
      <w:rFonts w:ascii="Times New Roman" w:eastAsia="Times New Roman" w:hAnsi="Times New Roman" w:cs="Times New Roman"/>
    </w:rPr>
  </w:style>
  <w:style w:type="character" w:customStyle="1" w:styleId="WW8Num7z2">
    <w:name w:val="WW8Num7z2"/>
    <w:qFormat/>
    <w:rPr>
      <w:rFonts w:ascii="Wingdings" w:hAnsi="Wingdings" w:cs="Wingdings"/>
      <w:sz w:val="20"/>
    </w:rPr>
  </w:style>
  <w:style w:type="character" w:customStyle="1" w:styleId="af7">
    <w:name w:val="Знак Знак"/>
    <w:qFormat/>
    <w:rPr>
      <w:b/>
      <w:bCs/>
      <w:sz w:val="24"/>
      <w:szCs w:val="24"/>
      <w:lang w:val="ru-RU" w:bidi="ar-SA"/>
    </w:rPr>
  </w:style>
  <w:style w:type="character" w:customStyle="1" w:styleId="af8">
    <w:name w:val="Символ нумерации"/>
    <w:qFormat/>
  </w:style>
  <w:style w:type="paragraph" w:styleId="af9">
    <w:name w:val="Title"/>
    <w:basedOn w:val="a"/>
    <w:next w:val="afa"/>
    <w:uiPriority w:val="10"/>
    <w:qFormat/>
    <w:pPr>
      <w:suppressAutoHyphens w:val="0"/>
      <w:jc w:val="center"/>
      <w:textAlignment w:val="auto"/>
    </w:pPr>
    <w:rPr>
      <w:rFonts w:eastAsia="Times New Roman"/>
      <w:sz w:val="28"/>
    </w:rPr>
  </w:style>
  <w:style w:type="paragraph" w:styleId="afa">
    <w:name w:val="Body Text"/>
    <w:basedOn w:val="a"/>
    <w:pPr>
      <w:spacing w:after="120"/>
    </w:pPr>
  </w:style>
  <w:style w:type="paragraph" w:styleId="afb">
    <w:name w:val="List"/>
    <w:basedOn w:val="afa"/>
    <w:pPr>
      <w:widowControl/>
      <w:textAlignment w:val="auto"/>
    </w:pPr>
    <w:rPr>
      <w:rFonts w:eastAsia="Times New Roman" w:cs="Mangal"/>
      <w:sz w:val="24"/>
      <w:szCs w:val="24"/>
    </w:rPr>
  </w:style>
  <w:style w:type="paragraph" w:styleId="afc">
    <w:name w:val="caption"/>
    <w:basedOn w:val="a"/>
    <w:qFormat/>
    <w:pPr>
      <w:suppressLineNumbers/>
      <w:spacing w:before="120" w:after="120"/>
    </w:pPr>
    <w:rPr>
      <w:rFonts w:cs="Lucida Sans"/>
      <w:i/>
      <w:iCs/>
      <w:sz w:val="24"/>
      <w:szCs w:val="24"/>
    </w:rPr>
  </w:style>
  <w:style w:type="paragraph" w:styleId="afd">
    <w:name w:val="index heading"/>
    <w:basedOn w:val="a"/>
    <w:qFormat/>
    <w:pPr>
      <w:suppressLineNumbers/>
    </w:pPr>
    <w:rPr>
      <w:rFonts w:cs="Lucida Sans"/>
    </w:rPr>
  </w:style>
  <w:style w:type="paragraph" w:styleId="afe">
    <w:name w:val="Balloon Text"/>
    <w:basedOn w:val="a"/>
    <w:qFormat/>
    <w:rPr>
      <w:rFonts w:ascii="Tahoma" w:hAnsi="Tahoma" w:cs="Tahoma"/>
      <w:sz w:val="16"/>
      <w:szCs w:val="16"/>
    </w:rPr>
  </w:style>
  <w:style w:type="paragraph" w:styleId="27">
    <w:name w:val="Body Text 2"/>
    <w:basedOn w:val="a"/>
    <w:qFormat/>
    <w:pPr>
      <w:spacing w:after="120" w:line="480" w:lineRule="auto"/>
    </w:pPr>
  </w:style>
  <w:style w:type="paragraph" w:styleId="aff">
    <w:name w:val="Plain Text"/>
    <w:basedOn w:val="a"/>
    <w:qFormat/>
    <w:pPr>
      <w:widowControl/>
      <w:suppressAutoHyphens w:val="0"/>
      <w:textAlignment w:val="auto"/>
    </w:pPr>
    <w:rPr>
      <w:rFonts w:ascii="Courier New" w:eastAsia="Calibri" w:hAnsi="Courier New" w:cs="Courier New"/>
    </w:rPr>
  </w:style>
  <w:style w:type="paragraph" w:styleId="36">
    <w:name w:val="Body Text Indent 3"/>
    <w:basedOn w:val="a"/>
    <w:qFormat/>
    <w:pPr>
      <w:widowControl/>
      <w:suppressAutoHyphens w:val="0"/>
      <w:ind w:firstLine="567"/>
      <w:jc w:val="both"/>
      <w:textAlignment w:val="auto"/>
    </w:pPr>
    <w:rPr>
      <w:rFonts w:eastAsia="Times New Roman"/>
      <w:sz w:val="22"/>
      <w:szCs w:val="22"/>
    </w:rPr>
  </w:style>
  <w:style w:type="paragraph" w:styleId="aff0">
    <w:name w:val="Document Map"/>
    <w:basedOn w:val="a"/>
    <w:qFormat/>
    <w:pPr>
      <w:widowControl/>
      <w:textAlignment w:val="auto"/>
    </w:pPr>
    <w:rPr>
      <w:rFonts w:ascii="Tahoma" w:eastAsia="Times New Roman" w:hAnsi="Tahoma" w:cs="Tahoma"/>
      <w:sz w:val="16"/>
      <w:szCs w:val="16"/>
    </w:rPr>
  </w:style>
  <w:style w:type="paragraph" w:styleId="aff1">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uiPriority w:val="99"/>
    <w:pPr>
      <w:widowControl/>
      <w:suppressAutoHyphens w:val="0"/>
      <w:spacing w:after="60"/>
      <w:jc w:val="both"/>
      <w:textAlignment w:val="auto"/>
    </w:pPr>
    <w:rPr>
      <w:rFonts w:eastAsia="Times New Roman"/>
    </w:rPr>
  </w:style>
  <w:style w:type="paragraph" w:customStyle="1" w:styleId="aff2">
    <w:name w:val="Колонтитул"/>
    <w:basedOn w:val="a"/>
    <w:qFormat/>
    <w:pPr>
      <w:suppressLineNumbers/>
      <w:tabs>
        <w:tab w:val="center" w:pos="4819"/>
        <w:tab w:val="right" w:pos="9638"/>
      </w:tabs>
    </w:pPr>
  </w:style>
  <w:style w:type="paragraph" w:styleId="aff3">
    <w:name w:val="header"/>
    <w:basedOn w:val="a"/>
    <w:pPr>
      <w:tabs>
        <w:tab w:val="center" w:pos="4677"/>
        <w:tab w:val="right" w:pos="9355"/>
      </w:tabs>
    </w:pPr>
  </w:style>
  <w:style w:type="paragraph" w:styleId="aff4">
    <w:name w:val="Body Text Indent"/>
    <w:basedOn w:val="a"/>
    <w:pPr>
      <w:suppressAutoHyphens w:val="0"/>
      <w:spacing w:line="360" w:lineRule="auto"/>
      <w:ind w:firstLine="720"/>
      <w:jc w:val="both"/>
      <w:textAlignment w:val="auto"/>
    </w:pPr>
    <w:rPr>
      <w:rFonts w:eastAsia="Times New Roman"/>
      <w:sz w:val="26"/>
    </w:rPr>
  </w:style>
  <w:style w:type="paragraph" w:styleId="aff5">
    <w:name w:val="footer"/>
    <w:basedOn w:val="a"/>
    <w:pPr>
      <w:tabs>
        <w:tab w:val="center" w:pos="4677"/>
        <w:tab w:val="right" w:pos="9355"/>
      </w:tabs>
    </w:pPr>
  </w:style>
  <w:style w:type="paragraph" w:styleId="28">
    <w:name w:val="List Number 2"/>
    <w:basedOn w:val="a"/>
    <w:qFormat/>
    <w:pPr>
      <w:widowControl/>
      <w:tabs>
        <w:tab w:val="left" w:pos="432"/>
      </w:tabs>
      <w:suppressAutoHyphens w:val="0"/>
      <w:ind w:left="432" w:hanging="432"/>
      <w:contextualSpacing/>
      <w:textAlignment w:val="auto"/>
    </w:pPr>
    <w:rPr>
      <w:rFonts w:eastAsia="Times New Roman"/>
      <w:sz w:val="24"/>
      <w:szCs w:val="24"/>
    </w:rPr>
  </w:style>
  <w:style w:type="paragraph" w:styleId="aff6">
    <w:name w:val="Normal (Web)"/>
    <w:basedOn w:val="a"/>
    <w:qFormat/>
    <w:pPr>
      <w:widowControl/>
      <w:suppressAutoHyphens w:val="0"/>
      <w:spacing w:before="100" w:after="100"/>
      <w:textAlignment w:val="auto"/>
    </w:pPr>
    <w:rPr>
      <w:rFonts w:eastAsia="Times New Roman"/>
      <w:sz w:val="24"/>
      <w:szCs w:val="24"/>
    </w:rPr>
  </w:style>
  <w:style w:type="paragraph" w:styleId="29">
    <w:name w:val="Body Text Indent 2"/>
    <w:basedOn w:val="a"/>
    <w:qFormat/>
    <w:pPr>
      <w:widowControl/>
      <w:suppressAutoHyphens w:val="0"/>
      <w:spacing w:after="120" w:line="480" w:lineRule="auto"/>
      <w:ind w:left="283"/>
      <w:textAlignment w:val="auto"/>
    </w:pPr>
    <w:rPr>
      <w:rFonts w:eastAsia="Times New Roman"/>
      <w:sz w:val="24"/>
      <w:szCs w:val="24"/>
    </w:rPr>
  </w:style>
  <w:style w:type="paragraph" w:styleId="aff7">
    <w:name w:val="Subtitle"/>
    <w:basedOn w:val="af9"/>
    <w:next w:val="afa"/>
    <w:uiPriority w:val="11"/>
    <w:qFormat/>
    <w:pPr>
      <w:keepNext/>
      <w:widowControl/>
      <w:suppressAutoHyphens/>
      <w:spacing w:before="240" w:after="120"/>
    </w:pPr>
    <w:rPr>
      <w:rFonts w:ascii="Arial" w:eastAsia="Arial Unicode MS" w:hAnsi="Arial" w:cs="Mangal"/>
      <w:i/>
      <w:iCs/>
      <w:szCs w:val="28"/>
    </w:rPr>
  </w:style>
  <w:style w:type="paragraph" w:styleId="HTML1">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rPr>
  </w:style>
  <w:style w:type="paragraph" w:styleId="aff8">
    <w:name w:val="List Paragraph"/>
    <w:aliases w:val="Маркер,Bullet Number,Нумерованый список,List Paragraph1,Bullet List,FooterText,numbered,lp1,List Paragraph,f_Абзац 1,название,ПАРАГРАФ,SL_Абзац списка,Абзац списка2,Абзац списка для документа,Цветной список - Акцент 11,Listing,Table-Normal"/>
    <w:basedOn w:val="a"/>
    <w:uiPriority w:val="1"/>
    <w:qFormat/>
    <w:pPr>
      <w:widowControl/>
      <w:suppressAutoHyphens w:val="0"/>
      <w:spacing w:after="200" w:line="276" w:lineRule="auto"/>
      <w:ind w:left="720"/>
      <w:contextualSpacing/>
      <w:textAlignment w:val="auto"/>
    </w:pPr>
    <w:rPr>
      <w:rFonts w:ascii="Calibri" w:eastAsia="Times New Roman" w:hAnsi="Calibri" w:cs="Calibri"/>
      <w:sz w:val="22"/>
      <w:szCs w:val="22"/>
    </w:rPr>
  </w:style>
  <w:style w:type="paragraph" w:customStyle="1" w:styleId="ConsPlusNormal0">
    <w:name w:val="ConsPlusNormal"/>
    <w:next w:val="a"/>
    <w:qFormat/>
    <w:pPr>
      <w:widowControl w:val="0"/>
      <w:ind w:firstLine="720"/>
    </w:pPr>
    <w:rPr>
      <w:rFonts w:ascii="Arial" w:eastAsia="Arial" w:hAnsi="Arial" w:cs="Arial"/>
      <w:kern w:val="2"/>
      <w:sz w:val="20"/>
      <w:szCs w:val="20"/>
      <w:lang w:bidi="ar-SA"/>
    </w:rPr>
  </w:style>
  <w:style w:type="paragraph" w:customStyle="1" w:styleId="37">
    <w:name w:val="Пункт_3"/>
    <w:basedOn w:val="a"/>
    <w:qFormat/>
    <w:pPr>
      <w:widowControl/>
      <w:tabs>
        <w:tab w:val="left" w:pos="360"/>
      </w:tabs>
      <w:suppressAutoHyphens w:val="0"/>
      <w:spacing w:line="360" w:lineRule="auto"/>
      <w:ind w:left="360" w:hanging="360"/>
      <w:jc w:val="both"/>
      <w:textAlignment w:val="auto"/>
    </w:pPr>
    <w:rPr>
      <w:rFonts w:eastAsia="Times New Roman"/>
      <w:sz w:val="28"/>
    </w:rPr>
  </w:style>
  <w:style w:type="paragraph" w:customStyle="1" w:styleId="Default">
    <w:name w:val="Default"/>
    <w:qFormat/>
    <w:pPr>
      <w:jc w:val="both"/>
    </w:pPr>
    <w:rPr>
      <w:rFonts w:ascii="Times New Roman" w:eastAsia="Times New Roman" w:hAnsi="Times New Roman" w:cs="Times New Roman"/>
      <w:color w:val="000000"/>
      <w:lang w:bidi="ar-SA"/>
    </w:rPr>
  </w:style>
  <w:style w:type="paragraph" w:customStyle="1" w:styleId="2-11">
    <w:name w:val="содержание2-11"/>
    <w:basedOn w:val="a"/>
    <w:qFormat/>
    <w:pPr>
      <w:widowControl/>
      <w:spacing w:after="60"/>
      <w:jc w:val="both"/>
      <w:textAlignment w:val="auto"/>
    </w:pPr>
    <w:rPr>
      <w:rFonts w:eastAsia="Times New Roman"/>
      <w:sz w:val="24"/>
      <w:szCs w:val="24"/>
    </w:rPr>
  </w:style>
  <w:style w:type="paragraph" w:customStyle="1" w:styleId="aff9">
    <w:name w:val="Нормальный"/>
    <w:qFormat/>
    <w:pPr>
      <w:widowControl w:val="0"/>
    </w:pPr>
    <w:rPr>
      <w:rFonts w:ascii="Times New Roman" w:eastAsia="Times New Roman" w:hAnsi="Times New Roman" w:cs="Times New Roman"/>
      <w:sz w:val="20"/>
      <w:szCs w:val="20"/>
      <w:lang w:bidi="ar-SA"/>
    </w:rPr>
  </w:style>
  <w:style w:type="paragraph" w:customStyle="1" w:styleId="affa">
    <w:name w:val="Абзац"/>
    <w:basedOn w:val="a"/>
    <w:qFormat/>
    <w:pPr>
      <w:widowControl/>
      <w:suppressAutoHyphens w:val="0"/>
      <w:spacing w:before="120"/>
      <w:ind w:firstLine="709"/>
      <w:jc w:val="both"/>
      <w:textAlignment w:val="auto"/>
    </w:pPr>
    <w:rPr>
      <w:rFonts w:eastAsia="Times New Roman"/>
      <w:sz w:val="24"/>
      <w:szCs w:val="24"/>
    </w:rPr>
  </w:style>
  <w:style w:type="paragraph" w:customStyle="1" w:styleId="42">
    <w:name w:val="Основной текст4"/>
    <w:basedOn w:val="a"/>
    <w:qFormat/>
    <w:pPr>
      <w:shd w:val="clear" w:color="auto" w:fill="FFFFFF"/>
      <w:suppressAutoHyphens w:val="0"/>
      <w:spacing w:before="3720" w:after="300" w:line="0" w:lineRule="atLeast"/>
      <w:ind w:hanging="640"/>
      <w:textAlignment w:val="auto"/>
    </w:pPr>
    <w:rPr>
      <w:rFonts w:ascii="Calibri" w:eastAsia="Calibri" w:hAnsi="Calibri"/>
      <w:sz w:val="22"/>
      <w:szCs w:val="22"/>
    </w:rPr>
  </w:style>
  <w:style w:type="paragraph" w:customStyle="1" w:styleId="affb">
    <w:name w:val="Содержимое таблицы"/>
    <w:basedOn w:val="a"/>
    <w:qFormat/>
    <w:pPr>
      <w:suppressLineNumbers/>
      <w:spacing w:line="100" w:lineRule="atLeast"/>
      <w:textAlignment w:val="auto"/>
    </w:pPr>
    <w:rPr>
      <w:rFonts w:eastAsia="SimSun;宋体" w:cs="Mangal"/>
      <w:color w:val="00000A"/>
      <w:kern w:val="2"/>
      <w:sz w:val="24"/>
      <w:szCs w:val="24"/>
      <w:lang w:bidi="hi-IN"/>
    </w:rPr>
  </w:style>
  <w:style w:type="paragraph" w:styleId="affc">
    <w:name w:val="No Spacing"/>
    <w:uiPriority w:val="1"/>
    <w:qFormat/>
    <w:rPr>
      <w:rFonts w:ascii="Calibri" w:eastAsia="Calibri" w:hAnsi="Calibri" w:cs="Calibri"/>
      <w:sz w:val="22"/>
      <w:szCs w:val="22"/>
      <w:lang w:bidi="ar-SA"/>
    </w:rPr>
  </w:style>
  <w:style w:type="paragraph" w:customStyle="1" w:styleId="1e">
    <w:name w:val="Без интервала1"/>
    <w:qFormat/>
    <w:pPr>
      <w:spacing w:line="100" w:lineRule="atLeast"/>
    </w:pPr>
    <w:rPr>
      <w:rFonts w:ascii="Calibri" w:eastAsia="SimSun;宋体" w:hAnsi="Calibri" w:cs="font295;Times New Roman"/>
      <w:sz w:val="22"/>
      <w:szCs w:val="22"/>
      <w:lang w:bidi="ar-SA"/>
    </w:rPr>
  </w:style>
  <w:style w:type="paragraph" w:customStyle="1" w:styleId="211">
    <w:name w:val="Основной текст 21"/>
    <w:basedOn w:val="a"/>
    <w:qFormat/>
    <w:pPr>
      <w:widowControl/>
      <w:suppressAutoHyphens w:val="0"/>
      <w:spacing w:line="360" w:lineRule="auto"/>
      <w:jc w:val="both"/>
      <w:textAlignment w:val="auto"/>
    </w:pPr>
    <w:rPr>
      <w:rFonts w:eastAsia="Times New Roman"/>
      <w:sz w:val="24"/>
    </w:rPr>
  </w:style>
  <w:style w:type="paragraph" w:customStyle="1" w:styleId="ConsNonformat0">
    <w:name w:val="ConsNonformat"/>
    <w:qFormat/>
    <w:rPr>
      <w:rFonts w:ascii="Times New Roman" w:eastAsia="Times New Roman" w:hAnsi="Times New Roman" w:cs="Times New Roman"/>
      <w:sz w:val="22"/>
      <w:szCs w:val="20"/>
      <w:lang w:bidi="ar-SA"/>
    </w:rPr>
  </w:style>
  <w:style w:type="paragraph" w:customStyle="1" w:styleId="ConsNormal0">
    <w:name w:val="ConsNormal"/>
    <w:qFormat/>
    <w:pPr>
      <w:widowControl w:val="0"/>
      <w:ind w:firstLine="720"/>
    </w:pPr>
    <w:rPr>
      <w:rFonts w:ascii="Arial" w:eastAsia="Times New Roman" w:hAnsi="Arial" w:cs="Arial"/>
      <w:sz w:val="20"/>
      <w:szCs w:val="20"/>
      <w:lang w:bidi="ar-SA"/>
    </w:rPr>
  </w:style>
  <w:style w:type="paragraph" w:customStyle="1" w:styleId="2a">
    <w:name w:val="Основной текст2"/>
    <w:basedOn w:val="a"/>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rPr>
  </w:style>
  <w:style w:type="paragraph" w:customStyle="1" w:styleId="Head93">
    <w:name w:val="Head 9.3"/>
    <w:basedOn w:val="a"/>
    <w:next w:val="a"/>
    <w:qFormat/>
    <w:pPr>
      <w:keepNext/>
      <w:spacing w:before="240" w:after="60"/>
      <w:jc w:val="center"/>
      <w:textAlignment w:val="auto"/>
    </w:pPr>
    <w:rPr>
      <w:rFonts w:ascii="Times New Roman Bold;Times New" w:eastAsia="Times New Roman" w:hAnsi="Times New Roman Bold;Times New" w:cs="Times New Roman Bold;Times New"/>
      <w:b/>
      <w:bCs/>
      <w:sz w:val="28"/>
      <w:szCs w:val="28"/>
    </w:rPr>
  </w:style>
  <w:style w:type="paragraph" w:customStyle="1" w:styleId="Style2">
    <w:name w:val="Style2"/>
    <w:basedOn w:val="a"/>
    <w:qFormat/>
    <w:pPr>
      <w:suppressAutoHyphens w:val="0"/>
      <w:spacing w:line="235" w:lineRule="exact"/>
      <w:textAlignment w:val="auto"/>
    </w:pPr>
    <w:rPr>
      <w:rFonts w:ascii="Bookman Old Style" w:eastAsia="Times New Roman" w:hAnsi="Bookman Old Style" w:cs="Bookman Old Style"/>
      <w:sz w:val="24"/>
      <w:szCs w:val="24"/>
    </w:rPr>
  </w:style>
  <w:style w:type="paragraph" w:customStyle="1" w:styleId="Style4">
    <w:name w:val="Style4"/>
    <w:basedOn w:val="a"/>
    <w:qFormat/>
    <w:pPr>
      <w:suppressAutoHyphens w:val="0"/>
      <w:textAlignment w:val="auto"/>
    </w:pPr>
    <w:rPr>
      <w:rFonts w:ascii="Bookman Old Style" w:eastAsia="Times New Roman" w:hAnsi="Bookman Old Style" w:cs="Bookman Old Style"/>
      <w:sz w:val="24"/>
      <w:szCs w:val="24"/>
    </w:rPr>
  </w:style>
  <w:style w:type="paragraph" w:customStyle="1" w:styleId="Style7">
    <w:name w:val="Style7"/>
    <w:basedOn w:val="a"/>
    <w:qFormat/>
    <w:pPr>
      <w:suppressAutoHyphens w:val="0"/>
      <w:spacing w:line="235" w:lineRule="exact"/>
      <w:ind w:firstLine="307"/>
      <w:jc w:val="both"/>
      <w:textAlignment w:val="auto"/>
    </w:pPr>
    <w:rPr>
      <w:rFonts w:ascii="Bookman Old Style" w:eastAsia="Times New Roman" w:hAnsi="Bookman Old Style" w:cs="Bookman Old Style"/>
      <w:sz w:val="24"/>
      <w:szCs w:val="24"/>
    </w:rPr>
  </w:style>
  <w:style w:type="paragraph" w:customStyle="1" w:styleId="Style8">
    <w:name w:val="Style8"/>
    <w:basedOn w:val="a"/>
    <w:qFormat/>
    <w:pPr>
      <w:suppressAutoHyphens w:val="0"/>
      <w:jc w:val="center"/>
      <w:textAlignment w:val="auto"/>
    </w:pPr>
    <w:rPr>
      <w:rFonts w:ascii="Bookman Old Style" w:eastAsia="Times New Roman" w:hAnsi="Bookman Old Style" w:cs="Bookman Old Style"/>
      <w:sz w:val="24"/>
      <w:szCs w:val="24"/>
    </w:rPr>
  </w:style>
  <w:style w:type="paragraph" w:customStyle="1" w:styleId="Style9">
    <w:name w:val="Style9"/>
    <w:basedOn w:val="a"/>
    <w:qFormat/>
    <w:pPr>
      <w:suppressAutoHyphens w:val="0"/>
      <w:spacing w:line="235" w:lineRule="exact"/>
      <w:ind w:firstLine="293"/>
      <w:jc w:val="both"/>
      <w:textAlignment w:val="auto"/>
    </w:pPr>
    <w:rPr>
      <w:rFonts w:ascii="Bookman Old Style" w:eastAsia="Times New Roman" w:hAnsi="Bookman Old Style" w:cs="Bookman Old Style"/>
      <w:sz w:val="24"/>
      <w:szCs w:val="24"/>
    </w:rPr>
  </w:style>
  <w:style w:type="paragraph" w:customStyle="1" w:styleId="Style12">
    <w:name w:val="Style12"/>
    <w:basedOn w:val="a"/>
    <w:qFormat/>
    <w:pPr>
      <w:suppressAutoHyphens w:val="0"/>
      <w:spacing w:line="240" w:lineRule="exact"/>
      <w:jc w:val="right"/>
      <w:textAlignment w:val="auto"/>
    </w:pPr>
    <w:rPr>
      <w:rFonts w:ascii="Bookman Old Style" w:eastAsia="Times New Roman" w:hAnsi="Bookman Old Style" w:cs="Bookman Old Style"/>
      <w:sz w:val="24"/>
      <w:szCs w:val="24"/>
    </w:rPr>
  </w:style>
  <w:style w:type="paragraph" w:customStyle="1" w:styleId="Style18">
    <w:name w:val="Style18"/>
    <w:basedOn w:val="a"/>
    <w:qFormat/>
    <w:pPr>
      <w:suppressAutoHyphens w:val="0"/>
      <w:spacing w:line="235" w:lineRule="exact"/>
      <w:ind w:firstLine="307"/>
      <w:jc w:val="both"/>
      <w:textAlignment w:val="auto"/>
    </w:pPr>
    <w:rPr>
      <w:rFonts w:ascii="Bookman Old Style" w:eastAsia="Times New Roman" w:hAnsi="Bookman Old Style" w:cs="Bookman Old Style"/>
      <w:sz w:val="24"/>
      <w:szCs w:val="24"/>
    </w:rPr>
  </w:style>
  <w:style w:type="paragraph" w:customStyle="1" w:styleId="Style19">
    <w:name w:val="Style19"/>
    <w:basedOn w:val="a"/>
    <w:qFormat/>
    <w:pPr>
      <w:suppressAutoHyphens w:val="0"/>
      <w:spacing w:line="240" w:lineRule="exact"/>
      <w:ind w:firstLine="312"/>
      <w:jc w:val="both"/>
      <w:textAlignment w:val="auto"/>
    </w:pPr>
    <w:rPr>
      <w:rFonts w:ascii="Bookman Old Style" w:eastAsia="Times New Roman" w:hAnsi="Bookman Old Style" w:cs="Bookman Old Style"/>
      <w:sz w:val="24"/>
      <w:szCs w:val="24"/>
    </w:rPr>
  </w:style>
  <w:style w:type="paragraph" w:customStyle="1" w:styleId="Style20">
    <w:name w:val="Style20"/>
    <w:basedOn w:val="a"/>
    <w:qFormat/>
    <w:pPr>
      <w:suppressAutoHyphens w:val="0"/>
      <w:spacing w:line="245" w:lineRule="exact"/>
      <w:ind w:firstLine="302"/>
      <w:jc w:val="both"/>
      <w:textAlignment w:val="auto"/>
    </w:pPr>
    <w:rPr>
      <w:rFonts w:ascii="Bookman Old Style" w:eastAsia="Times New Roman" w:hAnsi="Bookman Old Style" w:cs="Bookman Old Style"/>
      <w:sz w:val="24"/>
      <w:szCs w:val="24"/>
    </w:rPr>
  </w:style>
  <w:style w:type="paragraph" w:customStyle="1" w:styleId="1">
    <w:name w:val="Стиль1"/>
    <w:basedOn w:val="a"/>
    <w:qFormat/>
    <w:pPr>
      <w:keepNext/>
      <w:keepLines/>
      <w:numPr>
        <w:numId w:val="5"/>
      </w:numPr>
      <w:suppressLineNumbers/>
      <w:tabs>
        <w:tab w:val="left" w:pos="432"/>
      </w:tabs>
      <w:spacing w:after="60"/>
      <w:jc w:val="both"/>
      <w:textAlignment w:val="auto"/>
    </w:pPr>
    <w:rPr>
      <w:rFonts w:eastAsia="Times New Roman"/>
      <w:b/>
      <w:sz w:val="28"/>
      <w:szCs w:val="24"/>
    </w:rPr>
  </w:style>
  <w:style w:type="paragraph" w:customStyle="1" w:styleId="2b">
    <w:name w:val="Стиль2"/>
    <w:basedOn w:val="28"/>
    <w:qFormat/>
    <w:pPr>
      <w:keepNext/>
      <w:keepLines/>
      <w:widowControl w:val="0"/>
      <w:suppressLineNumbers/>
      <w:suppressAutoHyphens/>
      <w:spacing w:after="60"/>
      <w:jc w:val="both"/>
    </w:pPr>
    <w:rPr>
      <w:b/>
      <w:szCs w:val="20"/>
    </w:rPr>
  </w:style>
  <w:style w:type="paragraph" w:customStyle="1" w:styleId="38">
    <w:name w:val="Стиль3 Знак"/>
    <w:basedOn w:val="29"/>
    <w:qFormat/>
    <w:pPr>
      <w:widowControl w:val="0"/>
      <w:tabs>
        <w:tab w:val="left" w:pos="227"/>
        <w:tab w:val="num" w:pos="432"/>
      </w:tabs>
      <w:spacing w:after="0" w:line="240" w:lineRule="auto"/>
      <w:ind w:left="432" w:hanging="432"/>
      <w:jc w:val="both"/>
      <w:textAlignment w:val="baseline"/>
    </w:pPr>
    <w:rPr>
      <w:szCs w:val="20"/>
    </w:rPr>
  </w:style>
  <w:style w:type="paragraph" w:customStyle="1" w:styleId="xl63">
    <w:name w:val="xl63"/>
    <w:basedOn w:val="a"/>
    <w:qFormat/>
    <w:pPr>
      <w:widowControl/>
      <w:suppressAutoHyphens w:val="0"/>
      <w:spacing w:before="100" w:after="100"/>
      <w:textAlignment w:val="top"/>
    </w:pPr>
    <w:rPr>
      <w:rFonts w:eastAsia="Times New Roman"/>
      <w:color w:val="000000"/>
      <w:sz w:val="22"/>
      <w:szCs w:val="22"/>
    </w:rPr>
  </w:style>
  <w:style w:type="paragraph" w:customStyle="1" w:styleId="xl64">
    <w:name w:val="xl64"/>
    <w:basedOn w:val="a"/>
    <w:qFormat/>
    <w:pPr>
      <w:widowControl/>
      <w:suppressAutoHyphens w:val="0"/>
      <w:spacing w:before="100" w:after="100"/>
      <w:jc w:val="center"/>
      <w:textAlignment w:val="top"/>
    </w:pPr>
    <w:rPr>
      <w:rFonts w:eastAsia="Times New Roman"/>
      <w:color w:val="000000"/>
      <w:sz w:val="22"/>
      <w:szCs w:val="22"/>
    </w:rPr>
  </w:style>
  <w:style w:type="paragraph" w:customStyle="1" w:styleId="xl65">
    <w:name w:val="xl65"/>
    <w:basedOn w:val="a"/>
    <w:qFormat/>
    <w:pPr>
      <w:widowControl/>
      <w:suppressAutoHyphens w:val="0"/>
      <w:spacing w:before="100" w:after="100"/>
      <w:jc w:val="center"/>
      <w:textAlignment w:val="center"/>
    </w:pPr>
    <w:rPr>
      <w:rFonts w:eastAsia="Times New Roman"/>
      <w:b/>
      <w:bCs/>
      <w:color w:val="000000"/>
      <w:sz w:val="22"/>
      <w:szCs w:val="22"/>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24"/>
      <w:szCs w:val="24"/>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sz w:val="18"/>
      <w:szCs w:val="18"/>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olor w:val="000000"/>
      <w:sz w:val="18"/>
      <w:szCs w:val="18"/>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73">
    <w:name w:val="xl73"/>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8"/>
      <w:szCs w:val="18"/>
    </w:rPr>
  </w:style>
  <w:style w:type="paragraph" w:customStyle="1" w:styleId="xl74">
    <w:name w:val="xl74"/>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22"/>
      <w:szCs w:val="22"/>
    </w:rPr>
  </w:style>
  <w:style w:type="paragraph" w:customStyle="1" w:styleId="xl75">
    <w:name w:val="xl75"/>
    <w:basedOn w:val="a"/>
    <w:qFormat/>
    <w:pPr>
      <w:widowControl/>
      <w:pBdr>
        <w:top w:val="single" w:sz="8"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6">
    <w:name w:val="xl76"/>
    <w:basedOn w:val="a"/>
    <w:qFormat/>
    <w:pPr>
      <w:widowControl/>
      <w:pBdr>
        <w:top w:val="single" w:sz="8" w:space="0" w:color="000000"/>
        <w:left w:val="single" w:sz="8"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7">
    <w:name w:val="xl77"/>
    <w:basedOn w:val="a"/>
    <w:qFormat/>
    <w:pPr>
      <w:widowControl/>
      <w:pBdr>
        <w:top w:val="single" w:sz="4" w:space="0" w:color="000000"/>
        <w:left w:val="single" w:sz="8"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8">
    <w:name w:val="xl78"/>
    <w:basedOn w:val="a"/>
    <w:qFormat/>
    <w:pPr>
      <w:widowControl/>
      <w:pBdr>
        <w:top w:val="single" w:sz="4" w:space="0" w:color="000000"/>
        <w:left w:val="single" w:sz="8" w:space="0" w:color="000000"/>
        <w:right w:val="single" w:sz="4" w:space="0" w:color="000000"/>
      </w:pBdr>
      <w:suppressAutoHyphens w:val="0"/>
      <w:spacing w:before="100" w:after="100"/>
      <w:jc w:val="center"/>
      <w:textAlignment w:val="top"/>
    </w:pPr>
    <w:rPr>
      <w:rFonts w:eastAsia="Times New Roman"/>
      <w:b/>
      <w:bCs/>
      <w:color w:val="000000"/>
      <w:sz w:val="19"/>
      <w:szCs w:val="19"/>
    </w:rPr>
  </w:style>
  <w:style w:type="paragraph" w:customStyle="1" w:styleId="xl79">
    <w:name w:val="xl79"/>
    <w:basedOn w:val="a"/>
    <w:qFormat/>
    <w:pPr>
      <w:widowControl/>
      <w:pBdr>
        <w:top w:val="single" w:sz="4" w:space="0" w:color="000000"/>
        <w:left w:val="single" w:sz="4" w:space="0" w:color="000000"/>
        <w:right w:val="single" w:sz="4" w:space="0" w:color="000000"/>
      </w:pBdr>
      <w:suppressAutoHyphens w:val="0"/>
      <w:spacing w:before="100" w:after="100"/>
      <w:jc w:val="center"/>
      <w:textAlignment w:val="top"/>
    </w:pPr>
    <w:rPr>
      <w:rFonts w:eastAsia="Times New Roman"/>
      <w:b/>
      <w:bCs/>
      <w:color w:val="000000"/>
      <w:sz w:val="19"/>
      <w:szCs w:val="19"/>
    </w:rPr>
  </w:style>
  <w:style w:type="paragraph" w:customStyle="1" w:styleId="xl80">
    <w:name w:val="xl80"/>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eastAsia="Times New Roman"/>
      <w:color w:val="000000"/>
      <w:sz w:val="22"/>
      <w:szCs w:val="22"/>
    </w:rPr>
  </w:style>
  <w:style w:type="paragraph" w:customStyle="1" w:styleId="xl81">
    <w:name w:val="xl81"/>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eastAsia="Times New Roman"/>
      <w:b/>
      <w:bCs/>
      <w:color w:val="000000"/>
      <w:sz w:val="22"/>
      <w:szCs w:val="22"/>
    </w:rPr>
  </w:style>
  <w:style w:type="paragraph" w:customStyle="1" w:styleId="FORMATTEXT">
    <w:name w:val=".FORMATTEXT"/>
    <w:qFormat/>
    <w:pPr>
      <w:widowControl w:val="0"/>
    </w:pPr>
    <w:rPr>
      <w:rFonts w:ascii="Times New Roman" w:eastAsia="Times New Roman" w:hAnsi="Times New Roman" w:cs="Times New Roman"/>
      <w:lang w:bidi="ar-SA"/>
    </w:rPr>
  </w:style>
  <w:style w:type="paragraph" w:customStyle="1" w:styleId="western">
    <w:name w:val="western"/>
    <w:basedOn w:val="a"/>
    <w:qFormat/>
    <w:pPr>
      <w:widowControl/>
      <w:suppressAutoHyphens w:val="0"/>
      <w:spacing w:before="100" w:after="100"/>
      <w:textAlignment w:val="auto"/>
    </w:pPr>
    <w:rPr>
      <w:rFonts w:eastAsia="Times New Roman"/>
      <w:sz w:val="24"/>
      <w:szCs w:val="24"/>
    </w:rPr>
  </w:style>
  <w:style w:type="paragraph" w:customStyle="1" w:styleId="11">
    <w:name w:val="Заголовок 11"/>
    <w:basedOn w:val="a"/>
    <w:next w:val="a"/>
    <w:qFormat/>
    <w:pPr>
      <w:keepNext/>
      <w:keepLines/>
      <w:pageBreakBefore/>
      <w:widowControl/>
      <w:numPr>
        <w:numId w:val="3"/>
      </w:numPr>
      <w:suppressAutoHyphens w:val="0"/>
      <w:spacing w:before="240" w:after="240"/>
      <w:jc w:val="center"/>
      <w:textAlignment w:val="auto"/>
      <w:outlineLvl w:val="0"/>
    </w:pPr>
    <w:rPr>
      <w:rFonts w:ascii="Arial" w:eastAsia="Times New Roman" w:hAnsi="Arial" w:cs="Arial"/>
      <w:b/>
      <w:kern w:val="2"/>
      <w:sz w:val="28"/>
    </w:rPr>
  </w:style>
  <w:style w:type="paragraph" w:customStyle="1" w:styleId="212">
    <w:name w:val="Заголовок 21"/>
    <w:basedOn w:val="a"/>
    <w:next w:val="a"/>
    <w:qFormat/>
    <w:pPr>
      <w:keepNext/>
      <w:keepLines/>
      <w:widowControl/>
      <w:suppressAutoHyphens w:val="0"/>
      <w:spacing w:before="240" w:after="120"/>
      <w:ind w:left="1074" w:hanging="720"/>
      <w:jc w:val="both"/>
      <w:textAlignment w:val="auto"/>
    </w:pPr>
    <w:rPr>
      <w:rFonts w:ascii="Arial" w:eastAsia="Times New Roman" w:hAnsi="Arial" w:cs="Arial"/>
      <w:b/>
      <w:sz w:val="24"/>
    </w:rPr>
  </w:style>
  <w:style w:type="paragraph" w:customStyle="1" w:styleId="311">
    <w:name w:val="Заголовок 31"/>
    <w:basedOn w:val="a"/>
    <w:next w:val="a"/>
    <w:qFormat/>
    <w:pPr>
      <w:keepNext/>
      <w:keepLines/>
      <w:widowControl/>
      <w:suppressAutoHyphens w:val="0"/>
      <w:spacing w:before="240" w:after="120"/>
      <w:ind w:left="720" w:hanging="720"/>
      <w:jc w:val="both"/>
      <w:textAlignment w:val="auto"/>
    </w:pPr>
    <w:rPr>
      <w:rFonts w:ascii="Arial" w:eastAsia="Times New Roman" w:hAnsi="Arial" w:cs="Arial"/>
      <w:sz w:val="24"/>
    </w:rPr>
  </w:style>
  <w:style w:type="paragraph" w:customStyle="1" w:styleId="410">
    <w:name w:val="Заголовок 41"/>
    <w:basedOn w:val="a"/>
    <w:next w:val="a"/>
    <w:qFormat/>
    <w:pPr>
      <w:keepNext/>
      <w:widowControl/>
      <w:suppressAutoHyphens w:val="0"/>
      <w:spacing w:after="120"/>
      <w:ind w:left="2142" w:hanging="1080"/>
      <w:jc w:val="both"/>
      <w:textAlignment w:val="auto"/>
    </w:pPr>
    <w:rPr>
      <w:rFonts w:eastAsia="Times New Roman"/>
      <w:sz w:val="24"/>
    </w:rPr>
  </w:style>
  <w:style w:type="paragraph" w:customStyle="1" w:styleId="511">
    <w:name w:val="Заголовок 51"/>
    <w:basedOn w:val="a"/>
    <w:next w:val="a"/>
    <w:qFormat/>
    <w:pPr>
      <w:keepNext/>
      <w:keepLines/>
      <w:widowControl/>
      <w:suppressAutoHyphens w:val="0"/>
      <w:spacing w:after="120"/>
      <w:ind w:left="2496" w:hanging="1080"/>
      <w:jc w:val="both"/>
      <w:textAlignment w:val="auto"/>
    </w:pPr>
    <w:rPr>
      <w:rFonts w:eastAsia="Times New Roman"/>
      <w:sz w:val="24"/>
    </w:rPr>
  </w:style>
  <w:style w:type="paragraph" w:customStyle="1" w:styleId="61">
    <w:name w:val="Заголовок 61"/>
    <w:basedOn w:val="a"/>
    <w:next w:val="a"/>
    <w:qFormat/>
    <w:pPr>
      <w:widowControl/>
      <w:suppressAutoHyphens w:val="0"/>
      <w:spacing w:before="240" w:after="60"/>
      <w:ind w:left="3210" w:hanging="1440"/>
      <w:jc w:val="both"/>
      <w:textAlignment w:val="auto"/>
    </w:pPr>
    <w:rPr>
      <w:rFonts w:eastAsia="Times New Roman"/>
      <w:i/>
      <w:sz w:val="22"/>
    </w:rPr>
  </w:style>
  <w:style w:type="paragraph" w:customStyle="1" w:styleId="71">
    <w:name w:val="Заголовок 71"/>
    <w:basedOn w:val="a"/>
    <w:next w:val="a"/>
    <w:qFormat/>
    <w:pPr>
      <w:widowControl/>
      <w:suppressAutoHyphens w:val="0"/>
      <w:spacing w:before="240" w:after="60"/>
      <w:ind w:left="3564" w:hanging="1440"/>
      <w:jc w:val="both"/>
      <w:textAlignment w:val="auto"/>
    </w:pPr>
    <w:rPr>
      <w:rFonts w:ascii="Arial" w:eastAsia="Times New Roman" w:hAnsi="Arial" w:cs="Arial"/>
    </w:rPr>
  </w:style>
  <w:style w:type="paragraph" w:customStyle="1" w:styleId="81">
    <w:name w:val="Заголовок 81"/>
    <w:basedOn w:val="a"/>
    <w:next w:val="a"/>
    <w:qFormat/>
    <w:pPr>
      <w:widowControl/>
      <w:suppressAutoHyphens w:val="0"/>
      <w:spacing w:before="240" w:after="60"/>
      <w:ind w:left="4278" w:hanging="1800"/>
      <w:jc w:val="both"/>
      <w:textAlignment w:val="auto"/>
    </w:pPr>
    <w:rPr>
      <w:rFonts w:ascii="Arial" w:eastAsia="Times New Roman" w:hAnsi="Arial" w:cs="Arial"/>
      <w:i/>
    </w:rPr>
  </w:style>
  <w:style w:type="paragraph" w:customStyle="1" w:styleId="affd">
    <w:name w:val="Краткий обратный адрес"/>
    <w:basedOn w:val="a"/>
    <w:qFormat/>
    <w:pPr>
      <w:widowControl/>
      <w:suppressAutoHyphens w:val="0"/>
      <w:textAlignment w:val="auto"/>
    </w:pPr>
    <w:rPr>
      <w:rFonts w:eastAsia="Times New Roman"/>
      <w:sz w:val="24"/>
    </w:rPr>
  </w:style>
  <w:style w:type="paragraph" w:customStyle="1" w:styleId="formattext0">
    <w:name w:val="formattext"/>
    <w:basedOn w:val="a"/>
    <w:qFormat/>
    <w:pPr>
      <w:widowControl/>
      <w:suppressAutoHyphens w:val="0"/>
      <w:spacing w:before="100" w:after="100"/>
      <w:textAlignment w:val="auto"/>
    </w:pPr>
    <w:rPr>
      <w:rFonts w:eastAsia="Times New Roman"/>
      <w:sz w:val="24"/>
      <w:szCs w:val="24"/>
    </w:rPr>
  </w:style>
  <w:style w:type="paragraph" w:customStyle="1" w:styleId="1f">
    <w:name w:val="Обычный1"/>
    <w:qFormat/>
    <w:pPr>
      <w:widowControl w:val="0"/>
      <w:snapToGrid w:val="0"/>
      <w:ind w:firstLine="400"/>
      <w:jc w:val="both"/>
    </w:pPr>
    <w:rPr>
      <w:rFonts w:ascii="Times New Roman" w:eastAsia="Times New Roman" w:hAnsi="Times New Roman" w:cs="Times New Roman"/>
      <w:szCs w:val="20"/>
      <w:lang w:bidi="ar-SA"/>
    </w:rPr>
  </w:style>
  <w:style w:type="paragraph" w:customStyle="1" w:styleId="39">
    <w:name w:val="Стиль3 Знак Знак"/>
    <w:basedOn w:val="29"/>
    <w:qFormat/>
    <w:pPr>
      <w:widowControl w:val="0"/>
      <w:tabs>
        <w:tab w:val="left" w:pos="227"/>
      </w:tabs>
      <w:spacing w:after="0" w:line="240" w:lineRule="auto"/>
      <w:ind w:left="0"/>
      <w:jc w:val="both"/>
      <w:textAlignment w:val="baseline"/>
    </w:pPr>
    <w:rPr>
      <w:szCs w:val="20"/>
    </w:rPr>
  </w:style>
  <w:style w:type="paragraph" w:customStyle="1" w:styleId="consplusnormal1">
    <w:name w:val="consplusnormal"/>
    <w:basedOn w:val="a"/>
    <w:qFormat/>
    <w:pPr>
      <w:widowControl/>
      <w:suppressAutoHyphens w:val="0"/>
      <w:spacing w:before="187" w:after="187"/>
      <w:ind w:left="187" w:right="187"/>
      <w:textAlignment w:val="auto"/>
    </w:pPr>
    <w:rPr>
      <w:rFonts w:eastAsia="Times New Roman"/>
      <w:sz w:val="24"/>
      <w:szCs w:val="24"/>
    </w:rPr>
  </w:style>
  <w:style w:type="paragraph" w:customStyle="1" w:styleId="ConsPlusNonformat">
    <w:name w:val="ConsPlusNonformat"/>
    <w:qFormat/>
    <w:pPr>
      <w:widowControl w:val="0"/>
    </w:pPr>
    <w:rPr>
      <w:rFonts w:ascii="Courier New" w:eastAsia="Times New Roman" w:hAnsi="Courier New" w:cs="Courier New"/>
      <w:color w:val="000000"/>
      <w:sz w:val="20"/>
      <w:szCs w:val="20"/>
      <w:lang w:bidi="ar-SA"/>
    </w:rPr>
  </w:style>
  <w:style w:type="paragraph" w:customStyle="1" w:styleId="1f0">
    <w:name w:val="Название1"/>
    <w:basedOn w:val="a"/>
    <w:qFormat/>
    <w:pPr>
      <w:widowControl/>
      <w:suppressLineNumbers/>
      <w:spacing w:before="120" w:after="120"/>
      <w:textAlignment w:val="auto"/>
    </w:pPr>
    <w:rPr>
      <w:rFonts w:eastAsia="Times New Roman" w:cs="Mangal"/>
      <w:i/>
      <w:iCs/>
      <w:sz w:val="24"/>
      <w:szCs w:val="24"/>
    </w:rPr>
  </w:style>
  <w:style w:type="paragraph" w:customStyle="1" w:styleId="1f1">
    <w:name w:val="Указатель1"/>
    <w:basedOn w:val="a"/>
    <w:qFormat/>
    <w:pPr>
      <w:widowControl/>
      <w:suppressLineNumbers/>
      <w:textAlignment w:val="auto"/>
    </w:pPr>
    <w:rPr>
      <w:rFonts w:eastAsia="Times New Roman" w:cs="Mangal"/>
      <w:sz w:val="24"/>
      <w:szCs w:val="24"/>
    </w:rPr>
  </w:style>
  <w:style w:type="paragraph" w:customStyle="1" w:styleId="Normal1">
    <w:name w:val="Normal1"/>
    <w:qFormat/>
    <w:pPr>
      <w:widowControl w:val="0"/>
      <w:snapToGrid w:val="0"/>
      <w:spacing w:line="300" w:lineRule="auto"/>
      <w:ind w:left="400"/>
    </w:pPr>
    <w:rPr>
      <w:rFonts w:ascii="Times New Roman" w:eastAsia="Times New Roman" w:hAnsi="Times New Roman" w:cs="Times New Roman"/>
      <w:sz w:val="22"/>
      <w:szCs w:val="20"/>
      <w:lang w:bidi="ar-SA"/>
    </w:rPr>
  </w:style>
  <w:style w:type="paragraph" w:customStyle="1" w:styleId="affe">
    <w:name w:val="Знак"/>
    <w:basedOn w:val="a"/>
    <w:qFormat/>
    <w:pPr>
      <w:widowControl/>
      <w:spacing w:before="280" w:after="280"/>
      <w:textAlignment w:val="auto"/>
    </w:pPr>
    <w:rPr>
      <w:rFonts w:ascii="Tahoma" w:eastAsia="Times New Roman" w:hAnsi="Tahoma" w:cs="Tahoma"/>
      <w:lang w:val="en-US"/>
    </w:rPr>
  </w:style>
  <w:style w:type="paragraph" w:customStyle="1" w:styleId="1f2">
    <w:name w:val="Знак1 Знак Знак Знак Знак Знак Знак Знак Знак Знак"/>
    <w:basedOn w:val="a"/>
    <w:qFormat/>
    <w:pPr>
      <w:widowControl/>
      <w:spacing w:before="280" w:after="280"/>
      <w:textAlignment w:val="auto"/>
    </w:pPr>
    <w:rPr>
      <w:rFonts w:ascii="Tahoma" w:eastAsia="Times New Roman" w:hAnsi="Tahoma" w:cs="Tahoma"/>
      <w:lang w:val="en-US"/>
    </w:rPr>
  </w:style>
  <w:style w:type="paragraph" w:customStyle="1" w:styleId="afff">
    <w:name w:val="Заголовок таблицы"/>
    <w:basedOn w:val="affb"/>
    <w:qFormat/>
    <w:pPr>
      <w:widowControl/>
      <w:spacing w:line="240" w:lineRule="auto"/>
      <w:jc w:val="center"/>
    </w:pPr>
    <w:rPr>
      <w:rFonts w:eastAsia="Times New Roman" w:cs="Times New Roman"/>
      <w:b/>
      <w:bCs/>
      <w:color w:val="000000"/>
      <w:kern w:val="0"/>
      <w:lang w:bidi="ar-SA"/>
    </w:rPr>
  </w:style>
  <w:style w:type="paragraph" w:customStyle="1" w:styleId="afff0">
    <w:name w:val="Знак Знак Знак Знак"/>
    <w:basedOn w:val="a"/>
    <w:qFormat/>
    <w:pPr>
      <w:widowControl/>
      <w:suppressAutoHyphens w:val="0"/>
      <w:spacing w:before="100" w:after="100"/>
      <w:textAlignment w:val="auto"/>
    </w:pPr>
    <w:rPr>
      <w:rFonts w:ascii="Tahoma" w:eastAsia="Times New Roman" w:hAnsi="Tahoma" w:cs="Tahoma"/>
      <w:lang w:val="en-US"/>
    </w:rPr>
  </w:style>
  <w:style w:type="paragraph" w:customStyle="1" w:styleId="3a">
    <w:name w:val="Без интервала3"/>
    <w:qFormat/>
    <w:rPr>
      <w:rFonts w:ascii="Calibri" w:eastAsia="Times New Roman" w:hAnsi="Calibri" w:cs="Calibri"/>
      <w:sz w:val="22"/>
      <w:szCs w:val="22"/>
      <w:lang w:bidi="ar-SA"/>
    </w:rPr>
  </w:style>
  <w:style w:type="paragraph" w:customStyle="1" w:styleId="Normalunindented">
    <w:name w:val="Normal unindented"/>
    <w:qFormat/>
    <w:pPr>
      <w:spacing w:before="120" w:after="120" w:line="276" w:lineRule="auto"/>
      <w:jc w:val="both"/>
    </w:pPr>
    <w:rPr>
      <w:rFonts w:ascii="Times New Roman" w:eastAsia="Times New Roman" w:hAnsi="Times New Roman" w:cs="Times New Roman"/>
      <w:sz w:val="22"/>
      <w:szCs w:val="22"/>
      <w:lang w:bidi="ar-SA"/>
    </w:rPr>
  </w:style>
  <w:style w:type="paragraph" w:customStyle="1" w:styleId="afff1">
    <w:name w:val="Стиль"/>
    <w:qFormat/>
    <w:pPr>
      <w:widowControl w:val="0"/>
    </w:pPr>
    <w:rPr>
      <w:rFonts w:ascii="Arial" w:eastAsia="Times New Roman" w:hAnsi="Arial" w:cs="Arial"/>
      <w:lang w:bidi="ar-SA"/>
    </w:rPr>
  </w:style>
  <w:style w:type="paragraph" w:customStyle="1" w:styleId="FR2">
    <w:name w:val="FR2"/>
    <w:qFormat/>
    <w:pPr>
      <w:widowControl w:val="0"/>
      <w:ind w:left="3160"/>
      <w:jc w:val="both"/>
    </w:pPr>
    <w:rPr>
      <w:rFonts w:ascii="Arial" w:eastAsia="Times New Roman" w:hAnsi="Arial" w:cs="Arial"/>
      <w:sz w:val="72"/>
      <w:szCs w:val="20"/>
      <w:lang w:bidi="ar-SA"/>
    </w:rPr>
  </w:style>
  <w:style w:type="paragraph" w:customStyle="1" w:styleId="WW-0">
    <w:name w:val="WW-Текст"/>
    <w:basedOn w:val="a"/>
    <w:qFormat/>
    <w:pPr>
      <w:textAlignment w:val="auto"/>
    </w:pPr>
    <w:rPr>
      <w:rFonts w:ascii="Courier New" w:eastAsia="Andale Sans UI;Times New Roman" w:hAnsi="Courier New" w:cs="Courier New"/>
      <w:color w:val="000000"/>
      <w:kern w:val="2"/>
    </w:rPr>
  </w:style>
  <w:style w:type="paragraph" w:customStyle="1" w:styleId="Nonformat">
    <w:name w:val="Nonformat"/>
    <w:basedOn w:val="a"/>
    <w:qFormat/>
    <w:pPr>
      <w:widowControl/>
      <w:suppressAutoHyphens w:val="0"/>
      <w:textAlignment w:val="auto"/>
    </w:pPr>
    <w:rPr>
      <w:rFonts w:ascii="Consultant;Courier New" w:eastAsia="Times New Roman" w:hAnsi="Consultant;Courier New" w:cs="Consultant;Courier New"/>
      <w:sz w:val="14"/>
      <w:szCs w:val="14"/>
    </w:rPr>
  </w:style>
  <w:style w:type="paragraph" w:customStyle="1" w:styleId="Style74">
    <w:name w:val="Style74"/>
    <w:basedOn w:val="a"/>
    <w:qFormat/>
    <w:pPr>
      <w:suppressAutoHyphens w:val="0"/>
      <w:spacing w:line="281" w:lineRule="exact"/>
      <w:ind w:firstLine="529"/>
      <w:jc w:val="both"/>
      <w:textAlignment w:val="auto"/>
    </w:pPr>
    <w:rPr>
      <w:rFonts w:eastAsia="Times New Roman"/>
      <w:sz w:val="24"/>
      <w:szCs w:val="24"/>
    </w:rPr>
  </w:style>
  <w:style w:type="paragraph" w:customStyle="1" w:styleId="1f3">
    <w:name w:val="Абзац списка1"/>
    <w:basedOn w:val="a"/>
    <w:qFormat/>
    <w:pPr>
      <w:widowControl/>
      <w:spacing w:after="160" w:line="252" w:lineRule="auto"/>
      <w:ind w:left="720"/>
      <w:textAlignment w:val="auto"/>
    </w:pPr>
    <w:rPr>
      <w:rFonts w:ascii="Calibri" w:eastAsia="SimSun;宋体" w:hAnsi="Calibri" w:cs="font303;Times New Roman"/>
      <w:sz w:val="22"/>
      <w:szCs w:val="22"/>
    </w:rPr>
  </w:style>
  <w:style w:type="paragraph" w:customStyle="1" w:styleId="msonormal0">
    <w:name w:val="msonormal"/>
    <w:basedOn w:val="a"/>
    <w:qFormat/>
    <w:pPr>
      <w:widowControl/>
      <w:suppressAutoHyphens w:val="0"/>
      <w:spacing w:before="100" w:after="100"/>
      <w:textAlignment w:val="auto"/>
    </w:pPr>
    <w:rPr>
      <w:rFonts w:eastAsia="Times New Roman"/>
      <w:sz w:val="24"/>
      <w:szCs w:val="24"/>
    </w:rPr>
  </w:style>
  <w:style w:type="paragraph" w:customStyle="1" w:styleId="xl82">
    <w:name w:val="xl82"/>
    <w:basedOn w:val="a"/>
    <w:qFormat/>
    <w:pPr>
      <w:widowControl/>
      <w:pBdr>
        <w:top w:val="single" w:sz="4" w:space="0" w:color="000000"/>
        <w:left w:val="single" w:sz="8" w:space="0" w:color="000000"/>
        <w:bottom w:val="single" w:sz="4"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3">
    <w:name w:val="xl83"/>
    <w:basedOn w:val="a"/>
    <w:qFormat/>
    <w:pPr>
      <w:widowControl/>
      <w:pBdr>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84">
    <w:name w:val="xl84"/>
    <w:basedOn w:val="a"/>
    <w:qFormat/>
    <w:pPr>
      <w:widowControl/>
      <w:pBdr>
        <w:top w:val="single" w:sz="4" w:space="0" w:color="000000"/>
        <w:bottom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85">
    <w:name w:val="xl85"/>
    <w:basedOn w:val="a"/>
    <w:qFormat/>
    <w:pPr>
      <w:widowControl/>
      <w:pBdr>
        <w:top w:val="single" w:sz="4"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6">
    <w:name w:val="xl86"/>
    <w:basedOn w:val="a"/>
    <w:qFormat/>
    <w:pPr>
      <w:widowControl/>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7">
    <w:name w:val="xl87"/>
    <w:basedOn w:val="a"/>
    <w:qFormat/>
    <w:pPr>
      <w:widowControl/>
      <w:pBdr>
        <w:top w:val="single" w:sz="4" w:space="0" w:color="000000"/>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88">
    <w:name w:val="xl88"/>
    <w:basedOn w:val="a"/>
    <w:qFormat/>
    <w:pPr>
      <w:widowControl/>
      <w:pBdr>
        <w:top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9">
    <w:name w:val="xl89"/>
    <w:basedOn w:val="a"/>
    <w:qFormat/>
    <w:pPr>
      <w:widowControl/>
      <w:pBdr>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90">
    <w:name w:val="xl90"/>
    <w:basedOn w:val="a"/>
    <w:qFormat/>
    <w:pPr>
      <w:widowControl/>
      <w:pBdr>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1">
    <w:name w:val="xl91"/>
    <w:basedOn w:val="a"/>
    <w:qFormat/>
    <w:pPr>
      <w:widowControl/>
      <w:pBdr>
        <w:top w:val="single" w:sz="4" w:space="0" w:color="000000"/>
        <w:left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2">
    <w:name w:val="xl92"/>
    <w:basedOn w:val="a"/>
    <w:qFormat/>
    <w:pPr>
      <w:widowControl/>
      <w:pBdr>
        <w:left w:val="single" w:sz="8" w:space="0" w:color="000000"/>
        <w:bottom w:val="single" w:sz="4"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3">
    <w:name w:val="xl93"/>
    <w:basedOn w:val="a"/>
    <w:qFormat/>
    <w:pPr>
      <w:widowControl/>
      <w:pBdr>
        <w:top w:val="single" w:sz="8" w:space="0" w:color="000000"/>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94">
    <w:name w:val="xl94"/>
    <w:basedOn w:val="a"/>
    <w:qFormat/>
    <w:pPr>
      <w:widowControl/>
      <w:pBdr>
        <w:top w:val="single" w:sz="8" w:space="0" w:color="000000"/>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5">
    <w:name w:val="xl95"/>
    <w:basedOn w:val="a"/>
    <w:qFormat/>
    <w:pPr>
      <w:widowControl/>
      <w:pBdr>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6">
    <w:name w:val="xl96"/>
    <w:basedOn w:val="a"/>
    <w:qFormat/>
    <w:pPr>
      <w:widowControl/>
      <w:pBdr>
        <w:bottom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7">
    <w:name w:val="xl97"/>
    <w:basedOn w:val="a"/>
    <w:qFormat/>
    <w:pPr>
      <w:widowControl/>
      <w:pBdr>
        <w:left w:val="single" w:sz="8" w:space="0" w:color="000000"/>
        <w:bottom w:val="single" w:sz="8"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8">
    <w:name w:val="xl98"/>
    <w:basedOn w:val="a"/>
    <w:qFormat/>
    <w:pPr>
      <w:widowControl/>
      <w:pBdr>
        <w:left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9">
    <w:name w:val="xl99"/>
    <w:basedOn w:val="a"/>
    <w:qFormat/>
    <w:pPr>
      <w:widowControl/>
      <w:pBdr>
        <w:top w:val="single" w:sz="8" w:space="0" w:color="000000"/>
        <w:left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0">
    <w:name w:val="xl100"/>
    <w:basedOn w:val="a"/>
    <w:qFormat/>
    <w:pPr>
      <w:widowControl/>
      <w:pBdr>
        <w:left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1">
    <w:name w:val="xl101"/>
    <w:basedOn w:val="a"/>
    <w:qFormat/>
    <w:pPr>
      <w:widowControl/>
      <w:pBdr>
        <w:left w:val="single" w:sz="8" w:space="0" w:color="000000"/>
        <w:bottom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2">
    <w:name w:val="xl102"/>
    <w:basedOn w:val="a"/>
    <w:qFormat/>
    <w:pPr>
      <w:widowControl/>
      <w:pBdr>
        <w:top w:val="single" w:sz="8" w:space="0" w:color="000000"/>
        <w:lef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3">
    <w:name w:val="xl103"/>
    <w:basedOn w:val="a"/>
    <w:qFormat/>
    <w:pPr>
      <w:widowControl/>
      <w:pBdr>
        <w:lef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4">
    <w:name w:val="xl104"/>
    <w:basedOn w:val="a"/>
    <w:qFormat/>
    <w:pPr>
      <w:widowControl/>
      <w:pBdr>
        <w:left w:val="single" w:sz="8" w:space="0" w:color="000000"/>
        <w:bottom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5">
    <w:name w:val="xl105"/>
    <w:basedOn w:val="a"/>
    <w:qFormat/>
    <w:pPr>
      <w:widowControl/>
      <w:pBdr>
        <w:top w:val="single" w:sz="8" w:space="0" w:color="000000"/>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xl106">
    <w:name w:val="xl106"/>
    <w:basedOn w:val="a"/>
    <w:qFormat/>
    <w:pPr>
      <w:widowControl/>
      <w:pBdr>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xl107">
    <w:name w:val="xl107"/>
    <w:basedOn w:val="a"/>
    <w:qFormat/>
    <w:pPr>
      <w:widowControl/>
      <w:pBdr>
        <w:bottom w:val="single" w:sz="8" w:space="0" w:color="000000"/>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52">
    <w:name w:val="Заголовок 52"/>
    <w:basedOn w:val="a"/>
    <w:next w:val="a"/>
    <w:qFormat/>
    <w:pPr>
      <w:keepNext/>
      <w:keepLines/>
      <w:widowControl/>
      <w:suppressAutoHyphens w:val="0"/>
      <w:spacing w:before="200" w:line="276" w:lineRule="auto"/>
      <w:textAlignment w:val="auto"/>
      <w:outlineLvl w:val="4"/>
    </w:pPr>
    <w:rPr>
      <w:rFonts w:ascii="Cambria" w:eastAsia="Times New Roman" w:hAnsi="Cambria" w:cs="Cambria"/>
      <w:color w:val="243F60"/>
      <w:sz w:val="22"/>
      <w:szCs w:val="22"/>
    </w:rPr>
  </w:style>
  <w:style w:type="paragraph" w:styleId="3b">
    <w:name w:val="Body Text 3"/>
    <w:basedOn w:val="a"/>
    <w:qFormat/>
    <w:pPr>
      <w:widowControl/>
      <w:suppressAutoHyphens w:val="0"/>
      <w:spacing w:after="120"/>
      <w:textAlignment w:val="auto"/>
    </w:pPr>
    <w:rPr>
      <w:rFonts w:eastAsia="Times New Roman"/>
      <w:sz w:val="16"/>
      <w:szCs w:val="16"/>
    </w:rPr>
  </w:style>
  <w:style w:type="paragraph" w:customStyle="1" w:styleId="80">
    <w:name w:val="Основной текст (8)"/>
    <w:basedOn w:val="a"/>
    <w:qFormat/>
    <w:pPr>
      <w:shd w:val="clear" w:color="auto" w:fill="FFFFFF"/>
      <w:suppressAutoHyphens w:val="0"/>
      <w:spacing w:line="298" w:lineRule="exact"/>
      <w:textAlignment w:val="auto"/>
    </w:pPr>
    <w:rPr>
      <w:rFonts w:eastAsia="SimSun;宋体"/>
      <w:b/>
      <w:i/>
      <w:sz w:val="25"/>
    </w:rPr>
  </w:style>
  <w:style w:type="paragraph" w:customStyle="1" w:styleId="afff2">
    <w:name w:val="Таблица текст"/>
    <w:basedOn w:val="a"/>
    <w:qFormat/>
    <w:pPr>
      <w:widowControl/>
      <w:suppressAutoHyphens w:val="0"/>
      <w:spacing w:before="40" w:after="40"/>
      <w:ind w:left="57" w:right="57"/>
      <w:textAlignment w:val="auto"/>
    </w:pPr>
    <w:rPr>
      <w:rFonts w:ascii="Calibri" w:eastAsia="Times New Roman" w:hAnsi="Calibri" w:cs="Calibri"/>
      <w:sz w:val="24"/>
    </w:rPr>
  </w:style>
  <w:style w:type="paragraph" w:customStyle="1" w:styleId="afff3">
    <w:name w:val="Текст договора"/>
    <w:basedOn w:val="a"/>
    <w:qFormat/>
    <w:pPr>
      <w:widowControl/>
      <w:suppressAutoHyphens w:val="0"/>
      <w:ind w:firstLine="709"/>
      <w:jc w:val="both"/>
      <w:textAlignment w:val="auto"/>
    </w:pPr>
    <w:rPr>
      <w:rFonts w:eastAsia="Times New Roman"/>
      <w:sz w:val="22"/>
      <w:szCs w:val="24"/>
    </w:rPr>
  </w:style>
  <w:style w:type="paragraph" w:customStyle="1" w:styleId="Times12">
    <w:name w:val="Times 12"/>
    <w:basedOn w:val="a"/>
    <w:qFormat/>
    <w:pPr>
      <w:widowControl/>
      <w:suppressAutoHyphens w:val="0"/>
      <w:overflowPunct w:val="0"/>
      <w:ind w:firstLine="567"/>
      <w:jc w:val="both"/>
      <w:textAlignment w:val="auto"/>
    </w:pPr>
    <w:rPr>
      <w:rFonts w:eastAsia="Times New Roman"/>
      <w:bCs/>
      <w:sz w:val="24"/>
      <w:szCs w:val="22"/>
    </w:rPr>
  </w:style>
  <w:style w:type="paragraph" w:customStyle="1" w:styleId="afff4">
    <w:name w:val="Пункт б/н"/>
    <w:basedOn w:val="a"/>
    <w:qFormat/>
    <w:pPr>
      <w:widowControl/>
      <w:tabs>
        <w:tab w:val="left" w:pos="1134"/>
      </w:tabs>
      <w:suppressAutoHyphens w:val="0"/>
      <w:spacing w:line="360" w:lineRule="auto"/>
      <w:ind w:firstLine="567"/>
      <w:jc w:val="both"/>
      <w:textAlignment w:val="auto"/>
    </w:pPr>
    <w:rPr>
      <w:rFonts w:eastAsia="Times New Roman"/>
      <w:bCs/>
      <w:sz w:val="22"/>
      <w:szCs w:val="22"/>
    </w:rPr>
  </w:style>
  <w:style w:type="paragraph" w:customStyle="1" w:styleId="1f4">
    <w:name w:val="Знак1 Знак Знак Знак Знак Знак Знак Знак Знак Знак Знак Знак Знак Знак Знак Знак"/>
    <w:basedOn w:val="a"/>
    <w:qFormat/>
    <w:pPr>
      <w:widowControl/>
      <w:suppressAutoHyphens w:val="0"/>
      <w:spacing w:before="280" w:after="280"/>
      <w:textAlignment w:val="auto"/>
    </w:pPr>
    <w:rPr>
      <w:rFonts w:ascii="Tahoma" w:eastAsia="Times New Roman" w:hAnsi="Tahoma" w:cs="Tahoma"/>
      <w:lang w:val="en-US"/>
    </w:rPr>
  </w:style>
  <w:style w:type="paragraph" w:customStyle="1" w:styleId="ConsPlusTitle">
    <w:name w:val="ConsPlusTitle"/>
    <w:qFormat/>
    <w:rPr>
      <w:rFonts w:ascii="Times New Roman" w:eastAsia="Times New Roman" w:hAnsi="Times New Roman" w:cs="Times New Roman"/>
      <w:b/>
      <w:bCs/>
      <w:lang w:bidi="ar-SA"/>
    </w:rPr>
  </w:style>
  <w:style w:type="paragraph" w:customStyle="1" w:styleId="110">
    <w:name w:val="Знак1 Знак Знак Знак Знак Знак Знак Знак Знак Знак Знак Знак Знак Знак Знак Знак1"/>
    <w:basedOn w:val="a"/>
    <w:qFormat/>
    <w:pPr>
      <w:widowControl/>
      <w:suppressAutoHyphens w:val="0"/>
      <w:spacing w:before="280" w:after="280"/>
      <w:textAlignment w:val="auto"/>
    </w:pPr>
    <w:rPr>
      <w:rFonts w:ascii="Tahoma" w:eastAsia="Times New Roman" w:hAnsi="Tahoma" w:cs="Tahoma"/>
      <w:lang w:val="en-US"/>
    </w:rPr>
  </w:style>
  <w:style w:type="paragraph" w:customStyle="1" w:styleId="120">
    <w:name w:val="Знак1 Знак Знак Знак Знак Знак Знак Знак Знак Знак Знак Знак Знак Знак Знак Знак2"/>
    <w:basedOn w:val="a"/>
    <w:qFormat/>
    <w:pPr>
      <w:widowControl/>
      <w:suppressAutoHyphens w:val="0"/>
      <w:spacing w:before="280" w:after="280"/>
      <w:textAlignment w:val="auto"/>
    </w:pPr>
    <w:rPr>
      <w:rFonts w:ascii="Tahoma" w:eastAsia="Times New Roman" w:hAnsi="Tahoma" w:cs="Tahoma"/>
      <w:lang w:val="en-US"/>
    </w:rPr>
  </w:style>
  <w:style w:type="paragraph" w:customStyle="1" w:styleId="Textbody">
    <w:name w:val="Text body"/>
    <w:basedOn w:val="a"/>
    <w:qFormat/>
    <w:pPr>
      <w:spacing w:after="120"/>
    </w:pPr>
    <w:rPr>
      <w:rFonts w:eastAsia="Times New Roman" w:cs="Tahoma"/>
      <w:kern w:val="2"/>
      <w:sz w:val="24"/>
      <w:szCs w:val="24"/>
    </w:rPr>
  </w:style>
  <w:style w:type="paragraph" w:customStyle="1" w:styleId="afff5">
    <w:name w:val="Таблица шапка"/>
    <w:basedOn w:val="a"/>
    <w:qFormat/>
    <w:pPr>
      <w:keepNext/>
      <w:widowControl/>
      <w:suppressAutoHyphens w:val="0"/>
      <w:spacing w:before="40" w:after="40"/>
      <w:ind w:left="57" w:right="57"/>
      <w:textAlignment w:val="auto"/>
    </w:pPr>
    <w:rPr>
      <w:rFonts w:eastAsia="Times New Roman"/>
      <w:sz w:val="22"/>
    </w:rPr>
  </w:style>
  <w:style w:type="paragraph" w:customStyle="1" w:styleId="afff6">
    <w:name w:val="Пункт"/>
    <w:basedOn w:val="a"/>
    <w:qFormat/>
    <w:pPr>
      <w:widowControl/>
      <w:tabs>
        <w:tab w:val="left" w:pos="1134"/>
      </w:tabs>
      <w:suppressAutoHyphens w:val="0"/>
      <w:spacing w:line="360" w:lineRule="auto"/>
      <w:ind w:left="1134" w:hanging="1134"/>
      <w:jc w:val="both"/>
      <w:textAlignment w:val="auto"/>
    </w:pPr>
    <w:rPr>
      <w:rFonts w:eastAsia="Times New Roman"/>
      <w:sz w:val="28"/>
    </w:rPr>
  </w:style>
  <w:style w:type="paragraph" w:customStyle="1" w:styleId="afff7">
    <w:name w:val="Подпункт"/>
    <w:basedOn w:val="afff6"/>
    <w:qFormat/>
    <w:pPr>
      <w:tabs>
        <w:tab w:val="clear" w:pos="1134"/>
        <w:tab w:val="left" w:pos="360"/>
      </w:tabs>
      <w:ind w:left="2880" w:hanging="360"/>
    </w:pPr>
  </w:style>
  <w:style w:type="paragraph" w:customStyle="1" w:styleId="afff8">
    <w:name w:val="Подподпункт"/>
    <w:basedOn w:val="afff7"/>
    <w:qFormat/>
    <w:pPr>
      <w:ind w:left="3600"/>
    </w:pPr>
  </w:style>
  <w:style w:type="paragraph" w:customStyle="1" w:styleId="afff9">
    <w:name w:val="_Заголовок по центру"/>
    <w:basedOn w:val="a"/>
    <w:qFormat/>
    <w:pPr>
      <w:keepNext/>
      <w:keepLines/>
      <w:widowControl/>
      <w:spacing w:before="240" w:after="240"/>
      <w:contextualSpacing/>
      <w:jc w:val="center"/>
      <w:textAlignment w:val="auto"/>
      <w:outlineLvl w:val="0"/>
    </w:pPr>
    <w:rPr>
      <w:rFonts w:eastAsia="Times New Roman"/>
      <w:b/>
      <w:sz w:val="24"/>
      <w:szCs w:val="24"/>
    </w:rPr>
  </w:style>
  <w:style w:type="paragraph" w:styleId="afffa">
    <w:name w:val="E-mail Signature"/>
    <w:basedOn w:val="a"/>
    <w:qFormat/>
    <w:pPr>
      <w:widowControl/>
      <w:suppressAutoHyphens w:val="0"/>
      <w:jc w:val="both"/>
      <w:textAlignment w:val="auto"/>
    </w:pPr>
    <w:rPr>
      <w:rFonts w:eastAsia="Times New Roman"/>
      <w:kern w:val="2"/>
      <w:sz w:val="24"/>
      <w:szCs w:val="24"/>
    </w:rPr>
  </w:style>
  <w:style w:type="paragraph" w:customStyle="1" w:styleId="afffb">
    <w:name w:val="Îñíîâí"/>
    <w:qFormat/>
    <w:pPr>
      <w:widowControl w:val="0"/>
      <w:jc w:val="both"/>
    </w:pPr>
    <w:rPr>
      <w:rFonts w:ascii="Arial" w:eastAsia="Times New Roman" w:hAnsi="Arial" w:cs="Arial"/>
      <w:sz w:val="22"/>
      <w:szCs w:val="20"/>
      <w:lang w:bidi="ar-SA"/>
    </w:rPr>
  </w:style>
  <w:style w:type="paragraph" w:customStyle="1" w:styleId="1f5">
    <w:name w:val="Пункт1"/>
    <w:basedOn w:val="a"/>
    <w:qFormat/>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rPr>
  </w:style>
  <w:style w:type="paragraph" w:customStyle="1" w:styleId="6">
    <w:name w:val="заголовок 6"/>
    <w:basedOn w:val="a"/>
    <w:next w:val="a"/>
    <w:qFormat/>
    <w:pPr>
      <w:keepNext/>
      <w:widowControl/>
      <w:suppressAutoHyphens w:val="0"/>
      <w:jc w:val="center"/>
      <w:textAlignment w:val="auto"/>
      <w:outlineLvl w:val="5"/>
    </w:pPr>
    <w:rPr>
      <w:rFonts w:eastAsia="Times New Roman"/>
      <w:sz w:val="28"/>
      <w:szCs w:val="28"/>
    </w:rPr>
  </w:style>
  <w:style w:type="paragraph" w:customStyle="1" w:styleId="afffc">
    <w:name w:val="Íîðìàëüíûé"/>
    <w:qFormat/>
    <w:rPr>
      <w:rFonts w:ascii="Courier" w:eastAsia="Times New Roman" w:hAnsi="Courier" w:cs="Courier"/>
      <w:lang w:val="en-GB" w:bidi="ar-SA"/>
    </w:rPr>
  </w:style>
  <w:style w:type="paragraph" w:customStyle="1" w:styleId="afffd">
    <w:name w:val="Обычный + по ширине"/>
    <w:basedOn w:val="a"/>
    <w:qFormat/>
    <w:pPr>
      <w:jc w:val="both"/>
      <w:textAlignment w:val="auto"/>
    </w:pPr>
    <w:rPr>
      <w:rFonts w:ascii="Liberation Serif" w:eastAsia="SimSun;宋体" w:hAnsi="Liberation Serif" w:cs="Mangal"/>
      <w:kern w:val="2"/>
      <w:sz w:val="24"/>
      <w:szCs w:val="24"/>
      <w:lang w:bidi="hi-IN"/>
    </w:rPr>
  </w:style>
  <w:style w:type="paragraph" w:customStyle="1" w:styleId="43">
    <w:name w:val="Название4"/>
    <w:basedOn w:val="a"/>
    <w:qFormat/>
    <w:pPr>
      <w:widowControl/>
      <w:suppressLineNumbers/>
      <w:spacing w:before="120" w:after="120"/>
      <w:textAlignment w:val="auto"/>
    </w:pPr>
    <w:rPr>
      <w:rFonts w:eastAsia="Times New Roman"/>
      <w:i/>
      <w:iCs/>
      <w:sz w:val="24"/>
      <w:szCs w:val="24"/>
    </w:rPr>
  </w:style>
  <w:style w:type="paragraph" w:customStyle="1" w:styleId="44">
    <w:name w:val="Указатель4"/>
    <w:basedOn w:val="a"/>
    <w:qFormat/>
    <w:pPr>
      <w:widowControl/>
      <w:suppressLineNumbers/>
      <w:textAlignment w:val="auto"/>
    </w:pPr>
    <w:rPr>
      <w:rFonts w:eastAsia="Times New Roman"/>
      <w:sz w:val="24"/>
      <w:szCs w:val="24"/>
    </w:rPr>
  </w:style>
  <w:style w:type="paragraph" w:customStyle="1" w:styleId="3c">
    <w:name w:val="Название3"/>
    <w:basedOn w:val="a"/>
    <w:qFormat/>
    <w:pPr>
      <w:widowControl/>
      <w:suppressLineNumbers/>
      <w:spacing w:before="120" w:after="120"/>
      <w:textAlignment w:val="auto"/>
    </w:pPr>
    <w:rPr>
      <w:rFonts w:eastAsia="Times New Roman" w:cs="Tahoma"/>
      <w:i/>
      <w:iCs/>
      <w:sz w:val="24"/>
      <w:szCs w:val="24"/>
    </w:rPr>
  </w:style>
  <w:style w:type="paragraph" w:customStyle="1" w:styleId="3d">
    <w:name w:val="Указатель3"/>
    <w:basedOn w:val="a"/>
    <w:qFormat/>
    <w:pPr>
      <w:widowControl/>
      <w:suppressLineNumbers/>
      <w:textAlignment w:val="auto"/>
    </w:pPr>
    <w:rPr>
      <w:rFonts w:eastAsia="Times New Roman" w:cs="Tahoma"/>
      <w:sz w:val="24"/>
      <w:szCs w:val="24"/>
    </w:rPr>
  </w:style>
  <w:style w:type="paragraph" w:customStyle="1" w:styleId="2c">
    <w:name w:val="Название2"/>
    <w:basedOn w:val="a"/>
    <w:qFormat/>
    <w:pPr>
      <w:suppressLineNumbers/>
      <w:spacing w:before="120" w:after="120"/>
      <w:textAlignment w:val="auto"/>
    </w:pPr>
    <w:rPr>
      <w:rFonts w:eastAsia="Times New Roman"/>
      <w:i/>
      <w:iCs/>
      <w:sz w:val="24"/>
      <w:szCs w:val="24"/>
    </w:rPr>
  </w:style>
  <w:style w:type="paragraph" w:customStyle="1" w:styleId="2d">
    <w:name w:val="Указатель2"/>
    <w:basedOn w:val="a"/>
    <w:qFormat/>
    <w:pPr>
      <w:suppressLineNumbers/>
      <w:textAlignment w:val="auto"/>
    </w:pPr>
    <w:rPr>
      <w:rFonts w:eastAsia="Times New Roman"/>
    </w:rPr>
  </w:style>
  <w:style w:type="paragraph" w:customStyle="1" w:styleId="213">
    <w:name w:val="Основной текст с отступом 21"/>
    <w:basedOn w:val="a"/>
    <w:qFormat/>
    <w:pPr>
      <w:widowControl/>
      <w:ind w:firstLine="708"/>
      <w:jc w:val="both"/>
      <w:textAlignment w:val="auto"/>
    </w:pPr>
    <w:rPr>
      <w:rFonts w:ascii="Courier New" w:eastAsia="Times New Roman" w:hAnsi="Courier New" w:cs="Courier New"/>
      <w:sz w:val="24"/>
      <w:szCs w:val="24"/>
    </w:rPr>
  </w:style>
  <w:style w:type="paragraph" w:customStyle="1" w:styleId="312">
    <w:name w:val="Основной текст с отступом 31"/>
    <w:basedOn w:val="a"/>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rPr>
      <w:rFonts w:ascii="Courier New" w:eastAsia="Arial" w:hAnsi="Courier New" w:cs="Courier New"/>
      <w:sz w:val="20"/>
      <w:szCs w:val="20"/>
      <w:lang w:bidi="ar-SA"/>
    </w:rPr>
  </w:style>
  <w:style w:type="paragraph" w:customStyle="1" w:styleId="afffe">
    <w:name w:val="Содержимое врезки"/>
    <w:basedOn w:val="afa"/>
    <w:qFormat/>
    <w:pPr>
      <w:widowControl/>
      <w:spacing w:after="0"/>
      <w:jc w:val="center"/>
      <w:textAlignment w:val="auto"/>
    </w:pPr>
    <w:rPr>
      <w:rFonts w:eastAsia="Times New Roman"/>
      <w:b/>
      <w:bCs/>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character" w:styleId="affff">
    <w:name w:val="Hyperlink"/>
    <w:basedOn w:val="a0"/>
    <w:uiPriority w:val="99"/>
    <w:unhideWhenUsed/>
    <w:rsid w:val="00BE7D43"/>
    <w:rPr>
      <w:color w:val="0563C1" w:themeColor="hyperlink"/>
      <w:u w:val="single"/>
    </w:rPr>
  </w:style>
  <w:style w:type="table" w:styleId="affff0">
    <w:name w:val="Table Grid"/>
    <w:basedOn w:val="a1"/>
    <w:uiPriority w:val="39"/>
    <w:rsid w:val="00BE7D43"/>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7">
    <w:name w:val="xl157"/>
    <w:basedOn w:val="a"/>
    <w:rsid w:val="00E27464"/>
    <w:pPr>
      <w:widowControl/>
      <w:suppressAutoHyphens w:val="0"/>
      <w:spacing w:before="100" w:beforeAutospacing="1" w:after="100" w:afterAutospacing="1"/>
      <w:textAlignment w:val="top"/>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6323">
      <w:bodyDiv w:val="1"/>
      <w:marLeft w:val="0"/>
      <w:marRight w:val="0"/>
      <w:marTop w:val="0"/>
      <w:marBottom w:val="0"/>
      <w:divBdr>
        <w:top w:val="none" w:sz="0" w:space="0" w:color="auto"/>
        <w:left w:val="none" w:sz="0" w:space="0" w:color="auto"/>
        <w:bottom w:val="none" w:sz="0" w:space="0" w:color="auto"/>
        <w:right w:val="none" w:sz="0" w:space="0" w:color="auto"/>
      </w:divBdr>
    </w:div>
    <w:div w:id="126512293">
      <w:bodyDiv w:val="1"/>
      <w:marLeft w:val="0"/>
      <w:marRight w:val="0"/>
      <w:marTop w:val="0"/>
      <w:marBottom w:val="0"/>
      <w:divBdr>
        <w:top w:val="none" w:sz="0" w:space="0" w:color="auto"/>
        <w:left w:val="none" w:sz="0" w:space="0" w:color="auto"/>
        <w:bottom w:val="none" w:sz="0" w:space="0" w:color="auto"/>
        <w:right w:val="none" w:sz="0" w:space="0" w:color="auto"/>
      </w:divBdr>
    </w:div>
    <w:div w:id="535435037">
      <w:bodyDiv w:val="1"/>
      <w:marLeft w:val="0"/>
      <w:marRight w:val="0"/>
      <w:marTop w:val="0"/>
      <w:marBottom w:val="0"/>
      <w:divBdr>
        <w:top w:val="none" w:sz="0" w:space="0" w:color="auto"/>
        <w:left w:val="none" w:sz="0" w:space="0" w:color="auto"/>
        <w:bottom w:val="none" w:sz="0" w:space="0" w:color="auto"/>
        <w:right w:val="none" w:sz="0" w:space="0" w:color="auto"/>
      </w:divBdr>
    </w:div>
    <w:div w:id="661810347">
      <w:bodyDiv w:val="1"/>
      <w:marLeft w:val="0"/>
      <w:marRight w:val="0"/>
      <w:marTop w:val="0"/>
      <w:marBottom w:val="0"/>
      <w:divBdr>
        <w:top w:val="none" w:sz="0" w:space="0" w:color="auto"/>
        <w:left w:val="none" w:sz="0" w:space="0" w:color="auto"/>
        <w:bottom w:val="none" w:sz="0" w:space="0" w:color="auto"/>
        <w:right w:val="none" w:sz="0" w:space="0" w:color="auto"/>
      </w:divBdr>
    </w:div>
    <w:div w:id="976573855">
      <w:bodyDiv w:val="1"/>
      <w:marLeft w:val="0"/>
      <w:marRight w:val="0"/>
      <w:marTop w:val="0"/>
      <w:marBottom w:val="0"/>
      <w:divBdr>
        <w:top w:val="none" w:sz="0" w:space="0" w:color="auto"/>
        <w:left w:val="none" w:sz="0" w:space="0" w:color="auto"/>
        <w:bottom w:val="none" w:sz="0" w:space="0" w:color="auto"/>
        <w:right w:val="none" w:sz="0" w:space="0" w:color="auto"/>
      </w:divBdr>
    </w:div>
    <w:div w:id="1319186109">
      <w:bodyDiv w:val="1"/>
      <w:marLeft w:val="0"/>
      <w:marRight w:val="0"/>
      <w:marTop w:val="0"/>
      <w:marBottom w:val="0"/>
      <w:divBdr>
        <w:top w:val="none" w:sz="0" w:space="0" w:color="auto"/>
        <w:left w:val="none" w:sz="0" w:space="0" w:color="auto"/>
        <w:bottom w:val="none" w:sz="0" w:space="0" w:color="auto"/>
        <w:right w:val="none" w:sz="0" w:space="0" w:color="auto"/>
      </w:divBdr>
    </w:div>
    <w:div w:id="1420053910">
      <w:bodyDiv w:val="1"/>
      <w:marLeft w:val="0"/>
      <w:marRight w:val="0"/>
      <w:marTop w:val="0"/>
      <w:marBottom w:val="0"/>
      <w:divBdr>
        <w:top w:val="none" w:sz="0" w:space="0" w:color="auto"/>
        <w:left w:val="none" w:sz="0" w:space="0" w:color="auto"/>
        <w:bottom w:val="none" w:sz="0" w:space="0" w:color="auto"/>
        <w:right w:val="none" w:sz="0" w:space="0" w:color="auto"/>
      </w:divBdr>
    </w:div>
    <w:div w:id="1436753499">
      <w:bodyDiv w:val="1"/>
      <w:marLeft w:val="0"/>
      <w:marRight w:val="0"/>
      <w:marTop w:val="0"/>
      <w:marBottom w:val="0"/>
      <w:divBdr>
        <w:top w:val="none" w:sz="0" w:space="0" w:color="auto"/>
        <w:left w:val="none" w:sz="0" w:space="0" w:color="auto"/>
        <w:bottom w:val="none" w:sz="0" w:space="0" w:color="auto"/>
        <w:right w:val="none" w:sz="0" w:space="0" w:color="auto"/>
      </w:divBdr>
    </w:div>
    <w:div w:id="1838033322">
      <w:bodyDiv w:val="1"/>
      <w:marLeft w:val="0"/>
      <w:marRight w:val="0"/>
      <w:marTop w:val="0"/>
      <w:marBottom w:val="0"/>
      <w:divBdr>
        <w:top w:val="none" w:sz="0" w:space="0" w:color="auto"/>
        <w:left w:val="none" w:sz="0" w:space="0" w:color="auto"/>
        <w:bottom w:val="none" w:sz="0" w:space="0" w:color="auto"/>
        <w:right w:val="none" w:sz="0" w:space="0" w:color="auto"/>
      </w:divBdr>
    </w:div>
    <w:div w:id="1916470448">
      <w:bodyDiv w:val="1"/>
      <w:marLeft w:val="0"/>
      <w:marRight w:val="0"/>
      <w:marTop w:val="0"/>
      <w:marBottom w:val="0"/>
      <w:divBdr>
        <w:top w:val="none" w:sz="0" w:space="0" w:color="auto"/>
        <w:left w:val="none" w:sz="0" w:space="0" w:color="auto"/>
        <w:bottom w:val="none" w:sz="0" w:space="0" w:color="auto"/>
        <w:right w:val="none" w:sz="0" w:space="0" w:color="auto"/>
      </w:divBdr>
    </w:div>
    <w:div w:id="2028679807">
      <w:bodyDiv w:val="1"/>
      <w:marLeft w:val="0"/>
      <w:marRight w:val="0"/>
      <w:marTop w:val="0"/>
      <w:marBottom w:val="0"/>
      <w:divBdr>
        <w:top w:val="none" w:sz="0" w:space="0" w:color="auto"/>
        <w:left w:val="none" w:sz="0" w:space="0" w:color="auto"/>
        <w:bottom w:val="none" w:sz="0" w:space="0" w:color="auto"/>
        <w:right w:val="none" w:sz="0" w:space="0" w:color="auto"/>
      </w:divBdr>
    </w:div>
    <w:div w:id="2093046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wnloads\&#1056;&#1072;&#1079;&#1076;&#1077;&#1083;%20I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yperlink" Target="file:///C:\Downloads\&#1056;&#1072;&#1079;&#1076;&#1077;&#1083;%20IV%20&#1076;&#1086;&#1082;&#1091;&#1084;&#1077;&#1085;&#1090;&#1072;&#1094;&#1080;&#1080;" TargetMode="External"/><Relationship Id="rId17" Type="http://schemas.openxmlformats.org/officeDocument/2006/relationships/hyperlink" Target="file:///C:\Downloads\&#1056;&#1072;&#1079;&#1076;&#1077;&#1083;%20IV%20&#1076;&#1086;&#1082;&#1091;&#1084;&#1077;&#1085;&#1090;&#1072;&#1094;&#1080;&#1080;"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consultantplus://offline/ref=564103E65FDD4F70BE01538CFCF3BE89584C31965C114E0B4AD3B61384A8EA4570744FAEEFE9C5F38B52FB37549A4D15D53BE39C9DF234DFC3A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Downloads\&#1056;&#1072;&#1079;&#1076;&#1077;&#1083;&#1086;&#1084;%20IV" TargetMode="External"/><Relationship Id="rId23"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sberbank-ast.ru" TargetMode="External"/><Relationship Id="rId14" Type="http://schemas.openxmlformats.org/officeDocument/2006/relationships/hyperlink" Target="file:///C:\Downloads\&#1056;&#1072;&#1079;&#1076;&#1077;&#1083;&#1086;&#1084;%20II"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6F0CC-8577-4A3C-8254-4DF41061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47</Pages>
  <Words>20745</Words>
  <Characters>118251</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Пользователь</cp:lastModifiedBy>
  <cp:revision>17</cp:revision>
  <dcterms:created xsi:type="dcterms:W3CDTF">2025-09-04T07:37:00Z</dcterms:created>
  <dcterms:modified xsi:type="dcterms:W3CDTF">2026-05-29T05:13:00Z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7B1721447DA649639DE2B35E2AA9E0B1</vt:lpwstr>
  </property>
  <property fmtid="{D5CDD505-2E9C-101B-9397-08002B2CF9AE}" pid="3" name="KSOProductBuildVer">
    <vt:lpwstr>1049-11.2.0.10323</vt:lpwstr>
  </property>
</Properties>
</file>