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123B7" w14:textId="3EB4D382" w:rsidR="001A5124" w:rsidRPr="00675B22" w:rsidRDefault="00D569A8">
      <w:pPr>
        <w:ind w:right="-850"/>
        <w:jc w:val="center"/>
        <w:rPr>
          <w:b/>
          <w:bCs/>
          <w:sz w:val="22"/>
          <w:szCs w:val="22"/>
        </w:rPr>
      </w:pPr>
      <w:r w:rsidRPr="00675B22">
        <w:rPr>
          <w:b/>
          <w:bCs/>
          <w:sz w:val="22"/>
          <w:szCs w:val="22"/>
        </w:rPr>
        <w:t>Т</w:t>
      </w:r>
      <w:r w:rsidR="00675B22" w:rsidRPr="00675B22">
        <w:rPr>
          <w:b/>
          <w:bCs/>
          <w:sz w:val="22"/>
          <w:szCs w:val="22"/>
        </w:rPr>
        <w:t>ехнич​‍‌⁠‍‌​‍⁠‍‍‌⁠﻿﻿⁠﻿‌﻿﻿‍⁠⁠﻿‍​‌⁠‌﻿​​​‌⁠​‍⁠​‍﻿﻿‌​еское</w:t>
      </w:r>
      <w:r w:rsidRPr="00675B22">
        <w:rPr>
          <w:b/>
          <w:bCs/>
          <w:sz w:val="22"/>
          <w:szCs w:val="22"/>
        </w:rPr>
        <w:t xml:space="preserve"> </w:t>
      </w:r>
      <w:r w:rsidR="00675B22" w:rsidRPr="00675B22">
        <w:rPr>
          <w:b/>
          <w:bCs/>
          <w:sz w:val="22"/>
          <w:szCs w:val="22"/>
        </w:rPr>
        <w:t>задание</w:t>
      </w:r>
    </w:p>
    <w:p w14:paraId="3144038A" w14:textId="3A230A9A" w:rsidR="00CE7B80" w:rsidRDefault="00CE7B80">
      <w:pPr>
        <w:ind w:right="-850"/>
        <w:jc w:val="center"/>
        <w:rPr>
          <w:b/>
          <w:bCs/>
          <w:sz w:val="22"/>
          <w:szCs w:val="22"/>
        </w:rPr>
      </w:pPr>
      <w:r w:rsidRPr="00675B22">
        <w:rPr>
          <w:b/>
          <w:bCs/>
          <w:sz w:val="22"/>
          <w:szCs w:val="22"/>
        </w:rPr>
        <w:t>на поставку бумаги для печати и скоросшивателей</w:t>
      </w:r>
    </w:p>
    <w:p w14:paraId="5999C146" w14:textId="77777777" w:rsidR="006C5C2E" w:rsidRDefault="00675B22" w:rsidP="00574017">
      <w:pPr>
        <w:keepNext/>
        <w:jc w:val="both"/>
        <w:rPr>
          <w:b/>
          <w:bCs/>
          <w:sz w:val="22"/>
          <w:szCs w:val="22"/>
        </w:rPr>
      </w:pPr>
      <w:r w:rsidRPr="00675B22">
        <w:rPr>
          <w:b/>
          <w:bCs/>
          <w:sz w:val="22"/>
          <w:szCs w:val="22"/>
        </w:rPr>
        <w:t>1</w:t>
      </w:r>
      <w:r w:rsidR="00574017" w:rsidRPr="00675B22">
        <w:rPr>
          <w:b/>
          <w:bCs/>
          <w:sz w:val="22"/>
          <w:szCs w:val="22"/>
        </w:rPr>
        <w:t>.Описание объекта закупки:</w:t>
      </w:r>
    </w:p>
    <w:p w14:paraId="7A988F3D" w14:textId="77777777" w:rsidR="006C5C2E" w:rsidRPr="00B8282C" w:rsidRDefault="006C5C2E" w:rsidP="00B56006">
      <w:pPr>
        <w:spacing w:line="20" w:lineRule="atLeast"/>
        <w:ind w:left="-142" w:right="-1"/>
        <w:jc w:val="both"/>
        <w:rPr>
          <w:bCs/>
          <w:i/>
          <w:iCs/>
          <w:sz w:val="18"/>
          <w:szCs w:val="18"/>
        </w:rPr>
      </w:pPr>
      <w:r w:rsidRPr="00B8282C">
        <w:rPr>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2977"/>
        <w:gridCol w:w="1559"/>
        <w:gridCol w:w="1985"/>
        <w:gridCol w:w="1984"/>
      </w:tblGrid>
      <w:tr w:rsidR="006C5C2E" w:rsidRPr="006C5C2E" w14:paraId="342EFB9C" w14:textId="77777777" w:rsidTr="006C5C2E">
        <w:trPr>
          <w:tblHeader/>
        </w:trPr>
        <w:tc>
          <w:tcPr>
            <w:tcW w:w="568" w:type="dxa"/>
            <w:vMerge w:val="restart"/>
            <w:shd w:val="clear" w:color="auto" w:fill="auto"/>
            <w:vAlign w:val="center"/>
            <w:hideMark/>
          </w:tcPr>
          <w:p w14:paraId="49BC1E2E" w14:textId="77777777" w:rsidR="006C5C2E" w:rsidRPr="006C5C2E" w:rsidRDefault="006C5C2E" w:rsidP="00D16E80">
            <w:pPr>
              <w:spacing w:line="20" w:lineRule="atLeast"/>
              <w:jc w:val="center"/>
              <w:rPr>
                <w:b/>
                <w:bCs/>
                <w:sz w:val="22"/>
                <w:szCs w:val="22"/>
              </w:rPr>
            </w:pPr>
            <w:r w:rsidRPr="006C5C2E">
              <w:rPr>
                <w:b/>
                <w:bCs/>
                <w:sz w:val="22"/>
                <w:szCs w:val="22"/>
              </w:rPr>
              <w:t>№ п/п</w:t>
            </w:r>
          </w:p>
        </w:tc>
        <w:tc>
          <w:tcPr>
            <w:tcW w:w="1417" w:type="dxa"/>
            <w:vMerge w:val="restart"/>
            <w:shd w:val="clear" w:color="auto" w:fill="auto"/>
            <w:vAlign w:val="center"/>
            <w:hideMark/>
          </w:tcPr>
          <w:p w14:paraId="50DEB0D6" w14:textId="77777777" w:rsidR="006C5C2E" w:rsidRPr="006C5C2E" w:rsidRDefault="006C5C2E" w:rsidP="00D16E80">
            <w:pPr>
              <w:spacing w:line="20" w:lineRule="atLeast"/>
              <w:jc w:val="center"/>
              <w:rPr>
                <w:b/>
                <w:bCs/>
                <w:sz w:val="22"/>
                <w:szCs w:val="22"/>
              </w:rPr>
            </w:pPr>
            <w:r w:rsidRPr="006C5C2E">
              <w:rPr>
                <w:b/>
                <w:bCs/>
                <w:sz w:val="22"/>
                <w:szCs w:val="22"/>
              </w:rPr>
              <w:t>ОКПД 2</w:t>
            </w:r>
          </w:p>
        </w:tc>
        <w:tc>
          <w:tcPr>
            <w:tcW w:w="2977" w:type="dxa"/>
            <w:vMerge w:val="restart"/>
            <w:shd w:val="clear" w:color="auto" w:fill="auto"/>
            <w:vAlign w:val="center"/>
            <w:hideMark/>
          </w:tcPr>
          <w:p w14:paraId="0A32F1B0" w14:textId="77777777" w:rsidR="006C5C2E" w:rsidRPr="006C5C2E" w:rsidRDefault="006C5C2E" w:rsidP="00D16E80">
            <w:pPr>
              <w:spacing w:line="20" w:lineRule="atLeast"/>
              <w:jc w:val="center"/>
              <w:rPr>
                <w:b/>
                <w:bCs/>
                <w:sz w:val="22"/>
                <w:szCs w:val="22"/>
              </w:rPr>
            </w:pPr>
            <w:r w:rsidRPr="006C5C2E">
              <w:rPr>
                <w:b/>
                <w:bCs/>
                <w:sz w:val="22"/>
                <w:szCs w:val="22"/>
              </w:rPr>
              <w:t>Наименование</w:t>
            </w:r>
          </w:p>
        </w:tc>
        <w:tc>
          <w:tcPr>
            <w:tcW w:w="5528" w:type="dxa"/>
            <w:gridSpan w:val="3"/>
            <w:shd w:val="clear" w:color="auto" w:fill="auto"/>
            <w:vAlign w:val="center"/>
            <w:hideMark/>
          </w:tcPr>
          <w:p w14:paraId="5F6EAEA6" w14:textId="77777777" w:rsidR="006C5C2E" w:rsidRPr="006C5C2E" w:rsidRDefault="006C5C2E" w:rsidP="00D16E80">
            <w:pPr>
              <w:spacing w:line="20" w:lineRule="atLeast"/>
              <w:jc w:val="center"/>
              <w:rPr>
                <w:b/>
                <w:bCs/>
                <w:sz w:val="22"/>
                <w:szCs w:val="22"/>
              </w:rPr>
            </w:pPr>
            <w:r w:rsidRPr="006C5C2E">
              <w:rPr>
                <w:b/>
                <w:bCs/>
                <w:sz w:val="22"/>
                <w:szCs w:val="22"/>
              </w:rPr>
              <w:t>Национальный режим</w:t>
            </w:r>
          </w:p>
        </w:tc>
      </w:tr>
      <w:tr w:rsidR="006C5C2E" w:rsidRPr="006C5C2E" w14:paraId="2053C37B" w14:textId="77777777" w:rsidTr="006C5C2E">
        <w:trPr>
          <w:tblHeader/>
        </w:trPr>
        <w:tc>
          <w:tcPr>
            <w:tcW w:w="568" w:type="dxa"/>
            <w:vMerge/>
            <w:vAlign w:val="center"/>
            <w:hideMark/>
          </w:tcPr>
          <w:p w14:paraId="09775954" w14:textId="77777777" w:rsidR="006C5C2E" w:rsidRPr="006C5C2E" w:rsidRDefault="006C5C2E" w:rsidP="00D16E80">
            <w:pPr>
              <w:rPr>
                <w:b/>
                <w:bCs/>
                <w:sz w:val="22"/>
                <w:szCs w:val="22"/>
              </w:rPr>
            </w:pPr>
          </w:p>
        </w:tc>
        <w:tc>
          <w:tcPr>
            <w:tcW w:w="1417" w:type="dxa"/>
            <w:vMerge/>
            <w:vAlign w:val="center"/>
            <w:hideMark/>
          </w:tcPr>
          <w:p w14:paraId="42AAB432" w14:textId="77777777" w:rsidR="006C5C2E" w:rsidRPr="006C5C2E" w:rsidRDefault="006C5C2E" w:rsidP="00D16E80">
            <w:pPr>
              <w:rPr>
                <w:b/>
                <w:bCs/>
                <w:sz w:val="22"/>
                <w:szCs w:val="22"/>
              </w:rPr>
            </w:pPr>
          </w:p>
        </w:tc>
        <w:tc>
          <w:tcPr>
            <w:tcW w:w="2977" w:type="dxa"/>
            <w:vMerge/>
            <w:vAlign w:val="center"/>
            <w:hideMark/>
          </w:tcPr>
          <w:p w14:paraId="29CFC359" w14:textId="77777777" w:rsidR="006C5C2E" w:rsidRPr="006C5C2E" w:rsidRDefault="006C5C2E" w:rsidP="00D16E80">
            <w:pPr>
              <w:rPr>
                <w:b/>
                <w:bCs/>
                <w:sz w:val="22"/>
                <w:szCs w:val="22"/>
              </w:rPr>
            </w:pPr>
          </w:p>
        </w:tc>
        <w:tc>
          <w:tcPr>
            <w:tcW w:w="1559" w:type="dxa"/>
            <w:shd w:val="clear" w:color="auto" w:fill="auto"/>
            <w:vAlign w:val="center"/>
            <w:hideMark/>
          </w:tcPr>
          <w:p w14:paraId="2285F75D" w14:textId="77777777" w:rsidR="006C5C2E" w:rsidRPr="006C5C2E" w:rsidRDefault="006C5C2E" w:rsidP="00D16E80">
            <w:pPr>
              <w:jc w:val="center"/>
              <w:rPr>
                <w:b/>
                <w:bCs/>
                <w:sz w:val="22"/>
                <w:szCs w:val="22"/>
              </w:rPr>
            </w:pPr>
            <w:r w:rsidRPr="006C5C2E">
              <w:rPr>
                <w:b/>
                <w:bCs/>
                <w:sz w:val="22"/>
                <w:szCs w:val="22"/>
              </w:rPr>
              <w:t xml:space="preserve">1875 </w:t>
            </w:r>
          </w:p>
          <w:p w14:paraId="086F6FF3" w14:textId="77777777" w:rsidR="006C5C2E" w:rsidRPr="006C5C2E" w:rsidRDefault="006C5C2E" w:rsidP="00D16E80">
            <w:pPr>
              <w:jc w:val="center"/>
              <w:rPr>
                <w:b/>
                <w:bCs/>
                <w:sz w:val="22"/>
                <w:szCs w:val="22"/>
              </w:rPr>
            </w:pPr>
            <w:r w:rsidRPr="006C5C2E">
              <w:rPr>
                <w:b/>
                <w:bCs/>
                <w:sz w:val="22"/>
                <w:szCs w:val="22"/>
              </w:rPr>
              <w:t>(Запрет)</w:t>
            </w:r>
          </w:p>
        </w:tc>
        <w:tc>
          <w:tcPr>
            <w:tcW w:w="1985" w:type="dxa"/>
            <w:shd w:val="clear" w:color="auto" w:fill="auto"/>
            <w:vAlign w:val="center"/>
            <w:hideMark/>
          </w:tcPr>
          <w:p w14:paraId="3626637E" w14:textId="77777777" w:rsidR="006C5C2E" w:rsidRPr="006C5C2E" w:rsidRDefault="006C5C2E" w:rsidP="00D16E80">
            <w:pPr>
              <w:jc w:val="center"/>
              <w:rPr>
                <w:b/>
                <w:bCs/>
                <w:sz w:val="22"/>
                <w:szCs w:val="22"/>
              </w:rPr>
            </w:pPr>
            <w:r w:rsidRPr="006C5C2E">
              <w:rPr>
                <w:b/>
                <w:bCs/>
                <w:sz w:val="22"/>
                <w:szCs w:val="22"/>
              </w:rPr>
              <w:t>1875 (Ограничение)</w:t>
            </w:r>
          </w:p>
        </w:tc>
        <w:tc>
          <w:tcPr>
            <w:tcW w:w="1984" w:type="dxa"/>
            <w:shd w:val="clear" w:color="auto" w:fill="auto"/>
            <w:vAlign w:val="center"/>
            <w:hideMark/>
          </w:tcPr>
          <w:p w14:paraId="79C3A4AC" w14:textId="77777777" w:rsidR="006C5C2E" w:rsidRPr="006C5C2E" w:rsidRDefault="006C5C2E" w:rsidP="00D16E80">
            <w:pPr>
              <w:jc w:val="center"/>
              <w:rPr>
                <w:b/>
                <w:bCs/>
                <w:sz w:val="22"/>
                <w:szCs w:val="22"/>
              </w:rPr>
            </w:pPr>
            <w:r w:rsidRPr="006C5C2E">
              <w:rPr>
                <w:b/>
                <w:bCs/>
                <w:sz w:val="22"/>
                <w:szCs w:val="22"/>
              </w:rPr>
              <w:t xml:space="preserve">1875 </w:t>
            </w:r>
          </w:p>
          <w:p w14:paraId="61915AC3" w14:textId="77777777" w:rsidR="006C5C2E" w:rsidRPr="006C5C2E" w:rsidRDefault="006C5C2E" w:rsidP="00D16E80">
            <w:pPr>
              <w:jc w:val="center"/>
              <w:rPr>
                <w:b/>
                <w:bCs/>
                <w:sz w:val="22"/>
                <w:szCs w:val="22"/>
              </w:rPr>
            </w:pPr>
            <w:r w:rsidRPr="006C5C2E">
              <w:rPr>
                <w:b/>
                <w:bCs/>
                <w:sz w:val="22"/>
                <w:szCs w:val="22"/>
              </w:rPr>
              <w:t>(Преимущество)</w:t>
            </w:r>
          </w:p>
        </w:tc>
      </w:tr>
      <w:tr w:rsidR="006C5C2E" w:rsidRPr="006C5C2E" w14:paraId="4CCC9CCD" w14:textId="77777777" w:rsidTr="006C5C2E">
        <w:trPr>
          <w:tblHeader/>
        </w:trPr>
        <w:tc>
          <w:tcPr>
            <w:tcW w:w="568" w:type="dxa"/>
            <w:vAlign w:val="center"/>
          </w:tcPr>
          <w:p w14:paraId="487F1AF4" w14:textId="77777777" w:rsidR="006C5C2E" w:rsidRPr="006C5C2E" w:rsidRDefault="006C5C2E" w:rsidP="006C5C2E">
            <w:pPr>
              <w:pStyle w:val="ad"/>
              <w:numPr>
                <w:ilvl w:val="0"/>
                <w:numId w:val="5"/>
              </w:numPr>
              <w:ind w:left="470" w:hanging="357"/>
              <w:rPr>
                <w:b/>
                <w:bCs/>
                <w:sz w:val="22"/>
                <w:szCs w:val="22"/>
              </w:rPr>
            </w:pPr>
          </w:p>
        </w:tc>
        <w:tc>
          <w:tcPr>
            <w:tcW w:w="1417" w:type="dxa"/>
          </w:tcPr>
          <w:p w14:paraId="4F39D13D" w14:textId="538F40B8" w:rsidR="006C5C2E" w:rsidRPr="006C5C2E" w:rsidRDefault="006C5C2E" w:rsidP="006C5C2E">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17.12.14.11</w:t>
            </w:r>
            <w:r w:rsidR="00B56006">
              <w:rPr>
                <w:rFonts w:eastAsia="SimSun"/>
                <w:kern w:val="1"/>
                <w:sz w:val="22"/>
                <w:szCs w:val="22"/>
                <w:lang w:eastAsia="hi-IN" w:bidi="hi-IN"/>
              </w:rPr>
              <w:t>9</w:t>
            </w:r>
          </w:p>
        </w:tc>
        <w:tc>
          <w:tcPr>
            <w:tcW w:w="2977" w:type="dxa"/>
          </w:tcPr>
          <w:p w14:paraId="781CFFC0" w14:textId="1FD57937" w:rsidR="006C5C2E" w:rsidRPr="006C5C2E" w:rsidRDefault="006C5C2E" w:rsidP="006C5C2E">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 xml:space="preserve">Бумага для печати </w:t>
            </w:r>
          </w:p>
        </w:tc>
        <w:tc>
          <w:tcPr>
            <w:tcW w:w="1559" w:type="dxa"/>
            <w:shd w:val="clear" w:color="auto" w:fill="auto"/>
          </w:tcPr>
          <w:p w14:paraId="0B8C6CDA" w14:textId="7C030C92" w:rsidR="006C5C2E" w:rsidRPr="006C5C2E" w:rsidRDefault="006C5C2E" w:rsidP="006C5C2E">
            <w:pPr>
              <w:jc w:val="center"/>
              <w:rPr>
                <w:b/>
                <w:bCs/>
                <w:sz w:val="22"/>
                <w:szCs w:val="22"/>
              </w:rPr>
            </w:pPr>
            <w:r>
              <w:rPr>
                <w:rFonts w:eastAsia="SimSun"/>
                <w:kern w:val="1"/>
                <w:sz w:val="22"/>
                <w:szCs w:val="22"/>
                <w:lang w:eastAsia="hi-IN" w:bidi="hi-IN"/>
              </w:rPr>
              <w:t>(</w:t>
            </w:r>
            <w:r w:rsidRPr="006C5C2E">
              <w:rPr>
                <w:rFonts w:eastAsia="SimSun"/>
                <w:kern w:val="1"/>
                <w:sz w:val="22"/>
                <w:szCs w:val="22"/>
                <w:lang w:eastAsia="hi-IN" w:bidi="hi-IN"/>
              </w:rPr>
              <w:t>подп. "и" п.5</w:t>
            </w:r>
            <w:r>
              <w:rPr>
                <w:rFonts w:eastAsia="SimSun"/>
                <w:kern w:val="1"/>
                <w:sz w:val="22"/>
                <w:szCs w:val="22"/>
                <w:lang w:eastAsia="hi-IN" w:bidi="hi-IN"/>
              </w:rPr>
              <w:t>)</w:t>
            </w:r>
          </w:p>
        </w:tc>
        <w:tc>
          <w:tcPr>
            <w:tcW w:w="1985" w:type="dxa"/>
            <w:shd w:val="clear" w:color="auto" w:fill="auto"/>
          </w:tcPr>
          <w:p w14:paraId="2538A3AA" w14:textId="77777777" w:rsidR="006C5C2E" w:rsidRPr="006C5C2E" w:rsidRDefault="006C5C2E" w:rsidP="006C5C2E">
            <w:pPr>
              <w:jc w:val="center"/>
              <w:rPr>
                <w:b/>
                <w:bCs/>
                <w:sz w:val="22"/>
                <w:szCs w:val="22"/>
              </w:rPr>
            </w:pPr>
          </w:p>
        </w:tc>
        <w:tc>
          <w:tcPr>
            <w:tcW w:w="1984" w:type="dxa"/>
            <w:shd w:val="clear" w:color="auto" w:fill="auto"/>
          </w:tcPr>
          <w:p w14:paraId="08EB7AA4" w14:textId="4C7D8046" w:rsidR="006C5C2E" w:rsidRPr="006C5C2E" w:rsidRDefault="006C5C2E" w:rsidP="006C5C2E">
            <w:pPr>
              <w:jc w:val="center"/>
              <w:rPr>
                <w:b/>
                <w:bCs/>
                <w:sz w:val="22"/>
                <w:szCs w:val="22"/>
              </w:rPr>
            </w:pPr>
          </w:p>
        </w:tc>
      </w:tr>
      <w:tr w:rsidR="006C5C2E" w:rsidRPr="006C5C2E" w14:paraId="3803D3C9" w14:textId="77777777" w:rsidTr="006C5C2E">
        <w:trPr>
          <w:tblHeader/>
        </w:trPr>
        <w:tc>
          <w:tcPr>
            <w:tcW w:w="568" w:type="dxa"/>
            <w:vAlign w:val="center"/>
          </w:tcPr>
          <w:p w14:paraId="60A8394A" w14:textId="77777777" w:rsidR="006C5C2E" w:rsidRPr="006C5C2E" w:rsidRDefault="006C5C2E" w:rsidP="006C5C2E">
            <w:pPr>
              <w:pStyle w:val="ad"/>
              <w:numPr>
                <w:ilvl w:val="0"/>
                <w:numId w:val="5"/>
              </w:numPr>
              <w:ind w:left="470" w:hanging="357"/>
              <w:rPr>
                <w:b/>
                <w:bCs/>
                <w:sz w:val="22"/>
                <w:szCs w:val="22"/>
              </w:rPr>
            </w:pPr>
          </w:p>
        </w:tc>
        <w:tc>
          <w:tcPr>
            <w:tcW w:w="1417" w:type="dxa"/>
          </w:tcPr>
          <w:p w14:paraId="30AABD67" w14:textId="6F709127" w:rsidR="006C5C2E" w:rsidRPr="006C5C2E" w:rsidRDefault="006C5C2E" w:rsidP="006C5C2E">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17.23.13.130</w:t>
            </w:r>
          </w:p>
        </w:tc>
        <w:tc>
          <w:tcPr>
            <w:tcW w:w="2977" w:type="dxa"/>
          </w:tcPr>
          <w:p w14:paraId="2130D304" w14:textId="5B97F3CB" w:rsidR="006C5C2E" w:rsidRPr="006C5C2E" w:rsidRDefault="006C5C2E" w:rsidP="006C5C2E">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Папка</w:t>
            </w:r>
            <w:r w:rsidRPr="006C5C2E">
              <w:rPr>
                <w:rFonts w:eastAsia="SimSun"/>
                <w:kern w:val="1"/>
                <w:sz w:val="22"/>
                <w:szCs w:val="22"/>
                <w:lang w:val="en-US" w:eastAsia="hi-IN" w:bidi="hi-IN"/>
              </w:rPr>
              <w:t xml:space="preserve"> </w:t>
            </w:r>
            <w:r w:rsidRPr="006C5C2E">
              <w:rPr>
                <w:rFonts w:eastAsia="SimSun"/>
                <w:kern w:val="1"/>
                <w:sz w:val="22"/>
                <w:szCs w:val="22"/>
                <w:lang w:eastAsia="hi-IN" w:bidi="hi-IN"/>
              </w:rPr>
              <w:t xml:space="preserve">-скоросшиватель </w:t>
            </w:r>
          </w:p>
        </w:tc>
        <w:tc>
          <w:tcPr>
            <w:tcW w:w="1559" w:type="dxa"/>
            <w:shd w:val="clear" w:color="auto" w:fill="auto"/>
          </w:tcPr>
          <w:p w14:paraId="691BF593" w14:textId="77777777" w:rsidR="006C5C2E" w:rsidRPr="006C5C2E" w:rsidRDefault="006C5C2E" w:rsidP="006C5C2E">
            <w:pPr>
              <w:jc w:val="center"/>
              <w:rPr>
                <w:b/>
                <w:bCs/>
                <w:sz w:val="22"/>
                <w:szCs w:val="22"/>
              </w:rPr>
            </w:pPr>
          </w:p>
        </w:tc>
        <w:tc>
          <w:tcPr>
            <w:tcW w:w="1985" w:type="dxa"/>
            <w:shd w:val="clear" w:color="auto" w:fill="auto"/>
          </w:tcPr>
          <w:p w14:paraId="70A90049" w14:textId="77777777" w:rsidR="006C5C2E" w:rsidRPr="006C5C2E" w:rsidRDefault="006C5C2E" w:rsidP="006C5C2E">
            <w:pPr>
              <w:jc w:val="center"/>
              <w:rPr>
                <w:b/>
                <w:bCs/>
                <w:sz w:val="22"/>
                <w:szCs w:val="22"/>
              </w:rPr>
            </w:pPr>
          </w:p>
        </w:tc>
        <w:tc>
          <w:tcPr>
            <w:tcW w:w="1984" w:type="dxa"/>
            <w:shd w:val="clear" w:color="auto" w:fill="auto"/>
          </w:tcPr>
          <w:p w14:paraId="1E7CE257" w14:textId="77777777" w:rsidR="006C5C2E" w:rsidRPr="006C5C2E" w:rsidRDefault="006C5C2E" w:rsidP="006C5C2E">
            <w:pPr>
              <w:jc w:val="center"/>
              <w:rPr>
                <w:b/>
                <w:bCs/>
                <w:color w:val="00B050"/>
                <w:sz w:val="22"/>
                <w:szCs w:val="22"/>
              </w:rPr>
            </w:pPr>
            <w:r w:rsidRPr="006C5C2E">
              <w:rPr>
                <w:rFonts w:ascii="Segoe UI Symbol" w:hAnsi="Segoe UI Symbol" w:cs="Segoe UI Symbol"/>
                <w:color w:val="00B050"/>
                <w:sz w:val="22"/>
                <w:szCs w:val="22"/>
              </w:rPr>
              <w:t>✓</w:t>
            </w:r>
          </w:p>
        </w:tc>
      </w:tr>
    </w:tbl>
    <w:p w14:paraId="63C090AC" w14:textId="5D4101EA" w:rsidR="00B76C76" w:rsidRPr="00B56006" w:rsidRDefault="00D569A8" w:rsidP="00B56006">
      <w:pPr>
        <w:widowControl w:val="0"/>
        <w:ind w:left="-142"/>
        <w:jc w:val="both"/>
        <w:rPr>
          <w:i/>
          <w:iCs/>
          <w:sz w:val="18"/>
          <w:szCs w:val="18"/>
        </w:rPr>
      </w:pPr>
      <w:r w:rsidRPr="006C5C2E">
        <w:rPr>
          <w:b/>
          <w:bCs/>
          <w:sz w:val="22"/>
          <w:szCs w:val="22"/>
        </w:rPr>
        <w:t xml:space="preserve"> </w:t>
      </w:r>
      <w:r w:rsidR="006C5C2E" w:rsidRPr="00D70BC7">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c"/>
        <w:tblW w:w="10490" w:type="dxa"/>
        <w:tblInd w:w="-34" w:type="dxa"/>
        <w:tblLayout w:type="fixed"/>
        <w:tblLook w:val="04A0" w:firstRow="1" w:lastRow="0" w:firstColumn="1" w:lastColumn="0" w:noHBand="0" w:noVBand="1"/>
      </w:tblPr>
      <w:tblGrid>
        <w:gridCol w:w="568"/>
        <w:gridCol w:w="1842"/>
        <w:gridCol w:w="6379"/>
        <w:gridCol w:w="1701"/>
      </w:tblGrid>
      <w:tr w:rsidR="006C5C2E" w:rsidRPr="006C5C2E" w14:paraId="2C8344FC" w14:textId="77777777" w:rsidTr="00B56006">
        <w:tc>
          <w:tcPr>
            <w:tcW w:w="568" w:type="dxa"/>
            <w:tcBorders>
              <w:top w:val="single" w:sz="4" w:space="0" w:color="000000"/>
              <w:left w:val="single" w:sz="4" w:space="0" w:color="000000"/>
              <w:bottom w:val="single" w:sz="4" w:space="0" w:color="000000"/>
              <w:right w:val="single" w:sz="4" w:space="0" w:color="000000"/>
            </w:tcBorders>
            <w:vAlign w:val="center"/>
            <w:hideMark/>
          </w:tcPr>
          <w:p w14:paraId="6D7B11E4" w14:textId="77777777"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 п</w:t>
            </w:r>
            <w:r w:rsidRPr="006C5C2E">
              <w:rPr>
                <w:rFonts w:eastAsia="SimSun"/>
                <w:kern w:val="1"/>
                <w:sz w:val="22"/>
                <w:szCs w:val="22"/>
                <w:lang w:val="en-US" w:eastAsia="hi-IN" w:bidi="hi-IN"/>
              </w:rPr>
              <w:t>/</w:t>
            </w:r>
            <w:r w:rsidRPr="006C5C2E">
              <w:rPr>
                <w:rFonts w:eastAsia="SimSun"/>
                <w:kern w:val="1"/>
                <w:sz w:val="22"/>
                <w:szCs w:val="22"/>
                <w:lang w:eastAsia="hi-IN" w:bidi="hi-IN"/>
              </w:rPr>
              <w:t>п</w:t>
            </w:r>
          </w:p>
        </w:tc>
        <w:tc>
          <w:tcPr>
            <w:tcW w:w="1842" w:type="dxa"/>
            <w:tcBorders>
              <w:top w:val="single" w:sz="4" w:space="0" w:color="000000"/>
              <w:left w:val="single" w:sz="4" w:space="0" w:color="000000"/>
              <w:bottom w:val="single" w:sz="4" w:space="0" w:color="auto"/>
              <w:right w:val="single" w:sz="4" w:space="0" w:color="000000"/>
            </w:tcBorders>
            <w:hideMark/>
          </w:tcPr>
          <w:p w14:paraId="434FDFCD" w14:textId="77777777"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Наименование Товара</w:t>
            </w:r>
          </w:p>
        </w:tc>
        <w:tc>
          <w:tcPr>
            <w:tcW w:w="6379" w:type="dxa"/>
            <w:tcBorders>
              <w:top w:val="single" w:sz="4" w:space="0" w:color="000000"/>
              <w:left w:val="single" w:sz="4" w:space="0" w:color="000000"/>
              <w:bottom w:val="single" w:sz="4" w:space="0" w:color="000000"/>
              <w:right w:val="single" w:sz="4" w:space="0" w:color="000000"/>
            </w:tcBorders>
            <w:hideMark/>
          </w:tcPr>
          <w:p w14:paraId="6A49A0B3" w14:textId="6C2AD7EB" w:rsidR="006C5C2E" w:rsidRPr="006C5C2E" w:rsidRDefault="006C5C2E" w:rsidP="008E4958">
            <w:pPr>
              <w:widowControl w:val="0"/>
              <w:suppressLineNumbers/>
              <w:suppressAutoHyphens/>
              <w:jc w:val="center"/>
              <w:rPr>
                <w:kern w:val="1"/>
                <w:sz w:val="22"/>
                <w:szCs w:val="22"/>
                <w:lang w:bidi="hi-IN"/>
              </w:rPr>
            </w:pPr>
            <w:r w:rsidRPr="006C5C2E">
              <w:rPr>
                <w:kern w:val="1"/>
                <w:sz w:val="22"/>
                <w:szCs w:val="22"/>
                <w:lang w:bidi="hi-IN"/>
              </w:rPr>
              <w:t>Технические и функциональные характеристики товара</w:t>
            </w:r>
          </w:p>
          <w:p w14:paraId="25A6DC14" w14:textId="77777777" w:rsidR="006C5C2E" w:rsidRPr="006C5C2E" w:rsidRDefault="006C5C2E" w:rsidP="008E4958">
            <w:pPr>
              <w:widowControl w:val="0"/>
              <w:suppressLineNumbers/>
              <w:suppressAutoHyphens/>
              <w:jc w:val="center"/>
              <w:rPr>
                <w:rFonts w:eastAsia="SimSun"/>
                <w:kern w:val="1"/>
                <w:sz w:val="22"/>
                <w:szCs w:val="22"/>
                <w:lang w:eastAsia="hi-IN" w:bidi="hi-IN"/>
              </w:rPr>
            </w:pPr>
            <w:r w:rsidRPr="006C5C2E">
              <w:rPr>
                <w:kern w:val="1"/>
                <w:sz w:val="22"/>
                <w:szCs w:val="22"/>
                <w:lang w:bidi="hi-IN"/>
              </w:rPr>
              <w:t>(описание объекта закупки)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0F8875" w14:textId="77777777" w:rsidR="005E3A60"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 xml:space="preserve">Количество поставляемого товара </w:t>
            </w:r>
          </w:p>
          <w:p w14:paraId="0D55B812" w14:textId="0FDF3C0D"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(пачек, шт.)</w:t>
            </w:r>
          </w:p>
        </w:tc>
      </w:tr>
      <w:tr w:rsidR="006C5C2E" w:rsidRPr="006C5C2E" w14:paraId="4786ABFD" w14:textId="77777777" w:rsidTr="00B56006">
        <w:tc>
          <w:tcPr>
            <w:tcW w:w="568" w:type="dxa"/>
            <w:tcBorders>
              <w:left w:val="single" w:sz="4" w:space="0" w:color="000000"/>
              <w:right w:val="single" w:sz="4" w:space="0" w:color="000000"/>
            </w:tcBorders>
          </w:tcPr>
          <w:p w14:paraId="42FA4519" w14:textId="4E41587E" w:rsidR="006C5C2E" w:rsidRPr="006C5C2E" w:rsidRDefault="006C5C2E" w:rsidP="00675B22">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1</w:t>
            </w:r>
          </w:p>
        </w:tc>
        <w:tc>
          <w:tcPr>
            <w:tcW w:w="1842" w:type="dxa"/>
            <w:tcBorders>
              <w:left w:val="single" w:sz="4" w:space="0" w:color="auto"/>
              <w:right w:val="single" w:sz="4" w:space="0" w:color="auto"/>
            </w:tcBorders>
          </w:tcPr>
          <w:p w14:paraId="3A6ECFDE" w14:textId="77777777"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 xml:space="preserve">Бумага для печати </w:t>
            </w:r>
          </w:p>
          <w:p w14:paraId="505BC948" w14:textId="499F0021"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w:t>
            </w:r>
            <w:proofErr w:type="spellStart"/>
            <w:r w:rsidRPr="006C5C2E">
              <w:rPr>
                <w:rFonts w:eastAsia="SimSun"/>
                <w:kern w:val="1"/>
                <w:sz w:val="22"/>
                <w:szCs w:val="22"/>
                <w:lang w:val="en-US" w:eastAsia="hi-IN" w:bidi="hi-IN"/>
              </w:rPr>
              <w:t>Sveto</w:t>
            </w:r>
            <w:proofErr w:type="spellEnd"/>
            <w:r w:rsidRPr="006C5C2E">
              <w:rPr>
                <w:rFonts w:eastAsia="SimSun"/>
                <w:kern w:val="1"/>
                <w:sz w:val="22"/>
                <w:szCs w:val="22"/>
                <w:lang w:eastAsia="hi-IN" w:bidi="hi-IN"/>
              </w:rPr>
              <w:t xml:space="preserve"> </w:t>
            </w:r>
            <w:r w:rsidRPr="006C5C2E">
              <w:rPr>
                <w:rFonts w:eastAsia="SimSun"/>
                <w:kern w:val="1"/>
                <w:sz w:val="22"/>
                <w:szCs w:val="22"/>
                <w:lang w:val="en-US" w:eastAsia="hi-IN" w:bidi="hi-IN"/>
              </w:rPr>
              <w:t>Copy</w:t>
            </w:r>
            <w:r w:rsidRPr="006C5C2E">
              <w:rPr>
                <w:rFonts w:eastAsia="SimSun"/>
                <w:kern w:val="1"/>
                <w:sz w:val="22"/>
                <w:szCs w:val="22"/>
                <w:lang w:eastAsia="hi-IN" w:bidi="hi-IN"/>
              </w:rPr>
              <w:t>)</w:t>
            </w:r>
          </w:p>
        </w:tc>
        <w:tc>
          <w:tcPr>
            <w:tcW w:w="6379" w:type="dxa"/>
            <w:tcBorders>
              <w:left w:val="single" w:sz="4" w:space="0" w:color="auto"/>
              <w:right w:val="single" w:sz="4" w:space="0" w:color="auto"/>
            </w:tcBorders>
            <w:vAlign w:val="center"/>
          </w:tcPr>
          <w:p w14:paraId="70DC5FD0" w14:textId="2843D477" w:rsidR="006C5C2E" w:rsidRP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Товар соответствует требованиям «ГОСТ Р 57641-2017 Бумага ксерографическая для офисной техники. Общие технические условия».</w:t>
            </w:r>
          </w:p>
          <w:p w14:paraId="6C459D01" w14:textId="599EEC29" w:rsidR="006C5C2E" w:rsidRP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Формат:</w:t>
            </w:r>
            <w:r w:rsidR="005E3A60">
              <w:rPr>
                <w:rFonts w:eastAsia="SimSun"/>
                <w:kern w:val="1"/>
                <w:sz w:val="22"/>
                <w:szCs w:val="22"/>
                <w:lang w:eastAsia="hi-IN" w:bidi="hi-IN"/>
              </w:rPr>
              <w:t xml:space="preserve"> </w:t>
            </w:r>
            <w:hyperlink r:id="rId6" w:tooltip="Показать все товары с этой характеристикой" w:history="1">
              <w:r w:rsidRPr="006C5C2E">
                <w:rPr>
                  <w:rFonts w:eastAsia="SimSun"/>
                  <w:kern w:val="1"/>
                  <w:sz w:val="22"/>
                  <w:szCs w:val="22"/>
                  <w:lang w:eastAsia="hi-IN" w:bidi="hi-IN"/>
                </w:rPr>
                <w:t>А4</w:t>
              </w:r>
            </w:hyperlink>
            <w:r w:rsidRPr="006C5C2E">
              <w:rPr>
                <w:rFonts w:eastAsia="SimSun"/>
                <w:kern w:val="1"/>
                <w:sz w:val="22"/>
                <w:szCs w:val="22"/>
                <w:lang w:eastAsia="hi-IN" w:bidi="hi-IN"/>
              </w:rPr>
              <w:t xml:space="preserve"> соответствует</w:t>
            </w:r>
          </w:p>
          <w:p w14:paraId="45A52500" w14:textId="6A5C1DF2" w:rsidR="006C5C2E" w:rsidRP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Плотность: не менее 72,0 не более 80,0 г/</w:t>
            </w:r>
            <w:proofErr w:type="spellStart"/>
            <w:proofErr w:type="gramStart"/>
            <w:r w:rsidRPr="006C5C2E">
              <w:rPr>
                <w:rFonts w:eastAsia="SimSun"/>
                <w:kern w:val="1"/>
                <w:sz w:val="22"/>
                <w:szCs w:val="22"/>
                <w:lang w:eastAsia="hi-IN" w:bidi="hi-IN"/>
              </w:rPr>
              <w:t>кв.м</w:t>
            </w:r>
            <w:proofErr w:type="spellEnd"/>
            <w:proofErr w:type="gramEnd"/>
            <w:r w:rsidRPr="006C5C2E">
              <w:rPr>
                <w:rFonts w:eastAsia="SimSun"/>
                <w:kern w:val="1"/>
                <w:sz w:val="22"/>
                <w:szCs w:val="22"/>
                <w:lang w:eastAsia="hi-IN" w:bidi="hi-IN"/>
              </w:rPr>
              <w:t>;</w:t>
            </w:r>
          </w:p>
          <w:p w14:paraId="6B8951BB" w14:textId="45A03669" w:rsidR="006C5C2E" w:rsidRP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Марка: не ниже </w:t>
            </w:r>
            <w:hyperlink r:id="rId7" w:tooltip="Показать все товары с этой характеристикой" w:history="1">
              <w:r w:rsidRPr="006C5C2E">
                <w:rPr>
                  <w:rFonts w:eastAsia="SimSun"/>
                  <w:kern w:val="1"/>
                  <w:sz w:val="22"/>
                  <w:szCs w:val="22"/>
                  <w:lang w:eastAsia="hi-IN" w:bidi="hi-IN"/>
                </w:rPr>
                <w:t>C</w:t>
              </w:r>
            </w:hyperlink>
            <w:r w:rsidRPr="006C5C2E">
              <w:rPr>
                <w:rFonts w:eastAsia="SimSun"/>
                <w:kern w:val="1"/>
                <w:sz w:val="22"/>
                <w:szCs w:val="22"/>
                <w:lang w:eastAsia="hi-IN" w:bidi="hi-IN"/>
              </w:rPr>
              <w:t>.</w:t>
            </w:r>
          </w:p>
          <w:p w14:paraId="0E115FE2" w14:textId="5095423C" w:rsidR="006C5C2E" w:rsidRP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Непрозрачность: не менее 91%</w:t>
            </w:r>
          </w:p>
          <w:p w14:paraId="0BD623F7" w14:textId="77777777" w:rsidR="005E3A60"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Толщина бумаги: для массы бумаги площадью 1 м, г от 80,0 до 82,0: не менее 104 мкм</w:t>
            </w:r>
          </w:p>
          <w:p w14:paraId="3BAE85E7" w14:textId="14B556F8" w:rsidR="005E3A60" w:rsidRPr="005E3A60" w:rsidRDefault="005E3A60" w:rsidP="005E3A60">
            <w:pPr>
              <w:widowControl w:val="0"/>
              <w:suppressAutoHyphens/>
              <w:ind w:left="-60"/>
              <w:rPr>
                <w:rFonts w:eastAsia="SimSun"/>
                <w:kern w:val="1"/>
                <w:sz w:val="22"/>
                <w:szCs w:val="22"/>
                <w:lang w:eastAsia="hi-IN" w:bidi="hi-IN"/>
              </w:rPr>
            </w:pPr>
            <w:r w:rsidRPr="005E3A60">
              <w:rPr>
                <w:rFonts w:eastAsia="SimSun"/>
                <w:kern w:val="1"/>
                <w:sz w:val="22"/>
                <w:szCs w:val="22"/>
                <w:lang w:eastAsia="hi-IN" w:bidi="hi-IN"/>
              </w:rPr>
              <w:t xml:space="preserve">Допускаемое отклонение по толщине: </w:t>
            </w:r>
          </w:p>
          <w:p w14:paraId="6F6C3926" w14:textId="4B9203F4" w:rsidR="005E3A60" w:rsidRPr="005E3A60" w:rsidRDefault="005E3A60" w:rsidP="005E3A60">
            <w:pPr>
              <w:widowControl w:val="0"/>
              <w:suppressAutoHyphens/>
              <w:ind w:left="-60"/>
              <w:rPr>
                <w:rFonts w:eastAsia="SimSun"/>
                <w:kern w:val="1"/>
                <w:sz w:val="22"/>
                <w:szCs w:val="22"/>
                <w:lang w:eastAsia="hi-IN" w:bidi="hi-IN"/>
              </w:rPr>
            </w:pPr>
            <w:r w:rsidRPr="005E3A60">
              <w:rPr>
                <w:rFonts w:eastAsia="SimSun"/>
                <w:kern w:val="1"/>
                <w:sz w:val="22"/>
                <w:szCs w:val="22"/>
                <w:lang w:eastAsia="hi-IN" w:bidi="hi-IN"/>
              </w:rPr>
              <w:t>от не менее ±2 до не более ±4 мкм</w:t>
            </w:r>
          </w:p>
          <w:p w14:paraId="131807DA" w14:textId="77777777" w:rsidR="006C5C2E" w:rsidRDefault="006C5C2E" w:rsidP="005E3A60">
            <w:pPr>
              <w:widowControl w:val="0"/>
              <w:suppressAutoHyphens/>
              <w:ind w:left="-60"/>
              <w:rPr>
                <w:rFonts w:eastAsia="SimSun"/>
                <w:kern w:val="1"/>
                <w:sz w:val="22"/>
                <w:szCs w:val="22"/>
                <w:lang w:eastAsia="hi-IN" w:bidi="hi-IN"/>
              </w:rPr>
            </w:pPr>
            <w:r w:rsidRPr="006C5C2E">
              <w:rPr>
                <w:rFonts w:eastAsia="SimSun"/>
                <w:kern w:val="1"/>
                <w:sz w:val="22"/>
                <w:szCs w:val="22"/>
                <w:lang w:eastAsia="hi-IN" w:bidi="hi-IN"/>
              </w:rPr>
              <w:t xml:space="preserve">Количество листов в пачке: не менее </w:t>
            </w:r>
            <w:hyperlink r:id="rId8" w:tooltip="Показать все товары с этой характеристикой" w:history="1">
              <w:r w:rsidRPr="006C5C2E">
                <w:rPr>
                  <w:rFonts w:eastAsia="SimSun"/>
                  <w:kern w:val="1"/>
                  <w:sz w:val="22"/>
                  <w:szCs w:val="22"/>
                  <w:lang w:eastAsia="hi-IN" w:bidi="hi-IN"/>
                </w:rPr>
                <w:t>500</w:t>
              </w:r>
            </w:hyperlink>
          </w:p>
          <w:p w14:paraId="52B42A07" w14:textId="1BF20240" w:rsidR="005E3A60" w:rsidRPr="006C5C2E" w:rsidRDefault="005E3A60" w:rsidP="005E3A60">
            <w:pPr>
              <w:widowControl w:val="0"/>
              <w:suppressAutoHyphens/>
              <w:ind w:left="-60"/>
              <w:rPr>
                <w:rFonts w:eastAsia="SimSun"/>
                <w:kern w:val="1"/>
                <w:sz w:val="22"/>
                <w:szCs w:val="22"/>
                <w:lang w:eastAsia="hi-IN" w:bidi="hi-IN"/>
              </w:rPr>
            </w:pPr>
            <w:r w:rsidRPr="005E3A60">
              <w:rPr>
                <w:rFonts w:eastAsia="SimSun"/>
                <w:kern w:val="1"/>
                <w:sz w:val="22"/>
                <w:szCs w:val="22"/>
                <w:lang w:eastAsia="hi-IN" w:bidi="hi-IN"/>
              </w:rPr>
              <w:t>Количество пачек в коробке не более 5 штук.</w:t>
            </w:r>
          </w:p>
        </w:tc>
        <w:tc>
          <w:tcPr>
            <w:tcW w:w="1701" w:type="dxa"/>
            <w:tcBorders>
              <w:left w:val="single" w:sz="4" w:space="0" w:color="auto"/>
              <w:right w:val="single" w:sz="4" w:space="0" w:color="auto"/>
            </w:tcBorders>
          </w:tcPr>
          <w:p w14:paraId="64BD26CE" w14:textId="77777777"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80 пачек</w:t>
            </w:r>
          </w:p>
        </w:tc>
      </w:tr>
      <w:tr w:rsidR="006C5C2E" w:rsidRPr="006C5C2E" w14:paraId="06F36C3F" w14:textId="77777777" w:rsidTr="00B56006">
        <w:tc>
          <w:tcPr>
            <w:tcW w:w="568" w:type="dxa"/>
            <w:tcBorders>
              <w:left w:val="single" w:sz="4" w:space="0" w:color="000000"/>
              <w:right w:val="single" w:sz="4" w:space="0" w:color="000000"/>
            </w:tcBorders>
          </w:tcPr>
          <w:p w14:paraId="1480EC1E" w14:textId="3BECB9FB" w:rsidR="006C5C2E" w:rsidRPr="006C5C2E" w:rsidRDefault="006C5C2E" w:rsidP="00675B22">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2</w:t>
            </w:r>
          </w:p>
        </w:tc>
        <w:tc>
          <w:tcPr>
            <w:tcW w:w="1842" w:type="dxa"/>
            <w:tcBorders>
              <w:left w:val="single" w:sz="4" w:space="0" w:color="auto"/>
              <w:right w:val="single" w:sz="4" w:space="0" w:color="auto"/>
            </w:tcBorders>
          </w:tcPr>
          <w:p w14:paraId="6E5AD2B2" w14:textId="2757233F" w:rsidR="006C5C2E" w:rsidRPr="006C5C2E" w:rsidRDefault="006C5C2E" w:rsidP="00D70BC7">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Папка</w:t>
            </w:r>
            <w:r w:rsidRPr="006C5C2E">
              <w:rPr>
                <w:rFonts w:eastAsia="SimSun"/>
                <w:kern w:val="1"/>
                <w:sz w:val="22"/>
                <w:szCs w:val="22"/>
                <w:lang w:val="en-US" w:eastAsia="hi-IN" w:bidi="hi-IN"/>
              </w:rPr>
              <w:t xml:space="preserve"> </w:t>
            </w:r>
            <w:r w:rsidRPr="006C5C2E">
              <w:rPr>
                <w:rFonts w:eastAsia="SimSun"/>
                <w:kern w:val="1"/>
                <w:sz w:val="22"/>
                <w:szCs w:val="22"/>
                <w:lang w:eastAsia="hi-IN" w:bidi="hi-IN"/>
              </w:rPr>
              <w:t xml:space="preserve">-скоросшиватель </w:t>
            </w:r>
          </w:p>
          <w:p w14:paraId="2D51D693" w14:textId="46528ACF" w:rsidR="006C5C2E" w:rsidRPr="006C5C2E" w:rsidRDefault="006C5C2E" w:rsidP="00B56006">
            <w:pPr>
              <w:widowControl w:val="0"/>
              <w:suppressAutoHyphens/>
              <w:jc w:val="center"/>
              <w:rPr>
                <w:rFonts w:eastAsia="SimSun"/>
                <w:kern w:val="1"/>
                <w:sz w:val="22"/>
                <w:szCs w:val="22"/>
                <w:lang w:eastAsia="hi-IN" w:bidi="hi-IN"/>
              </w:rPr>
            </w:pPr>
            <w:r w:rsidRPr="006C5C2E">
              <w:rPr>
                <w:rFonts w:eastAsia="SimSun"/>
                <w:kern w:val="1"/>
                <w:sz w:val="22"/>
                <w:szCs w:val="22"/>
                <w:lang w:val="en-US" w:eastAsia="hi-IN" w:bidi="hi-IN"/>
              </w:rPr>
              <w:t>(</w:t>
            </w:r>
            <w:r w:rsidRPr="006C5C2E">
              <w:rPr>
                <w:rFonts w:eastAsia="SimSun"/>
                <w:kern w:val="1"/>
                <w:sz w:val="22"/>
                <w:szCs w:val="22"/>
                <w:lang w:eastAsia="hi-IN" w:bidi="hi-IN"/>
              </w:rPr>
              <w:t>Дело)</w:t>
            </w:r>
          </w:p>
        </w:tc>
        <w:tc>
          <w:tcPr>
            <w:tcW w:w="6379" w:type="dxa"/>
            <w:tcBorders>
              <w:left w:val="single" w:sz="4" w:space="0" w:color="auto"/>
              <w:right w:val="single" w:sz="4" w:space="0" w:color="auto"/>
            </w:tcBorders>
          </w:tcPr>
          <w:p w14:paraId="37A18C10" w14:textId="411E9D92" w:rsidR="006C5C2E" w:rsidRPr="006C5C2E" w:rsidRDefault="006C5C2E" w:rsidP="00675B22">
            <w:pPr>
              <w:widowControl w:val="0"/>
              <w:suppressAutoHyphens/>
              <w:ind w:left="-108"/>
              <w:rPr>
                <w:rFonts w:eastAsia="SimSun"/>
                <w:kern w:val="1"/>
                <w:sz w:val="22"/>
                <w:szCs w:val="22"/>
                <w:lang w:eastAsia="hi-IN" w:bidi="hi-IN"/>
              </w:rPr>
            </w:pPr>
            <w:r w:rsidRPr="006C5C2E">
              <w:rPr>
                <w:rFonts w:eastAsia="SimSun"/>
                <w:kern w:val="1"/>
                <w:sz w:val="22"/>
                <w:szCs w:val="22"/>
                <w:lang w:eastAsia="hi-IN" w:bidi="hi-IN"/>
              </w:rPr>
              <w:t>Материал: картон</w:t>
            </w:r>
          </w:p>
          <w:p w14:paraId="4B87004D" w14:textId="77777777" w:rsidR="006C5C2E" w:rsidRPr="006C5C2E" w:rsidRDefault="006C5C2E" w:rsidP="00675B22">
            <w:pPr>
              <w:widowControl w:val="0"/>
              <w:suppressAutoHyphens/>
              <w:ind w:left="-108"/>
              <w:rPr>
                <w:rFonts w:eastAsia="SimSun"/>
                <w:kern w:val="1"/>
                <w:sz w:val="22"/>
                <w:szCs w:val="22"/>
                <w:lang w:eastAsia="hi-IN" w:bidi="hi-IN"/>
              </w:rPr>
            </w:pPr>
            <w:r w:rsidRPr="006C5C2E">
              <w:rPr>
                <w:rFonts w:eastAsia="SimSun"/>
                <w:kern w:val="1"/>
                <w:sz w:val="22"/>
                <w:szCs w:val="22"/>
                <w:lang w:eastAsia="hi-IN" w:bidi="hi-IN"/>
              </w:rPr>
              <w:t>Вид обложки: немелованная</w:t>
            </w:r>
          </w:p>
          <w:p w14:paraId="1523768C" w14:textId="40D325EC" w:rsidR="006C5C2E" w:rsidRPr="006C5C2E" w:rsidRDefault="006C5C2E" w:rsidP="00675B22">
            <w:pPr>
              <w:widowControl w:val="0"/>
              <w:suppressAutoHyphens/>
              <w:ind w:left="-108"/>
              <w:rPr>
                <w:rFonts w:eastAsia="SimSun"/>
                <w:kern w:val="1"/>
                <w:sz w:val="22"/>
                <w:szCs w:val="22"/>
                <w:lang w:eastAsia="hi-IN" w:bidi="hi-IN"/>
              </w:rPr>
            </w:pPr>
            <w:r w:rsidRPr="006C5C2E">
              <w:rPr>
                <w:rFonts w:eastAsia="SimSun"/>
                <w:kern w:val="1"/>
                <w:sz w:val="22"/>
                <w:szCs w:val="22"/>
                <w:lang w:eastAsia="hi-IN" w:bidi="hi-IN"/>
              </w:rPr>
              <w:t>Плотность: не менее 360г/</w:t>
            </w:r>
            <w:proofErr w:type="spellStart"/>
            <w:proofErr w:type="gramStart"/>
            <w:r w:rsidRPr="006C5C2E">
              <w:rPr>
                <w:rFonts w:eastAsia="SimSun"/>
                <w:kern w:val="1"/>
                <w:sz w:val="22"/>
                <w:szCs w:val="22"/>
                <w:lang w:eastAsia="hi-IN" w:bidi="hi-IN"/>
              </w:rPr>
              <w:t>кв.м</w:t>
            </w:r>
            <w:proofErr w:type="spellEnd"/>
            <w:proofErr w:type="gramEnd"/>
          </w:p>
          <w:p w14:paraId="0C8793E8" w14:textId="44CFA251" w:rsidR="006C5C2E" w:rsidRDefault="006C5C2E" w:rsidP="00675B22">
            <w:pPr>
              <w:widowControl w:val="0"/>
              <w:suppressAutoHyphens/>
              <w:ind w:left="-108"/>
              <w:rPr>
                <w:rFonts w:eastAsia="SimSun"/>
                <w:kern w:val="1"/>
                <w:sz w:val="22"/>
                <w:szCs w:val="22"/>
                <w:lang w:eastAsia="hi-IN" w:bidi="hi-IN"/>
              </w:rPr>
            </w:pPr>
            <w:r w:rsidRPr="006C5C2E">
              <w:rPr>
                <w:rFonts w:eastAsia="SimSun"/>
                <w:kern w:val="1"/>
                <w:sz w:val="22"/>
                <w:szCs w:val="22"/>
                <w:lang w:eastAsia="hi-IN" w:bidi="hi-IN"/>
              </w:rPr>
              <w:t>Цвет: белый</w:t>
            </w:r>
          </w:p>
          <w:p w14:paraId="33E3FDF9" w14:textId="5B25270D" w:rsidR="00B56006" w:rsidRDefault="00B56006" w:rsidP="00B56006">
            <w:pPr>
              <w:widowControl w:val="0"/>
              <w:suppressAutoHyphens/>
              <w:ind w:left="-108"/>
              <w:rPr>
                <w:rFonts w:eastAsia="SimSun"/>
                <w:kern w:val="1"/>
                <w:sz w:val="22"/>
                <w:szCs w:val="22"/>
                <w:lang w:eastAsia="hi-IN" w:bidi="hi-IN"/>
              </w:rPr>
            </w:pPr>
            <w:r w:rsidRPr="00B56006">
              <w:rPr>
                <w:rFonts w:eastAsia="SimSun"/>
                <w:kern w:val="1"/>
                <w:sz w:val="22"/>
                <w:szCs w:val="22"/>
                <w:lang w:eastAsia="hi-IN" w:bidi="hi-IN"/>
              </w:rPr>
              <w:t>Вместимость</w:t>
            </w:r>
            <w:r>
              <w:rPr>
                <w:rFonts w:eastAsia="SimSun"/>
                <w:kern w:val="1"/>
                <w:sz w:val="22"/>
                <w:szCs w:val="22"/>
                <w:lang w:eastAsia="hi-IN" w:bidi="hi-IN"/>
              </w:rPr>
              <w:t xml:space="preserve">: </w:t>
            </w:r>
            <w:r w:rsidR="00D3455D">
              <w:rPr>
                <w:rFonts w:eastAsia="SimSun"/>
                <w:kern w:val="1"/>
                <w:sz w:val="22"/>
                <w:szCs w:val="22"/>
                <w:lang w:eastAsia="hi-IN" w:bidi="hi-IN"/>
              </w:rPr>
              <w:t xml:space="preserve">не менее </w:t>
            </w:r>
            <w:r w:rsidRPr="00B56006">
              <w:rPr>
                <w:rFonts w:eastAsia="SimSun"/>
                <w:kern w:val="1"/>
                <w:sz w:val="22"/>
                <w:szCs w:val="22"/>
                <w:lang w:eastAsia="hi-IN" w:bidi="hi-IN"/>
              </w:rPr>
              <w:t>200 лист.</w:t>
            </w:r>
          </w:p>
          <w:p w14:paraId="4841E3DA" w14:textId="26398FFE" w:rsidR="006C5C2E" w:rsidRPr="006C5C2E" w:rsidRDefault="00B56006" w:rsidP="00B56006">
            <w:pPr>
              <w:widowControl w:val="0"/>
              <w:suppressAutoHyphens/>
              <w:ind w:left="-108"/>
              <w:rPr>
                <w:rFonts w:eastAsia="SimSun"/>
                <w:kern w:val="1"/>
                <w:sz w:val="22"/>
                <w:szCs w:val="22"/>
                <w:lang w:eastAsia="hi-IN" w:bidi="hi-IN"/>
              </w:rPr>
            </w:pPr>
            <w:r>
              <w:rPr>
                <w:rFonts w:eastAsia="SimSun"/>
                <w:kern w:val="1"/>
                <w:sz w:val="22"/>
                <w:szCs w:val="22"/>
                <w:lang w:eastAsia="hi-IN" w:bidi="hi-IN"/>
              </w:rPr>
              <w:t>М</w:t>
            </w:r>
            <w:r w:rsidR="006C5C2E" w:rsidRPr="006C5C2E">
              <w:rPr>
                <w:rFonts w:eastAsia="SimSun"/>
                <w:kern w:val="1"/>
                <w:sz w:val="22"/>
                <w:szCs w:val="22"/>
                <w:lang w:eastAsia="hi-IN" w:bidi="hi-IN"/>
              </w:rPr>
              <w:t>еталлический механизм сшивания, скоросшиватель вклеен</w:t>
            </w:r>
            <w:r>
              <w:rPr>
                <w:rFonts w:eastAsia="SimSun"/>
                <w:kern w:val="1"/>
                <w:sz w:val="22"/>
                <w:szCs w:val="22"/>
                <w:lang w:eastAsia="hi-IN" w:bidi="hi-IN"/>
              </w:rPr>
              <w:t>: наличие</w:t>
            </w:r>
          </w:p>
          <w:p w14:paraId="47A9732D" w14:textId="2B6EAF93" w:rsidR="006C5C2E" w:rsidRPr="006C5C2E" w:rsidRDefault="00B56006" w:rsidP="00B56006">
            <w:pPr>
              <w:widowControl w:val="0"/>
              <w:suppressAutoHyphens/>
              <w:ind w:left="-108"/>
              <w:rPr>
                <w:rFonts w:eastAsia="SimSun"/>
                <w:kern w:val="1"/>
                <w:sz w:val="22"/>
                <w:szCs w:val="22"/>
                <w:lang w:eastAsia="hi-IN" w:bidi="hi-IN"/>
              </w:rPr>
            </w:pPr>
            <w:r>
              <w:rPr>
                <w:rFonts w:eastAsia="SimSun"/>
                <w:kern w:val="1"/>
                <w:sz w:val="22"/>
                <w:szCs w:val="22"/>
                <w:lang w:eastAsia="hi-IN" w:bidi="hi-IN"/>
              </w:rPr>
              <w:t>Предназначение: д</w:t>
            </w:r>
            <w:r w:rsidR="006C5C2E" w:rsidRPr="006C5C2E">
              <w:rPr>
                <w:rFonts w:eastAsia="SimSun"/>
                <w:kern w:val="1"/>
                <w:sz w:val="22"/>
                <w:szCs w:val="22"/>
                <w:lang w:eastAsia="hi-IN" w:bidi="hi-IN"/>
              </w:rPr>
              <w:t xml:space="preserve">ля подшивки документов, перфорированных дыроколом, </w:t>
            </w:r>
          </w:p>
        </w:tc>
        <w:tc>
          <w:tcPr>
            <w:tcW w:w="1701" w:type="dxa"/>
            <w:tcBorders>
              <w:left w:val="single" w:sz="4" w:space="0" w:color="auto"/>
              <w:right w:val="single" w:sz="4" w:space="0" w:color="auto"/>
            </w:tcBorders>
          </w:tcPr>
          <w:p w14:paraId="4AB46E2C" w14:textId="77777777" w:rsidR="006C5C2E" w:rsidRPr="006C5C2E" w:rsidRDefault="006C5C2E" w:rsidP="008E4958">
            <w:pPr>
              <w:widowControl w:val="0"/>
              <w:suppressAutoHyphens/>
              <w:jc w:val="center"/>
              <w:rPr>
                <w:rFonts w:eastAsia="SimSun"/>
                <w:kern w:val="1"/>
                <w:sz w:val="22"/>
                <w:szCs w:val="22"/>
                <w:lang w:eastAsia="hi-IN" w:bidi="hi-IN"/>
              </w:rPr>
            </w:pPr>
            <w:r w:rsidRPr="006C5C2E">
              <w:rPr>
                <w:rFonts w:eastAsia="SimSun"/>
                <w:kern w:val="1"/>
                <w:sz w:val="22"/>
                <w:szCs w:val="22"/>
                <w:lang w:eastAsia="hi-IN" w:bidi="hi-IN"/>
              </w:rPr>
              <w:t xml:space="preserve">200 штук </w:t>
            </w:r>
          </w:p>
        </w:tc>
      </w:tr>
    </w:tbl>
    <w:p w14:paraId="6CDD06E6" w14:textId="55E8E251" w:rsidR="00675B22" w:rsidRPr="00675B22" w:rsidRDefault="00675B22" w:rsidP="00675B22">
      <w:pPr>
        <w:widowControl w:val="0"/>
        <w:ind w:left="-142"/>
        <w:jc w:val="both"/>
        <w:rPr>
          <w:sz w:val="22"/>
          <w:szCs w:val="22"/>
        </w:rPr>
      </w:pPr>
      <w:r w:rsidRPr="00675B22">
        <w:rPr>
          <w:b/>
          <w:bCs/>
          <w:sz w:val="22"/>
          <w:szCs w:val="22"/>
        </w:rPr>
        <w:t>2. Место доставки товара</w:t>
      </w:r>
      <w:r w:rsidRPr="00675B22">
        <w:rPr>
          <w:sz w:val="22"/>
          <w:szCs w:val="22"/>
        </w:rPr>
        <w:t xml:space="preserve">: </w:t>
      </w:r>
      <w:r w:rsidRPr="00675B22">
        <w:rPr>
          <w:bCs/>
          <w:sz w:val="22"/>
          <w:szCs w:val="22"/>
        </w:rPr>
        <w:t>175130, Новгородская область, п. Парфино, ул. Чапаева д.4</w:t>
      </w:r>
    </w:p>
    <w:p w14:paraId="2EBB46D3" w14:textId="6C320C29" w:rsidR="00675B22" w:rsidRDefault="00675B22" w:rsidP="00675B22">
      <w:pPr>
        <w:pStyle w:val="-0"/>
        <w:tabs>
          <w:tab w:val="clear" w:pos="851"/>
          <w:tab w:val="left" w:pos="993"/>
          <w:tab w:val="left" w:pos="1134"/>
        </w:tabs>
        <w:suppressAutoHyphens/>
        <w:ind w:left="-142" w:firstLine="0"/>
        <w:rPr>
          <w:sz w:val="22"/>
          <w:szCs w:val="22"/>
        </w:rPr>
      </w:pPr>
      <w:r w:rsidRPr="00675B22">
        <w:rPr>
          <w:b/>
          <w:bCs/>
          <w:sz w:val="22"/>
          <w:szCs w:val="22"/>
        </w:rPr>
        <w:t xml:space="preserve">3. Срок поставки товара: </w:t>
      </w:r>
      <w:r w:rsidRPr="00675B22">
        <w:rPr>
          <w:sz w:val="22"/>
          <w:szCs w:val="22"/>
        </w:rPr>
        <w:t xml:space="preserve">с момента заключения договора </w:t>
      </w:r>
      <w:r w:rsidR="007F2073">
        <w:rPr>
          <w:sz w:val="22"/>
          <w:szCs w:val="22"/>
        </w:rPr>
        <w:t xml:space="preserve">в течении </w:t>
      </w:r>
      <w:r w:rsidRPr="00675B22">
        <w:rPr>
          <w:bCs/>
          <w:sz w:val="22"/>
          <w:szCs w:val="22"/>
        </w:rPr>
        <w:t>10</w:t>
      </w:r>
      <w:r w:rsidRPr="00675B22">
        <w:rPr>
          <w:sz w:val="22"/>
          <w:szCs w:val="22"/>
        </w:rPr>
        <w:t xml:space="preserve"> календарных дней.</w:t>
      </w:r>
    </w:p>
    <w:p w14:paraId="5709696B" w14:textId="1748B574" w:rsidR="007F2073" w:rsidRDefault="007F2073" w:rsidP="00675B22">
      <w:pPr>
        <w:pStyle w:val="-0"/>
        <w:tabs>
          <w:tab w:val="clear" w:pos="851"/>
          <w:tab w:val="left" w:pos="993"/>
          <w:tab w:val="left" w:pos="1134"/>
        </w:tabs>
        <w:suppressAutoHyphens/>
        <w:ind w:left="-142" w:firstLine="0"/>
        <w:rPr>
          <w:sz w:val="22"/>
          <w:szCs w:val="22"/>
        </w:rPr>
      </w:pPr>
      <w:r w:rsidRPr="007F2073">
        <w:rPr>
          <w:sz w:val="22"/>
          <w:szCs w:val="22"/>
        </w:rPr>
        <w:t>3.1. Доставка, погрузочно-разгрузочные работы производятся за счет Поставщика.</w:t>
      </w:r>
    </w:p>
    <w:p w14:paraId="4E4E1E93" w14:textId="77777777" w:rsidR="00675B22" w:rsidRPr="00675B22" w:rsidRDefault="00675B22" w:rsidP="00675B22">
      <w:pPr>
        <w:pStyle w:val="-0"/>
        <w:tabs>
          <w:tab w:val="clear" w:pos="851"/>
          <w:tab w:val="left" w:pos="993"/>
          <w:tab w:val="left" w:pos="1134"/>
        </w:tabs>
        <w:suppressAutoHyphens/>
        <w:ind w:left="-142" w:firstLine="0"/>
        <w:rPr>
          <w:b/>
          <w:bCs/>
          <w:sz w:val="22"/>
          <w:szCs w:val="22"/>
        </w:rPr>
      </w:pPr>
      <w:r w:rsidRPr="00675B22">
        <w:rPr>
          <w:b/>
          <w:bCs/>
          <w:sz w:val="22"/>
          <w:szCs w:val="22"/>
        </w:rPr>
        <w:t xml:space="preserve">4. Требования к качеству, безопасности товара: </w:t>
      </w:r>
    </w:p>
    <w:p w14:paraId="25F7C033"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4.1. Поставляемый товар должен соответствовать заданным функциональным и качественным характеристикам.</w:t>
      </w:r>
    </w:p>
    <w:p w14:paraId="2C95335A"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2DFE0D4"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1C11CC1"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878D5C8"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AE1FF1" w14:textId="77777777" w:rsidR="00675B22" w:rsidRPr="00675B22" w:rsidRDefault="00675B22" w:rsidP="00675B22">
      <w:pPr>
        <w:pStyle w:val="-0"/>
        <w:tabs>
          <w:tab w:val="clear" w:pos="851"/>
          <w:tab w:val="left" w:pos="993"/>
          <w:tab w:val="left" w:pos="1134"/>
        </w:tabs>
        <w:suppressAutoHyphens/>
        <w:ind w:left="-142" w:firstLine="0"/>
        <w:rPr>
          <w:b/>
          <w:bCs/>
          <w:sz w:val="22"/>
          <w:szCs w:val="22"/>
        </w:rPr>
      </w:pPr>
      <w:r w:rsidRPr="00675B22">
        <w:rPr>
          <w:b/>
          <w:bCs/>
          <w:sz w:val="22"/>
          <w:szCs w:val="22"/>
        </w:rPr>
        <w:t>5. Требования к упаковке и маркировке поставляемого товара:</w:t>
      </w:r>
    </w:p>
    <w:p w14:paraId="490C2290"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196C91F"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5.2. Поставщик должен обеспечить упаковку товара, способную предотвратить его повреждение или порчу во время перевозки. Тара и упаковка должны быть прочными, сухими, без нарушения целостности со специальной маркировкой.</w:t>
      </w:r>
    </w:p>
    <w:p w14:paraId="40AEB029"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8A8DF27" w14:textId="15DBAFFD" w:rsid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1858EDE" w14:textId="77777777" w:rsidR="00675B22" w:rsidRPr="00675B22" w:rsidRDefault="00675B22" w:rsidP="00675B22">
      <w:pPr>
        <w:pStyle w:val="-0"/>
        <w:tabs>
          <w:tab w:val="clear" w:pos="851"/>
          <w:tab w:val="left" w:pos="993"/>
          <w:tab w:val="left" w:pos="1134"/>
        </w:tabs>
        <w:suppressAutoHyphens/>
        <w:ind w:left="-142" w:firstLine="0"/>
        <w:rPr>
          <w:b/>
          <w:bCs/>
          <w:sz w:val="22"/>
          <w:szCs w:val="22"/>
        </w:rPr>
      </w:pPr>
      <w:r w:rsidRPr="00675B22">
        <w:rPr>
          <w:b/>
          <w:bCs/>
          <w:sz w:val="22"/>
          <w:szCs w:val="22"/>
        </w:rPr>
        <w:t>6. Требования к гарантийному сроку товара и (или) объему предоставления гарантий качества товара:</w:t>
      </w:r>
    </w:p>
    <w:p w14:paraId="0BC6C13B"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6.1. Гарантия качества товара - в соответствии с гарантийным сроком, установленным производителем (изготовителем).</w:t>
      </w:r>
    </w:p>
    <w:p w14:paraId="62EF9B18" w14:textId="77777777" w:rsidR="00675B22" w:rsidRPr="00675B22" w:rsidRDefault="00675B22" w:rsidP="00675B22">
      <w:pPr>
        <w:pStyle w:val="-0"/>
        <w:tabs>
          <w:tab w:val="clear" w:pos="851"/>
          <w:tab w:val="left" w:pos="993"/>
          <w:tab w:val="left" w:pos="1134"/>
        </w:tabs>
        <w:suppressAutoHyphens/>
        <w:ind w:left="-142" w:firstLine="0"/>
        <w:rPr>
          <w:sz w:val="22"/>
          <w:szCs w:val="22"/>
        </w:rPr>
      </w:pPr>
      <w:r w:rsidRPr="00675B22">
        <w:rPr>
          <w:sz w:val="22"/>
          <w:szCs w:val="22"/>
        </w:rPr>
        <w:t>6.2. Гарантийные обязательства должны распространяться на каждую единицу товара с момента приемки товара Заказчиком.</w:t>
      </w:r>
    </w:p>
    <w:p w14:paraId="15EBBD66" w14:textId="3ED1641A" w:rsidR="0046754F" w:rsidRPr="006C5C2E" w:rsidRDefault="00675B22" w:rsidP="006C5C2E">
      <w:pPr>
        <w:pStyle w:val="-0"/>
        <w:tabs>
          <w:tab w:val="clear" w:pos="851"/>
          <w:tab w:val="left" w:pos="993"/>
          <w:tab w:val="left" w:pos="1134"/>
        </w:tabs>
        <w:suppressAutoHyphens/>
        <w:ind w:left="-142" w:firstLine="0"/>
        <w:rPr>
          <w:sz w:val="22"/>
          <w:szCs w:val="22"/>
        </w:rPr>
      </w:pPr>
      <w:r w:rsidRPr="00675B22">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46754F" w:rsidRPr="006C5C2E" w:rsidSect="00811853">
      <w:pgSz w:w="11906" w:h="16838"/>
      <w:pgMar w:top="851" w:right="707" w:bottom="567" w:left="851" w:header="0" w:footer="0" w:gutter="0"/>
      <w:cols w:space="720"/>
      <w:formProt w:val="0"/>
      <w:docGrid w:linePitch="360"/>
    </w:sectPr>
    <!-- MKR-1255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ourier New"/>
    <w:charset w:val="00"/>
    <w:family w:val="auto"/>
    <w:pitch w:val="variable"/>
    <w:sig w:usb0="00000003"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311"/>
    <w:multiLevelType w:val="hybridMultilevel"/>
    <w:tmpl w:val="149623BA"/>
    <w:lvl w:ilvl="0" w:tplc="83A61FEC">
      <w:start w:val="1"/>
      <w:numFmt w:val="decimal"/>
      <w:lvlText w:val="3.%1."/>
      <w:lvlJc w:val="left"/>
      <w:pPr>
        <w:ind w:left="928"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6B61F24"/>
    <w:multiLevelType w:val="hybridMultilevel"/>
    <w:tmpl w:val="1F323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0B1AC1"/>
    <w:multiLevelType w:val="multilevel"/>
    <w:tmpl w:val="4A2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91DF1"/>
    <w:multiLevelType w:val="hybridMultilevel"/>
    <w:tmpl w:val="654CB1CA"/>
    <w:lvl w:ilvl="0" w:tplc="01161370">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62E0EFC"/>
    <w:multiLevelType w:val="multilevel"/>
    <w:tmpl w:val="1BA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124"/>
    <w:rsid w:val="00006763"/>
    <w:rsid w:val="00050983"/>
    <w:rsid w:val="000B1594"/>
    <w:rsid w:val="000C7D0B"/>
    <w:rsid w:val="000D6A29"/>
    <w:rsid w:val="001329AC"/>
    <w:rsid w:val="00134C8C"/>
    <w:rsid w:val="001413AD"/>
    <w:rsid w:val="00141BBF"/>
    <w:rsid w:val="001434DF"/>
    <w:rsid w:val="00150D9E"/>
    <w:rsid w:val="00186AB2"/>
    <w:rsid w:val="001A1B29"/>
    <w:rsid w:val="001A5124"/>
    <w:rsid w:val="001B6292"/>
    <w:rsid w:val="0021433B"/>
    <w:rsid w:val="00237F68"/>
    <w:rsid w:val="002D789B"/>
    <w:rsid w:val="003D24BC"/>
    <w:rsid w:val="003F0900"/>
    <w:rsid w:val="00412EE5"/>
    <w:rsid w:val="0046754F"/>
    <w:rsid w:val="00476EBB"/>
    <w:rsid w:val="004F1F0D"/>
    <w:rsid w:val="00526AA7"/>
    <w:rsid w:val="00547C3D"/>
    <w:rsid w:val="00574017"/>
    <w:rsid w:val="00580884"/>
    <w:rsid w:val="005934B6"/>
    <w:rsid w:val="005D45D1"/>
    <w:rsid w:val="005E3A60"/>
    <w:rsid w:val="00675B22"/>
    <w:rsid w:val="006812EC"/>
    <w:rsid w:val="006B7943"/>
    <w:rsid w:val="006C3622"/>
    <w:rsid w:val="006C5C2E"/>
    <w:rsid w:val="006D047E"/>
    <w:rsid w:val="006D098A"/>
    <w:rsid w:val="006D3540"/>
    <w:rsid w:val="00713AAB"/>
    <w:rsid w:val="0076429B"/>
    <w:rsid w:val="00787CD1"/>
    <w:rsid w:val="00791DE2"/>
    <w:rsid w:val="0079372C"/>
    <w:rsid w:val="007F2073"/>
    <w:rsid w:val="00811853"/>
    <w:rsid w:val="008223C6"/>
    <w:rsid w:val="0083596E"/>
    <w:rsid w:val="00857494"/>
    <w:rsid w:val="008C7B08"/>
    <w:rsid w:val="008E4958"/>
    <w:rsid w:val="00932A90"/>
    <w:rsid w:val="00960D80"/>
    <w:rsid w:val="00964DEE"/>
    <w:rsid w:val="009A0509"/>
    <w:rsid w:val="00A03C92"/>
    <w:rsid w:val="00A31231"/>
    <w:rsid w:val="00A31595"/>
    <w:rsid w:val="00A5421E"/>
    <w:rsid w:val="00A725DB"/>
    <w:rsid w:val="00A946D4"/>
    <w:rsid w:val="00AA1A62"/>
    <w:rsid w:val="00AF6E09"/>
    <w:rsid w:val="00B56006"/>
    <w:rsid w:val="00B76C76"/>
    <w:rsid w:val="00C77E48"/>
    <w:rsid w:val="00C9078F"/>
    <w:rsid w:val="00CC3066"/>
    <w:rsid w:val="00CE7B80"/>
    <w:rsid w:val="00D24394"/>
    <w:rsid w:val="00D25661"/>
    <w:rsid w:val="00D3455D"/>
    <w:rsid w:val="00D569A8"/>
    <w:rsid w:val="00D70BC7"/>
    <w:rsid w:val="00DF279B"/>
    <w:rsid w:val="00E20829"/>
    <w:rsid w:val="00E43035"/>
    <w:rsid w:val="00E51F3E"/>
    <w:rsid w:val="00E84A0A"/>
    <w:rsid w:val="00E956CD"/>
    <w:rsid w:val="00EA1496"/>
    <w:rsid w:val="00EC739A"/>
    <w:rsid w:val="00F30DE4"/>
    <w:rsid w:val="00F60B99"/>
    <w:rsid w:val="00F6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9CA4"/>
  <w15:docId w15:val="{8FE6E040-7087-499E-9BCB-868AAB65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C2E"/>
    <w:rPr>
      <w:rFonts w:ascii="Times New Roman" w:eastAsia="Times New Roman" w:hAnsi="Times New Roman" w:cs="Times New Roman"/>
      <w:sz w:val="24"/>
      <w:szCs w:val="24"/>
      <w:lang w:eastAsia="ru-RU"/>
    </w:rPr>
  </w:style>
  <w:style w:type="paragraph" w:styleId="1">
    <w:name w:val="heading 1"/>
    <w:basedOn w:val="a"/>
    <w:link w:val="10"/>
    <w:uiPriority w:val="9"/>
    <w:qFormat/>
    <w:rsid w:val="00F60B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12"/>
    <w:qFormat/>
    <w:rsid w:val="001A5124"/>
    <w:pPr>
      <w:outlineLvl w:val="0"/>
    </w:pPr>
    <w:rPr>
      <w:rFonts w:ascii="Liberation Serif" w:eastAsia="Segoe UI" w:hAnsi="Liberation Serif" w:cs="Tahoma"/>
      <w:b/>
      <w:bCs/>
      <w:sz w:val="48"/>
      <w:szCs w:val="48"/>
    </w:rPr>
  </w:style>
  <w:style w:type="character" w:customStyle="1" w:styleId="a3">
    <w:name w:val="Маркеры списка"/>
    <w:qFormat/>
    <w:rsid w:val="001A5124"/>
    <w:rPr>
      <w:rFonts w:ascii="OpenSymbol" w:eastAsia="OpenSymbol" w:hAnsi="OpenSymbol" w:cs="OpenSymbol"/>
    </w:rPr>
  </w:style>
  <w:style w:type="character" w:customStyle="1" w:styleId="-">
    <w:name w:val="Интернет-ссылка"/>
    <w:rsid w:val="001A5124"/>
    <w:rPr>
      <w:color w:val="000080"/>
      <w:u w:val="single"/>
    </w:rPr>
  </w:style>
  <w:style w:type="character" w:customStyle="1" w:styleId="ListLabel1">
    <w:name w:val="ListLabel 1"/>
    <w:qFormat/>
    <w:rsid w:val="001A5124"/>
    <w:rPr>
      <w:rFonts w:cs="OpenSymbol"/>
    </w:rPr>
  </w:style>
  <w:style w:type="character" w:customStyle="1" w:styleId="ListLabel2">
    <w:name w:val="ListLabel 2"/>
    <w:qFormat/>
    <w:rsid w:val="001A5124"/>
    <w:rPr>
      <w:rFonts w:cs="OpenSymbol"/>
    </w:rPr>
  </w:style>
  <w:style w:type="character" w:customStyle="1" w:styleId="ListLabel3">
    <w:name w:val="ListLabel 3"/>
    <w:qFormat/>
    <w:rsid w:val="001A5124"/>
    <w:rPr>
      <w:rFonts w:cs="OpenSymbol"/>
    </w:rPr>
  </w:style>
  <w:style w:type="character" w:customStyle="1" w:styleId="ListLabel4">
    <w:name w:val="ListLabel 4"/>
    <w:qFormat/>
    <w:rsid w:val="001A5124"/>
    <w:rPr>
      <w:rFonts w:cs="OpenSymbol"/>
    </w:rPr>
  </w:style>
  <w:style w:type="character" w:customStyle="1" w:styleId="ListLabel5">
    <w:name w:val="ListLabel 5"/>
    <w:qFormat/>
    <w:rsid w:val="001A5124"/>
    <w:rPr>
      <w:rFonts w:cs="OpenSymbol"/>
    </w:rPr>
  </w:style>
  <w:style w:type="character" w:customStyle="1" w:styleId="ListLabel6">
    <w:name w:val="ListLabel 6"/>
    <w:qFormat/>
    <w:rsid w:val="001A5124"/>
    <w:rPr>
      <w:rFonts w:cs="OpenSymbol"/>
    </w:rPr>
  </w:style>
  <w:style w:type="character" w:customStyle="1" w:styleId="ListLabel7">
    <w:name w:val="ListLabel 7"/>
    <w:qFormat/>
    <w:rsid w:val="001A5124"/>
    <w:rPr>
      <w:rFonts w:cs="OpenSymbol"/>
    </w:rPr>
  </w:style>
  <w:style w:type="character" w:customStyle="1" w:styleId="ListLabel8">
    <w:name w:val="ListLabel 8"/>
    <w:qFormat/>
    <w:rsid w:val="001A5124"/>
    <w:rPr>
      <w:rFonts w:cs="OpenSymbol"/>
    </w:rPr>
  </w:style>
  <w:style w:type="character" w:customStyle="1" w:styleId="ListLabel9">
    <w:name w:val="ListLabel 9"/>
    <w:qFormat/>
    <w:rsid w:val="001A5124"/>
    <w:rPr>
      <w:rFonts w:cs="OpenSymbol"/>
    </w:rPr>
  </w:style>
  <w:style w:type="character" w:customStyle="1" w:styleId="ListLabel10">
    <w:name w:val="ListLabel 10"/>
    <w:qFormat/>
    <w:rsid w:val="001A5124"/>
    <w:rPr>
      <w:rFonts w:cs="OpenSymbol"/>
    </w:rPr>
  </w:style>
  <w:style w:type="character" w:customStyle="1" w:styleId="ListLabel11">
    <w:name w:val="ListLabel 11"/>
    <w:qFormat/>
    <w:rsid w:val="001A5124"/>
    <w:rPr>
      <w:rFonts w:cs="OpenSymbol"/>
    </w:rPr>
  </w:style>
  <w:style w:type="character" w:customStyle="1" w:styleId="ListLabel12">
    <w:name w:val="ListLabel 12"/>
    <w:qFormat/>
    <w:rsid w:val="001A5124"/>
    <w:rPr>
      <w:rFonts w:cs="OpenSymbol"/>
    </w:rPr>
  </w:style>
  <w:style w:type="character" w:customStyle="1" w:styleId="ListLabel13">
    <w:name w:val="ListLabel 13"/>
    <w:qFormat/>
    <w:rsid w:val="001A5124"/>
    <w:rPr>
      <w:rFonts w:cs="OpenSymbol"/>
    </w:rPr>
  </w:style>
  <w:style w:type="character" w:customStyle="1" w:styleId="ListLabel14">
    <w:name w:val="ListLabel 14"/>
    <w:qFormat/>
    <w:rsid w:val="001A5124"/>
    <w:rPr>
      <w:rFonts w:cs="OpenSymbol"/>
    </w:rPr>
  </w:style>
  <w:style w:type="character" w:customStyle="1" w:styleId="ListLabel15">
    <w:name w:val="ListLabel 15"/>
    <w:qFormat/>
    <w:rsid w:val="001A5124"/>
    <w:rPr>
      <w:rFonts w:cs="OpenSymbol"/>
    </w:rPr>
  </w:style>
  <w:style w:type="character" w:customStyle="1" w:styleId="ListLabel16">
    <w:name w:val="ListLabel 16"/>
    <w:qFormat/>
    <w:rsid w:val="001A5124"/>
    <w:rPr>
      <w:rFonts w:cs="OpenSymbol"/>
    </w:rPr>
  </w:style>
  <w:style w:type="character" w:customStyle="1" w:styleId="ListLabel17">
    <w:name w:val="ListLabel 17"/>
    <w:qFormat/>
    <w:rsid w:val="001A5124"/>
    <w:rPr>
      <w:rFonts w:cs="OpenSymbol"/>
    </w:rPr>
  </w:style>
  <w:style w:type="character" w:customStyle="1" w:styleId="ListLabel18">
    <w:name w:val="ListLabel 18"/>
    <w:qFormat/>
    <w:rsid w:val="001A5124"/>
    <w:rPr>
      <w:rFonts w:cs="OpenSymbol"/>
    </w:rPr>
  </w:style>
  <w:style w:type="character" w:customStyle="1" w:styleId="ListLabel19">
    <w:name w:val="ListLabel 19"/>
    <w:qFormat/>
    <w:rsid w:val="001A5124"/>
    <w:rPr>
      <w:rFonts w:cs="OpenSymbol"/>
    </w:rPr>
  </w:style>
  <w:style w:type="character" w:customStyle="1" w:styleId="ListLabel20">
    <w:name w:val="ListLabel 20"/>
    <w:qFormat/>
    <w:rsid w:val="001A5124"/>
    <w:rPr>
      <w:rFonts w:cs="OpenSymbol"/>
    </w:rPr>
  </w:style>
  <w:style w:type="character" w:customStyle="1" w:styleId="ListLabel21">
    <w:name w:val="ListLabel 21"/>
    <w:qFormat/>
    <w:rsid w:val="001A5124"/>
    <w:rPr>
      <w:rFonts w:cs="OpenSymbol"/>
    </w:rPr>
  </w:style>
  <w:style w:type="character" w:customStyle="1" w:styleId="ListLabel22">
    <w:name w:val="ListLabel 22"/>
    <w:qFormat/>
    <w:rsid w:val="001A5124"/>
    <w:rPr>
      <w:rFonts w:cs="OpenSymbol"/>
    </w:rPr>
  </w:style>
  <w:style w:type="character" w:customStyle="1" w:styleId="ListLabel23">
    <w:name w:val="ListLabel 23"/>
    <w:qFormat/>
    <w:rsid w:val="001A5124"/>
    <w:rPr>
      <w:rFonts w:cs="OpenSymbol"/>
    </w:rPr>
  </w:style>
  <w:style w:type="character" w:customStyle="1" w:styleId="ListLabel24">
    <w:name w:val="ListLabel 24"/>
    <w:qFormat/>
    <w:rsid w:val="001A5124"/>
    <w:rPr>
      <w:rFonts w:cs="OpenSymbol"/>
    </w:rPr>
  </w:style>
  <w:style w:type="character" w:customStyle="1" w:styleId="ListLabel25">
    <w:name w:val="ListLabel 25"/>
    <w:qFormat/>
    <w:rsid w:val="001A5124"/>
    <w:rPr>
      <w:rFonts w:cs="OpenSymbol"/>
    </w:rPr>
  </w:style>
  <w:style w:type="character" w:customStyle="1" w:styleId="ListLabel26">
    <w:name w:val="ListLabel 26"/>
    <w:qFormat/>
    <w:rsid w:val="001A5124"/>
    <w:rPr>
      <w:rFonts w:cs="OpenSymbol"/>
    </w:rPr>
  </w:style>
  <w:style w:type="character" w:customStyle="1" w:styleId="ListLabel27">
    <w:name w:val="ListLabel 27"/>
    <w:qFormat/>
    <w:rsid w:val="001A5124"/>
    <w:rPr>
      <w:rFonts w:cs="OpenSymbol"/>
    </w:rPr>
  </w:style>
  <w:style w:type="character" w:customStyle="1" w:styleId="ListLabel28">
    <w:name w:val="ListLabel 28"/>
    <w:qFormat/>
    <w:rsid w:val="001A5124"/>
    <w:rPr>
      <w:rFonts w:cs="OpenSymbol"/>
    </w:rPr>
  </w:style>
  <w:style w:type="character" w:customStyle="1" w:styleId="ListLabel29">
    <w:name w:val="ListLabel 29"/>
    <w:qFormat/>
    <w:rsid w:val="001A5124"/>
    <w:rPr>
      <w:rFonts w:cs="OpenSymbol"/>
    </w:rPr>
  </w:style>
  <w:style w:type="character" w:customStyle="1" w:styleId="ListLabel30">
    <w:name w:val="ListLabel 30"/>
    <w:qFormat/>
    <w:rsid w:val="001A5124"/>
    <w:rPr>
      <w:rFonts w:cs="OpenSymbol"/>
    </w:rPr>
  </w:style>
  <w:style w:type="character" w:customStyle="1" w:styleId="ListLabel31">
    <w:name w:val="ListLabel 31"/>
    <w:qFormat/>
    <w:rsid w:val="001A5124"/>
    <w:rPr>
      <w:rFonts w:cs="OpenSymbol"/>
    </w:rPr>
  </w:style>
  <w:style w:type="character" w:customStyle="1" w:styleId="ListLabel32">
    <w:name w:val="ListLabel 32"/>
    <w:qFormat/>
    <w:rsid w:val="001A5124"/>
    <w:rPr>
      <w:rFonts w:cs="OpenSymbol"/>
    </w:rPr>
  </w:style>
  <w:style w:type="character" w:customStyle="1" w:styleId="ListLabel33">
    <w:name w:val="ListLabel 33"/>
    <w:qFormat/>
    <w:rsid w:val="001A5124"/>
    <w:rPr>
      <w:rFonts w:cs="OpenSymbol"/>
    </w:rPr>
  </w:style>
  <w:style w:type="character" w:customStyle="1" w:styleId="ListLabel34">
    <w:name w:val="ListLabel 34"/>
    <w:qFormat/>
    <w:rsid w:val="001A5124"/>
    <w:rPr>
      <w:rFonts w:cs="OpenSymbol"/>
    </w:rPr>
  </w:style>
  <w:style w:type="character" w:customStyle="1" w:styleId="ListLabel35">
    <w:name w:val="ListLabel 35"/>
    <w:qFormat/>
    <w:rsid w:val="001A5124"/>
    <w:rPr>
      <w:rFonts w:cs="OpenSymbol"/>
    </w:rPr>
  </w:style>
  <w:style w:type="character" w:customStyle="1" w:styleId="ListLabel36">
    <w:name w:val="ListLabel 36"/>
    <w:qFormat/>
    <w:rsid w:val="001A5124"/>
    <w:rPr>
      <w:rFonts w:cs="OpenSymbol"/>
    </w:rPr>
  </w:style>
  <w:style w:type="character" w:customStyle="1" w:styleId="ListLabel37">
    <w:name w:val="ListLabel 37"/>
    <w:qFormat/>
    <w:rsid w:val="001A5124"/>
    <w:rPr>
      <w:rFonts w:cs="OpenSymbol"/>
    </w:rPr>
  </w:style>
  <w:style w:type="character" w:customStyle="1" w:styleId="ListLabel38">
    <w:name w:val="ListLabel 38"/>
    <w:qFormat/>
    <w:rsid w:val="001A5124"/>
    <w:rPr>
      <w:rFonts w:cs="OpenSymbol"/>
    </w:rPr>
  </w:style>
  <w:style w:type="character" w:customStyle="1" w:styleId="ListLabel39">
    <w:name w:val="ListLabel 39"/>
    <w:qFormat/>
    <w:rsid w:val="001A5124"/>
    <w:rPr>
      <w:rFonts w:cs="OpenSymbol"/>
    </w:rPr>
  </w:style>
  <w:style w:type="character" w:customStyle="1" w:styleId="ListLabel40">
    <w:name w:val="ListLabel 40"/>
    <w:qFormat/>
    <w:rsid w:val="001A5124"/>
    <w:rPr>
      <w:rFonts w:cs="OpenSymbol"/>
    </w:rPr>
  </w:style>
  <w:style w:type="character" w:customStyle="1" w:styleId="ListLabel41">
    <w:name w:val="ListLabel 41"/>
    <w:qFormat/>
    <w:rsid w:val="001A5124"/>
    <w:rPr>
      <w:rFonts w:cs="OpenSymbol"/>
    </w:rPr>
  </w:style>
  <w:style w:type="character" w:customStyle="1" w:styleId="ListLabel42">
    <w:name w:val="ListLabel 42"/>
    <w:qFormat/>
    <w:rsid w:val="001A5124"/>
    <w:rPr>
      <w:rFonts w:cs="OpenSymbol"/>
    </w:rPr>
  </w:style>
  <w:style w:type="character" w:customStyle="1" w:styleId="ListLabel43">
    <w:name w:val="ListLabel 43"/>
    <w:qFormat/>
    <w:rsid w:val="001A5124"/>
    <w:rPr>
      <w:rFonts w:cs="OpenSymbol"/>
    </w:rPr>
  </w:style>
  <w:style w:type="character" w:customStyle="1" w:styleId="ListLabel44">
    <w:name w:val="ListLabel 44"/>
    <w:qFormat/>
    <w:rsid w:val="001A5124"/>
    <w:rPr>
      <w:rFonts w:cs="OpenSymbol"/>
    </w:rPr>
  </w:style>
  <w:style w:type="character" w:customStyle="1" w:styleId="ListLabel45">
    <w:name w:val="ListLabel 45"/>
    <w:qFormat/>
    <w:rsid w:val="001A5124"/>
    <w:rPr>
      <w:rFonts w:cs="OpenSymbol"/>
    </w:rPr>
  </w:style>
  <w:style w:type="character" w:customStyle="1" w:styleId="ListLabel46">
    <w:name w:val="ListLabel 46"/>
    <w:qFormat/>
    <w:rsid w:val="001A5124"/>
  </w:style>
  <w:style w:type="character" w:styleId="a4">
    <w:name w:val="Strong"/>
    <w:basedOn w:val="a0"/>
    <w:qFormat/>
    <w:rsid w:val="001A5124"/>
    <w:rPr>
      <w:b/>
      <w:bCs/>
    </w:rPr>
  </w:style>
  <w:style w:type="character" w:customStyle="1" w:styleId="ListLabel47">
    <w:name w:val="ListLabel 47"/>
    <w:qFormat/>
    <w:rsid w:val="001A5124"/>
    <w:rPr>
      <w:rFonts w:cs="OpenSymbol"/>
    </w:rPr>
  </w:style>
  <w:style w:type="character" w:customStyle="1" w:styleId="ListLabel48">
    <w:name w:val="ListLabel 48"/>
    <w:qFormat/>
    <w:rsid w:val="001A5124"/>
    <w:rPr>
      <w:rFonts w:cs="OpenSymbol"/>
    </w:rPr>
  </w:style>
  <w:style w:type="character" w:customStyle="1" w:styleId="ListLabel49">
    <w:name w:val="ListLabel 49"/>
    <w:qFormat/>
    <w:rsid w:val="001A5124"/>
    <w:rPr>
      <w:rFonts w:cs="OpenSymbol"/>
    </w:rPr>
  </w:style>
  <w:style w:type="character" w:customStyle="1" w:styleId="ListLabel50">
    <w:name w:val="ListLabel 50"/>
    <w:qFormat/>
    <w:rsid w:val="001A5124"/>
    <w:rPr>
      <w:rFonts w:cs="OpenSymbol"/>
    </w:rPr>
  </w:style>
  <w:style w:type="character" w:customStyle="1" w:styleId="ListLabel51">
    <w:name w:val="ListLabel 51"/>
    <w:qFormat/>
    <w:rsid w:val="001A5124"/>
    <w:rPr>
      <w:rFonts w:cs="OpenSymbol"/>
    </w:rPr>
  </w:style>
  <w:style w:type="character" w:customStyle="1" w:styleId="ListLabel52">
    <w:name w:val="ListLabel 52"/>
    <w:qFormat/>
    <w:rsid w:val="001A5124"/>
    <w:rPr>
      <w:rFonts w:cs="OpenSymbol"/>
    </w:rPr>
  </w:style>
  <w:style w:type="character" w:customStyle="1" w:styleId="ListLabel53">
    <w:name w:val="ListLabel 53"/>
    <w:qFormat/>
    <w:rsid w:val="001A5124"/>
    <w:rPr>
      <w:rFonts w:cs="OpenSymbol"/>
    </w:rPr>
  </w:style>
  <w:style w:type="character" w:customStyle="1" w:styleId="ListLabel54">
    <w:name w:val="ListLabel 54"/>
    <w:qFormat/>
    <w:rsid w:val="001A5124"/>
    <w:rPr>
      <w:rFonts w:cs="OpenSymbol"/>
    </w:rPr>
  </w:style>
  <w:style w:type="character" w:customStyle="1" w:styleId="ListLabel55">
    <w:name w:val="ListLabel 55"/>
    <w:qFormat/>
    <w:rsid w:val="001A5124"/>
    <w:rPr>
      <w:rFonts w:cs="OpenSymbol"/>
    </w:rPr>
  </w:style>
  <w:style w:type="character" w:customStyle="1" w:styleId="ListLabel56">
    <w:name w:val="ListLabel 56"/>
    <w:qFormat/>
    <w:rsid w:val="001A5124"/>
    <w:rPr>
      <w:rFonts w:cs="OpenSymbol"/>
    </w:rPr>
  </w:style>
  <w:style w:type="character" w:customStyle="1" w:styleId="ListLabel57">
    <w:name w:val="ListLabel 57"/>
    <w:qFormat/>
    <w:rsid w:val="001A5124"/>
    <w:rPr>
      <w:rFonts w:cs="OpenSymbol"/>
    </w:rPr>
  </w:style>
  <w:style w:type="character" w:customStyle="1" w:styleId="ListLabel58">
    <w:name w:val="ListLabel 58"/>
    <w:qFormat/>
    <w:rsid w:val="001A5124"/>
    <w:rPr>
      <w:rFonts w:cs="OpenSymbol"/>
    </w:rPr>
  </w:style>
  <w:style w:type="character" w:customStyle="1" w:styleId="ListLabel59">
    <w:name w:val="ListLabel 59"/>
    <w:qFormat/>
    <w:rsid w:val="001A5124"/>
    <w:rPr>
      <w:rFonts w:cs="OpenSymbol"/>
    </w:rPr>
  </w:style>
  <w:style w:type="character" w:customStyle="1" w:styleId="ListLabel60">
    <w:name w:val="ListLabel 60"/>
    <w:qFormat/>
    <w:rsid w:val="001A5124"/>
    <w:rPr>
      <w:rFonts w:cs="OpenSymbol"/>
    </w:rPr>
  </w:style>
  <w:style w:type="character" w:customStyle="1" w:styleId="ListLabel61">
    <w:name w:val="ListLabel 61"/>
    <w:qFormat/>
    <w:rsid w:val="001A5124"/>
    <w:rPr>
      <w:rFonts w:cs="OpenSymbol"/>
    </w:rPr>
  </w:style>
  <w:style w:type="character" w:customStyle="1" w:styleId="ListLabel62">
    <w:name w:val="ListLabel 62"/>
    <w:qFormat/>
    <w:rsid w:val="001A5124"/>
    <w:rPr>
      <w:rFonts w:cs="OpenSymbol"/>
    </w:rPr>
  </w:style>
  <w:style w:type="character" w:customStyle="1" w:styleId="ListLabel63">
    <w:name w:val="ListLabel 63"/>
    <w:qFormat/>
    <w:rsid w:val="001A5124"/>
    <w:rPr>
      <w:rFonts w:cs="OpenSymbol"/>
    </w:rPr>
  </w:style>
  <w:style w:type="character" w:customStyle="1" w:styleId="ListLabel64">
    <w:name w:val="ListLabel 64"/>
    <w:qFormat/>
    <w:rsid w:val="001A5124"/>
    <w:rPr>
      <w:rFonts w:cs="OpenSymbol"/>
    </w:rPr>
  </w:style>
  <w:style w:type="character" w:customStyle="1" w:styleId="ListLabel65">
    <w:name w:val="ListLabel 65"/>
    <w:qFormat/>
    <w:rsid w:val="001A5124"/>
    <w:rPr>
      <w:rFonts w:cs="OpenSymbol"/>
    </w:rPr>
  </w:style>
  <w:style w:type="character" w:customStyle="1" w:styleId="ListLabel66">
    <w:name w:val="ListLabel 66"/>
    <w:qFormat/>
    <w:rsid w:val="001A5124"/>
    <w:rPr>
      <w:rFonts w:cs="OpenSymbol"/>
    </w:rPr>
  </w:style>
  <w:style w:type="character" w:customStyle="1" w:styleId="ListLabel67">
    <w:name w:val="ListLabel 67"/>
    <w:qFormat/>
    <w:rsid w:val="001A5124"/>
    <w:rPr>
      <w:rFonts w:cs="OpenSymbol"/>
    </w:rPr>
  </w:style>
  <w:style w:type="character" w:customStyle="1" w:styleId="ListLabel68">
    <w:name w:val="ListLabel 68"/>
    <w:qFormat/>
    <w:rsid w:val="001A5124"/>
    <w:rPr>
      <w:rFonts w:cs="OpenSymbol"/>
    </w:rPr>
  </w:style>
  <w:style w:type="character" w:customStyle="1" w:styleId="ListLabel69">
    <w:name w:val="ListLabel 69"/>
    <w:qFormat/>
    <w:rsid w:val="001A5124"/>
    <w:rPr>
      <w:rFonts w:cs="OpenSymbol"/>
    </w:rPr>
  </w:style>
  <w:style w:type="character" w:customStyle="1" w:styleId="ListLabel70">
    <w:name w:val="ListLabel 70"/>
    <w:qFormat/>
    <w:rsid w:val="001A5124"/>
    <w:rPr>
      <w:rFonts w:cs="OpenSymbol"/>
    </w:rPr>
  </w:style>
  <w:style w:type="character" w:customStyle="1" w:styleId="ListLabel71">
    <w:name w:val="ListLabel 71"/>
    <w:qFormat/>
    <w:rsid w:val="001A5124"/>
    <w:rPr>
      <w:rFonts w:cs="OpenSymbol"/>
    </w:rPr>
  </w:style>
  <w:style w:type="character" w:customStyle="1" w:styleId="ListLabel72">
    <w:name w:val="ListLabel 72"/>
    <w:qFormat/>
    <w:rsid w:val="001A5124"/>
    <w:rPr>
      <w:rFonts w:cs="OpenSymbol"/>
    </w:rPr>
  </w:style>
  <w:style w:type="character" w:customStyle="1" w:styleId="ListLabel73">
    <w:name w:val="ListLabel 73"/>
    <w:qFormat/>
    <w:rsid w:val="001A5124"/>
    <w:rPr>
      <w:rFonts w:cs="OpenSymbol"/>
    </w:rPr>
  </w:style>
  <w:style w:type="paragraph" w:customStyle="1" w:styleId="12">
    <w:name w:val="Заголовок1"/>
    <w:basedOn w:val="a"/>
    <w:next w:val="a5"/>
    <w:qFormat/>
    <w:rsid w:val="001A5124"/>
    <w:pPr>
      <w:keepNext/>
      <w:spacing w:before="240" w:after="120"/>
    </w:pPr>
    <w:rPr>
      <w:rFonts w:ascii="Liberation Sans" w:eastAsia="Microsoft YaHei" w:hAnsi="Liberation Sans" w:cs="Mangal"/>
      <w:sz w:val="28"/>
      <w:szCs w:val="28"/>
    </w:rPr>
  </w:style>
  <w:style w:type="paragraph" w:styleId="a5">
    <w:name w:val="Body Text"/>
    <w:basedOn w:val="a"/>
    <w:rsid w:val="001A5124"/>
    <w:pPr>
      <w:spacing w:after="140" w:line="276" w:lineRule="auto"/>
    </w:pPr>
  </w:style>
  <w:style w:type="paragraph" w:styleId="a6">
    <w:name w:val="List"/>
    <w:basedOn w:val="a5"/>
    <w:rsid w:val="001A5124"/>
    <w:rPr>
      <w:rFonts w:cs="Mangal"/>
    </w:rPr>
  </w:style>
  <w:style w:type="paragraph" w:customStyle="1" w:styleId="13">
    <w:name w:val="Название объекта1"/>
    <w:basedOn w:val="a"/>
    <w:qFormat/>
    <w:rsid w:val="001A5124"/>
    <w:pPr>
      <w:suppressLineNumbers/>
      <w:spacing w:before="120" w:after="120"/>
    </w:pPr>
    <w:rPr>
      <w:rFonts w:cs="Mangal"/>
      <w:i/>
      <w:iCs/>
    </w:rPr>
  </w:style>
  <w:style w:type="paragraph" w:styleId="a7">
    <w:name w:val="index heading"/>
    <w:basedOn w:val="a"/>
    <w:qFormat/>
    <w:rsid w:val="001A5124"/>
    <w:pPr>
      <w:suppressLineNumbers/>
    </w:pPr>
    <w:rPr>
      <w:rFonts w:cs="Mangal"/>
    </w:rPr>
  </w:style>
  <w:style w:type="paragraph" w:customStyle="1" w:styleId="2">
    <w:name w:val="Знак Знак2 Знак Знак"/>
    <w:basedOn w:val="a"/>
    <w:qFormat/>
    <w:rsid w:val="001851D9"/>
    <w:pPr>
      <w:spacing w:beforeAutospacing="1" w:afterAutospacing="1"/>
    </w:pPr>
    <w:rPr>
      <w:rFonts w:ascii="Tahoma" w:hAnsi="Tahoma"/>
      <w:sz w:val="20"/>
      <w:szCs w:val="20"/>
      <w:lang w:val="en-US" w:eastAsia="en-US"/>
    </w:rPr>
  </w:style>
  <w:style w:type="paragraph" w:customStyle="1" w:styleId="Style7">
    <w:name w:val="Style7"/>
    <w:basedOn w:val="a"/>
    <w:qFormat/>
    <w:rsid w:val="009F4CB4"/>
    <w:pPr>
      <w:widowControl w:val="0"/>
      <w:suppressAutoHyphens/>
      <w:spacing w:line="324" w:lineRule="exact"/>
      <w:ind w:firstLine="725"/>
      <w:jc w:val="both"/>
    </w:pPr>
    <w:rPr>
      <w:color w:val="00000A"/>
    </w:rPr>
  </w:style>
  <w:style w:type="paragraph" w:customStyle="1" w:styleId="21">
    <w:name w:val="Основной текст 21"/>
    <w:basedOn w:val="a"/>
    <w:qFormat/>
    <w:rsid w:val="009F4CB4"/>
    <w:pPr>
      <w:widowControl w:val="0"/>
      <w:suppressAutoHyphens/>
      <w:ind w:left="567" w:hanging="567"/>
      <w:jc w:val="both"/>
    </w:pPr>
    <w:rPr>
      <w:color w:val="00000A"/>
      <w:szCs w:val="20"/>
    </w:rPr>
  </w:style>
  <w:style w:type="paragraph" w:customStyle="1" w:styleId="a8">
    <w:name w:val="Содержимое таблицы"/>
    <w:basedOn w:val="a"/>
    <w:qFormat/>
    <w:rsid w:val="001A5124"/>
    <w:pPr>
      <w:suppressLineNumbers/>
    </w:pPr>
  </w:style>
  <w:style w:type="paragraph" w:customStyle="1" w:styleId="a9">
    <w:name w:val="Заголовок таблицы"/>
    <w:basedOn w:val="a8"/>
    <w:qFormat/>
    <w:rsid w:val="001A5124"/>
    <w:pPr>
      <w:jc w:val="center"/>
    </w:pPr>
    <w:rPr>
      <w:b/>
      <w:bCs/>
    </w:rPr>
  </w:style>
  <w:style w:type="paragraph" w:customStyle="1" w:styleId="14">
    <w:name w:val="Без интервала1"/>
    <w:qFormat/>
    <w:rsid w:val="001A5124"/>
    <w:pPr>
      <w:suppressAutoHyphens/>
    </w:pPr>
    <w:rPr>
      <w:rFonts w:ascii="Calibri" w:eastAsia="Times New Roman" w:hAnsi="Calibri" w:cs="Times New Roman"/>
      <w:color w:val="00000A"/>
      <w:sz w:val="24"/>
      <w:lang w:eastAsia="ar-SA"/>
    </w:rPr>
  </w:style>
  <w:style w:type="paragraph" w:styleId="aa">
    <w:name w:val="Normal (Web)"/>
    <w:basedOn w:val="a"/>
    <w:uiPriority w:val="99"/>
    <w:unhideWhenUsed/>
    <w:rsid w:val="00A946D4"/>
    <w:pPr>
      <w:spacing w:before="100" w:beforeAutospacing="1" w:after="100" w:afterAutospacing="1"/>
    </w:pPr>
  </w:style>
  <w:style w:type="character" w:styleId="ab">
    <w:name w:val="Hyperlink"/>
    <w:basedOn w:val="a0"/>
    <w:uiPriority w:val="99"/>
    <w:semiHidden/>
    <w:unhideWhenUsed/>
    <w:rsid w:val="00D24394"/>
    <w:rPr>
      <w:color w:val="0000FF"/>
      <w:u w:val="single"/>
    </w:rPr>
  </w:style>
  <w:style w:type="character" w:customStyle="1" w:styleId="pseudolink">
    <w:name w:val="pseudolink"/>
    <w:basedOn w:val="a0"/>
    <w:rsid w:val="00D24394"/>
  </w:style>
  <w:style w:type="character" w:customStyle="1" w:styleId="10">
    <w:name w:val="Заголовок 1 Знак"/>
    <w:basedOn w:val="a0"/>
    <w:link w:val="1"/>
    <w:uiPriority w:val="9"/>
    <w:rsid w:val="00F60B99"/>
    <w:rPr>
      <w:rFonts w:ascii="Times New Roman" w:eastAsia="Times New Roman" w:hAnsi="Times New Roman" w:cs="Times New Roman"/>
      <w:b/>
      <w:bCs/>
      <w:kern w:val="36"/>
      <w:sz w:val="48"/>
      <w:szCs w:val="48"/>
      <w:lang w:eastAsia="ru-RU"/>
    </w:rPr>
  </w:style>
  <w:style w:type="table" w:styleId="ac">
    <w:name w:val="Table Grid"/>
    <w:basedOn w:val="a1"/>
    <w:rsid w:val="00B76C76"/>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w:basedOn w:val="a"/>
    <w:rsid w:val="00237F68"/>
    <w:pPr>
      <w:tabs>
        <w:tab w:val="num" w:pos="851"/>
      </w:tabs>
      <w:ind w:left="851" w:hanging="851"/>
      <w:jc w:val="both"/>
    </w:pPr>
  </w:style>
  <w:style w:type="paragraph" w:customStyle="1" w:styleId="ConsPlusNormal">
    <w:name w:val="ConsPlusNormal"/>
    <w:link w:val="ConsPlusNormal0"/>
    <w:rsid w:val="00F30DE4"/>
    <w:pPr>
      <w:widowControl w:val="0"/>
      <w:autoSpaceDE w:val="0"/>
      <w:autoSpaceDN w:val="0"/>
      <w:adjustRightInd w:val="0"/>
      <w:ind w:firstLine="720"/>
    </w:pPr>
    <w:rPr>
      <w:rFonts w:ascii="Arial" w:eastAsia="Times New Roman" w:hAnsi="Arial" w:cs="Arial"/>
      <w:szCs w:val="20"/>
      <w:lang w:eastAsia="ru-RU"/>
    </w:rPr>
  </w:style>
  <w:style w:type="character" w:customStyle="1" w:styleId="ConsPlusNormal0">
    <w:name w:val="ConsPlusNormal Знак"/>
    <w:link w:val="ConsPlusNormal"/>
    <w:rsid w:val="00F30DE4"/>
    <w:rPr>
      <w:rFonts w:ascii="Arial" w:eastAsia="Times New Roman" w:hAnsi="Arial" w:cs="Arial"/>
      <w:szCs w:val="20"/>
      <w:lang w:eastAsia="ru-RU"/>
    </w:rPr>
  </w:style>
  <w:style w:type="paragraph" w:styleId="ad">
    <w:name w:val="List Paragraph"/>
    <w:aliases w:val="Bullet List,FooterText,numbered,Список дефисный,Table-Normal,RSHB_Table-Normal,Заговок Марина,Use Case List Paragraph,Paragraphe de liste1,lp1,abzac"/>
    <w:basedOn w:val="a"/>
    <w:link w:val="ae"/>
    <w:qFormat/>
    <w:rsid w:val="00574017"/>
    <w:pPr>
      <w:ind w:left="720"/>
      <w:contextualSpacing/>
    </w:pPr>
  </w:style>
  <w:style w:type="paragraph" w:styleId="af">
    <w:name w:val="Balloon Text"/>
    <w:basedOn w:val="a"/>
    <w:link w:val="af0"/>
    <w:uiPriority w:val="99"/>
    <w:semiHidden/>
    <w:unhideWhenUsed/>
    <w:rsid w:val="00E43035"/>
    <w:rPr>
      <w:rFonts w:ascii="Tahoma" w:hAnsi="Tahoma" w:cs="Tahoma"/>
      <w:sz w:val="16"/>
      <w:szCs w:val="16"/>
    </w:rPr>
  </w:style>
  <w:style w:type="character" w:customStyle="1" w:styleId="af0">
    <w:name w:val="Текст выноски Знак"/>
    <w:basedOn w:val="a0"/>
    <w:link w:val="af"/>
    <w:uiPriority w:val="99"/>
    <w:semiHidden/>
    <w:rsid w:val="00E43035"/>
    <w:rPr>
      <w:rFonts w:ascii="Tahoma" w:eastAsia="Times New Roman" w:hAnsi="Tahoma" w:cs="Tahoma"/>
      <w:sz w:val="16"/>
      <w:szCs w:val="16"/>
      <w:lang w:eastAsia="ru-RU"/>
    </w:rPr>
  </w:style>
  <w:style w:type="character" w:customStyle="1" w:styleId="ae">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abzac Знак"/>
    <w:link w:val="ad"/>
    <w:locked/>
    <w:rsid w:val="00EA14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233574">
      <w:bodyDiv w:val="1"/>
      <w:marLeft w:val="0"/>
      <w:marRight w:val="0"/>
      <w:marTop w:val="0"/>
      <w:marBottom w:val="0"/>
      <w:divBdr>
        <w:top w:val="none" w:sz="0" w:space="0" w:color="auto"/>
        <w:left w:val="none" w:sz="0" w:space="0" w:color="auto"/>
        <w:bottom w:val="none" w:sz="0" w:space="0" w:color="auto"/>
        <w:right w:val="none" w:sz="0" w:space="0" w:color="auto"/>
      </w:divBdr>
    </w:div>
    <w:div w:id="486213323">
      <w:bodyDiv w:val="1"/>
      <w:marLeft w:val="0"/>
      <w:marRight w:val="0"/>
      <w:marTop w:val="0"/>
      <w:marBottom w:val="0"/>
      <w:divBdr>
        <w:top w:val="none" w:sz="0" w:space="0" w:color="auto"/>
        <w:left w:val="none" w:sz="0" w:space="0" w:color="auto"/>
        <w:bottom w:val="none" w:sz="0" w:space="0" w:color="auto"/>
        <w:right w:val="none" w:sz="0" w:space="0" w:color="auto"/>
      </w:divBdr>
    </w:div>
    <w:div w:id="538010304">
      <w:bodyDiv w:val="1"/>
      <w:marLeft w:val="0"/>
      <w:marRight w:val="0"/>
      <w:marTop w:val="0"/>
      <w:marBottom w:val="0"/>
      <w:divBdr>
        <w:top w:val="none" w:sz="0" w:space="0" w:color="auto"/>
        <w:left w:val="none" w:sz="0" w:space="0" w:color="auto"/>
        <w:bottom w:val="none" w:sz="0" w:space="0" w:color="auto"/>
        <w:right w:val="none" w:sz="0" w:space="0" w:color="auto"/>
      </w:divBdr>
    </w:div>
    <w:div w:id="732116527">
      <w:bodyDiv w:val="1"/>
      <w:marLeft w:val="0"/>
      <w:marRight w:val="0"/>
      <w:marTop w:val="0"/>
      <w:marBottom w:val="0"/>
      <w:divBdr>
        <w:top w:val="none" w:sz="0" w:space="0" w:color="auto"/>
        <w:left w:val="none" w:sz="0" w:space="0" w:color="auto"/>
        <w:bottom w:val="none" w:sz="0" w:space="0" w:color="auto"/>
        <w:right w:val="none" w:sz="0" w:space="0" w:color="auto"/>
      </w:divBdr>
      <w:divsChild>
        <w:div w:id="1648440278">
          <w:marLeft w:val="0"/>
          <w:marRight w:val="0"/>
          <w:marTop w:val="0"/>
          <w:marBottom w:val="0"/>
          <w:divBdr>
            <w:top w:val="none" w:sz="0" w:space="0" w:color="auto"/>
            <w:left w:val="none" w:sz="0" w:space="0" w:color="auto"/>
            <w:bottom w:val="none" w:sz="0" w:space="0" w:color="auto"/>
            <w:right w:val="none" w:sz="0" w:space="0" w:color="auto"/>
          </w:divBdr>
        </w:div>
        <w:div w:id="1101610890">
          <w:marLeft w:val="0"/>
          <w:marRight w:val="0"/>
          <w:marTop w:val="0"/>
          <w:marBottom w:val="0"/>
          <w:divBdr>
            <w:top w:val="none" w:sz="0" w:space="0" w:color="auto"/>
            <w:left w:val="none" w:sz="0" w:space="0" w:color="auto"/>
            <w:bottom w:val="none" w:sz="0" w:space="0" w:color="auto"/>
            <w:right w:val="none" w:sz="0" w:space="0" w:color="auto"/>
          </w:divBdr>
        </w:div>
      </w:divsChild>
    </w:div>
    <w:div w:id="1232689685">
      <w:bodyDiv w:val="1"/>
      <w:marLeft w:val="0"/>
      <w:marRight w:val="0"/>
      <w:marTop w:val="0"/>
      <w:marBottom w:val="0"/>
      <w:divBdr>
        <w:top w:val="none" w:sz="0" w:space="0" w:color="auto"/>
        <w:left w:val="none" w:sz="0" w:space="0" w:color="auto"/>
        <w:bottom w:val="none" w:sz="0" w:space="0" w:color="auto"/>
        <w:right w:val="none" w:sz="0" w:space="0" w:color="auto"/>
      </w:divBdr>
    </w:div>
    <w:div w:id="1585728295">
      <w:bodyDiv w:val="1"/>
      <w:marLeft w:val="0"/>
      <w:marRight w:val="0"/>
      <w:marTop w:val="0"/>
      <w:marBottom w:val="0"/>
      <w:divBdr>
        <w:top w:val="none" w:sz="0" w:space="0" w:color="auto"/>
        <w:left w:val="none" w:sz="0" w:space="0" w:color="auto"/>
        <w:bottom w:val="none" w:sz="0" w:space="0" w:color="auto"/>
        <w:right w:val="none" w:sz="0" w:space="0" w:color="auto"/>
      </w:divBdr>
    </w:div>
    <w:div w:id="1725257650">
      <w:bodyDiv w:val="1"/>
      <w:marLeft w:val="0"/>
      <w:marRight w:val="0"/>
      <w:marTop w:val="0"/>
      <w:marBottom w:val="0"/>
      <w:divBdr>
        <w:top w:val="none" w:sz="0" w:space="0" w:color="auto"/>
        <w:left w:val="none" w:sz="0" w:space="0" w:color="auto"/>
        <w:bottom w:val="none" w:sz="0" w:space="0" w:color="auto"/>
        <w:right w:val="none" w:sz="0" w:space="0" w:color="auto"/>
      </w:divBdr>
    </w:div>
    <w:div w:id="1915360815">
      <w:bodyDiv w:val="1"/>
      <w:marLeft w:val="0"/>
      <w:marRight w:val="0"/>
      <w:marTop w:val="0"/>
      <w:marBottom w:val="0"/>
      <w:divBdr>
        <w:top w:val="none" w:sz="0" w:space="0" w:color="auto"/>
        <w:left w:val="none" w:sz="0" w:space="0" w:color="auto"/>
        <w:bottom w:val="none" w:sz="0" w:space="0" w:color="auto"/>
        <w:right w:val="none" w:sz="0" w:space="0" w:color="auto"/>
      </w:divBdr>
    </w:div>
    <w:div w:id="2025478262">
      <w:bodyDiv w:val="1"/>
      <w:marLeft w:val="0"/>
      <w:marRight w:val="0"/>
      <w:marTop w:val="0"/>
      <w:marBottom w:val="0"/>
      <w:divBdr>
        <w:top w:val="none" w:sz="0" w:space="0" w:color="auto"/>
        <w:left w:val="none" w:sz="0" w:space="0" w:color="auto"/>
        <w:bottom w:val="none" w:sz="0" w:space="0" w:color="auto"/>
        <w:right w:val="none" w:sz="0" w:space="0" w:color="auto"/>
      </w:divBdr>
      <w:divsChild>
        <w:div w:id="1987317125">
          <w:marLeft w:val="0"/>
          <w:marRight w:val="0"/>
          <w:marTop w:val="0"/>
          <w:marBottom w:val="0"/>
          <w:divBdr>
            <w:top w:val="none" w:sz="0" w:space="0" w:color="auto"/>
            <w:left w:val="none" w:sz="0" w:space="0" w:color="auto"/>
            <w:bottom w:val="none" w:sz="0" w:space="0" w:color="auto"/>
            <w:right w:val="none" w:sz="0" w:space="0" w:color="auto"/>
          </w:divBdr>
        </w:div>
        <w:div w:id="790127563">
          <w:marLeft w:val="0"/>
          <w:marRight w:val="0"/>
          <w:marTop w:val="0"/>
          <w:marBottom w:val="0"/>
          <w:divBdr>
            <w:top w:val="none" w:sz="0" w:space="0" w:color="auto"/>
            <w:left w:val="none" w:sz="0" w:space="0" w:color="auto"/>
            <w:bottom w:val="none" w:sz="0" w:space="0" w:color="auto"/>
            <w:right w:val="none" w:sz="0" w:space="0" w:color="auto"/>
          </w:divBdr>
        </w:div>
      </w:divsChild>
    </w:div>
    <w:div w:id="2134211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mag.ru/catalog/785/?filter=prop-kolichestvo_listov_v_pachke-500" TargetMode="External"/><Relationship Id="rId3" Type="http://schemas.openxmlformats.org/officeDocument/2006/relationships/styles" Target="styles.xml"/><Relationship Id="rId7" Type="http://schemas.openxmlformats.org/officeDocument/2006/relationships/hyperlink" Target="https://www.officemag.ru/catalog/785/?filter=prop-mark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fficemag.ru/catalog/785/?filter=prop-format-a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886B-ADF4-497E-99B5-5BF39015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регион</dc:creator>
  <dc:description>DOC-MARKER-p6gpsbC4iN2CR6KUoX7pNQ</dc:description>
  <cp:lastModifiedBy>Искандер Мухтаров Равилевич</cp:lastModifiedBy>
  <cp:revision>29</cp:revision>
  <cp:lastPrinted>2024-10-23T11:06:00Z</cp:lastPrinted>
  <dcterms:created xsi:type="dcterms:W3CDTF">2022-08-03T12:28:00Z</dcterms:created>
  <dcterms:modified xsi:type="dcterms:W3CDTF">2026-05-28T09:25:00Z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