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04D84" w14:textId="77777777" w:rsidR="00C54346" w:rsidRDefault="00C54346" w:rsidP="00C54346">
      <w:pPr>
        <w:pStyle w:val="1"/>
        <w:numPr>
          <w:ilvl w:val="0"/>
          <w:numId w:val="0"/>
        </w:numPr>
        <w:spacing w:before="0" w:after="0"/>
        <w:jc w:val="right"/>
        <w:rPr>
          <w:bCs/>
          <w:sz w:val="24"/>
        </w:rPr>
      </w:pPr>
      <w:r>
        <w:rPr>
          <w:bCs/>
          <w:sz w:val="24"/>
        </w:rPr>
        <w:t xml:space="preserve">Приложение № 4 </w:t>
      </w:r>
    </w:p>
    <w:p w14:paraId="04AAA822" w14:textId="77777777" w:rsidR="00C54346" w:rsidRPr="006B12A3" w:rsidRDefault="00C54346" w:rsidP="00C54346"/>
    <w:p w14:paraId="2200D87A" w14:textId="77777777" w:rsidR="00C54346" w:rsidRPr="0084630D" w:rsidRDefault="00C54346" w:rsidP="00C54346"/>
    <w:p w14:paraId="157D75AC" w14:textId="77777777" w:rsidR="00C54346" w:rsidRPr="00FC3E3F" w:rsidRDefault="00C54346" w:rsidP="00C54346">
      <w:pPr>
        <w:pStyle w:val="1"/>
        <w:numPr>
          <w:ilvl w:val="0"/>
          <w:numId w:val="0"/>
        </w:numPr>
        <w:spacing w:before="0" w:after="0"/>
        <w:rPr>
          <w:bCs/>
          <w:color w:val="FF0000"/>
          <w:sz w:val="24"/>
        </w:rPr>
      </w:pPr>
      <w:r w:rsidRPr="0060244D">
        <w:rPr>
          <w:bCs/>
          <w:color w:val="FF0000"/>
          <w:sz w:val="24"/>
        </w:rPr>
        <w:t>РАЗДЕЛ 4.</w:t>
      </w:r>
      <w:r w:rsidRPr="0060244D">
        <w:rPr>
          <w:bCs/>
          <w:color w:val="FF0000"/>
          <w:sz w:val="24"/>
        </w:rPr>
        <w:tab/>
        <w:t>ПРОЕКТ ДОГОВОРА</w:t>
      </w:r>
    </w:p>
    <w:p w14:paraId="0918078D" w14:textId="77777777" w:rsidR="00C54346" w:rsidRDefault="00C54346" w:rsidP="00C54346">
      <w:pPr>
        <w:widowControl w:val="0"/>
        <w:ind w:left="20"/>
        <w:jc w:val="center"/>
        <w:rPr>
          <w:b/>
          <w:bCs/>
          <w:color w:val="000000"/>
          <w:sz w:val="22"/>
          <w:szCs w:val="22"/>
          <w:lang w:bidi="ru-RU"/>
        </w:rPr>
      </w:pPr>
      <w:r w:rsidRPr="00B10C05">
        <w:rPr>
          <w:b/>
          <w:bCs/>
          <w:color w:val="000000"/>
          <w:sz w:val="22"/>
          <w:szCs w:val="22"/>
          <w:lang w:bidi="ru-RU"/>
        </w:rPr>
        <w:t>ДОГОВОР №</w:t>
      </w:r>
    </w:p>
    <w:p w14:paraId="79E66B4F" w14:textId="77777777" w:rsidR="00C54346" w:rsidRDefault="00C54346" w:rsidP="00C54346">
      <w:pPr>
        <w:widowControl w:val="0"/>
        <w:ind w:left="20"/>
        <w:jc w:val="center"/>
        <w:rPr>
          <w:b/>
          <w:bCs/>
          <w:color w:val="000000"/>
          <w:sz w:val="22"/>
          <w:szCs w:val="22"/>
          <w:lang w:bidi="ru-RU"/>
        </w:rPr>
      </w:pPr>
      <w:r w:rsidRPr="00FC3E3F">
        <w:rPr>
          <w:b/>
          <w:bCs/>
          <w:color w:val="000000"/>
          <w:sz w:val="22"/>
          <w:szCs w:val="22"/>
          <w:lang w:bidi="ru-RU"/>
        </w:rPr>
        <w:t>поставку дизельного топлива для нужд МУП «ЦКУ» МО «</w:t>
      </w:r>
      <w:proofErr w:type="spellStart"/>
      <w:r w:rsidRPr="00FC3E3F">
        <w:rPr>
          <w:b/>
          <w:bCs/>
          <w:color w:val="000000"/>
          <w:sz w:val="22"/>
          <w:szCs w:val="22"/>
          <w:lang w:bidi="ru-RU"/>
        </w:rPr>
        <w:t>Чойский</w:t>
      </w:r>
      <w:proofErr w:type="spellEnd"/>
      <w:r w:rsidRPr="00FC3E3F">
        <w:rPr>
          <w:b/>
          <w:bCs/>
          <w:color w:val="000000"/>
          <w:sz w:val="22"/>
          <w:szCs w:val="22"/>
          <w:lang w:bidi="ru-RU"/>
        </w:rPr>
        <w:t xml:space="preserve"> район» РА</w:t>
      </w:r>
    </w:p>
    <w:p w14:paraId="17AFB3A8" w14:textId="77777777" w:rsidR="00C54346" w:rsidRPr="00B10C05" w:rsidRDefault="00C54346" w:rsidP="00C54346">
      <w:pPr>
        <w:widowControl w:val="0"/>
        <w:rPr>
          <w:b/>
          <w:bCs/>
          <w:color w:val="000000"/>
          <w:sz w:val="22"/>
          <w:szCs w:val="22"/>
          <w:lang w:bidi="ru-RU"/>
        </w:rPr>
      </w:pPr>
    </w:p>
    <w:p w14:paraId="4A8BF48B" w14:textId="77777777" w:rsidR="00C54346" w:rsidRPr="00B10C05" w:rsidRDefault="00C54346" w:rsidP="00C54346">
      <w:pPr>
        <w:widowControl w:val="0"/>
        <w:tabs>
          <w:tab w:val="left" w:pos="7805"/>
          <w:tab w:val="left" w:leader="underscore" w:pos="8242"/>
          <w:tab w:val="left" w:leader="underscore" w:pos="9499"/>
        </w:tabs>
        <w:jc w:val="both"/>
        <w:rPr>
          <w:i/>
          <w:iCs/>
          <w:color w:val="000000"/>
          <w:sz w:val="22"/>
          <w:szCs w:val="22"/>
          <w:lang w:bidi="ru-RU"/>
        </w:rPr>
      </w:pPr>
      <w:r w:rsidRPr="00B10C05">
        <w:rPr>
          <w:b/>
          <w:bCs/>
          <w:color w:val="000000"/>
          <w:sz w:val="22"/>
          <w:szCs w:val="22"/>
          <w:lang w:bidi="ru-RU"/>
        </w:rPr>
        <w:t>с.</w:t>
      </w:r>
      <w:r>
        <w:rPr>
          <w:b/>
          <w:bCs/>
          <w:color w:val="000000"/>
          <w:sz w:val="22"/>
          <w:szCs w:val="22"/>
          <w:lang w:bidi="ru-RU"/>
        </w:rPr>
        <w:t xml:space="preserve"> </w:t>
      </w:r>
      <w:proofErr w:type="spellStart"/>
      <w:r w:rsidRPr="00B10C05">
        <w:rPr>
          <w:b/>
          <w:bCs/>
          <w:color w:val="000000"/>
          <w:sz w:val="22"/>
          <w:szCs w:val="22"/>
          <w:lang w:bidi="ru-RU"/>
        </w:rPr>
        <w:t>Чоя</w:t>
      </w:r>
      <w:proofErr w:type="spellEnd"/>
      <w:r w:rsidRPr="00B10C05">
        <w:rPr>
          <w:i/>
          <w:iCs/>
          <w:color w:val="000000"/>
          <w:sz w:val="22"/>
          <w:szCs w:val="22"/>
          <w:lang w:bidi="ru-RU"/>
        </w:rPr>
        <w:tab/>
        <w:t>«</w:t>
      </w:r>
      <w:r w:rsidRPr="00B10C05">
        <w:rPr>
          <w:b/>
          <w:bCs/>
          <w:color w:val="000000"/>
          <w:sz w:val="22"/>
          <w:szCs w:val="22"/>
          <w:lang w:bidi="ru-RU"/>
        </w:rPr>
        <w:tab/>
      </w:r>
      <w:r w:rsidRPr="00B10C05">
        <w:rPr>
          <w:i/>
          <w:iCs/>
          <w:color w:val="000000"/>
          <w:sz w:val="22"/>
          <w:szCs w:val="22"/>
          <w:lang w:bidi="ru-RU"/>
        </w:rPr>
        <w:t>»</w:t>
      </w:r>
      <w:r w:rsidRPr="00B10C05">
        <w:rPr>
          <w:b/>
          <w:bCs/>
          <w:color w:val="000000"/>
          <w:sz w:val="22"/>
          <w:szCs w:val="22"/>
          <w:lang w:bidi="ru-RU"/>
        </w:rPr>
        <w:tab/>
      </w:r>
      <w:r w:rsidRPr="00B10C05">
        <w:rPr>
          <w:i/>
          <w:iCs/>
          <w:color w:val="000000"/>
          <w:sz w:val="22"/>
          <w:szCs w:val="22"/>
          <w:lang w:bidi="ru-RU"/>
        </w:rPr>
        <w:t>2023 г.</w:t>
      </w:r>
    </w:p>
    <w:p w14:paraId="76316165" w14:textId="77777777" w:rsidR="00C54346" w:rsidRPr="00B10C05" w:rsidRDefault="00C54346" w:rsidP="00C54346">
      <w:pPr>
        <w:widowControl w:val="0"/>
        <w:tabs>
          <w:tab w:val="left" w:pos="7805"/>
          <w:tab w:val="left" w:leader="underscore" w:pos="8242"/>
          <w:tab w:val="left" w:leader="underscore" w:pos="9499"/>
        </w:tabs>
        <w:jc w:val="both"/>
        <w:rPr>
          <w:i/>
          <w:iCs/>
          <w:color w:val="000000"/>
          <w:sz w:val="22"/>
          <w:szCs w:val="22"/>
          <w:lang w:bidi="ru-RU"/>
        </w:rPr>
      </w:pPr>
    </w:p>
    <w:p w14:paraId="5F7244EB" w14:textId="77777777" w:rsidR="00C54346" w:rsidRPr="00B10C05" w:rsidRDefault="00C54346" w:rsidP="00C54346">
      <w:pPr>
        <w:widowControl w:val="0"/>
        <w:ind w:firstLine="1040"/>
        <w:jc w:val="both"/>
        <w:rPr>
          <w:color w:val="000000"/>
          <w:sz w:val="22"/>
          <w:szCs w:val="22"/>
          <w:lang w:bidi="ru-RU"/>
        </w:rPr>
      </w:pPr>
      <w:r w:rsidRPr="00B10C05">
        <w:rPr>
          <w:b/>
          <w:bCs/>
          <w:color w:val="000000"/>
          <w:sz w:val="22"/>
          <w:szCs w:val="22"/>
          <w:lang w:bidi="ru-RU"/>
        </w:rPr>
        <w:t>Муниципальное унитарное предприятие «Центр коммунальных услуг» муниципального образования «</w:t>
      </w:r>
      <w:proofErr w:type="spellStart"/>
      <w:r w:rsidRPr="00B10C05">
        <w:rPr>
          <w:b/>
          <w:bCs/>
          <w:color w:val="000000"/>
          <w:sz w:val="22"/>
          <w:szCs w:val="22"/>
          <w:lang w:bidi="ru-RU"/>
        </w:rPr>
        <w:t>Чойский</w:t>
      </w:r>
      <w:proofErr w:type="spellEnd"/>
      <w:r w:rsidRPr="00B10C05">
        <w:rPr>
          <w:b/>
          <w:bCs/>
          <w:color w:val="000000"/>
          <w:sz w:val="22"/>
          <w:szCs w:val="22"/>
          <w:lang w:bidi="ru-RU"/>
        </w:rPr>
        <w:t xml:space="preserve"> район» Республики Алтай (далее МУП «ЦКУ» МО «</w:t>
      </w:r>
      <w:proofErr w:type="spellStart"/>
      <w:r w:rsidRPr="00B10C05">
        <w:rPr>
          <w:b/>
          <w:bCs/>
          <w:color w:val="000000"/>
          <w:sz w:val="22"/>
          <w:szCs w:val="22"/>
          <w:lang w:bidi="ru-RU"/>
        </w:rPr>
        <w:t>Чойский</w:t>
      </w:r>
      <w:proofErr w:type="spellEnd"/>
      <w:r w:rsidRPr="00B10C05">
        <w:rPr>
          <w:b/>
          <w:bCs/>
          <w:color w:val="000000"/>
          <w:sz w:val="22"/>
          <w:szCs w:val="22"/>
          <w:lang w:bidi="ru-RU"/>
        </w:rPr>
        <w:t xml:space="preserve"> район» РА)</w:t>
      </w:r>
      <w:r w:rsidRPr="00B10C05">
        <w:rPr>
          <w:bCs/>
          <w:color w:val="000000"/>
          <w:sz w:val="22"/>
          <w:szCs w:val="22"/>
          <w:lang w:bidi="ru-RU"/>
        </w:rPr>
        <w:t xml:space="preserve"> </w:t>
      </w:r>
      <w:r w:rsidRPr="00B10C05">
        <w:rPr>
          <w:color w:val="000000"/>
          <w:sz w:val="22"/>
          <w:szCs w:val="22"/>
          <w:lang w:bidi="ru-RU"/>
        </w:rPr>
        <w:t xml:space="preserve">в лице директора Калугина Клима Евгеньевича, действующего на основании Устава, именуемое в дальнейшем </w:t>
      </w:r>
      <w:r w:rsidRPr="00B10C05">
        <w:rPr>
          <w:bCs/>
          <w:color w:val="000000"/>
          <w:sz w:val="22"/>
          <w:szCs w:val="22"/>
          <w:lang w:bidi="ru-RU"/>
        </w:rPr>
        <w:t xml:space="preserve">«Заказчик», </w:t>
      </w:r>
      <w:r w:rsidRPr="00B10C05">
        <w:rPr>
          <w:color w:val="000000"/>
          <w:sz w:val="22"/>
          <w:szCs w:val="22"/>
          <w:lang w:bidi="ru-RU"/>
        </w:rPr>
        <w:t>с одной стороны,</w:t>
      </w:r>
    </w:p>
    <w:p w14:paraId="3DCAD47F" w14:textId="77777777" w:rsidR="00C54346" w:rsidRPr="00B10C05" w:rsidRDefault="00C54346" w:rsidP="00C54346">
      <w:pPr>
        <w:widowControl w:val="0"/>
        <w:jc w:val="both"/>
        <w:rPr>
          <w:rFonts w:eastAsia="Microsoft Sans Serif"/>
          <w:color w:val="000000"/>
          <w:sz w:val="22"/>
          <w:szCs w:val="22"/>
          <w:lang w:bidi="ru-RU"/>
        </w:rPr>
      </w:pPr>
      <w:r w:rsidRPr="00B10C05">
        <w:rPr>
          <w:rFonts w:eastAsia="Microsoft Sans Serif"/>
          <w:color w:val="000000"/>
          <w:sz w:val="22"/>
          <w:szCs w:val="22"/>
          <w:lang w:bidi="ru-RU"/>
        </w:rPr>
        <w:t>и</w:t>
      </w:r>
      <w:r w:rsidRPr="00B10C05">
        <w:rPr>
          <w:rFonts w:eastAsia="Microsoft Sans Serif"/>
          <w:bCs/>
          <w:color w:val="000000"/>
          <w:sz w:val="22"/>
          <w:szCs w:val="22"/>
          <w:lang w:bidi="ru-RU"/>
        </w:rPr>
        <w:t xml:space="preserve">___________________________________________ в </w:t>
      </w:r>
      <w:r w:rsidRPr="00B10C05">
        <w:rPr>
          <w:rFonts w:eastAsia="Microsoft Sans Serif"/>
          <w:color w:val="000000"/>
          <w:sz w:val="22"/>
          <w:szCs w:val="22"/>
          <w:lang w:bidi="ru-RU"/>
        </w:rPr>
        <w:t xml:space="preserve">лице __________________________________________, действующего на основании ____________, именуемое в дальнейшем </w:t>
      </w:r>
      <w:r w:rsidRPr="00B10C05">
        <w:rPr>
          <w:rFonts w:eastAsia="Microsoft Sans Serif"/>
          <w:bCs/>
          <w:color w:val="000000"/>
          <w:sz w:val="22"/>
          <w:szCs w:val="22"/>
          <w:lang w:bidi="ru-RU"/>
        </w:rPr>
        <w:t xml:space="preserve">«Поставщик», </w:t>
      </w:r>
      <w:r w:rsidRPr="00B10C05">
        <w:rPr>
          <w:rFonts w:eastAsia="Microsoft Sans Serif"/>
          <w:color w:val="000000"/>
          <w:sz w:val="22"/>
          <w:szCs w:val="22"/>
          <w:lang w:bidi="ru-RU"/>
        </w:rPr>
        <w:t>с другой стороны, при дальнейшем упоминании - «Стороны», руководствуясь Федеральным законом № 223-ФЗ «"О закупках товаров, работ, услуг отдельными видами юридических лиц" от 18.07.2011г., заключили настоящий договор, в дальнейшем «Договор», о нижеследующем:</w:t>
      </w:r>
    </w:p>
    <w:p w14:paraId="2946DFE9" w14:textId="77777777" w:rsidR="00C54346" w:rsidRPr="00B10C05" w:rsidRDefault="00C54346" w:rsidP="00C54346">
      <w:pPr>
        <w:widowControl w:val="0"/>
        <w:jc w:val="both"/>
        <w:rPr>
          <w:rFonts w:eastAsia="Microsoft Sans Serif"/>
          <w:color w:val="000000"/>
          <w:sz w:val="22"/>
          <w:szCs w:val="22"/>
          <w:lang w:bidi="ru-RU"/>
        </w:rPr>
      </w:pPr>
    </w:p>
    <w:p w14:paraId="1F08A3F8" w14:textId="77777777" w:rsidR="00C54346" w:rsidRPr="00B10C05" w:rsidRDefault="00C54346" w:rsidP="00C54346">
      <w:pPr>
        <w:widowControl w:val="0"/>
        <w:ind w:left="20"/>
        <w:jc w:val="center"/>
        <w:outlineLvl w:val="0"/>
        <w:rPr>
          <w:b/>
          <w:bCs/>
          <w:color w:val="000000"/>
          <w:sz w:val="22"/>
          <w:szCs w:val="22"/>
          <w:lang w:bidi="ru-RU"/>
        </w:rPr>
      </w:pPr>
      <w:bookmarkStart w:id="0" w:name="bookmark0"/>
      <w:r w:rsidRPr="00B10C05">
        <w:rPr>
          <w:b/>
          <w:bCs/>
          <w:color w:val="000000"/>
          <w:sz w:val="22"/>
          <w:szCs w:val="22"/>
          <w:lang w:bidi="ru-RU"/>
        </w:rPr>
        <w:t>1. ПРЕДМЕТ ДОГОВОРА</w:t>
      </w:r>
      <w:bookmarkEnd w:id="0"/>
    </w:p>
    <w:p w14:paraId="29872F05" w14:textId="77777777" w:rsidR="00C54346" w:rsidRPr="00B10C05" w:rsidRDefault="00C54346" w:rsidP="00C54346">
      <w:pPr>
        <w:widowControl w:val="0"/>
        <w:numPr>
          <w:ilvl w:val="0"/>
          <w:numId w:val="2"/>
        </w:numPr>
        <w:tabs>
          <w:tab w:val="left" w:pos="719"/>
        </w:tabs>
        <w:spacing w:after="160" w:line="259" w:lineRule="auto"/>
        <w:jc w:val="both"/>
        <w:rPr>
          <w:color w:val="000000"/>
          <w:sz w:val="22"/>
          <w:szCs w:val="22"/>
          <w:lang w:bidi="ru-RU"/>
        </w:rPr>
      </w:pPr>
      <w:r w:rsidRPr="00B10C05">
        <w:rPr>
          <w:color w:val="000000"/>
          <w:sz w:val="22"/>
          <w:szCs w:val="22"/>
          <w:lang w:bidi="ru-RU"/>
        </w:rPr>
        <w:t>Поставщик обязуется осуществлять</w:t>
      </w:r>
      <w:r>
        <w:rPr>
          <w:color w:val="000000"/>
          <w:sz w:val="22"/>
          <w:szCs w:val="22"/>
          <w:lang w:bidi="ru-RU"/>
        </w:rPr>
        <w:t xml:space="preserve"> </w:t>
      </w:r>
      <w:bookmarkStart w:id="1" w:name="_Hlk142907975"/>
      <w:r w:rsidRPr="00FC3E3F">
        <w:rPr>
          <w:b/>
          <w:bCs/>
          <w:color w:val="000000"/>
          <w:sz w:val="22"/>
          <w:szCs w:val="22"/>
          <w:lang w:bidi="ru-RU"/>
        </w:rPr>
        <w:t>поставку дизельного топлива для нужд МУП «ЦКУ» МО «</w:t>
      </w:r>
      <w:proofErr w:type="spellStart"/>
      <w:r w:rsidRPr="00FC3E3F">
        <w:rPr>
          <w:b/>
          <w:bCs/>
          <w:color w:val="000000"/>
          <w:sz w:val="22"/>
          <w:szCs w:val="22"/>
          <w:lang w:bidi="ru-RU"/>
        </w:rPr>
        <w:t>Чойский</w:t>
      </w:r>
      <w:proofErr w:type="spellEnd"/>
      <w:r w:rsidRPr="00FC3E3F">
        <w:rPr>
          <w:b/>
          <w:bCs/>
          <w:color w:val="000000"/>
          <w:sz w:val="22"/>
          <w:szCs w:val="22"/>
          <w:lang w:bidi="ru-RU"/>
        </w:rPr>
        <w:t xml:space="preserve"> район» РА</w:t>
      </w:r>
      <w:r w:rsidRPr="00B10C05">
        <w:rPr>
          <w:color w:val="000000"/>
          <w:sz w:val="22"/>
          <w:szCs w:val="22"/>
          <w:lang w:bidi="ru-RU"/>
        </w:rPr>
        <w:t xml:space="preserve"> </w:t>
      </w:r>
      <w:bookmarkEnd w:id="1"/>
      <w:r w:rsidRPr="00B10C05">
        <w:rPr>
          <w:color w:val="000000"/>
          <w:sz w:val="22"/>
          <w:szCs w:val="22"/>
          <w:lang w:bidi="ru-RU"/>
        </w:rPr>
        <w:t>согласно Приложению №1 «Спецификация», являющейся неотъемлемой частью настоящего Договора (далее - «Товар»), а Заказчик принять и оплатить в порядке и на условиях, определенных настоящим Договором.</w:t>
      </w:r>
    </w:p>
    <w:p w14:paraId="4223A90F" w14:textId="77777777" w:rsidR="00C54346" w:rsidRPr="00B10C05" w:rsidRDefault="00C54346" w:rsidP="00C54346">
      <w:pPr>
        <w:widowControl w:val="0"/>
        <w:numPr>
          <w:ilvl w:val="0"/>
          <w:numId w:val="2"/>
        </w:numPr>
        <w:tabs>
          <w:tab w:val="left" w:pos="719"/>
        </w:tabs>
        <w:spacing w:after="160" w:line="259" w:lineRule="auto"/>
        <w:jc w:val="both"/>
        <w:rPr>
          <w:color w:val="000000"/>
          <w:sz w:val="22"/>
          <w:szCs w:val="22"/>
          <w:lang w:bidi="ru-RU"/>
        </w:rPr>
      </w:pPr>
      <w:r w:rsidRPr="00B10C05">
        <w:rPr>
          <w:color w:val="000000"/>
          <w:sz w:val="22"/>
          <w:szCs w:val="22"/>
          <w:lang w:bidi="ru-RU"/>
        </w:rPr>
        <w:t>Заказчик осуществляет выборку топлива, в пределах своих потребностей, и установленной цены Договора.</w:t>
      </w:r>
    </w:p>
    <w:p w14:paraId="6D1980E9" w14:textId="77777777" w:rsidR="00C54346" w:rsidRPr="00B10C05" w:rsidRDefault="00C54346" w:rsidP="00C54346">
      <w:pPr>
        <w:widowControl w:val="0"/>
        <w:numPr>
          <w:ilvl w:val="0"/>
          <w:numId w:val="2"/>
        </w:numPr>
        <w:tabs>
          <w:tab w:val="left" w:pos="719"/>
        </w:tabs>
        <w:spacing w:after="160" w:line="259" w:lineRule="auto"/>
        <w:jc w:val="both"/>
        <w:rPr>
          <w:color w:val="000000"/>
          <w:sz w:val="22"/>
          <w:szCs w:val="22"/>
          <w:lang w:bidi="ru-RU"/>
        </w:rPr>
      </w:pPr>
      <w:r w:rsidRPr="00B10C05">
        <w:rPr>
          <w:color w:val="000000"/>
          <w:sz w:val="22"/>
          <w:szCs w:val="22"/>
          <w:lang w:bidi="ru-RU"/>
        </w:rPr>
        <w:t>Качество и безопасность Товара должно соответствовать требованиям, предусмотренным действующим законодательством Российской Федерации, в отношении данного вида Товара и подтверждаться соответствующими документами, оформленными в соответствии с требованиями нормативной документации. Товар должен быть не бывшим в эксплуатации, не заложенным, не арестованным, не являться предметом иска третьих лиц.</w:t>
      </w:r>
    </w:p>
    <w:p w14:paraId="06734A08" w14:textId="77777777" w:rsidR="00C54346" w:rsidRPr="00B10C05" w:rsidRDefault="00C54346" w:rsidP="00C54346">
      <w:pPr>
        <w:widowControl w:val="0"/>
        <w:tabs>
          <w:tab w:val="left" w:pos="719"/>
        </w:tabs>
        <w:jc w:val="both"/>
        <w:rPr>
          <w:color w:val="000000"/>
          <w:sz w:val="22"/>
          <w:szCs w:val="22"/>
          <w:lang w:bidi="ru-RU"/>
        </w:rPr>
      </w:pPr>
    </w:p>
    <w:p w14:paraId="0FEBD13A" w14:textId="77777777" w:rsidR="00C54346" w:rsidRPr="00B10C05" w:rsidRDefault="00C54346" w:rsidP="00C54346">
      <w:pPr>
        <w:widowControl w:val="0"/>
        <w:ind w:left="20"/>
        <w:jc w:val="center"/>
        <w:outlineLvl w:val="0"/>
        <w:rPr>
          <w:b/>
          <w:bCs/>
          <w:color w:val="000000"/>
          <w:sz w:val="22"/>
          <w:szCs w:val="22"/>
          <w:lang w:bidi="ru-RU"/>
        </w:rPr>
      </w:pPr>
      <w:bookmarkStart w:id="2" w:name="bookmark1"/>
      <w:r w:rsidRPr="00B10C05">
        <w:rPr>
          <w:b/>
          <w:bCs/>
          <w:color w:val="000000"/>
          <w:sz w:val="22"/>
          <w:szCs w:val="22"/>
          <w:lang w:bidi="ru-RU"/>
        </w:rPr>
        <w:t>2. ОБЩАЯ СУММА ДОГОВОРА И ПОРЯДОК РАСЧЕТОВ</w:t>
      </w:r>
      <w:bookmarkEnd w:id="2"/>
    </w:p>
    <w:p w14:paraId="64C65A03" w14:textId="77777777" w:rsidR="00C54346" w:rsidRPr="00B10C05" w:rsidRDefault="00C54346" w:rsidP="00C54346">
      <w:pPr>
        <w:widowControl w:val="0"/>
        <w:numPr>
          <w:ilvl w:val="0"/>
          <w:numId w:val="3"/>
        </w:numPr>
        <w:tabs>
          <w:tab w:val="left" w:pos="719"/>
        </w:tabs>
        <w:spacing w:after="160" w:line="259" w:lineRule="auto"/>
        <w:jc w:val="both"/>
        <w:rPr>
          <w:color w:val="000000"/>
          <w:sz w:val="22"/>
          <w:szCs w:val="22"/>
          <w:lang w:bidi="ru-RU"/>
        </w:rPr>
      </w:pPr>
      <w:r w:rsidRPr="00B10C05">
        <w:rPr>
          <w:color w:val="000000"/>
          <w:sz w:val="22"/>
          <w:szCs w:val="22"/>
          <w:lang w:bidi="ru-RU"/>
        </w:rPr>
        <w:t xml:space="preserve">Максимальное значение цены договора составляет </w:t>
      </w:r>
      <w:r w:rsidRPr="00B10C05">
        <w:rPr>
          <w:b/>
          <w:color w:val="000000"/>
          <w:sz w:val="22"/>
          <w:szCs w:val="22"/>
          <w:u w:val="single"/>
          <w:lang w:bidi="ru-RU"/>
        </w:rPr>
        <w:t>__________</w:t>
      </w:r>
      <w:r w:rsidRPr="00B10C05">
        <w:rPr>
          <w:color w:val="000000"/>
          <w:sz w:val="22"/>
          <w:szCs w:val="22"/>
          <w:lang w:bidi="ru-RU"/>
        </w:rPr>
        <w:t xml:space="preserve"> рублей, 00 копеек, без НДС.</w:t>
      </w:r>
    </w:p>
    <w:p w14:paraId="28780AEB" w14:textId="77777777" w:rsidR="00C54346" w:rsidRPr="00B10C05" w:rsidRDefault="00C54346" w:rsidP="00C54346">
      <w:pPr>
        <w:widowControl w:val="0"/>
        <w:numPr>
          <w:ilvl w:val="0"/>
          <w:numId w:val="3"/>
        </w:numPr>
        <w:tabs>
          <w:tab w:val="left" w:pos="719"/>
        </w:tabs>
        <w:spacing w:after="160" w:line="259" w:lineRule="auto"/>
        <w:jc w:val="both"/>
        <w:rPr>
          <w:color w:val="000000"/>
          <w:sz w:val="22"/>
          <w:szCs w:val="22"/>
          <w:lang w:bidi="ru-RU"/>
        </w:rPr>
      </w:pPr>
      <w:bookmarkStart w:id="3" w:name="_Hlk142908035"/>
      <w:r w:rsidRPr="00B10C05">
        <w:rPr>
          <w:color w:val="000000"/>
          <w:sz w:val="22"/>
          <w:szCs w:val="22"/>
          <w:lang w:bidi="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bookmarkEnd w:id="3"/>
    <w:p w14:paraId="2047AD71" w14:textId="77777777" w:rsidR="00C54346" w:rsidRPr="00B10C05" w:rsidRDefault="00C54346" w:rsidP="00C54346">
      <w:pPr>
        <w:widowControl w:val="0"/>
        <w:jc w:val="both"/>
        <w:rPr>
          <w:rFonts w:eastAsia="Microsoft Sans Serif"/>
          <w:color w:val="000000"/>
          <w:sz w:val="22"/>
          <w:szCs w:val="22"/>
          <w:lang w:bidi="ru-RU"/>
        </w:rPr>
      </w:pPr>
      <w:r w:rsidRPr="00B10C05">
        <w:rPr>
          <w:rFonts w:eastAsia="Microsoft Sans Serif"/>
          <w:b/>
          <w:color w:val="000000"/>
          <w:sz w:val="22"/>
          <w:szCs w:val="22"/>
          <w:lang w:bidi="ru-RU"/>
        </w:rPr>
        <w:t>2.3.</w:t>
      </w:r>
      <w:r w:rsidRPr="00B10C05">
        <w:rPr>
          <w:rFonts w:eastAsia="Microsoft Sans Serif"/>
          <w:color w:val="000000"/>
          <w:sz w:val="22"/>
          <w:szCs w:val="22"/>
          <w:lang w:bidi="ru-RU"/>
        </w:rPr>
        <w:t xml:space="preserve"> Оплата по настоящему Договору осуществляется путем перечисления денежных средств на расчетный счет Поставщика за фактически поставленный товар на основании счета (счета- фактуры) и товарной накладной (универсального передаточного документа (далее - УПД)), подписанной Сторонами, по следующей формуле цены Договора:</w:t>
      </w:r>
    </w:p>
    <w:p w14:paraId="78D59A3E" w14:textId="77777777" w:rsidR="00C54346" w:rsidRPr="00B10C05" w:rsidRDefault="00C54346" w:rsidP="00C54346">
      <w:pPr>
        <w:widowControl w:val="0"/>
        <w:jc w:val="center"/>
        <w:rPr>
          <w:rFonts w:eastAsia="Microsoft Sans Serif"/>
          <w:i/>
          <w:color w:val="000000"/>
          <w:sz w:val="22"/>
          <w:szCs w:val="22"/>
          <w:lang w:bidi="ru-RU"/>
        </w:rPr>
      </w:pPr>
      <w:r w:rsidRPr="00B10C05">
        <w:rPr>
          <w:rFonts w:eastAsia="Microsoft Sans Serif"/>
          <w:i/>
          <w:color w:val="000000"/>
          <w:sz w:val="22"/>
          <w:szCs w:val="22"/>
          <w:lang w:val="en-US" w:bidi="ru-RU"/>
        </w:rPr>
        <w:t>n</w:t>
      </w:r>
    </w:p>
    <w:p w14:paraId="358B46B1" w14:textId="77777777" w:rsidR="00C54346" w:rsidRPr="00B10C05" w:rsidRDefault="00C54346" w:rsidP="00C54346">
      <w:pPr>
        <w:widowControl w:val="0"/>
        <w:jc w:val="center"/>
        <w:rPr>
          <w:rFonts w:eastAsia="Microsoft Sans Serif"/>
          <w:color w:val="000000"/>
          <w:sz w:val="22"/>
          <w:szCs w:val="22"/>
          <w:lang w:bidi="ru-RU"/>
        </w:rPr>
      </w:pPr>
      <w:proofErr w:type="spellStart"/>
      <w:r w:rsidRPr="00B10C05">
        <w:rPr>
          <w:rFonts w:eastAsia="Microsoft Sans Serif"/>
          <w:color w:val="000000"/>
          <w:sz w:val="22"/>
          <w:szCs w:val="22"/>
          <w:lang w:bidi="ru-RU"/>
        </w:rPr>
        <w:t>Цд</w:t>
      </w:r>
      <w:proofErr w:type="spellEnd"/>
      <w:r w:rsidRPr="00B10C05">
        <w:rPr>
          <w:rFonts w:eastAsia="Microsoft Sans Serif"/>
          <w:color w:val="000000"/>
          <w:sz w:val="22"/>
          <w:szCs w:val="22"/>
          <w:lang w:bidi="ru-RU"/>
        </w:rPr>
        <w:t xml:space="preserve"> = </w:t>
      </w:r>
      <w:r w:rsidRPr="00B10C05">
        <w:rPr>
          <w:rFonts w:eastAsia="Microsoft Sans Serif"/>
          <w:b/>
          <w:color w:val="000000"/>
          <w:sz w:val="22"/>
          <w:szCs w:val="22"/>
          <w:lang w:bidi="ru-RU"/>
        </w:rPr>
        <w:t>Σ</w:t>
      </w:r>
      <w:r w:rsidRPr="00B10C05">
        <w:rPr>
          <w:rFonts w:eastAsia="Microsoft Sans Serif"/>
          <w:color w:val="000000"/>
          <w:sz w:val="22"/>
          <w:szCs w:val="22"/>
          <w:lang w:bidi="ru-RU"/>
        </w:rPr>
        <w:t xml:space="preserve"> </w:t>
      </w:r>
      <w:proofErr w:type="spellStart"/>
      <w:r w:rsidRPr="00B10C05">
        <w:rPr>
          <w:rFonts w:eastAsia="Microsoft Sans Serif"/>
          <w:color w:val="000000"/>
          <w:sz w:val="22"/>
          <w:szCs w:val="22"/>
          <w:lang w:bidi="ru-RU"/>
        </w:rPr>
        <w:t>Цед</w:t>
      </w:r>
      <w:proofErr w:type="gramStart"/>
      <w:r w:rsidRPr="00B10C05">
        <w:rPr>
          <w:rFonts w:eastAsia="Microsoft Sans Serif"/>
          <w:i/>
          <w:color w:val="000000"/>
          <w:sz w:val="22"/>
          <w:szCs w:val="22"/>
          <w:vertAlign w:val="subscript"/>
          <w:lang w:val="en-US" w:bidi="ru-RU"/>
        </w:rPr>
        <w:t>i</w:t>
      </w:r>
      <w:proofErr w:type="spellEnd"/>
      <w:r w:rsidRPr="00B10C05">
        <w:rPr>
          <w:rFonts w:eastAsia="Microsoft Sans Serif"/>
          <w:color w:val="000000"/>
          <w:sz w:val="22"/>
          <w:szCs w:val="22"/>
          <w:vertAlign w:val="subscript"/>
          <w:lang w:bidi="ru-RU"/>
        </w:rPr>
        <w:t xml:space="preserve"> </w:t>
      </w:r>
      <w:r w:rsidRPr="00B10C05">
        <w:rPr>
          <w:rFonts w:eastAsia="Microsoft Sans Serif"/>
          <w:color w:val="000000"/>
          <w:sz w:val="22"/>
          <w:szCs w:val="22"/>
          <w:lang w:bidi="ru-RU"/>
        </w:rPr>
        <w:t xml:space="preserve"> х</w:t>
      </w:r>
      <w:proofErr w:type="gramEnd"/>
      <w:r w:rsidRPr="00B10C05">
        <w:rPr>
          <w:rFonts w:eastAsia="Microsoft Sans Serif"/>
          <w:color w:val="000000"/>
          <w:sz w:val="22"/>
          <w:szCs w:val="22"/>
          <w:lang w:bidi="ru-RU"/>
        </w:rPr>
        <w:t xml:space="preserve"> </w:t>
      </w:r>
      <w:r w:rsidRPr="00B10C05">
        <w:rPr>
          <w:rFonts w:eastAsia="Microsoft Sans Serif"/>
          <w:color w:val="000000"/>
          <w:sz w:val="22"/>
          <w:szCs w:val="22"/>
          <w:lang w:val="en-US" w:bidi="ru-RU"/>
        </w:rPr>
        <w:t>V</w:t>
      </w:r>
      <w:r w:rsidRPr="00B10C05">
        <w:rPr>
          <w:rFonts w:eastAsia="Microsoft Sans Serif"/>
          <w:color w:val="000000"/>
          <w:sz w:val="22"/>
          <w:szCs w:val="22"/>
          <w:vertAlign w:val="subscript"/>
          <w:lang w:val="en-US" w:bidi="ru-RU"/>
        </w:rPr>
        <w:t>i</w:t>
      </w:r>
      <w:r w:rsidRPr="00B10C05">
        <w:rPr>
          <w:rFonts w:eastAsia="Microsoft Sans Serif"/>
          <w:color w:val="000000"/>
          <w:sz w:val="22"/>
          <w:szCs w:val="22"/>
          <w:lang w:bidi="ru-RU"/>
        </w:rPr>
        <w:t xml:space="preserve"> х </w:t>
      </w:r>
      <w:r w:rsidRPr="00B10C05">
        <w:rPr>
          <w:rFonts w:eastAsia="Microsoft Sans Serif"/>
          <w:color w:val="000000"/>
          <w:sz w:val="22"/>
          <w:szCs w:val="22"/>
          <w:lang w:val="en-US" w:bidi="ru-RU"/>
        </w:rPr>
        <w:t>D</w:t>
      </w:r>
    </w:p>
    <w:p w14:paraId="3B23CC0B" w14:textId="77777777" w:rsidR="00C54346" w:rsidRPr="00B10C05" w:rsidRDefault="00C54346" w:rsidP="00C54346">
      <w:pPr>
        <w:widowControl w:val="0"/>
        <w:jc w:val="center"/>
        <w:rPr>
          <w:rFonts w:eastAsia="Microsoft Sans Serif"/>
          <w:i/>
          <w:color w:val="000000"/>
          <w:sz w:val="22"/>
          <w:szCs w:val="22"/>
          <w:lang w:bidi="ru-RU"/>
        </w:rPr>
      </w:pPr>
      <w:proofErr w:type="spellStart"/>
      <w:r w:rsidRPr="00B10C05">
        <w:rPr>
          <w:rFonts w:eastAsia="Microsoft Sans Serif"/>
          <w:i/>
          <w:color w:val="000000"/>
          <w:sz w:val="22"/>
          <w:szCs w:val="22"/>
          <w:lang w:val="en-US" w:bidi="ru-RU"/>
        </w:rPr>
        <w:t>i</w:t>
      </w:r>
      <w:proofErr w:type="spellEnd"/>
    </w:p>
    <w:p w14:paraId="6757905E" w14:textId="77777777" w:rsidR="00C54346" w:rsidRPr="00B10C05" w:rsidRDefault="00C54346" w:rsidP="00C54346">
      <w:pPr>
        <w:widowControl w:val="0"/>
        <w:jc w:val="both"/>
        <w:rPr>
          <w:color w:val="000000"/>
          <w:sz w:val="22"/>
          <w:szCs w:val="22"/>
          <w:lang w:bidi="ru-RU"/>
        </w:rPr>
      </w:pPr>
      <w:r w:rsidRPr="00B10C05">
        <w:rPr>
          <w:color w:val="000000"/>
          <w:sz w:val="22"/>
          <w:szCs w:val="22"/>
          <w:lang w:bidi="ru-RU"/>
        </w:rPr>
        <w:t>Где</w:t>
      </w:r>
    </w:p>
    <w:p w14:paraId="254A6634" w14:textId="77777777" w:rsidR="00C54346" w:rsidRPr="00B10C05" w:rsidRDefault="00C54346" w:rsidP="00C54346">
      <w:pPr>
        <w:widowControl w:val="0"/>
        <w:jc w:val="both"/>
        <w:rPr>
          <w:color w:val="000000"/>
          <w:sz w:val="22"/>
          <w:szCs w:val="22"/>
          <w:lang w:bidi="ru-RU"/>
        </w:rPr>
      </w:pPr>
      <w:proofErr w:type="spellStart"/>
      <w:r w:rsidRPr="00B10C05">
        <w:rPr>
          <w:color w:val="000000"/>
          <w:sz w:val="22"/>
          <w:szCs w:val="22"/>
          <w:lang w:bidi="ru-RU"/>
        </w:rPr>
        <w:t>Цд</w:t>
      </w:r>
      <w:proofErr w:type="spellEnd"/>
      <w:r w:rsidRPr="00B10C05">
        <w:rPr>
          <w:color w:val="000000"/>
          <w:sz w:val="22"/>
          <w:szCs w:val="22"/>
          <w:lang w:bidi="ru-RU"/>
        </w:rPr>
        <w:t xml:space="preserve"> - цена договора, определенная с использованием настоящей формулы, не может превышать максимальное значение цены Договора;</w:t>
      </w:r>
    </w:p>
    <w:p w14:paraId="323F9CA1" w14:textId="77777777" w:rsidR="00C54346" w:rsidRPr="00B10C05" w:rsidRDefault="00C54346" w:rsidP="00C54346">
      <w:pPr>
        <w:widowControl w:val="0"/>
        <w:jc w:val="both"/>
        <w:rPr>
          <w:color w:val="000000"/>
          <w:sz w:val="22"/>
          <w:szCs w:val="22"/>
          <w:lang w:bidi="ru-RU"/>
        </w:rPr>
      </w:pPr>
      <w:proofErr w:type="spellStart"/>
      <w:r w:rsidRPr="00B10C05">
        <w:rPr>
          <w:color w:val="000000"/>
          <w:sz w:val="22"/>
          <w:szCs w:val="22"/>
          <w:lang w:bidi="ru-RU"/>
        </w:rPr>
        <w:t>Цед</w:t>
      </w:r>
      <w:proofErr w:type="spellEnd"/>
      <w:r w:rsidRPr="00B10C05">
        <w:rPr>
          <w:color w:val="000000"/>
          <w:sz w:val="22"/>
          <w:szCs w:val="22"/>
          <w:lang w:bidi="ru-RU"/>
        </w:rPr>
        <w:t xml:space="preserve"> - отпускная цена Поставщика за единицу поставляемого Товара в месяце (периоде) поставки, </w:t>
      </w:r>
      <w:r w:rsidRPr="00B10C05">
        <w:rPr>
          <w:color w:val="000000"/>
          <w:sz w:val="22"/>
          <w:szCs w:val="22"/>
          <w:lang w:bidi="ru-RU"/>
        </w:rPr>
        <w:lastRenderedPageBreak/>
        <w:t>указываемая Поставщиком в товарной накладной (универсальном передаточном документе). Отпускная цена при поставке Товара формируется Поставщиком с учетом п. 2.7. настоящего Договора;</w:t>
      </w:r>
    </w:p>
    <w:p w14:paraId="4D6887C2" w14:textId="77777777" w:rsidR="00C54346" w:rsidRPr="00B10C05" w:rsidRDefault="00C54346" w:rsidP="00C54346">
      <w:pPr>
        <w:widowControl w:val="0"/>
        <w:jc w:val="both"/>
        <w:rPr>
          <w:color w:val="000000"/>
          <w:sz w:val="22"/>
          <w:szCs w:val="22"/>
          <w:lang w:bidi="ru-RU"/>
        </w:rPr>
      </w:pPr>
      <w:r w:rsidRPr="00B10C05">
        <w:rPr>
          <w:color w:val="000000"/>
          <w:sz w:val="22"/>
          <w:szCs w:val="22"/>
          <w:lang w:bidi="ru-RU"/>
        </w:rPr>
        <w:t>V - Объем партии Товара, поставленного Поставщиком Заказчику в периоде поставки;</w:t>
      </w:r>
    </w:p>
    <w:p w14:paraId="3E2CEAF4" w14:textId="77777777" w:rsidR="00C54346" w:rsidRPr="00B10C05" w:rsidRDefault="00C54346" w:rsidP="00C54346">
      <w:pPr>
        <w:widowControl w:val="0"/>
        <w:jc w:val="both"/>
        <w:rPr>
          <w:i/>
          <w:iCs/>
          <w:color w:val="000000"/>
          <w:sz w:val="22"/>
          <w:szCs w:val="22"/>
          <w:u w:val="single"/>
          <w:lang w:bidi="ru-RU"/>
        </w:rPr>
      </w:pPr>
      <w:r w:rsidRPr="00B10C05">
        <w:rPr>
          <w:i/>
          <w:iCs/>
          <w:color w:val="000000"/>
          <w:sz w:val="22"/>
          <w:szCs w:val="22"/>
          <w:lang w:bidi="ru-RU"/>
        </w:rPr>
        <w:t>В</w:t>
      </w:r>
      <w:r w:rsidRPr="00B10C05">
        <w:rPr>
          <w:b/>
          <w:bCs/>
          <w:color w:val="000000"/>
          <w:sz w:val="22"/>
          <w:szCs w:val="22"/>
          <w:lang w:bidi="ru-RU"/>
        </w:rPr>
        <w:t xml:space="preserve"> - Коэффициент снижения отпускной цены за единицу Товара </w:t>
      </w:r>
      <w:r w:rsidRPr="00B10C05">
        <w:rPr>
          <w:color w:val="000000"/>
          <w:sz w:val="22"/>
          <w:szCs w:val="22"/>
          <w:lang w:bidi="ru-RU"/>
        </w:rPr>
        <w:t>(</w:t>
      </w:r>
      <w:proofErr w:type="spellStart"/>
      <w:r w:rsidRPr="00B10C05">
        <w:rPr>
          <w:color w:val="000000"/>
          <w:sz w:val="22"/>
          <w:szCs w:val="22"/>
          <w:lang w:bidi="ru-RU"/>
        </w:rPr>
        <w:t>Цед</w:t>
      </w:r>
      <w:proofErr w:type="spellEnd"/>
      <w:r w:rsidRPr="00B10C05">
        <w:rPr>
          <w:color w:val="000000"/>
          <w:sz w:val="22"/>
          <w:szCs w:val="22"/>
          <w:lang w:bidi="ru-RU"/>
        </w:rPr>
        <w:t xml:space="preserve">.), определенный по результатам закупочной процедуры составляет </w:t>
      </w:r>
      <w:r w:rsidRPr="00B10C05">
        <w:rPr>
          <w:b/>
          <w:bCs/>
          <w:color w:val="000000"/>
          <w:sz w:val="22"/>
          <w:szCs w:val="22"/>
          <w:lang w:bidi="ru-RU"/>
        </w:rPr>
        <w:t>__ (____%</w:t>
      </w:r>
      <w:proofErr w:type="gramStart"/>
      <w:r w:rsidRPr="00B10C05">
        <w:rPr>
          <w:b/>
          <w:bCs/>
          <w:color w:val="000000"/>
          <w:sz w:val="22"/>
          <w:szCs w:val="22"/>
          <w:lang w:bidi="ru-RU"/>
        </w:rPr>
        <w:t>).</w:t>
      </w:r>
      <w:r w:rsidRPr="00B10C05">
        <w:rPr>
          <w:i/>
          <w:iCs/>
          <w:color w:val="000000"/>
          <w:sz w:val="22"/>
          <w:szCs w:val="22"/>
          <w:u w:val="single"/>
          <w:lang w:bidi="ru-RU"/>
        </w:rPr>
        <w:t>(</w:t>
      </w:r>
      <w:proofErr w:type="gramEnd"/>
      <w:r w:rsidRPr="00B10C05">
        <w:rPr>
          <w:i/>
          <w:iCs/>
          <w:color w:val="000000"/>
          <w:sz w:val="22"/>
          <w:szCs w:val="22"/>
          <w:u w:val="single"/>
          <w:lang w:bidi="ru-RU"/>
        </w:rPr>
        <w:t>Размер коэффициента снижения</w:t>
      </w:r>
    </w:p>
    <w:p w14:paraId="5C3E656F" w14:textId="77777777" w:rsidR="00C54346" w:rsidRPr="00B10C05" w:rsidRDefault="00C54346" w:rsidP="00C54346">
      <w:pPr>
        <w:widowControl w:val="0"/>
        <w:jc w:val="both"/>
        <w:rPr>
          <w:rFonts w:eastAsia="Microsoft Sans Serif"/>
          <w:i/>
          <w:color w:val="000000"/>
          <w:sz w:val="22"/>
          <w:szCs w:val="22"/>
          <w:u w:val="single"/>
          <w:lang w:bidi="ru-RU"/>
        </w:rPr>
      </w:pPr>
      <w:r w:rsidRPr="00B10C05">
        <w:rPr>
          <w:rFonts w:eastAsia="Microsoft Sans Serif"/>
          <w:i/>
          <w:iCs/>
          <w:color w:val="000000"/>
          <w:sz w:val="22"/>
          <w:szCs w:val="22"/>
          <w:u w:val="single"/>
          <w:lang w:bidi="ru-RU"/>
        </w:rPr>
        <w:t xml:space="preserve">определен как отношение ценового предложения победителя закупочной процедуры к начальной </w:t>
      </w:r>
      <w:proofErr w:type="gramStart"/>
      <w:r w:rsidRPr="00B10C05">
        <w:rPr>
          <w:rFonts w:eastAsia="Microsoft Sans Serif"/>
          <w:i/>
          <w:iCs/>
          <w:color w:val="000000"/>
          <w:sz w:val="22"/>
          <w:szCs w:val="22"/>
          <w:u w:val="single"/>
          <w:lang w:bidi="ru-RU"/>
        </w:rPr>
        <w:t>(.максимальной</w:t>
      </w:r>
      <w:proofErr w:type="gramEnd"/>
      <w:r w:rsidRPr="00B10C05">
        <w:rPr>
          <w:rFonts w:eastAsia="Microsoft Sans Serif"/>
          <w:i/>
          <w:iCs/>
          <w:color w:val="000000"/>
          <w:sz w:val="22"/>
          <w:szCs w:val="22"/>
          <w:u w:val="single"/>
          <w:lang w:bidi="ru-RU"/>
        </w:rPr>
        <w:t>) цене договора)</w:t>
      </w:r>
      <w:r w:rsidRPr="00B10C05">
        <w:rPr>
          <w:rFonts w:eastAsia="Microsoft Sans Serif"/>
          <w:i/>
          <w:color w:val="000000"/>
          <w:sz w:val="22"/>
          <w:szCs w:val="22"/>
          <w:u w:val="single"/>
          <w:lang w:bidi="ru-RU"/>
        </w:rPr>
        <w:t>;</w:t>
      </w:r>
    </w:p>
    <w:p w14:paraId="60C64883" w14:textId="77777777" w:rsidR="00C54346" w:rsidRPr="00B10C05" w:rsidRDefault="00C54346" w:rsidP="00C54346">
      <w:pPr>
        <w:widowControl w:val="0"/>
        <w:jc w:val="both"/>
        <w:rPr>
          <w:color w:val="000000"/>
          <w:sz w:val="22"/>
          <w:szCs w:val="22"/>
          <w:lang w:bidi="ru-RU"/>
        </w:rPr>
      </w:pPr>
      <w:proofErr w:type="spellStart"/>
      <w:r w:rsidRPr="00B10C05">
        <w:rPr>
          <w:rFonts w:eastAsia="Candara"/>
          <w:color w:val="000000"/>
          <w:sz w:val="22"/>
          <w:szCs w:val="22"/>
          <w:shd w:val="clear" w:color="auto" w:fill="FFFFFF"/>
          <w:lang w:val="en-US" w:bidi="ru-RU"/>
        </w:rPr>
        <w:t>i</w:t>
      </w:r>
      <w:proofErr w:type="spellEnd"/>
      <w:r w:rsidRPr="00B10C05">
        <w:rPr>
          <w:color w:val="000000"/>
          <w:sz w:val="22"/>
          <w:szCs w:val="22"/>
          <w:lang w:bidi="ru-RU"/>
        </w:rPr>
        <w:t xml:space="preserve"> - начальное значение (индекс суммирования), который равен значению суммируемых величин (Ц</w:t>
      </w:r>
      <w:proofErr w:type="spellStart"/>
      <w:r w:rsidRPr="00B10C05">
        <w:rPr>
          <w:color w:val="000000"/>
          <w:sz w:val="22"/>
          <w:szCs w:val="22"/>
          <w:lang w:val="en-US" w:bidi="ru-RU"/>
        </w:rPr>
        <w:t>i</w:t>
      </w:r>
      <w:proofErr w:type="spellEnd"/>
      <w:r w:rsidRPr="00B10C05">
        <w:rPr>
          <w:color w:val="000000"/>
          <w:sz w:val="22"/>
          <w:szCs w:val="22"/>
          <w:lang w:bidi="ru-RU"/>
        </w:rPr>
        <w:t xml:space="preserve"> х V</w:t>
      </w:r>
      <w:proofErr w:type="spellStart"/>
      <w:r w:rsidRPr="00B10C05">
        <w:rPr>
          <w:color w:val="000000"/>
          <w:sz w:val="22"/>
          <w:szCs w:val="22"/>
          <w:lang w:val="en-US" w:bidi="ru-RU"/>
        </w:rPr>
        <w:t>i</w:t>
      </w:r>
      <w:proofErr w:type="spellEnd"/>
      <w:r w:rsidRPr="00B10C05">
        <w:rPr>
          <w:color w:val="000000"/>
          <w:sz w:val="22"/>
          <w:szCs w:val="22"/>
          <w:lang w:bidi="ru-RU"/>
        </w:rPr>
        <w:t>) за период поставки Товара.</w:t>
      </w:r>
    </w:p>
    <w:p w14:paraId="31D8A6BA" w14:textId="77777777" w:rsidR="00C54346" w:rsidRPr="00B10C05" w:rsidRDefault="00C54346" w:rsidP="00C54346">
      <w:pPr>
        <w:widowControl w:val="0"/>
        <w:jc w:val="both"/>
        <w:rPr>
          <w:color w:val="000000"/>
          <w:sz w:val="22"/>
          <w:szCs w:val="22"/>
          <w:lang w:bidi="ru-RU"/>
        </w:rPr>
      </w:pPr>
      <w:r w:rsidRPr="00B10C05">
        <w:rPr>
          <w:color w:val="000000"/>
          <w:sz w:val="22"/>
          <w:szCs w:val="22"/>
          <w:lang w:val="en-US" w:bidi="ru-RU"/>
        </w:rPr>
        <w:t>n</w:t>
      </w:r>
      <w:r w:rsidRPr="00B10C05">
        <w:rPr>
          <w:color w:val="000000"/>
          <w:sz w:val="22"/>
          <w:szCs w:val="22"/>
          <w:lang w:bidi="ru-RU"/>
        </w:rPr>
        <w:t xml:space="preserve"> - конечное значение, сумма величин (Ц</w:t>
      </w:r>
      <w:proofErr w:type="spellStart"/>
      <w:r w:rsidRPr="00B10C05">
        <w:rPr>
          <w:color w:val="000000"/>
          <w:sz w:val="22"/>
          <w:szCs w:val="22"/>
          <w:lang w:val="en-US" w:bidi="ru-RU"/>
        </w:rPr>
        <w:t>i</w:t>
      </w:r>
      <w:proofErr w:type="spellEnd"/>
      <w:r w:rsidRPr="00B10C05">
        <w:rPr>
          <w:color w:val="000000"/>
          <w:sz w:val="22"/>
          <w:szCs w:val="22"/>
          <w:lang w:bidi="ru-RU"/>
        </w:rPr>
        <w:t xml:space="preserve"> х V</w:t>
      </w:r>
      <w:proofErr w:type="spellStart"/>
      <w:r w:rsidRPr="00B10C05">
        <w:rPr>
          <w:color w:val="000000"/>
          <w:sz w:val="22"/>
          <w:szCs w:val="22"/>
          <w:lang w:val="en-US" w:bidi="ru-RU"/>
        </w:rPr>
        <w:t>i</w:t>
      </w:r>
      <w:proofErr w:type="spellEnd"/>
      <w:r w:rsidRPr="00B10C05">
        <w:rPr>
          <w:color w:val="000000"/>
          <w:sz w:val="22"/>
          <w:szCs w:val="22"/>
          <w:lang w:bidi="ru-RU"/>
        </w:rPr>
        <w:t>) по количеству периодов поставки.</w:t>
      </w:r>
    </w:p>
    <w:p w14:paraId="5F80FEF1" w14:textId="77777777" w:rsidR="00C54346" w:rsidRPr="00B10C05" w:rsidRDefault="00C54346" w:rsidP="00C54346">
      <w:pPr>
        <w:widowControl w:val="0"/>
        <w:numPr>
          <w:ilvl w:val="0"/>
          <w:numId w:val="5"/>
        </w:numPr>
        <w:tabs>
          <w:tab w:val="left" w:pos="720"/>
        </w:tabs>
        <w:spacing w:after="160" w:line="259" w:lineRule="auto"/>
        <w:jc w:val="both"/>
        <w:rPr>
          <w:color w:val="000000"/>
          <w:sz w:val="22"/>
          <w:szCs w:val="22"/>
          <w:lang w:bidi="ru-RU"/>
        </w:rPr>
      </w:pPr>
      <w:r w:rsidRPr="00B10C05">
        <w:rPr>
          <w:color w:val="000000"/>
          <w:sz w:val="22"/>
          <w:szCs w:val="22"/>
          <w:lang w:bidi="ru-RU"/>
        </w:rPr>
        <w:t>Поставщик направляет Заказчику комплект оригиналов платежных документов (счёт, счет- фактура, товарная накладная (акт приема-передачи) либо универсальный передаточный документ статус 1 (далее — универсальный передаточный документ)) и других документов, предусмотренных настоящим контрактом не позднее 10 числа месяца, следующего за расчетным. Заказчик в течение 5 рабочих дней безоговорочно подписывает или мотивированно отказывается от подписи в этот же срок.</w:t>
      </w:r>
    </w:p>
    <w:p w14:paraId="72C1476D" w14:textId="77777777" w:rsidR="00C54346" w:rsidRDefault="00C54346" w:rsidP="00C54346">
      <w:pPr>
        <w:widowControl w:val="0"/>
        <w:numPr>
          <w:ilvl w:val="0"/>
          <w:numId w:val="5"/>
        </w:numPr>
        <w:tabs>
          <w:tab w:val="left" w:pos="720"/>
        </w:tabs>
        <w:spacing w:after="160" w:line="259" w:lineRule="auto"/>
        <w:jc w:val="both"/>
        <w:rPr>
          <w:color w:val="000000"/>
          <w:sz w:val="22"/>
          <w:szCs w:val="22"/>
          <w:lang w:bidi="ru-RU"/>
        </w:rPr>
      </w:pPr>
      <w:r w:rsidRPr="00FC3E3F">
        <w:rPr>
          <w:color w:val="000000"/>
          <w:sz w:val="22"/>
          <w:szCs w:val="22"/>
          <w:lang w:bidi="ru-RU"/>
        </w:rPr>
        <w:t>Расчет по настоящему договору осуществляется Заказчиком за фактически поставленный Поставщиком и принятый Заказчиком товар</w:t>
      </w:r>
      <w:r>
        <w:rPr>
          <w:color w:val="000000"/>
          <w:sz w:val="22"/>
          <w:szCs w:val="22"/>
          <w:lang w:bidi="ru-RU"/>
        </w:rPr>
        <w:t xml:space="preserve"> (партии товара)</w:t>
      </w:r>
      <w:r w:rsidRPr="00FC3E3F">
        <w:rPr>
          <w:color w:val="000000"/>
          <w:sz w:val="22"/>
          <w:szCs w:val="22"/>
          <w:lang w:bidi="ru-RU"/>
        </w:rPr>
        <w:t xml:space="preserve">, </w:t>
      </w:r>
      <w:r w:rsidRPr="00FC3E3F">
        <w:rPr>
          <w:b/>
          <w:bCs/>
          <w:color w:val="000000"/>
          <w:sz w:val="22"/>
          <w:szCs w:val="22"/>
          <w:lang w:bidi="ru-RU"/>
        </w:rPr>
        <w:t xml:space="preserve">в течение </w:t>
      </w:r>
      <w:r>
        <w:rPr>
          <w:b/>
          <w:bCs/>
          <w:color w:val="000000"/>
          <w:sz w:val="22"/>
          <w:szCs w:val="22"/>
          <w:lang w:bidi="ru-RU"/>
        </w:rPr>
        <w:t>60</w:t>
      </w:r>
      <w:r w:rsidRPr="00FC3E3F">
        <w:rPr>
          <w:b/>
          <w:bCs/>
          <w:color w:val="000000"/>
          <w:sz w:val="22"/>
          <w:szCs w:val="22"/>
          <w:lang w:bidi="ru-RU"/>
        </w:rPr>
        <w:t xml:space="preserve"> (</w:t>
      </w:r>
      <w:r>
        <w:rPr>
          <w:b/>
          <w:bCs/>
          <w:color w:val="000000"/>
          <w:sz w:val="22"/>
          <w:szCs w:val="22"/>
          <w:lang w:bidi="ru-RU"/>
        </w:rPr>
        <w:t>шестидесяти</w:t>
      </w:r>
      <w:r w:rsidRPr="00FC3E3F">
        <w:rPr>
          <w:b/>
          <w:bCs/>
          <w:color w:val="000000"/>
          <w:sz w:val="22"/>
          <w:szCs w:val="22"/>
          <w:lang w:bidi="ru-RU"/>
        </w:rPr>
        <w:t>) рабочих дней</w:t>
      </w:r>
      <w:r w:rsidRPr="00FC3E3F">
        <w:rPr>
          <w:color w:val="000000"/>
          <w:sz w:val="22"/>
          <w:szCs w:val="22"/>
          <w:lang w:bidi="ru-RU"/>
        </w:rPr>
        <w:t xml:space="preserve"> с даты подписания сторонами товарной (товарно-транспортной) накладной (УПД), на основании представленного Поставщиком счета (счета-фактуры при наличии)</w:t>
      </w:r>
      <w:r>
        <w:rPr>
          <w:color w:val="000000"/>
          <w:sz w:val="22"/>
          <w:szCs w:val="22"/>
          <w:lang w:bidi="ru-RU"/>
        </w:rPr>
        <w:t xml:space="preserve"> </w:t>
      </w:r>
      <w:r w:rsidRPr="00B10C05">
        <w:rPr>
          <w:color w:val="000000"/>
          <w:sz w:val="22"/>
          <w:szCs w:val="22"/>
          <w:lang w:bidi="ru-RU"/>
        </w:rPr>
        <w:t>за расчетный месяц.</w:t>
      </w:r>
    </w:p>
    <w:p w14:paraId="7BDE25AB" w14:textId="77777777" w:rsidR="00C54346" w:rsidRPr="00B10C05" w:rsidRDefault="00C54346" w:rsidP="00C54346">
      <w:pPr>
        <w:widowControl w:val="0"/>
        <w:numPr>
          <w:ilvl w:val="0"/>
          <w:numId w:val="5"/>
        </w:numPr>
        <w:tabs>
          <w:tab w:val="left" w:pos="720"/>
        </w:tabs>
        <w:spacing w:after="160" w:line="259" w:lineRule="auto"/>
        <w:jc w:val="both"/>
        <w:rPr>
          <w:color w:val="000000"/>
          <w:sz w:val="22"/>
          <w:szCs w:val="22"/>
          <w:lang w:bidi="ru-RU"/>
        </w:rPr>
      </w:pPr>
      <w:r w:rsidRPr="00B10C05">
        <w:rPr>
          <w:color w:val="000000"/>
          <w:sz w:val="22"/>
          <w:szCs w:val="22"/>
          <w:lang w:bidi="ru-RU"/>
        </w:rPr>
        <w:t>Стороны договорились, что Заказчик, при наличии сомнений в качестве Товара, вправе установить следующий дополнительное условие: Заказчик осуществляет оплату поставки партии Товара только после получения положительного заключения лабораторных исследований пробы, отобранной с поставленной партии Товара, на соответствие характеристик Товара требованиям условий Договора. Товар, не соответствующий характеристикам, установленным настоящим Договором не оплачивается.</w:t>
      </w:r>
    </w:p>
    <w:p w14:paraId="0F4789CD" w14:textId="77777777" w:rsidR="00C54346" w:rsidRPr="00B10C05" w:rsidRDefault="00C54346" w:rsidP="00C54346">
      <w:pPr>
        <w:widowControl w:val="0"/>
        <w:numPr>
          <w:ilvl w:val="0"/>
          <w:numId w:val="5"/>
        </w:numPr>
        <w:tabs>
          <w:tab w:val="left" w:pos="720"/>
        </w:tabs>
        <w:spacing w:after="160" w:line="259" w:lineRule="auto"/>
        <w:jc w:val="both"/>
        <w:rPr>
          <w:color w:val="000000"/>
          <w:sz w:val="22"/>
          <w:szCs w:val="22"/>
          <w:lang w:bidi="ru-RU"/>
        </w:rPr>
      </w:pPr>
      <w:r w:rsidRPr="00B10C05">
        <w:rPr>
          <w:color w:val="000000"/>
          <w:sz w:val="22"/>
          <w:szCs w:val="22"/>
          <w:lang w:bidi="ru-RU"/>
        </w:rPr>
        <w:t>Датой оплаты считается дата списания денежных средств со счета Заказчика.</w:t>
      </w:r>
    </w:p>
    <w:p w14:paraId="467E44A8" w14:textId="77777777" w:rsidR="00C54346" w:rsidRPr="00B10C05" w:rsidRDefault="00C54346" w:rsidP="00C54346">
      <w:pPr>
        <w:widowControl w:val="0"/>
        <w:numPr>
          <w:ilvl w:val="0"/>
          <w:numId w:val="5"/>
        </w:numPr>
        <w:tabs>
          <w:tab w:val="left" w:pos="720"/>
        </w:tabs>
        <w:spacing w:after="160" w:line="259" w:lineRule="auto"/>
        <w:ind w:left="60"/>
        <w:jc w:val="both"/>
        <w:rPr>
          <w:color w:val="000000"/>
          <w:sz w:val="22"/>
          <w:szCs w:val="22"/>
          <w:lang w:bidi="ru-RU"/>
        </w:rPr>
      </w:pPr>
      <w:r w:rsidRPr="00B10C05">
        <w:rPr>
          <w:color w:val="000000"/>
          <w:sz w:val="22"/>
          <w:szCs w:val="22"/>
          <w:lang w:bidi="ru-RU"/>
        </w:rPr>
        <w:t>Согласно договору, топливо хранится на базе поставщика в объеме, необходимом Заказчику, Поставщик обязан обеспечить Покупателю поставку Товара путем его передачи в резервуарах пунктов поставки Продавца на условиях и в порядке, предусмотренных Сторонами в настоящем Договоре и спецификациях к Договору.</w:t>
      </w:r>
    </w:p>
    <w:p w14:paraId="751CA9EF" w14:textId="77777777" w:rsidR="00C54346" w:rsidRPr="00B10C05" w:rsidRDefault="00C54346" w:rsidP="00C54346">
      <w:pPr>
        <w:widowControl w:val="0"/>
        <w:tabs>
          <w:tab w:val="left" w:pos="720"/>
        </w:tabs>
        <w:ind w:left="60"/>
        <w:jc w:val="both"/>
        <w:rPr>
          <w:color w:val="000000"/>
          <w:sz w:val="22"/>
          <w:szCs w:val="22"/>
          <w:lang w:bidi="ru-RU"/>
        </w:rPr>
      </w:pPr>
    </w:p>
    <w:p w14:paraId="67B02BE9" w14:textId="77777777" w:rsidR="00C54346" w:rsidRPr="00B10C05" w:rsidRDefault="00C54346" w:rsidP="00C54346">
      <w:pPr>
        <w:widowControl w:val="0"/>
        <w:tabs>
          <w:tab w:val="left" w:pos="720"/>
        </w:tabs>
        <w:ind w:left="60"/>
        <w:jc w:val="center"/>
        <w:rPr>
          <w:b/>
          <w:color w:val="000000"/>
          <w:sz w:val="22"/>
          <w:szCs w:val="22"/>
          <w:lang w:bidi="ru-RU"/>
        </w:rPr>
      </w:pPr>
      <w:r w:rsidRPr="00B10C05">
        <w:rPr>
          <w:b/>
          <w:color w:val="000000"/>
          <w:sz w:val="22"/>
          <w:szCs w:val="22"/>
          <w:lang w:bidi="ru-RU"/>
        </w:rPr>
        <w:t>3. ПОРЯДОК ПОСТАВКИ И УСЛОВИЯ ПРИЕМКИ.</w:t>
      </w:r>
    </w:p>
    <w:p w14:paraId="6C916DAC" w14:textId="77777777" w:rsidR="00C54346" w:rsidRPr="00602BFC" w:rsidRDefault="00C54346" w:rsidP="00C54346">
      <w:pPr>
        <w:widowControl w:val="0"/>
        <w:numPr>
          <w:ilvl w:val="0"/>
          <w:numId w:val="4"/>
        </w:numPr>
        <w:tabs>
          <w:tab w:val="left" w:pos="715"/>
        </w:tabs>
        <w:spacing w:after="160" w:line="259" w:lineRule="auto"/>
        <w:jc w:val="both"/>
        <w:rPr>
          <w:sz w:val="22"/>
          <w:szCs w:val="22"/>
          <w:lang w:bidi="ru-RU"/>
        </w:rPr>
      </w:pPr>
      <w:r w:rsidRPr="00B10C05">
        <w:rPr>
          <w:color w:val="000000"/>
          <w:sz w:val="22"/>
          <w:szCs w:val="22"/>
          <w:lang w:bidi="ru-RU"/>
        </w:rPr>
        <w:t xml:space="preserve">Поставка Товара осуществляется партиями, по заявкам Заказчика (в пределах его предельных потребностей или цены договора), </w:t>
      </w:r>
    </w:p>
    <w:p w14:paraId="22294C22" w14:textId="50F362FF" w:rsidR="00C54346" w:rsidRPr="00602BFC" w:rsidRDefault="00C54346" w:rsidP="00C54346">
      <w:pPr>
        <w:widowControl w:val="0"/>
        <w:tabs>
          <w:tab w:val="left" w:pos="715"/>
        </w:tabs>
        <w:spacing w:after="160" w:line="259" w:lineRule="auto"/>
        <w:jc w:val="both"/>
        <w:rPr>
          <w:sz w:val="22"/>
          <w:szCs w:val="22"/>
          <w:lang w:bidi="ru-RU"/>
        </w:rPr>
      </w:pPr>
      <w:r w:rsidRPr="00602BFC">
        <w:rPr>
          <w:sz w:val="22"/>
          <w:szCs w:val="22"/>
          <w:lang w:bidi="ru-RU"/>
        </w:rPr>
        <w:t xml:space="preserve"> </w:t>
      </w:r>
      <w:r w:rsidRPr="00602BFC">
        <w:rPr>
          <w:b/>
          <w:bCs/>
          <w:sz w:val="22"/>
          <w:szCs w:val="22"/>
          <w:lang w:bidi="ru-RU"/>
        </w:rPr>
        <w:t>Срок поставки:</w:t>
      </w:r>
      <w:r w:rsidRPr="00602BFC">
        <w:rPr>
          <w:sz w:val="22"/>
          <w:szCs w:val="22"/>
          <w:lang w:bidi="ru-RU"/>
        </w:rPr>
        <w:t xml:space="preserve"> </w:t>
      </w:r>
      <w:r w:rsidR="00EE0419" w:rsidRPr="00EE0419">
        <w:rPr>
          <w:sz w:val="22"/>
          <w:szCs w:val="22"/>
          <w:lang w:bidi="ru-RU"/>
        </w:rPr>
        <w:t>с 02.09.2026</w:t>
      </w:r>
      <w:r w:rsidR="00EE0419">
        <w:rPr>
          <w:sz w:val="22"/>
          <w:szCs w:val="22"/>
          <w:lang w:bidi="ru-RU"/>
        </w:rPr>
        <w:t>г.</w:t>
      </w:r>
      <w:r w:rsidR="00EE0419" w:rsidRPr="00EE0419">
        <w:rPr>
          <w:sz w:val="22"/>
          <w:szCs w:val="22"/>
          <w:lang w:bidi="ru-RU"/>
        </w:rPr>
        <w:t xml:space="preserve"> по 01.09.2027 года, по заявке Заказчика</w:t>
      </w:r>
    </w:p>
    <w:p w14:paraId="255A7684" w14:textId="77777777" w:rsidR="00C54346" w:rsidRPr="00602BFC" w:rsidRDefault="00C54346" w:rsidP="00C54346">
      <w:pPr>
        <w:widowControl w:val="0"/>
        <w:tabs>
          <w:tab w:val="left" w:pos="715"/>
        </w:tabs>
        <w:spacing w:after="160" w:line="259" w:lineRule="auto"/>
        <w:jc w:val="both"/>
        <w:rPr>
          <w:sz w:val="22"/>
          <w:szCs w:val="22"/>
          <w:lang w:bidi="ru-RU"/>
        </w:rPr>
      </w:pPr>
      <w:r w:rsidRPr="00602BFC">
        <w:rPr>
          <w:sz w:val="22"/>
          <w:szCs w:val="22"/>
          <w:lang w:bidi="ru-RU"/>
        </w:rPr>
        <w:t xml:space="preserve"> </w:t>
      </w:r>
      <w:r w:rsidRPr="00602BFC">
        <w:rPr>
          <w:b/>
          <w:bCs/>
          <w:sz w:val="22"/>
          <w:szCs w:val="22"/>
          <w:lang w:bidi="ru-RU"/>
        </w:rPr>
        <w:t>Место поставки:</w:t>
      </w:r>
      <w:r w:rsidRPr="00602BFC">
        <w:rPr>
          <w:sz w:val="22"/>
          <w:szCs w:val="22"/>
          <w:lang w:bidi="ru-RU"/>
        </w:rPr>
        <w:t xml:space="preserve"> Республика Алтай, </w:t>
      </w:r>
      <w:proofErr w:type="spellStart"/>
      <w:r w:rsidRPr="00602BFC">
        <w:rPr>
          <w:sz w:val="22"/>
          <w:szCs w:val="22"/>
          <w:lang w:bidi="ru-RU"/>
        </w:rPr>
        <w:t>Чойский</w:t>
      </w:r>
      <w:proofErr w:type="spellEnd"/>
      <w:r w:rsidRPr="00602BFC">
        <w:rPr>
          <w:sz w:val="22"/>
          <w:szCs w:val="22"/>
          <w:lang w:bidi="ru-RU"/>
        </w:rPr>
        <w:t xml:space="preserve"> район, с.</w:t>
      </w:r>
      <w:r>
        <w:rPr>
          <w:sz w:val="22"/>
          <w:szCs w:val="22"/>
          <w:lang w:bidi="ru-RU"/>
        </w:rPr>
        <w:t xml:space="preserve"> </w:t>
      </w:r>
      <w:r w:rsidRPr="00602BFC">
        <w:rPr>
          <w:sz w:val="22"/>
          <w:szCs w:val="22"/>
          <w:lang w:bidi="ru-RU"/>
        </w:rPr>
        <w:t xml:space="preserve">Сейка, ул. Школьная, </w:t>
      </w:r>
      <w:r>
        <w:rPr>
          <w:sz w:val="22"/>
          <w:szCs w:val="22"/>
          <w:lang w:bidi="ru-RU"/>
        </w:rPr>
        <w:t xml:space="preserve">д. </w:t>
      </w:r>
      <w:r w:rsidRPr="00602BFC">
        <w:rPr>
          <w:sz w:val="22"/>
          <w:szCs w:val="22"/>
          <w:lang w:bidi="ru-RU"/>
        </w:rPr>
        <w:t>37.</w:t>
      </w:r>
    </w:p>
    <w:p w14:paraId="1A816858" w14:textId="77777777" w:rsidR="00C54346" w:rsidRPr="00602BFC" w:rsidRDefault="00C54346" w:rsidP="00C54346">
      <w:pPr>
        <w:widowControl w:val="0"/>
        <w:numPr>
          <w:ilvl w:val="0"/>
          <w:numId w:val="4"/>
        </w:numPr>
        <w:tabs>
          <w:tab w:val="left" w:pos="715"/>
        </w:tabs>
        <w:spacing w:after="160" w:line="259" w:lineRule="auto"/>
        <w:jc w:val="both"/>
        <w:rPr>
          <w:sz w:val="22"/>
          <w:szCs w:val="22"/>
          <w:lang w:bidi="ru-RU"/>
        </w:rPr>
      </w:pPr>
      <w:r w:rsidRPr="00602BFC">
        <w:rPr>
          <w:sz w:val="22"/>
          <w:szCs w:val="22"/>
          <w:lang w:bidi="ru-RU"/>
        </w:rPr>
        <w:t>Поставка должна осуществляться автоцистернами объемом не более 20 м3</w:t>
      </w:r>
      <w:r>
        <w:rPr>
          <w:sz w:val="22"/>
          <w:szCs w:val="22"/>
          <w:lang w:bidi="ru-RU"/>
        </w:rPr>
        <w:t xml:space="preserve">, </w:t>
      </w:r>
      <w:r w:rsidRPr="00602BFC">
        <w:rPr>
          <w:color w:val="000000"/>
          <w:sz w:val="22"/>
          <w:szCs w:val="22"/>
          <w:lang w:bidi="ru-RU"/>
        </w:rPr>
        <w:t>в автоцистерне объемом не более 20 м</w:t>
      </w:r>
      <w:r w:rsidRPr="00602BFC">
        <w:rPr>
          <w:color w:val="000000"/>
          <w:sz w:val="22"/>
          <w:szCs w:val="22"/>
          <w:vertAlign w:val="superscript"/>
          <w:lang w:bidi="ru-RU"/>
        </w:rPr>
        <w:t>3</w:t>
      </w:r>
      <w:r w:rsidRPr="00602BFC">
        <w:rPr>
          <w:color w:val="000000"/>
          <w:sz w:val="22"/>
          <w:szCs w:val="22"/>
          <w:lang w:bidi="ru-RU"/>
        </w:rPr>
        <w:t>, предназначенной для перевозки бензина или дизельного топлива, в день, назначенный Заказчиком в заявке, силами и за счет средств Поставщика</w:t>
      </w:r>
      <w:r>
        <w:rPr>
          <w:color w:val="000000"/>
          <w:sz w:val="22"/>
          <w:szCs w:val="22"/>
          <w:lang w:bidi="ru-RU"/>
        </w:rPr>
        <w:t>.</w:t>
      </w:r>
    </w:p>
    <w:p w14:paraId="718CA8E5" w14:textId="77777777" w:rsidR="00C54346" w:rsidRPr="00B10C05" w:rsidRDefault="00C54346" w:rsidP="00C54346">
      <w:pPr>
        <w:widowControl w:val="0"/>
        <w:numPr>
          <w:ilvl w:val="0"/>
          <w:numId w:val="4"/>
        </w:numPr>
        <w:tabs>
          <w:tab w:val="left" w:pos="715"/>
        </w:tabs>
        <w:spacing w:after="160" w:line="259" w:lineRule="auto"/>
        <w:jc w:val="both"/>
        <w:rPr>
          <w:sz w:val="22"/>
          <w:szCs w:val="22"/>
          <w:lang w:bidi="ru-RU"/>
        </w:rPr>
      </w:pPr>
      <w:r w:rsidRPr="00B10C05">
        <w:rPr>
          <w:color w:val="000000"/>
          <w:sz w:val="22"/>
          <w:szCs w:val="22"/>
          <w:lang w:bidi="ru-RU"/>
        </w:rPr>
        <w:t>Заявка от уполномоченного лица Заказчика подается не позднее 24 часов до планируемой даты поставки, в любой доступной форме (устно, письменно, в форме электронного документа лично представителю Поставщика, по телефону посредством электронных сообщений.</w:t>
      </w:r>
    </w:p>
    <w:p w14:paraId="3C384A7C" w14:textId="77777777" w:rsidR="00C54346" w:rsidRPr="00B10C05" w:rsidRDefault="00C54346" w:rsidP="00C54346">
      <w:pPr>
        <w:widowControl w:val="0"/>
        <w:numPr>
          <w:ilvl w:val="0"/>
          <w:numId w:val="4"/>
        </w:numPr>
        <w:tabs>
          <w:tab w:val="left" w:pos="720"/>
        </w:tabs>
        <w:spacing w:after="160" w:line="259" w:lineRule="auto"/>
        <w:jc w:val="both"/>
        <w:rPr>
          <w:sz w:val="22"/>
          <w:szCs w:val="22"/>
          <w:lang w:bidi="ru-RU"/>
        </w:rPr>
      </w:pPr>
      <w:r w:rsidRPr="00B10C05">
        <w:rPr>
          <w:color w:val="000000"/>
          <w:sz w:val="22"/>
          <w:szCs w:val="22"/>
          <w:lang w:bidi="ru-RU"/>
        </w:rPr>
        <w:t>Ответственные лица и их контактные данные (номер телефона, адрес эл. почты) Сторон по взаимодействию по настоящему Договору и его исполнению:</w:t>
      </w:r>
    </w:p>
    <w:p w14:paraId="568E4319" w14:textId="77777777" w:rsidR="00C54346" w:rsidRPr="00B10C05" w:rsidRDefault="00C54346" w:rsidP="00C54346">
      <w:pPr>
        <w:widowControl w:val="0"/>
        <w:jc w:val="both"/>
        <w:rPr>
          <w:sz w:val="22"/>
          <w:szCs w:val="22"/>
          <w:lang w:bidi="ru-RU"/>
        </w:rPr>
      </w:pPr>
      <w:r w:rsidRPr="00B10C05">
        <w:rPr>
          <w:color w:val="000000"/>
          <w:sz w:val="22"/>
          <w:szCs w:val="22"/>
          <w:lang w:bidi="ru-RU"/>
        </w:rPr>
        <w:t>3.3.1. Со стороны Заказчика: _________________________</w:t>
      </w:r>
    </w:p>
    <w:p w14:paraId="2AB0FDEF" w14:textId="77777777" w:rsidR="00C54346" w:rsidRPr="00B10C05" w:rsidRDefault="00C54346" w:rsidP="00C54346">
      <w:pPr>
        <w:widowControl w:val="0"/>
        <w:jc w:val="both"/>
        <w:rPr>
          <w:sz w:val="22"/>
          <w:szCs w:val="22"/>
          <w:lang w:bidi="ru-RU"/>
        </w:rPr>
      </w:pPr>
      <w:r w:rsidRPr="00B10C05">
        <w:rPr>
          <w:color w:val="000000"/>
          <w:sz w:val="22"/>
          <w:szCs w:val="22"/>
          <w:lang w:bidi="ru-RU"/>
        </w:rPr>
        <w:t>Со стороны Поставщика: __________________________________</w:t>
      </w:r>
    </w:p>
    <w:p w14:paraId="630A8A38" w14:textId="77777777" w:rsidR="00C54346" w:rsidRPr="00B10C05" w:rsidRDefault="00C54346" w:rsidP="00C54346">
      <w:pPr>
        <w:widowControl w:val="0"/>
        <w:numPr>
          <w:ilvl w:val="0"/>
          <w:numId w:val="4"/>
        </w:numPr>
        <w:tabs>
          <w:tab w:val="left" w:pos="715"/>
        </w:tabs>
        <w:spacing w:after="160" w:line="259" w:lineRule="auto"/>
        <w:jc w:val="both"/>
        <w:rPr>
          <w:sz w:val="22"/>
          <w:szCs w:val="22"/>
          <w:lang w:bidi="ru-RU"/>
        </w:rPr>
      </w:pPr>
      <w:r w:rsidRPr="00B10C05">
        <w:rPr>
          <w:color w:val="000000"/>
          <w:sz w:val="22"/>
          <w:szCs w:val="22"/>
          <w:lang w:bidi="ru-RU"/>
        </w:rPr>
        <w:t>Поставщик оформляет и передает Заказчику документы, подтверждающие прием-передачу Товара, работ, услуг. Датой поставки является дата подписания документов, подтверждающих прием-передачу Товара, работ, услуг.</w:t>
      </w:r>
    </w:p>
    <w:p w14:paraId="266582BA" w14:textId="77777777" w:rsidR="00C54346" w:rsidRPr="00B10C05" w:rsidRDefault="00C54346" w:rsidP="00C54346">
      <w:pPr>
        <w:widowControl w:val="0"/>
        <w:numPr>
          <w:ilvl w:val="0"/>
          <w:numId w:val="6"/>
        </w:numPr>
        <w:tabs>
          <w:tab w:val="left" w:pos="726"/>
        </w:tabs>
        <w:spacing w:after="160" w:line="259" w:lineRule="auto"/>
        <w:jc w:val="both"/>
        <w:rPr>
          <w:color w:val="000000"/>
          <w:sz w:val="22"/>
          <w:szCs w:val="22"/>
          <w:lang w:bidi="ru-RU"/>
        </w:rPr>
      </w:pPr>
      <w:r w:rsidRPr="00B10C05">
        <w:rPr>
          <w:color w:val="000000"/>
          <w:sz w:val="22"/>
          <w:szCs w:val="22"/>
          <w:lang w:bidi="ru-RU"/>
        </w:rPr>
        <w:t>Стороны обязуются передать друг другу необходимые провозные и платежные документы, а также документы, подтверждающие количество, качество и другие свойства поставляемой продукции.</w:t>
      </w:r>
    </w:p>
    <w:p w14:paraId="1F54E121" w14:textId="77777777" w:rsidR="00C54346" w:rsidRPr="00B10C05" w:rsidRDefault="00C54346" w:rsidP="00C54346">
      <w:pPr>
        <w:widowControl w:val="0"/>
        <w:numPr>
          <w:ilvl w:val="0"/>
          <w:numId w:val="6"/>
        </w:numPr>
        <w:tabs>
          <w:tab w:val="left" w:pos="726"/>
        </w:tabs>
        <w:spacing w:after="160" w:line="259" w:lineRule="auto"/>
        <w:jc w:val="both"/>
        <w:rPr>
          <w:color w:val="000000"/>
          <w:sz w:val="22"/>
          <w:szCs w:val="22"/>
          <w:lang w:bidi="ru-RU"/>
        </w:rPr>
      </w:pPr>
      <w:r w:rsidRPr="00B10C05">
        <w:rPr>
          <w:color w:val="000000"/>
          <w:sz w:val="22"/>
          <w:szCs w:val="22"/>
          <w:lang w:bidi="ru-RU"/>
        </w:rPr>
        <w:lastRenderedPageBreak/>
        <w:t>Поставщик гарантирует качество поставляемого товара, его соответствие нормативным документам, действующим на территории РФ, а также требованиям установленным настоящим Договором, на весь срок действия Договора и объем поставляемого Товара.</w:t>
      </w:r>
    </w:p>
    <w:p w14:paraId="164D7460" w14:textId="77777777" w:rsidR="00C54346" w:rsidRPr="00B10C05" w:rsidRDefault="00C54346" w:rsidP="00C54346">
      <w:pPr>
        <w:widowControl w:val="0"/>
        <w:numPr>
          <w:ilvl w:val="0"/>
          <w:numId w:val="6"/>
        </w:numPr>
        <w:tabs>
          <w:tab w:val="left" w:pos="726"/>
        </w:tabs>
        <w:spacing w:after="160" w:line="259" w:lineRule="auto"/>
        <w:jc w:val="both"/>
        <w:rPr>
          <w:color w:val="000000"/>
          <w:sz w:val="22"/>
          <w:szCs w:val="22"/>
          <w:lang w:bidi="ru-RU"/>
        </w:rPr>
      </w:pPr>
      <w:r w:rsidRPr="00B10C05">
        <w:rPr>
          <w:color w:val="000000"/>
          <w:sz w:val="22"/>
          <w:szCs w:val="22"/>
          <w:lang w:bidi="ru-RU"/>
        </w:rPr>
        <w:t>Приемка товара на соответствие количества и качества требованиям, установленным настоящим Договором и обычно предъявляемым к товарам данного вида, осуществляется Заказчиком в течение 7 дней с даты его получения от Поставщика. Для проверки соответствия Товара указанным требованиям Заказчик вправе осуществить отбор пробы с поставленной партии Товара и направить его на проведение лабораторных исследований в аттестованные лаборатории на свое усмотрение на соответствие показателей Товара требованиям, установленным в настоящем Договоре. Заказчик также вправе привлекать независимых экспертов, выбор которых осуществляется по его усмотрению.</w:t>
      </w:r>
    </w:p>
    <w:p w14:paraId="347641FF" w14:textId="77777777" w:rsidR="00C54346" w:rsidRPr="00B10C05" w:rsidRDefault="00C54346" w:rsidP="00C54346">
      <w:pPr>
        <w:widowControl w:val="0"/>
        <w:numPr>
          <w:ilvl w:val="0"/>
          <w:numId w:val="6"/>
        </w:numPr>
        <w:tabs>
          <w:tab w:val="left" w:pos="726"/>
        </w:tabs>
        <w:spacing w:after="160" w:line="259" w:lineRule="auto"/>
        <w:jc w:val="both"/>
        <w:rPr>
          <w:color w:val="000000"/>
          <w:sz w:val="22"/>
          <w:szCs w:val="22"/>
          <w:lang w:bidi="ru-RU"/>
        </w:rPr>
      </w:pPr>
      <w:r w:rsidRPr="00B10C05">
        <w:rPr>
          <w:color w:val="000000"/>
          <w:sz w:val="22"/>
          <w:szCs w:val="22"/>
          <w:lang w:bidi="ru-RU"/>
        </w:rPr>
        <w:t>Расходы по проведению лабораторных исследований и экспертизе оплачиваются несет Поставщик.</w:t>
      </w:r>
    </w:p>
    <w:p w14:paraId="37CE932D" w14:textId="77777777" w:rsidR="00C54346" w:rsidRPr="00B10C05" w:rsidRDefault="00C54346" w:rsidP="00C54346">
      <w:pPr>
        <w:widowControl w:val="0"/>
        <w:numPr>
          <w:ilvl w:val="0"/>
          <w:numId w:val="6"/>
        </w:numPr>
        <w:tabs>
          <w:tab w:val="left" w:pos="726"/>
        </w:tabs>
        <w:spacing w:after="160" w:line="259" w:lineRule="auto"/>
        <w:jc w:val="both"/>
        <w:rPr>
          <w:color w:val="000000"/>
          <w:sz w:val="22"/>
          <w:szCs w:val="22"/>
          <w:lang w:bidi="ru-RU"/>
        </w:rPr>
      </w:pPr>
      <w:r w:rsidRPr="00B10C05">
        <w:rPr>
          <w:color w:val="000000"/>
          <w:sz w:val="22"/>
          <w:szCs w:val="22"/>
          <w:lang w:bidi="ru-RU"/>
        </w:rPr>
        <w:t>Если в результате проведенной проверки будет обнаружено несоответствие поставленного Товара требованиям, установленным в настоящем Договоре, Поставщик, в течение 1 дня, обязуется своими силами и за счет собственных средств заменить Товар, а также осуществить сопутствующие действия (слить топливо из емкости Заказчика, промыть емкость и т.п.).</w:t>
      </w:r>
    </w:p>
    <w:p w14:paraId="0AF10064" w14:textId="77777777" w:rsidR="00C54346" w:rsidRPr="00B10C05" w:rsidRDefault="00C54346" w:rsidP="00C54346">
      <w:pPr>
        <w:widowControl w:val="0"/>
        <w:numPr>
          <w:ilvl w:val="0"/>
          <w:numId w:val="6"/>
        </w:numPr>
        <w:tabs>
          <w:tab w:val="left" w:pos="726"/>
        </w:tabs>
        <w:spacing w:after="160" w:line="259" w:lineRule="auto"/>
        <w:jc w:val="both"/>
        <w:rPr>
          <w:color w:val="000000"/>
          <w:sz w:val="22"/>
          <w:szCs w:val="22"/>
          <w:lang w:bidi="ru-RU"/>
        </w:rPr>
      </w:pPr>
      <w:r w:rsidRPr="00B10C05">
        <w:rPr>
          <w:color w:val="000000"/>
          <w:sz w:val="22"/>
          <w:szCs w:val="22"/>
          <w:lang w:bidi="ru-RU"/>
        </w:rPr>
        <w:t>В случае непредставления Заказчиком мотивированных возражений против подписания документов, подтверждающих приемку Товара, считается, что Заказчик принял Товар в полном объеме без претензий.</w:t>
      </w:r>
    </w:p>
    <w:p w14:paraId="5AA8A40A" w14:textId="77777777" w:rsidR="00C54346" w:rsidRPr="00B10C05" w:rsidRDefault="00C54346" w:rsidP="00C54346">
      <w:pPr>
        <w:widowControl w:val="0"/>
        <w:numPr>
          <w:ilvl w:val="0"/>
          <w:numId w:val="6"/>
        </w:numPr>
        <w:tabs>
          <w:tab w:val="left" w:pos="726"/>
        </w:tabs>
        <w:spacing w:after="160" w:line="259" w:lineRule="auto"/>
        <w:jc w:val="both"/>
        <w:rPr>
          <w:color w:val="000000"/>
          <w:sz w:val="22"/>
          <w:szCs w:val="22"/>
          <w:lang w:bidi="ru-RU"/>
        </w:rPr>
      </w:pPr>
      <w:r w:rsidRPr="00B10C05">
        <w:rPr>
          <w:color w:val="000000"/>
          <w:sz w:val="22"/>
          <w:szCs w:val="22"/>
          <w:lang w:bidi="ru-RU"/>
        </w:rPr>
        <w:t>Вместе с Товаром Поставщик обязан направить Заказчику следующие документы:</w:t>
      </w:r>
    </w:p>
    <w:p w14:paraId="12A9F7D1" w14:textId="77777777" w:rsidR="00C54346" w:rsidRPr="00B10C05" w:rsidRDefault="00C54346" w:rsidP="00C54346">
      <w:pPr>
        <w:widowControl w:val="0"/>
        <w:numPr>
          <w:ilvl w:val="0"/>
          <w:numId w:val="7"/>
        </w:numPr>
        <w:tabs>
          <w:tab w:val="left" w:pos="1004"/>
        </w:tabs>
        <w:spacing w:after="160" w:line="259" w:lineRule="auto"/>
        <w:ind w:firstLine="860"/>
        <w:jc w:val="both"/>
        <w:rPr>
          <w:color w:val="000000"/>
          <w:sz w:val="22"/>
          <w:szCs w:val="22"/>
          <w:lang w:bidi="ru-RU"/>
        </w:rPr>
      </w:pPr>
      <w:r w:rsidRPr="00B10C05">
        <w:rPr>
          <w:color w:val="000000"/>
          <w:sz w:val="22"/>
          <w:szCs w:val="22"/>
          <w:lang w:bidi="ru-RU"/>
        </w:rPr>
        <w:t>Документы, подтверждающие прием-передачу Товара (работ, услуг) - счет-фактура на имя Заказчика, товарно-транспортная накладная и (или) Акт приема-передачи товара (по согласованной Сторонами форме - приложение №2 к настоящему Договору), либо универсальный передаточный документ в необходимом количестве экземпляров.</w:t>
      </w:r>
    </w:p>
    <w:p w14:paraId="1D94BAC9" w14:textId="77777777" w:rsidR="00C54346" w:rsidRPr="00B10C05" w:rsidRDefault="00C54346" w:rsidP="00C54346">
      <w:pPr>
        <w:widowControl w:val="0"/>
        <w:numPr>
          <w:ilvl w:val="0"/>
          <w:numId w:val="7"/>
        </w:numPr>
        <w:tabs>
          <w:tab w:val="left" w:pos="1062"/>
        </w:tabs>
        <w:spacing w:after="160" w:line="259" w:lineRule="auto"/>
        <w:ind w:left="860"/>
        <w:jc w:val="both"/>
        <w:rPr>
          <w:color w:val="000000"/>
          <w:sz w:val="22"/>
          <w:szCs w:val="22"/>
          <w:lang w:bidi="ru-RU"/>
        </w:rPr>
      </w:pPr>
      <w:r w:rsidRPr="00B10C05">
        <w:rPr>
          <w:color w:val="000000"/>
          <w:sz w:val="22"/>
          <w:szCs w:val="22"/>
          <w:lang w:bidi="ru-RU"/>
        </w:rPr>
        <w:t>документы (сертификаты соответствия, паспорта и др.).</w:t>
      </w:r>
    </w:p>
    <w:p w14:paraId="6DCE6AC9" w14:textId="77777777" w:rsidR="00C54346" w:rsidRPr="00B10C05" w:rsidRDefault="00C54346" w:rsidP="00C54346">
      <w:pPr>
        <w:widowControl w:val="0"/>
        <w:tabs>
          <w:tab w:val="left" w:pos="1062"/>
        </w:tabs>
        <w:ind w:left="860"/>
        <w:jc w:val="both"/>
        <w:rPr>
          <w:color w:val="000000"/>
          <w:sz w:val="22"/>
          <w:szCs w:val="22"/>
          <w:lang w:bidi="ru-RU"/>
        </w:rPr>
      </w:pPr>
    </w:p>
    <w:p w14:paraId="22E3A2F3" w14:textId="77777777" w:rsidR="00C54346" w:rsidRPr="00B10C05" w:rsidRDefault="00C54346" w:rsidP="00C54346">
      <w:pPr>
        <w:widowControl w:val="0"/>
        <w:jc w:val="center"/>
        <w:rPr>
          <w:b/>
          <w:bCs/>
          <w:color w:val="000000"/>
          <w:sz w:val="22"/>
          <w:szCs w:val="22"/>
          <w:lang w:bidi="ru-RU"/>
        </w:rPr>
      </w:pPr>
      <w:r w:rsidRPr="00B10C05">
        <w:rPr>
          <w:b/>
          <w:bCs/>
          <w:color w:val="000000"/>
          <w:sz w:val="22"/>
          <w:szCs w:val="22"/>
          <w:lang w:bidi="ru-RU"/>
        </w:rPr>
        <w:t>4. ГАРАНТИЙНЫЕ ОБЯЗАТЕЛЬСТВА</w:t>
      </w:r>
    </w:p>
    <w:p w14:paraId="11EEF68F" w14:textId="77777777" w:rsidR="00C54346" w:rsidRPr="00B10C05" w:rsidRDefault="00C54346" w:rsidP="00C54346">
      <w:pPr>
        <w:widowControl w:val="0"/>
        <w:numPr>
          <w:ilvl w:val="0"/>
          <w:numId w:val="8"/>
        </w:numPr>
        <w:tabs>
          <w:tab w:val="left" w:pos="726"/>
        </w:tabs>
        <w:spacing w:after="160" w:line="259" w:lineRule="auto"/>
        <w:jc w:val="both"/>
        <w:rPr>
          <w:color w:val="000000"/>
          <w:sz w:val="22"/>
          <w:szCs w:val="22"/>
          <w:lang w:bidi="ru-RU"/>
        </w:rPr>
      </w:pPr>
      <w:r w:rsidRPr="00B10C05">
        <w:rPr>
          <w:color w:val="000000"/>
          <w:sz w:val="22"/>
          <w:szCs w:val="22"/>
          <w:lang w:bidi="ru-RU"/>
        </w:rPr>
        <w:t>Поставщик гарантирует качество, сохранность потребительских свойств и безопасность всего объема поставленного Товара в соответствии с требованиями, предусмотренными действующим законодательством Российской Федерации, в отношении данного вида Товара.</w:t>
      </w:r>
    </w:p>
    <w:p w14:paraId="17757ADB" w14:textId="77777777" w:rsidR="00C54346" w:rsidRPr="00B10C05" w:rsidRDefault="00C54346" w:rsidP="00C54346">
      <w:pPr>
        <w:widowControl w:val="0"/>
        <w:numPr>
          <w:ilvl w:val="0"/>
          <w:numId w:val="8"/>
        </w:numPr>
        <w:tabs>
          <w:tab w:val="left" w:pos="726"/>
        </w:tabs>
        <w:spacing w:after="160" w:line="259" w:lineRule="auto"/>
        <w:jc w:val="both"/>
        <w:rPr>
          <w:color w:val="000000"/>
          <w:sz w:val="22"/>
          <w:szCs w:val="22"/>
          <w:lang w:bidi="ru-RU"/>
        </w:rPr>
      </w:pPr>
      <w:r w:rsidRPr="00B10C05">
        <w:rPr>
          <w:color w:val="000000"/>
          <w:sz w:val="22"/>
          <w:szCs w:val="22"/>
          <w:lang w:bidi="ru-RU"/>
        </w:rPr>
        <w:t>Качество Товара должно соответствовать требованиям предъявляемым настоящим Договором, характеристикам, установленными изготовителем на такой вид Товара, в соответствии с нормативными документами Изготовителя и требованиям, предусмотренным действующим законодательством Российской Федерации, в отношении данного вида Товара и подтверждаться соответствующими документами, оформленными в соответствии с требованиями нормативной документации.</w:t>
      </w:r>
    </w:p>
    <w:p w14:paraId="10F6F229" w14:textId="77777777" w:rsidR="00C54346" w:rsidRPr="00B10C05" w:rsidRDefault="00C54346" w:rsidP="00C54346">
      <w:pPr>
        <w:widowControl w:val="0"/>
        <w:tabs>
          <w:tab w:val="left" w:pos="726"/>
        </w:tabs>
        <w:jc w:val="both"/>
        <w:rPr>
          <w:color w:val="000000"/>
          <w:sz w:val="22"/>
          <w:szCs w:val="22"/>
          <w:lang w:bidi="ru-RU"/>
        </w:rPr>
      </w:pPr>
    </w:p>
    <w:p w14:paraId="6CB4D71F" w14:textId="77777777" w:rsidR="00C54346" w:rsidRPr="00B10C05" w:rsidRDefault="00C54346" w:rsidP="00C54346">
      <w:pPr>
        <w:widowControl w:val="0"/>
        <w:jc w:val="center"/>
        <w:rPr>
          <w:b/>
          <w:bCs/>
          <w:color w:val="000000"/>
          <w:sz w:val="22"/>
          <w:szCs w:val="22"/>
          <w:lang w:bidi="ru-RU"/>
        </w:rPr>
      </w:pPr>
      <w:r w:rsidRPr="00B10C05">
        <w:rPr>
          <w:b/>
          <w:bCs/>
          <w:color w:val="000000"/>
          <w:sz w:val="22"/>
          <w:szCs w:val="22"/>
          <w:lang w:bidi="ru-RU"/>
        </w:rPr>
        <w:t>5. ОТВЕТСТВЕННОСТЬ СТОРОН</w:t>
      </w:r>
    </w:p>
    <w:p w14:paraId="70ADC45C" w14:textId="77777777" w:rsidR="00C54346" w:rsidRPr="00B10C05" w:rsidRDefault="00C54346" w:rsidP="00C54346">
      <w:pPr>
        <w:widowControl w:val="0"/>
        <w:numPr>
          <w:ilvl w:val="0"/>
          <w:numId w:val="9"/>
        </w:numPr>
        <w:tabs>
          <w:tab w:val="left" w:pos="726"/>
        </w:tabs>
        <w:spacing w:after="160" w:line="259" w:lineRule="auto"/>
        <w:jc w:val="both"/>
        <w:rPr>
          <w:color w:val="000000"/>
          <w:sz w:val="22"/>
          <w:szCs w:val="22"/>
          <w:lang w:bidi="ru-RU"/>
        </w:rPr>
      </w:pPr>
      <w:r w:rsidRPr="00B10C05">
        <w:rPr>
          <w:color w:val="000000"/>
          <w:sz w:val="22"/>
          <w:szCs w:val="22"/>
          <w:lang w:bidi="ru-RU"/>
        </w:rPr>
        <w:t>За неисполнение, ненадлежащее исполнение обязательств по настоящему Договору Стороны несут ответственность в соответствии с настоящим Договором. Во всем, что не оговорено настоящим Договором, стороны руководствуются и несут ответственность в соответствии с действующим законодательством РФ.</w:t>
      </w:r>
    </w:p>
    <w:p w14:paraId="5552E040" w14:textId="77777777" w:rsidR="00C54346" w:rsidRPr="00B10C05" w:rsidRDefault="00C54346" w:rsidP="00C54346">
      <w:pPr>
        <w:widowControl w:val="0"/>
        <w:numPr>
          <w:ilvl w:val="0"/>
          <w:numId w:val="9"/>
        </w:numPr>
        <w:tabs>
          <w:tab w:val="left" w:pos="726"/>
        </w:tabs>
        <w:spacing w:after="160" w:line="259" w:lineRule="auto"/>
        <w:jc w:val="both"/>
        <w:rPr>
          <w:color w:val="000000"/>
          <w:sz w:val="22"/>
          <w:szCs w:val="22"/>
          <w:lang w:bidi="ru-RU"/>
        </w:rPr>
      </w:pPr>
      <w:r w:rsidRPr="00B10C05">
        <w:rPr>
          <w:color w:val="000000"/>
          <w:sz w:val="22"/>
          <w:szCs w:val="22"/>
          <w:lang w:bidi="ru-RU"/>
        </w:rPr>
        <w:t>Поставщик в полной мере несет ответственность за причиненный поставкой некачественного Товара ущерб имуществу и персоналу Заказчика, а также за соблюдение требований по технике безопасности и охране труда, пожарной безопасности, экологической</w:t>
      </w:r>
    </w:p>
    <w:p w14:paraId="6771E791" w14:textId="77777777" w:rsidR="00C54346" w:rsidRPr="00B10C05" w:rsidRDefault="00C54346" w:rsidP="00C54346">
      <w:pPr>
        <w:widowControl w:val="0"/>
        <w:jc w:val="both"/>
        <w:rPr>
          <w:color w:val="000000"/>
          <w:sz w:val="22"/>
          <w:szCs w:val="22"/>
          <w:lang w:bidi="ru-RU"/>
        </w:rPr>
      </w:pPr>
      <w:r w:rsidRPr="00B10C05">
        <w:rPr>
          <w:color w:val="000000"/>
          <w:sz w:val="22"/>
          <w:szCs w:val="22"/>
          <w:lang w:bidi="ru-RU"/>
        </w:rPr>
        <w:t>безопасности при выполнении работ, связанных с поставкой Товара. Поставщик полностью и незамедлительно компенсирует все расходы Заказчика, связанные с ликвидацией негативных для Заказчика последствий, возникших в результате действий, бездействия Поставщика.</w:t>
      </w:r>
    </w:p>
    <w:p w14:paraId="17CD8A3B" w14:textId="77777777" w:rsidR="00C54346" w:rsidRPr="00B10C05" w:rsidRDefault="00C54346" w:rsidP="00C54346">
      <w:pPr>
        <w:widowControl w:val="0"/>
        <w:numPr>
          <w:ilvl w:val="0"/>
          <w:numId w:val="10"/>
        </w:numPr>
        <w:tabs>
          <w:tab w:val="left" w:pos="718"/>
        </w:tabs>
        <w:spacing w:after="160" w:line="259" w:lineRule="auto"/>
        <w:jc w:val="both"/>
        <w:rPr>
          <w:color w:val="000000"/>
          <w:sz w:val="22"/>
          <w:szCs w:val="22"/>
          <w:lang w:bidi="ru-RU"/>
        </w:rPr>
      </w:pPr>
      <w:r w:rsidRPr="00B10C05">
        <w:rPr>
          <w:color w:val="000000"/>
          <w:sz w:val="22"/>
          <w:szCs w:val="22"/>
          <w:lang w:bidi="ru-RU"/>
        </w:rPr>
        <w:t>За каждый факт просрочки исполнения Заказчиком обязательств по оплате, предусмотренных настоящим договором, Заказчик уплачивает Поставщику неустойку (пени) в размере 1/300 ключевой ставки ЦБ РФ от суммы просроченного исполнения обязательства, предусмотренного Договором. Пени начисляется за каждый день просрочки исполнения обязательства по оплате, предусмотренного договором, начиная со дня, следующего после дня истечения установленного договором срока исполнения обязательства.</w:t>
      </w:r>
    </w:p>
    <w:p w14:paraId="433CCA22" w14:textId="77777777" w:rsidR="00C54346" w:rsidRPr="00B10C05" w:rsidRDefault="00C54346" w:rsidP="00C54346">
      <w:pPr>
        <w:widowControl w:val="0"/>
        <w:numPr>
          <w:ilvl w:val="0"/>
          <w:numId w:val="10"/>
        </w:numPr>
        <w:tabs>
          <w:tab w:val="left" w:pos="718"/>
        </w:tabs>
        <w:spacing w:after="160" w:line="259" w:lineRule="auto"/>
        <w:jc w:val="both"/>
        <w:rPr>
          <w:color w:val="000000"/>
          <w:sz w:val="22"/>
          <w:szCs w:val="22"/>
          <w:lang w:bidi="ru-RU"/>
        </w:rPr>
      </w:pPr>
      <w:r w:rsidRPr="00B10C05">
        <w:rPr>
          <w:color w:val="000000"/>
          <w:sz w:val="22"/>
          <w:szCs w:val="22"/>
          <w:lang w:bidi="ru-RU"/>
        </w:rPr>
        <w:lastRenderedPageBreak/>
        <w:t>За каждый факт просрочки исполнения Поставщиком обязательств, предусмотренных настоящим договором, Поставщик уплачивает Заказчику неустойку (пени) в размере 1/300 ключевой ставки ЦБ РФ от суммы просроченного исполнения обязательства, предусмотренного Договором. Пени начисляется за каждый день просрочки исполнения обязательства по оплате, предусмотренного договором, начиная со дня, следующего после дня истечения установленного договором срока исполнения обязательства.</w:t>
      </w:r>
    </w:p>
    <w:p w14:paraId="0E2345E2" w14:textId="77777777" w:rsidR="00C54346" w:rsidRPr="00B10C05" w:rsidRDefault="00C54346" w:rsidP="00C54346">
      <w:pPr>
        <w:widowControl w:val="0"/>
        <w:numPr>
          <w:ilvl w:val="0"/>
          <w:numId w:val="10"/>
        </w:numPr>
        <w:tabs>
          <w:tab w:val="left" w:pos="718"/>
        </w:tabs>
        <w:spacing w:after="160" w:line="259" w:lineRule="auto"/>
        <w:jc w:val="both"/>
        <w:rPr>
          <w:b/>
          <w:color w:val="000000"/>
          <w:sz w:val="22"/>
          <w:szCs w:val="22"/>
          <w:lang w:bidi="ru-RU"/>
        </w:rPr>
      </w:pPr>
      <w:r w:rsidRPr="00B10C05">
        <w:rPr>
          <w:color w:val="000000"/>
          <w:sz w:val="22"/>
          <w:szCs w:val="22"/>
          <w:lang w:bidi="ru-RU"/>
        </w:rPr>
        <w:t xml:space="preserve">За неисполнение или ненадлежащее исполнения Поставщиком обязательств (в том числе гарантийных обязательств) по настоящему договору, за исключением просрочки исполнения обязательств, Поставщик уплачивает Заказчику штраф в размере 10% от цены договора, что составляет </w:t>
      </w:r>
      <w:r w:rsidRPr="00B10C05">
        <w:rPr>
          <w:b/>
          <w:color w:val="000000"/>
          <w:sz w:val="22"/>
          <w:szCs w:val="22"/>
          <w:lang w:bidi="ru-RU"/>
        </w:rPr>
        <w:t>_______________________.</w:t>
      </w:r>
    </w:p>
    <w:p w14:paraId="7A3CA62C" w14:textId="77777777" w:rsidR="00C54346" w:rsidRPr="00B10C05" w:rsidRDefault="00C54346" w:rsidP="00C54346">
      <w:pPr>
        <w:widowControl w:val="0"/>
        <w:numPr>
          <w:ilvl w:val="0"/>
          <w:numId w:val="10"/>
        </w:numPr>
        <w:tabs>
          <w:tab w:val="left" w:pos="718"/>
        </w:tabs>
        <w:spacing w:after="160" w:line="259" w:lineRule="auto"/>
        <w:jc w:val="both"/>
        <w:rPr>
          <w:color w:val="000000"/>
          <w:sz w:val="22"/>
          <w:szCs w:val="22"/>
          <w:lang w:bidi="ru-RU"/>
        </w:rPr>
      </w:pPr>
      <w:r w:rsidRPr="00B10C05">
        <w:rPr>
          <w:color w:val="000000"/>
          <w:sz w:val="22"/>
          <w:szCs w:val="22"/>
          <w:lang w:bidi="ru-RU"/>
        </w:rPr>
        <w:t>Начисление неустойки (пени, штрафа) является правом, а не обязанностью Сторон.</w:t>
      </w:r>
    </w:p>
    <w:p w14:paraId="03BFD33C" w14:textId="77777777" w:rsidR="00C54346" w:rsidRPr="00B10C05" w:rsidRDefault="00C54346" w:rsidP="00C54346">
      <w:pPr>
        <w:widowControl w:val="0"/>
        <w:numPr>
          <w:ilvl w:val="0"/>
          <w:numId w:val="10"/>
        </w:numPr>
        <w:tabs>
          <w:tab w:val="left" w:pos="718"/>
        </w:tabs>
        <w:spacing w:after="160" w:line="259" w:lineRule="auto"/>
        <w:jc w:val="both"/>
        <w:rPr>
          <w:color w:val="000000"/>
          <w:sz w:val="22"/>
          <w:szCs w:val="22"/>
          <w:lang w:bidi="ru-RU"/>
        </w:rPr>
      </w:pPr>
      <w:r w:rsidRPr="00B10C05">
        <w:rPr>
          <w:color w:val="000000"/>
          <w:sz w:val="22"/>
          <w:szCs w:val="22"/>
          <w:lang w:bidi="ru-RU"/>
        </w:rPr>
        <w:t>Поставщик уплачивает Заказчику неустойку (пени, штрафы) в течение 5 дней со дня получения требования от Заказчика на уплату неустойки (пени, штрафа).</w:t>
      </w:r>
    </w:p>
    <w:p w14:paraId="711751FA" w14:textId="77777777" w:rsidR="00C54346" w:rsidRPr="00B10C05" w:rsidRDefault="00C54346" w:rsidP="00C54346">
      <w:pPr>
        <w:widowControl w:val="0"/>
        <w:numPr>
          <w:ilvl w:val="0"/>
          <w:numId w:val="10"/>
        </w:numPr>
        <w:tabs>
          <w:tab w:val="left" w:pos="718"/>
        </w:tabs>
        <w:spacing w:after="160" w:line="259" w:lineRule="auto"/>
        <w:jc w:val="both"/>
        <w:rPr>
          <w:color w:val="000000"/>
          <w:sz w:val="22"/>
          <w:szCs w:val="22"/>
          <w:lang w:bidi="ru-RU"/>
        </w:rPr>
      </w:pPr>
      <w:r w:rsidRPr="00B10C05">
        <w:rPr>
          <w:color w:val="000000"/>
          <w:sz w:val="22"/>
          <w:szCs w:val="22"/>
          <w:lang w:bidi="ru-RU"/>
        </w:rPr>
        <w:t>Заказчик уплачивает Поставщику неустойку (пени) в течение 30 дней со дня получения требования от Поставщика на уплату неустойки (пени).</w:t>
      </w:r>
    </w:p>
    <w:p w14:paraId="26B0D1F7" w14:textId="77777777" w:rsidR="00C54346" w:rsidRPr="00602BFC" w:rsidRDefault="00C54346" w:rsidP="00C54346">
      <w:pPr>
        <w:widowControl w:val="0"/>
        <w:numPr>
          <w:ilvl w:val="0"/>
          <w:numId w:val="10"/>
        </w:numPr>
        <w:tabs>
          <w:tab w:val="left" w:pos="718"/>
        </w:tabs>
        <w:spacing w:after="160" w:line="259" w:lineRule="auto"/>
        <w:jc w:val="both"/>
        <w:rPr>
          <w:color w:val="000000"/>
          <w:sz w:val="22"/>
          <w:szCs w:val="22"/>
          <w:lang w:bidi="ru-RU"/>
        </w:rPr>
      </w:pPr>
      <w:r w:rsidRPr="00B10C05">
        <w:rPr>
          <w:color w:val="000000"/>
          <w:sz w:val="22"/>
          <w:szCs w:val="22"/>
          <w:lang w:bidi="ru-RU"/>
        </w:rPr>
        <w:t>Уплата штрафных санкций не освобождает Стороны от выполнения обязательств по настоящему Договору.</w:t>
      </w:r>
    </w:p>
    <w:p w14:paraId="6873CB2B" w14:textId="77777777" w:rsidR="00C54346" w:rsidRPr="00B10C05" w:rsidRDefault="00C54346" w:rsidP="00C54346">
      <w:pPr>
        <w:widowControl w:val="0"/>
        <w:jc w:val="center"/>
        <w:rPr>
          <w:b/>
          <w:color w:val="000000"/>
          <w:sz w:val="22"/>
          <w:szCs w:val="22"/>
          <w:lang w:bidi="ru-RU"/>
        </w:rPr>
      </w:pPr>
      <w:r w:rsidRPr="00B10C05">
        <w:rPr>
          <w:b/>
          <w:color w:val="000000"/>
          <w:sz w:val="22"/>
          <w:szCs w:val="22"/>
          <w:lang w:bidi="ru-RU"/>
        </w:rPr>
        <w:t>6. СРОК ДЕЙСТВИЯ ДОГОВОРА</w:t>
      </w:r>
    </w:p>
    <w:p w14:paraId="3D4613AD" w14:textId="19AE177B" w:rsidR="00C54346" w:rsidRPr="00B10C05" w:rsidRDefault="00C54346" w:rsidP="00C54346">
      <w:pPr>
        <w:widowControl w:val="0"/>
        <w:numPr>
          <w:ilvl w:val="0"/>
          <w:numId w:val="11"/>
        </w:numPr>
        <w:tabs>
          <w:tab w:val="left" w:pos="718"/>
        </w:tabs>
        <w:spacing w:after="160" w:line="259" w:lineRule="auto"/>
        <w:jc w:val="both"/>
        <w:rPr>
          <w:color w:val="000000"/>
          <w:sz w:val="22"/>
          <w:szCs w:val="22"/>
          <w:lang w:bidi="ru-RU"/>
        </w:rPr>
      </w:pPr>
      <w:r w:rsidRPr="00B10C05">
        <w:rPr>
          <w:color w:val="000000"/>
          <w:sz w:val="22"/>
          <w:szCs w:val="22"/>
          <w:lang w:bidi="ru-RU"/>
        </w:rPr>
        <w:t>Настоящий Договор вступает в силу с момента подписания и действует до 31.</w:t>
      </w:r>
      <w:r w:rsidR="00EE0419">
        <w:rPr>
          <w:color w:val="000000"/>
          <w:sz w:val="22"/>
          <w:szCs w:val="22"/>
          <w:lang w:bidi="ru-RU"/>
        </w:rPr>
        <w:t>10</w:t>
      </w:r>
      <w:r w:rsidRPr="00B10C05">
        <w:rPr>
          <w:color w:val="000000"/>
          <w:sz w:val="22"/>
          <w:szCs w:val="22"/>
          <w:lang w:bidi="ru-RU"/>
        </w:rPr>
        <w:t>.202</w:t>
      </w:r>
      <w:r w:rsidR="00EE0419">
        <w:rPr>
          <w:color w:val="000000"/>
          <w:sz w:val="22"/>
          <w:szCs w:val="22"/>
          <w:lang w:bidi="ru-RU"/>
        </w:rPr>
        <w:t>7</w:t>
      </w:r>
      <w:r w:rsidRPr="00B10C05">
        <w:rPr>
          <w:color w:val="000000"/>
          <w:sz w:val="22"/>
          <w:szCs w:val="22"/>
          <w:lang w:bidi="ru-RU"/>
        </w:rPr>
        <w:t xml:space="preserve">г. Обязательства Сторон по Договору прекращаются </w:t>
      </w:r>
      <w:r w:rsidR="00EE0419">
        <w:rPr>
          <w:color w:val="000000"/>
          <w:sz w:val="22"/>
          <w:szCs w:val="22"/>
          <w:lang w:bidi="ru-RU"/>
        </w:rPr>
        <w:t>31</w:t>
      </w:r>
      <w:r w:rsidRPr="00B10C05">
        <w:rPr>
          <w:color w:val="000000"/>
          <w:sz w:val="22"/>
          <w:szCs w:val="22"/>
          <w:lang w:bidi="ru-RU"/>
        </w:rPr>
        <w:t>.</w:t>
      </w:r>
      <w:r w:rsidR="00EE0419">
        <w:rPr>
          <w:color w:val="000000"/>
          <w:sz w:val="22"/>
          <w:szCs w:val="22"/>
          <w:lang w:bidi="ru-RU"/>
        </w:rPr>
        <w:t>10</w:t>
      </w:r>
      <w:r w:rsidRPr="00B10C05">
        <w:rPr>
          <w:color w:val="000000"/>
          <w:sz w:val="22"/>
          <w:szCs w:val="22"/>
          <w:lang w:bidi="ru-RU"/>
        </w:rPr>
        <w:t>.202</w:t>
      </w:r>
      <w:r w:rsidR="00EE0419">
        <w:rPr>
          <w:color w:val="000000"/>
          <w:sz w:val="22"/>
          <w:szCs w:val="22"/>
          <w:lang w:bidi="ru-RU"/>
        </w:rPr>
        <w:t>7</w:t>
      </w:r>
      <w:r w:rsidRPr="00B10C05">
        <w:rPr>
          <w:color w:val="000000"/>
          <w:sz w:val="22"/>
          <w:szCs w:val="22"/>
          <w:lang w:bidi="ru-RU"/>
        </w:rPr>
        <w:t xml:space="preserve"> года, за исключением обязательств по оплате товара, гарантийных обязательств, обязательств по возмещению убытков и выплате неустойки.</w:t>
      </w:r>
    </w:p>
    <w:p w14:paraId="446DB2A2" w14:textId="77777777" w:rsidR="00C54346" w:rsidRPr="00B10C05" w:rsidRDefault="00C54346" w:rsidP="00C54346">
      <w:pPr>
        <w:widowControl w:val="0"/>
        <w:jc w:val="center"/>
        <w:rPr>
          <w:b/>
          <w:color w:val="000000"/>
          <w:sz w:val="22"/>
          <w:szCs w:val="22"/>
          <w:lang w:bidi="ru-RU"/>
        </w:rPr>
      </w:pPr>
    </w:p>
    <w:p w14:paraId="3F6AC213" w14:textId="77777777" w:rsidR="00C54346" w:rsidRPr="00B10C05" w:rsidRDefault="00C54346" w:rsidP="00C54346">
      <w:pPr>
        <w:widowControl w:val="0"/>
        <w:jc w:val="center"/>
        <w:rPr>
          <w:b/>
          <w:color w:val="000000"/>
          <w:sz w:val="22"/>
          <w:szCs w:val="22"/>
          <w:lang w:bidi="ru-RU"/>
        </w:rPr>
      </w:pPr>
      <w:r w:rsidRPr="00B10C05">
        <w:rPr>
          <w:b/>
          <w:color w:val="000000"/>
          <w:sz w:val="22"/>
          <w:szCs w:val="22"/>
          <w:lang w:bidi="ru-RU"/>
        </w:rPr>
        <w:t>7. РАЗРЕШЕНИЕ СПОРОВ</w:t>
      </w:r>
    </w:p>
    <w:p w14:paraId="7DA428D7" w14:textId="77777777" w:rsidR="00C54346" w:rsidRPr="00B10C05" w:rsidRDefault="00C54346" w:rsidP="00C54346">
      <w:pPr>
        <w:widowControl w:val="0"/>
        <w:numPr>
          <w:ilvl w:val="0"/>
          <w:numId w:val="12"/>
        </w:numPr>
        <w:tabs>
          <w:tab w:val="left" w:pos="718"/>
        </w:tabs>
        <w:spacing w:after="160" w:line="259" w:lineRule="auto"/>
        <w:jc w:val="both"/>
        <w:rPr>
          <w:color w:val="000000"/>
          <w:sz w:val="22"/>
          <w:szCs w:val="22"/>
          <w:lang w:bidi="ru-RU"/>
        </w:rPr>
      </w:pPr>
      <w:r w:rsidRPr="00B10C05">
        <w:rPr>
          <w:color w:val="000000"/>
          <w:sz w:val="22"/>
          <w:szCs w:val="22"/>
          <w:lang w:bidi="ru-RU"/>
        </w:rPr>
        <w:t>Все разногласия и споры, возникающие при исполнении настоящего Договора, стороны разрешают путем переговоров с соблюдением претензионного порядка, а достигнутые договоренности, при необходимости, оформляются в виде дополнительных соглашений, подписанных Сторонами и скрепленных печатями, либо в форме электронного документа, подписанного квалифицированными электронными подписями уполномоченных лиц.</w:t>
      </w:r>
    </w:p>
    <w:p w14:paraId="1DBFCD6C" w14:textId="77777777" w:rsidR="00C54346" w:rsidRPr="00B10C05" w:rsidRDefault="00C54346" w:rsidP="00C54346">
      <w:pPr>
        <w:widowControl w:val="0"/>
        <w:numPr>
          <w:ilvl w:val="0"/>
          <w:numId w:val="12"/>
        </w:numPr>
        <w:tabs>
          <w:tab w:val="left" w:pos="718"/>
        </w:tabs>
        <w:spacing w:after="160" w:line="259" w:lineRule="auto"/>
        <w:jc w:val="both"/>
        <w:rPr>
          <w:color w:val="000000"/>
          <w:sz w:val="22"/>
          <w:szCs w:val="22"/>
          <w:lang w:bidi="ru-RU"/>
        </w:rPr>
      </w:pPr>
      <w:r w:rsidRPr="00B10C05">
        <w:rPr>
          <w:color w:val="000000"/>
          <w:sz w:val="22"/>
          <w:szCs w:val="22"/>
          <w:lang w:bidi="ru-RU"/>
        </w:rPr>
        <w:t>Претензия направляется в письменном виде заказным письмом с уведомлением за подписью уполномоченного лица Заказчика (Поставщика) по адресу их местонахождения, зафиксированном в настоящем Договоре, в течение 5 дней, когда Стороны узнали или должны были узнать о факте нарушения другой Стороной исполнения своих обязательств по настоящему Договору.</w:t>
      </w:r>
    </w:p>
    <w:p w14:paraId="623871E3" w14:textId="77777777" w:rsidR="00C54346" w:rsidRPr="00B10C05" w:rsidRDefault="00C54346" w:rsidP="00C54346">
      <w:pPr>
        <w:widowControl w:val="0"/>
        <w:numPr>
          <w:ilvl w:val="0"/>
          <w:numId w:val="12"/>
        </w:numPr>
        <w:tabs>
          <w:tab w:val="left" w:pos="718"/>
        </w:tabs>
        <w:spacing w:after="160" w:line="259" w:lineRule="auto"/>
        <w:jc w:val="both"/>
        <w:rPr>
          <w:color w:val="000000"/>
          <w:sz w:val="22"/>
          <w:szCs w:val="22"/>
          <w:lang w:bidi="ru-RU"/>
        </w:rPr>
      </w:pPr>
      <w:r w:rsidRPr="00B10C05">
        <w:rPr>
          <w:color w:val="000000"/>
          <w:sz w:val="22"/>
          <w:szCs w:val="22"/>
          <w:lang w:bidi="ru-RU"/>
        </w:rPr>
        <w:t>В случае получения претензии сторона обязана ее рассмотреть и направить ответ заявившей претензию стороне в течение 15 календарных дней со дня получения претензии.</w:t>
      </w:r>
    </w:p>
    <w:p w14:paraId="2A760083" w14:textId="77777777" w:rsidR="00C54346" w:rsidRPr="00602BFC" w:rsidRDefault="00C54346" w:rsidP="00C54346">
      <w:pPr>
        <w:widowControl w:val="0"/>
        <w:numPr>
          <w:ilvl w:val="0"/>
          <w:numId w:val="12"/>
        </w:numPr>
        <w:tabs>
          <w:tab w:val="left" w:pos="718"/>
        </w:tabs>
        <w:spacing w:after="160" w:line="259" w:lineRule="auto"/>
        <w:jc w:val="both"/>
        <w:rPr>
          <w:b/>
          <w:bCs/>
          <w:color w:val="000000"/>
          <w:sz w:val="22"/>
          <w:szCs w:val="22"/>
          <w:lang w:bidi="ru-RU"/>
        </w:rPr>
      </w:pPr>
      <w:r w:rsidRPr="00B10C05">
        <w:rPr>
          <w:color w:val="000000"/>
          <w:sz w:val="22"/>
          <w:szCs w:val="22"/>
          <w:lang w:bidi="ru-RU"/>
        </w:rPr>
        <w:t xml:space="preserve">Если претензия оставлена без рассмотрения, а также в случае отказа в ее удовлетворении (полного или частичного), сторона, направившая претензию вправе передать спор на рассмотрение в </w:t>
      </w:r>
      <w:r w:rsidRPr="00602BFC">
        <w:rPr>
          <w:b/>
          <w:bCs/>
          <w:color w:val="000000"/>
          <w:sz w:val="22"/>
          <w:szCs w:val="22"/>
          <w:lang w:bidi="ru-RU"/>
        </w:rPr>
        <w:t>Арбитражный суд Алтайского края.</w:t>
      </w:r>
    </w:p>
    <w:p w14:paraId="0BFE5C69" w14:textId="77777777" w:rsidR="00C54346" w:rsidRPr="00B10C05" w:rsidRDefault="00C54346" w:rsidP="00C54346">
      <w:pPr>
        <w:widowControl w:val="0"/>
        <w:ind w:left="20"/>
        <w:jc w:val="center"/>
        <w:rPr>
          <w:b/>
          <w:bCs/>
          <w:color w:val="000000"/>
          <w:sz w:val="22"/>
          <w:szCs w:val="22"/>
          <w:lang w:bidi="ru-RU"/>
        </w:rPr>
      </w:pPr>
    </w:p>
    <w:p w14:paraId="382BF22D" w14:textId="77777777" w:rsidR="00C54346" w:rsidRPr="00B10C05" w:rsidRDefault="00C54346" w:rsidP="00C54346">
      <w:pPr>
        <w:widowControl w:val="0"/>
        <w:ind w:left="20"/>
        <w:jc w:val="center"/>
        <w:rPr>
          <w:b/>
          <w:bCs/>
          <w:color w:val="000000"/>
          <w:sz w:val="22"/>
          <w:szCs w:val="22"/>
          <w:lang w:bidi="ru-RU"/>
        </w:rPr>
      </w:pPr>
      <w:r w:rsidRPr="00B10C05">
        <w:rPr>
          <w:b/>
          <w:bCs/>
          <w:color w:val="000000"/>
          <w:sz w:val="22"/>
          <w:szCs w:val="22"/>
          <w:lang w:bidi="ru-RU"/>
        </w:rPr>
        <w:t>8. ОБСТОЯТЕЛЬСТВА НЕПРЕОДОЛИМОЙ СИЛЫ</w:t>
      </w:r>
    </w:p>
    <w:p w14:paraId="08F66D83" w14:textId="77777777" w:rsidR="00C54346" w:rsidRPr="00B10C05" w:rsidRDefault="00C54346" w:rsidP="00C54346">
      <w:pPr>
        <w:widowControl w:val="0"/>
        <w:numPr>
          <w:ilvl w:val="0"/>
          <w:numId w:val="13"/>
        </w:numPr>
        <w:tabs>
          <w:tab w:val="left" w:pos="719"/>
        </w:tabs>
        <w:spacing w:after="160" w:line="259" w:lineRule="auto"/>
        <w:jc w:val="both"/>
        <w:rPr>
          <w:rFonts w:eastAsia="Microsoft Sans Serif"/>
          <w:color w:val="000000"/>
          <w:sz w:val="22"/>
          <w:szCs w:val="22"/>
          <w:lang w:bidi="ru-RU"/>
        </w:rPr>
      </w:pPr>
      <w:r w:rsidRPr="00B10C05">
        <w:rPr>
          <w:rFonts w:eastAsia="Microsoft Sans Serif"/>
          <w:color w:val="000000"/>
          <w:sz w:val="22"/>
          <w:szCs w:val="22"/>
          <w:lang w:bidi="ru-RU"/>
        </w:rPr>
        <w:t>К обстоятельствам непреодолимой силы Стороны согласились относить стихийные бедствия, аварии, пожары, массовые беспорядки, забастовки, связанных с исполнением Договора юридических лиц, военные действия, запретительные меры государственных органов и иные непредвиденные обстоятельства, создающие препятствия или иным образом мешающие выполнению Сторонами обязательств по настоящему Договору.</w:t>
      </w:r>
    </w:p>
    <w:p w14:paraId="70D3E0CD" w14:textId="77777777" w:rsidR="00C54346" w:rsidRPr="00B10C05" w:rsidRDefault="00C54346" w:rsidP="00C54346">
      <w:pPr>
        <w:widowControl w:val="0"/>
        <w:numPr>
          <w:ilvl w:val="0"/>
          <w:numId w:val="13"/>
        </w:numPr>
        <w:tabs>
          <w:tab w:val="left" w:pos="719"/>
        </w:tabs>
        <w:spacing w:after="160" w:line="259" w:lineRule="auto"/>
        <w:jc w:val="both"/>
        <w:rPr>
          <w:rFonts w:eastAsia="Microsoft Sans Serif"/>
          <w:color w:val="000000"/>
          <w:sz w:val="22"/>
          <w:szCs w:val="22"/>
          <w:lang w:bidi="ru-RU"/>
        </w:rPr>
      </w:pPr>
      <w:r w:rsidRPr="00B10C05">
        <w:rPr>
          <w:rFonts w:eastAsia="Microsoft Sans Serif"/>
          <w:color w:val="000000"/>
          <w:sz w:val="22"/>
          <w:szCs w:val="22"/>
          <w:lang w:bidi="ru-RU"/>
        </w:rPr>
        <w:t>При наступлении обстоятельства непреодолимой силы Сторона, для которой создалась невозможность исполнения своих обязательств по Договору, должна в течение 10 (десяти) рабочих дней письменно уведомить другую Сторону о таком обстоятельстве и причине его возникновения. Срок исполнения обязательств отодвигается соразмерно времени, в течение которого будут действовать обстоятельства непреодолимой силы.</w:t>
      </w:r>
    </w:p>
    <w:p w14:paraId="0B640ABE" w14:textId="77777777" w:rsidR="00C54346" w:rsidRPr="00B10C05" w:rsidRDefault="00C54346" w:rsidP="00C54346">
      <w:pPr>
        <w:widowControl w:val="0"/>
        <w:numPr>
          <w:ilvl w:val="0"/>
          <w:numId w:val="13"/>
        </w:numPr>
        <w:tabs>
          <w:tab w:val="left" w:pos="719"/>
        </w:tabs>
        <w:spacing w:after="160" w:line="259" w:lineRule="auto"/>
        <w:jc w:val="both"/>
        <w:rPr>
          <w:rFonts w:eastAsia="Microsoft Sans Serif"/>
          <w:color w:val="000000"/>
          <w:sz w:val="22"/>
          <w:szCs w:val="22"/>
          <w:lang w:bidi="ru-RU"/>
        </w:rPr>
      </w:pPr>
      <w:r w:rsidRPr="00B10C05">
        <w:rPr>
          <w:rFonts w:eastAsia="Microsoft Sans Serif"/>
          <w:color w:val="000000"/>
          <w:sz w:val="22"/>
          <w:szCs w:val="22"/>
          <w:lang w:bidi="ru-RU"/>
        </w:rPr>
        <w:t>Если указанные обстоятельства будут продолжаться более 1 (одного) месяца, то каждая из Сторон имеет право отказаться от дальнейшего исполнения обязательств по Договору.</w:t>
      </w:r>
    </w:p>
    <w:p w14:paraId="17FCCEA7" w14:textId="77777777" w:rsidR="00C54346" w:rsidRPr="00B10C05" w:rsidRDefault="00C54346" w:rsidP="00C54346">
      <w:pPr>
        <w:widowControl w:val="0"/>
        <w:tabs>
          <w:tab w:val="left" w:pos="3446"/>
        </w:tabs>
        <w:ind w:left="2400"/>
        <w:jc w:val="both"/>
        <w:rPr>
          <w:b/>
          <w:bCs/>
          <w:color w:val="000000"/>
          <w:sz w:val="22"/>
          <w:szCs w:val="22"/>
          <w:lang w:bidi="ru-RU"/>
        </w:rPr>
      </w:pPr>
    </w:p>
    <w:p w14:paraId="589095E9" w14:textId="77777777" w:rsidR="00C54346" w:rsidRPr="00B10C05" w:rsidRDefault="00C54346" w:rsidP="00C54346">
      <w:pPr>
        <w:widowControl w:val="0"/>
        <w:ind w:left="2400"/>
        <w:jc w:val="both"/>
        <w:rPr>
          <w:b/>
          <w:bCs/>
          <w:color w:val="000000"/>
          <w:sz w:val="22"/>
          <w:szCs w:val="22"/>
          <w:lang w:bidi="ru-RU"/>
        </w:rPr>
      </w:pPr>
      <w:r w:rsidRPr="00B10C05">
        <w:rPr>
          <w:b/>
          <w:bCs/>
          <w:color w:val="000000"/>
          <w:sz w:val="22"/>
          <w:szCs w:val="22"/>
          <w:lang w:bidi="ru-RU"/>
        </w:rPr>
        <w:t>9.</w:t>
      </w:r>
      <w:r w:rsidRPr="00B10C05">
        <w:rPr>
          <w:b/>
          <w:bCs/>
          <w:color w:val="000000"/>
          <w:sz w:val="22"/>
          <w:szCs w:val="22"/>
          <w:lang w:bidi="ru-RU"/>
        </w:rPr>
        <w:tab/>
        <w:t>ЗАВЕРЕНИЕ ОБ ОБСТОЯТЕЛЬСТВАХ</w:t>
      </w:r>
    </w:p>
    <w:p w14:paraId="3DD40328" w14:textId="77777777" w:rsidR="00C54346" w:rsidRPr="00B10C05" w:rsidRDefault="00C54346" w:rsidP="00C54346">
      <w:pPr>
        <w:widowControl w:val="0"/>
        <w:numPr>
          <w:ilvl w:val="0"/>
          <w:numId w:val="14"/>
        </w:numPr>
        <w:tabs>
          <w:tab w:val="left" w:pos="719"/>
        </w:tabs>
        <w:spacing w:after="160" w:line="259" w:lineRule="auto"/>
        <w:jc w:val="both"/>
        <w:rPr>
          <w:rFonts w:eastAsia="Microsoft Sans Serif"/>
          <w:color w:val="000000"/>
          <w:sz w:val="22"/>
          <w:szCs w:val="22"/>
          <w:lang w:bidi="ru-RU"/>
        </w:rPr>
      </w:pPr>
      <w:r w:rsidRPr="00B10C05">
        <w:rPr>
          <w:rFonts w:eastAsia="Microsoft Sans Serif"/>
          <w:color w:val="000000"/>
          <w:sz w:val="22"/>
          <w:szCs w:val="22"/>
          <w:lang w:bidi="ru-RU"/>
        </w:rPr>
        <w:t>Руководствуясь статьей 431.2 Гражданского кодекса Российской Федерации, Поставщик заверяет Заказчика о достоверности следующих обстоятельств:</w:t>
      </w:r>
    </w:p>
    <w:p w14:paraId="0989E482" w14:textId="77777777" w:rsidR="00C54346" w:rsidRPr="00B10C05" w:rsidRDefault="00C54346" w:rsidP="00C54346">
      <w:pPr>
        <w:widowControl w:val="0"/>
        <w:numPr>
          <w:ilvl w:val="0"/>
          <w:numId w:val="15"/>
        </w:numPr>
        <w:tabs>
          <w:tab w:val="left" w:pos="719"/>
        </w:tabs>
        <w:spacing w:after="160" w:line="259" w:lineRule="auto"/>
        <w:jc w:val="both"/>
        <w:rPr>
          <w:rFonts w:eastAsia="Microsoft Sans Serif"/>
          <w:color w:val="000000"/>
          <w:sz w:val="22"/>
          <w:szCs w:val="22"/>
          <w:lang w:bidi="ru-RU"/>
        </w:rPr>
      </w:pPr>
      <w:r w:rsidRPr="00B10C05">
        <w:rPr>
          <w:rFonts w:eastAsia="Microsoft Sans Serif"/>
          <w:color w:val="000000"/>
          <w:sz w:val="22"/>
          <w:szCs w:val="22"/>
          <w:lang w:bidi="ru-RU"/>
        </w:rPr>
        <w:t>Поставщик (его работники), взаимозависимые, аффилированные, юридически, экономически и иным образом подконтрольные лица и лица, входящие с ним в одну группу лиц, а также контрагенты Поставщика, не являются лицами, взаимозависимыми, аффилированными с Заказчиком (его работниками), юридически, экономически и иным образом подконтрольными Заказчику (его работникам) и лицами, входящими с Заказчиком (его работниками) в одну группу лиц, и не имеют конфликта интересов с Заказчиком (его работниками), Заказчик (его работники) не имеют возможности влиять, не влияют и не будут влиять на условия и результат экономической деятельности Поставщика и его контрагентов, манипулировать условиями, сроками и порядком осуществления расчетов по сделкам (операциям), искусственно создавать условия для использования налоговых преференций;</w:t>
      </w:r>
    </w:p>
    <w:p w14:paraId="0A1013F0" w14:textId="77777777" w:rsidR="00C54346" w:rsidRPr="00B10C05" w:rsidRDefault="00C54346" w:rsidP="00C54346">
      <w:pPr>
        <w:widowControl w:val="0"/>
        <w:numPr>
          <w:ilvl w:val="0"/>
          <w:numId w:val="15"/>
        </w:numPr>
        <w:tabs>
          <w:tab w:val="left" w:pos="719"/>
        </w:tabs>
        <w:spacing w:after="160" w:line="259" w:lineRule="auto"/>
        <w:jc w:val="both"/>
        <w:rPr>
          <w:rFonts w:eastAsia="Microsoft Sans Serif"/>
          <w:color w:val="000000"/>
          <w:sz w:val="22"/>
          <w:szCs w:val="22"/>
          <w:lang w:bidi="ru-RU"/>
        </w:rPr>
      </w:pPr>
      <w:r w:rsidRPr="00B10C05">
        <w:rPr>
          <w:rFonts w:eastAsia="Microsoft Sans Serif"/>
          <w:color w:val="000000"/>
          <w:sz w:val="22"/>
          <w:szCs w:val="22"/>
          <w:lang w:bidi="ru-RU"/>
        </w:rPr>
        <w:t xml:space="preserve">Поставщик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в том числе, но не ограничиваясь этим, путем создания схемы "дробления бизнеса", направленной на неправомерное применение специальных режимов налогообложения; совершения действий, направленных на искусственное создание условий по использованию пониженных налоговых ставок, налоговых льгот, освобождения от налогообложения; создания схемы, направленной на неправомерное применение норм международных соглашений об избежание двойного налогообложения; нереальности исполнения сделки (операции) сторонами (отсутствие факта ее совершения), </w:t>
      </w:r>
      <w:proofErr w:type="spellStart"/>
      <w:r w:rsidRPr="00B10C05">
        <w:rPr>
          <w:rFonts w:eastAsia="Microsoft Sans Serif"/>
          <w:color w:val="000000"/>
          <w:sz w:val="22"/>
          <w:szCs w:val="22"/>
          <w:lang w:bidi="ru-RU"/>
        </w:rPr>
        <w:t>неотражения</w:t>
      </w:r>
      <w:proofErr w:type="spellEnd"/>
      <w:r w:rsidRPr="00B10C05">
        <w:rPr>
          <w:rFonts w:eastAsia="Microsoft Sans Serif"/>
          <w:color w:val="000000"/>
          <w:sz w:val="22"/>
          <w:szCs w:val="22"/>
          <w:lang w:bidi="ru-RU"/>
        </w:rPr>
        <w:t xml:space="preserve"> дохода (выручки) от реализации товаров (работ, услуг, имущественных прав), в том числе в связи с вовлечением в предпринимательскую деятельность подконтрольных лиц, а также отражения в регистрах бухгалтерского и налогового учета заведомо недостоверной информации об объектах налогообложения;</w:t>
      </w:r>
    </w:p>
    <w:p w14:paraId="25D9A752" w14:textId="77777777" w:rsidR="00C54346" w:rsidRPr="00B10C05" w:rsidRDefault="00C54346" w:rsidP="00C54346">
      <w:pPr>
        <w:widowControl w:val="0"/>
        <w:numPr>
          <w:ilvl w:val="0"/>
          <w:numId w:val="15"/>
        </w:numPr>
        <w:tabs>
          <w:tab w:val="left" w:pos="719"/>
        </w:tabs>
        <w:spacing w:after="160" w:line="259" w:lineRule="auto"/>
        <w:jc w:val="both"/>
        <w:rPr>
          <w:rFonts w:eastAsia="Microsoft Sans Serif"/>
          <w:color w:val="000000"/>
          <w:sz w:val="22"/>
          <w:szCs w:val="22"/>
          <w:lang w:bidi="ru-RU"/>
        </w:rPr>
      </w:pPr>
      <w:r w:rsidRPr="00B10C05">
        <w:rPr>
          <w:rFonts w:eastAsia="Microsoft Sans Serif"/>
          <w:color w:val="000000"/>
          <w:sz w:val="22"/>
          <w:szCs w:val="22"/>
          <w:lang w:bidi="ru-RU"/>
        </w:rPr>
        <w:t>Основной целью совершения сделок (операций) по настоящему договору не являются неуплата (неполная уплата) и (или) зачет (возврат) суммы налога;</w:t>
      </w:r>
    </w:p>
    <w:p w14:paraId="29F4B30E" w14:textId="77777777" w:rsidR="00C54346" w:rsidRPr="00B10C05" w:rsidRDefault="00C54346" w:rsidP="00C54346">
      <w:pPr>
        <w:widowControl w:val="0"/>
        <w:numPr>
          <w:ilvl w:val="0"/>
          <w:numId w:val="15"/>
        </w:numPr>
        <w:tabs>
          <w:tab w:val="left" w:pos="719"/>
        </w:tabs>
        <w:spacing w:after="160" w:line="259" w:lineRule="auto"/>
        <w:jc w:val="both"/>
        <w:rPr>
          <w:rFonts w:eastAsia="Microsoft Sans Serif"/>
          <w:color w:val="000000"/>
          <w:sz w:val="22"/>
          <w:szCs w:val="22"/>
          <w:lang w:bidi="ru-RU"/>
        </w:rPr>
      </w:pPr>
      <w:r w:rsidRPr="00B10C05">
        <w:rPr>
          <w:rFonts w:eastAsia="Microsoft Sans Serif"/>
          <w:color w:val="000000"/>
          <w:sz w:val="22"/>
          <w:szCs w:val="22"/>
          <w:lang w:bidi="ru-RU"/>
        </w:rPr>
        <w:t>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w:t>
      </w:r>
    </w:p>
    <w:p w14:paraId="2B85F7C1" w14:textId="77777777" w:rsidR="00C54346" w:rsidRPr="00B10C05" w:rsidRDefault="00C54346" w:rsidP="00C54346">
      <w:pPr>
        <w:widowControl w:val="0"/>
        <w:numPr>
          <w:ilvl w:val="0"/>
          <w:numId w:val="15"/>
        </w:numPr>
        <w:tabs>
          <w:tab w:val="left" w:pos="719"/>
        </w:tabs>
        <w:spacing w:after="160" w:line="259" w:lineRule="auto"/>
        <w:jc w:val="both"/>
        <w:rPr>
          <w:color w:val="000000"/>
          <w:sz w:val="22"/>
          <w:szCs w:val="22"/>
          <w:lang w:bidi="ru-RU"/>
        </w:rPr>
      </w:pPr>
      <w:r w:rsidRPr="00B10C05">
        <w:rPr>
          <w:rFonts w:eastAsia="Microsoft Sans Serif"/>
          <w:color w:val="000000"/>
          <w:sz w:val="22"/>
          <w:szCs w:val="22"/>
          <w:lang w:bidi="ru-RU"/>
        </w:rPr>
        <w:t xml:space="preserve">Внутренние документы, правила и нормы хозяйственной деятельности Поставщика исключают подписание первичных учетных документов неустановленным или </w:t>
      </w:r>
      <w:r w:rsidRPr="00B10C05">
        <w:rPr>
          <w:color w:val="000000"/>
          <w:sz w:val="22"/>
          <w:szCs w:val="22"/>
          <w:lang w:bidi="ru-RU"/>
        </w:rPr>
        <w:t>неуполномоченным лицом, нарушение контрагентом Поставщика законодательства о налогах и сборах, наличие возможности получения того же результата экономической деятельности при совершении иных не запрещенных законодательством сделок (операций).</w:t>
      </w:r>
    </w:p>
    <w:p w14:paraId="4D7E6E85" w14:textId="77777777" w:rsidR="00C54346" w:rsidRPr="00B10C05" w:rsidRDefault="00C54346" w:rsidP="00C54346">
      <w:pPr>
        <w:widowControl w:val="0"/>
        <w:numPr>
          <w:ilvl w:val="0"/>
          <w:numId w:val="16"/>
        </w:numPr>
        <w:tabs>
          <w:tab w:val="left" w:pos="716"/>
        </w:tabs>
        <w:spacing w:after="160" w:line="259" w:lineRule="auto"/>
        <w:jc w:val="both"/>
        <w:rPr>
          <w:color w:val="000000"/>
          <w:sz w:val="22"/>
          <w:szCs w:val="22"/>
          <w:lang w:bidi="ru-RU"/>
        </w:rPr>
      </w:pPr>
      <w:r w:rsidRPr="00B10C05">
        <w:rPr>
          <w:color w:val="000000"/>
          <w:sz w:val="22"/>
          <w:szCs w:val="22"/>
          <w:lang w:bidi="ru-RU"/>
        </w:rPr>
        <w:t>Стороны определили, что вышеизложенные заверения об обстоятельствах имеют существенное значение для Заказчику, и Заказчик при исполнении договора будет полагаться на данные заверения об обстоятельствах.</w:t>
      </w:r>
    </w:p>
    <w:p w14:paraId="0662C221" w14:textId="77777777" w:rsidR="00C54346" w:rsidRPr="00B10C05" w:rsidRDefault="00C54346" w:rsidP="00C54346">
      <w:pPr>
        <w:widowControl w:val="0"/>
        <w:numPr>
          <w:ilvl w:val="0"/>
          <w:numId w:val="16"/>
        </w:numPr>
        <w:tabs>
          <w:tab w:val="left" w:pos="716"/>
        </w:tabs>
        <w:spacing w:after="160" w:line="259" w:lineRule="auto"/>
        <w:jc w:val="both"/>
        <w:rPr>
          <w:color w:val="000000"/>
          <w:sz w:val="22"/>
          <w:szCs w:val="22"/>
          <w:lang w:bidi="ru-RU"/>
        </w:rPr>
      </w:pPr>
      <w:r w:rsidRPr="00B10C05">
        <w:rPr>
          <w:color w:val="000000"/>
          <w:sz w:val="22"/>
          <w:szCs w:val="22"/>
          <w:lang w:bidi="ru-RU"/>
        </w:rPr>
        <w:t>При недостоверности данных заверений об обстоятельствах, а равно при ненадлежащем исполнении Поставщиком требований действующего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налоговый отчетности, совершения иных предусмотренных налоговым законодательством обязанностей, Поставщик обязан в полном объеме возместить Заказчику причиненные убытки и расходы, в том числе возникшие в результате отказа Заказчику в возмещении причитающихся ему сумм налогов, доначислении налогов, начислении пеней, наложении штрафов.</w:t>
      </w:r>
    </w:p>
    <w:p w14:paraId="15BE2F5A" w14:textId="77777777" w:rsidR="00C54346" w:rsidRPr="00B10C05" w:rsidRDefault="00C54346" w:rsidP="00C54346">
      <w:pPr>
        <w:widowControl w:val="0"/>
        <w:numPr>
          <w:ilvl w:val="0"/>
          <w:numId w:val="16"/>
        </w:numPr>
        <w:tabs>
          <w:tab w:val="left" w:pos="716"/>
        </w:tabs>
        <w:spacing w:after="160" w:line="259" w:lineRule="auto"/>
        <w:jc w:val="both"/>
        <w:rPr>
          <w:color w:val="000000"/>
          <w:sz w:val="22"/>
          <w:szCs w:val="22"/>
          <w:lang w:bidi="ru-RU"/>
        </w:rPr>
      </w:pPr>
      <w:r w:rsidRPr="00B10C05">
        <w:rPr>
          <w:color w:val="000000"/>
          <w:sz w:val="22"/>
          <w:szCs w:val="22"/>
          <w:lang w:bidi="ru-RU"/>
        </w:rPr>
        <w:t>Вышеизложенные положения также применяются в отношении сборов и страховых взносов и распространяются на плательщиков сборов, плательщиков страховых взносов и налоговых агентов.</w:t>
      </w:r>
    </w:p>
    <w:p w14:paraId="3C2B4E7C" w14:textId="77777777" w:rsidR="00C54346" w:rsidRPr="00B10C05" w:rsidRDefault="00C54346" w:rsidP="00C54346">
      <w:pPr>
        <w:widowControl w:val="0"/>
        <w:jc w:val="center"/>
        <w:rPr>
          <w:b/>
          <w:bCs/>
          <w:color w:val="000000"/>
          <w:sz w:val="22"/>
          <w:szCs w:val="22"/>
          <w:lang w:bidi="ru-RU"/>
        </w:rPr>
      </w:pPr>
    </w:p>
    <w:p w14:paraId="646ECD20" w14:textId="77777777" w:rsidR="00C54346" w:rsidRPr="00B10C05" w:rsidRDefault="00C54346" w:rsidP="00C54346">
      <w:pPr>
        <w:widowControl w:val="0"/>
        <w:jc w:val="center"/>
        <w:rPr>
          <w:b/>
          <w:bCs/>
          <w:color w:val="000000"/>
          <w:sz w:val="22"/>
          <w:szCs w:val="22"/>
          <w:lang w:bidi="ru-RU"/>
        </w:rPr>
      </w:pPr>
      <w:r w:rsidRPr="00B10C05">
        <w:rPr>
          <w:b/>
          <w:bCs/>
          <w:color w:val="000000"/>
          <w:sz w:val="22"/>
          <w:szCs w:val="22"/>
          <w:lang w:bidi="ru-RU"/>
        </w:rPr>
        <w:t>10. ОБЩИЕ ПОЛОЖЕНИЯ</w:t>
      </w:r>
    </w:p>
    <w:p w14:paraId="09C03BEA" w14:textId="77777777" w:rsidR="00C54346" w:rsidRPr="00B10C05" w:rsidRDefault="00C54346" w:rsidP="00C54346">
      <w:pPr>
        <w:widowControl w:val="0"/>
        <w:numPr>
          <w:ilvl w:val="0"/>
          <w:numId w:val="17"/>
        </w:numPr>
        <w:tabs>
          <w:tab w:val="left" w:pos="716"/>
        </w:tabs>
        <w:spacing w:after="160" w:line="259" w:lineRule="auto"/>
        <w:jc w:val="both"/>
        <w:rPr>
          <w:color w:val="000000"/>
          <w:sz w:val="22"/>
          <w:szCs w:val="22"/>
          <w:lang w:bidi="ru-RU"/>
        </w:rPr>
      </w:pPr>
      <w:r w:rsidRPr="00B10C05">
        <w:rPr>
          <w:color w:val="000000"/>
          <w:sz w:val="22"/>
          <w:szCs w:val="22"/>
          <w:lang w:bidi="ru-RU"/>
        </w:rPr>
        <w:t xml:space="preserve">Все уведомления и сообщения, предусмотренные настоящим Договором, должны направляться </w:t>
      </w:r>
      <w:r w:rsidRPr="00B10C05">
        <w:rPr>
          <w:color w:val="000000"/>
          <w:sz w:val="22"/>
          <w:szCs w:val="22"/>
          <w:lang w:bidi="ru-RU"/>
        </w:rPr>
        <w:lastRenderedPageBreak/>
        <w:t>заказной почтой с уведомлением о вручении, курьером с отметкой о получении, либо посредством факсимильной или электронной связи с подтверждением приема.</w:t>
      </w:r>
    </w:p>
    <w:p w14:paraId="2EC73A14" w14:textId="77777777" w:rsidR="00C54346" w:rsidRPr="00B10C05" w:rsidRDefault="00C54346" w:rsidP="00C54346">
      <w:pPr>
        <w:widowControl w:val="0"/>
        <w:numPr>
          <w:ilvl w:val="0"/>
          <w:numId w:val="17"/>
        </w:numPr>
        <w:tabs>
          <w:tab w:val="left" w:pos="716"/>
        </w:tabs>
        <w:spacing w:after="160" w:line="259" w:lineRule="auto"/>
        <w:jc w:val="both"/>
        <w:rPr>
          <w:color w:val="000000"/>
          <w:sz w:val="22"/>
          <w:szCs w:val="22"/>
          <w:lang w:bidi="ru-RU"/>
        </w:rPr>
      </w:pPr>
      <w:r w:rsidRPr="00B10C05">
        <w:rPr>
          <w:color w:val="000000"/>
          <w:sz w:val="22"/>
          <w:szCs w:val="22"/>
          <w:lang w:bidi="ru-RU"/>
        </w:rPr>
        <w:t>Все изменения, приложения и дополнения к настоящему Договору должны иметь ссылку на настоящий Договор и вступают в силу после их подписания уполномоченными представителями Сторон. Данные документы могут быть оформлены с использованием средств факсимильной или электронной связи с последующим предоставлением оригиналов в письменном виде, либо в форме электронного документа с квалифицированной электронной подписью.</w:t>
      </w:r>
    </w:p>
    <w:p w14:paraId="2C0BE257" w14:textId="77777777" w:rsidR="00C54346" w:rsidRPr="00BB60D1" w:rsidRDefault="00C54346" w:rsidP="00C54346">
      <w:pPr>
        <w:widowControl w:val="0"/>
        <w:tabs>
          <w:tab w:val="left" w:pos="709"/>
        </w:tabs>
        <w:spacing w:after="160" w:line="259" w:lineRule="auto"/>
        <w:jc w:val="both"/>
        <w:rPr>
          <w:color w:val="000000"/>
          <w:sz w:val="22"/>
          <w:szCs w:val="22"/>
          <w:lang w:bidi="ru-RU"/>
        </w:rPr>
      </w:pPr>
      <w:r>
        <w:rPr>
          <w:color w:val="000000"/>
          <w:sz w:val="22"/>
          <w:szCs w:val="22"/>
          <w:lang w:bidi="ru-RU"/>
        </w:rPr>
        <w:t>10.3</w:t>
      </w:r>
      <w:r w:rsidRPr="00BB60D1">
        <w:rPr>
          <w:color w:val="000000"/>
          <w:sz w:val="22"/>
          <w:szCs w:val="22"/>
          <w:lang w:bidi="ru-RU"/>
        </w:rPr>
        <w:t>. Изменение и расторжение договора, заключенного по итогам процедуры закупки, допускается по основаниям, предусмотренным Гражданским законодательством, в том числе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и условиями договора.</w:t>
      </w:r>
    </w:p>
    <w:p w14:paraId="5EF6EB9C" w14:textId="77777777" w:rsidR="00C54346" w:rsidRPr="00BB60D1" w:rsidRDefault="00C54346" w:rsidP="00C54346">
      <w:pPr>
        <w:widowControl w:val="0"/>
        <w:tabs>
          <w:tab w:val="left" w:pos="709"/>
        </w:tabs>
        <w:spacing w:after="160" w:line="259" w:lineRule="auto"/>
        <w:jc w:val="both"/>
        <w:rPr>
          <w:color w:val="000000"/>
          <w:sz w:val="22"/>
          <w:szCs w:val="22"/>
          <w:lang w:bidi="ru-RU"/>
        </w:rPr>
      </w:pPr>
      <w:r>
        <w:rPr>
          <w:color w:val="000000"/>
          <w:sz w:val="22"/>
          <w:szCs w:val="22"/>
          <w:lang w:bidi="ru-RU"/>
        </w:rPr>
        <w:t>10.</w:t>
      </w:r>
      <w:proofErr w:type="gramStart"/>
      <w:r>
        <w:rPr>
          <w:color w:val="000000"/>
          <w:sz w:val="22"/>
          <w:szCs w:val="22"/>
          <w:lang w:bidi="ru-RU"/>
        </w:rPr>
        <w:t>4</w:t>
      </w:r>
      <w:r w:rsidRPr="00BB60D1">
        <w:rPr>
          <w:color w:val="000000"/>
          <w:sz w:val="22"/>
          <w:szCs w:val="22"/>
          <w:lang w:bidi="ru-RU"/>
        </w:rPr>
        <w:t>.При</w:t>
      </w:r>
      <w:proofErr w:type="gramEnd"/>
      <w:r w:rsidRPr="00BB60D1">
        <w:rPr>
          <w:color w:val="000000"/>
          <w:sz w:val="22"/>
          <w:szCs w:val="22"/>
          <w:lang w:bidi="ru-RU"/>
        </w:rPr>
        <w:t xml:space="preserve">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41B9AEDE" w14:textId="77777777" w:rsidR="00C54346" w:rsidRDefault="00C54346" w:rsidP="00C54346">
      <w:pPr>
        <w:widowControl w:val="0"/>
        <w:tabs>
          <w:tab w:val="left" w:pos="709"/>
        </w:tabs>
        <w:spacing w:after="160" w:line="259" w:lineRule="auto"/>
        <w:jc w:val="both"/>
        <w:rPr>
          <w:color w:val="000000"/>
          <w:sz w:val="22"/>
          <w:szCs w:val="22"/>
          <w:lang w:bidi="ru-RU"/>
        </w:rPr>
      </w:pPr>
      <w:r>
        <w:rPr>
          <w:color w:val="000000"/>
          <w:sz w:val="22"/>
          <w:szCs w:val="22"/>
          <w:lang w:bidi="ru-RU"/>
        </w:rPr>
        <w:t>10.5</w:t>
      </w:r>
      <w:r w:rsidRPr="00BB60D1">
        <w:rPr>
          <w:color w:val="000000"/>
          <w:sz w:val="22"/>
          <w:szCs w:val="22"/>
          <w:lang w:bidi="ru-RU"/>
        </w:rPr>
        <w:t>. 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w:t>
      </w:r>
    </w:p>
    <w:p w14:paraId="0B764368" w14:textId="77777777" w:rsidR="00C54346" w:rsidRPr="00BB60D1" w:rsidRDefault="00C54346" w:rsidP="00C54346">
      <w:pPr>
        <w:widowControl w:val="0"/>
        <w:tabs>
          <w:tab w:val="left" w:pos="709"/>
        </w:tabs>
        <w:spacing w:after="160" w:line="259" w:lineRule="auto"/>
        <w:jc w:val="both"/>
        <w:rPr>
          <w:color w:val="000000"/>
          <w:sz w:val="22"/>
          <w:szCs w:val="22"/>
          <w:lang w:bidi="ru-RU"/>
        </w:rPr>
      </w:pPr>
      <w:r>
        <w:rPr>
          <w:color w:val="000000"/>
          <w:sz w:val="22"/>
          <w:szCs w:val="22"/>
          <w:lang w:bidi="ru-RU"/>
        </w:rPr>
        <w:t>10.6.</w:t>
      </w:r>
      <w:r w:rsidRPr="00BB60D1">
        <w:rPr>
          <w:color w:val="000000"/>
          <w:sz w:val="22"/>
          <w:szCs w:val="22"/>
          <w:lang w:bidi="ru-RU"/>
        </w:rPr>
        <w:t xml:space="preserve">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5304AE91" w14:textId="77777777" w:rsidR="00C54346" w:rsidRPr="00BB60D1" w:rsidRDefault="00C54346" w:rsidP="00C54346">
      <w:pPr>
        <w:widowControl w:val="0"/>
        <w:numPr>
          <w:ilvl w:val="0"/>
          <w:numId w:val="18"/>
        </w:numPr>
        <w:tabs>
          <w:tab w:val="left" w:pos="709"/>
        </w:tabs>
        <w:spacing w:after="160" w:line="259" w:lineRule="auto"/>
        <w:jc w:val="both"/>
        <w:rPr>
          <w:color w:val="000000"/>
          <w:sz w:val="22"/>
          <w:szCs w:val="22"/>
          <w:lang w:bidi="ru-RU"/>
        </w:rPr>
      </w:pPr>
      <w:r w:rsidRPr="00BB60D1">
        <w:rPr>
          <w:color w:val="000000"/>
          <w:sz w:val="22"/>
          <w:szCs w:val="22"/>
          <w:lang w:bidi="ru-RU"/>
        </w:rPr>
        <w:t xml:space="preserve"> 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75A9DCF2" w14:textId="77777777" w:rsidR="00C54346" w:rsidRPr="00BB60D1" w:rsidRDefault="00C54346" w:rsidP="00C54346">
      <w:pPr>
        <w:widowControl w:val="0"/>
        <w:numPr>
          <w:ilvl w:val="0"/>
          <w:numId w:val="18"/>
        </w:numPr>
        <w:tabs>
          <w:tab w:val="left" w:pos="709"/>
        </w:tabs>
        <w:spacing w:after="160" w:line="259" w:lineRule="auto"/>
        <w:jc w:val="both"/>
        <w:rPr>
          <w:color w:val="000000"/>
          <w:sz w:val="22"/>
          <w:szCs w:val="22"/>
          <w:lang w:bidi="ru-RU"/>
        </w:rPr>
      </w:pPr>
      <w:r w:rsidRPr="00BB60D1">
        <w:rPr>
          <w:color w:val="000000"/>
          <w:sz w:val="22"/>
          <w:szCs w:val="22"/>
          <w:lang w:bidi="ru-RU"/>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08E1BD0" w14:textId="77777777" w:rsidR="00C54346" w:rsidRPr="00BB60D1" w:rsidRDefault="00C54346" w:rsidP="00C54346">
      <w:pPr>
        <w:widowControl w:val="0"/>
        <w:numPr>
          <w:ilvl w:val="0"/>
          <w:numId w:val="18"/>
        </w:numPr>
        <w:tabs>
          <w:tab w:val="left" w:pos="709"/>
        </w:tabs>
        <w:spacing w:after="160" w:line="259" w:lineRule="auto"/>
        <w:jc w:val="both"/>
        <w:rPr>
          <w:color w:val="000000"/>
          <w:sz w:val="22"/>
          <w:szCs w:val="22"/>
          <w:lang w:bidi="ru-RU"/>
        </w:rPr>
      </w:pPr>
      <w:r w:rsidRPr="00BB60D1">
        <w:rPr>
          <w:color w:val="000000"/>
          <w:sz w:val="22"/>
          <w:szCs w:val="22"/>
          <w:lang w:bidi="ru-RU"/>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36CDC39E" w14:textId="77777777" w:rsidR="00C54346" w:rsidRPr="00BB60D1" w:rsidRDefault="00C54346" w:rsidP="00C54346">
      <w:pPr>
        <w:widowControl w:val="0"/>
        <w:numPr>
          <w:ilvl w:val="0"/>
          <w:numId w:val="18"/>
        </w:numPr>
        <w:tabs>
          <w:tab w:val="left" w:pos="709"/>
        </w:tabs>
        <w:spacing w:after="160" w:line="259" w:lineRule="auto"/>
        <w:jc w:val="both"/>
        <w:rPr>
          <w:color w:val="000000"/>
          <w:sz w:val="22"/>
          <w:szCs w:val="22"/>
          <w:lang w:bidi="ru-RU"/>
        </w:rPr>
      </w:pPr>
      <w:r w:rsidRPr="00BB60D1">
        <w:rPr>
          <w:color w:val="000000"/>
          <w:sz w:val="22"/>
          <w:szCs w:val="22"/>
          <w:lang w:bidi="ru-RU"/>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 о закупках.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 о закупках.</w:t>
      </w:r>
    </w:p>
    <w:p w14:paraId="0ED66210" w14:textId="77777777" w:rsidR="00C54346" w:rsidRPr="00BB60D1" w:rsidRDefault="00C54346" w:rsidP="00C54346">
      <w:pPr>
        <w:widowControl w:val="0"/>
        <w:numPr>
          <w:ilvl w:val="0"/>
          <w:numId w:val="18"/>
        </w:numPr>
        <w:tabs>
          <w:tab w:val="left" w:pos="709"/>
        </w:tabs>
        <w:spacing w:after="160" w:line="259" w:lineRule="auto"/>
        <w:jc w:val="both"/>
        <w:rPr>
          <w:color w:val="000000"/>
          <w:sz w:val="22"/>
          <w:szCs w:val="22"/>
          <w:lang w:bidi="ru-RU"/>
        </w:rPr>
      </w:pPr>
      <w:r w:rsidRPr="00BB60D1">
        <w:rPr>
          <w:color w:val="000000"/>
          <w:sz w:val="22"/>
          <w:szCs w:val="22"/>
          <w:lang w:bidi="ru-RU"/>
        </w:rPr>
        <w:t xml:space="preserve">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517CB53C" w14:textId="77777777" w:rsidR="00C54346" w:rsidRPr="00BB60D1" w:rsidRDefault="00C54346" w:rsidP="00C54346">
      <w:pPr>
        <w:widowControl w:val="0"/>
        <w:numPr>
          <w:ilvl w:val="0"/>
          <w:numId w:val="18"/>
        </w:numPr>
        <w:tabs>
          <w:tab w:val="left" w:pos="709"/>
        </w:tabs>
        <w:spacing w:after="160" w:line="259" w:lineRule="auto"/>
        <w:jc w:val="both"/>
        <w:rPr>
          <w:color w:val="000000"/>
          <w:sz w:val="22"/>
          <w:szCs w:val="22"/>
          <w:lang w:bidi="ru-RU"/>
        </w:rPr>
      </w:pPr>
      <w:r w:rsidRPr="00BB60D1">
        <w:rPr>
          <w:color w:val="000000"/>
          <w:sz w:val="22"/>
          <w:szCs w:val="22"/>
          <w:lang w:bidi="ru-RU"/>
        </w:rPr>
        <w:t>Возможность одностороннего отказа от исполнения договора:</w:t>
      </w:r>
    </w:p>
    <w:p w14:paraId="3841AC31" w14:textId="77777777" w:rsidR="00C54346" w:rsidRDefault="00C54346" w:rsidP="00C54346">
      <w:pPr>
        <w:widowControl w:val="0"/>
        <w:tabs>
          <w:tab w:val="left" w:pos="709"/>
        </w:tabs>
        <w:spacing w:after="160" w:line="259" w:lineRule="auto"/>
        <w:jc w:val="both"/>
        <w:rPr>
          <w:color w:val="000000"/>
          <w:sz w:val="22"/>
          <w:szCs w:val="22"/>
          <w:lang w:bidi="ru-RU"/>
        </w:rPr>
      </w:pPr>
      <w:r>
        <w:rPr>
          <w:color w:val="000000"/>
          <w:sz w:val="22"/>
          <w:szCs w:val="22"/>
          <w:lang w:bidi="ru-RU"/>
        </w:rPr>
        <w:t>10.12.</w:t>
      </w:r>
      <w:r w:rsidRPr="00BB60D1">
        <w:rPr>
          <w:color w:val="000000"/>
          <w:sz w:val="22"/>
          <w:szCs w:val="22"/>
          <w:lang w:bidi="ru-RU"/>
        </w:rPr>
        <w:t xml:space="preserve">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w:t>
      </w:r>
      <w:r w:rsidRPr="00BB60D1">
        <w:rPr>
          <w:color w:val="000000"/>
          <w:sz w:val="22"/>
          <w:szCs w:val="22"/>
          <w:lang w:bidi="ru-RU"/>
        </w:rPr>
        <w:lastRenderedPageBreak/>
        <w:t>законодательством Российской Федерации.</w:t>
      </w:r>
    </w:p>
    <w:p w14:paraId="4A77B522" w14:textId="77777777" w:rsidR="00C54346" w:rsidRDefault="00C54346" w:rsidP="00C54346">
      <w:pPr>
        <w:widowControl w:val="0"/>
        <w:tabs>
          <w:tab w:val="left" w:pos="709"/>
        </w:tabs>
        <w:spacing w:after="160" w:line="259" w:lineRule="auto"/>
        <w:jc w:val="both"/>
        <w:rPr>
          <w:color w:val="000000"/>
          <w:sz w:val="22"/>
          <w:szCs w:val="22"/>
          <w:lang w:bidi="ru-RU"/>
        </w:rPr>
      </w:pPr>
      <w:r>
        <w:rPr>
          <w:color w:val="000000"/>
          <w:sz w:val="22"/>
          <w:szCs w:val="22"/>
          <w:lang w:bidi="ru-RU"/>
        </w:rPr>
        <w:t>10.12.</w:t>
      </w:r>
      <w:r w:rsidRPr="00BB60D1">
        <w:rPr>
          <w:color w:val="000000"/>
          <w:sz w:val="22"/>
          <w:szCs w:val="22"/>
          <w:lang w:bidi="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6D6CB151" w14:textId="77777777" w:rsidR="00C54346" w:rsidRPr="00BB60D1" w:rsidRDefault="00C54346" w:rsidP="00C54346">
      <w:pPr>
        <w:widowControl w:val="0"/>
        <w:tabs>
          <w:tab w:val="left" w:pos="709"/>
        </w:tabs>
        <w:spacing w:after="160" w:line="259" w:lineRule="auto"/>
        <w:jc w:val="both"/>
        <w:rPr>
          <w:color w:val="000000"/>
          <w:sz w:val="22"/>
          <w:szCs w:val="22"/>
          <w:lang w:bidi="ru-RU"/>
        </w:rPr>
      </w:pPr>
      <w:r>
        <w:rPr>
          <w:color w:val="000000"/>
          <w:sz w:val="22"/>
          <w:szCs w:val="22"/>
          <w:lang w:bidi="ru-RU"/>
        </w:rPr>
        <w:t>10.12.</w:t>
      </w:r>
      <w:r w:rsidRPr="00BB60D1">
        <w:rPr>
          <w:color w:val="000000"/>
          <w:sz w:val="22"/>
          <w:szCs w:val="22"/>
          <w:lang w:bidi="ru-RU"/>
        </w:rPr>
        <w:t>3)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7DDB53B4" w14:textId="77777777" w:rsidR="00C54346" w:rsidRPr="00BB60D1" w:rsidRDefault="00C54346" w:rsidP="00C54346">
      <w:pPr>
        <w:widowControl w:val="0"/>
        <w:tabs>
          <w:tab w:val="left" w:pos="709"/>
        </w:tabs>
        <w:spacing w:after="160" w:line="259" w:lineRule="auto"/>
        <w:jc w:val="both"/>
        <w:rPr>
          <w:color w:val="000000"/>
          <w:sz w:val="22"/>
          <w:szCs w:val="22"/>
          <w:lang w:bidi="ru-RU"/>
        </w:rPr>
      </w:pPr>
      <w:r>
        <w:rPr>
          <w:color w:val="000000"/>
          <w:sz w:val="22"/>
          <w:szCs w:val="22"/>
          <w:lang w:bidi="ru-RU"/>
        </w:rPr>
        <w:t>10.12.</w:t>
      </w:r>
      <w:r w:rsidRPr="00BB60D1">
        <w:rPr>
          <w:color w:val="000000"/>
          <w:sz w:val="22"/>
          <w:szCs w:val="22"/>
          <w:lang w:bidi="ru-RU"/>
        </w:rPr>
        <w:t>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62271427" w14:textId="77777777" w:rsidR="00C54346" w:rsidRPr="00BB60D1" w:rsidRDefault="00C54346" w:rsidP="00C54346">
      <w:pPr>
        <w:widowControl w:val="0"/>
        <w:tabs>
          <w:tab w:val="left" w:pos="709"/>
        </w:tabs>
        <w:spacing w:after="160" w:line="259" w:lineRule="auto"/>
        <w:jc w:val="both"/>
        <w:rPr>
          <w:color w:val="000000"/>
          <w:sz w:val="22"/>
          <w:szCs w:val="22"/>
          <w:lang w:bidi="ru-RU"/>
        </w:rPr>
      </w:pPr>
      <w:r>
        <w:rPr>
          <w:color w:val="000000"/>
          <w:sz w:val="22"/>
          <w:szCs w:val="22"/>
          <w:lang w:bidi="ru-RU"/>
        </w:rPr>
        <w:t>10.12.</w:t>
      </w:r>
      <w:r w:rsidRPr="00BB60D1">
        <w:rPr>
          <w:color w:val="000000"/>
          <w:sz w:val="22"/>
          <w:szCs w:val="22"/>
          <w:lang w:bidi="ru-RU"/>
        </w:rPr>
        <w:t>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103D0E70" w14:textId="77777777" w:rsidR="00C54346" w:rsidRPr="00BB60D1" w:rsidRDefault="00C54346" w:rsidP="00C54346">
      <w:pPr>
        <w:widowControl w:val="0"/>
        <w:tabs>
          <w:tab w:val="left" w:pos="709"/>
        </w:tabs>
        <w:spacing w:after="160" w:line="259" w:lineRule="auto"/>
        <w:jc w:val="both"/>
        <w:rPr>
          <w:color w:val="000000"/>
          <w:sz w:val="22"/>
          <w:szCs w:val="22"/>
          <w:lang w:bidi="ru-RU"/>
        </w:rPr>
      </w:pPr>
      <w:r>
        <w:rPr>
          <w:color w:val="000000"/>
          <w:sz w:val="22"/>
          <w:szCs w:val="22"/>
          <w:lang w:bidi="ru-RU"/>
        </w:rPr>
        <w:t>10.12.</w:t>
      </w:r>
      <w:r w:rsidRPr="00BB60D1">
        <w:rPr>
          <w:color w:val="000000"/>
          <w:sz w:val="22"/>
          <w:szCs w:val="22"/>
          <w:lang w:bidi="ru-RU"/>
        </w:rPr>
        <w:t>6) 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115F923E" w14:textId="77777777" w:rsidR="00C54346" w:rsidRPr="00BB60D1" w:rsidRDefault="00C54346" w:rsidP="00C54346">
      <w:pPr>
        <w:widowControl w:val="0"/>
        <w:tabs>
          <w:tab w:val="left" w:pos="709"/>
        </w:tabs>
        <w:spacing w:after="160" w:line="259" w:lineRule="auto"/>
        <w:jc w:val="both"/>
        <w:rPr>
          <w:color w:val="000000"/>
          <w:sz w:val="22"/>
          <w:szCs w:val="22"/>
          <w:lang w:bidi="ru-RU"/>
        </w:rPr>
      </w:pPr>
      <w:r>
        <w:rPr>
          <w:color w:val="000000"/>
          <w:sz w:val="22"/>
          <w:szCs w:val="22"/>
          <w:lang w:bidi="ru-RU"/>
        </w:rPr>
        <w:t>10.12.</w:t>
      </w:r>
      <w:r w:rsidRPr="00BB60D1">
        <w:rPr>
          <w:color w:val="000000"/>
          <w:sz w:val="22"/>
          <w:szCs w:val="22"/>
          <w:lang w:bidi="ru-RU"/>
        </w:rPr>
        <w:t>7</w:t>
      </w:r>
      <w:proofErr w:type="gramStart"/>
      <w:r w:rsidRPr="00BB60D1">
        <w:rPr>
          <w:color w:val="000000"/>
          <w:sz w:val="22"/>
          <w:szCs w:val="22"/>
          <w:lang w:bidi="ru-RU"/>
        </w:rPr>
        <w:t>)</w:t>
      </w:r>
      <w:proofErr w:type="gramEnd"/>
      <w:r w:rsidRPr="00BB60D1">
        <w:rPr>
          <w:color w:val="000000"/>
          <w:sz w:val="22"/>
          <w:szCs w:val="22"/>
          <w:lang w:bidi="ru-RU"/>
        </w:rPr>
        <w:t xml:space="preserve"> 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14:paraId="1A7A06CE" w14:textId="77777777" w:rsidR="00C54346" w:rsidRPr="00BB60D1" w:rsidRDefault="00C54346" w:rsidP="00C54346">
      <w:pPr>
        <w:widowControl w:val="0"/>
        <w:tabs>
          <w:tab w:val="left" w:pos="709"/>
        </w:tabs>
        <w:spacing w:after="160" w:line="259" w:lineRule="auto"/>
        <w:jc w:val="both"/>
        <w:rPr>
          <w:color w:val="000000"/>
          <w:sz w:val="22"/>
          <w:szCs w:val="22"/>
          <w:lang w:bidi="ru-RU"/>
        </w:rPr>
      </w:pPr>
      <w:r>
        <w:rPr>
          <w:color w:val="000000"/>
          <w:sz w:val="22"/>
          <w:szCs w:val="22"/>
          <w:lang w:bidi="ru-RU"/>
        </w:rPr>
        <w:t>10.12.</w:t>
      </w:r>
      <w:r w:rsidRPr="00BB60D1">
        <w:rPr>
          <w:color w:val="000000"/>
          <w:sz w:val="22"/>
          <w:szCs w:val="22"/>
          <w:lang w:bidi="ru-RU"/>
        </w:rPr>
        <w:t>8)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5663BBBD" w14:textId="77777777" w:rsidR="00C54346" w:rsidRPr="00BB60D1" w:rsidRDefault="00C54346" w:rsidP="00C54346">
      <w:pPr>
        <w:widowControl w:val="0"/>
        <w:tabs>
          <w:tab w:val="left" w:pos="709"/>
        </w:tabs>
        <w:spacing w:after="160" w:line="259" w:lineRule="auto"/>
        <w:jc w:val="both"/>
        <w:rPr>
          <w:color w:val="000000"/>
          <w:sz w:val="22"/>
          <w:szCs w:val="22"/>
          <w:lang w:bidi="ru-RU"/>
        </w:rPr>
      </w:pPr>
      <w:r>
        <w:rPr>
          <w:color w:val="000000"/>
          <w:sz w:val="22"/>
          <w:szCs w:val="22"/>
          <w:lang w:bidi="ru-RU"/>
        </w:rPr>
        <w:t>10.12.</w:t>
      </w:r>
      <w:r w:rsidRPr="00BB60D1">
        <w:rPr>
          <w:color w:val="000000"/>
          <w:sz w:val="22"/>
          <w:szCs w:val="22"/>
          <w:lang w:bidi="ru-RU"/>
        </w:rPr>
        <w:t>9)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4B26369F" w14:textId="77777777" w:rsidR="00C54346" w:rsidRPr="00BB60D1" w:rsidRDefault="00C54346" w:rsidP="00C54346">
      <w:pPr>
        <w:widowControl w:val="0"/>
        <w:tabs>
          <w:tab w:val="left" w:pos="709"/>
        </w:tabs>
        <w:spacing w:after="160" w:line="259" w:lineRule="auto"/>
        <w:jc w:val="both"/>
        <w:rPr>
          <w:color w:val="000000"/>
          <w:sz w:val="22"/>
          <w:szCs w:val="22"/>
          <w:lang w:bidi="ru-RU"/>
        </w:rPr>
      </w:pPr>
      <w:r>
        <w:rPr>
          <w:color w:val="000000"/>
          <w:sz w:val="22"/>
          <w:szCs w:val="22"/>
          <w:lang w:bidi="ru-RU"/>
        </w:rPr>
        <w:t>10.12.</w:t>
      </w:r>
      <w:r w:rsidRPr="00BB60D1">
        <w:rPr>
          <w:color w:val="000000"/>
          <w:sz w:val="22"/>
          <w:szCs w:val="22"/>
          <w:lang w:bidi="ru-RU"/>
        </w:rPr>
        <w:t>10</w:t>
      </w:r>
      <w:r>
        <w:rPr>
          <w:color w:val="000000"/>
          <w:sz w:val="22"/>
          <w:szCs w:val="22"/>
          <w:lang w:bidi="ru-RU"/>
        </w:rPr>
        <w:t>)</w:t>
      </w:r>
      <w:r w:rsidRPr="00BB60D1">
        <w:rPr>
          <w:color w:val="000000"/>
          <w:sz w:val="22"/>
          <w:szCs w:val="22"/>
          <w:lang w:bidi="ru-RU"/>
        </w:rPr>
        <w:t xml:space="preserve"> Решение поставщика (подрядчика, исполнителя) об одностороннем отказе от исполнения договора </w:t>
      </w:r>
      <w:r w:rsidRPr="00BB60D1">
        <w:rPr>
          <w:color w:val="000000"/>
          <w:sz w:val="22"/>
          <w:szCs w:val="22"/>
          <w:lang w:bidi="ru-RU"/>
        </w:rPr>
        <w:lastRenderedPageBreak/>
        <w:t>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140A605C" w14:textId="77777777" w:rsidR="00C54346" w:rsidRPr="00BB60D1" w:rsidRDefault="00C54346" w:rsidP="00C54346">
      <w:pPr>
        <w:widowControl w:val="0"/>
        <w:tabs>
          <w:tab w:val="left" w:pos="709"/>
        </w:tabs>
        <w:spacing w:after="160" w:line="259" w:lineRule="auto"/>
        <w:jc w:val="both"/>
        <w:rPr>
          <w:color w:val="000000"/>
          <w:sz w:val="22"/>
          <w:szCs w:val="22"/>
          <w:lang w:bidi="ru-RU"/>
        </w:rPr>
      </w:pPr>
      <w:r>
        <w:rPr>
          <w:color w:val="000000"/>
          <w:sz w:val="22"/>
          <w:szCs w:val="22"/>
          <w:lang w:bidi="ru-RU"/>
        </w:rPr>
        <w:t>10.12.</w:t>
      </w:r>
      <w:r w:rsidRPr="00BB60D1">
        <w:rPr>
          <w:color w:val="000000"/>
          <w:sz w:val="22"/>
          <w:szCs w:val="22"/>
          <w:lang w:bidi="ru-RU"/>
        </w:rPr>
        <w:t>11)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14:paraId="6D1F60CB" w14:textId="77777777" w:rsidR="00C54346" w:rsidRPr="00BB60D1" w:rsidRDefault="00C54346" w:rsidP="00C54346">
      <w:pPr>
        <w:widowControl w:val="0"/>
        <w:tabs>
          <w:tab w:val="left" w:pos="709"/>
        </w:tabs>
        <w:spacing w:after="160" w:line="259" w:lineRule="auto"/>
        <w:jc w:val="both"/>
        <w:rPr>
          <w:color w:val="000000"/>
          <w:sz w:val="22"/>
          <w:szCs w:val="22"/>
          <w:lang w:bidi="ru-RU"/>
        </w:rPr>
      </w:pPr>
      <w:r>
        <w:rPr>
          <w:color w:val="000000"/>
          <w:sz w:val="22"/>
          <w:szCs w:val="22"/>
          <w:lang w:bidi="ru-RU"/>
        </w:rPr>
        <w:t>10.12.</w:t>
      </w:r>
      <w:r w:rsidRPr="00BB60D1">
        <w:rPr>
          <w:color w:val="000000"/>
          <w:sz w:val="22"/>
          <w:szCs w:val="22"/>
          <w:lang w:bidi="ru-RU"/>
        </w:rPr>
        <w:t>12)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67D12E80" w14:textId="77777777" w:rsidR="00C54346" w:rsidRPr="00BB60D1" w:rsidRDefault="00C54346" w:rsidP="00C54346">
      <w:pPr>
        <w:widowControl w:val="0"/>
        <w:tabs>
          <w:tab w:val="left" w:pos="709"/>
        </w:tabs>
        <w:spacing w:after="160" w:line="259" w:lineRule="auto"/>
        <w:jc w:val="both"/>
        <w:rPr>
          <w:color w:val="000000"/>
          <w:sz w:val="22"/>
          <w:szCs w:val="22"/>
          <w:lang w:bidi="ru-RU"/>
        </w:rPr>
      </w:pPr>
      <w:r>
        <w:rPr>
          <w:color w:val="000000"/>
          <w:sz w:val="22"/>
          <w:szCs w:val="22"/>
          <w:lang w:bidi="ru-RU"/>
        </w:rPr>
        <w:t>10.12.</w:t>
      </w:r>
      <w:r w:rsidRPr="00BB60D1">
        <w:rPr>
          <w:color w:val="000000"/>
          <w:sz w:val="22"/>
          <w:szCs w:val="22"/>
          <w:lang w:bidi="ru-RU"/>
        </w:rPr>
        <w:t>13</w:t>
      </w:r>
      <w:proofErr w:type="gramStart"/>
      <w:r w:rsidRPr="00BB60D1">
        <w:rPr>
          <w:color w:val="000000"/>
          <w:sz w:val="22"/>
          <w:szCs w:val="22"/>
          <w:lang w:bidi="ru-RU"/>
        </w:rPr>
        <w:t>)</w:t>
      </w:r>
      <w:proofErr w:type="gramEnd"/>
      <w:r w:rsidRPr="00BB60D1">
        <w:rPr>
          <w:color w:val="000000"/>
          <w:sz w:val="22"/>
          <w:szCs w:val="22"/>
          <w:lang w:bidi="ru-RU"/>
        </w:rPr>
        <w:t xml:space="preserve">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EF1CDEC" w14:textId="77777777" w:rsidR="00C54346" w:rsidRPr="00BB60D1" w:rsidRDefault="00C54346" w:rsidP="00C54346">
      <w:pPr>
        <w:widowControl w:val="0"/>
        <w:tabs>
          <w:tab w:val="left" w:pos="709"/>
        </w:tabs>
        <w:spacing w:after="160" w:line="259" w:lineRule="auto"/>
        <w:jc w:val="both"/>
        <w:rPr>
          <w:color w:val="000000"/>
          <w:sz w:val="22"/>
          <w:szCs w:val="22"/>
          <w:lang w:bidi="ru-RU"/>
        </w:rPr>
      </w:pPr>
      <w:r>
        <w:rPr>
          <w:color w:val="000000"/>
          <w:sz w:val="22"/>
          <w:szCs w:val="22"/>
          <w:lang w:bidi="ru-RU"/>
        </w:rPr>
        <w:t>10.12.</w:t>
      </w:r>
      <w:r w:rsidRPr="00BB60D1">
        <w:rPr>
          <w:color w:val="000000"/>
          <w:sz w:val="22"/>
          <w:szCs w:val="22"/>
          <w:lang w:bidi="ru-RU"/>
        </w:rPr>
        <w:t>14</w:t>
      </w:r>
      <w:proofErr w:type="gramStart"/>
      <w:r w:rsidRPr="00BB60D1">
        <w:rPr>
          <w:color w:val="000000"/>
          <w:sz w:val="22"/>
          <w:szCs w:val="22"/>
          <w:lang w:bidi="ru-RU"/>
        </w:rPr>
        <w:t>)</w:t>
      </w:r>
      <w:proofErr w:type="gramEnd"/>
      <w:r w:rsidRPr="00BB60D1">
        <w:rPr>
          <w:color w:val="000000"/>
          <w:sz w:val="22"/>
          <w:szCs w:val="22"/>
          <w:lang w:bidi="ru-RU"/>
        </w:rPr>
        <w:t xml:space="preserve">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 о закупках.</w:t>
      </w:r>
    </w:p>
    <w:p w14:paraId="7D75C660" w14:textId="77777777" w:rsidR="00C54346" w:rsidRPr="00BB60D1" w:rsidRDefault="00C54346" w:rsidP="00C54346">
      <w:pPr>
        <w:widowControl w:val="0"/>
        <w:tabs>
          <w:tab w:val="left" w:pos="709"/>
        </w:tabs>
        <w:spacing w:after="160" w:line="259" w:lineRule="auto"/>
        <w:jc w:val="both"/>
        <w:rPr>
          <w:color w:val="000000"/>
          <w:sz w:val="22"/>
          <w:szCs w:val="22"/>
          <w:lang w:bidi="ru-RU"/>
        </w:rPr>
      </w:pPr>
      <w:r>
        <w:rPr>
          <w:color w:val="000000"/>
          <w:sz w:val="22"/>
          <w:szCs w:val="22"/>
          <w:lang w:bidi="ru-RU"/>
        </w:rPr>
        <w:t>10.12.</w:t>
      </w:r>
      <w:r w:rsidRPr="00BB60D1">
        <w:rPr>
          <w:color w:val="000000"/>
          <w:sz w:val="22"/>
          <w:szCs w:val="22"/>
          <w:lang w:bidi="ru-RU"/>
        </w:rPr>
        <w:t>15)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2A484371" w14:textId="77777777" w:rsidR="00C54346" w:rsidRPr="00B10C05" w:rsidRDefault="00C54346" w:rsidP="00C54346">
      <w:pPr>
        <w:widowControl w:val="0"/>
        <w:numPr>
          <w:ilvl w:val="0"/>
          <w:numId w:val="18"/>
        </w:numPr>
        <w:tabs>
          <w:tab w:val="left" w:pos="709"/>
        </w:tabs>
        <w:spacing w:after="160" w:line="259" w:lineRule="auto"/>
        <w:jc w:val="both"/>
        <w:rPr>
          <w:b/>
          <w:bCs/>
          <w:color w:val="000000"/>
          <w:sz w:val="22"/>
          <w:szCs w:val="22"/>
          <w:lang w:bidi="ru-RU"/>
        </w:rPr>
      </w:pPr>
      <w:r w:rsidRPr="00B10C05">
        <w:rPr>
          <w:b/>
          <w:bCs/>
          <w:color w:val="000000"/>
          <w:sz w:val="22"/>
          <w:szCs w:val="22"/>
          <w:shd w:val="clear" w:color="auto" w:fill="FFFFFF"/>
          <w:lang w:bidi="ru-RU"/>
        </w:rPr>
        <w:t xml:space="preserve">Настоящий Договор заключен </w:t>
      </w:r>
      <w:r w:rsidRPr="00B10C05">
        <w:rPr>
          <w:b/>
          <w:bCs/>
          <w:color w:val="000000"/>
          <w:sz w:val="22"/>
          <w:szCs w:val="22"/>
          <w:lang w:bidi="ru-RU"/>
        </w:rPr>
        <w:t>в форме электронного документа, подписанного Сторонами электронной подписью в соответствии с законодательством Российской Федерации, при этом Стороны вправе изготовить подписать копии Договора в письменной форме на бумажном носителе для каждой из Сторон.</w:t>
      </w:r>
    </w:p>
    <w:p w14:paraId="3150158D" w14:textId="77777777" w:rsidR="00C54346" w:rsidRPr="00B10C05" w:rsidRDefault="00C54346" w:rsidP="00C54346">
      <w:pPr>
        <w:widowControl w:val="0"/>
        <w:ind w:right="20"/>
        <w:jc w:val="center"/>
        <w:outlineLvl w:val="0"/>
        <w:rPr>
          <w:b/>
          <w:bCs/>
          <w:color w:val="000000"/>
          <w:sz w:val="22"/>
          <w:szCs w:val="22"/>
          <w:lang w:bidi="ru-RU"/>
        </w:rPr>
      </w:pPr>
      <w:r w:rsidRPr="00B10C05">
        <w:rPr>
          <w:b/>
          <w:bCs/>
          <w:color w:val="000000"/>
          <w:sz w:val="22"/>
          <w:szCs w:val="22"/>
          <w:lang w:bidi="ru-RU"/>
        </w:rPr>
        <w:t>11. ПРИЛОЖЕНИЯ</w:t>
      </w:r>
    </w:p>
    <w:p w14:paraId="68579158" w14:textId="77777777" w:rsidR="00C54346" w:rsidRDefault="00C54346" w:rsidP="00C54346">
      <w:pPr>
        <w:widowControl w:val="0"/>
        <w:numPr>
          <w:ilvl w:val="0"/>
          <w:numId w:val="19"/>
        </w:numPr>
        <w:tabs>
          <w:tab w:val="left" w:pos="709"/>
        </w:tabs>
        <w:spacing w:after="160" w:line="259" w:lineRule="auto"/>
        <w:jc w:val="both"/>
        <w:rPr>
          <w:color w:val="000000"/>
          <w:sz w:val="22"/>
          <w:szCs w:val="22"/>
          <w:lang w:bidi="ru-RU"/>
        </w:rPr>
      </w:pPr>
      <w:r w:rsidRPr="00B10C05">
        <w:rPr>
          <w:color w:val="000000"/>
          <w:sz w:val="22"/>
          <w:szCs w:val="22"/>
          <w:lang w:bidi="ru-RU"/>
        </w:rPr>
        <w:t>Неотъемлемой частью настоящего Договора являются следующие Приложения:</w:t>
      </w:r>
      <w:r>
        <w:rPr>
          <w:color w:val="000000"/>
          <w:sz w:val="22"/>
          <w:szCs w:val="22"/>
          <w:lang w:bidi="ru-RU"/>
        </w:rPr>
        <w:t xml:space="preserve"> </w:t>
      </w:r>
    </w:p>
    <w:p w14:paraId="026FD5FB" w14:textId="77777777" w:rsidR="00C54346" w:rsidRPr="00297519" w:rsidRDefault="00C54346" w:rsidP="00C54346">
      <w:pPr>
        <w:widowControl w:val="0"/>
        <w:tabs>
          <w:tab w:val="left" w:pos="709"/>
        </w:tabs>
        <w:spacing w:after="160" w:line="259" w:lineRule="auto"/>
        <w:jc w:val="both"/>
        <w:rPr>
          <w:color w:val="000000"/>
          <w:sz w:val="22"/>
          <w:szCs w:val="22"/>
          <w:lang w:bidi="ru-RU"/>
        </w:rPr>
      </w:pPr>
      <w:r w:rsidRPr="00297519">
        <w:rPr>
          <w:color w:val="000000"/>
          <w:sz w:val="22"/>
          <w:szCs w:val="22"/>
          <w:lang w:bidi="ru-RU"/>
        </w:rPr>
        <w:t>Приложение №1 - Спецификация;</w:t>
      </w:r>
    </w:p>
    <w:p w14:paraId="1770BF13" w14:textId="77777777" w:rsidR="00C54346" w:rsidRPr="00B10C05" w:rsidRDefault="00C54346" w:rsidP="00C54346">
      <w:pPr>
        <w:widowControl w:val="0"/>
        <w:ind w:right="20"/>
        <w:jc w:val="center"/>
        <w:outlineLvl w:val="0"/>
        <w:rPr>
          <w:b/>
          <w:bCs/>
          <w:color w:val="000000"/>
          <w:sz w:val="22"/>
          <w:szCs w:val="22"/>
          <w:lang w:bidi="ru-RU"/>
        </w:rPr>
      </w:pPr>
      <w:r w:rsidRPr="00B10C05">
        <w:rPr>
          <w:b/>
          <w:bCs/>
          <w:color w:val="000000"/>
          <w:sz w:val="22"/>
          <w:szCs w:val="22"/>
          <w:lang w:bidi="ru-RU"/>
        </w:rPr>
        <w:t>12. АДРЕСА И БАНКОВСКИЕ РЕКВИЗИТЫ СТОРОН</w:t>
      </w:r>
    </w:p>
    <w:p w14:paraId="5B5EFAEB" w14:textId="77777777" w:rsidR="00C54346" w:rsidRPr="00B10C05" w:rsidRDefault="00C54346" w:rsidP="00C54346">
      <w:pPr>
        <w:widowControl w:val="0"/>
        <w:jc w:val="both"/>
        <w:rPr>
          <w:i/>
          <w:iCs/>
          <w:color w:val="000000"/>
          <w:sz w:val="22"/>
          <w:szCs w:val="22"/>
          <w:lang w:bidi="ru-RU"/>
        </w:rPr>
      </w:pPr>
      <w:r w:rsidRPr="00B10C05">
        <w:rPr>
          <w:i/>
          <w:iCs/>
          <w:color w:val="000000"/>
          <w:sz w:val="22"/>
          <w:szCs w:val="22"/>
          <w:lang w:bidi="ru-RU"/>
        </w:rPr>
        <w:t>Поставщик:</w:t>
      </w:r>
    </w:p>
    <w:p w14:paraId="65CCF0FF" w14:textId="77777777" w:rsidR="00C54346" w:rsidRDefault="00C54346" w:rsidP="00C54346">
      <w:pPr>
        <w:widowControl w:val="0"/>
        <w:jc w:val="both"/>
        <w:rPr>
          <w:rFonts w:eastAsia="Cambria"/>
          <w:color w:val="000000"/>
          <w:sz w:val="22"/>
          <w:szCs w:val="22"/>
          <w:lang w:bidi="ru-RU"/>
        </w:rPr>
      </w:pPr>
      <w:r w:rsidRPr="00B10C05">
        <w:rPr>
          <w:rFonts w:eastAsia="Cambria"/>
          <w:color w:val="000000"/>
          <w:sz w:val="22"/>
          <w:szCs w:val="22"/>
          <w:lang w:bidi="ru-RU"/>
        </w:rPr>
        <w:t>Заказчик:</w:t>
      </w:r>
    </w:p>
    <w:p w14:paraId="0246487F" w14:textId="77777777" w:rsidR="00C54346" w:rsidRDefault="00C54346" w:rsidP="00C54346">
      <w:pPr>
        <w:widowControl w:val="0"/>
        <w:jc w:val="both"/>
        <w:rPr>
          <w:rFonts w:eastAsia="Cambria"/>
          <w:color w:val="000000"/>
          <w:sz w:val="22"/>
          <w:szCs w:val="22"/>
          <w:lang w:bidi="ru-RU"/>
        </w:rPr>
      </w:pPr>
    </w:p>
    <w:p w14:paraId="5D57EC27" w14:textId="77777777" w:rsidR="00C54346" w:rsidRDefault="00C54346" w:rsidP="00C54346">
      <w:pPr>
        <w:widowControl w:val="0"/>
        <w:jc w:val="both"/>
        <w:rPr>
          <w:rFonts w:eastAsia="Cambria"/>
          <w:color w:val="000000"/>
          <w:sz w:val="22"/>
          <w:szCs w:val="22"/>
          <w:lang w:bidi="ru-RU"/>
        </w:rPr>
      </w:pPr>
    </w:p>
    <w:p w14:paraId="110B80F8" w14:textId="77777777" w:rsidR="00C54346" w:rsidRDefault="00C54346" w:rsidP="00C54346">
      <w:pPr>
        <w:widowControl w:val="0"/>
        <w:jc w:val="both"/>
        <w:rPr>
          <w:rFonts w:eastAsia="Cambria"/>
          <w:color w:val="000000"/>
          <w:sz w:val="22"/>
          <w:szCs w:val="22"/>
          <w:lang w:bidi="ru-RU"/>
        </w:rPr>
      </w:pPr>
    </w:p>
    <w:p w14:paraId="015F6AB0" w14:textId="77777777" w:rsidR="00C54346" w:rsidRPr="00B10C05" w:rsidRDefault="00C54346" w:rsidP="00C54346">
      <w:pPr>
        <w:widowControl w:val="0"/>
        <w:tabs>
          <w:tab w:val="left" w:pos="5182"/>
        </w:tabs>
        <w:jc w:val="both"/>
        <w:rPr>
          <w:rFonts w:eastAsia="Microsoft Sans Serif"/>
          <w:color w:val="000000"/>
          <w:sz w:val="22"/>
          <w:szCs w:val="22"/>
          <w:lang w:bidi="ru-RU"/>
        </w:rPr>
      </w:pPr>
      <w:r w:rsidRPr="00B10C05">
        <w:rPr>
          <w:rFonts w:eastAsia="Microsoft Sans Serif"/>
          <w:color w:val="000000"/>
          <w:sz w:val="22"/>
          <w:szCs w:val="22"/>
          <w:lang w:bidi="ru-RU"/>
        </w:rPr>
        <w:t>Поставщик:</w:t>
      </w:r>
      <w:r w:rsidRPr="00B10C05">
        <w:rPr>
          <w:rFonts w:eastAsia="Microsoft Sans Serif"/>
          <w:color w:val="000000"/>
          <w:sz w:val="22"/>
          <w:szCs w:val="22"/>
          <w:lang w:bidi="ru-RU"/>
        </w:rPr>
        <w:tab/>
        <w:t>Заказчик:</w:t>
      </w:r>
    </w:p>
    <w:p w14:paraId="448C8514" w14:textId="77777777" w:rsidR="00C54346" w:rsidRPr="00B10C05" w:rsidRDefault="00C54346" w:rsidP="00C54346">
      <w:pPr>
        <w:widowControl w:val="0"/>
        <w:tabs>
          <w:tab w:val="left" w:pos="5182"/>
        </w:tabs>
        <w:jc w:val="both"/>
        <w:rPr>
          <w:rFonts w:eastAsia="Microsoft Sans Serif"/>
          <w:color w:val="000000"/>
          <w:sz w:val="22"/>
          <w:szCs w:val="22"/>
          <w:lang w:bidi="ru-RU"/>
        </w:rPr>
      </w:pPr>
    </w:p>
    <w:p w14:paraId="5DDA315F" w14:textId="77777777" w:rsidR="00C54346" w:rsidRPr="00B10C05" w:rsidRDefault="00C54346" w:rsidP="00C54346">
      <w:pPr>
        <w:widowControl w:val="0"/>
        <w:jc w:val="both"/>
        <w:rPr>
          <w:rFonts w:eastAsia="Cambria"/>
          <w:color w:val="000000"/>
          <w:sz w:val="22"/>
          <w:szCs w:val="22"/>
          <w:lang w:bidi="ru-RU"/>
        </w:rPr>
        <w:sectPr w:rsidR="00C54346" w:rsidRPr="00B10C05" w:rsidSect="00602BFC">
          <w:pgSz w:w="11900" w:h="16840"/>
          <w:pgMar w:top="650" w:right="716" w:bottom="851" w:left="908" w:header="0" w:footer="3" w:gutter="0"/>
          <w:cols w:space="720"/>
          <w:noEndnote/>
          <w:docGrid w:linePitch="360"/>
        </w:sectPr>
      </w:pPr>
    </w:p>
    <w:p w14:paraId="16A4FE67" w14:textId="77777777" w:rsidR="00C54346" w:rsidRPr="00B10C05" w:rsidRDefault="00C54346" w:rsidP="00C54346">
      <w:pPr>
        <w:widowControl w:val="0"/>
        <w:rPr>
          <w:rFonts w:eastAsia="Microsoft Sans Serif"/>
          <w:color w:val="000000"/>
          <w:sz w:val="22"/>
          <w:szCs w:val="22"/>
          <w:lang w:bidi="ru-RU"/>
        </w:rPr>
      </w:pPr>
    </w:p>
    <w:p w14:paraId="52C076AE" w14:textId="77777777" w:rsidR="00C54346" w:rsidRPr="00B10C05" w:rsidRDefault="00C54346" w:rsidP="00C54346">
      <w:pPr>
        <w:widowControl w:val="0"/>
        <w:rPr>
          <w:rFonts w:eastAsia="Microsoft Sans Serif"/>
          <w:color w:val="000000"/>
          <w:sz w:val="22"/>
          <w:szCs w:val="22"/>
          <w:lang w:bidi="ru-RU"/>
        </w:rPr>
        <w:sectPr w:rsidR="00C54346" w:rsidRPr="00B10C05">
          <w:type w:val="continuous"/>
          <w:pgSz w:w="11900" w:h="16840"/>
          <w:pgMar w:top="635" w:right="0" w:bottom="635" w:left="0" w:header="0" w:footer="3" w:gutter="0"/>
          <w:cols w:space="720"/>
          <w:noEndnote/>
          <w:docGrid w:linePitch="360"/>
        </w:sectPr>
      </w:pPr>
    </w:p>
    <w:p w14:paraId="3C95D311" w14:textId="260C5E8E" w:rsidR="00C54346" w:rsidRPr="00B10C05" w:rsidRDefault="00C54346" w:rsidP="00C54346">
      <w:pPr>
        <w:widowControl w:val="0"/>
        <w:rPr>
          <w:rFonts w:eastAsia="Microsoft Sans Serif"/>
          <w:color w:val="000000"/>
          <w:sz w:val="22"/>
          <w:szCs w:val="22"/>
          <w:lang w:bidi="ru-RU"/>
        </w:rPr>
      </w:pPr>
      <w:r>
        <w:rPr>
          <w:noProof/>
        </w:rPr>
        <w:lastRenderedPageBreak/>
        <mc:AlternateContent>
          <mc:Choice Requires="wps">
            <w:drawing>
              <wp:anchor distT="0" distB="0" distL="63500" distR="63500" simplePos="0" relativeHeight="251659264" behindDoc="0" locked="0" layoutInCell="1" allowOverlap="1" wp14:anchorId="7E45A231" wp14:editId="71E2D4D8">
                <wp:simplePos x="0" y="0"/>
                <wp:positionH relativeFrom="margin">
                  <wp:posOffset>3175</wp:posOffset>
                </wp:positionH>
                <wp:positionV relativeFrom="paragraph">
                  <wp:posOffset>271145</wp:posOffset>
                </wp:positionV>
                <wp:extent cx="216535" cy="495300"/>
                <wp:effectExtent l="0" t="0" r="12065"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495300"/>
                        </a:xfrm>
                        <a:prstGeom prst="rect">
                          <a:avLst/>
                        </a:prstGeom>
                        <a:noFill/>
                        <a:ln>
                          <a:noFill/>
                        </a:ln>
                      </wps:spPr>
                      <wps:txbx>
                        <w:txbxContent>
                          <w:p w14:paraId="506C4050" w14:textId="77777777" w:rsidR="00C54346" w:rsidRDefault="00C54346" w:rsidP="00C54346">
                            <w:pPr>
                              <w:pStyle w:val="Bodytext50"/>
                              <w:shd w:val="clear" w:color="auto" w:fill="auto"/>
                              <w:spacing w:line="18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45A231" id="_x0000_t202" coordsize="21600,21600" o:spt="202" path="m,l,21600r21600,l21600,xe">
                <v:stroke joinstyle="miter"/>
                <v:path gradientshapeok="t" o:connecttype="rect"/>
              </v:shapetype>
              <v:shape id="Надпись 3" o:spid="_x0000_s1026" type="#_x0000_t202" style="position:absolute;margin-left:.25pt;margin-top:21.35pt;width:17.05pt;height:39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Gy5AAIAALsDAAAOAAAAZHJzL2Uyb0RvYy54bWysU0uO1DAQ3SNxB8t7Ov2hR0zU6dEwo0ZI&#10;w0caOIDbcRKLxGXK7k6aHXuuwB1YsGA3V8jciLLTaQbYITZWuVx+fvXqeXXRNTXbK3QaTMZnkyln&#10;ykjItSkz/v7d5skzzpwXJhc1GJXxg3L8Yv340aq1qZpDBXWukBGIcWlrM155b9MkcbJSjXATsMrQ&#10;YQHYCE9bLJMcRUvoTZ3Mp9OzpAXMLYJUzlH2ejjk64hfFEr6N0XhlGd1xombjyvGdRvWZL0SaYnC&#10;VloeaYh/YNEIbejRE9S18ILtUP8F1WiJ4KDwEwlNAkWhpYo9UDez6R/d3FbCqtgLiePsSSb3/2Dl&#10;6/1bZDrP+IIzIxoaUf+1/9Z/7+/6H/ef77+wRdCotS6l0ltLxb57Dh3NOvbr7A3ID44ZuKqEKdUl&#10;IrSVEjlxnIWbyYOrA44LINv2FeT0mNh5iEBdgU0QkCRhhE6zOpzmozrPJCXns7PlYsmZpKOn58vF&#10;NM4vEel42aLzLxQ0LAQZRxp/BBf7G+cDGZGOJeEtAxtd19ECtfktQYUhE8kHvgNz3227oxhbyA/U&#10;BsLgKPoBFFSAnzhryU0Zdx93AhVn9UtDUgTrjQGOwXYMhJF0NeOesyG88oNFdxZ1WRHyKPYlybXR&#10;sZWg68DiyJMcEjs8ujlY8OE+Vv36c+ufAAAA//8DAFBLAwQUAAYACAAAACEADDuDbNsAAAAGAQAA&#10;DwAAAGRycy9kb3ducmV2LnhtbEyOwU7DMBBE70j8g7VIXBB1EkoKaZwKVXDh1sKFmxsvSVR7HcVu&#10;kvbrWU5wHM3TzCs3s7NixCF0nhSkiwQEUu1NR42Cz4+3+ycQIWoy2npCBWcMsKmur0pdGD/RDsd9&#10;bASPUCi0gjbGvpAy1C06HRa+R+Lu2w9OR45DI82gJx53VmZJkkunO+KHVve4bbE+7k9OQT6/9nfv&#10;z5hNl9qO9HVJ04ipUrc388saRMQ5/sHwq8/qULHTwZ/IBGEVPDKnYJmtQHD7sMxBHJjKkhXIqpT/&#10;9asfAAAA//8DAFBLAQItABQABgAIAAAAIQC2gziS/gAAAOEBAAATAAAAAAAAAAAAAAAAAAAAAABb&#10;Q29udGVudF9UeXBlc10ueG1sUEsBAi0AFAAGAAgAAAAhADj9If/WAAAAlAEAAAsAAAAAAAAAAAAA&#10;AAAALwEAAF9yZWxzLy5yZWxzUEsBAi0AFAAGAAgAAAAhAMOgbLkAAgAAuwMAAA4AAAAAAAAAAAAA&#10;AAAALgIAAGRycy9lMm9Eb2MueG1sUEsBAi0AFAAGAAgAAAAhAAw7g2zbAAAABgEAAA8AAAAAAAAA&#10;AAAAAAAAWgQAAGRycy9kb3ducmV2LnhtbFBLBQYAAAAABAAEAPMAAABiBQAAAAA=&#10;" filled="f" stroked="f">
                <v:textbox style="mso-fit-shape-to-text:t" inset="0,0,0,0">
                  <w:txbxContent>
                    <w:p w14:paraId="506C4050" w14:textId="77777777" w:rsidR="00C54346" w:rsidRDefault="00C54346" w:rsidP="00C54346">
                      <w:pPr>
                        <w:pStyle w:val="Bodytext50"/>
                        <w:shd w:val="clear" w:color="auto" w:fill="auto"/>
                        <w:spacing w:line="180" w:lineRule="exact"/>
                        <w:jc w:val="left"/>
                      </w:pPr>
                    </w:p>
                  </w:txbxContent>
                </v:textbox>
                <w10:wrap anchorx="margin"/>
              </v:shape>
            </w:pict>
          </mc:Fallback>
        </mc:AlternateContent>
      </w:r>
    </w:p>
    <w:p w14:paraId="5ACF158E" w14:textId="77777777" w:rsidR="00C54346" w:rsidRPr="00B10C05" w:rsidRDefault="00C54346" w:rsidP="00C54346">
      <w:pPr>
        <w:widowControl w:val="0"/>
        <w:tabs>
          <w:tab w:val="left" w:pos="9898"/>
        </w:tabs>
        <w:ind w:left="8420" w:hanging="56"/>
        <w:jc w:val="right"/>
        <w:rPr>
          <w:b/>
          <w:bCs/>
          <w:color w:val="000000"/>
          <w:sz w:val="22"/>
          <w:szCs w:val="22"/>
          <w:lang w:bidi="ru-RU"/>
        </w:rPr>
      </w:pPr>
      <w:r w:rsidRPr="00B10C05">
        <w:rPr>
          <w:b/>
          <w:bCs/>
          <w:color w:val="000000"/>
          <w:sz w:val="22"/>
          <w:szCs w:val="22"/>
          <w:lang w:bidi="ru-RU"/>
        </w:rPr>
        <w:t>Приложение №1</w:t>
      </w:r>
    </w:p>
    <w:p w14:paraId="557AD561" w14:textId="50339B47" w:rsidR="00C54346" w:rsidRPr="00B10C05" w:rsidRDefault="00C54346" w:rsidP="00C54346">
      <w:pPr>
        <w:widowControl w:val="0"/>
        <w:tabs>
          <w:tab w:val="left" w:pos="9898"/>
        </w:tabs>
        <w:ind w:left="7655"/>
        <w:jc w:val="right"/>
        <w:rPr>
          <w:b/>
          <w:bCs/>
          <w:color w:val="000000"/>
          <w:sz w:val="22"/>
          <w:szCs w:val="22"/>
          <w:lang w:bidi="ru-RU"/>
        </w:rPr>
      </w:pPr>
      <w:r w:rsidRPr="00B10C05">
        <w:rPr>
          <w:b/>
          <w:bCs/>
          <w:color w:val="000000"/>
          <w:sz w:val="22"/>
          <w:szCs w:val="22"/>
          <w:lang w:bidi="ru-RU"/>
        </w:rPr>
        <w:t>К Договору № от «_</w:t>
      </w:r>
      <w:proofErr w:type="gramStart"/>
      <w:r w:rsidRPr="00B10C05">
        <w:rPr>
          <w:b/>
          <w:bCs/>
          <w:color w:val="000000"/>
          <w:sz w:val="22"/>
          <w:szCs w:val="22"/>
          <w:lang w:bidi="ru-RU"/>
        </w:rPr>
        <w:t>_»_</w:t>
      </w:r>
      <w:proofErr w:type="gramEnd"/>
      <w:r w:rsidRPr="00B10C05">
        <w:rPr>
          <w:b/>
          <w:bCs/>
          <w:color w:val="000000"/>
          <w:sz w:val="22"/>
          <w:szCs w:val="22"/>
          <w:lang w:bidi="ru-RU"/>
        </w:rPr>
        <w:t>_________202</w:t>
      </w:r>
      <w:r>
        <w:rPr>
          <w:b/>
          <w:bCs/>
          <w:color w:val="000000"/>
          <w:sz w:val="22"/>
          <w:szCs w:val="22"/>
          <w:lang w:bidi="ru-RU"/>
        </w:rPr>
        <w:t>6</w:t>
      </w:r>
      <w:r w:rsidRPr="00B10C05">
        <w:rPr>
          <w:b/>
          <w:bCs/>
          <w:color w:val="000000"/>
          <w:sz w:val="22"/>
          <w:szCs w:val="22"/>
          <w:lang w:bidi="ru-RU"/>
        </w:rPr>
        <w:t>г.</w:t>
      </w:r>
    </w:p>
    <w:p w14:paraId="6458E08C" w14:textId="77777777" w:rsidR="00C54346" w:rsidRPr="00B10C05" w:rsidRDefault="00C54346" w:rsidP="00C54346">
      <w:pPr>
        <w:widowControl w:val="0"/>
        <w:ind w:left="100"/>
        <w:jc w:val="center"/>
        <w:rPr>
          <w:rFonts w:eastAsia="Microsoft Sans Serif"/>
          <w:color w:val="000000"/>
          <w:sz w:val="22"/>
          <w:szCs w:val="22"/>
          <w:lang w:bidi="ru-RU"/>
        </w:rPr>
      </w:pPr>
      <w:r w:rsidRPr="00B10C05">
        <w:rPr>
          <w:rFonts w:eastAsia="Microsoft Sans Serif"/>
          <w:color w:val="000000"/>
          <w:sz w:val="22"/>
          <w:szCs w:val="22"/>
          <w:lang w:bidi="ru-RU"/>
        </w:rPr>
        <w:t>СПЕЦИФИКАЦИЯ № 1</w:t>
      </w:r>
    </w:p>
    <w:p w14:paraId="288DB93D" w14:textId="77777777" w:rsidR="00C54346" w:rsidRDefault="00C54346" w:rsidP="00C54346">
      <w:pPr>
        <w:widowControl w:val="0"/>
        <w:jc w:val="center"/>
        <w:rPr>
          <w:sz w:val="22"/>
          <w:szCs w:val="22"/>
          <w:lang w:eastAsia="ar-SA"/>
        </w:rPr>
      </w:pPr>
      <w:bookmarkStart w:id="4" w:name="_Ref119427085"/>
      <w:bookmarkStart w:id="5" w:name="_Hlk230359582"/>
      <w:r w:rsidRPr="00B10C05">
        <w:rPr>
          <w:bCs/>
          <w:sz w:val="22"/>
          <w:szCs w:val="22"/>
          <w:lang w:eastAsia="ar-SA"/>
        </w:rPr>
        <w:t xml:space="preserve">на </w:t>
      </w:r>
      <w:r w:rsidRPr="00B10C05">
        <w:rPr>
          <w:sz w:val="22"/>
          <w:szCs w:val="22"/>
          <w:lang w:eastAsia="ar-SA"/>
        </w:rPr>
        <w:t xml:space="preserve">поставку дизельного топлива </w:t>
      </w:r>
    </w:p>
    <w:p w14:paraId="40AB53CB" w14:textId="66D8DC71" w:rsidR="00C54346" w:rsidRPr="00B10C05" w:rsidRDefault="00C54346" w:rsidP="00C54346">
      <w:pPr>
        <w:widowControl w:val="0"/>
        <w:jc w:val="center"/>
        <w:rPr>
          <w:sz w:val="22"/>
          <w:szCs w:val="22"/>
          <w:lang w:eastAsia="ar-SA"/>
        </w:rPr>
      </w:pPr>
      <w:r w:rsidRPr="00B10C05">
        <w:rPr>
          <w:sz w:val="22"/>
          <w:szCs w:val="22"/>
          <w:lang w:eastAsia="ar-SA"/>
        </w:rPr>
        <w:t>для нужд МУП «ЦКУ» МО «</w:t>
      </w:r>
      <w:proofErr w:type="spellStart"/>
      <w:r w:rsidRPr="00B10C05">
        <w:rPr>
          <w:sz w:val="22"/>
          <w:szCs w:val="22"/>
          <w:lang w:eastAsia="ar-SA"/>
        </w:rPr>
        <w:t>Чойский</w:t>
      </w:r>
      <w:proofErr w:type="spellEnd"/>
      <w:r w:rsidRPr="00B10C05">
        <w:rPr>
          <w:sz w:val="22"/>
          <w:szCs w:val="22"/>
          <w:lang w:eastAsia="ar-SA"/>
        </w:rPr>
        <w:t xml:space="preserve"> район» РА</w:t>
      </w:r>
    </w:p>
    <w:bookmarkEnd w:id="5"/>
    <w:p w14:paraId="07BA7308" w14:textId="77777777" w:rsidR="00C54346" w:rsidRPr="00B10C05" w:rsidRDefault="00C54346" w:rsidP="00C54346">
      <w:pPr>
        <w:widowControl w:val="0"/>
        <w:jc w:val="center"/>
        <w:rPr>
          <w:sz w:val="22"/>
          <w:szCs w:val="22"/>
          <w:lang w:eastAsia="ar-SA"/>
        </w:rPr>
      </w:pPr>
    </w:p>
    <w:p w14:paraId="16DBBD0B" w14:textId="77777777" w:rsidR="00C54346" w:rsidRPr="00B10C05" w:rsidRDefault="00C54346" w:rsidP="00C54346">
      <w:pPr>
        <w:widowControl w:val="0"/>
        <w:jc w:val="both"/>
        <w:rPr>
          <w:b/>
          <w:bCs/>
          <w:sz w:val="22"/>
          <w:szCs w:val="22"/>
          <w:lang w:eastAsia="ar-SA"/>
        </w:rPr>
      </w:pPr>
      <w:r w:rsidRPr="00B10C05">
        <w:rPr>
          <w:b/>
          <w:bCs/>
          <w:sz w:val="22"/>
          <w:szCs w:val="22"/>
          <w:lang w:eastAsia="ar-SA"/>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bl>
      <w:tblPr>
        <w:tblW w:w="10456" w:type="dxa"/>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
        <w:gridCol w:w="2077"/>
        <w:gridCol w:w="3399"/>
        <w:gridCol w:w="756"/>
        <w:gridCol w:w="1064"/>
        <w:gridCol w:w="860"/>
        <w:gridCol w:w="858"/>
        <w:gridCol w:w="895"/>
      </w:tblGrid>
      <w:tr w:rsidR="00C54346" w:rsidRPr="00B10C05" w14:paraId="5B7C1CE3" w14:textId="77777777" w:rsidTr="006258DB">
        <w:tc>
          <w:tcPr>
            <w:tcW w:w="548" w:type="dxa"/>
            <w:vAlign w:val="center"/>
          </w:tcPr>
          <w:p w14:paraId="06F01F40" w14:textId="77777777" w:rsidR="00C54346" w:rsidRPr="00B10C05" w:rsidRDefault="00C54346" w:rsidP="006258DB">
            <w:pPr>
              <w:widowControl w:val="0"/>
              <w:jc w:val="center"/>
              <w:rPr>
                <w:b/>
                <w:sz w:val="22"/>
                <w:szCs w:val="22"/>
              </w:rPr>
            </w:pPr>
            <w:r w:rsidRPr="00B10C05">
              <w:rPr>
                <w:b/>
                <w:bCs/>
                <w:sz w:val="22"/>
                <w:szCs w:val="22"/>
              </w:rPr>
              <w:t>№</w:t>
            </w:r>
            <w:r w:rsidRPr="00B10C05">
              <w:rPr>
                <w:b/>
                <w:bCs/>
                <w:sz w:val="22"/>
                <w:szCs w:val="22"/>
              </w:rPr>
              <w:br/>
              <w:t>п/п</w:t>
            </w:r>
          </w:p>
        </w:tc>
        <w:tc>
          <w:tcPr>
            <w:tcW w:w="2086" w:type="dxa"/>
            <w:vAlign w:val="center"/>
          </w:tcPr>
          <w:p w14:paraId="44EB7BF8" w14:textId="77777777" w:rsidR="00C54346" w:rsidRPr="00B10C05" w:rsidRDefault="00C54346" w:rsidP="006258DB">
            <w:pPr>
              <w:widowControl w:val="0"/>
              <w:jc w:val="center"/>
              <w:rPr>
                <w:b/>
                <w:sz w:val="22"/>
                <w:szCs w:val="22"/>
              </w:rPr>
            </w:pPr>
            <w:r w:rsidRPr="00B10C05">
              <w:rPr>
                <w:b/>
                <w:bCs/>
                <w:sz w:val="22"/>
                <w:szCs w:val="22"/>
              </w:rPr>
              <w:t>Наименование товара</w:t>
            </w:r>
          </w:p>
        </w:tc>
        <w:tc>
          <w:tcPr>
            <w:tcW w:w="3447" w:type="dxa"/>
            <w:vAlign w:val="center"/>
          </w:tcPr>
          <w:p w14:paraId="18FFA8E5" w14:textId="77777777" w:rsidR="00C54346" w:rsidRPr="00B10C05" w:rsidRDefault="00C54346" w:rsidP="006258DB">
            <w:pPr>
              <w:widowControl w:val="0"/>
              <w:jc w:val="center"/>
              <w:rPr>
                <w:b/>
                <w:sz w:val="22"/>
                <w:szCs w:val="22"/>
              </w:rPr>
            </w:pPr>
            <w:r w:rsidRPr="00B10C05">
              <w:rPr>
                <w:b/>
                <w:bCs/>
                <w:sz w:val="22"/>
                <w:szCs w:val="22"/>
                <w:lang w:eastAsia="ar-SA"/>
              </w:rPr>
              <w:t>Требования к качеству закупаемой продукции</w:t>
            </w:r>
          </w:p>
        </w:tc>
        <w:tc>
          <w:tcPr>
            <w:tcW w:w="682" w:type="dxa"/>
            <w:vAlign w:val="center"/>
          </w:tcPr>
          <w:p w14:paraId="22FF1DD4" w14:textId="77777777" w:rsidR="00C54346" w:rsidRPr="00B10C05" w:rsidRDefault="00C54346" w:rsidP="006258DB">
            <w:pPr>
              <w:widowControl w:val="0"/>
              <w:jc w:val="center"/>
              <w:rPr>
                <w:b/>
                <w:sz w:val="22"/>
                <w:szCs w:val="22"/>
              </w:rPr>
            </w:pPr>
            <w:r w:rsidRPr="00B10C05">
              <w:rPr>
                <w:b/>
                <w:bCs/>
                <w:sz w:val="22"/>
                <w:szCs w:val="22"/>
              </w:rPr>
              <w:t>Ед.</w:t>
            </w:r>
            <w:r w:rsidRPr="00B10C05">
              <w:rPr>
                <w:b/>
                <w:bCs/>
                <w:sz w:val="22"/>
                <w:szCs w:val="22"/>
              </w:rPr>
              <w:br/>
              <w:t>изм.</w:t>
            </w:r>
          </w:p>
        </w:tc>
        <w:tc>
          <w:tcPr>
            <w:tcW w:w="1073" w:type="dxa"/>
            <w:vAlign w:val="center"/>
          </w:tcPr>
          <w:p w14:paraId="3028102E" w14:textId="77777777" w:rsidR="00C54346" w:rsidRPr="00B10C05" w:rsidRDefault="00C54346" w:rsidP="006258DB">
            <w:pPr>
              <w:widowControl w:val="0"/>
              <w:jc w:val="center"/>
              <w:rPr>
                <w:b/>
                <w:sz w:val="22"/>
                <w:szCs w:val="22"/>
              </w:rPr>
            </w:pPr>
            <w:r w:rsidRPr="00B10C05">
              <w:rPr>
                <w:b/>
                <w:bCs/>
                <w:sz w:val="22"/>
                <w:szCs w:val="22"/>
              </w:rPr>
              <w:t>Кол-во</w:t>
            </w:r>
          </w:p>
        </w:tc>
        <w:tc>
          <w:tcPr>
            <w:tcW w:w="863" w:type="dxa"/>
          </w:tcPr>
          <w:p w14:paraId="0C01771A" w14:textId="77777777" w:rsidR="00C54346" w:rsidRPr="00B10C05" w:rsidRDefault="00C54346" w:rsidP="006258DB">
            <w:pPr>
              <w:widowControl w:val="0"/>
              <w:jc w:val="center"/>
              <w:rPr>
                <w:b/>
                <w:bCs/>
                <w:sz w:val="22"/>
                <w:szCs w:val="22"/>
              </w:rPr>
            </w:pPr>
            <w:r w:rsidRPr="00B10C05">
              <w:rPr>
                <w:b/>
                <w:bCs/>
                <w:sz w:val="22"/>
                <w:szCs w:val="22"/>
              </w:rPr>
              <w:t>Цена за ед. с НДС, руб.</w:t>
            </w:r>
          </w:p>
        </w:tc>
        <w:tc>
          <w:tcPr>
            <w:tcW w:w="862" w:type="dxa"/>
          </w:tcPr>
          <w:p w14:paraId="2F42D160" w14:textId="77777777" w:rsidR="00C54346" w:rsidRPr="00B10C05" w:rsidRDefault="00C54346" w:rsidP="006258DB">
            <w:pPr>
              <w:widowControl w:val="0"/>
              <w:jc w:val="center"/>
              <w:rPr>
                <w:b/>
                <w:bCs/>
                <w:sz w:val="22"/>
                <w:szCs w:val="22"/>
              </w:rPr>
            </w:pPr>
            <w:r w:rsidRPr="00B10C05">
              <w:rPr>
                <w:b/>
                <w:bCs/>
                <w:sz w:val="22"/>
                <w:szCs w:val="22"/>
              </w:rPr>
              <w:t>НДС</w:t>
            </w:r>
          </w:p>
        </w:tc>
        <w:tc>
          <w:tcPr>
            <w:tcW w:w="895" w:type="dxa"/>
          </w:tcPr>
          <w:p w14:paraId="31671ACE" w14:textId="77777777" w:rsidR="00C54346" w:rsidRPr="00B10C05" w:rsidRDefault="00C54346" w:rsidP="006258DB">
            <w:pPr>
              <w:widowControl w:val="0"/>
              <w:jc w:val="center"/>
              <w:rPr>
                <w:b/>
                <w:bCs/>
                <w:sz w:val="22"/>
                <w:szCs w:val="22"/>
              </w:rPr>
            </w:pPr>
            <w:r w:rsidRPr="00B10C05">
              <w:rPr>
                <w:b/>
                <w:bCs/>
                <w:sz w:val="22"/>
                <w:szCs w:val="22"/>
              </w:rPr>
              <w:t>Сумма с НДС, руб.</w:t>
            </w:r>
          </w:p>
        </w:tc>
      </w:tr>
      <w:tr w:rsidR="00C54346" w:rsidRPr="00B10C05" w14:paraId="2949EBAD" w14:textId="77777777" w:rsidTr="006258DB">
        <w:tc>
          <w:tcPr>
            <w:tcW w:w="548" w:type="dxa"/>
          </w:tcPr>
          <w:p w14:paraId="436D1851" w14:textId="77777777" w:rsidR="00C54346" w:rsidRPr="00B10C05" w:rsidRDefault="00C54346" w:rsidP="006258DB">
            <w:pPr>
              <w:widowControl w:val="0"/>
              <w:jc w:val="center"/>
              <w:rPr>
                <w:sz w:val="22"/>
                <w:szCs w:val="22"/>
              </w:rPr>
            </w:pPr>
            <w:r w:rsidRPr="00B10C05">
              <w:rPr>
                <w:sz w:val="22"/>
                <w:szCs w:val="22"/>
              </w:rPr>
              <w:t>1</w:t>
            </w:r>
          </w:p>
        </w:tc>
        <w:tc>
          <w:tcPr>
            <w:tcW w:w="2086" w:type="dxa"/>
          </w:tcPr>
          <w:p w14:paraId="4B4AABD3" w14:textId="09578922" w:rsidR="00C54346" w:rsidRPr="00C54346" w:rsidRDefault="00C54346" w:rsidP="006258DB">
            <w:pPr>
              <w:widowControl w:val="0"/>
              <w:jc w:val="both"/>
              <w:rPr>
                <w:sz w:val="22"/>
                <w:szCs w:val="22"/>
              </w:rPr>
            </w:pPr>
            <w:r w:rsidRPr="00C54346">
              <w:rPr>
                <w:sz w:val="22"/>
                <w:szCs w:val="22"/>
              </w:rPr>
              <w:t>Топливо дизельное</w:t>
            </w:r>
          </w:p>
        </w:tc>
        <w:tc>
          <w:tcPr>
            <w:tcW w:w="3447" w:type="dxa"/>
            <w:vAlign w:val="center"/>
          </w:tcPr>
          <w:p w14:paraId="0AAE93AC" w14:textId="77777777" w:rsidR="00C54346" w:rsidRPr="00B10C05" w:rsidRDefault="00C54346" w:rsidP="006258DB">
            <w:pPr>
              <w:widowControl w:val="0"/>
              <w:rPr>
                <w:b/>
                <w:bCs/>
                <w:sz w:val="22"/>
                <w:szCs w:val="22"/>
                <w:lang w:eastAsia="ar-SA"/>
              </w:rPr>
            </w:pPr>
          </w:p>
        </w:tc>
        <w:tc>
          <w:tcPr>
            <w:tcW w:w="682" w:type="dxa"/>
          </w:tcPr>
          <w:p w14:paraId="6663F50A" w14:textId="572AA770" w:rsidR="00C54346" w:rsidRPr="00B10C05" w:rsidRDefault="00C54346" w:rsidP="006258DB">
            <w:pPr>
              <w:widowControl w:val="0"/>
              <w:jc w:val="center"/>
              <w:rPr>
                <w:sz w:val="22"/>
                <w:szCs w:val="22"/>
              </w:rPr>
            </w:pPr>
            <w:r>
              <w:rPr>
                <w:sz w:val="22"/>
                <w:szCs w:val="22"/>
              </w:rPr>
              <w:t>тонна</w:t>
            </w:r>
          </w:p>
        </w:tc>
        <w:tc>
          <w:tcPr>
            <w:tcW w:w="1073" w:type="dxa"/>
          </w:tcPr>
          <w:p w14:paraId="23BC6C62" w14:textId="3C829870" w:rsidR="00C54346" w:rsidRPr="00B10C05" w:rsidRDefault="00C54346" w:rsidP="006258DB">
            <w:pPr>
              <w:widowControl w:val="0"/>
              <w:jc w:val="center"/>
              <w:rPr>
                <w:sz w:val="22"/>
                <w:szCs w:val="22"/>
                <w:highlight w:val="yellow"/>
              </w:rPr>
            </w:pPr>
            <w:r>
              <w:rPr>
                <w:sz w:val="22"/>
                <w:szCs w:val="22"/>
                <w:highlight w:val="yellow"/>
              </w:rPr>
              <w:t>350</w:t>
            </w:r>
          </w:p>
        </w:tc>
        <w:tc>
          <w:tcPr>
            <w:tcW w:w="863" w:type="dxa"/>
          </w:tcPr>
          <w:p w14:paraId="0E96A6B9" w14:textId="77777777" w:rsidR="00C54346" w:rsidRPr="00B10C05" w:rsidRDefault="00C54346" w:rsidP="006258DB">
            <w:pPr>
              <w:widowControl w:val="0"/>
              <w:jc w:val="center"/>
              <w:rPr>
                <w:sz w:val="22"/>
                <w:szCs w:val="22"/>
                <w:highlight w:val="yellow"/>
              </w:rPr>
            </w:pPr>
          </w:p>
        </w:tc>
        <w:tc>
          <w:tcPr>
            <w:tcW w:w="862" w:type="dxa"/>
          </w:tcPr>
          <w:p w14:paraId="4486C6BF" w14:textId="77777777" w:rsidR="00C54346" w:rsidRPr="00B10C05" w:rsidRDefault="00C54346" w:rsidP="006258DB">
            <w:pPr>
              <w:widowControl w:val="0"/>
              <w:jc w:val="center"/>
              <w:rPr>
                <w:sz w:val="22"/>
                <w:szCs w:val="22"/>
                <w:highlight w:val="yellow"/>
              </w:rPr>
            </w:pPr>
          </w:p>
        </w:tc>
        <w:tc>
          <w:tcPr>
            <w:tcW w:w="895" w:type="dxa"/>
          </w:tcPr>
          <w:p w14:paraId="0183686E" w14:textId="77777777" w:rsidR="00C54346" w:rsidRPr="00B10C05" w:rsidRDefault="00C54346" w:rsidP="006258DB">
            <w:pPr>
              <w:widowControl w:val="0"/>
              <w:jc w:val="center"/>
              <w:rPr>
                <w:sz w:val="22"/>
                <w:szCs w:val="22"/>
                <w:highlight w:val="yellow"/>
              </w:rPr>
            </w:pPr>
          </w:p>
        </w:tc>
      </w:tr>
    </w:tbl>
    <w:p w14:paraId="13E309AB" w14:textId="77777777" w:rsidR="00C54346" w:rsidRPr="00602BFC" w:rsidRDefault="00C54346" w:rsidP="00C54346">
      <w:pPr>
        <w:spacing w:line="360" w:lineRule="auto"/>
        <w:jc w:val="both"/>
        <w:rPr>
          <w:b/>
          <w:bCs/>
          <w:sz w:val="22"/>
          <w:szCs w:val="22"/>
          <w:lang w:eastAsia="ar-SA"/>
        </w:rPr>
      </w:pPr>
      <w:r w:rsidRPr="00602BFC">
        <w:rPr>
          <w:b/>
          <w:bCs/>
          <w:sz w:val="22"/>
          <w:szCs w:val="22"/>
          <w:lang w:eastAsia="ar-SA"/>
        </w:rPr>
        <w:t>2. Требования к качественным характеристикам товаров:</w:t>
      </w:r>
    </w:p>
    <w:p w14:paraId="49F595A1" w14:textId="77777777" w:rsidR="00C54346" w:rsidRPr="00C54346" w:rsidRDefault="00C54346" w:rsidP="00C54346">
      <w:pPr>
        <w:widowControl w:val="0"/>
        <w:jc w:val="both"/>
        <w:rPr>
          <w:b/>
          <w:bCs/>
          <w:sz w:val="22"/>
          <w:szCs w:val="22"/>
          <w:lang w:eastAsia="ar-SA"/>
        </w:rPr>
      </w:pPr>
      <w:r w:rsidRPr="00C54346">
        <w:rPr>
          <w:b/>
          <w:bCs/>
          <w:sz w:val="22"/>
          <w:szCs w:val="22"/>
          <w:lang w:eastAsia="ar-SA"/>
        </w:rPr>
        <w:t>2. Требования к качественным характеристикам товаров:</w:t>
      </w:r>
    </w:p>
    <w:p w14:paraId="6D7A1149" w14:textId="77777777" w:rsidR="00C54346" w:rsidRPr="00C54346" w:rsidRDefault="00C54346" w:rsidP="00C54346">
      <w:pPr>
        <w:widowControl w:val="0"/>
        <w:jc w:val="both"/>
        <w:rPr>
          <w:sz w:val="22"/>
          <w:szCs w:val="22"/>
          <w:lang w:eastAsia="ar-SA"/>
        </w:rPr>
      </w:pPr>
      <w:r w:rsidRPr="00C54346">
        <w:rPr>
          <w:sz w:val="22"/>
          <w:szCs w:val="22"/>
          <w:lang w:eastAsia="ar-SA"/>
        </w:rPr>
        <w:t>2.1. Поставляемый Товар должен соответствовать требованиям, установленным решением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14:paraId="7EF60883" w14:textId="77777777" w:rsidR="00C54346" w:rsidRPr="00C54346" w:rsidRDefault="00C54346" w:rsidP="00C54346">
      <w:pPr>
        <w:widowControl w:val="0"/>
        <w:jc w:val="both"/>
        <w:rPr>
          <w:bCs/>
          <w:iCs/>
          <w:sz w:val="22"/>
          <w:szCs w:val="22"/>
          <w:lang w:eastAsia="ar-SA"/>
        </w:rPr>
      </w:pPr>
      <w:r w:rsidRPr="00C54346">
        <w:rPr>
          <w:bCs/>
          <w:iCs/>
          <w:sz w:val="22"/>
          <w:szCs w:val="22"/>
          <w:lang w:eastAsia="ar-SA"/>
        </w:rPr>
        <w:t xml:space="preserve">2.2. Поставляемая продукция по своему качеству должна соответствовать установленным стандартам качества на данный вид продукции, Товар должен соответствовать действующим нормативным документам, подтверждающим безопасность товара. </w:t>
      </w:r>
    </w:p>
    <w:p w14:paraId="3FB1987A" w14:textId="77777777" w:rsidR="00C54346" w:rsidRPr="00C54346" w:rsidRDefault="00C54346" w:rsidP="00C54346">
      <w:pPr>
        <w:widowControl w:val="0"/>
        <w:jc w:val="both"/>
        <w:rPr>
          <w:bCs/>
          <w:sz w:val="22"/>
          <w:szCs w:val="22"/>
          <w:lang w:eastAsia="ar-SA"/>
        </w:rPr>
      </w:pPr>
      <w:r w:rsidRPr="00C54346">
        <w:rPr>
          <w:bCs/>
          <w:sz w:val="22"/>
          <w:szCs w:val="22"/>
          <w:lang w:eastAsia="ar-SA"/>
        </w:rPr>
        <w:t>2.3. 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14:paraId="1B336926" w14:textId="77777777" w:rsidR="00C54346" w:rsidRPr="00C54346" w:rsidRDefault="00C54346" w:rsidP="00C54346">
      <w:pPr>
        <w:widowControl w:val="0"/>
        <w:jc w:val="both"/>
        <w:rPr>
          <w:bCs/>
          <w:sz w:val="22"/>
          <w:szCs w:val="22"/>
          <w:lang w:eastAsia="ar-SA"/>
        </w:rPr>
      </w:pPr>
      <w:r w:rsidRPr="00C54346">
        <w:rPr>
          <w:bCs/>
          <w:sz w:val="22"/>
          <w:szCs w:val="22"/>
          <w:lang w:eastAsia="ar-SA"/>
        </w:rPr>
        <w:t>2.4. В случае поставки некачественного топлива, повлекшего нарушение работоспособности транспорта, подтвержденное независимой экспертизой, Поставщик возмещает Заказчику все расходы по восстановлению транспорта.</w:t>
      </w:r>
    </w:p>
    <w:p w14:paraId="1E558EB4" w14:textId="77777777" w:rsidR="00C54346" w:rsidRPr="00C54346" w:rsidRDefault="00C54346" w:rsidP="00C54346">
      <w:pPr>
        <w:widowControl w:val="0"/>
        <w:jc w:val="both"/>
        <w:rPr>
          <w:sz w:val="22"/>
          <w:szCs w:val="22"/>
          <w:lang w:eastAsia="ar-SA"/>
        </w:rPr>
      </w:pPr>
      <w:r w:rsidRPr="00C54346">
        <w:rPr>
          <w:b/>
          <w:bCs/>
          <w:sz w:val="22"/>
          <w:szCs w:val="22"/>
          <w:lang w:eastAsia="ar-SA"/>
        </w:rPr>
        <w:t>3.</w:t>
      </w:r>
      <w:r w:rsidRPr="00C54346">
        <w:rPr>
          <w:b/>
          <w:bCs/>
          <w:color w:val="000000"/>
          <w:spacing w:val="4"/>
          <w:sz w:val="22"/>
          <w:szCs w:val="22"/>
          <w:lang w:eastAsia="ar-SA"/>
        </w:rPr>
        <w:t xml:space="preserve"> Срок поставки: </w:t>
      </w:r>
      <w:r w:rsidRPr="00C54346">
        <w:rPr>
          <w:sz w:val="22"/>
          <w:szCs w:val="22"/>
          <w:lang w:eastAsia="ar-SA"/>
        </w:rPr>
        <w:t>с 02.09.2026 по 01.09.2027 года, по заявке Заказчика.</w:t>
      </w:r>
    </w:p>
    <w:p w14:paraId="53505632" w14:textId="77777777" w:rsidR="00C54346" w:rsidRPr="00C54346" w:rsidRDefault="00C54346" w:rsidP="00C54346">
      <w:pPr>
        <w:widowControl w:val="0"/>
        <w:jc w:val="both"/>
        <w:rPr>
          <w:color w:val="000000"/>
          <w:sz w:val="22"/>
          <w:szCs w:val="22"/>
        </w:rPr>
      </w:pPr>
      <w:r w:rsidRPr="00C54346">
        <w:rPr>
          <w:b/>
          <w:bCs/>
          <w:sz w:val="22"/>
          <w:szCs w:val="22"/>
          <w:lang w:eastAsia="ar-SA"/>
        </w:rPr>
        <w:t>4. Место поставки:</w:t>
      </w:r>
      <w:r w:rsidRPr="00C54346">
        <w:rPr>
          <w:sz w:val="22"/>
          <w:szCs w:val="22"/>
          <w:lang w:eastAsia="ar-SA"/>
        </w:rPr>
        <w:t xml:space="preserve"> </w:t>
      </w:r>
      <w:r w:rsidRPr="00C54346">
        <w:rPr>
          <w:color w:val="000000"/>
          <w:sz w:val="22"/>
          <w:szCs w:val="22"/>
        </w:rPr>
        <w:t xml:space="preserve">Республика Алтай, </w:t>
      </w:r>
      <w:proofErr w:type="spellStart"/>
      <w:r w:rsidRPr="00C54346">
        <w:rPr>
          <w:color w:val="000000"/>
          <w:sz w:val="22"/>
          <w:szCs w:val="22"/>
        </w:rPr>
        <w:t>Чойский</w:t>
      </w:r>
      <w:proofErr w:type="spellEnd"/>
      <w:r w:rsidRPr="00C54346">
        <w:rPr>
          <w:color w:val="000000"/>
          <w:sz w:val="22"/>
          <w:szCs w:val="22"/>
        </w:rPr>
        <w:t xml:space="preserve"> район, с. Сейка, ул. Школьная, 37.</w:t>
      </w:r>
    </w:p>
    <w:p w14:paraId="4C07AEF4" w14:textId="77777777" w:rsidR="00C54346" w:rsidRPr="00C54346" w:rsidRDefault="00C54346" w:rsidP="00C54346">
      <w:pPr>
        <w:widowControl w:val="0"/>
        <w:jc w:val="both"/>
        <w:rPr>
          <w:color w:val="000000"/>
          <w:sz w:val="22"/>
          <w:szCs w:val="22"/>
        </w:rPr>
      </w:pPr>
      <w:r w:rsidRPr="00C54346">
        <w:rPr>
          <w:color w:val="000000"/>
          <w:sz w:val="22"/>
          <w:szCs w:val="22"/>
        </w:rPr>
        <w:t>Поставка должна осуществляться автоцистернами объемом не более 15 м³.</w:t>
      </w:r>
    </w:p>
    <w:p w14:paraId="5DCFAAF8" w14:textId="77777777" w:rsidR="00C54346" w:rsidRPr="00C54346" w:rsidRDefault="00C54346" w:rsidP="00C54346">
      <w:pPr>
        <w:spacing w:after="160" w:line="256" w:lineRule="auto"/>
        <w:rPr>
          <w:rFonts w:ascii="Calibri" w:eastAsia="Calibri" w:hAnsi="Calibri" w:cs="Calibri"/>
          <w:sz w:val="22"/>
          <w:szCs w:val="22"/>
          <w:lang w:eastAsia="en-US"/>
        </w:rPr>
      </w:pPr>
    </w:p>
    <w:p w14:paraId="6DB69785" w14:textId="77777777" w:rsidR="00C54346" w:rsidRPr="00602BFC" w:rsidRDefault="00C54346" w:rsidP="00C54346">
      <w:pPr>
        <w:keepNext/>
        <w:outlineLvl w:val="0"/>
        <w:rPr>
          <w:b/>
          <w:bCs/>
          <w:kern w:val="28"/>
          <w:szCs w:val="20"/>
        </w:rPr>
      </w:pPr>
    </w:p>
    <w:bookmarkEnd w:id="4"/>
    <w:p w14:paraId="10DFB78A" w14:textId="77777777" w:rsidR="00C54346" w:rsidRPr="00B10C05" w:rsidRDefault="00C54346" w:rsidP="00C54346">
      <w:pPr>
        <w:widowControl w:val="0"/>
        <w:outlineLvl w:val="1"/>
        <w:rPr>
          <w:sz w:val="22"/>
          <w:szCs w:val="22"/>
          <w:lang w:bidi="ru-RU"/>
        </w:rPr>
      </w:pPr>
    </w:p>
    <w:p w14:paraId="7190E419" w14:textId="77777777" w:rsidR="00C54346" w:rsidRPr="00B10C05" w:rsidRDefault="00C54346" w:rsidP="00C54346">
      <w:pPr>
        <w:widowControl w:val="0"/>
        <w:rPr>
          <w:rFonts w:eastAsia="Microsoft Sans Serif"/>
          <w:color w:val="000000"/>
          <w:sz w:val="22"/>
          <w:szCs w:val="22"/>
          <w:lang w:bidi="ru-RU"/>
        </w:rPr>
      </w:pPr>
    </w:p>
    <w:p w14:paraId="5E8B9169" w14:textId="77777777" w:rsidR="00C54346" w:rsidRPr="00B10C05" w:rsidRDefault="00C54346" w:rsidP="00C54346">
      <w:pPr>
        <w:widowControl w:val="0"/>
        <w:tabs>
          <w:tab w:val="left" w:pos="5182"/>
        </w:tabs>
        <w:jc w:val="both"/>
        <w:rPr>
          <w:rFonts w:eastAsia="Microsoft Sans Serif"/>
          <w:color w:val="000000"/>
          <w:sz w:val="22"/>
          <w:szCs w:val="22"/>
          <w:lang w:bidi="ru-RU"/>
        </w:rPr>
      </w:pPr>
      <w:bookmarkStart w:id="6" w:name="_Hlk142908107"/>
      <w:r w:rsidRPr="00B10C05">
        <w:rPr>
          <w:rFonts w:eastAsia="Microsoft Sans Serif"/>
          <w:color w:val="000000"/>
          <w:sz w:val="22"/>
          <w:szCs w:val="22"/>
          <w:lang w:bidi="ru-RU"/>
        </w:rPr>
        <w:t>Поставщик:</w:t>
      </w:r>
      <w:r w:rsidRPr="00B10C05">
        <w:rPr>
          <w:rFonts w:eastAsia="Microsoft Sans Serif"/>
          <w:color w:val="000000"/>
          <w:sz w:val="22"/>
          <w:szCs w:val="22"/>
          <w:lang w:bidi="ru-RU"/>
        </w:rPr>
        <w:tab/>
        <w:t>Заказчик:</w:t>
      </w:r>
    </w:p>
    <w:p w14:paraId="2B564C93" w14:textId="77777777" w:rsidR="00C54346" w:rsidRPr="00B10C05" w:rsidRDefault="00C54346" w:rsidP="00C54346">
      <w:pPr>
        <w:widowControl w:val="0"/>
        <w:tabs>
          <w:tab w:val="left" w:pos="5182"/>
        </w:tabs>
        <w:jc w:val="both"/>
        <w:rPr>
          <w:rFonts w:eastAsia="Microsoft Sans Serif"/>
          <w:color w:val="000000"/>
          <w:sz w:val="22"/>
          <w:szCs w:val="22"/>
          <w:lang w:bidi="ru-RU"/>
        </w:rPr>
      </w:pPr>
    </w:p>
    <w:bookmarkEnd w:id="6"/>
    <w:p w14:paraId="28C47EAB" w14:textId="77777777" w:rsidR="00C54346" w:rsidRPr="00B10C05" w:rsidRDefault="00C54346" w:rsidP="00C54346">
      <w:pPr>
        <w:widowControl w:val="0"/>
        <w:rPr>
          <w:rFonts w:eastAsia="Calibri"/>
          <w:b/>
          <w:bCs/>
          <w:sz w:val="22"/>
          <w:szCs w:val="22"/>
          <w:lang w:eastAsia="en-US"/>
        </w:rPr>
        <w:sectPr w:rsidR="00C54346" w:rsidRPr="00B10C05" w:rsidSect="009D34F6">
          <w:footerReference w:type="default" r:id="rId5"/>
          <w:pgSz w:w="11909" w:h="16834" w:code="9"/>
          <w:pgMar w:top="1134" w:right="567" w:bottom="1134" w:left="851" w:header="0" w:footer="0" w:gutter="0"/>
          <w:cols w:space="720"/>
          <w:noEndnote/>
          <w:docGrid w:linePitch="299"/>
        </w:sectPr>
      </w:pPr>
    </w:p>
    <w:p w14:paraId="153C22BE" w14:textId="77777777" w:rsidR="00C54346" w:rsidRPr="00602BFC" w:rsidRDefault="00C54346" w:rsidP="00C54346">
      <w:pPr>
        <w:widowControl w:val="0"/>
        <w:rPr>
          <w:rFonts w:eastAsia="Calibri"/>
          <w:sz w:val="22"/>
          <w:szCs w:val="22"/>
          <w:lang w:eastAsia="en-US"/>
        </w:rPr>
      </w:pPr>
    </w:p>
    <w:p w14:paraId="5FCF26EF" w14:textId="77777777" w:rsidR="005904DC" w:rsidRDefault="00DF3182"/>
    <w:sectPr w:rsidR="005904DC" w:rsidSect="0084630D">
      <w:pgSz w:w="11906" w:h="16838"/>
      <w:pgMar w:top="567" w:right="566" w:bottom="568" w:left="993"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D847A" w14:textId="77777777" w:rsidR="00B10C05" w:rsidRDefault="00DF3182"/>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9074C"/>
    <w:multiLevelType w:val="multilevel"/>
    <w:tmpl w:val="2F82F5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F951AC"/>
    <w:multiLevelType w:val="multilevel"/>
    <w:tmpl w:val="3CD05620"/>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351E2A"/>
    <w:multiLevelType w:val="multilevel"/>
    <w:tmpl w:val="45983F92"/>
    <w:lvl w:ilvl="0">
      <w:start w:val="3"/>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D7350C"/>
    <w:multiLevelType w:val="multilevel"/>
    <w:tmpl w:val="DD9AF5CC"/>
    <w:lvl w:ilvl="0">
      <w:start w:val="4"/>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90727A"/>
    <w:multiLevelType w:val="multilevel"/>
    <w:tmpl w:val="5900CFFE"/>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2966E5"/>
    <w:multiLevelType w:val="multilevel"/>
    <w:tmpl w:val="BAA6F12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BE5F81"/>
    <w:multiLevelType w:val="multilevel"/>
    <w:tmpl w:val="6CBAB3AA"/>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C51772"/>
    <w:multiLevelType w:val="multilevel"/>
    <w:tmpl w:val="36D4EDBC"/>
    <w:lvl w:ilvl="0">
      <w:start w:val="1"/>
      <w:numFmt w:val="decimal"/>
      <w:lvlText w:val="9.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0D645D"/>
    <w:multiLevelType w:val="multilevel"/>
    <w:tmpl w:val="0030ACDC"/>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1243AF"/>
    <w:multiLevelType w:val="multilevel"/>
    <w:tmpl w:val="B2CA8E92"/>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A92E83"/>
    <w:multiLevelType w:val="multilevel"/>
    <w:tmpl w:val="E064FD44"/>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D11B04"/>
    <w:multiLevelType w:val="multilevel"/>
    <w:tmpl w:val="DB365246"/>
    <w:lvl w:ilvl="0">
      <w:start w:val="2"/>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660999"/>
    <w:multiLevelType w:val="multilevel"/>
    <w:tmpl w:val="8868A37A"/>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414CEA"/>
    <w:multiLevelType w:val="multilevel"/>
    <w:tmpl w:val="A2D8D78A"/>
    <w:lvl w:ilvl="0">
      <w:start w:val="7"/>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395034"/>
    <w:multiLevelType w:val="multilevel"/>
    <w:tmpl w:val="0106ABEC"/>
    <w:lvl w:ilvl="0">
      <w:start w:val="1"/>
      <w:numFmt w:val="decimal"/>
      <w:pStyle w:val="1"/>
      <w:lvlText w:val="%1."/>
      <w:lvlJc w:val="left"/>
      <w:pPr>
        <w:tabs>
          <w:tab w:val="num" w:pos="432"/>
        </w:tabs>
        <w:ind w:left="432" w:hanging="432"/>
      </w:pPr>
      <w:rPr>
        <w:rFonts w:ascii="Times New Roman" w:hAnsi="Times New Roman" w:hint="default"/>
        <w:sz w:val="20"/>
        <w:szCs w:val="20"/>
      </w:rPr>
    </w:lvl>
    <w:lvl w:ilvl="1">
      <w:start w:val="1"/>
      <w:numFmt w:val="decimal"/>
      <w:pStyle w:val="2"/>
      <w:lvlText w:val="%1.%2."/>
      <w:lvlJc w:val="left"/>
      <w:pPr>
        <w:tabs>
          <w:tab w:val="num" w:pos="576"/>
        </w:tabs>
        <w:ind w:left="576" w:hanging="576"/>
      </w:pPr>
      <w:rPr>
        <w:rFonts w:hint="default"/>
        <w:b w:val="0"/>
        <w:sz w:val="26"/>
        <w:szCs w:val="26"/>
      </w:rPr>
    </w:lvl>
    <w:lvl w:ilvl="2">
      <w:start w:val="1"/>
      <w:numFmt w:val="decimal"/>
      <w:lvlText w:val="8.%3."/>
      <w:lvlJc w:val="left"/>
      <w:pPr>
        <w:tabs>
          <w:tab w:val="num" w:pos="1260"/>
        </w:tabs>
        <w:ind w:left="1260" w:hanging="360"/>
      </w:pPr>
      <w:rPr>
        <w:rFonts w:hint="default"/>
        <w:sz w:val="26"/>
        <w:szCs w:val="26"/>
      </w:rPr>
    </w:lvl>
    <w:lvl w:ilvl="3">
      <w:start w:val="1"/>
      <w:numFmt w:val="decimal"/>
      <w:pStyle w:val="4"/>
      <w:lvlText w:val="%1.%2.%3.%4."/>
      <w:lvlJc w:val="left"/>
      <w:pPr>
        <w:tabs>
          <w:tab w:val="num" w:pos="1224"/>
        </w:tabs>
        <w:ind w:left="1224" w:hanging="864"/>
      </w:pPr>
      <w:rPr>
        <w:rFonts w:ascii="Times New Roman" w:hAnsi="Times New Roman" w:hint="default"/>
        <w:i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63B31CDE"/>
    <w:multiLevelType w:val="multilevel"/>
    <w:tmpl w:val="2574521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7C00F7"/>
    <w:multiLevelType w:val="multilevel"/>
    <w:tmpl w:val="A9D4BAE2"/>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39C703E"/>
    <w:multiLevelType w:val="multilevel"/>
    <w:tmpl w:val="EC5C0E66"/>
    <w:lvl w:ilvl="0">
      <w:start w:val="5"/>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E735CB3"/>
    <w:multiLevelType w:val="multilevel"/>
    <w:tmpl w:val="23F6F78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5"/>
  </w:num>
  <w:num w:numId="3">
    <w:abstractNumId w:val="5"/>
  </w:num>
  <w:num w:numId="4">
    <w:abstractNumId w:val="18"/>
  </w:num>
  <w:num w:numId="5">
    <w:abstractNumId w:val="3"/>
  </w:num>
  <w:num w:numId="6">
    <w:abstractNumId w:val="17"/>
  </w:num>
  <w:num w:numId="7">
    <w:abstractNumId w:val="0"/>
  </w:num>
  <w:num w:numId="8">
    <w:abstractNumId w:val="16"/>
  </w:num>
  <w:num w:numId="9">
    <w:abstractNumId w:val="12"/>
  </w:num>
  <w:num w:numId="10">
    <w:abstractNumId w:val="2"/>
  </w:num>
  <w:num w:numId="11">
    <w:abstractNumId w:val="10"/>
  </w:num>
  <w:num w:numId="12">
    <w:abstractNumId w:val="1"/>
  </w:num>
  <w:num w:numId="13">
    <w:abstractNumId w:val="9"/>
  </w:num>
  <w:num w:numId="14">
    <w:abstractNumId w:val="6"/>
  </w:num>
  <w:num w:numId="15">
    <w:abstractNumId w:val="7"/>
  </w:num>
  <w:num w:numId="16">
    <w:abstractNumId w:val="11"/>
  </w:num>
  <w:num w:numId="17">
    <w:abstractNumId w:val="8"/>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BF"/>
    <w:rsid w:val="00153ABF"/>
    <w:rsid w:val="008D6F76"/>
    <w:rsid w:val="00C54346"/>
    <w:rsid w:val="00DF3182"/>
    <w:rsid w:val="00EE0419"/>
    <w:rsid w:val="00F86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F3DC"/>
  <w15:chartTrackingRefBased/>
  <w15:docId w15:val="{E0D3AF37-8D68-4591-A729-E17008A9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4346"/>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C54346"/>
    <w:pPr>
      <w:keepNext/>
      <w:numPr>
        <w:numId w:val="1"/>
      </w:numPr>
      <w:spacing w:before="240" w:after="60"/>
      <w:jc w:val="center"/>
      <w:outlineLvl w:val="0"/>
    </w:pPr>
    <w:rPr>
      <w:b/>
      <w:kern w:val="28"/>
      <w:sz w:val="36"/>
      <w:szCs w:val="20"/>
    </w:rPr>
  </w:style>
  <w:style w:type="paragraph" w:styleId="2">
    <w:name w:val="heading 2"/>
    <w:aliases w:val="H2"/>
    <w:basedOn w:val="a"/>
    <w:next w:val="a"/>
    <w:link w:val="20"/>
    <w:qFormat/>
    <w:rsid w:val="00C54346"/>
    <w:pPr>
      <w:keepNext/>
      <w:numPr>
        <w:ilvl w:val="1"/>
        <w:numId w:val="1"/>
      </w:numPr>
      <w:spacing w:after="60"/>
      <w:jc w:val="center"/>
      <w:outlineLvl w:val="1"/>
    </w:pPr>
    <w:rPr>
      <w:b/>
      <w:sz w:val="30"/>
      <w:szCs w:val="20"/>
      <w:lang w:val="x-none" w:eastAsia="x-none"/>
    </w:rPr>
  </w:style>
  <w:style w:type="paragraph" w:styleId="4">
    <w:name w:val="heading 4"/>
    <w:basedOn w:val="a"/>
    <w:next w:val="a"/>
    <w:link w:val="40"/>
    <w:qFormat/>
    <w:rsid w:val="00C54346"/>
    <w:pPr>
      <w:keepNext/>
      <w:numPr>
        <w:ilvl w:val="3"/>
        <w:numId w:val="1"/>
      </w:numPr>
      <w:spacing w:before="240" w:after="60"/>
      <w:jc w:val="both"/>
      <w:outlineLvl w:val="3"/>
    </w:pPr>
    <w:rPr>
      <w:rFonts w:ascii="Arial" w:hAnsi="Arial"/>
      <w:szCs w:val="20"/>
      <w:lang w:val="x-none" w:eastAsia="x-none"/>
    </w:rPr>
  </w:style>
  <w:style w:type="paragraph" w:styleId="6">
    <w:name w:val="heading 6"/>
    <w:basedOn w:val="a"/>
    <w:next w:val="a"/>
    <w:link w:val="60"/>
    <w:qFormat/>
    <w:rsid w:val="00C54346"/>
    <w:pPr>
      <w:numPr>
        <w:ilvl w:val="5"/>
        <w:numId w:val="1"/>
      </w:numPr>
      <w:spacing w:before="240" w:after="60"/>
      <w:jc w:val="both"/>
      <w:outlineLvl w:val="5"/>
    </w:pPr>
    <w:rPr>
      <w:i/>
      <w:sz w:val="22"/>
      <w:szCs w:val="20"/>
      <w:lang w:val="x-none" w:eastAsia="x-none"/>
    </w:rPr>
  </w:style>
  <w:style w:type="paragraph" w:styleId="7">
    <w:name w:val="heading 7"/>
    <w:basedOn w:val="a"/>
    <w:next w:val="a"/>
    <w:link w:val="70"/>
    <w:uiPriority w:val="9"/>
    <w:qFormat/>
    <w:rsid w:val="00C54346"/>
    <w:pPr>
      <w:numPr>
        <w:ilvl w:val="6"/>
        <w:numId w:val="1"/>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C54346"/>
    <w:pPr>
      <w:numPr>
        <w:ilvl w:val="7"/>
        <w:numId w:val="1"/>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C54346"/>
    <w:pPr>
      <w:numPr>
        <w:ilvl w:val="8"/>
        <w:numId w:val="1"/>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4346"/>
    <w:rPr>
      <w:rFonts w:ascii="Times New Roman" w:eastAsia="Times New Roman" w:hAnsi="Times New Roman" w:cs="Times New Roman"/>
      <w:b/>
      <w:kern w:val="28"/>
      <w:sz w:val="36"/>
      <w:szCs w:val="20"/>
      <w:lang w:eastAsia="ru-RU"/>
    </w:rPr>
  </w:style>
  <w:style w:type="character" w:customStyle="1" w:styleId="20">
    <w:name w:val="Заголовок 2 Знак"/>
    <w:basedOn w:val="a0"/>
    <w:link w:val="2"/>
    <w:rsid w:val="00C54346"/>
    <w:rPr>
      <w:rFonts w:ascii="Times New Roman" w:eastAsia="Times New Roman" w:hAnsi="Times New Roman" w:cs="Times New Roman"/>
      <w:b/>
      <w:sz w:val="30"/>
      <w:szCs w:val="20"/>
      <w:lang w:val="x-none" w:eastAsia="x-none"/>
    </w:rPr>
  </w:style>
  <w:style w:type="character" w:customStyle="1" w:styleId="40">
    <w:name w:val="Заголовок 4 Знак"/>
    <w:basedOn w:val="a0"/>
    <w:link w:val="4"/>
    <w:rsid w:val="00C54346"/>
    <w:rPr>
      <w:rFonts w:ascii="Arial" w:eastAsia="Times New Roman" w:hAnsi="Arial" w:cs="Times New Roman"/>
      <w:sz w:val="24"/>
      <w:szCs w:val="20"/>
      <w:lang w:val="x-none" w:eastAsia="x-none"/>
    </w:rPr>
  </w:style>
  <w:style w:type="character" w:customStyle="1" w:styleId="60">
    <w:name w:val="Заголовок 6 Знак"/>
    <w:basedOn w:val="a0"/>
    <w:link w:val="6"/>
    <w:rsid w:val="00C54346"/>
    <w:rPr>
      <w:rFonts w:ascii="Times New Roman" w:eastAsia="Times New Roman" w:hAnsi="Times New Roman" w:cs="Times New Roman"/>
      <w:i/>
      <w:szCs w:val="20"/>
      <w:lang w:val="x-none" w:eastAsia="x-none"/>
    </w:rPr>
  </w:style>
  <w:style w:type="character" w:customStyle="1" w:styleId="70">
    <w:name w:val="Заголовок 7 Знак"/>
    <w:basedOn w:val="a0"/>
    <w:link w:val="7"/>
    <w:uiPriority w:val="9"/>
    <w:rsid w:val="00C54346"/>
    <w:rPr>
      <w:rFonts w:ascii="Arial" w:eastAsia="Times New Roman" w:hAnsi="Arial" w:cs="Times New Roman"/>
      <w:sz w:val="20"/>
      <w:szCs w:val="20"/>
      <w:lang w:val="x-none" w:eastAsia="x-none"/>
    </w:rPr>
  </w:style>
  <w:style w:type="character" w:customStyle="1" w:styleId="80">
    <w:name w:val="Заголовок 8 Знак"/>
    <w:basedOn w:val="a0"/>
    <w:link w:val="8"/>
    <w:rsid w:val="00C54346"/>
    <w:rPr>
      <w:rFonts w:ascii="Arial" w:eastAsia="Times New Roman" w:hAnsi="Arial" w:cs="Times New Roman"/>
      <w:i/>
      <w:sz w:val="20"/>
      <w:szCs w:val="20"/>
      <w:lang w:val="x-none" w:eastAsia="x-none"/>
    </w:rPr>
  </w:style>
  <w:style w:type="character" w:customStyle="1" w:styleId="90">
    <w:name w:val="Заголовок 9 Знак"/>
    <w:basedOn w:val="a0"/>
    <w:link w:val="9"/>
    <w:rsid w:val="00C54346"/>
    <w:rPr>
      <w:rFonts w:ascii="Arial" w:eastAsia="Times New Roman" w:hAnsi="Arial" w:cs="Times New Roman"/>
      <w:b/>
      <w:i/>
      <w:sz w:val="18"/>
      <w:szCs w:val="20"/>
      <w:lang w:val="x-none" w:eastAsia="x-none"/>
    </w:rPr>
  </w:style>
  <w:style w:type="character" w:customStyle="1" w:styleId="Bodytext5">
    <w:name w:val="Body text (5)_"/>
    <w:link w:val="Bodytext50"/>
    <w:rsid w:val="00C54346"/>
    <w:rPr>
      <w:rFonts w:ascii="Cambria" w:eastAsia="Cambria" w:hAnsi="Cambria" w:cs="Cambria"/>
      <w:shd w:val="clear" w:color="auto" w:fill="FFFFFF"/>
    </w:rPr>
  </w:style>
  <w:style w:type="paragraph" w:customStyle="1" w:styleId="Bodytext50">
    <w:name w:val="Body text (5)"/>
    <w:basedOn w:val="a"/>
    <w:link w:val="Bodytext5"/>
    <w:rsid w:val="00C54346"/>
    <w:pPr>
      <w:widowControl w:val="0"/>
      <w:shd w:val="clear" w:color="auto" w:fill="FFFFFF"/>
      <w:spacing w:before="240" w:after="360" w:line="0" w:lineRule="atLeast"/>
      <w:jc w:val="both"/>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4913</Words>
  <Characters>28005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 Моренкова Юрьевна</dc:creator>
  <cp:keywords/>
  <dc:description/>
  <cp:lastModifiedBy>Лидия Моренкова Юрьевна</cp:lastModifiedBy>
  <cp:revision>2</cp:revision>
  <dcterms:created xsi:type="dcterms:W3CDTF">2026-05-22T11:09:00Z</dcterms:created>
  <dcterms:modified xsi:type="dcterms:W3CDTF">2026-05-22T12:07:00Z</dcterms:modified>
</cp:coreProperties>
</file>