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CB599" w14:textId="77777777"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 xml:space="preserve">Приложение №1 </w:t>
      </w:r>
    </w:p>
    <w:p w14:paraId="770F5EE8" w14:textId="77777777" w:rsidR="00A422C8" w:rsidRPr="00F410AD" w:rsidRDefault="00A422C8" w:rsidP="00A422C8">
      <w:pPr>
        <w:autoSpaceDE w:val="0"/>
        <w:autoSpaceDN w:val="0"/>
        <w:ind w:left="6663"/>
        <w:rPr>
          <w:rFonts w:cs="Times New Roman"/>
          <w:sz w:val="22"/>
          <w:szCs w:val="22"/>
        </w:rPr>
      </w:pPr>
      <w:r w:rsidRPr="00F410AD">
        <w:rPr>
          <w:rFonts w:cs="Times New Roman"/>
          <w:sz w:val="22"/>
          <w:szCs w:val="22"/>
        </w:rPr>
        <w:t>к документации о проведении аукциона в электронной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29EDB561" w14:textId="3092FCFB"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7254AF72" w14:textId="77777777" w:rsidR="004C5A9A" w:rsidRPr="004C5A9A" w:rsidRDefault="004D65CA" w:rsidP="004C5A9A">
      <w:pPr>
        <w:pStyle w:val="docdata"/>
        <w:spacing w:before="0" w:beforeAutospacing="0" w:after="0" w:afterAutospacing="0"/>
        <w:jc w:val="center"/>
        <w:rPr>
          <w:b/>
          <w:bCs/>
          <w:color w:val="000000"/>
          <w:sz w:val="22"/>
          <w:szCs w:val="22"/>
        </w:rPr>
      </w:pPr>
      <w:r>
        <w:rPr>
          <w:b/>
          <w:bCs/>
          <w:noProof/>
          <w:snapToGrid w:val="0"/>
          <w:color w:val="000000"/>
          <w:sz w:val="22"/>
          <w:szCs w:val="22"/>
        </w:rPr>
        <w:t xml:space="preserve">      </w:t>
      </w:r>
      <w:bookmarkStart w:id="0" w:name="_Hlk229520307"/>
      <w:r w:rsidR="004C5A9A" w:rsidRPr="004C5A9A">
        <w:rPr>
          <w:b/>
          <w:sz w:val="22"/>
          <w:szCs w:val="22"/>
        </w:rPr>
        <w:t xml:space="preserve">на </w:t>
      </w:r>
      <w:bookmarkStart w:id="1" w:name="_Hlk171067435"/>
      <w:r w:rsidR="004C5A9A" w:rsidRPr="004C5A9A">
        <w:rPr>
          <w:b/>
          <w:bCs/>
          <w:color w:val="000000"/>
          <w:sz w:val="22"/>
          <w:szCs w:val="22"/>
        </w:rPr>
        <w:t xml:space="preserve">выполнение </w:t>
      </w:r>
      <w:bookmarkEnd w:id="1"/>
      <w:r w:rsidR="004C5A9A" w:rsidRPr="004C5A9A">
        <w:rPr>
          <w:b/>
          <w:bCs/>
          <w:color w:val="000000"/>
          <w:sz w:val="22"/>
          <w:szCs w:val="22"/>
        </w:rPr>
        <w:t xml:space="preserve">работ по </w:t>
      </w:r>
      <w:bookmarkStart w:id="2" w:name="_Hlk173489507"/>
      <w:r w:rsidR="004C5A9A" w:rsidRPr="004C5A9A">
        <w:rPr>
          <w:b/>
          <w:bCs/>
          <w:color w:val="000000"/>
          <w:sz w:val="22"/>
          <w:szCs w:val="22"/>
        </w:rPr>
        <w:t xml:space="preserve">ремонту сетей водоснабжения в здании </w:t>
      </w:r>
    </w:p>
    <w:p w14:paraId="35DB95F6" w14:textId="621DA5F3" w:rsidR="004C5A9A" w:rsidRDefault="004C5A9A" w:rsidP="004C5A9A">
      <w:pPr>
        <w:jc w:val="center"/>
        <w:rPr>
          <w:rFonts w:cs="Times New Roman"/>
          <w:b/>
          <w:bCs/>
          <w:color w:val="000000"/>
          <w:sz w:val="22"/>
          <w:szCs w:val="22"/>
        </w:rPr>
      </w:pPr>
      <w:r w:rsidRPr="004C5A9A">
        <w:rPr>
          <w:rFonts w:cs="Times New Roman"/>
          <w:b/>
          <w:bCs/>
          <w:color w:val="000000"/>
          <w:sz w:val="22"/>
          <w:szCs w:val="22"/>
        </w:rPr>
        <w:t xml:space="preserve">МАОУ "СОШ №12 им. Героя Советского Союза Ж.Е. </w:t>
      </w:r>
      <w:proofErr w:type="spellStart"/>
      <w:r w:rsidRPr="004C5A9A">
        <w:rPr>
          <w:rFonts w:cs="Times New Roman"/>
          <w:b/>
          <w:bCs/>
          <w:color w:val="000000"/>
          <w:sz w:val="22"/>
          <w:szCs w:val="22"/>
        </w:rPr>
        <w:t>Тулаева</w:t>
      </w:r>
      <w:proofErr w:type="spellEnd"/>
      <w:r w:rsidRPr="004C5A9A">
        <w:rPr>
          <w:rFonts w:cs="Times New Roman"/>
          <w:b/>
          <w:bCs/>
          <w:color w:val="000000"/>
          <w:sz w:val="22"/>
          <w:szCs w:val="22"/>
        </w:rPr>
        <w:t>" г. Улан-Удэ</w:t>
      </w:r>
    </w:p>
    <w:p w14:paraId="26743438" w14:textId="77777777" w:rsidR="004C5A9A" w:rsidRPr="004C5A9A" w:rsidRDefault="004C5A9A" w:rsidP="004C5A9A">
      <w:pPr>
        <w:jc w:val="center"/>
        <w:rPr>
          <w:rFonts w:cs="Times New Roman"/>
          <w:b/>
          <w:bCs/>
          <w:color w:val="000000"/>
          <w:sz w:val="22"/>
          <w:szCs w:val="22"/>
        </w:rPr>
      </w:pPr>
    </w:p>
    <w:bookmarkEnd w:id="0"/>
    <w:bookmarkEnd w:id="2"/>
    <w:p w14:paraId="2A633657" w14:textId="4414C76C" w:rsidR="007A5CA8" w:rsidRPr="00F410AD" w:rsidRDefault="007A5CA8" w:rsidP="00A422C8">
      <w:pPr>
        <w:autoSpaceDE w:val="0"/>
        <w:autoSpaceDN w:val="0"/>
        <w:rPr>
          <w:rFonts w:cs="Times New Roman"/>
          <w:b/>
          <w:bCs/>
          <w:noProof/>
          <w:snapToGrid w:val="0"/>
          <w:color w:val="000000"/>
          <w:sz w:val="22"/>
          <w:szCs w:val="22"/>
        </w:rPr>
      </w:pPr>
    </w:p>
    <w:p w14:paraId="32704439" w14:textId="7536836A" w:rsidR="00A422C8" w:rsidRPr="00F410AD" w:rsidRDefault="00561FC4"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color w:val="000000"/>
          <w:sz w:val="22"/>
          <w:szCs w:val="22"/>
          <w:lang w:eastAsia="ar-SA"/>
        </w:rPr>
        <w:t xml:space="preserve">       </w:t>
      </w:r>
      <w:r w:rsidR="004D65CA">
        <w:rPr>
          <w:rFonts w:eastAsia="Lucida Sans Unicode" w:cs="Times New Roman"/>
          <w:sz w:val="22"/>
          <w:szCs w:val="22"/>
          <w:lang w:eastAsia="ar-SA"/>
        </w:rPr>
        <w:t>г.</w:t>
      </w:r>
      <w:r>
        <w:rPr>
          <w:rFonts w:eastAsia="Lucida Sans Unicode" w:cs="Times New Roman"/>
          <w:color w:val="000000"/>
          <w:sz w:val="22"/>
          <w:szCs w:val="22"/>
          <w:lang w:eastAsia="ar-SA"/>
        </w:rPr>
        <w:t xml:space="preserve"> </w:t>
      </w:r>
      <w:r w:rsidR="004C5A9A" w:rsidRPr="004C5A9A">
        <w:rPr>
          <w:rFonts w:eastAsia="Lucida Sans Unicode" w:cs="Times New Roman"/>
          <w:color w:val="000000"/>
          <w:sz w:val="22"/>
          <w:szCs w:val="22"/>
          <w:lang w:eastAsia="ar-SA"/>
        </w:rPr>
        <w:t>Улан-Удэ</w:t>
      </w:r>
      <w:r>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proofErr w:type="gramStart"/>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A422C8" w:rsidRPr="00F410AD">
        <w:rPr>
          <w:rFonts w:cs="Times New Roman"/>
          <w:b/>
          <w:bCs/>
          <w:color w:val="000000"/>
          <w:sz w:val="22"/>
          <w:szCs w:val="22"/>
          <w:lang w:val="x-none" w:eastAsia="x-none"/>
        </w:rPr>
        <w:t>“</w:t>
      </w:r>
      <w:proofErr w:type="gramEnd"/>
      <w:r w:rsidR="00A422C8" w:rsidRPr="00F410AD">
        <w:rPr>
          <w:rFonts w:cs="Times New Roman"/>
          <w:b/>
          <w:bCs/>
          <w:color w:val="000000"/>
          <w:sz w:val="22"/>
          <w:szCs w:val="22"/>
          <w:lang w:val="x-none" w:eastAsia="x-none"/>
        </w:rPr>
        <w:t>_____”________________20</w:t>
      </w:r>
      <w:r w:rsidR="00A422C8" w:rsidRPr="00F410AD">
        <w:rPr>
          <w:rFonts w:cs="Times New Roman"/>
          <w:b/>
          <w:bCs/>
          <w:color w:val="000000"/>
          <w:sz w:val="22"/>
          <w:szCs w:val="22"/>
          <w:lang w:eastAsia="x-none"/>
        </w:rPr>
        <w:t>2</w:t>
      </w:r>
      <w:r w:rsidR="004D65CA">
        <w:rPr>
          <w:rFonts w:cs="Times New Roman"/>
          <w:b/>
          <w:bCs/>
          <w:color w:val="000000"/>
          <w:sz w:val="22"/>
          <w:szCs w:val="22"/>
          <w:lang w:eastAsia="x-none"/>
        </w:rPr>
        <w:t>6</w:t>
      </w:r>
      <w:r w:rsidR="00A422C8" w:rsidRPr="00F410AD">
        <w:rPr>
          <w:rFonts w:cs="Times New Roman"/>
          <w:b/>
          <w:bCs/>
          <w:color w:val="000000"/>
          <w:sz w:val="22"/>
          <w:szCs w:val="22"/>
          <w:lang w:val="x-none" w:eastAsia="x-none"/>
        </w:rPr>
        <w:t>г.</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6FF19B09" w:rsidR="00A422C8" w:rsidRPr="00F410AD" w:rsidRDefault="00792E71" w:rsidP="00A422C8">
      <w:pPr>
        <w:widowControl w:val="0"/>
        <w:autoSpaceDE w:val="0"/>
        <w:autoSpaceDN w:val="0"/>
        <w:ind w:firstLine="709"/>
        <w:jc w:val="both"/>
        <w:rPr>
          <w:rFonts w:cs="Times New Roman"/>
          <w:snapToGrid w:val="0"/>
          <w:color w:val="000000"/>
          <w:sz w:val="22"/>
          <w:szCs w:val="22"/>
        </w:rPr>
      </w:pPr>
      <w:r>
        <w:rPr>
          <w:rFonts w:cs="Times New Roman"/>
          <w:b/>
          <w:bCs/>
          <w:snapToGrid w:val="0"/>
          <w:color w:val="000000"/>
          <w:sz w:val="22"/>
          <w:szCs w:val="22"/>
        </w:rPr>
        <w:t xml:space="preserve">  </w:t>
      </w:r>
      <w:r w:rsidR="00675C52">
        <w:rPr>
          <w:rFonts w:cs="Times New Roman"/>
          <w:b/>
          <w:bCs/>
          <w:snapToGrid w:val="0"/>
          <w:color w:val="000000"/>
          <w:sz w:val="22"/>
          <w:szCs w:val="22"/>
        </w:rPr>
        <w:t>__________________________________</w:t>
      </w:r>
      <w:r w:rsidR="00A422C8" w:rsidRPr="00F410AD">
        <w:rPr>
          <w:rFonts w:cs="Times New Roman"/>
          <w:snapToGrid w:val="0"/>
          <w:color w:val="000000"/>
          <w:sz w:val="22"/>
          <w:szCs w:val="22"/>
        </w:rPr>
        <w:t xml:space="preserve">, именуемое в дальнейшем </w:t>
      </w:r>
      <w:r w:rsidR="00A422C8" w:rsidRPr="00F410AD">
        <w:rPr>
          <w:rFonts w:cs="Times New Roman"/>
          <w:b/>
          <w:bCs/>
          <w:snapToGrid w:val="0"/>
          <w:color w:val="000000"/>
          <w:sz w:val="22"/>
          <w:szCs w:val="22"/>
        </w:rPr>
        <w:t>Заказчик</w:t>
      </w:r>
      <w:r w:rsidR="00A422C8" w:rsidRPr="00F410AD">
        <w:rPr>
          <w:rFonts w:cs="Times New Roman"/>
          <w:snapToGrid w:val="0"/>
          <w:color w:val="000000"/>
          <w:sz w:val="22"/>
          <w:szCs w:val="22"/>
        </w:rPr>
        <w:t>,</w:t>
      </w:r>
      <w:r w:rsidR="00A422C8" w:rsidRPr="00F410AD">
        <w:rPr>
          <w:rFonts w:cs="Times New Roman"/>
          <w:sz w:val="22"/>
          <w:szCs w:val="22"/>
        </w:rPr>
        <w:t xml:space="preserve"> </w:t>
      </w:r>
      <w:r w:rsidR="00A422C8" w:rsidRPr="00F410AD">
        <w:rPr>
          <w:rFonts w:cs="Times New Roman"/>
          <w:snapToGrid w:val="0"/>
          <w:color w:val="000000"/>
          <w:sz w:val="22"/>
          <w:szCs w:val="22"/>
        </w:rPr>
        <w:t>в лице</w:t>
      </w:r>
      <w:r w:rsidR="00B24ADD" w:rsidRPr="00F410AD">
        <w:rPr>
          <w:rFonts w:cs="Times New Roman"/>
          <w:snapToGrid w:val="0"/>
          <w:color w:val="000000"/>
          <w:sz w:val="22"/>
          <w:szCs w:val="22"/>
        </w:rPr>
        <w:t>_______________________</w:t>
      </w:r>
      <w:r w:rsidR="00A422C8" w:rsidRPr="00F410AD">
        <w:rPr>
          <w:rFonts w:cs="Times New Roman"/>
          <w:snapToGrid w:val="0"/>
          <w:color w:val="000000"/>
          <w:sz w:val="22"/>
          <w:szCs w:val="22"/>
        </w:rPr>
        <w:t xml:space="preserve">, действующей на основании Устава, с одной стороны, </w:t>
      </w:r>
      <w:r w:rsidR="00A422C8" w:rsidRPr="00F410AD">
        <w:rPr>
          <w:rFonts w:cs="Times New Roman"/>
          <w:b/>
          <w:i/>
          <w:snapToGrid w:val="0"/>
          <w:color w:val="000000"/>
          <w:sz w:val="22"/>
          <w:szCs w:val="22"/>
        </w:rPr>
        <w:t>____________________________</w:t>
      </w:r>
      <w:r w:rsidR="00A422C8" w:rsidRPr="00F410AD">
        <w:rPr>
          <w:rFonts w:cs="Times New Roman"/>
          <w:snapToGrid w:val="0"/>
          <w:color w:val="000000"/>
          <w:sz w:val="22"/>
          <w:szCs w:val="22"/>
        </w:rPr>
        <w:t xml:space="preserve">, </w:t>
      </w:r>
      <w:r w:rsidR="00A422C8" w:rsidRPr="00F410AD">
        <w:rPr>
          <w:rFonts w:cs="Times New Roman"/>
          <w:noProof/>
          <w:snapToGrid w:val="0"/>
          <w:color w:val="000000"/>
          <w:sz w:val="22"/>
          <w:szCs w:val="22"/>
        </w:rPr>
        <w:t>им</w:t>
      </w:r>
      <w:r w:rsidR="00A422C8" w:rsidRPr="00F410AD">
        <w:rPr>
          <w:rFonts w:cs="Times New Roman"/>
          <w:snapToGrid w:val="0"/>
          <w:color w:val="000000"/>
          <w:sz w:val="22"/>
          <w:szCs w:val="22"/>
        </w:rPr>
        <w:t xml:space="preserve">енуем__ в дальнейшем </w:t>
      </w:r>
      <w:r w:rsidR="00A422C8" w:rsidRPr="00F410AD">
        <w:rPr>
          <w:rFonts w:cs="Times New Roman"/>
          <w:b/>
          <w:bCs/>
          <w:snapToGrid w:val="0"/>
          <w:color w:val="000000"/>
          <w:sz w:val="22"/>
          <w:szCs w:val="22"/>
        </w:rPr>
        <w:t>Подрядчик</w:t>
      </w:r>
      <w:r w:rsidR="00A422C8" w:rsidRPr="00F410AD">
        <w:rPr>
          <w:rFonts w:cs="Times New Roman"/>
          <w:snapToGrid w:val="0"/>
          <w:color w:val="000000"/>
          <w:sz w:val="22"/>
          <w:szCs w:val="22"/>
        </w:rPr>
        <w:t xml:space="preserve">, в лице </w:t>
      </w:r>
      <w:r w:rsidR="00A422C8" w:rsidRPr="00F410AD">
        <w:rPr>
          <w:rFonts w:cs="Times New Roman"/>
          <w:noProof/>
          <w:snapToGrid w:val="0"/>
          <w:color w:val="000000"/>
          <w:sz w:val="22"/>
          <w:szCs w:val="22"/>
        </w:rPr>
        <w:t xml:space="preserve">______________________, </w:t>
      </w:r>
      <w:r w:rsidR="00A422C8" w:rsidRPr="00F410AD">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9E98FCF" w14:textId="253754E5" w:rsidR="00A422C8" w:rsidRPr="0059233A" w:rsidRDefault="00A422C8" w:rsidP="0059233A">
      <w:pPr>
        <w:ind w:firstLine="709"/>
        <w:jc w:val="both"/>
        <w:rPr>
          <w:rFonts w:cs="Times New Roman"/>
          <w:b/>
          <w:iCs/>
          <w:color w:val="000000"/>
          <w:sz w:val="22"/>
          <w:szCs w:val="22"/>
          <w:lang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00456393" w:rsidRPr="00F410AD">
        <w:rPr>
          <w:rFonts w:cs="Times New Roman"/>
          <w:color w:val="000000"/>
          <w:sz w:val="22"/>
          <w:szCs w:val="22"/>
          <w:lang w:eastAsia="x-none"/>
        </w:rPr>
        <w:t>го</w:t>
      </w:r>
      <w:r w:rsidRPr="00F410AD">
        <w:rPr>
          <w:rFonts w:cs="Times New Roman"/>
          <w:color w:val="000000"/>
          <w:sz w:val="22"/>
          <w:szCs w:val="22"/>
          <w:lang w:val="x-none" w:eastAsia="x-none"/>
        </w:rPr>
        <w:t xml:space="preserve"> </w:t>
      </w:r>
      <w:r w:rsidR="004C5A9A">
        <w:rPr>
          <w:rFonts w:cs="Times New Roman"/>
          <w:b/>
          <w:iCs/>
          <w:color w:val="000000"/>
          <w:sz w:val="22"/>
          <w:szCs w:val="22"/>
          <w:lang w:eastAsia="x-none"/>
        </w:rPr>
        <w:t xml:space="preserve">Запроса котировок </w:t>
      </w:r>
      <w:r w:rsidR="00D91BE1" w:rsidRPr="00F410AD">
        <w:rPr>
          <w:rFonts w:cs="Times New Roman"/>
          <w:b/>
          <w:iCs/>
          <w:color w:val="000000"/>
          <w:sz w:val="22"/>
          <w:szCs w:val="22"/>
          <w:lang w:eastAsia="x-none"/>
        </w:rPr>
        <w:t>в электронной форме</w:t>
      </w:r>
      <w:r w:rsidR="00DE0D3A" w:rsidRPr="00DE0D3A">
        <w:t xml:space="preserve"> </w:t>
      </w:r>
      <w:r w:rsidR="00456393" w:rsidRPr="00F410AD">
        <w:rPr>
          <w:rFonts w:cs="Times New Roman"/>
          <w:b/>
          <w:iCs/>
          <w:color w:val="000000"/>
          <w:sz w:val="22"/>
          <w:szCs w:val="22"/>
          <w:lang w:eastAsia="x-none"/>
        </w:rPr>
        <w:t xml:space="preserve">протокол </w:t>
      </w:r>
      <w:r w:rsidRPr="00F410AD">
        <w:rPr>
          <w:rFonts w:cs="Times New Roman"/>
          <w:b/>
          <w:color w:val="000000"/>
          <w:sz w:val="22"/>
          <w:szCs w:val="22"/>
          <w:lang w:val="x-none" w:eastAsia="x-none"/>
        </w:rPr>
        <w:t>№ _____ от “______”</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 xml:space="preserve">_____________ </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20</w:t>
      </w:r>
      <w:r w:rsidRPr="00F410AD">
        <w:rPr>
          <w:rFonts w:cs="Times New Roman"/>
          <w:b/>
          <w:color w:val="000000"/>
          <w:sz w:val="22"/>
          <w:szCs w:val="22"/>
          <w:lang w:eastAsia="x-none"/>
        </w:rPr>
        <w:t>2</w:t>
      </w:r>
      <w:r w:rsidR="004D65CA">
        <w:rPr>
          <w:rFonts w:cs="Times New Roman"/>
          <w:b/>
          <w:color w:val="000000"/>
          <w:sz w:val="22"/>
          <w:szCs w:val="22"/>
          <w:lang w:eastAsia="x-none"/>
        </w:rPr>
        <w:t>6</w:t>
      </w:r>
      <w:r w:rsidRPr="00F410AD">
        <w:rPr>
          <w:rFonts w:cs="Times New Roman"/>
          <w:b/>
          <w:color w:val="000000"/>
          <w:sz w:val="22"/>
          <w:szCs w:val="22"/>
          <w:lang w:val="x-none" w:eastAsia="x-none"/>
        </w:rPr>
        <w:t xml:space="preserve"> г.</w:t>
      </w:r>
      <w:r w:rsidRPr="00F410AD">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03ED4E3" w14:textId="521FE411" w:rsidR="00A422C8" w:rsidRPr="00F410AD" w:rsidRDefault="00A422C8" w:rsidP="00A422C8">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в соответствии с протоколом №____ от “_____” 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размещенным на официальном сайте </w:t>
      </w:r>
      <w:hyperlink r:id="rId7" w:history="1">
        <w:r w:rsidRPr="00F410AD">
          <w:rPr>
            <w:rFonts w:cs="Times New Roman"/>
            <w:color w:val="0000FF"/>
            <w:sz w:val="22"/>
            <w:szCs w:val="22"/>
            <w:u w:val="single"/>
            <w:lang w:val="en-US" w:eastAsia="x-none"/>
          </w:rPr>
          <w:t>http</w:t>
        </w:r>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zakupki</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qov</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ru</w:t>
        </w:r>
        <w:proofErr w:type="spellEnd"/>
      </w:hyperlink>
      <w:r w:rsidRPr="00F410AD">
        <w:rPr>
          <w:rFonts w:cs="Times New Roman"/>
          <w:color w:val="000000"/>
          <w:sz w:val="22"/>
          <w:szCs w:val="22"/>
          <w:lang w:eastAsia="x-none"/>
        </w:rPr>
        <w:t xml:space="preserve"> </w:t>
      </w:r>
      <w:r w:rsidRPr="00F410AD">
        <w:rPr>
          <w:rFonts w:cs="Times New Roman"/>
          <w:color w:val="000000"/>
          <w:sz w:val="22"/>
          <w:szCs w:val="22"/>
          <w:lang w:val="x-none" w:eastAsia="x-none"/>
        </w:rPr>
        <w:t>“_____” _________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579D664" w14:textId="24BBAB1F" w:rsidR="00A422C8" w:rsidRPr="00161480" w:rsidRDefault="00C90B0B" w:rsidP="00386B82">
      <w:pPr>
        <w:jc w:val="both"/>
      </w:pPr>
      <w:r w:rsidRPr="00F410AD">
        <w:rPr>
          <w:sz w:val="22"/>
          <w:szCs w:val="22"/>
          <w:lang w:eastAsia="x-none"/>
        </w:rPr>
        <w:t xml:space="preserve">          </w:t>
      </w:r>
      <w:r w:rsidR="00A422C8" w:rsidRPr="00F410AD">
        <w:rPr>
          <w:sz w:val="22"/>
          <w:szCs w:val="22"/>
          <w:lang w:eastAsia="x-none"/>
        </w:rPr>
        <w:t xml:space="preserve">1.3. </w:t>
      </w:r>
      <w:r w:rsidR="00A422C8" w:rsidRPr="00F410AD">
        <w:rPr>
          <w:sz w:val="22"/>
          <w:szCs w:val="22"/>
          <w:lang w:val="x-none" w:eastAsia="x-none"/>
        </w:rPr>
        <w:t xml:space="preserve">Подрядчик </w:t>
      </w:r>
      <w:r w:rsidR="00780D59" w:rsidRPr="00F410AD">
        <w:rPr>
          <w:sz w:val="22"/>
          <w:szCs w:val="22"/>
          <w:lang w:val="x-none" w:eastAsia="x-none"/>
        </w:rPr>
        <w:t>обязуется</w:t>
      </w:r>
      <w:r w:rsidR="00386B82" w:rsidRPr="00386B82">
        <w:t xml:space="preserve"> </w:t>
      </w:r>
      <w:r w:rsidR="00161480">
        <w:t xml:space="preserve">выполнить работы по ремонту сетей водоснабжения в </w:t>
      </w:r>
      <w:bookmarkStart w:id="3" w:name="_Hlk229520654"/>
      <w:proofErr w:type="gramStart"/>
      <w:r w:rsidR="00161480">
        <w:t>здании  МАОУ</w:t>
      </w:r>
      <w:proofErr w:type="gramEnd"/>
      <w:r w:rsidR="00161480">
        <w:t xml:space="preserve"> "СОШ №12 им. Героя Советского Союза Ж.Е. </w:t>
      </w:r>
      <w:proofErr w:type="spellStart"/>
      <w:r w:rsidR="00161480">
        <w:t>Тулаева</w:t>
      </w:r>
      <w:proofErr w:type="spellEnd"/>
      <w:r w:rsidR="00161480">
        <w:t>" г. Улан-Удэ</w:t>
      </w:r>
      <w:bookmarkEnd w:id="3"/>
      <w:r w:rsidR="00161480">
        <w:t xml:space="preserve">, </w:t>
      </w:r>
      <w:r w:rsidR="00A422C8" w:rsidRPr="00F410AD">
        <w:rPr>
          <w:bCs/>
          <w:sz w:val="22"/>
          <w:szCs w:val="22"/>
          <w:lang w:val="x-none" w:eastAsia="x-none"/>
        </w:rPr>
        <w:t>в соответствии с</w:t>
      </w:r>
      <w:r w:rsidR="00C2587E" w:rsidRPr="00F410AD">
        <w:rPr>
          <w:sz w:val="22"/>
          <w:szCs w:val="22"/>
        </w:rPr>
        <w:t xml:space="preserve"> </w:t>
      </w:r>
      <w:r w:rsidR="00C2587E" w:rsidRPr="00F410AD">
        <w:rPr>
          <w:bCs/>
          <w:sz w:val="22"/>
          <w:szCs w:val="22"/>
          <w:lang w:val="x-none" w:eastAsia="x-none"/>
        </w:rPr>
        <w:t>Проектно-сметн</w:t>
      </w:r>
      <w:r w:rsidR="00C2587E" w:rsidRPr="00F410AD">
        <w:rPr>
          <w:bCs/>
          <w:sz w:val="22"/>
          <w:szCs w:val="22"/>
          <w:lang w:eastAsia="x-none"/>
        </w:rPr>
        <w:t>ой</w:t>
      </w:r>
      <w:r w:rsidR="00C2587E" w:rsidRPr="00F410AD">
        <w:rPr>
          <w:bCs/>
          <w:sz w:val="22"/>
          <w:szCs w:val="22"/>
          <w:lang w:val="x-none" w:eastAsia="x-none"/>
        </w:rPr>
        <w:t xml:space="preserve"> документаци</w:t>
      </w:r>
      <w:r w:rsidR="00C2587E" w:rsidRPr="00F410AD">
        <w:rPr>
          <w:bCs/>
          <w:sz w:val="22"/>
          <w:szCs w:val="22"/>
          <w:lang w:eastAsia="x-none"/>
        </w:rPr>
        <w:t>ей</w:t>
      </w:r>
      <w:r w:rsidR="00A422C8" w:rsidRPr="00F410AD">
        <w:rPr>
          <w:sz w:val="22"/>
          <w:szCs w:val="22"/>
          <w:lang w:val="x-none" w:eastAsia="x-none"/>
        </w:rPr>
        <w:t xml:space="preserve"> (приложение №1 к договору), </w:t>
      </w:r>
      <w:r w:rsidR="00A422C8" w:rsidRPr="00F410AD">
        <w:rPr>
          <w:sz w:val="22"/>
          <w:szCs w:val="22"/>
          <w:lang w:eastAsia="x-none"/>
        </w:rPr>
        <w:t>техническим заданием</w:t>
      </w:r>
      <w:r w:rsidR="00A422C8" w:rsidRPr="00F410AD">
        <w:rPr>
          <w:sz w:val="22"/>
          <w:szCs w:val="22"/>
          <w:lang w:val="x-none" w:eastAsia="x-none"/>
        </w:rPr>
        <w:t xml:space="preserve"> (приложение № </w:t>
      </w:r>
      <w:r w:rsidR="00A422C8" w:rsidRPr="00F410AD">
        <w:rPr>
          <w:sz w:val="22"/>
          <w:szCs w:val="22"/>
          <w:lang w:eastAsia="x-none"/>
        </w:rPr>
        <w:t>2</w:t>
      </w:r>
      <w:r w:rsidR="00A422C8" w:rsidRPr="00F410AD">
        <w:rPr>
          <w:sz w:val="22"/>
          <w:szCs w:val="22"/>
          <w:lang w:val="x-none" w:eastAsia="x-none"/>
        </w:rPr>
        <w:t xml:space="preserve"> к договору).</w:t>
      </w:r>
    </w:p>
    <w:p w14:paraId="3B4A6CEA" w14:textId="209D7BFE" w:rsidR="008B55F4" w:rsidRPr="008B55F4" w:rsidRDefault="00A422C8" w:rsidP="00771424">
      <w:pPr>
        <w:spacing w:line="276" w:lineRule="auto"/>
        <w:jc w:val="both"/>
        <w:rPr>
          <w:rFonts w:cs="Times New Roman"/>
          <w:color w:val="000000"/>
          <w:sz w:val="22"/>
          <w:szCs w:val="22"/>
          <w:lang w:eastAsia="x-none"/>
        </w:rPr>
      </w:pPr>
      <w:r w:rsidRPr="00F410AD">
        <w:rPr>
          <w:rFonts w:cs="Times New Roman"/>
          <w:b/>
          <w:bCs/>
          <w:color w:val="000000"/>
          <w:sz w:val="22"/>
          <w:szCs w:val="22"/>
          <w:lang w:eastAsia="x-none"/>
        </w:rPr>
        <w:t xml:space="preserve">         </w:t>
      </w:r>
      <w:r w:rsidR="00C90B0B" w:rsidRPr="00F410AD">
        <w:rPr>
          <w:rFonts w:cs="Times New Roman"/>
          <w:b/>
          <w:bCs/>
          <w:color w:val="000000"/>
          <w:sz w:val="22"/>
          <w:szCs w:val="22"/>
          <w:lang w:eastAsia="x-none"/>
        </w:rPr>
        <w:t xml:space="preserve">1.4. </w:t>
      </w:r>
      <w:r w:rsidRPr="00F410AD">
        <w:rPr>
          <w:rFonts w:cs="Times New Roman"/>
          <w:b/>
          <w:bCs/>
          <w:color w:val="000000"/>
          <w:sz w:val="22"/>
          <w:szCs w:val="22"/>
          <w:lang w:val="x-none" w:eastAsia="x-none"/>
        </w:rPr>
        <w:t>Срок выполнения работ</w:t>
      </w:r>
      <w:r w:rsidR="00E80CC7">
        <w:rPr>
          <w:rFonts w:cs="Times New Roman"/>
          <w:color w:val="000000"/>
          <w:sz w:val="22"/>
          <w:szCs w:val="22"/>
          <w:lang w:eastAsia="x-none"/>
        </w:rPr>
        <w:t xml:space="preserve">: </w:t>
      </w:r>
      <w:r w:rsidR="00193CB8">
        <w:rPr>
          <w:rFonts w:cs="Times New Roman"/>
          <w:color w:val="000000"/>
          <w:sz w:val="22"/>
          <w:szCs w:val="22"/>
          <w:lang w:eastAsia="x-none"/>
        </w:rPr>
        <w:t>с 01 июля 2026 г. по 0</w:t>
      </w:r>
      <w:r w:rsidR="00161480" w:rsidRPr="00161480">
        <w:rPr>
          <w:rFonts w:cs="Times New Roman"/>
          <w:color w:val="000000"/>
          <w:sz w:val="22"/>
          <w:szCs w:val="22"/>
          <w:lang w:eastAsia="x-none"/>
        </w:rPr>
        <w:t>1 август 2026 г.</w:t>
      </w:r>
    </w:p>
    <w:p w14:paraId="6D875D01" w14:textId="59AD581E" w:rsidR="00947579" w:rsidRPr="008B55F4" w:rsidRDefault="008B55F4" w:rsidP="00947579">
      <w:pPr>
        <w:spacing w:line="276" w:lineRule="auto"/>
        <w:jc w:val="both"/>
        <w:rPr>
          <w:rFonts w:cs="Times New Roman"/>
          <w:color w:val="000000"/>
          <w:sz w:val="22"/>
          <w:szCs w:val="22"/>
          <w:highlight w:val="cyan"/>
          <w:lang w:eastAsia="x-none"/>
        </w:rPr>
      </w:pPr>
      <w:r>
        <w:rPr>
          <w:rFonts w:cs="Times New Roman"/>
          <w:color w:val="000000"/>
          <w:sz w:val="22"/>
          <w:szCs w:val="22"/>
          <w:lang w:eastAsia="x-none"/>
        </w:rPr>
        <w:t xml:space="preserve">                  </w:t>
      </w:r>
      <w:r w:rsidRPr="008B55F4">
        <w:rPr>
          <w:rFonts w:cs="Times New Roman"/>
          <w:color w:val="000000"/>
          <w:sz w:val="22"/>
          <w:szCs w:val="22"/>
          <w:lang w:eastAsia="x-none"/>
        </w:rPr>
        <w:t xml:space="preserve">Время проведения работ на объекте согласуется с руководителем </w:t>
      </w:r>
      <w:r w:rsidR="00500CA5">
        <w:rPr>
          <w:rFonts w:cs="Times New Roman"/>
          <w:color w:val="000000"/>
          <w:sz w:val="22"/>
          <w:szCs w:val="22"/>
          <w:lang w:eastAsia="x-none"/>
        </w:rPr>
        <w:t>Заказчика</w:t>
      </w:r>
      <w:r w:rsidRPr="008B55F4">
        <w:rPr>
          <w:rFonts w:cs="Times New Roman"/>
          <w:color w:val="000000"/>
          <w:sz w:val="22"/>
          <w:szCs w:val="22"/>
          <w:lang w:eastAsia="x-none"/>
        </w:rPr>
        <w:t>. Подрядчик приступает к работам после согласования и утверждения с Заказчиком плана графика выполнения работ</w:t>
      </w:r>
      <w:r>
        <w:rPr>
          <w:rFonts w:cs="Times New Roman"/>
          <w:color w:val="000000"/>
          <w:sz w:val="22"/>
          <w:szCs w:val="22"/>
          <w:lang w:eastAsia="x-none"/>
        </w:rPr>
        <w:t>.</w:t>
      </w:r>
    </w:p>
    <w:p w14:paraId="7D07E4FF" w14:textId="732F8288" w:rsidR="00947579" w:rsidRDefault="002C2F8B" w:rsidP="00947579">
      <w:pPr>
        <w:widowControl w:val="0"/>
        <w:suppressAutoHyphens/>
        <w:spacing w:line="276" w:lineRule="auto"/>
        <w:jc w:val="both"/>
        <w:outlineLvl w:val="0"/>
        <w:rPr>
          <w:rFonts w:eastAsia="Lucida Sans Unicode" w:cs="Times New Roman"/>
          <w:b/>
          <w:bCs/>
          <w:kern w:val="1"/>
          <w:sz w:val="22"/>
          <w:szCs w:val="22"/>
          <w:lang w:eastAsia="ar-SA"/>
        </w:rPr>
      </w:pPr>
      <w:bookmarkStart w:id="4" w:name="_Hlk198126344"/>
      <w:r>
        <w:rPr>
          <w:rFonts w:eastAsia="Lucida Sans Unicode" w:cs="Times New Roman"/>
          <w:b/>
          <w:bCs/>
          <w:kern w:val="1"/>
          <w:sz w:val="22"/>
          <w:szCs w:val="22"/>
          <w:lang w:eastAsia="ar-SA"/>
        </w:rPr>
        <w:t xml:space="preserve">          </w:t>
      </w:r>
      <w:r w:rsidR="00A270B1">
        <w:rPr>
          <w:rFonts w:eastAsia="Lucida Sans Unicode" w:cs="Times New Roman"/>
          <w:b/>
          <w:bCs/>
          <w:kern w:val="1"/>
          <w:sz w:val="22"/>
          <w:szCs w:val="22"/>
          <w:lang w:eastAsia="ar-SA"/>
        </w:rPr>
        <w:t>1.5.</w:t>
      </w:r>
      <w:r>
        <w:rPr>
          <w:rFonts w:eastAsia="Lucida Sans Unicode" w:cs="Times New Roman"/>
          <w:b/>
          <w:bCs/>
          <w:kern w:val="1"/>
          <w:sz w:val="22"/>
          <w:szCs w:val="22"/>
          <w:lang w:eastAsia="ar-SA"/>
        </w:rPr>
        <w:t xml:space="preserve"> </w:t>
      </w:r>
      <w:bookmarkStart w:id="5" w:name="_Hlk228356385"/>
      <w:bookmarkStart w:id="6" w:name="_Hlk199078471"/>
      <w:r w:rsidR="00947579" w:rsidRPr="00947579">
        <w:rPr>
          <w:rFonts w:eastAsia="Lucida Sans Unicode" w:cs="Times New Roman"/>
          <w:b/>
          <w:bCs/>
          <w:kern w:val="1"/>
          <w:sz w:val="22"/>
          <w:szCs w:val="22"/>
          <w:lang w:eastAsia="ar-SA"/>
        </w:rPr>
        <w:t>Подрядчик не позднее 3-х рабочих дней от даты заключения договора предоставляет Заказчику:</w:t>
      </w:r>
    </w:p>
    <w:bookmarkEnd w:id="5"/>
    <w:p w14:paraId="27A1ECE3"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утвержденный план график выполнения работ;</w:t>
      </w:r>
    </w:p>
    <w:p w14:paraId="0A09936A"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2C68FFE8"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список машин и оборудования необходимых в производстве работ;</w:t>
      </w:r>
    </w:p>
    <w:p w14:paraId="00AF9565" w14:textId="5FD50BD2" w:rsidR="00500CA5" w:rsidRPr="00500CA5" w:rsidRDefault="00500CA5" w:rsidP="00500CA5">
      <w:pPr>
        <w:widowControl w:val="0"/>
        <w:spacing w:line="276" w:lineRule="auto"/>
        <w:jc w:val="both"/>
        <w:rPr>
          <w:rFonts w:cs="Times New Roman"/>
          <w:sz w:val="22"/>
          <w:szCs w:val="22"/>
          <w:lang w:eastAsia="ar-SA"/>
        </w:rPr>
      </w:pPr>
      <w:r w:rsidRPr="00500CA5">
        <w:rPr>
          <w:rFonts w:eastAsia="Lucida Sans Unicode" w:cs="Times New Roman"/>
          <w:sz w:val="22"/>
          <w:szCs w:val="22"/>
          <w:lang w:eastAsia="ar-SA"/>
        </w:rPr>
        <w:t>- список сотрудников необходимых для выполнения данных видов работ (</w:t>
      </w:r>
      <w:r w:rsidRPr="00500CA5">
        <w:rPr>
          <w:rFonts w:cs="Times New Roman"/>
          <w:sz w:val="22"/>
          <w:szCs w:val="22"/>
          <w:lang w:eastAsia="ar-SA"/>
        </w:rPr>
        <w:t>допуск работников Подрядчика на территорию учреждения).</w:t>
      </w:r>
    </w:p>
    <w:bookmarkEnd w:id="4"/>
    <w:bookmarkEnd w:id="6"/>
    <w:p w14:paraId="6AFC38B2" w14:textId="66A5E0E2" w:rsidR="00A422C8" w:rsidRPr="00F410AD" w:rsidRDefault="00DE0D3A" w:rsidP="0047111C">
      <w:pPr>
        <w:numPr>
          <w:ilvl w:val="1"/>
          <w:numId w:val="0"/>
        </w:numPr>
        <w:tabs>
          <w:tab w:val="num" w:pos="425"/>
        </w:tabs>
        <w:autoSpaceDE w:val="0"/>
        <w:autoSpaceDN w:val="0"/>
        <w:jc w:val="both"/>
        <w:rPr>
          <w:rFonts w:cs="Times New Roman"/>
          <w:b/>
          <w:i/>
          <w:color w:val="000000"/>
          <w:sz w:val="22"/>
          <w:szCs w:val="22"/>
          <w:lang w:val="x-none" w:eastAsia="x-none"/>
        </w:rPr>
      </w:pPr>
      <w:r>
        <w:rPr>
          <w:rFonts w:cs="Times New Roman"/>
          <w:snapToGrid w:val="0"/>
          <w:color w:val="000000"/>
          <w:sz w:val="22"/>
          <w:szCs w:val="22"/>
          <w:lang w:eastAsia="x-none"/>
        </w:rPr>
        <w:t xml:space="preserve">         </w:t>
      </w:r>
      <w:r w:rsidR="0047111C">
        <w:rPr>
          <w:rFonts w:cs="Times New Roman"/>
          <w:snapToGrid w:val="0"/>
          <w:color w:val="000000"/>
          <w:sz w:val="22"/>
          <w:szCs w:val="22"/>
          <w:lang w:eastAsia="x-none"/>
        </w:rPr>
        <w:t xml:space="preserve">1.6. </w:t>
      </w:r>
      <w:r w:rsidR="00A422C8" w:rsidRPr="00F410AD">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p w14:paraId="13B95A68" w14:textId="7F796711" w:rsidR="00842AEB" w:rsidRDefault="00DE0D3A" w:rsidP="00842AEB">
      <w:pPr>
        <w:numPr>
          <w:ilvl w:val="1"/>
          <w:numId w:val="0"/>
        </w:numPr>
        <w:tabs>
          <w:tab w:val="num" w:pos="425"/>
        </w:tabs>
        <w:autoSpaceDE w:val="0"/>
        <w:autoSpaceDN w:val="0"/>
        <w:jc w:val="both"/>
        <w:rPr>
          <w:rFonts w:cs="Times New Roman"/>
          <w:color w:val="000000"/>
          <w:sz w:val="22"/>
          <w:szCs w:val="22"/>
          <w:lang w:val="x-none" w:eastAsia="x-none"/>
        </w:rPr>
      </w:pPr>
      <w:r>
        <w:rPr>
          <w:rFonts w:cs="Times New Roman"/>
          <w:b/>
          <w:bCs/>
          <w:snapToGrid w:val="0"/>
          <w:color w:val="000000"/>
          <w:sz w:val="22"/>
          <w:szCs w:val="22"/>
          <w:lang w:eastAsia="x-none"/>
        </w:rPr>
        <w:t xml:space="preserve">        </w:t>
      </w:r>
      <w:r w:rsidR="0047111C">
        <w:rPr>
          <w:rFonts w:cs="Times New Roman"/>
          <w:b/>
          <w:bCs/>
          <w:snapToGrid w:val="0"/>
          <w:color w:val="000000"/>
          <w:sz w:val="22"/>
          <w:szCs w:val="22"/>
          <w:lang w:eastAsia="x-none"/>
        </w:rPr>
        <w:t xml:space="preserve">1.7. </w:t>
      </w:r>
      <w:r w:rsidR="00A422C8" w:rsidRPr="00F410AD">
        <w:rPr>
          <w:rFonts w:cs="Times New Roman"/>
          <w:b/>
          <w:bCs/>
          <w:snapToGrid w:val="0"/>
          <w:color w:val="000000"/>
          <w:sz w:val="22"/>
          <w:szCs w:val="22"/>
          <w:lang w:eastAsia="x-none"/>
        </w:rPr>
        <w:t xml:space="preserve">Место </w:t>
      </w:r>
      <w:r w:rsidR="00A422C8" w:rsidRPr="00F410AD">
        <w:rPr>
          <w:rFonts w:cs="Times New Roman"/>
          <w:b/>
          <w:bCs/>
          <w:color w:val="000000"/>
          <w:sz w:val="22"/>
          <w:szCs w:val="22"/>
          <w:lang w:val="x-none" w:eastAsia="x-none"/>
        </w:rPr>
        <w:t xml:space="preserve">выполнения </w:t>
      </w:r>
      <w:r w:rsidR="00DA34A6" w:rsidRPr="00F410AD">
        <w:rPr>
          <w:rFonts w:cs="Times New Roman"/>
          <w:b/>
          <w:bCs/>
          <w:color w:val="000000"/>
          <w:sz w:val="22"/>
          <w:szCs w:val="22"/>
          <w:lang w:val="x-none" w:eastAsia="x-none"/>
        </w:rPr>
        <w:t>работ:</w:t>
      </w:r>
      <w:r w:rsidR="00DA34A6" w:rsidRPr="00F410AD">
        <w:rPr>
          <w:rFonts w:cs="Times New Roman"/>
          <w:color w:val="000000"/>
          <w:sz w:val="22"/>
          <w:szCs w:val="22"/>
          <w:lang w:val="x-none" w:eastAsia="x-none"/>
        </w:rPr>
        <w:t xml:space="preserve"> </w:t>
      </w:r>
      <w:r w:rsidR="00161480" w:rsidRPr="00161480">
        <w:rPr>
          <w:rFonts w:cs="Times New Roman"/>
          <w:color w:val="000000"/>
          <w:sz w:val="22"/>
          <w:szCs w:val="22"/>
          <w:lang w:val="x-none" w:eastAsia="x-none"/>
        </w:rPr>
        <w:t>670033, Республика Бурятия, город Улан-Удэ, Пищевая ул., д. 13в</w:t>
      </w:r>
    </w:p>
    <w:p w14:paraId="2531F65A" w14:textId="54E32DC4" w:rsidR="00842AEB" w:rsidRDefault="00842AEB" w:rsidP="00842AEB">
      <w:pPr>
        <w:numPr>
          <w:ilvl w:val="1"/>
          <w:numId w:val="0"/>
        </w:numPr>
        <w:tabs>
          <w:tab w:val="num" w:pos="425"/>
        </w:tabs>
        <w:autoSpaceDE w:val="0"/>
        <w:autoSpaceDN w:val="0"/>
        <w:jc w:val="both"/>
        <w:rPr>
          <w:rFonts w:cs="Times New Roman"/>
          <w:color w:val="000000"/>
          <w:sz w:val="22"/>
          <w:szCs w:val="22"/>
          <w:lang w:val="x-none" w:eastAsia="x-none"/>
        </w:rPr>
      </w:pPr>
    </w:p>
    <w:p w14:paraId="2A5FADC4" w14:textId="77777777" w:rsidR="00BB4658" w:rsidRDefault="00BB4658" w:rsidP="00842AEB">
      <w:pPr>
        <w:numPr>
          <w:ilvl w:val="1"/>
          <w:numId w:val="0"/>
        </w:numPr>
        <w:tabs>
          <w:tab w:val="num" w:pos="425"/>
        </w:tabs>
        <w:autoSpaceDE w:val="0"/>
        <w:autoSpaceDN w:val="0"/>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60E3A172"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1.5 договора. </w:t>
      </w:r>
    </w:p>
    <w:p w14:paraId="748C1C00" w14:textId="6C19730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 xml:space="preserve">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w:t>
      </w:r>
      <w:r w:rsidR="00A422C8" w:rsidRPr="00F410AD">
        <w:rPr>
          <w:rFonts w:cs="Times New Roman"/>
          <w:color w:val="000000"/>
          <w:sz w:val="22"/>
          <w:szCs w:val="22"/>
        </w:rPr>
        <w:lastRenderedPageBreak/>
        <w:t>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2.0.3. </w:t>
      </w:r>
      <w:r w:rsidR="00A422C8" w:rsidRPr="00F410AD">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2BC7623F"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 </w:t>
      </w:r>
      <w:r w:rsidR="00A422C8" w:rsidRPr="00F410AD">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11B27DC6"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2.0.15.</w:t>
      </w:r>
      <w:r w:rsidR="00A422C8" w:rsidRPr="00F410AD">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lastRenderedPageBreak/>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6A964FB3" w:rsidR="00A422C8" w:rsidRPr="00F410AD" w:rsidRDefault="00DA5444" w:rsidP="00DA5444">
      <w:pPr>
        <w:rPr>
          <w:rFonts w:cs="Times New Roman"/>
          <w:color w:val="000000"/>
          <w:sz w:val="22"/>
          <w:szCs w:val="22"/>
        </w:rPr>
      </w:pPr>
      <w:r>
        <w:rPr>
          <w:rFonts w:cs="Times New Roman"/>
          <w:color w:val="000000"/>
          <w:sz w:val="22"/>
          <w:szCs w:val="22"/>
        </w:rPr>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7" w:name="_Hlk196918224"/>
      <w:r w:rsidRPr="007C234F">
        <w:rPr>
          <w:rFonts w:cs="Times New Roman"/>
          <w:b/>
          <w:bCs/>
          <w:color w:val="000000"/>
          <w:sz w:val="22"/>
          <w:szCs w:val="22"/>
        </w:rPr>
        <w:t xml:space="preserve">не менее </w:t>
      </w:r>
      <w:r w:rsidR="00852CB2">
        <w:rPr>
          <w:rFonts w:cs="Times New Roman"/>
          <w:b/>
          <w:bCs/>
          <w:color w:val="000000"/>
          <w:sz w:val="22"/>
          <w:szCs w:val="22"/>
        </w:rPr>
        <w:t>36</w:t>
      </w:r>
      <w:r w:rsidR="00F875BC">
        <w:rPr>
          <w:rFonts w:cs="Times New Roman"/>
          <w:b/>
          <w:bCs/>
          <w:color w:val="000000"/>
          <w:sz w:val="22"/>
          <w:szCs w:val="22"/>
        </w:rPr>
        <w:t xml:space="preserve"> (</w:t>
      </w:r>
      <w:r w:rsidR="00852CB2">
        <w:rPr>
          <w:rFonts w:cs="Times New Roman"/>
          <w:b/>
          <w:bCs/>
          <w:color w:val="000000"/>
          <w:sz w:val="22"/>
          <w:szCs w:val="22"/>
        </w:rPr>
        <w:t>тридцати шести</w:t>
      </w:r>
      <w:r w:rsidR="00F875BC">
        <w:rPr>
          <w:rFonts w:cs="Times New Roman"/>
          <w:b/>
          <w:bCs/>
          <w:color w:val="000000"/>
          <w:sz w:val="22"/>
          <w:szCs w:val="22"/>
        </w:rPr>
        <w:t>)</w:t>
      </w:r>
      <w:r w:rsidRPr="007C234F">
        <w:rPr>
          <w:rFonts w:cs="Times New Roman"/>
          <w:b/>
          <w:bCs/>
          <w:color w:val="000000"/>
          <w:sz w:val="22"/>
          <w:szCs w:val="22"/>
        </w:rPr>
        <w:t xml:space="preserve"> месяцев</w:t>
      </w:r>
      <w:r w:rsidRPr="00DA5444">
        <w:rPr>
          <w:rFonts w:cs="Times New Roman"/>
          <w:color w:val="000000"/>
          <w:sz w:val="22"/>
          <w:szCs w:val="22"/>
        </w:rPr>
        <w:t xml:space="preserve"> с даты подписания итогового Акта приёмки выполненных работ.</w:t>
      </w:r>
    </w:p>
    <w:bookmarkEnd w:id="7"/>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выполненных работ (КС-2) - на бумажном и электронном носителе в количестве 2-х экземпляров;</w:t>
      </w:r>
    </w:p>
    <w:p w14:paraId="25864BE5" w14:textId="26244805" w:rsidR="0012008B"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справка о стоимости выполненных работ и затрат (КС-3) - на бумажном и электронном носителе в количестве 2-х экземпляров.</w:t>
      </w:r>
    </w:p>
    <w:p w14:paraId="7FE3D986" w14:textId="101D7CB2"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14:paraId="34E0830F" w14:textId="10F44BED"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51560F2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 (форма КС-2)</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lastRenderedPageBreak/>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Договору______________(_______________) руб. ___ </w:t>
      </w:r>
      <w:proofErr w:type="gramStart"/>
      <w:r w:rsidRPr="00F410AD">
        <w:rPr>
          <w:rFonts w:cs="Times New Roman"/>
          <w:sz w:val="22"/>
          <w:szCs w:val="22"/>
        </w:rPr>
        <w:t>коп.,</w:t>
      </w:r>
      <w:proofErr w:type="gramEnd"/>
      <w:r w:rsidRPr="00F410AD">
        <w:rPr>
          <w:rFonts w:cs="Times New Roman"/>
          <w:sz w:val="22"/>
          <w:szCs w:val="22"/>
        </w:rPr>
        <w:t xml:space="preserve">  НДС облагается/ не облагается</w:t>
      </w:r>
    </w:p>
    <w:p w14:paraId="53849B02" w14:textId="2BE35AE9" w:rsidR="00A422C8" w:rsidRPr="00F65E20" w:rsidRDefault="00A422C8" w:rsidP="00D54DED">
      <w:pPr>
        <w:autoSpaceDE w:val="0"/>
        <w:autoSpaceDN w:val="0"/>
        <w:ind w:firstLine="709"/>
        <w:jc w:val="both"/>
        <w:rPr>
          <w:rFonts w:cs="Times New Roman"/>
          <w:b/>
          <w:bCs/>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xml:space="preserve">. </w:t>
      </w:r>
      <w:r w:rsidRPr="00771424">
        <w:rPr>
          <w:rFonts w:cs="Times New Roman"/>
          <w:sz w:val="22"/>
          <w:szCs w:val="22"/>
        </w:rPr>
        <w:t>Источник финансирования настоящего договора</w:t>
      </w:r>
      <w:r w:rsidRPr="00771424">
        <w:rPr>
          <w:rFonts w:cs="Times New Roman"/>
          <w:b/>
          <w:bCs/>
          <w:sz w:val="22"/>
          <w:szCs w:val="22"/>
        </w:rPr>
        <w:t xml:space="preserve">: </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62781F6E" w:rsidR="00BD6F10" w:rsidRPr="004A48A1" w:rsidRDefault="00A422C8" w:rsidP="00771424">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r w:rsidR="00613FB9" w:rsidRPr="00613FB9">
        <w:rPr>
          <w:rFonts w:cs="Times New Roman"/>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00613FB9" w:rsidRPr="00376097">
        <w:rPr>
          <w:rFonts w:cs="Times New Roman"/>
          <w:b/>
          <w:bCs/>
          <w:sz w:val="22"/>
          <w:szCs w:val="22"/>
        </w:rPr>
        <w:t>в течение 7 (семи) рабочих дней</w:t>
      </w:r>
      <w:r w:rsidR="00613FB9" w:rsidRPr="00613FB9">
        <w:rPr>
          <w:rFonts w:cs="Times New Roman"/>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6BF00F82" w14:textId="77777777" w:rsidR="004411B5" w:rsidRPr="00F410AD" w:rsidRDefault="004411B5" w:rsidP="00DB46D1">
      <w:pPr>
        <w:autoSpaceDE w:val="0"/>
        <w:autoSpaceDN w:val="0"/>
        <w:jc w:val="both"/>
        <w:rPr>
          <w:rFonts w:cs="Times New Roman"/>
          <w:sz w:val="22"/>
          <w:szCs w:val="22"/>
        </w:rPr>
      </w:pP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567535D3" w:rsidR="00381C41" w:rsidRPr="00F92C5E" w:rsidRDefault="00A422C8" w:rsidP="00381C41">
      <w:pPr>
        <w:pStyle w:val="a4"/>
        <w:suppressAutoHyphens/>
        <w:ind w:left="0" w:firstLine="426"/>
        <w:jc w:val="both"/>
        <w:rPr>
          <w:rFonts w:eastAsia="Calibri" w:cs="Times New Roman"/>
          <w:sz w:val="22"/>
          <w:szCs w:val="22"/>
          <w:lang w:eastAsia="en-US"/>
        </w:rPr>
      </w:pPr>
      <w:r w:rsidRPr="00A35BE9">
        <w:rPr>
          <w:rFonts w:cs="Times New Roman"/>
          <w:b/>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381C41">
        <w:rPr>
          <w:rFonts w:eastAsia="DengXian" w:cs="Times New Roman"/>
          <w:sz w:val="22"/>
          <w:szCs w:val="22"/>
        </w:rPr>
        <w:t xml:space="preserve">не установлено проектом договора.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lastRenderedPageBreak/>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r w:rsidR="00696FAE" w:rsidRPr="00696FAE">
        <w:rPr>
          <w:rFonts w:cs="Times New Roman"/>
          <w:color w:val="000000"/>
          <w:sz w:val="22"/>
          <w:szCs w:val="22"/>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w:t>
      </w:r>
      <w:r w:rsidR="00696FAE" w:rsidRPr="00696FAE">
        <w:rPr>
          <w:rFonts w:cs="Times New Roman"/>
          <w:color w:val="000000"/>
          <w:sz w:val="22"/>
          <w:szCs w:val="22"/>
        </w:rPr>
        <w:lastRenderedPageBreak/>
        <w:t>данных требований удержать сумму начисленных неустоек (штрафов, пени) одним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4BF06595" w14:textId="77777777" w:rsidR="00A422C8" w:rsidRPr="00F410AD" w:rsidRDefault="00A422C8" w:rsidP="00C96A26">
      <w:pPr>
        <w:autoSpaceDE w:val="0"/>
        <w:autoSpaceDN w:val="0"/>
        <w:jc w:val="both"/>
        <w:rPr>
          <w:rFonts w:cs="Times New Roman"/>
          <w:b/>
          <w:snapToGrid w:val="0"/>
          <w:color w:val="000000"/>
          <w:sz w:val="22"/>
          <w:szCs w:val="22"/>
          <w:lang w:val="x-none" w:eastAsia="x-none"/>
        </w:rPr>
      </w:pP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w:t>
      </w:r>
      <w:r w:rsidRPr="000646BF">
        <w:rPr>
          <w:rFonts w:eastAsia="Calibri" w:cs="Times New Roman"/>
          <w:kern w:val="26"/>
          <w:sz w:val="22"/>
          <w:szCs w:val="22"/>
          <w:lang w:eastAsia="en-US"/>
        </w:rPr>
        <w:lastRenderedPageBreak/>
        <w:t>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4D816A7" w14:textId="77777777" w:rsidR="009444FD" w:rsidRPr="000646BF" w:rsidRDefault="009444FD" w:rsidP="00A422C8">
      <w:pPr>
        <w:autoSpaceDE w:val="0"/>
        <w:autoSpaceDN w:val="0"/>
        <w:ind w:firstLine="709"/>
        <w:jc w:val="center"/>
        <w:rPr>
          <w:rFonts w:cs="Times New Roman"/>
          <w:b/>
          <w:sz w:val="22"/>
          <w:szCs w:val="22"/>
        </w:rPr>
      </w:pP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lastRenderedPageBreak/>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449C28F0" w:rsidR="006517F8" w:rsidRPr="009F25CB"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9F25CB">
        <w:rPr>
          <w:rFonts w:cs="Times New Roman"/>
          <w:b/>
          <w:bCs/>
          <w:color w:val="000000"/>
          <w:sz w:val="22"/>
          <w:szCs w:val="22"/>
          <w:lang w:eastAsia="x-none"/>
        </w:rPr>
        <w:t xml:space="preserve">Арбитражном </w:t>
      </w:r>
      <w:r w:rsidRPr="009F25CB">
        <w:rPr>
          <w:rFonts w:cs="Times New Roman"/>
          <w:b/>
          <w:bCs/>
          <w:color w:val="000000"/>
          <w:sz w:val="22"/>
          <w:szCs w:val="22"/>
          <w:lang w:val="x-none" w:eastAsia="x-none"/>
        </w:rPr>
        <w:t>суде</w:t>
      </w:r>
      <w:r w:rsidR="00870431" w:rsidRPr="009F25CB">
        <w:rPr>
          <w:rFonts w:cs="Times New Roman"/>
          <w:b/>
          <w:bCs/>
          <w:color w:val="000000"/>
          <w:sz w:val="22"/>
          <w:szCs w:val="22"/>
          <w:lang w:eastAsia="x-none"/>
        </w:rPr>
        <w:t xml:space="preserve"> по месту нахождения Заказчика</w:t>
      </w:r>
      <w:r w:rsidR="00293227" w:rsidRPr="009F25CB">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–Проектно-сметная документация;</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7B4D89D9"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68AE4F6D" w14:textId="77777777" w:rsidR="00A422C8" w:rsidRPr="00F410AD" w:rsidRDefault="00A422C8" w:rsidP="0067434B">
            <w:pPr>
              <w:autoSpaceDE w:val="0"/>
              <w:autoSpaceDN w:val="0"/>
              <w:adjustRightInd w:val="0"/>
              <w:ind w:firstLine="709"/>
              <w:jc w:val="both"/>
              <w:rPr>
                <w:rFonts w:cs="Times New Roman"/>
                <w:b/>
                <w:bCs/>
                <w:sz w:val="22"/>
                <w:szCs w:val="22"/>
              </w:rPr>
            </w:pP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ПОДРЯДЧИК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F410AD" w:rsidRDefault="00A422C8" w:rsidP="0067434B">
            <w:pPr>
              <w:autoSpaceDE w:val="0"/>
              <w:autoSpaceDN w:val="0"/>
              <w:adjustRightInd w:val="0"/>
              <w:jc w:val="both"/>
              <w:rPr>
                <w:rFonts w:cs="Times New Roman"/>
                <w:sz w:val="22"/>
                <w:szCs w:val="22"/>
              </w:rPr>
            </w:pPr>
          </w:p>
          <w:p w14:paraId="64ED77DD" w14:textId="7777777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Руководитель______________/            /                                            М.П.</w:t>
            </w:r>
          </w:p>
        </w:tc>
      </w:tr>
      <w:tr w:rsidR="00A422C8" w:rsidRPr="00F410AD" w14:paraId="1DED8A9B" w14:textId="77777777" w:rsidTr="007B170E">
        <w:trPr>
          <w:trHeight w:val="1058"/>
          <w:jc w:val="center"/>
        </w:trPr>
        <w:tc>
          <w:tcPr>
            <w:tcW w:w="4928" w:type="dxa"/>
          </w:tcPr>
          <w:p w14:paraId="26C25A36" w14:textId="77777777" w:rsidR="00A422C8" w:rsidRPr="00F410AD" w:rsidRDefault="00A422C8" w:rsidP="0067434B">
            <w:pPr>
              <w:widowControl w:val="0"/>
              <w:autoSpaceDE w:val="0"/>
              <w:autoSpaceDN w:val="0"/>
              <w:ind w:firstLine="709"/>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54AA8AA6" w14:textId="77777777" w:rsidR="00A422C8" w:rsidRDefault="00A422C8" w:rsidP="0067434B">
            <w:pPr>
              <w:autoSpaceDE w:val="0"/>
              <w:autoSpaceDN w:val="0"/>
              <w:adjustRightInd w:val="0"/>
              <w:jc w:val="both"/>
              <w:rPr>
                <w:rFonts w:cs="Times New Roman"/>
                <w:sz w:val="22"/>
                <w:szCs w:val="22"/>
              </w:rPr>
            </w:pPr>
          </w:p>
          <w:p w14:paraId="2D95F82B" w14:textId="77777777" w:rsidR="00193CB8" w:rsidRDefault="00193CB8" w:rsidP="0067434B">
            <w:pPr>
              <w:autoSpaceDE w:val="0"/>
              <w:autoSpaceDN w:val="0"/>
              <w:adjustRightInd w:val="0"/>
              <w:jc w:val="both"/>
              <w:rPr>
                <w:rFonts w:cs="Times New Roman"/>
                <w:sz w:val="22"/>
                <w:szCs w:val="22"/>
              </w:rPr>
            </w:pPr>
          </w:p>
          <w:p w14:paraId="6D5E58BE" w14:textId="77777777" w:rsidR="00193CB8" w:rsidRDefault="00193CB8" w:rsidP="0067434B">
            <w:pPr>
              <w:autoSpaceDE w:val="0"/>
              <w:autoSpaceDN w:val="0"/>
              <w:adjustRightInd w:val="0"/>
              <w:jc w:val="both"/>
              <w:rPr>
                <w:rFonts w:cs="Times New Roman"/>
                <w:sz w:val="22"/>
                <w:szCs w:val="22"/>
              </w:rPr>
            </w:pPr>
          </w:p>
          <w:p w14:paraId="577F6A08" w14:textId="77777777" w:rsidR="00193CB8" w:rsidRDefault="00193CB8" w:rsidP="0067434B">
            <w:pPr>
              <w:autoSpaceDE w:val="0"/>
              <w:autoSpaceDN w:val="0"/>
              <w:adjustRightInd w:val="0"/>
              <w:jc w:val="both"/>
              <w:rPr>
                <w:rFonts w:cs="Times New Roman"/>
                <w:sz w:val="22"/>
                <w:szCs w:val="22"/>
              </w:rPr>
            </w:pPr>
          </w:p>
          <w:p w14:paraId="1C4BAB0B" w14:textId="77777777" w:rsidR="00193CB8" w:rsidRPr="00F410AD" w:rsidRDefault="00193CB8" w:rsidP="0067434B">
            <w:pPr>
              <w:autoSpaceDE w:val="0"/>
              <w:autoSpaceDN w:val="0"/>
              <w:adjustRightInd w:val="0"/>
              <w:jc w:val="both"/>
              <w:rPr>
                <w:rFonts w:cs="Times New Roman"/>
                <w:sz w:val="22"/>
                <w:szCs w:val="22"/>
              </w:rPr>
            </w:pPr>
            <w:bookmarkStart w:id="8" w:name="_GoBack"/>
            <w:bookmarkEnd w:id="8"/>
          </w:p>
        </w:tc>
      </w:tr>
    </w:tbl>
    <w:p w14:paraId="3CEB2C55" w14:textId="77777777" w:rsidR="00A422C8" w:rsidRPr="00F410AD" w:rsidRDefault="00A422C8" w:rsidP="00A422C8">
      <w:pPr>
        <w:jc w:val="right"/>
        <w:rPr>
          <w:rFonts w:cs="Times New Roman"/>
          <w:b/>
          <w:sz w:val="22"/>
          <w:szCs w:val="22"/>
        </w:rPr>
      </w:pPr>
      <w:bookmarkStart w:id="9" w:name="_Hlk229077772"/>
      <w:r w:rsidRPr="00F410AD">
        <w:rPr>
          <w:rFonts w:cs="Times New Roman"/>
          <w:b/>
          <w:sz w:val="22"/>
          <w:szCs w:val="22"/>
        </w:rPr>
        <w:lastRenderedPageBreak/>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279A3F57" w:rsidR="00DB36A3" w:rsidRPr="00F410AD" w:rsidRDefault="00DB36A3" w:rsidP="00DB36A3">
      <w:pPr>
        <w:widowControl w:val="0"/>
        <w:spacing w:before="55" w:after="55" w:line="240" w:lineRule="exact"/>
        <w:jc w:val="center"/>
        <w:rPr>
          <w:rFonts w:eastAsia="Microsoft Sans Serif" w:cs="Times New Roman"/>
          <w:b/>
          <w:bCs/>
          <w:color w:val="000000"/>
          <w:sz w:val="22"/>
          <w:szCs w:val="22"/>
          <w:lang w:bidi="ru-RU"/>
        </w:rPr>
      </w:pPr>
      <w:r w:rsidRPr="00F410AD">
        <w:rPr>
          <w:rFonts w:eastAsia="Microsoft Sans Serif" w:cs="Times New Roman"/>
          <w:b/>
          <w:bCs/>
          <w:color w:val="000000"/>
          <w:sz w:val="22"/>
          <w:szCs w:val="22"/>
          <w:lang w:bidi="ru-RU"/>
        </w:rPr>
        <w:t>Проектно-сметная документация</w:t>
      </w:r>
    </w:p>
    <w:p w14:paraId="030CF687" w14:textId="2BC8A877" w:rsidR="007C151B" w:rsidRPr="0016183A" w:rsidRDefault="00A81E37" w:rsidP="0016183A">
      <w:pPr>
        <w:ind w:left="-540" w:firstLine="709"/>
        <w:jc w:val="center"/>
        <w:rPr>
          <w:rFonts w:cs="Times New Roman"/>
          <w:b/>
          <w:color w:val="FF0000"/>
          <w:sz w:val="22"/>
          <w:szCs w:val="22"/>
        </w:rPr>
      </w:pPr>
      <w:bookmarkStart w:id="10" w:name="_Hlk196313951"/>
      <w:r w:rsidRPr="00F410AD">
        <w:rPr>
          <w:rFonts w:cs="Times New Roman"/>
          <w:b/>
          <w:color w:val="FF0000"/>
          <w:sz w:val="22"/>
          <w:szCs w:val="22"/>
        </w:rPr>
        <w:t>(приложена отдельным файлом</w:t>
      </w:r>
      <w:bookmarkEnd w:id="10"/>
      <w:r w:rsidR="00D0105E">
        <w:rPr>
          <w:rFonts w:cs="Times New Roman"/>
          <w:b/>
          <w:color w:val="FF0000"/>
          <w:sz w:val="22"/>
          <w:szCs w:val="22"/>
        </w:rPr>
        <w:t>)</w:t>
      </w:r>
    </w:p>
    <w:bookmarkEnd w:id="9"/>
    <w:p w14:paraId="5CCB7E3F" w14:textId="77777777" w:rsidR="007C151B" w:rsidRPr="00F410AD" w:rsidRDefault="007C151B"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p>
    <w:p w14:paraId="1DB24DB5" w14:textId="77777777" w:rsidR="00BF35CC" w:rsidRPr="00F410AD" w:rsidRDefault="0089081D">
      <w:pPr>
        <w:rPr>
          <w:rFonts w:cs="Times New Roman"/>
          <w:sz w:val="22"/>
          <w:szCs w:val="22"/>
        </w:rPr>
      </w:pPr>
    </w:p>
    <w:sectPr w:rsidR="00BF35CC" w:rsidRPr="00F410AD" w:rsidSect="00A422C8">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102A2" w14:textId="77777777" w:rsidR="0089081D" w:rsidRDefault="0089081D" w:rsidP="007B1925">
      <w:r>
        <w:separator/>
      </w:r>
    </w:p>
  </w:endnote>
  <w:endnote w:type="continuationSeparator" w:id="0">
    <w:p w14:paraId="0A95954D" w14:textId="77777777" w:rsidR="0089081D" w:rsidRDefault="0089081D"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9FA3" w14:textId="7D220EF0" w:rsidR="007B1925" w:rsidRDefault="007B1925">
    <w:pPr>
      <w:pStyle w:val="a9"/>
    </w:pPr>
    <w:r w:rsidRPr="000F7A2C">
      <w:rPr>
        <w:rFonts w:hAnsi="Calibri"/>
        <w:noProof/>
      </w:rPr>
      <w:drawing>
        <wp:inline distT="0" distB="0" distL="0" distR="0" wp14:anchorId="03268807" wp14:editId="0A551562">
          <wp:extent cx="12096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42606" w14:textId="77777777" w:rsidR="0089081D" w:rsidRDefault="0089081D" w:rsidP="007B1925">
      <w:r>
        <w:separator/>
      </w:r>
    </w:p>
  </w:footnote>
  <w:footnote w:type="continuationSeparator" w:id="0">
    <w:p w14:paraId="50F7098F" w14:textId="77777777" w:rsidR="0089081D" w:rsidRDefault="0089081D" w:rsidP="007B1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7C"/>
    <w:rsid w:val="00012B76"/>
    <w:rsid w:val="00025040"/>
    <w:rsid w:val="00031420"/>
    <w:rsid w:val="0003430F"/>
    <w:rsid w:val="00045C34"/>
    <w:rsid w:val="00047194"/>
    <w:rsid w:val="00056BE7"/>
    <w:rsid w:val="000646BF"/>
    <w:rsid w:val="00090CAC"/>
    <w:rsid w:val="00092217"/>
    <w:rsid w:val="000A4530"/>
    <w:rsid w:val="000A4D4F"/>
    <w:rsid w:val="000B29B2"/>
    <w:rsid w:val="000C01F4"/>
    <w:rsid w:val="000C3EBD"/>
    <w:rsid w:val="000D13CF"/>
    <w:rsid w:val="00103ADD"/>
    <w:rsid w:val="001040B5"/>
    <w:rsid w:val="0011784C"/>
    <w:rsid w:val="0012008B"/>
    <w:rsid w:val="00126C78"/>
    <w:rsid w:val="001316DB"/>
    <w:rsid w:val="00134D8B"/>
    <w:rsid w:val="00136AFE"/>
    <w:rsid w:val="00142130"/>
    <w:rsid w:val="00145E8A"/>
    <w:rsid w:val="001513CB"/>
    <w:rsid w:val="00151F0A"/>
    <w:rsid w:val="00161480"/>
    <w:rsid w:val="0016183A"/>
    <w:rsid w:val="00166D04"/>
    <w:rsid w:val="00182E7B"/>
    <w:rsid w:val="001916BE"/>
    <w:rsid w:val="00193CB8"/>
    <w:rsid w:val="001A1997"/>
    <w:rsid w:val="001A72DC"/>
    <w:rsid w:val="001A7B22"/>
    <w:rsid w:val="001B738F"/>
    <w:rsid w:val="001D7362"/>
    <w:rsid w:val="001E2C39"/>
    <w:rsid w:val="001F7355"/>
    <w:rsid w:val="00202BFB"/>
    <w:rsid w:val="002067D3"/>
    <w:rsid w:val="00207F3C"/>
    <w:rsid w:val="002133F3"/>
    <w:rsid w:val="0021492F"/>
    <w:rsid w:val="0022620F"/>
    <w:rsid w:val="00232613"/>
    <w:rsid w:val="002412B8"/>
    <w:rsid w:val="002424F6"/>
    <w:rsid w:val="00264412"/>
    <w:rsid w:val="00266EA3"/>
    <w:rsid w:val="00271D8E"/>
    <w:rsid w:val="0028069A"/>
    <w:rsid w:val="00283170"/>
    <w:rsid w:val="00293227"/>
    <w:rsid w:val="00297447"/>
    <w:rsid w:val="002B2557"/>
    <w:rsid w:val="002C2B41"/>
    <w:rsid w:val="002C2F8B"/>
    <w:rsid w:val="002C3047"/>
    <w:rsid w:val="002D69E6"/>
    <w:rsid w:val="002F038C"/>
    <w:rsid w:val="002F68BB"/>
    <w:rsid w:val="00310ABC"/>
    <w:rsid w:val="00315EDE"/>
    <w:rsid w:val="00327A14"/>
    <w:rsid w:val="003300B5"/>
    <w:rsid w:val="00343094"/>
    <w:rsid w:val="00345884"/>
    <w:rsid w:val="00350AC1"/>
    <w:rsid w:val="00351313"/>
    <w:rsid w:val="00376097"/>
    <w:rsid w:val="00381C41"/>
    <w:rsid w:val="00384F41"/>
    <w:rsid w:val="00386B82"/>
    <w:rsid w:val="003B348C"/>
    <w:rsid w:val="003D2D44"/>
    <w:rsid w:val="003F04C4"/>
    <w:rsid w:val="003F3643"/>
    <w:rsid w:val="0042793E"/>
    <w:rsid w:val="00432139"/>
    <w:rsid w:val="004411B5"/>
    <w:rsid w:val="00456393"/>
    <w:rsid w:val="0047111C"/>
    <w:rsid w:val="004771B9"/>
    <w:rsid w:val="00484CC4"/>
    <w:rsid w:val="00494509"/>
    <w:rsid w:val="004A48A1"/>
    <w:rsid w:val="004B22A4"/>
    <w:rsid w:val="004B3583"/>
    <w:rsid w:val="004B5847"/>
    <w:rsid w:val="004C3C92"/>
    <w:rsid w:val="004C5A9A"/>
    <w:rsid w:val="004D511F"/>
    <w:rsid w:val="004D65CA"/>
    <w:rsid w:val="004E2A1C"/>
    <w:rsid w:val="004E5C90"/>
    <w:rsid w:val="00500CA5"/>
    <w:rsid w:val="00505F0A"/>
    <w:rsid w:val="005073B5"/>
    <w:rsid w:val="005307B5"/>
    <w:rsid w:val="00532A65"/>
    <w:rsid w:val="00534276"/>
    <w:rsid w:val="005434F4"/>
    <w:rsid w:val="00544175"/>
    <w:rsid w:val="00545DFF"/>
    <w:rsid w:val="005559B1"/>
    <w:rsid w:val="00561FC4"/>
    <w:rsid w:val="0056452B"/>
    <w:rsid w:val="0057076C"/>
    <w:rsid w:val="00570F04"/>
    <w:rsid w:val="0057137F"/>
    <w:rsid w:val="00574FD7"/>
    <w:rsid w:val="0059233A"/>
    <w:rsid w:val="005A1B52"/>
    <w:rsid w:val="005A40AD"/>
    <w:rsid w:val="005A48AA"/>
    <w:rsid w:val="005B1BF1"/>
    <w:rsid w:val="005B4B7C"/>
    <w:rsid w:val="005B6B06"/>
    <w:rsid w:val="005C3C48"/>
    <w:rsid w:val="005E54C5"/>
    <w:rsid w:val="005F2C1C"/>
    <w:rsid w:val="005F4FCD"/>
    <w:rsid w:val="005F6382"/>
    <w:rsid w:val="00613FB9"/>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96FAE"/>
    <w:rsid w:val="006C5A62"/>
    <w:rsid w:val="006C70E0"/>
    <w:rsid w:val="006D6AAE"/>
    <w:rsid w:val="006E5345"/>
    <w:rsid w:val="00705752"/>
    <w:rsid w:val="00722788"/>
    <w:rsid w:val="00731E45"/>
    <w:rsid w:val="00761428"/>
    <w:rsid w:val="00771424"/>
    <w:rsid w:val="00771DBB"/>
    <w:rsid w:val="00780D59"/>
    <w:rsid w:val="00780D6D"/>
    <w:rsid w:val="0079245C"/>
    <w:rsid w:val="00792E71"/>
    <w:rsid w:val="00797D2C"/>
    <w:rsid w:val="007A083F"/>
    <w:rsid w:val="007A3D0F"/>
    <w:rsid w:val="007A5CA8"/>
    <w:rsid w:val="007A7033"/>
    <w:rsid w:val="007B170E"/>
    <w:rsid w:val="007B1925"/>
    <w:rsid w:val="007C151B"/>
    <w:rsid w:val="007C234F"/>
    <w:rsid w:val="007C2A0B"/>
    <w:rsid w:val="007E5814"/>
    <w:rsid w:val="007F22FB"/>
    <w:rsid w:val="007F6189"/>
    <w:rsid w:val="0080368B"/>
    <w:rsid w:val="008064FC"/>
    <w:rsid w:val="008141EB"/>
    <w:rsid w:val="00820750"/>
    <w:rsid w:val="00821E69"/>
    <w:rsid w:val="00842AEB"/>
    <w:rsid w:val="00843298"/>
    <w:rsid w:val="00852CB2"/>
    <w:rsid w:val="00861673"/>
    <w:rsid w:val="00861E9C"/>
    <w:rsid w:val="00870431"/>
    <w:rsid w:val="00881541"/>
    <w:rsid w:val="0089081D"/>
    <w:rsid w:val="008B55F4"/>
    <w:rsid w:val="008B7A8D"/>
    <w:rsid w:val="008C3A68"/>
    <w:rsid w:val="00900017"/>
    <w:rsid w:val="009030F2"/>
    <w:rsid w:val="00907523"/>
    <w:rsid w:val="00923087"/>
    <w:rsid w:val="0092508D"/>
    <w:rsid w:val="0093286A"/>
    <w:rsid w:val="009444FD"/>
    <w:rsid w:val="009469CF"/>
    <w:rsid w:val="00947579"/>
    <w:rsid w:val="00956F16"/>
    <w:rsid w:val="00957880"/>
    <w:rsid w:val="00957B96"/>
    <w:rsid w:val="00960B4E"/>
    <w:rsid w:val="00966419"/>
    <w:rsid w:val="00970A67"/>
    <w:rsid w:val="009A7AF9"/>
    <w:rsid w:val="009B1B3A"/>
    <w:rsid w:val="009C175A"/>
    <w:rsid w:val="009E6795"/>
    <w:rsid w:val="009F25CB"/>
    <w:rsid w:val="009F662C"/>
    <w:rsid w:val="00A12045"/>
    <w:rsid w:val="00A270B1"/>
    <w:rsid w:val="00A30A45"/>
    <w:rsid w:val="00A35BE9"/>
    <w:rsid w:val="00A422C8"/>
    <w:rsid w:val="00A56890"/>
    <w:rsid w:val="00A81E37"/>
    <w:rsid w:val="00A8533A"/>
    <w:rsid w:val="00AB3163"/>
    <w:rsid w:val="00AD6ADC"/>
    <w:rsid w:val="00AE2C53"/>
    <w:rsid w:val="00AE3622"/>
    <w:rsid w:val="00B00B1F"/>
    <w:rsid w:val="00B21C74"/>
    <w:rsid w:val="00B24ADD"/>
    <w:rsid w:val="00B26C02"/>
    <w:rsid w:val="00B316A6"/>
    <w:rsid w:val="00B47FF2"/>
    <w:rsid w:val="00B55F77"/>
    <w:rsid w:val="00B57AC4"/>
    <w:rsid w:val="00B61D2D"/>
    <w:rsid w:val="00B73474"/>
    <w:rsid w:val="00B95961"/>
    <w:rsid w:val="00BB2E76"/>
    <w:rsid w:val="00BB4658"/>
    <w:rsid w:val="00BD1A12"/>
    <w:rsid w:val="00BD4E20"/>
    <w:rsid w:val="00BD6F10"/>
    <w:rsid w:val="00BE1F56"/>
    <w:rsid w:val="00BF6630"/>
    <w:rsid w:val="00C2587E"/>
    <w:rsid w:val="00C265A0"/>
    <w:rsid w:val="00C329B1"/>
    <w:rsid w:val="00C43F8C"/>
    <w:rsid w:val="00C5762E"/>
    <w:rsid w:val="00C625A4"/>
    <w:rsid w:val="00C63208"/>
    <w:rsid w:val="00C636A2"/>
    <w:rsid w:val="00C65686"/>
    <w:rsid w:val="00C65E33"/>
    <w:rsid w:val="00C6628B"/>
    <w:rsid w:val="00C71AD8"/>
    <w:rsid w:val="00C7505D"/>
    <w:rsid w:val="00C77C51"/>
    <w:rsid w:val="00C81F06"/>
    <w:rsid w:val="00C85E1C"/>
    <w:rsid w:val="00C90B0B"/>
    <w:rsid w:val="00C96A26"/>
    <w:rsid w:val="00CA0767"/>
    <w:rsid w:val="00CA4FFF"/>
    <w:rsid w:val="00CB4612"/>
    <w:rsid w:val="00CC15E6"/>
    <w:rsid w:val="00CD095F"/>
    <w:rsid w:val="00CD6251"/>
    <w:rsid w:val="00CE0961"/>
    <w:rsid w:val="00CE5680"/>
    <w:rsid w:val="00CF54EB"/>
    <w:rsid w:val="00D0105E"/>
    <w:rsid w:val="00D22131"/>
    <w:rsid w:val="00D320EB"/>
    <w:rsid w:val="00D34229"/>
    <w:rsid w:val="00D35D74"/>
    <w:rsid w:val="00D412D8"/>
    <w:rsid w:val="00D42A85"/>
    <w:rsid w:val="00D466C4"/>
    <w:rsid w:val="00D47574"/>
    <w:rsid w:val="00D5176B"/>
    <w:rsid w:val="00D54DED"/>
    <w:rsid w:val="00D91BE1"/>
    <w:rsid w:val="00D95FFD"/>
    <w:rsid w:val="00D960E3"/>
    <w:rsid w:val="00DA0A40"/>
    <w:rsid w:val="00DA34A6"/>
    <w:rsid w:val="00DA5444"/>
    <w:rsid w:val="00DA6A6A"/>
    <w:rsid w:val="00DB12F1"/>
    <w:rsid w:val="00DB36A3"/>
    <w:rsid w:val="00DB46D1"/>
    <w:rsid w:val="00DC4FEB"/>
    <w:rsid w:val="00DC7E8B"/>
    <w:rsid w:val="00DE0D3A"/>
    <w:rsid w:val="00E1611A"/>
    <w:rsid w:val="00E2022F"/>
    <w:rsid w:val="00E26466"/>
    <w:rsid w:val="00E37324"/>
    <w:rsid w:val="00E65AF7"/>
    <w:rsid w:val="00E66FDE"/>
    <w:rsid w:val="00E73429"/>
    <w:rsid w:val="00E80CC7"/>
    <w:rsid w:val="00E86888"/>
    <w:rsid w:val="00E924D9"/>
    <w:rsid w:val="00EA7D60"/>
    <w:rsid w:val="00EB0A38"/>
    <w:rsid w:val="00EB7F69"/>
    <w:rsid w:val="00ED2C56"/>
    <w:rsid w:val="00EE059B"/>
    <w:rsid w:val="00EE0DD9"/>
    <w:rsid w:val="00EE7B9A"/>
    <w:rsid w:val="00EF4C6E"/>
    <w:rsid w:val="00F02B4E"/>
    <w:rsid w:val="00F11306"/>
    <w:rsid w:val="00F22D65"/>
    <w:rsid w:val="00F27804"/>
    <w:rsid w:val="00F33A17"/>
    <w:rsid w:val="00F410AD"/>
    <w:rsid w:val="00F5316D"/>
    <w:rsid w:val="00F64829"/>
    <w:rsid w:val="00F65E20"/>
    <w:rsid w:val="00F73F84"/>
    <w:rsid w:val="00F875BC"/>
    <w:rsid w:val="00F92C5E"/>
    <w:rsid w:val="00F94512"/>
    <w:rsid w:val="00FA22C3"/>
    <w:rsid w:val="00FA66E7"/>
    <w:rsid w:val="00FB2267"/>
    <w:rsid w:val="00FC31CF"/>
    <w:rsid w:val="00FC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15:docId w15:val="{45D53CB4-A200-4C82-8D69-0532AEF2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q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4709</Words>
  <Characters>26845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DOC-MARKER-LppFHh91Qm2qA6r6i69fQw</dc:description>
  <cp:lastModifiedBy>школа 19</cp:lastModifiedBy>
  <cp:revision>2</cp:revision>
  <dcterms:created xsi:type="dcterms:W3CDTF">2026-06-01T08:21:00Z</dcterms:created>
  <dcterms:modified xsi:type="dcterms:W3CDTF">2026-06-01T08:21:00Z</dcterms:modified>
</cp:coreProperties>
</file>