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5B6E5" w14:textId="77777777" w:rsidR="00FD7742" w:rsidRPr="00FD7742" w:rsidRDefault="00FD7742" w:rsidP="003A6CDC">
      <w:pPr>
        <w:pStyle w:val="10"/>
        <w:keepNext/>
        <w:keepLines/>
        <w:spacing w:line="240" w:lineRule="auto"/>
        <w:rPr>
          <w:rFonts w:ascii="Arial" w:hAnsi="Arial" w:cs="Arial"/>
          <w:i/>
          <w:iCs/>
          <w:color w:val="4472C4" w:themeColor="accent1"/>
          <w:sz w:val="20"/>
          <w:szCs w:val="20"/>
        </w:rPr>
      </w:pPr>
      <w:bookmarkStart w:id="0" w:name="bookmark0"/>
      <w:bookmarkStart w:id="1" w:name="_GoBack"/>
    </w:p>
    <w:p w14:paraId="5F57EF1A" w14:textId="77777777" w:rsidR="00FD7742" w:rsidRPr="00FD7742" w:rsidRDefault="00FD7742" w:rsidP="003A6CDC">
      <w:pPr>
        <w:pStyle w:val="10"/>
        <w:keepNext/>
        <w:keepLines/>
        <w:spacing w:line="240" w:lineRule="auto"/>
        <w:rPr>
          <w:rFonts w:ascii="Arial" w:hAnsi="Arial" w:cs="Arial"/>
          <w:i/>
          <w:iCs/>
          <w:color w:val="4472C4" w:themeColor="accent1"/>
          <w:sz w:val="20"/>
          <w:szCs w:val="20"/>
        </w:rPr>
      </w:pPr>
      <w:r w:rsidRPr="00FD7742">
        <w:rPr>
          <w:rFonts w:ascii="Arial" w:hAnsi="Arial" w:cs="Arial"/>
          <w:i/>
          <w:iCs/>
          <w:color w:val="4472C4" w:themeColor="accent1"/>
          <w:sz w:val="20"/>
          <w:szCs w:val="20"/>
        </w:rPr>
        <w:t>ПРОЕКТ ДОГОВОРА</w:t>
      </w:r>
    </w:p>
    <w:bookmarkEnd w:id="1"/>
    <w:p w14:paraId="299D0F04" w14:textId="2108880C" w:rsidR="003A6CDC" w:rsidRPr="00526109" w:rsidRDefault="00FF0DD2" w:rsidP="003A6CDC">
      <w:pPr>
        <w:pStyle w:val="10"/>
        <w:keepNext/>
        <w:keepLines/>
        <w:spacing w:line="240" w:lineRule="auto"/>
        <w:rPr>
          <w:rFonts w:ascii="Arial" w:hAnsi="Arial" w:cs="Arial"/>
          <w:sz w:val="20"/>
          <w:szCs w:val="20"/>
        </w:rPr>
      </w:pPr>
      <w:r w:rsidRPr="00526109">
        <w:rPr>
          <w:rFonts w:ascii="Arial" w:hAnsi="Arial" w:cs="Arial"/>
          <w:sz w:val="20"/>
          <w:szCs w:val="20"/>
        </w:rPr>
        <w:t xml:space="preserve">Договор </w:t>
      </w:r>
      <w:r w:rsidR="00570523" w:rsidRPr="00526109">
        <w:rPr>
          <w:rFonts w:ascii="Arial" w:hAnsi="Arial" w:cs="Arial"/>
          <w:sz w:val="20"/>
          <w:szCs w:val="20"/>
        </w:rPr>
        <w:t>выполнения работ</w:t>
      </w:r>
      <w:r w:rsidRPr="00526109">
        <w:rPr>
          <w:rFonts w:ascii="Arial" w:hAnsi="Arial" w:cs="Arial"/>
          <w:sz w:val="20"/>
          <w:szCs w:val="20"/>
        </w:rPr>
        <w:t xml:space="preserve"> </w:t>
      </w:r>
      <w:r w:rsidRPr="00526109">
        <w:rPr>
          <w:rFonts w:ascii="Arial" w:hAnsi="Arial" w:cs="Arial"/>
          <w:sz w:val="20"/>
          <w:szCs w:val="20"/>
        </w:rPr>
        <w:br/>
      </w:r>
      <w:r w:rsidR="00570523" w:rsidRPr="00526109">
        <w:rPr>
          <w:rFonts w:ascii="Arial" w:hAnsi="Arial" w:cs="Arial"/>
          <w:sz w:val="20"/>
          <w:szCs w:val="20"/>
        </w:rPr>
        <w:t xml:space="preserve">по </w:t>
      </w:r>
      <w:r w:rsidRPr="00526109">
        <w:rPr>
          <w:rFonts w:ascii="Arial" w:hAnsi="Arial" w:cs="Arial"/>
          <w:sz w:val="20"/>
          <w:szCs w:val="20"/>
        </w:rPr>
        <w:t>обработк</w:t>
      </w:r>
      <w:r w:rsidR="00570523" w:rsidRPr="00526109">
        <w:rPr>
          <w:rFonts w:ascii="Arial" w:hAnsi="Arial" w:cs="Arial"/>
          <w:sz w:val="20"/>
          <w:szCs w:val="20"/>
        </w:rPr>
        <w:t>е</w:t>
      </w:r>
      <w:r w:rsidR="00C26242" w:rsidRPr="00526109">
        <w:rPr>
          <w:rFonts w:ascii="Arial" w:hAnsi="Arial" w:cs="Arial"/>
          <w:sz w:val="20"/>
          <w:szCs w:val="20"/>
        </w:rPr>
        <w:t xml:space="preserve"> (сортировке) </w:t>
      </w:r>
      <w:r w:rsidRPr="00526109">
        <w:rPr>
          <w:rFonts w:ascii="Arial" w:hAnsi="Arial" w:cs="Arial"/>
          <w:sz w:val="20"/>
          <w:szCs w:val="20"/>
        </w:rPr>
        <w:t>твердых коммунальных отходов</w:t>
      </w:r>
      <w:bookmarkEnd w:id="0"/>
    </w:p>
    <w:p w14:paraId="7F3D6F22" w14:textId="77777777" w:rsidR="00C26242" w:rsidRPr="00526109" w:rsidRDefault="00C26242" w:rsidP="003A6CDC">
      <w:pPr>
        <w:pStyle w:val="10"/>
        <w:keepNext/>
        <w:keepLines/>
        <w:spacing w:line="240" w:lineRule="auto"/>
        <w:rPr>
          <w:rFonts w:ascii="Arial" w:hAnsi="Arial" w:cs="Arial"/>
          <w:sz w:val="20"/>
          <w:szCs w:val="20"/>
        </w:rPr>
      </w:pPr>
    </w:p>
    <w:p w14:paraId="75056E2F" w14:textId="4E51EDBC" w:rsidR="00605632" w:rsidRPr="00526109" w:rsidRDefault="003A6CDC" w:rsidP="003A6CDC">
      <w:pPr>
        <w:pStyle w:val="10"/>
        <w:keepNext/>
        <w:keepLines/>
        <w:spacing w:line="240" w:lineRule="auto"/>
        <w:rPr>
          <w:rFonts w:ascii="Arial" w:hAnsi="Arial" w:cs="Arial"/>
          <w:sz w:val="20"/>
          <w:szCs w:val="20"/>
        </w:rPr>
      </w:pPr>
      <w:r w:rsidRPr="00526109">
        <w:rPr>
          <w:rFonts w:ascii="Arial" w:hAnsi="Arial" w:cs="Arial"/>
          <w:sz w:val="20"/>
          <w:szCs w:val="20"/>
          <w:highlight w:val="yellow"/>
        </w:rPr>
        <w:t>№ ПЧ-ДГ-2</w:t>
      </w:r>
      <w:r w:rsidR="00526109" w:rsidRPr="00526109">
        <w:rPr>
          <w:rFonts w:ascii="Arial" w:hAnsi="Arial" w:cs="Arial"/>
          <w:sz w:val="20"/>
          <w:szCs w:val="20"/>
          <w:highlight w:val="yellow"/>
        </w:rPr>
        <w:t>6</w:t>
      </w:r>
      <w:r w:rsidRPr="00526109">
        <w:rPr>
          <w:rFonts w:ascii="Arial" w:hAnsi="Arial" w:cs="Arial"/>
          <w:sz w:val="20"/>
          <w:szCs w:val="20"/>
          <w:highlight w:val="yellow"/>
        </w:rPr>
        <w:t>-</w:t>
      </w:r>
      <w:r w:rsidR="00A72693" w:rsidRPr="00526109">
        <w:rPr>
          <w:rFonts w:ascii="Arial" w:hAnsi="Arial" w:cs="Arial"/>
          <w:sz w:val="20"/>
          <w:szCs w:val="20"/>
          <w:highlight w:val="yellow"/>
        </w:rPr>
        <w:t xml:space="preserve"> </w:t>
      </w:r>
      <w:r w:rsidR="007D0F33" w:rsidRPr="00526109">
        <w:rPr>
          <w:rFonts w:ascii="Arial" w:hAnsi="Arial" w:cs="Arial"/>
          <w:sz w:val="20"/>
          <w:szCs w:val="20"/>
          <w:highlight w:val="yellow"/>
        </w:rPr>
        <w:t>___</w:t>
      </w:r>
    </w:p>
    <w:p w14:paraId="38369235" w14:textId="77777777" w:rsidR="00A72693" w:rsidRPr="00526109" w:rsidRDefault="00A72693" w:rsidP="003A6CDC">
      <w:pPr>
        <w:pStyle w:val="10"/>
        <w:keepNext/>
        <w:keepLines/>
        <w:spacing w:line="240" w:lineRule="auto"/>
        <w:rPr>
          <w:rFonts w:ascii="Arial" w:hAnsi="Arial" w:cs="Arial"/>
          <w:sz w:val="20"/>
          <w:szCs w:val="20"/>
        </w:rPr>
      </w:pPr>
    </w:p>
    <w:p w14:paraId="5FA9D9F8" w14:textId="5DBECCA9" w:rsidR="00223E32" w:rsidRPr="00526109" w:rsidRDefault="00FF0DD2">
      <w:pPr>
        <w:pStyle w:val="11"/>
        <w:tabs>
          <w:tab w:val="left" w:pos="7232"/>
        </w:tabs>
        <w:spacing w:after="280"/>
        <w:ind w:firstLine="0"/>
        <w:jc w:val="both"/>
        <w:rPr>
          <w:rFonts w:ascii="Arial" w:hAnsi="Arial" w:cs="Arial"/>
          <w:sz w:val="20"/>
          <w:szCs w:val="20"/>
        </w:rPr>
      </w:pPr>
      <w:r w:rsidRPr="00526109">
        <w:rPr>
          <w:rFonts w:ascii="Arial" w:hAnsi="Arial" w:cs="Arial"/>
          <w:sz w:val="20"/>
          <w:szCs w:val="20"/>
        </w:rPr>
        <w:t>г. Набережные Челны</w:t>
      </w:r>
      <w:r w:rsidRPr="00526109">
        <w:rPr>
          <w:rFonts w:ascii="Arial" w:hAnsi="Arial" w:cs="Arial"/>
          <w:sz w:val="20"/>
          <w:szCs w:val="20"/>
        </w:rPr>
        <w:tab/>
        <w:t>«</w:t>
      </w:r>
      <w:r w:rsidR="007D0F33" w:rsidRPr="00526109">
        <w:rPr>
          <w:rFonts w:ascii="Arial" w:hAnsi="Arial" w:cs="Arial"/>
          <w:sz w:val="20"/>
          <w:szCs w:val="20"/>
        </w:rPr>
        <w:t>____</w:t>
      </w:r>
      <w:r w:rsidRPr="00526109">
        <w:rPr>
          <w:rFonts w:ascii="Arial" w:hAnsi="Arial" w:cs="Arial"/>
          <w:sz w:val="20"/>
          <w:szCs w:val="20"/>
        </w:rPr>
        <w:t>»</w:t>
      </w:r>
      <w:r w:rsidR="00996CF3" w:rsidRPr="00526109">
        <w:rPr>
          <w:rFonts w:ascii="Arial" w:hAnsi="Arial" w:cs="Arial"/>
          <w:sz w:val="20"/>
          <w:szCs w:val="20"/>
        </w:rPr>
        <w:t xml:space="preserve"> </w:t>
      </w:r>
      <w:r w:rsidR="007D0F33" w:rsidRPr="00526109">
        <w:rPr>
          <w:rFonts w:ascii="Arial" w:hAnsi="Arial" w:cs="Arial"/>
          <w:sz w:val="20"/>
          <w:szCs w:val="20"/>
        </w:rPr>
        <w:t>____________</w:t>
      </w:r>
      <w:r w:rsidR="00996CF3" w:rsidRPr="00526109">
        <w:rPr>
          <w:rFonts w:ascii="Arial" w:hAnsi="Arial" w:cs="Arial"/>
          <w:sz w:val="20"/>
          <w:szCs w:val="20"/>
        </w:rPr>
        <w:t xml:space="preserve"> </w:t>
      </w:r>
      <w:r w:rsidRPr="00526109">
        <w:rPr>
          <w:rFonts w:ascii="Arial" w:hAnsi="Arial" w:cs="Arial"/>
          <w:sz w:val="20"/>
          <w:szCs w:val="20"/>
        </w:rPr>
        <w:t>202</w:t>
      </w:r>
      <w:r w:rsidR="00526109" w:rsidRPr="00526109">
        <w:rPr>
          <w:rFonts w:ascii="Arial" w:hAnsi="Arial" w:cs="Arial"/>
          <w:sz w:val="20"/>
          <w:szCs w:val="20"/>
        </w:rPr>
        <w:t>6</w:t>
      </w:r>
      <w:r w:rsidRPr="00526109">
        <w:rPr>
          <w:rFonts w:ascii="Arial" w:hAnsi="Arial" w:cs="Arial"/>
          <w:sz w:val="20"/>
          <w:szCs w:val="20"/>
        </w:rPr>
        <w:t>г.</w:t>
      </w:r>
    </w:p>
    <w:p w14:paraId="121BD663" w14:textId="2F414283" w:rsidR="00223E32" w:rsidRPr="00526109" w:rsidRDefault="00FF0DD2" w:rsidP="002F6A0F">
      <w:pPr>
        <w:pStyle w:val="11"/>
        <w:ind w:firstLine="580"/>
        <w:jc w:val="both"/>
        <w:rPr>
          <w:rFonts w:ascii="Arial" w:hAnsi="Arial" w:cs="Arial"/>
          <w:sz w:val="20"/>
          <w:szCs w:val="20"/>
        </w:rPr>
      </w:pPr>
      <w:r w:rsidRPr="00526109">
        <w:rPr>
          <w:rFonts w:ascii="Arial" w:hAnsi="Arial" w:cs="Arial"/>
          <w:b/>
          <w:bCs/>
          <w:sz w:val="20"/>
          <w:szCs w:val="20"/>
        </w:rPr>
        <w:t>Общество с ограниченной ответственностью «Поволжская экологическая компания»</w:t>
      </w:r>
      <w:r w:rsidR="00526109" w:rsidRPr="00526109">
        <w:rPr>
          <w:rFonts w:ascii="Arial" w:hAnsi="Arial" w:cs="Arial"/>
          <w:b/>
          <w:bCs/>
          <w:sz w:val="20"/>
          <w:szCs w:val="20"/>
        </w:rPr>
        <w:t xml:space="preserve"> (ООО «ПЭК»)</w:t>
      </w:r>
      <w:r w:rsidRPr="00526109">
        <w:rPr>
          <w:rFonts w:ascii="Arial" w:hAnsi="Arial" w:cs="Arial"/>
          <w:b/>
          <w:bCs/>
          <w:sz w:val="20"/>
          <w:szCs w:val="20"/>
        </w:rPr>
        <w:t xml:space="preserve">, </w:t>
      </w:r>
      <w:r w:rsidRPr="00526109">
        <w:rPr>
          <w:rFonts w:ascii="Arial" w:hAnsi="Arial" w:cs="Arial"/>
          <w:sz w:val="20"/>
          <w:szCs w:val="20"/>
        </w:rPr>
        <w:t xml:space="preserve">именуемое в дальнейшем «Заказчик», в лице </w:t>
      </w:r>
      <w:bookmarkStart w:id="2" w:name="_Hlk181453115"/>
      <w:r w:rsidRPr="00526109">
        <w:rPr>
          <w:rFonts w:ascii="Arial" w:hAnsi="Arial" w:cs="Arial"/>
          <w:sz w:val="20"/>
          <w:szCs w:val="20"/>
        </w:rPr>
        <w:t xml:space="preserve">управляющего - индивидуального предпринимателя </w:t>
      </w:r>
      <w:bookmarkEnd w:id="2"/>
      <w:proofErr w:type="spellStart"/>
      <w:r w:rsidR="00526109" w:rsidRPr="00526109">
        <w:rPr>
          <w:rFonts w:ascii="Arial" w:hAnsi="Arial" w:cs="Arial"/>
          <w:sz w:val="20"/>
          <w:szCs w:val="20"/>
        </w:rPr>
        <w:t>Шигабутдинова</w:t>
      </w:r>
      <w:proofErr w:type="spellEnd"/>
      <w:r w:rsidR="00526109" w:rsidRPr="00526109">
        <w:rPr>
          <w:rFonts w:ascii="Arial" w:hAnsi="Arial" w:cs="Arial"/>
          <w:sz w:val="20"/>
          <w:szCs w:val="20"/>
        </w:rPr>
        <w:t xml:space="preserve"> Искандера </w:t>
      </w:r>
      <w:proofErr w:type="spellStart"/>
      <w:r w:rsidR="00526109" w:rsidRPr="00526109">
        <w:rPr>
          <w:rFonts w:ascii="Arial" w:hAnsi="Arial" w:cs="Arial"/>
          <w:sz w:val="20"/>
          <w:szCs w:val="20"/>
        </w:rPr>
        <w:t>Зуфаровича</w:t>
      </w:r>
      <w:proofErr w:type="spellEnd"/>
      <w:r w:rsidRPr="00526109">
        <w:rPr>
          <w:rFonts w:ascii="Arial" w:hAnsi="Arial" w:cs="Arial"/>
          <w:sz w:val="20"/>
          <w:szCs w:val="20"/>
        </w:rPr>
        <w:t>, действующего на основании Устава, с одной стороны, и</w:t>
      </w:r>
    </w:p>
    <w:p w14:paraId="50FC5EE4" w14:textId="2C7D216D" w:rsidR="00223E32" w:rsidRPr="00526109" w:rsidRDefault="007D0F33" w:rsidP="002F6A0F">
      <w:pPr>
        <w:pStyle w:val="11"/>
        <w:ind w:firstLine="580"/>
        <w:jc w:val="both"/>
        <w:rPr>
          <w:rFonts w:ascii="Arial" w:hAnsi="Arial" w:cs="Arial"/>
          <w:sz w:val="20"/>
          <w:szCs w:val="20"/>
        </w:rPr>
      </w:pPr>
      <w:r w:rsidRPr="00526109">
        <w:rPr>
          <w:rFonts w:ascii="Arial" w:eastAsia="Calibri" w:hAnsi="Arial" w:cs="Arial"/>
          <w:b/>
          <w:color w:val="auto"/>
          <w:sz w:val="20"/>
          <w:szCs w:val="20"/>
          <w:lang w:eastAsia="en-US" w:bidi="ar-SA"/>
        </w:rPr>
        <w:t>______________________________________________________________</w:t>
      </w:r>
      <w:r w:rsidR="009A6951" w:rsidRPr="00526109">
        <w:rPr>
          <w:rFonts w:ascii="Arial" w:eastAsia="Calibri" w:hAnsi="Arial" w:cs="Arial"/>
          <w:b/>
          <w:color w:val="auto"/>
          <w:sz w:val="20"/>
          <w:szCs w:val="20"/>
          <w:lang w:eastAsia="en-US" w:bidi="ar-SA"/>
        </w:rPr>
        <w:t>,</w:t>
      </w:r>
      <w:r w:rsidR="009A6951" w:rsidRPr="00526109">
        <w:rPr>
          <w:rFonts w:ascii="Arial" w:eastAsia="Calibri" w:hAnsi="Arial" w:cs="Arial"/>
          <w:color w:val="auto"/>
          <w:sz w:val="20"/>
          <w:szCs w:val="20"/>
          <w:lang w:eastAsia="en-US" w:bidi="ar-SA"/>
        </w:rPr>
        <w:t xml:space="preserve"> именуемый в дальнейшем «</w:t>
      </w:r>
      <w:r w:rsidR="00526109">
        <w:rPr>
          <w:rFonts w:ascii="Arial" w:eastAsia="Calibri" w:hAnsi="Arial" w:cs="Arial"/>
          <w:color w:val="auto"/>
          <w:sz w:val="20"/>
          <w:szCs w:val="20"/>
          <w:lang w:eastAsia="en-US" w:bidi="ar-SA"/>
        </w:rPr>
        <w:t>Подрядчик</w:t>
      </w:r>
      <w:r w:rsidR="009A6951" w:rsidRPr="00526109">
        <w:rPr>
          <w:rFonts w:ascii="Arial" w:eastAsia="Calibri" w:hAnsi="Arial" w:cs="Arial"/>
          <w:color w:val="auto"/>
          <w:sz w:val="20"/>
          <w:szCs w:val="20"/>
          <w:lang w:eastAsia="en-US" w:bidi="ar-SA"/>
        </w:rPr>
        <w:t xml:space="preserve">», действующий на основании </w:t>
      </w:r>
      <w:r w:rsidRPr="00526109">
        <w:rPr>
          <w:rFonts w:ascii="Arial" w:eastAsia="Calibri" w:hAnsi="Arial" w:cs="Arial"/>
          <w:color w:val="auto"/>
          <w:sz w:val="20"/>
          <w:szCs w:val="20"/>
          <w:lang w:eastAsia="en-US" w:bidi="ar-SA"/>
        </w:rPr>
        <w:t>_______________________</w:t>
      </w:r>
      <w:r w:rsidR="00FF0DD2" w:rsidRPr="00526109">
        <w:rPr>
          <w:rFonts w:ascii="Arial" w:hAnsi="Arial" w:cs="Arial"/>
          <w:sz w:val="20"/>
          <w:szCs w:val="20"/>
        </w:rPr>
        <w:t xml:space="preserve">, с другой стороны, совместно именуемые «Стороны», </w:t>
      </w:r>
      <w:r w:rsidR="00667EF7" w:rsidRPr="00526109">
        <w:rPr>
          <w:rFonts w:ascii="Arial" w:hAnsi="Arial" w:cs="Arial"/>
          <w:sz w:val="20"/>
          <w:szCs w:val="20"/>
        </w:rPr>
        <w:t>на основании протокола комиссии по закупкам №</w:t>
      </w:r>
      <w:r w:rsidR="00AB42F7" w:rsidRPr="00526109">
        <w:rPr>
          <w:rFonts w:ascii="Arial" w:hAnsi="Arial" w:cs="Arial"/>
          <w:sz w:val="20"/>
          <w:szCs w:val="20"/>
        </w:rPr>
        <w:t xml:space="preserve"> </w:t>
      </w:r>
      <w:r w:rsidRPr="00526109">
        <w:rPr>
          <w:rFonts w:ascii="Arial" w:hAnsi="Arial" w:cs="Arial"/>
          <w:sz w:val="20"/>
          <w:szCs w:val="20"/>
        </w:rPr>
        <w:t>____________</w:t>
      </w:r>
      <w:r w:rsidR="00AB42F7" w:rsidRPr="00526109">
        <w:rPr>
          <w:rFonts w:ascii="Arial" w:hAnsi="Arial" w:cs="Arial"/>
          <w:sz w:val="20"/>
          <w:szCs w:val="20"/>
        </w:rPr>
        <w:t xml:space="preserve"> </w:t>
      </w:r>
      <w:r w:rsidR="00667EF7" w:rsidRPr="00526109">
        <w:rPr>
          <w:rFonts w:ascii="Arial" w:hAnsi="Arial" w:cs="Arial"/>
          <w:sz w:val="20"/>
          <w:szCs w:val="20"/>
        </w:rPr>
        <w:t>от</w:t>
      </w:r>
      <w:r w:rsidR="00AB42F7" w:rsidRPr="00526109">
        <w:rPr>
          <w:rFonts w:ascii="Arial" w:hAnsi="Arial" w:cs="Arial"/>
          <w:sz w:val="20"/>
          <w:szCs w:val="20"/>
        </w:rPr>
        <w:t xml:space="preserve"> </w:t>
      </w:r>
      <w:r w:rsidRPr="00526109">
        <w:rPr>
          <w:rFonts w:ascii="Arial" w:hAnsi="Arial" w:cs="Arial"/>
          <w:sz w:val="20"/>
          <w:szCs w:val="20"/>
        </w:rPr>
        <w:t xml:space="preserve">«___» _________ </w:t>
      </w:r>
      <w:r w:rsidR="00AB42F7" w:rsidRPr="00526109">
        <w:rPr>
          <w:rFonts w:ascii="Arial" w:hAnsi="Arial" w:cs="Arial"/>
          <w:sz w:val="20"/>
          <w:szCs w:val="20"/>
        </w:rPr>
        <w:t>202</w:t>
      </w:r>
      <w:r w:rsidR="00526109" w:rsidRPr="00526109">
        <w:rPr>
          <w:rFonts w:ascii="Arial" w:hAnsi="Arial" w:cs="Arial"/>
          <w:sz w:val="20"/>
          <w:szCs w:val="20"/>
        </w:rPr>
        <w:t>6</w:t>
      </w:r>
      <w:r w:rsidR="00AB42F7" w:rsidRPr="00526109">
        <w:rPr>
          <w:rFonts w:ascii="Arial" w:hAnsi="Arial" w:cs="Arial"/>
          <w:sz w:val="20"/>
          <w:szCs w:val="20"/>
        </w:rPr>
        <w:t xml:space="preserve"> </w:t>
      </w:r>
      <w:r w:rsidR="00667EF7" w:rsidRPr="00526109">
        <w:rPr>
          <w:rFonts w:ascii="Arial" w:hAnsi="Arial" w:cs="Arial"/>
          <w:sz w:val="20"/>
          <w:szCs w:val="20"/>
        </w:rPr>
        <w:t>года заключили настоящий Договор о нижеследующем:</w:t>
      </w:r>
    </w:p>
    <w:p w14:paraId="12BDBE0F" w14:textId="77777777" w:rsidR="002F6A0F" w:rsidRPr="00526109" w:rsidRDefault="002F6A0F" w:rsidP="002F6A0F">
      <w:pPr>
        <w:pStyle w:val="11"/>
        <w:ind w:firstLine="580"/>
        <w:jc w:val="both"/>
        <w:rPr>
          <w:rFonts w:ascii="Arial" w:hAnsi="Arial" w:cs="Arial"/>
          <w:sz w:val="20"/>
          <w:szCs w:val="20"/>
        </w:rPr>
      </w:pPr>
    </w:p>
    <w:p w14:paraId="7CD1433E" w14:textId="2047EB9A" w:rsidR="00223E32" w:rsidRPr="00526109" w:rsidRDefault="00FF0DD2">
      <w:pPr>
        <w:pStyle w:val="10"/>
        <w:keepNext/>
        <w:keepLines/>
        <w:rPr>
          <w:rFonts w:ascii="Arial" w:hAnsi="Arial" w:cs="Arial"/>
          <w:sz w:val="20"/>
          <w:szCs w:val="20"/>
        </w:rPr>
      </w:pPr>
      <w:bookmarkStart w:id="3" w:name="bookmark2"/>
      <w:r w:rsidRPr="00526109">
        <w:rPr>
          <w:rFonts w:ascii="Arial" w:hAnsi="Arial" w:cs="Arial"/>
          <w:sz w:val="20"/>
          <w:szCs w:val="20"/>
        </w:rPr>
        <w:t>1</w:t>
      </w:r>
      <w:r w:rsidR="00C26242" w:rsidRPr="00526109">
        <w:rPr>
          <w:rFonts w:ascii="Arial" w:hAnsi="Arial" w:cs="Arial"/>
          <w:sz w:val="20"/>
          <w:szCs w:val="20"/>
        </w:rPr>
        <w:t>.</w:t>
      </w:r>
      <w:r w:rsidRPr="00526109">
        <w:rPr>
          <w:rFonts w:ascii="Arial" w:hAnsi="Arial" w:cs="Arial"/>
          <w:sz w:val="20"/>
          <w:szCs w:val="20"/>
        </w:rPr>
        <w:t xml:space="preserve"> Общие положения</w:t>
      </w:r>
      <w:bookmarkEnd w:id="3"/>
    </w:p>
    <w:p w14:paraId="030D8961" w14:textId="445C974B" w:rsidR="00223E32" w:rsidRPr="00526109" w:rsidRDefault="00FF0DD2">
      <w:pPr>
        <w:pStyle w:val="11"/>
        <w:numPr>
          <w:ilvl w:val="1"/>
          <w:numId w:val="1"/>
        </w:numPr>
        <w:tabs>
          <w:tab w:val="left" w:pos="1039"/>
        </w:tabs>
        <w:ind w:firstLine="580"/>
        <w:jc w:val="both"/>
        <w:rPr>
          <w:rFonts w:ascii="Arial" w:hAnsi="Arial" w:cs="Arial"/>
          <w:sz w:val="20"/>
          <w:szCs w:val="20"/>
        </w:rPr>
      </w:pPr>
      <w:r w:rsidRPr="00526109">
        <w:rPr>
          <w:rFonts w:ascii="Arial" w:hAnsi="Arial" w:cs="Arial"/>
          <w:sz w:val="20"/>
          <w:szCs w:val="20"/>
        </w:rPr>
        <w:t xml:space="preserve">Стоимость платы за негативное воздействие на окружающую среду не включена в стоимость оказываемых </w:t>
      </w:r>
      <w:r w:rsidR="002969CC" w:rsidRPr="00526109">
        <w:rPr>
          <w:rFonts w:ascii="Arial" w:hAnsi="Arial" w:cs="Arial"/>
          <w:sz w:val="20"/>
          <w:szCs w:val="20"/>
        </w:rPr>
        <w:t>Подрядчиком</w:t>
      </w:r>
      <w:r w:rsidRPr="00526109">
        <w:rPr>
          <w:rFonts w:ascii="Arial" w:hAnsi="Arial" w:cs="Arial"/>
          <w:sz w:val="20"/>
          <w:szCs w:val="20"/>
        </w:rPr>
        <w:t xml:space="preserve"> </w:t>
      </w:r>
      <w:r w:rsidR="00486E6C" w:rsidRPr="00526109">
        <w:rPr>
          <w:rFonts w:ascii="Arial" w:hAnsi="Arial" w:cs="Arial"/>
          <w:sz w:val="20"/>
          <w:szCs w:val="20"/>
        </w:rPr>
        <w:t>работ</w:t>
      </w:r>
      <w:r w:rsidRPr="00526109">
        <w:rPr>
          <w:rFonts w:ascii="Arial" w:hAnsi="Arial" w:cs="Arial"/>
          <w:sz w:val="20"/>
          <w:szCs w:val="20"/>
        </w:rPr>
        <w:t>. Необходимые платежи за негативное воздействие на окружающую среду в соответствии с действующим законодательством вносит природопользователь (в соответствии со ст. 16 Федерального закона «Об охране окружающей среды» от 10.01.2002г. №7-ФЗ), в результате хозяйственной деятельности которого образуются отходы.</w:t>
      </w:r>
    </w:p>
    <w:p w14:paraId="395BF86C" w14:textId="2D9D8AD0" w:rsidR="00223E32" w:rsidRPr="00526109" w:rsidRDefault="00FF0DD2" w:rsidP="00D96363">
      <w:pPr>
        <w:pStyle w:val="11"/>
        <w:numPr>
          <w:ilvl w:val="1"/>
          <w:numId w:val="1"/>
        </w:numPr>
        <w:tabs>
          <w:tab w:val="left" w:pos="1039"/>
        </w:tabs>
        <w:spacing w:line="240" w:lineRule="auto"/>
        <w:ind w:firstLine="580"/>
        <w:jc w:val="both"/>
        <w:rPr>
          <w:rFonts w:ascii="Arial" w:hAnsi="Arial" w:cs="Arial"/>
          <w:sz w:val="20"/>
          <w:szCs w:val="20"/>
        </w:rPr>
      </w:pPr>
      <w:r w:rsidRPr="00526109">
        <w:rPr>
          <w:rFonts w:ascii="Arial" w:hAnsi="Arial" w:cs="Arial"/>
          <w:sz w:val="20"/>
          <w:szCs w:val="20"/>
        </w:rPr>
        <w:t xml:space="preserve">Отходы для обработки принимаются </w:t>
      </w:r>
      <w:r w:rsidR="002969CC" w:rsidRPr="00526109">
        <w:rPr>
          <w:rFonts w:ascii="Arial" w:hAnsi="Arial" w:cs="Arial"/>
          <w:sz w:val="20"/>
          <w:szCs w:val="20"/>
        </w:rPr>
        <w:t>Подрядчиком</w:t>
      </w:r>
      <w:r w:rsidRPr="00526109">
        <w:rPr>
          <w:rFonts w:ascii="Arial" w:hAnsi="Arial" w:cs="Arial"/>
          <w:sz w:val="20"/>
          <w:szCs w:val="20"/>
        </w:rPr>
        <w:t xml:space="preserve"> в соответствии с графиком работы промышленной площадки с понедельника по </w:t>
      </w:r>
      <w:r w:rsidR="006D262D" w:rsidRPr="00526109">
        <w:rPr>
          <w:rFonts w:ascii="Arial" w:hAnsi="Arial" w:cs="Arial"/>
          <w:sz w:val="20"/>
          <w:szCs w:val="20"/>
        </w:rPr>
        <w:t xml:space="preserve">воскресенье </w:t>
      </w:r>
      <w:r w:rsidRPr="00526109">
        <w:rPr>
          <w:rFonts w:ascii="Arial" w:hAnsi="Arial" w:cs="Arial"/>
          <w:sz w:val="20"/>
          <w:szCs w:val="20"/>
        </w:rPr>
        <w:t>с 7.00 до 19.00. Прием отходов в праздничные дни согласовывается отдельно.</w:t>
      </w:r>
    </w:p>
    <w:p w14:paraId="0B67CDD8" w14:textId="02263317" w:rsidR="00D96363" w:rsidRPr="00526109" w:rsidRDefault="00C26242" w:rsidP="00D96363">
      <w:pPr>
        <w:pStyle w:val="11"/>
        <w:numPr>
          <w:ilvl w:val="1"/>
          <w:numId w:val="1"/>
        </w:numPr>
        <w:tabs>
          <w:tab w:val="left" w:pos="1039"/>
        </w:tabs>
        <w:spacing w:line="240" w:lineRule="auto"/>
        <w:ind w:firstLine="580"/>
        <w:jc w:val="both"/>
        <w:rPr>
          <w:rFonts w:ascii="Arial" w:hAnsi="Arial" w:cs="Arial"/>
          <w:sz w:val="20"/>
          <w:szCs w:val="20"/>
        </w:rPr>
      </w:pPr>
      <w:r w:rsidRPr="00526109">
        <w:rPr>
          <w:rFonts w:ascii="Arial" w:hAnsi="Arial" w:cs="Arial"/>
          <w:sz w:val="20"/>
          <w:szCs w:val="20"/>
        </w:rPr>
        <w:t xml:space="preserve">Описание предмета закупки (Приложение №1) </w:t>
      </w:r>
      <w:r w:rsidR="00D96363" w:rsidRPr="00526109">
        <w:rPr>
          <w:rFonts w:ascii="Arial" w:hAnsi="Arial" w:cs="Arial"/>
          <w:sz w:val="20"/>
          <w:szCs w:val="20"/>
        </w:rPr>
        <w:t xml:space="preserve">является неотъемлемой частью настоящего договора. </w:t>
      </w:r>
    </w:p>
    <w:p w14:paraId="0E82990E" w14:textId="77777777" w:rsidR="00C26242" w:rsidRPr="00526109" w:rsidRDefault="00C26242" w:rsidP="00C26242">
      <w:pPr>
        <w:pStyle w:val="11"/>
        <w:tabs>
          <w:tab w:val="left" w:pos="1039"/>
        </w:tabs>
        <w:spacing w:line="240" w:lineRule="auto"/>
        <w:ind w:firstLine="0"/>
        <w:jc w:val="both"/>
        <w:rPr>
          <w:rFonts w:ascii="Arial" w:hAnsi="Arial" w:cs="Arial"/>
          <w:sz w:val="20"/>
          <w:szCs w:val="20"/>
        </w:rPr>
      </w:pPr>
    </w:p>
    <w:p w14:paraId="18562B32" w14:textId="77777777" w:rsidR="00223E32" w:rsidRPr="00526109" w:rsidRDefault="00FF0DD2">
      <w:pPr>
        <w:pStyle w:val="10"/>
        <w:keepNext/>
        <w:keepLines/>
        <w:numPr>
          <w:ilvl w:val="0"/>
          <w:numId w:val="2"/>
        </w:numPr>
        <w:tabs>
          <w:tab w:val="left" w:pos="295"/>
        </w:tabs>
        <w:rPr>
          <w:rFonts w:ascii="Arial" w:hAnsi="Arial" w:cs="Arial"/>
          <w:sz w:val="20"/>
          <w:szCs w:val="20"/>
        </w:rPr>
      </w:pPr>
      <w:bookmarkStart w:id="4" w:name="bookmark4"/>
      <w:r w:rsidRPr="00526109">
        <w:rPr>
          <w:rFonts w:ascii="Arial" w:hAnsi="Arial" w:cs="Arial"/>
          <w:sz w:val="20"/>
          <w:szCs w:val="20"/>
        </w:rPr>
        <w:t>Предмет договора</w:t>
      </w:r>
      <w:bookmarkEnd w:id="4"/>
    </w:p>
    <w:p w14:paraId="3CC3CD1E" w14:textId="5D69DC41" w:rsidR="00223E32" w:rsidRPr="00526109" w:rsidRDefault="002969CC">
      <w:pPr>
        <w:pStyle w:val="11"/>
        <w:numPr>
          <w:ilvl w:val="1"/>
          <w:numId w:val="2"/>
        </w:numPr>
        <w:tabs>
          <w:tab w:val="left" w:pos="1039"/>
        </w:tabs>
        <w:ind w:firstLine="58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обязуется по поручению Заказчика</w:t>
      </w:r>
      <w:r w:rsidR="00A632C7" w:rsidRPr="00526109">
        <w:rPr>
          <w:rFonts w:ascii="Arial" w:hAnsi="Arial" w:cs="Arial"/>
          <w:sz w:val="20"/>
          <w:szCs w:val="20"/>
        </w:rPr>
        <w:t xml:space="preserve"> выполнить </w:t>
      </w:r>
      <w:r w:rsidR="00570523" w:rsidRPr="00526109">
        <w:rPr>
          <w:rFonts w:ascii="Arial" w:hAnsi="Arial" w:cs="Arial"/>
          <w:sz w:val="20"/>
          <w:szCs w:val="20"/>
        </w:rPr>
        <w:t>работы</w:t>
      </w:r>
      <w:r w:rsidR="00FF0DD2" w:rsidRPr="00526109">
        <w:rPr>
          <w:rFonts w:ascii="Arial" w:hAnsi="Arial" w:cs="Arial"/>
          <w:sz w:val="20"/>
          <w:szCs w:val="20"/>
        </w:rPr>
        <w:t xml:space="preserve"> по обработке</w:t>
      </w:r>
      <w:r w:rsidR="00E0081D" w:rsidRPr="00526109">
        <w:rPr>
          <w:rFonts w:ascii="Arial" w:hAnsi="Arial" w:cs="Arial"/>
          <w:sz w:val="20"/>
          <w:szCs w:val="20"/>
        </w:rPr>
        <w:t xml:space="preserve"> </w:t>
      </w:r>
      <w:r w:rsidR="00FA2B20" w:rsidRPr="00526109">
        <w:rPr>
          <w:rFonts w:ascii="Arial" w:hAnsi="Arial" w:cs="Arial"/>
          <w:sz w:val="20"/>
          <w:szCs w:val="20"/>
        </w:rPr>
        <w:t>(сортировке)</w:t>
      </w:r>
      <w:r w:rsidR="00FF0DD2" w:rsidRPr="00526109">
        <w:rPr>
          <w:rFonts w:ascii="Arial" w:hAnsi="Arial" w:cs="Arial"/>
          <w:sz w:val="20"/>
          <w:szCs w:val="20"/>
        </w:rPr>
        <w:t xml:space="preserve"> твердых коммунальных отходов (далее - ТКО)</w:t>
      </w:r>
      <w:r w:rsidR="00CE55F1" w:rsidRPr="00526109">
        <w:rPr>
          <w:rFonts w:ascii="Arial" w:hAnsi="Arial" w:cs="Arial"/>
          <w:sz w:val="20"/>
          <w:szCs w:val="20"/>
        </w:rPr>
        <w:t xml:space="preserve"> в соответствии с</w:t>
      </w:r>
      <w:r w:rsidR="00C26242" w:rsidRPr="00526109">
        <w:rPr>
          <w:rFonts w:ascii="Arial" w:hAnsi="Arial" w:cs="Arial"/>
          <w:sz w:val="20"/>
          <w:szCs w:val="20"/>
        </w:rPr>
        <w:t xml:space="preserve"> Описанием предмета закупки</w:t>
      </w:r>
      <w:r w:rsidR="00FF0DD2" w:rsidRPr="00526109">
        <w:rPr>
          <w:rFonts w:ascii="Arial" w:hAnsi="Arial" w:cs="Arial"/>
          <w:sz w:val="20"/>
          <w:szCs w:val="20"/>
        </w:rPr>
        <w:t xml:space="preserve">, а Заказчик обязуется оплатить эти </w:t>
      </w:r>
      <w:r w:rsidR="00570523" w:rsidRPr="00526109">
        <w:rPr>
          <w:rFonts w:ascii="Arial" w:hAnsi="Arial" w:cs="Arial"/>
          <w:sz w:val="20"/>
          <w:szCs w:val="20"/>
        </w:rPr>
        <w:t>работы</w:t>
      </w:r>
      <w:r w:rsidR="00FF0DD2" w:rsidRPr="00526109">
        <w:rPr>
          <w:rFonts w:ascii="Arial" w:hAnsi="Arial" w:cs="Arial"/>
          <w:sz w:val="20"/>
          <w:szCs w:val="20"/>
        </w:rPr>
        <w:t>.</w:t>
      </w:r>
    </w:p>
    <w:p w14:paraId="3EA0DB54" w14:textId="5E82F3D5" w:rsidR="00223E32" w:rsidRPr="00526109" w:rsidRDefault="00FF0DD2">
      <w:pPr>
        <w:pStyle w:val="11"/>
        <w:numPr>
          <w:ilvl w:val="1"/>
          <w:numId w:val="2"/>
        </w:numPr>
        <w:tabs>
          <w:tab w:val="left" w:pos="1039"/>
        </w:tabs>
        <w:ind w:firstLine="580"/>
        <w:jc w:val="both"/>
        <w:rPr>
          <w:rFonts w:ascii="Arial" w:hAnsi="Arial" w:cs="Arial"/>
          <w:sz w:val="20"/>
          <w:szCs w:val="20"/>
        </w:rPr>
      </w:pPr>
      <w:r w:rsidRPr="00526109">
        <w:rPr>
          <w:rFonts w:ascii="Arial" w:hAnsi="Arial" w:cs="Arial"/>
          <w:sz w:val="20"/>
          <w:szCs w:val="20"/>
        </w:rPr>
        <w:t>Обработка</w:t>
      </w:r>
      <w:r w:rsidR="00D67ECD" w:rsidRPr="00526109">
        <w:rPr>
          <w:rFonts w:ascii="Arial" w:hAnsi="Arial" w:cs="Arial"/>
          <w:sz w:val="20"/>
          <w:szCs w:val="20"/>
        </w:rPr>
        <w:t xml:space="preserve"> (сортировка) </w:t>
      </w:r>
      <w:r w:rsidRPr="00526109">
        <w:rPr>
          <w:rFonts w:ascii="Arial" w:hAnsi="Arial" w:cs="Arial"/>
          <w:sz w:val="20"/>
          <w:szCs w:val="20"/>
        </w:rPr>
        <w:t xml:space="preserve">твердых коммунальных отходов </w:t>
      </w:r>
      <w:r w:rsidR="002969CC" w:rsidRPr="00526109">
        <w:rPr>
          <w:rFonts w:ascii="Arial" w:hAnsi="Arial" w:cs="Arial"/>
          <w:sz w:val="20"/>
          <w:szCs w:val="20"/>
        </w:rPr>
        <w:t>Подрядчиком</w:t>
      </w:r>
      <w:r w:rsidRPr="00526109">
        <w:rPr>
          <w:rFonts w:ascii="Arial" w:hAnsi="Arial" w:cs="Arial"/>
          <w:sz w:val="20"/>
          <w:szCs w:val="20"/>
        </w:rPr>
        <w:t xml:space="preserve"> осуществляется на промышленной площадке по адресу: 423800, Республика Татарстан, г. Набережные Челны, проезд Автосборочный, д. 29/63.</w:t>
      </w:r>
    </w:p>
    <w:p w14:paraId="3C0B00C7" w14:textId="048163FE" w:rsidR="00223E32" w:rsidRPr="00526109" w:rsidRDefault="00FF0DD2">
      <w:pPr>
        <w:pStyle w:val="11"/>
        <w:numPr>
          <w:ilvl w:val="1"/>
          <w:numId w:val="2"/>
        </w:numPr>
        <w:tabs>
          <w:tab w:val="left" w:pos="1039"/>
        </w:tabs>
        <w:ind w:firstLine="580"/>
        <w:jc w:val="both"/>
        <w:rPr>
          <w:rFonts w:ascii="Arial" w:hAnsi="Arial" w:cs="Arial"/>
          <w:sz w:val="20"/>
          <w:szCs w:val="20"/>
        </w:rPr>
      </w:pPr>
      <w:r w:rsidRPr="00526109">
        <w:rPr>
          <w:rFonts w:ascii="Arial" w:hAnsi="Arial" w:cs="Arial"/>
          <w:sz w:val="20"/>
          <w:szCs w:val="20"/>
        </w:rPr>
        <w:t>Процесс взаимодействия согласовывается сторонами на основании калькуляции</w:t>
      </w:r>
      <w:r w:rsidR="00C26242" w:rsidRPr="00526109">
        <w:rPr>
          <w:rFonts w:ascii="Arial" w:hAnsi="Arial" w:cs="Arial"/>
          <w:sz w:val="20"/>
          <w:szCs w:val="20"/>
        </w:rPr>
        <w:t xml:space="preserve">. </w:t>
      </w:r>
    </w:p>
    <w:p w14:paraId="3737AD97" w14:textId="77777777" w:rsidR="00ED5198" w:rsidRPr="00526109" w:rsidRDefault="00ED5198" w:rsidP="00ED5198">
      <w:pPr>
        <w:pStyle w:val="11"/>
        <w:tabs>
          <w:tab w:val="left" w:pos="1039"/>
        </w:tabs>
        <w:ind w:left="580" w:firstLine="0"/>
        <w:jc w:val="both"/>
        <w:rPr>
          <w:rFonts w:ascii="Arial" w:hAnsi="Arial" w:cs="Arial"/>
          <w:sz w:val="20"/>
          <w:szCs w:val="20"/>
        </w:rPr>
      </w:pPr>
    </w:p>
    <w:p w14:paraId="0D29B547" w14:textId="319B9FC9" w:rsidR="00223E32" w:rsidRPr="00526109" w:rsidRDefault="00FF0DD2">
      <w:pPr>
        <w:pStyle w:val="10"/>
        <w:keepNext/>
        <w:keepLines/>
        <w:numPr>
          <w:ilvl w:val="0"/>
          <w:numId w:val="2"/>
        </w:numPr>
        <w:tabs>
          <w:tab w:val="left" w:pos="295"/>
        </w:tabs>
        <w:rPr>
          <w:rFonts w:ascii="Arial" w:hAnsi="Arial" w:cs="Arial"/>
          <w:sz w:val="20"/>
          <w:szCs w:val="20"/>
        </w:rPr>
      </w:pPr>
      <w:bookmarkStart w:id="5" w:name="bookmark6"/>
      <w:r w:rsidRPr="00526109">
        <w:rPr>
          <w:rFonts w:ascii="Arial" w:hAnsi="Arial" w:cs="Arial"/>
          <w:sz w:val="20"/>
          <w:szCs w:val="20"/>
        </w:rPr>
        <w:t xml:space="preserve">Порядок </w:t>
      </w:r>
      <w:r w:rsidR="00570523" w:rsidRPr="00526109">
        <w:rPr>
          <w:rFonts w:ascii="Arial" w:hAnsi="Arial" w:cs="Arial"/>
          <w:sz w:val="20"/>
          <w:szCs w:val="20"/>
        </w:rPr>
        <w:t>выполнения работ</w:t>
      </w:r>
      <w:bookmarkEnd w:id="5"/>
    </w:p>
    <w:p w14:paraId="141C1640" w14:textId="647AADA2" w:rsidR="00223E32" w:rsidRPr="00526109" w:rsidRDefault="00FF0DD2">
      <w:pPr>
        <w:pStyle w:val="11"/>
        <w:numPr>
          <w:ilvl w:val="1"/>
          <w:numId w:val="2"/>
        </w:numPr>
        <w:tabs>
          <w:tab w:val="left" w:pos="1039"/>
        </w:tabs>
        <w:ind w:firstLine="580"/>
        <w:jc w:val="both"/>
        <w:rPr>
          <w:rFonts w:ascii="Arial" w:hAnsi="Arial" w:cs="Arial"/>
          <w:sz w:val="20"/>
          <w:szCs w:val="20"/>
        </w:rPr>
      </w:pPr>
      <w:r w:rsidRPr="00526109">
        <w:rPr>
          <w:rFonts w:ascii="Arial" w:hAnsi="Arial" w:cs="Arial"/>
          <w:sz w:val="20"/>
          <w:szCs w:val="20"/>
        </w:rPr>
        <w:t xml:space="preserve">Прием необработанных ТКО </w:t>
      </w:r>
      <w:r w:rsidR="002969CC" w:rsidRPr="00526109">
        <w:rPr>
          <w:rFonts w:ascii="Arial" w:hAnsi="Arial" w:cs="Arial"/>
          <w:sz w:val="20"/>
          <w:szCs w:val="20"/>
        </w:rPr>
        <w:t>Подрядчиком</w:t>
      </w:r>
      <w:r w:rsidRPr="00526109">
        <w:rPr>
          <w:rFonts w:ascii="Arial" w:hAnsi="Arial" w:cs="Arial"/>
          <w:sz w:val="20"/>
          <w:szCs w:val="20"/>
        </w:rPr>
        <w:t xml:space="preserve"> осуществляется по весу Заказчика, вес определяется на весах Заказчика. На необработанный ТКО оформляются приемные квитанции от клиентов с указанием веса. Приемные квитанци</w:t>
      </w:r>
      <w:r w:rsidR="007D0F33" w:rsidRPr="00526109">
        <w:rPr>
          <w:rFonts w:ascii="Arial" w:hAnsi="Arial" w:cs="Arial"/>
          <w:sz w:val="20"/>
          <w:szCs w:val="20"/>
        </w:rPr>
        <w:t>и</w:t>
      </w:r>
      <w:r w:rsidRPr="00526109">
        <w:rPr>
          <w:rFonts w:ascii="Arial" w:hAnsi="Arial" w:cs="Arial"/>
          <w:sz w:val="20"/>
          <w:szCs w:val="20"/>
        </w:rPr>
        <w:t xml:space="preserve"> являются </w:t>
      </w:r>
      <w:r w:rsidR="007D0F33" w:rsidRPr="00526109">
        <w:rPr>
          <w:rFonts w:ascii="Arial" w:hAnsi="Arial" w:cs="Arial"/>
          <w:sz w:val="20"/>
          <w:szCs w:val="20"/>
        </w:rPr>
        <w:t>подтверждением объема переданных ТКО,</w:t>
      </w:r>
      <w:r w:rsidRPr="00526109">
        <w:rPr>
          <w:rFonts w:ascii="Arial" w:hAnsi="Arial" w:cs="Arial"/>
          <w:sz w:val="20"/>
          <w:szCs w:val="20"/>
        </w:rPr>
        <w:t xml:space="preserve"> на основании которых составляются акты выполненных работ.</w:t>
      </w:r>
    </w:p>
    <w:p w14:paraId="148E443C" w14:textId="77777777" w:rsidR="00223E32" w:rsidRPr="00526109" w:rsidRDefault="00FF0DD2">
      <w:pPr>
        <w:pStyle w:val="11"/>
        <w:numPr>
          <w:ilvl w:val="1"/>
          <w:numId w:val="2"/>
        </w:numPr>
        <w:tabs>
          <w:tab w:val="left" w:pos="1039"/>
        </w:tabs>
        <w:ind w:firstLine="580"/>
        <w:jc w:val="both"/>
        <w:rPr>
          <w:rFonts w:ascii="Arial" w:hAnsi="Arial" w:cs="Arial"/>
          <w:sz w:val="20"/>
          <w:szCs w:val="20"/>
        </w:rPr>
      </w:pPr>
      <w:r w:rsidRPr="00526109">
        <w:rPr>
          <w:rFonts w:ascii="Arial" w:hAnsi="Arial" w:cs="Arial"/>
          <w:sz w:val="20"/>
          <w:szCs w:val="20"/>
        </w:rPr>
        <w:t>Предъявляемые к приему Заказчиком ТКО должны быть: не тлеющими, не содержать крупногабаритные предметы, промышленные отходы, опасные, радиоактивные отходы, токсичные, горючие, взрывоопасные, легковоспламеняющиеся вещества, тяжелые металлы, трупы павших животных.</w:t>
      </w:r>
    </w:p>
    <w:p w14:paraId="30DC6101" w14:textId="51C928DB" w:rsidR="00223E32" w:rsidRPr="00526109" w:rsidRDefault="00FF0DD2">
      <w:pPr>
        <w:pStyle w:val="11"/>
        <w:numPr>
          <w:ilvl w:val="1"/>
          <w:numId w:val="2"/>
        </w:numPr>
        <w:tabs>
          <w:tab w:val="left" w:pos="1039"/>
        </w:tabs>
        <w:spacing w:after="280"/>
        <w:ind w:firstLine="580"/>
        <w:jc w:val="both"/>
        <w:rPr>
          <w:rFonts w:ascii="Arial" w:hAnsi="Arial" w:cs="Arial"/>
          <w:sz w:val="20"/>
          <w:szCs w:val="20"/>
        </w:rPr>
      </w:pPr>
      <w:r w:rsidRPr="00526109">
        <w:rPr>
          <w:rFonts w:ascii="Arial" w:hAnsi="Arial" w:cs="Arial"/>
          <w:sz w:val="20"/>
          <w:szCs w:val="20"/>
        </w:rPr>
        <w:t>При передаче на обработку ТКО, не соответствующих требованиям настоящего договора</w:t>
      </w:r>
      <w:r w:rsidR="00033B4D" w:rsidRPr="00526109">
        <w:rPr>
          <w:rFonts w:ascii="Arial" w:hAnsi="Arial" w:cs="Arial"/>
          <w:sz w:val="20"/>
          <w:szCs w:val="20"/>
        </w:rPr>
        <w:t>,</w:t>
      </w:r>
      <w:r w:rsidRPr="00526109">
        <w:rPr>
          <w:rFonts w:ascii="Arial" w:hAnsi="Arial" w:cs="Arial"/>
          <w:sz w:val="20"/>
          <w:szCs w:val="20"/>
        </w:rPr>
        <w:t xml:space="preserve"> </w:t>
      </w:r>
      <w:r w:rsidR="002969CC" w:rsidRPr="00526109">
        <w:rPr>
          <w:rFonts w:ascii="Arial" w:hAnsi="Arial" w:cs="Arial"/>
          <w:sz w:val="20"/>
          <w:szCs w:val="20"/>
        </w:rPr>
        <w:t>Подрядчик</w:t>
      </w:r>
      <w:r w:rsidRPr="00526109">
        <w:rPr>
          <w:rFonts w:ascii="Arial" w:hAnsi="Arial" w:cs="Arial"/>
          <w:sz w:val="20"/>
          <w:szCs w:val="20"/>
        </w:rPr>
        <w:t xml:space="preserve"> уведомляет Заказчика. Заказчик обязан в течение 3-х часов направить своего представителя для составления и подписания акта о несоответствии передаваемых ТКО. В случае неявки представителя Заказчика, </w:t>
      </w:r>
      <w:r w:rsidR="002969CC" w:rsidRPr="00526109">
        <w:rPr>
          <w:rFonts w:ascii="Arial" w:hAnsi="Arial" w:cs="Arial"/>
          <w:sz w:val="20"/>
          <w:szCs w:val="20"/>
        </w:rPr>
        <w:t>Подрядчик</w:t>
      </w:r>
      <w:r w:rsidRPr="00526109">
        <w:rPr>
          <w:rFonts w:ascii="Arial" w:hAnsi="Arial" w:cs="Arial"/>
          <w:sz w:val="20"/>
          <w:szCs w:val="20"/>
        </w:rPr>
        <w:t xml:space="preserve"> вправе составить акт без участия Заказчика.</w:t>
      </w:r>
    </w:p>
    <w:p w14:paraId="1182277A" w14:textId="38877ABB" w:rsidR="00223E32" w:rsidRPr="00526109" w:rsidRDefault="00FF0DD2">
      <w:pPr>
        <w:pStyle w:val="10"/>
        <w:keepNext/>
        <w:keepLines/>
        <w:numPr>
          <w:ilvl w:val="0"/>
          <w:numId w:val="2"/>
        </w:numPr>
        <w:tabs>
          <w:tab w:val="left" w:pos="288"/>
        </w:tabs>
        <w:spacing w:line="271" w:lineRule="auto"/>
        <w:rPr>
          <w:rFonts w:ascii="Arial" w:hAnsi="Arial" w:cs="Arial"/>
          <w:sz w:val="20"/>
          <w:szCs w:val="20"/>
        </w:rPr>
      </w:pPr>
      <w:bookmarkStart w:id="6" w:name="bookmark8"/>
      <w:r w:rsidRPr="00526109">
        <w:rPr>
          <w:rFonts w:ascii="Arial" w:hAnsi="Arial" w:cs="Arial"/>
          <w:sz w:val="20"/>
          <w:szCs w:val="20"/>
        </w:rPr>
        <w:t xml:space="preserve">Стоимость </w:t>
      </w:r>
      <w:r w:rsidR="00486E6C" w:rsidRPr="00526109">
        <w:rPr>
          <w:rFonts w:ascii="Arial" w:hAnsi="Arial" w:cs="Arial"/>
          <w:sz w:val="20"/>
          <w:szCs w:val="20"/>
        </w:rPr>
        <w:t>работ</w:t>
      </w:r>
      <w:r w:rsidRPr="00526109">
        <w:rPr>
          <w:rFonts w:ascii="Arial" w:hAnsi="Arial" w:cs="Arial"/>
          <w:sz w:val="20"/>
          <w:szCs w:val="20"/>
        </w:rPr>
        <w:t xml:space="preserve"> и порядок расчетов</w:t>
      </w:r>
      <w:bookmarkEnd w:id="6"/>
    </w:p>
    <w:p w14:paraId="2A55076F" w14:textId="7904FD35" w:rsidR="00B45879" w:rsidRPr="00526109" w:rsidRDefault="00B45879" w:rsidP="00B45879">
      <w:pPr>
        <w:tabs>
          <w:tab w:val="left" w:pos="3738"/>
        </w:tabs>
        <w:ind w:left="-142" w:firstLine="709"/>
        <w:jc w:val="both"/>
        <w:rPr>
          <w:rFonts w:ascii="Arial" w:eastAsia="Times New Roman" w:hAnsi="Arial" w:cs="Arial"/>
          <w:color w:val="auto"/>
          <w:sz w:val="20"/>
          <w:szCs w:val="20"/>
        </w:rPr>
      </w:pPr>
      <w:r w:rsidRPr="00526109">
        <w:rPr>
          <w:rFonts w:ascii="Arial" w:eastAsia="Times New Roman" w:hAnsi="Arial" w:cs="Arial"/>
          <w:sz w:val="20"/>
          <w:szCs w:val="20"/>
        </w:rPr>
        <w:t>4.1. Общая сумма договора составляет:</w:t>
      </w:r>
      <w:r w:rsidR="00C4376E" w:rsidRPr="00526109">
        <w:rPr>
          <w:rFonts w:ascii="Arial" w:eastAsia="Times New Roman" w:hAnsi="Arial" w:cs="Arial"/>
          <w:sz w:val="20"/>
          <w:szCs w:val="20"/>
        </w:rPr>
        <w:t xml:space="preserve"> </w:t>
      </w:r>
      <w:r w:rsidR="00CA7032" w:rsidRPr="00526109">
        <w:rPr>
          <w:rFonts w:ascii="Arial" w:eastAsia="Times New Roman" w:hAnsi="Arial" w:cs="Arial"/>
          <w:sz w:val="20"/>
          <w:szCs w:val="20"/>
        </w:rPr>
        <w:t>_______________________</w:t>
      </w:r>
      <w:r w:rsidR="00C4376E" w:rsidRPr="00526109">
        <w:rPr>
          <w:rFonts w:ascii="Arial" w:eastAsia="Times New Roman" w:hAnsi="Arial" w:cs="Arial"/>
          <w:sz w:val="20"/>
          <w:szCs w:val="20"/>
        </w:rPr>
        <w:t xml:space="preserve"> </w:t>
      </w:r>
      <w:r w:rsidRPr="00526109">
        <w:rPr>
          <w:rFonts w:ascii="Arial" w:eastAsia="Times New Roman" w:hAnsi="Arial" w:cs="Arial"/>
          <w:sz w:val="20"/>
          <w:szCs w:val="20"/>
        </w:rPr>
        <w:t>(</w:t>
      </w:r>
      <w:r w:rsidR="00CA7032" w:rsidRPr="00526109">
        <w:rPr>
          <w:rFonts w:ascii="Arial" w:eastAsia="Times New Roman" w:hAnsi="Arial" w:cs="Arial"/>
          <w:sz w:val="20"/>
          <w:szCs w:val="20"/>
        </w:rPr>
        <w:t>____________________</w:t>
      </w:r>
      <w:r w:rsidRPr="00526109">
        <w:rPr>
          <w:rFonts w:ascii="Arial" w:eastAsia="Times New Roman" w:hAnsi="Arial" w:cs="Arial"/>
          <w:sz w:val="20"/>
          <w:szCs w:val="20"/>
        </w:rPr>
        <w:t>) рубл</w:t>
      </w:r>
      <w:r w:rsidR="00C4376E" w:rsidRPr="00526109">
        <w:rPr>
          <w:rFonts w:ascii="Arial" w:eastAsia="Times New Roman" w:hAnsi="Arial" w:cs="Arial"/>
          <w:sz w:val="20"/>
          <w:szCs w:val="20"/>
        </w:rPr>
        <w:t xml:space="preserve">я </w:t>
      </w:r>
      <w:r w:rsidR="00CA7032" w:rsidRPr="00526109">
        <w:rPr>
          <w:rFonts w:ascii="Arial" w:eastAsia="Times New Roman" w:hAnsi="Arial" w:cs="Arial"/>
          <w:sz w:val="20"/>
          <w:szCs w:val="20"/>
        </w:rPr>
        <w:t>____</w:t>
      </w:r>
      <w:r w:rsidR="00C4376E" w:rsidRPr="00526109">
        <w:rPr>
          <w:rFonts w:ascii="Arial" w:eastAsia="Times New Roman" w:hAnsi="Arial" w:cs="Arial"/>
          <w:sz w:val="20"/>
          <w:szCs w:val="20"/>
        </w:rPr>
        <w:t xml:space="preserve"> </w:t>
      </w:r>
      <w:r w:rsidRPr="00526109">
        <w:rPr>
          <w:rFonts w:ascii="Arial" w:eastAsia="Times New Roman" w:hAnsi="Arial" w:cs="Arial"/>
          <w:sz w:val="20"/>
          <w:szCs w:val="20"/>
        </w:rPr>
        <w:t>копеек,</w:t>
      </w:r>
      <w:r w:rsidR="00C4376E" w:rsidRPr="00526109">
        <w:rPr>
          <w:rFonts w:ascii="Arial" w:eastAsia="Times New Roman" w:hAnsi="Arial" w:cs="Arial"/>
          <w:sz w:val="20"/>
          <w:szCs w:val="20"/>
        </w:rPr>
        <w:t xml:space="preserve"> </w:t>
      </w:r>
      <w:r w:rsidRPr="00526109">
        <w:rPr>
          <w:rFonts w:ascii="Arial" w:eastAsia="Times New Roman" w:hAnsi="Arial" w:cs="Arial"/>
          <w:sz w:val="20"/>
          <w:szCs w:val="20"/>
        </w:rPr>
        <w:t>без НДС</w:t>
      </w:r>
      <w:r w:rsidR="00526109" w:rsidRPr="00526109">
        <w:rPr>
          <w:rFonts w:ascii="Arial" w:eastAsia="Times New Roman" w:hAnsi="Arial" w:cs="Arial"/>
          <w:sz w:val="20"/>
          <w:szCs w:val="20"/>
        </w:rPr>
        <w:t xml:space="preserve"> </w:t>
      </w:r>
      <w:r w:rsidR="00CA7032" w:rsidRPr="00526109">
        <w:rPr>
          <w:rFonts w:ascii="Arial" w:eastAsia="Times New Roman" w:hAnsi="Arial" w:cs="Arial"/>
          <w:sz w:val="20"/>
          <w:szCs w:val="20"/>
        </w:rPr>
        <w:t>/с НДС ___%</w:t>
      </w:r>
      <w:r w:rsidRPr="00526109">
        <w:rPr>
          <w:rFonts w:ascii="Arial" w:eastAsia="Times New Roman" w:hAnsi="Arial" w:cs="Arial"/>
          <w:sz w:val="20"/>
          <w:szCs w:val="20"/>
        </w:rPr>
        <w:t>.</w:t>
      </w:r>
    </w:p>
    <w:p w14:paraId="7E4E0A68" w14:textId="1D8B5A0D" w:rsidR="00223E32" w:rsidRPr="00526109" w:rsidRDefault="00B45879" w:rsidP="00B45879">
      <w:pPr>
        <w:pStyle w:val="11"/>
        <w:tabs>
          <w:tab w:val="left" w:pos="1041"/>
        </w:tabs>
        <w:spacing w:line="240" w:lineRule="auto"/>
        <w:ind w:firstLine="567"/>
        <w:jc w:val="both"/>
        <w:rPr>
          <w:rFonts w:ascii="Arial" w:hAnsi="Arial" w:cs="Arial"/>
          <w:sz w:val="20"/>
          <w:szCs w:val="20"/>
        </w:rPr>
      </w:pPr>
      <w:r w:rsidRPr="00526109">
        <w:rPr>
          <w:rFonts w:ascii="Arial" w:hAnsi="Arial" w:cs="Arial"/>
          <w:sz w:val="20"/>
          <w:szCs w:val="20"/>
        </w:rPr>
        <w:t xml:space="preserve">4.2. </w:t>
      </w:r>
      <w:r w:rsidR="00FF0DD2" w:rsidRPr="00526109">
        <w:rPr>
          <w:rFonts w:ascii="Arial" w:hAnsi="Arial" w:cs="Arial"/>
          <w:sz w:val="20"/>
          <w:szCs w:val="20"/>
        </w:rPr>
        <w:t xml:space="preserve">Стоимость дополнительных </w:t>
      </w:r>
      <w:r w:rsidR="00486E6C" w:rsidRPr="00526109">
        <w:rPr>
          <w:rFonts w:ascii="Arial" w:hAnsi="Arial" w:cs="Arial"/>
          <w:sz w:val="20"/>
          <w:szCs w:val="20"/>
        </w:rPr>
        <w:t>работ</w:t>
      </w:r>
      <w:r w:rsidR="00FF0DD2" w:rsidRPr="00526109">
        <w:rPr>
          <w:rFonts w:ascii="Arial" w:hAnsi="Arial" w:cs="Arial"/>
          <w:sz w:val="20"/>
          <w:szCs w:val="20"/>
        </w:rPr>
        <w:t xml:space="preserve"> определяется на основании дополнительных соглашений, являющихся неотъемлемой частью настоящего Договора.</w:t>
      </w:r>
    </w:p>
    <w:p w14:paraId="12F232D1" w14:textId="2B394D87" w:rsidR="00223E32" w:rsidRPr="00526109" w:rsidRDefault="00B45879" w:rsidP="00B45879">
      <w:pPr>
        <w:pStyle w:val="11"/>
        <w:tabs>
          <w:tab w:val="left" w:pos="1041"/>
        </w:tabs>
        <w:ind w:firstLine="567"/>
        <w:jc w:val="both"/>
        <w:rPr>
          <w:rFonts w:ascii="Arial" w:hAnsi="Arial" w:cs="Arial"/>
          <w:sz w:val="20"/>
          <w:szCs w:val="20"/>
        </w:rPr>
      </w:pPr>
      <w:r w:rsidRPr="00526109">
        <w:rPr>
          <w:rFonts w:ascii="Arial" w:hAnsi="Arial" w:cs="Arial"/>
          <w:sz w:val="20"/>
          <w:szCs w:val="20"/>
        </w:rPr>
        <w:t xml:space="preserve">4.3. </w:t>
      </w:r>
      <w:r w:rsidR="002969CC" w:rsidRPr="00526109">
        <w:rPr>
          <w:rFonts w:ascii="Arial" w:hAnsi="Arial" w:cs="Arial"/>
          <w:sz w:val="20"/>
          <w:szCs w:val="20"/>
        </w:rPr>
        <w:t>Подрядчик</w:t>
      </w:r>
      <w:r w:rsidR="00FF0DD2" w:rsidRPr="00526109">
        <w:rPr>
          <w:rFonts w:ascii="Arial" w:hAnsi="Arial" w:cs="Arial"/>
          <w:sz w:val="20"/>
          <w:szCs w:val="20"/>
        </w:rPr>
        <w:t xml:space="preserve"> вправе изменить стоимость </w:t>
      </w:r>
      <w:r w:rsidR="00570523" w:rsidRPr="00526109">
        <w:rPr>
          <w:rFonts w:ascii="Arial" w:hAnsi="Arial" w:cs="Arial"/>
          <w:sz w:val="20"/>
          <w:szCs w:val="20"/>
        </w:rPr>
        <w:t>работы</w:t>
      </w:r>
      <w:r w:rsidR="00FF0DD2" w:rsidRPr="00526109">
        <w:rPr>
          <w:rFonts w:ascii="Arial" w:hAnsi="Arial" w:cs="Arial"/>
          <w:sz w:val="20"/>
          <w:szCs w:val="20"/>
        </w:rPr>
        <w:t xml:space="preserve"> в связи с увеличением собственных затрат, изменения законодательства, нормативов, инфляции, но не более одного раза за один календарный год </w:t>
      </w:r>
      <w:r w:rsidR="00033B4D" w:rsidRPr="00526109">
        <w:rPr>
          <w:rFonts w:ascii="Arial" w:hAnsi="Arial" w:cs="Arial"/>
          <w:sz w:val="20"/>
          <w:szCs w:val="20"/>
        </w:rPr>
        <w:lastRenderedPageBreak/>
        <w:t>согласно нормативным документам</w:t>
      </w:r>
      <w:r w:rsidR="00FF0DD2" w:rsidRPr="00526109">
        <w:rPr>
          <w:rFonts w:ascii="Arial" w:hAnsi="Arial" w:cs="Arial"/>
          <w:sz w:val="20"/>
          <w:szCs w:val="20"/>
        </w:rPr>
        <w:t xml:space="preserve"> Государственного Комитета по тарифам РТ и </w:t>
      </w:r>
      <w:r w:rsidR="00D67ECD" w:rsidRPr="00526109">
        <w:rPr>
          <w:rFonts w:ascii="Arial" w:hAnsi="Arial" w:cs="Arial"/>
          <w:sz w:val="20"/>
          <w:szCs w:val="20"/>
        </w:rPr>
        <w:t xml:space="preserve">Исполнительного </w:t>
      </w:r>
      <w:r w:rsidR="00FF0DD2" w:rsidRPr="00526109">
        <w:rPr>
          <w:rFonts w:ascii="Arial" w:hAnsi="Arial" w:cs="Arial"/>
          <w:sz w:val="20"/>
          <w:szCs w:val="20"/>
        </w:rPr>
        <w:t>комитета г. Набережные Челны.</w:t>
      </w:r>
    </w:p>
    <w:p w14:paraId="7094394A" w14:textId="353AFE01" w:rsidR="00223E32" w:rsidRPr="00526109" w:rsidRDefault="00B45879" w:rsidP="00B45879">
      <w:pPr>
        <w:pStyle w:val="11"/>
        <w:tabs>
          <w:tab w:val="left" w:pos="1041"/>
        </w:tabs>
        <w:ind w:firstLine="567"/>
        <w:jc w:val="both"/>
        <w:rPr>
          <w:rFonts w:ascii="Arial" w:hAnsi="Arial" w:cs="Arial"/>
          <w:sz w:val="20"/>
          <w:szCs w:val="20"/>
        </w:rPr>
      </w:pPr>
      <w:r w:rsidRPr="00526109">
        <w:rPr>
          <w:rFonts w:ascii="Arial" w:hAnsi="Arial" w:cs="Arial"/>
          <w:sz w:val="20"/>
          <w:szCs w:val="20"/>
        </w:rPr>
        <w:t xml:space="preserve">4.4. </w:t>
      </w:r>
      <w:r w:rsidR="00FF0DD2" w:rsidRPr="00526109">
        <w:rPr>
          <w:rFonts w:ascii="Arial" w:hAnsi="Arial" w:cs="Arial"/>
          <w:sz w:val="20"/>
          <w:szCs w:val="20"/>
        </w:rPr>
        <w:t xml:space="preserve">Стороны обязуются не позднее пятого числа каждого месяца, следующего за месяцем </w:t>
      </w:r>
      <w:r w:rsidR="00570523" w:rsidRPr="00526109">
        <w:rPr>
          <w:rFonts w:ascii="Arial" w:hAnsi="Arial" w:cs="Arial"/>
          <w:sz w:val="20"/>
          <w:szCs w:val="20"/>
        </w:rPr>
        <w:t>выполнения работ</w:t>
      </w:r>
      <w:r w:rsidR="00FF0DD2" w:rsidRPr="00526109">
        <w:rPr>
          <w:rFonts w:ascii="Arial" w:hAnsi="Arial" w:cs="Arial"/>
          <w:sz w:val="20"/>
          <w:szCs w:val="20"/>
        </w:rPr>
        <w:t xml:space="preserve"> сверять объем обработанных ТКО с обязательным составлением и подписанием акта </w:t>
      </w:r>
      <w:r w:rsidR="00570523" w:rsidRPr="00526109">
        <w:rPr>
          <w:rFonts w:ascii="Arial" w:hAnsi="Arial" w:cs="Arial"/>
          <w:sz w:val="20"/>
          <w:szCs w:val="20"/>
        </w:rPr>
        <w:t>выполнения работ</w:t>
      </w:r>
      <w:r w:rsidR="00FF0DD2" w:rsidRPr="00526109">
        <w:rPr>
          <w:rFonts w:ascii="Arial" w:hAnsi="Arial" w:cs="Arial"/>
          <w:sz w:val="20"/>
          <w:szCs w:val="20"/>
        </w:rPr>
        <w:t xml:space="preserve"> (выполненных работ). Акт </w:t>
      </w:r>
      <w:r w:rsidR="00570523" w:rsidRPr="00526109">
        <w:rPr>
          <w:rFonts w:ascii="Arial" w:hAnsi="Arial" w:cs="Arial"/>
          <w:sz w:val="20"/>
          <w:szCs w:val="20"/>
        </w:rPr>
        <w:t>выполнения работ</w:t>
      </w:r>
      <w:r w:rsidR="00FF0DD2" w:rsidRPr="00526109">
        <w:rPr>
          <w:rFonts w:ascii="Arial" w:hAnsi="Arial" w:cs="Arial"/>
          <w:sz w:val="20"/>
          <w:szCs w:val="20"/>
        </w:rPr>
        <w:t xml:space="preserve"> (выполненных работ) подписывается уполномоченными представителями Заказчика и </w:t>
      </w:r>
      <w:r w:rsidR="002969CC" w:rsidRPr="00526109">
        <w:rPr>
          <w:rFonts w:ascii="Arial" w:hAnsi="Arial" w:cs="Arial"/>
          <w:sz w:val="20"/>
          <w:szCs w:val="20"/>
        </w:rPr>
        <w:t>Подрядчика</w:t>
      </w:r>
      <w:r w:rsidR="00FF0DD2" w:rsidRPr="00526109">
        <w:rPr>
          <w:rFonts w:ascii="Arial" w:hAnsi="Arial" w:cs="Arial"/>
          <w:sz w:val="20"/>
          <w:szCs w:val="20"/>
        </w:rPr>
        <w:t>, скрепляется печатями сторон.</w:t>
      </w:r>
    </w:p>
    <w:p w14:paraId="0166C306" w14:textId="3AF602F3" w:rsidR="00223E32" w:rsidRPr="00526109" w:rsidRDefault="00F760E2" w:rsidP="00F760E2">
      <w:pPr>
        <w:pStyle w:val="a8"/>
        <w:ind w:left="0" w:firstLine="567"/>
        <w:jc w:val="both"/>
        <w:rPr>
          <w:rFonts w:ascii="Arial" w:eastAsia="Times New Roman" w:hAnsi="Arial" w:cs="Arial"/>
          <w:sz w:val="20"/>
          <w:szCs w:val="20"/>
        </w:rPr>
      </w:pPr>
      <w:r w:rsidRPr="00526109">
        <w:rPr>
          <w:rFonts w:ascii="Arial" w:eastAsia="Times New Roman" w:hAnsi="Arial" w:cs="Arial"/>
          <w:sz w:val="20"/>
          <w:szCs w:val="20"/>
        </w:rPr>
        <w:t xml:space="preserve">4.5. </w:t>
      </w:r>
      <w:r w:rsidR="00FF0DD2" w:rsidRPr="00526109">
        <w:rPr>
          <w:rFonts w:ascii="Arial" w:eastAsia="Times New Roman" w:hAnsi="Arial" w:cs="Arial"/>
          <w:sz w:val="20"/>
          <w:szCs w:val="20"/>
        </w:rPr>
        <w:t xml:space="preserve">Оплата </w:t>
      </w:r>
      <w:r w:rsidR="00486E6C" w:rsidRPr="00526109">
        <w:rPr>
          <w:rFonts w:ascii="Arial" w:eastAsia="Times New Roman" w:hAnsi="Arial" w:cs="Arial"/>
          <w:sz w:val="20"/>
          <w:szCs w:val="20"/>
        </w:rPr>
        <w:t>работ</w:t>
      </w:r>
      <w:r w:rsidR="00FF0DD2" w:rsidRPr="00526109">
        <w:rPr>
          <w:rFonts w:ascii="Arial" w:eastAsia="Times New Roman" w:hAnsi="Arial" w:cs="Arial"/>
          <w:sz w:val="20"/>
          <w:szCs w:val="20"/>
        </w:rPr>
        <w:t xml:space="preserve"> Заказчиком производится путем перечисления денежных средств на расчетный счет </w:t>
      </w:r>
      <w:r w:rsidR="002969CC" w:rsidRPr="00FD7742">
        <w:rPr>
          <w:rFonts w:ascii="Arial" w:eastAsia="Times New Roman" w:hAnsi="Arial" w:cs="Arial"/>
          <w:sz w:val="20"/>
          <w:szCs w:val="20"/>
        </w:rPr>
        <w:t>Подрядчика</w:t>
      </w:r>
      <w:r w:rsidR="00E30FE5" w:rsidRPr="00FD7742">
        <w:rPr>
          <w:rFonts w:ascii="Arial" w:eastAsia="Times New Roman" w:hAnsi="Arial" w:cs="Arial"/>
          <w:sz w:val="20"/>
          <w:szCs w:val="20"/>
        </w:rPr>
        <w:t xml:space="preserve"> </w:t>
      </w:r>
      <w:r w:rsidR="00455D38" w:rsidRPr="00FD7742">
        <w:rPr>
          <w:rFonts w:ascii="Arial" w:eastAsia="Times New Roman" w:hAnsi="Arial" w:cs="Arial"/>
          <w:sz w:val="20"/>
          <w:szCs w:val="20"/>
        </w:rPr>
        <w:t>не позднее 30 рабочих дней, на основании подписанных актов выполненных работ и своевременно выставленных счетов и счет-фактур</w:t>
      </w:r>
      <w:r w:rsidR="00FF0DD2" w:rsidRPr="00FD7742">
        <w:rPr>
          <w:rFonts w:ascii="Arial" w:eastAsia="Times New Roman" w:hAnsi="Arial" w:cs="Arial"/>
          <w:sz w:val="20"/>
          <w:szCs w:val="20"/>
        </w:rPr>
        <w:t xml:space="preserve">. </w:t>
      </w:r>
      <w:r w:rsidR="00CA7032" w:rsidRPr="00FD7742">
        <w:rPr>
          <w:rFonts w:ascii="Arial" w:hAnsi="Arial" w:cs="Arial"/>
          <w:sz w:val="20"/>
          <w:szCs w:val="20"/>
        </w:rPr>
        <w:t>Возможны авансовые платежи</w:t>
      </w:r>
      <w:r w:rsidR="00ED64C1" w:rsidRPr="00FD7742">
        <w:rPr>
          <w:rFonts w:ascii="Arial" w:hAnsi="Arial" w:cs="Arial"/>
          <w:sz w:val="20"/>
          <w:szCs w:val="20"/>
        </w:rPr>
        <w:t xml:space="preserve">. </w:t>
      </w:r>
      <w:r w:rsidR="00246663" w:rsidRPr="00FD7742">
        <w:rPr>
          <w:rFonts w:ascii="Arial" w:eastAsia="Times New Roman" w:hAnsi="Arial" w:cs="Arial"/>
          <w:sz w:val="20"/>
          <w:szCs w:val="20"/>
        </w:rPr>
        <w:t>Обязательства по оплате считаются надлежащим образом исполненными</w:t>
      </w:r>
      <w:r w:rsidR="00246663" w:rsidRPr="00526109">
        <w:rPr>
          <w:rFonts w:ascii="Arial" w:eastAsia="Times New Roman" w:hAnsi="Arial" w:cs="Arial"/>
          <w:sz w:val="20"/>
          <w:szCs w:val="20"/>
        </w:rPr>
        <w:t xml:space="preserve"> с момента списания денежных средств с корреспондентского счета банка ООО «ПЭК</w:t>
      </w:r>
      <w:r w:rsidR="00476B73" w:rsidRPr="00526109">
        <w:rPr>
          <w:rFonts w:ascii="Arial" w:eastAsia="Times New Roman" w:hAnsi="Arial" w:cs="Arial"/>
          <w:sz w:val="20"/>
          <w:szCs w:val="20"/>
        </w:rPr>
        <w:t>»</w:t>
      </w:r>
      <w:r w:rsidR="00246663" w:rsidRPr="00526109">
        <w:rPr>
          <w:rFonts w:ascii="Arial" w:eastAsia="Times New Roman" w:hAnsi="Arial" w:cs="Arial"/>
          <w:sz w:val="20"/>
          <w:szCs w:val="20"/>
        </w:rPr>
        <w:t>.</w:t>
      </w:r>
    </w:p>
    <w:p w14:paraId="2A102102" w14:textId="77777777" w:rsidR="00246663" w:rsidRPr="00526109" w:rsidRDefault="00246663" w:rsidP="00246663">
      <w:pPr>
        <w:pStyle w:val="a8"/>
        <w:rPr>
          <w:rFonts w:ascii="Arial" w:eastAsia="Times New Roman" w:hAnsi="Arial" w:cs="Arial"/>
          <w:sz w:val="20"/>
          <w:szCs w:val="20"/>
        </w:rPr>
      </w:pPr>
    </w:p>
    <w:p w14:paraId="5E546976" w14:textId="77777777" w:rsidR="00223E32" w:rsidRPr="00526109" w:rsidRDefault="00FF0DD2">
      <w:pPr>
        <w:pStyle w:val="10"/>
        <w:keepNext/>
        <w:keepLines/>
        <w:numPr>
          <w:ilvl w:val="0"/>
          <w:numId w:val="2"/>
        </w:numPr>
        <w:tabs>
          <w:tab w:val="left" w:pos="300"/>
        </w:tabs>
        <w:rPr>
          <w:rFonts w:ascii="Arial" w:hAnsi="Arial" w:cs="Arial"/>
          <w:sz w:val="20"/>
          <w:szCs w:val="20"/>
        </w:rPr>
      </w:pPr>
      <w:bookmarkStart w:id="7" w:name="bookmark10"/>
      <w:r w:rsidRPr="00526109">
        <w:rPr>
          <w:rFonts w:ascii="Arial" w:hAnsi="Arial" w:cs="Arial"/>
          <w:sz w:val="20"/>
          <w:szCs w:val="20"/>
        </w:rPr>
        <w:t>Права и обязанности сторон</w:t>
      </w:r>
      <w:bookmarkEnd w:id="7"/>
    </w:p>
    <w:p w14:paraId="675EBB1E" w14:textId="0B0689EC" w:rsidR="00223E32" w:rsidRPr="00526109" w:rsidRDefault="002969CC">
      <w:pPr>
        <w:pStyle w:val="11"/>
        <w:numPr>
          <w:ilvl w:val="1"/>
          <w:numId w:val="2"/>
        </w:numPr>
        <w:tabs>
          <w:tab w:val="left" w:pos="1058"/>
        </w:tabs>
        <w:ind w:firstLine="60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обязуется:</w:t>
      </w:r>
    </w:p>
    <w:p w14:paraId="383D5EBE" w14:textId="603F5009" w:rsidR="00223E32" w:rsidRPr="00526109" w:rsidRDefault="00FF0DD2">
      <w:pPr>
        <w:pStyle w:val="11"/>
        <w:numPr>
          <w:ilvl w:val="2"/>
          <w:numId w:val="2"/>
        </w:numPr>
        <w:tabs>
          <w:tab w:val="left" w:pos="1224"/>
        </w:tabs>
        <w:ind w:firstLine="600"/>
        <w:jc w:val="both"/>
        <w:rPr>
          <w:rFonts w:ascii="Arial" w:hAnsi="Arial" w:cs="Arial"/>
          <w:sz w:val="20"/>
          <w:szCs w:val="20"/>
        </w:rPr>
      </w:pPr>
      <w:r w:rsidRPr="00526109">
        <w:rPr>
          <w:rFonts w:ascii="Arial" w:hAnsi="Arial" w:cs="Arial"/>
          <w:sz w:val="20"/>
          <w:szCs w:val="20"/>
        </w:rPr>
        <w:t xml:space="preserve">Оказывать </w:t>
      </w:r>
      <w:r w:rsidR="00570523" w:rsidRPr="00526109">
        <w:rPr>
          <w:rFonts w:ascii="Arial" w:hAnsi="Arial" w:cs="Arial"/>
          <w:sz w:val="20"/>
          <w:szCs w:val="20"/>
        </w:rPr>
        <w:t>работы</w:t>
      </w:r>
      <w:r w:rsidRPr="00526109">
        <w:rPr>
          <w:rFonts w:ascii="Arial" w:hAnsi="Arial" w:cs="Arial"/>
          <w:sz w:val="20"/>
          <w:szCs w:val="20"/>
        </w:rPr>
        <w:t xml:space="preserve"> по обработке ТКО на сортировочном оборудовании Заказчика.</w:t>
      </w:r>
    </w:p>
    <w:p w14:paraId="256867A2" w14:textId="5998AB33" w:rsidR="00223E32" w:rsidRPr="00526109" w:rsidRDefault="00FF0DD2">
      <w:pPr>
        <w:pStyle w:val="11"/>
        <w:numPr>
          <w:ilvl w:val="2"/>
          <w:numId w:val="2"/>
        </w:numPr>
        <w:tabs>
          <w:tab w:val="left" w:pos="1203"/>
        </w:tabs>
        <w:ind w:firstLine="600"/>
        <w:jc w:val="both"/>
        <w:rPr>
          <w:rFonts w:ascii="Arial" w:hAnsi="Arial" w:cs="Arial"/>
          <w:sz w:val="20"/>
          <w:szCs w:val="20"/>
        </w:rPr>
      </w:pPr>
      <w:r w:rsidRPr="00526109">
        <w:rPr>
          <w:rFonts w:ascii="Arial" w:hAnsi="Arial" w:cs="Arial"/>
          <w:sz w:val="20"/>
          <w:szCs w:val="20"/>
        </w:rPr>
        <w:t>Обеспечить наличие всех необходимых нормативных документов (лицензии, прочих согласований и разрешений)</w:t>
      </w:r>
      <w:r w:rsidR="006C482E" w:rsidRPr="00526109">
        <w:rPr>
          <w:rFonts w:ascii="Arial" w:hAnsi="Arial" w:cs="Arial"/>
          <w:sz w:val="20"/>
          <w:szCs w:val="20"/>
        </w:rPr>
        <w:t>.</w:t>
      </w:r>
    </w:p>
    <w:p w14:paraId="0A8B0F58" w14:textId="5AF4E4FD" w:rsidR="006C482E" w:rsidRPr="00526109" w:rsidRDefault="004432A9" w:rsidP="006C482E">
      <w:pPr>
        <w:pStyle w:val="11"/>
        <w:ind w:firstLine="567"/>
        <w:jc w:val="both"/>
        <w:rPr>
          <w:rFonts w:ascii="Arial" w:hAnsi="Arial" w:cs="Arial"/>
          <w:sz w:val="20"/>
          <w:szCs w:val="20"/>
        </w:rPr>
      </w:pPr>
      <w:r w:rsidRPr="00526109">
        <w:rPr>
          <w:rFonts w:ascii="Arial" w:hAnsi="Arial" w:cs="Arial"/>
          <w:sz w:val="20"/>
          <w:szCs w:val="20"/>
        </w:rPr>
        <w:t xml:space="preserve"> </w:t>
      </w:r>
      <w:r w:rsidR="006C482E" w:rsidRPr="00526109">
        <w:rPr>
          <w:rFonts w:ascii="Arial" w:hAnsi="Arial" w:cs="Arial"/>
          <w:sz w:val="20"/>
          <w:szCs w:val="20"/>
        </w:rPr>
        <w:t>5.1.</w:t>
      </w:r>
      <w:r w:rsidR="008A563F" w:rsidRPr="00526109">
        <w:rPr>
          <w:rFonts w:ascii="Arial" w:hAnsi="Arial" w:cs="Arial"/>
          <w:sz w:val="20"/>
          <w:szCs w:val="20"/>
        </w:rPr>
        <w:t>3</w:t>
      </w:r>
      <w:r w:rsidR="006C482E" w:rsidRPr="00526109">
        <w:rPr>
          <w:rFonts w:ascii="Arial" w:hAnsi="Arial" w:cs="Arial"/>
          <w:sz w:val="20"/>
          <w:szCs w:val="20"/>
        </w:rPr>
        <w:t>.</w:t>
      </w:r>
      <w:r w:rsidR="00CF29B0" w:rsidRPr="00526109">
        <w:rPr>
          <w:rFonts w:ascii="Arial" w:hAnsi="Arial" w:cs="Arial"/>
          <w:sz w:val="20"/>
          <w:szCs w:val="20"/>
        </w:rPr>
        <w:t xml:space="preserve"> </w:t>
      </w:r>
      <w:r w:rsidR="006C482E" w:rsidRPr="00526109">
        <w:rPr>
          <w:rFonts w:ascii="Arial" w:hAnsi="Arial" w:cs="Arial"/>
          <w:sz w:val="20"/>
          <w:szCs w:val="20"/>
        </w:rPr>
        <w:t>Не нарушать регламент о соблюдении внутреннего режима на объектах ООО «ПЭК» (Приложение</w:t>
      </w:r>
      <w:r w:rsidR="00D67ECD" w:rsidRPr="00526109">
        <w:rPr>
          <w:rFonts w:ascii="Arial" w:hAnsi="Arial" w:cs="Arial"/>
          <w:sz w:val="20"/>
          <w:szCs w:val="20"/>
        </w:rPr>
        <w:t xml:space="preserve"> №</w:t>
      </w:r>
      <w:r w:rsidR="00624B66" w:rsidRPr="00526109">
        <w:rPr>
          <w:rFonts w:ascii="Arial" w:hAnsi="Arial" w:cs="Arial"/>
          <w:sz w:val="20"/>
          <w:szCs w:val="20"/>
        </w:rPr>
        <w:t>2</w:t>
      </w:r>
      <w:r w:rsidR="006C482E" w:rsidRPr="00526109">
        <w:rPr>
          <w:rFonts w:ascii="Arial" w:hAnsi="Arial" w:cs="Arial"/>
          <w:sz w:val="20"/>
          <w:szCs w:val="20"/>
        </w:rPr>
        <w:t>).</w:t>
      </w:r>
    </w:p>
    <w:p w14:paraId="315C65B4" w14:textId="51EFD4ED" w:rsidR="00223E32" w:rsidRPr="00526109" w:rsidRDefault="002969CC">
      <w:pPr>
        <w:pStyle w:val="11"/>
        <w:numPr>
          <w:ilvl w:val="1"/>
          <w:numId w:val="2"/>
        </w:numPr>
        <w:tabs>
          <w:tab w:val="left" w:pos="1054"/>
        </w:tabs>
        <w:ind w:firstLine="60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вправе:</w:t>
      </w:r>
    </w:p>
    <w:p w14:paraId="40B6788B" w14:textId="0BB3ADC9" w:rsidR="00223E32" w:rsidRPr="00526109" w:rsidRDefault="00FF0DD2">
      <w:pPr>
        <w:pStyle w:val="11"/>
        <w:numPr>
          <w:ilvl w:val="2"/>
          <w:numId w:val="2"/>
        </w:numPr>
        <w:tabs>
          <w:tab w:val="left" w:pos="1210"/>
        </w:tabs>
        <w:ind w:firstLine="600"/>
        <w:jc w:val="both"/>
        <w:rPr>
          <w:rFonts w:ascii="Arial" w:hAnsi="Arial" w:cs="Arial"/>
          <w:sz w:val="20"/>
          <w:szCs w:val="20"/>
        </w:rPr>
      </w:pPr>
      <w:r w:rsidRPr="00526109">
        <w:rPr>
          <w:rFonts w:ascii="Arial" w:hAnsi="Arial" w:cs="Arial"/>
          <w:sz w:val="20"/>
          <w:szCs w:val="20"/>
        </w:rPr>
        <w:t xml:space="preserve">Требовать от Заказчика проведения внеплановой поверки весов в случае возникновения разногласий. При этом </w:t>
      </w:r>
      <w:r w:rsidR="00570523" w:rsidRPr="00526109">
        <w:rPr>
          <w:rFonts w:ascii="Arial" w:hAnsi="Arial" w:cs="Arial"/>
          <w:sz w:val="20"/>
          <w:szCs w:val="20"/>
        </w:rPr>
        <w:t>работы</w:t>
      </w:r>
      <w:r w:rsidRPr="00526109">
        <w:rPr>
          <w:rFonts w:ascii="Arial" w:hAnsi="Arial" w:cs="Arial"/>
          <w:sz w:val="20"/>
          <w:szCs w:val="20"/>
        </w:rPr>
        <w:t xml:space="preserve"> по поверке весов оплачивает Заказчик. В этом случае результат поверки является собственностью Заказчика.</w:t>
      </w:r>
    </w:p>
    <w:p w14:paraId="634EF710" w14:textId="77777777" w:rsidR="00345BF8" w:rsidRPr="00526109" w:rsidRDefault="004432A9" w:rsidP="00345BF8">
      <w:pPr>
        <w:pStyle w:val="11"/>
        <w:tabs>
          <w:tab w:val="left" w:pos="1781"/>
        </w:tabs>
        <w:ind w:firstLine="567"/>
        <w:jc w:val="both"/>
        <w:rPr>
          <w:rFonts w:ascii="Arial" w:hAnsi="Arial" w:cs="Arial"/>
          <w:color w:val="auto"/>
          <w:sz w:val="20"/>
          <w:szCs w:val="20"/>
        </w:rPr>
      </w:pPr>
      <w:r w:rsidRPr="00526109">
        <w:rPr>
          <w:rFonts w:ascii="Arial" w:hAnsi="Arial" w:cs="Arial"/>
          <w:color w:val="auto"/>
          <w:sz w:val="20"/>
          <w:szCs w:val="20"/>
        </w:rPr>
        <w:t xml:space="preserve"> 5.2.2. </w:t>
      </w:r>
      <w:r w:rsidR="00345BF8" w:rsidRPr="00526109">
        <w:rPr>
          <w:rFonts w:ascii="Arial" w:hAnsi="Arial" w:cs="Arial"/>
          <w:color w:val="auto"/>
          <w:sz w:val="20"/>
          <w:szCs w:val="20"/>
        </w:rPr>
        <w:t xml:space="preserve">Обязательно наличие у Подрядчика 2 (двух) бригад работников по 15 человек в бригаде. Кроме того, Подрядчик должен иметь в наличии подменных сотрудников, самостоятельно организовать доставку сотрудников до места работы, обеспечить питанием, СИЗ. Организовать места отдыха, приёма пищи, сушки спец. одежды и обуви, переодевания и мойки работников. </w:t>
      </w:r>
    </w:p>
    <w:p w14:paraId="00DE6742" w14:textId="67691852" w:rsidR="00223E32" w:rsidRPr="00526109" w:rsidRDefault="00345BF8" w:rsidP="00345BF8">
      <w:pPr>
        <w:pStyle w:val="11"/>
        <w:tabs>
          <w:tab w:val="left" w:pos="1781"/>
        </w:tabs>
        <w:ind w:firstLine="567"/>
        <w:jc w:val="both"/>
        <w:rPr>
          <w:rFonts w:ascii="Arial" w:hAnsi="Arial" w:cs="Arial"/>
          <w:sz w:val="20"/>
          <w:szCs w:val="20"/>
        </w:rPr>
      </w:pPr>
      <w:r w:rsidRPr="00526109">
        <w:rPr>
          <w:rFonts w:ascii="Arial" w:hAnsi="Arial" w:cs="Arial"/>
          <w:color w:val="FF0000"/>
          <w:sz w:val="20"/>
          <w:szCs w:val="20"/>
        </w:rPr>
        <w:t xml:space="preserve"> </w:t>
      </w:r>
      <w:r w:rsidR="004432A9" w:rsidRPr="00526109">
        <w:rPr>
          <w:rFonts w:ascii="Arial" w:hAnsi="Arial" w:cs="Arial"/>
          <w:sz w:val="20"/>
          <w:szCs w:val="20"/>
        </w:rPr>
        <w:t>5.2.3. Т</w:t>
      </w:r>
      <w:r w:rsidR="00FF0DD2" w:rsidRPr="00526109">
        <w:rPr>
          <w:rFonts w:ascii="Arial" w:hAnsi="Arial" w:cs="Arial"/>
          <w:sz w:val="20"/>
          <w:szCs w:val="20"/>
        </w:rPr>
        <w:t>ребовать своевременной оплаты дополнительно проводимой работы согласно п. 4.2.</w:t>
      </w:r>
    </w:p>
    <w:p w14:paraId="6F2C091E" w14:textId="3EF64B56" w:rsidR="00223E32" w:rsidRPr="00526109" w:rsidRDefault="004432A9" w:rsidP="004432A9">
      <w:pPr>
        <w:pStyle w:val="11"/>
        <w:tabs>
          <w:tab w:val="left" w:pos="1207"/>
        </w:tabs>
        <w:ind w:firstLine="567"/>
        <w:jc w:val="both"/>
        <w:rPr>
          <w:rFonts w:ascii="Arial" w:hAnsi="Arial" w:cs="Arial"/>
          <w:sz w:val="20"/>
          <w:szCs w:val="20"/>
        </w:rPr>
      </w:pPr>
      <w:r w:rsidRPr="00526109">
        <w:rPr>
          <w:rFonts w:ascii="Arial" w:hAnsi="Arial" w:cs="Arial"/>
          <w:sz w:val="20"/>
          <w:szCs w:val="20"/>
        </w:rPr>
        <w:t xml:space="preserve"> 5.2.4. </w:t>
      </w:r>
      <w:r w:rsidR="00FF0DD2" w:rsidRPr="00526109">
        <w:rPr>
          <w:rFonts w:ascii="Arial" w:hAnsi="Arial" w:cs="Arial"/>
          <w:sz w:val="20"/>
          <w:szCs w:val="20"/>
        </w:rPr>
        <w:t xml:space="preserve">В случае нарушения Заказчиком сроков оплаты, предусмотренных п. 4.5. </w:t>
      </w:r>
      <w:r w:rsidR="002969CC" w:rsidRPr="00526109">
        <w:rPr>
          <w:rFonts w:ascii="Arial" w:hAnsi="Arial" w:cs="Arial"/>
          <w:sz w:val="20"/>
          <w:szCs w:val="20"/>
        </w:rPr>
        <w:t>Подрядчик</w:t>
      </w:r>
      <w:r w:rsidR="00FF0DD2" w:rsidRPr="00526109">
        <w:rPr>
          <w:rFonts w:ascii="Arial" w:hAnsi="Arial" w:cs="Arial"/>
          <w:sz w:val="20"/>
          <w:szCs w:val="20"/>
        </w:rPr>
        <w:t xml:space="preserve"> вправе приостановить </w:t>
      </w:r>
      <w:r w:rsidR="00486E6C" w:rsidRPr="00526109">
        <w:rPr>
          <w:rFonts w:ascii="Arial" w:hAnsi="Arial" w:cs="Arial"/>
          <w:sz w:val="20"/>
          <w:szCs w:val="20"/>
        </w:rPr>
        <w:t>выполнение работ</w:t>
      </w:r>
      <w:r w:rsidR="00FF0DD2" w:rsidRPr="00526109">
        <w:rPr>
          <w:rFonts w:ascii="Arial" w:hAnsi="Arial" w:cs="Arial"/>
          <w:sz w:val="20"/>
          <w:szCs w:val="20"/>
        </w:rPr>
        <w:t xml:space="preserve"> по обработке ТКО до полного погашения задолженности, предварительно уведомив Заказчика за 3 (три) рабочих дня до предполагаемой даты приостановления </w:t>
      </w:r>
      <w:r w:rsidR="00486E6C" w:rsidRPr="00526109">
        <w:rPr>
          <w:rFonts w:ascii="Arial" w:hAnsi="Arial" w:cs="Arial"/>
          <w:sz w:val="20"/>
          <w:szCs w:val="20"/>
        </w:rPr>
        <w:t>работ</w:t>
      </w:r>
      <w:r w:rsidR="00FF0DD2" w:rsidRPr="00526109">
        <w:rPr>
          <w:rFonts w:ascii="Arial" w:hAnsi="Arial" w:cs="Arial"/>
          <w:sz w:val="20"/>
          <w:szCs w:val="20"/>
        </w:rPr>
        <w:t xml:space="preserve"> по обработке ТКО.</w:t>
      </w:r>
    </w:p>
    <w:p w14:paraId="0766C24F" w14:textId="56EBA94E" w:rsidR="00223E32" w:rsidRPr="00526109" w:rsidRDefault="00994EE2" w:rsidP="00994EE2">
      <w:pPr>
        <w:pStyle w:val="11"/>
        <w:tabs>
          <w:tab w:val="left" w:pos="1058"/>
        </w:tabs>
        <w:ind w:left="600" w:firstLine="0"/>
        <w:jc w:val="both"/>
        <w:rPr>
          <w:rFonts w:ascii="Arial" w:hAnsi="Arial" w:cs="Arial"/>
          <w:sz w:val="20"/>
          <w:szCs w:val="20"/>
        </w:rPr>
      </w:pPr>
      <w:r w:rsidRPr="00526109">
        <w:rPr>
          <w:rFonts w:ascii="Arial" w:hAnsi="Arial" w:cs="Arial"/>
          <w:sz w:val="20"/>
          <w:szCs w:val="20"/>
        </w:rPr>
        <w:t xml:space="preserve">5.3. </w:t>
      </w:r>
      <w:r w:rsidR="00FF0DD2" w:rsidRPr="00526109">
        <w:rPr>
          <w:rFonts w:ascii="Arial" w:hAnsi="Arial" w:cs="Arial"/>
          <w:sz w:val="20"/>
          <w:szCs w:val="20"/>
        </w:rPr>
        <w:t>Заказчик обязуется:</w:t>
      </w:r>
    </w:p>
    <w:p w14:paraId="0C38F9D7" w14:textId="5A5A0F5F" w:rsidR="00223E32" w:rsidRPr="00526109" w:rsidRDefault="00FF0DD2">
      <w:pPr>
        <w:pStyle w:val="11"/>
        <w:numPr>
          <w:ilvl w:val="2"/>
          <w:numId w:val="4"/>
        </w:numPr>
        <w:tabs>
          <w:tab w:val="left" w:pos="1203"/>
        </w:tabs>
        <w:spacing w:line="288" w:lineRule="auto"/>
        <w:ind w:firstLine="600"/>
        <w:jc w:val="both"/>
        <w:rPr>
          <w:rFonts w:ascii="Arial" w:hAnsi="Arial" w:cs="Arial"/>
          <w:sz w:val="20"/>
          <w:szCs w:val="20"/>
        </w:rPr>
      </w:pPr>
      <w:r w:rsidRPr="00526109">
        <w:rPr>
          <w:rFonts w:ascii="Arial" w:hAnsi="Arial" w:cs="Arial"/>
          <w:sz w:val="20"/>
          <w:szCs w:val="20"/>
        </w:rPr>
        <w:t>Подписывать и возвращать акт</w:t>
      </w:r>
      <w:r w:rsidR="004432A9" w:rsidRPr="00526109">
        <w:rPr>
          <w:rFonts w:ascii="Arial" w:hAnsi="Arial" w:cs="Arial"/>
          <w:sz w:val="20"/>
          <w:szCs w:val="20"/>
        </w:rPr>
        <w:t xml:space="preserve"> </w:t>
      </w:r>
      <w:r w:rsidRPr="00526109">
        <w:rPr>
          <w:rFonts w:ascii="Arial" w:hAnsi="Arial" w:cs="Arial"/>
          <w:sz w:val="20"/>
          <w:szCs w:val="20"/>
        </w:rPr>
        <w:t>выполненных работ</w:t>
      </w:r>
      <w:r w:rsidR="004432A9" w:rsidRPr="00526109">
        <w:rPr>
          <w:rFonts w:ascii="Arial" w:hAnsi="Arial" w:cs="Arial"/>
          <w:sz w:val="20"/>
          <w:szCs w:val="20"/>
        </w:rPr>
        <w:t xml:space="preserve"> </w:t>
      </w:r>
      <w:r w:rsidRPr="00526109">
        <w:rPr>
          <w:rFonts w:ascii="Arial" w:hAnsi="Arial" w:cs="Arial"/>
          <w:sz w:val="20"/>
          <w:szCs w:val="20"/>
        </w:rPr>
        <w:t>до 10 (десятого) числа месяца, следующего за отчетным.</w:t>
      </w:r>
    </w:p>
    <w:p w14:paraId="03541AD1" w14:textId="4B4A4EEF" w:rsidR="00246663" w:rsidRPr="00526109" w:rsidRDefault="006B4A65">
      <w:pPr>
        <w:pStyle w:val="11"/>
        <w:numPr>
          <w:ilvl w:val="2"/>
          <w:numId w:val="4"/>
        </w:numPr>
        <w:tabs>
          <w:tab w:val="left" w:pos="1207"/>
        </w:tabs>
        <w:spacing w:line="288" w:lineRule="auto"/>
        <w:ind w:firstLine="600"/>
        <w:jc w:val="both"/>
        <w:rPr>
          <w:rFonts w:ascii="Arial" w:hAnsi="Arial" w:cs="Arial"/>
          <w:sz w:val="20"/>
          <w:szCs w:val="20"/>
        </w:rPr>
      </w:pPr>
      <w:r w:rsidRPr="00526109">
        <w:rPr>
          <w:rFonts w:ascii="Arial" w:hAnsi="Arial" w:cs="Arial"/>
          <w:sz w:val="20"/>
          <w:szCs w:val="20"/>
        </w:rPr>
        <w:t>Обеспечить безопасные условия труда.</w:t>
      </w:r>
    </w:p>
    <w:p w14:paraId="134BF84C" w14:textId="3F74EF7F" w:rsidR="00223E32" w:rsidRPr="00526109" w:rsidRDefault="00FF0DD2">
      <w:pPr>
        <w:pStyle w:val="11"/>
        <w:numPr>
          <w:ilvl w:val="2"/>
          <w:numId w:val="4"/>
        </w:numPr>
        <w:tabs>
          <w:tab w:val="left" w:pos="1207"/>
        </w:tabs>
        <w:spacing w:line="288" w:lineRule="auto"/>
        <w:ind w:firstLine="600"/>
        <w:jc w:val="both"/>
        <w:rPr>
          <w:rFonts w:ascii="Arial" w:hAnsi="Arial" w:cs="Arial"/>
          <w:sz w:val="20"/>
          <w:szCs w:val="20"/>
        </w:rPr>
      </w:pPr>
      <w:r w:rsidRPr="00526109">
        <w:rPr>
          <w:rFonts w:ascii="Arial" w:hAnsi="Arial" w:cs="Arial"/>
          <w:sz w:val="20"/>
          <w:szCs w:val="20"/>
        </w:rPr>
        <w:t xml:space="preserve">Своевременно оплачивать оказываемые </w:t>
      </w:r>
      <w:r w:rsidR="00570523" w:rsidRPr="00526109">
        <w:rPr>
          <w:rFonts w:ascii="Arial" w:hAnsi="Arial" w:cs="Arial"/>
          <w:sz w:val="20"/>
          <w:szCs w:val="20"/>
        </w:rPr>
        <w:t>работы</w:t>
      </w:r>
      <w:r w:rsidRPr="00526109">
        <w:rPr>
          <w:rFonts w:ascii="Arial" w:hAnsi="Arial" w:cs="Arial"/>
          <w:sz w:val="20"/>
          <w:szCs w:val="20"/>
        </w:rPr>
        <w:t xml:space="preserve"> в соответствии с условиями настоящего Договора.</w:t>
      </w:r>
    </w:p>
    <w:p w14:paraId="64813C7F" w14:textId="31062947" w:rsidR="00223E32" w:rsidRPr="00526109" w:rsidRDefault="00FF0DD2">
      <w:pPr>
        <w:pStyle w:val="11"/>
        <w:numPr>
          <w:ilvl w:val="2"/>
          <w:numId w:val="4"/>
        </w:numPr>
        <w:tabs>
          <w:tab w:val="left" w:pos="1207"/>
        </w:tabs>
        <w:spacing w:line="283" w:lineRule="auto"/>
        <w:ind w:firstLine="600"/>
        <w:jc w:val="both"/>
        <w:rPr>
          <w:rFonts w:ascii="Arial" w:hAnsi="Arial" w:cs="Arial"/>
          <w:sz w:val="20"/>
          <w:szCs w:val="20"/>
        </w:rPr>
      </w:pPr>
      <w:r w:rsidRPr="00526109">
        <w:rPr>
          <w:rFonts w:ascii="Arial" w:hAnsi="Arial" w:cs="Arial"/>
          <w:sz w:val="20"/>
          <w:szCs w:val="20"/>
        </w:rPr>
        <w:t xml:space="preserve">Нести ответственность за неисполнение платежных обязательств по настоящему договору. В случае просрочки исполнения обязательств по оплате, по требованию </w:t>
      </w:r>
      <w:r w:rsidR="002969CC" w:rsidRPr="00526109">
        <w:rPr>
          <w:rFonts w:ascii="Arial" w:hAnsi="Arial" w:cs="Arial"/>
          <w:sz w:val="20"/>
          <w:szCs w:val="20"/>
        </w:rPr>
        <w:t>Подрядчика</w:t>
      </w:r>
      <w:r w:rsidRPr="00526109">
        <w:rPr>
          <w:rFonts w:ascii="Arial" w:hAnsi="Arial" w:cs="Arial"/>
          <w:sz w:val="20"/>
          <w:szCs w:val="20"/>
        </w:rPr>
        <w:t xml:space="preserve"> уплатить пени в размере 0,1 % от суммы задолженности за каждый день просрочки.</w:t>
      </w:r>
    </w:p>
    <w:p w14:paraId="4CFAC504" w14:textId="77777777" w:rsidR="00223E32" w:rsidRPr="00526109" w:rsidRDefault="00FF0DD2">
      <w:pPr>
        <w:pStyle w:val="11"/>
        <w:numPr>
          <w:ilvl w:val="1"/>
          <w:numId w:val="4"/>
        </w:numPr>
        <w:tabs>
          <w:tab w:val="left" w:pos="1054"/>
        </w:tabs>
        <w:spacing w:line="283" w:lineRule="auto"/>
        <w:ind w:firstLine="600"/>
        <w:jc w:val="both"/>
        <w:rPr>
          <w:rFonts w:ascii="Arial" w:hAnsi="Arial" w:cs="Arial"/>
          <w:sz w:val="20"/>
          <w:szCs w:val="20"/>
        </w:rPr>
      </w:pPr>
      <w:r w:rsidRPr="00526109">
        <w:rPr>
          <w:rFonts w:ascii="Arial" w:hAnsi="Arial" w:cs="Arial"/>
          <w:sz w:val="20"/>
          <w:szCs w:val="20"/>
        </w:rPr>
        <w:t>Заказчик вправе:</w:t>
      </w:r>
    </w:p>
    <w:p w14:paraId="4B6509C3" w14:textId="6EEFB4BA" w:rsidR="00223E32" w:rsidRPr="00526109" w:rsidRDefault="00FF0DD2">
      <w:pPr>
        <w:pStyle w:val="11"/>
        <w:numPr>
          <w:ilvl w:val="2"/>
          <w:numId w:val="4"/>
        </w:numPr>
        <w:tabs>
          <w:tab w:val="left" w:pos="1214"/>
        </w:tabs>
        <w:spacing w:after="280" w:line="283" w:lineRule="auto"/>
        <w:ind w:firstLine="600"/>
        <w:jc w:val="both"/>
        <w:rPr>
          <w:rFonts w:ascii="Arial" w:hAnsi="Arial" w:cs="Arial"/>
          <w:sz w:val="20"/>
          <w:szCs w:val="20"/>
        </w:rPr>
      </w:pPr>
      <w:r w:rsidRPr="00526109">
        <w:rPr>
          <w:rFonts w:ascii="Arial" w:hAnsi="Arial" w:cs="Arial"/>
          <w:sz w:val="20"/>
          <w:szCs w:val="20"/>
        </w:rPr>
        <w:t xml:space="preserve">Требовать от </w:t>
      </w:r>
      <w:r w:rsidR="002969CC" w:rsidRPr="00526109">
        <w:rPr>
          <w:rFonts w:ascii="Arial" w:hAnsi="Arial" w:cs="Arial"/>
          <w:sz w:val="20"/>
          <w:szCs w:val="20"/>
        </w:rPr>
        <w:t>Подрядчика</w:t>
      </w:r>
      <w:r w:rsidRPr="00526109">
        <w:rPr>
          <w:rFonts w:ascii="Arial" w:hAnsi="Arial" w:cs="Arial"/>
          <w:sz w:val="20"/>
          <w:szCs w:val="20"/>
        </w:rPr>
        <w:t xml:space="preserve"> качественного </w:t>
      </w:r>
      <w:r w:rsidR="00570523" w:rsidRPr="00526109">
        <w:rPr>
          <w:rFonts w:ascii="Arial" w:hAnsi="Arial" w:cs="Arial"/>
          <w:sz w:val="20"/>
          <w:szCs w:val="20"/>
        </w:rPr>
        <w:t>выполнения работ</w:t>
      </w:r>
      <w:r w:rsidRPr="00526109">
        <w:rPr>
          <w:rFonts w:ascii="Arial" w:hAnsi="Arial" w:cs="Arial"/>
          <w:sz w:val="20"/>
          <w:szCs w:val="20"/>
        </w:rPr>
        <w:t xml:space="preserve">. В случае сбоев в работе </w:t>
      </w:r>
      <w:r w:rsidR="002969CC" w:rsidRPr="00526109">
        <w:rPr>
          <w:rFonts w:ascii="Arial" w:hAnsi="Arial" w:cs="Arial"/>
          <w:sz w:val="20"/>
          <w:szCs w:val="20"/>
        </w:rPr>
        <w:t>Подрядчика</w:t>
      </w:r>
      <w:r w:rsidRPr="00526109">
        <w:rPr>
          <w:rFonts w:ascii="Arial" w:hAnsi="Arial" w:cs="Arial"/>
          <w:sz w:val="20"/>
          <w:szCs w:val="20"/>
        </w:rPr>
        <w:t xml:space="preserve"> требовать компенсации понесенных убытков, сумма убытков должна быть обоснована и документально подтверждена.</w:t>
      </w:r>
    </w:p>
    <w:p w14:paraId="7E345979" w14:textId="77777777" w:rsidR="00223E32" w:rsidRPr="00526109" w:rsidRDefault="00FF0DD2">
      <w:pPr>
        <w:pStyle w:val="10"/>
        <w:keepNext/>
        <w:keepLines/>
        <w:numPr>
          <w:ilvl w:val="0"/>
          <w:numId w:val="4"/>
        </w:numPr>
        <w:tabs>
          <w:tab w:val="left" w:pos="300"/>
        </w:tabs>
        <w:spacing w:line="286" w:lineRule="auto"/>
        <w:rPr>
          <w:rFonts w:ascii="Arial" w:hAnsi="Arial" w:cs="Arial"/>
          <w:sz w:val="20"/>
          <w:szCs w:val="20"/>
        </w:rPr>
      </w:pPr>
      <w:bookmarkStart w:id="8" w:name="bookmark12"/>
      <w:r w:rsidRPr="00526109">
        <w:rPr>
          <w:rFonts w:ascii="Arial" w:hAnsi="Arial" w:cs="Arial"/>
          <w:sz w:val="20"/>
          <w:szCs w:val="20"/>
        </w:rPr>
        <w:t>Ответственность сторон</w:t>
      </w:r>
      <w:bookmarkEnd w:id="8"/>
    </w:p>
    <w:p w14:paraId="39597CC8" w14:textId="4C536479" w:rsidR="00223E32" w:rsidRPr="00526109" w:rsidRDefault="00994EE2" w:rsidP="00994EE2">
      <w:pPr>
        <w:pStyle w:val="11"/>
        <w:tabs>
          <w:tab w:val="left" w:pos="1034"/>
        </w:tabs>
        <w:spacing w:line="286" w:lineRule="auto"/>
        <w:ind w:left="600" w:firstLine="0"/>
        <w:jc w:val="both"/>
        <w:rPr>
          <w:rFonts w:ascii="Arial" w:hAnsi="Arial" w:cs="Arial"/>
          <w:sz w:val="20"/>
          <w:szCs w:val="20"/>
        </w:rPr>
      </w:pPr>
      <w:r w:rsidRPr="00526109">
        <w:rPr>
          <w:rFonts w:ascii="Arial" w:hAnsi="Arial" w:cs="Arial"/>
          <w:sz w:val="20"/>
          <w:szCs w:val="20"/>
        </w:rPr>
        <w:t xml:space="preserve">6.1. </w:t>
      </w:r>
      <w:r w:rsidR="00FF0DD2" w:rsidRPr="00526109">
        <w:rPr>
          <w:rFonts w:ascii="Arial" w:hAnsi="Arial" w:cs="Arial"/>
          <w:sz w:val="20"/>
          <w:szCs w:val="20"/>
        </w:rPr>
        <w:t xml:space="preserve">В случае если при </w:t>
      </w:r>
      <w:r w:rsidR="00486E6C" w:rsidRPr="00526109">
        <w:rPr>
          <w:rFonts w:ascii="Arial" w:hAnsi="Arial" w:cs="Arial"/>
          <w:sz w:val="20"/>
          <w:szCs w:val="20"/>
        </w:rPr>
        <w:t>выполнении работ</w:t>
      </w:r>
      <w:r w:rsidR="00FF0DD2" w:rsidRPr="00526109">
        <w:rPr>
          <w:rFonts w:ascii="Arial" w:hAnsi="Arial" w:cs="Arial"/>
          <w:sz w:val="20"/>
          <w:szCs w:val="20"/>
        </w:rPr>
        <w:t xml:space="preserve"> по Договору </w:t>
      </w:r>
      <w:r w:rsidR="002969CC" w:rsidRPr="00526109">
        <w:rPr>
          <w:rFonts w:ascii="Arial" w:hAnsi="Arial" w:cs="Arial"/>
          <w:sz w:val="20"/>
          <w:szCs w:val="20"/>
        </w:rPr>
        <w:t>Подрядчиком</w:t>
      </w:r>
      <w:r w:rsidR="00FF0DD2" w:rsidRPr="00526109">
        <w:rPr>
          <w:rFonts w:ascii="Arial" w:hAnsi="Arial" w:cs="Arial"/>
          <w:sz w:val="20"/>
          <w:szCs w:val="20"/>
        </w:rPr>
        <w:t xml:space="preserve"> (привлеченным третьим лицом, персоналом </w:t>
      </w:r>
      <w:r w:rsidR="002969CC" w:rsidRPr="00526109">
        <w:rPr>
          <w:rFonts w:ascii="Arial" w:hAnsi="Arial" w:cs="Arial"/>
          <w:sz w:val="20"/>
          <w:szCs w:val="20"/>
        </w:rPr>
        <w:t>Подрядчика</w:t>
      </w:r>
      <w:r w:rsidR="00FF0DD2" w:rsidRPr="00526109">
        <w:rPr>
          <w:rFonts w:ascii="Arial" w:hAnsi="Arial" w:cs="Arial"/>
          <w:sz w:val="20"/>
          <w:szCs w:val="20"/>
        </w:rPr>
        <w:t xml:space="preserve"> и / или третьего лица) допущены:</w:t>
      </w:r>
    </w:p>
    <w:p w14:paraId="3914C804" w14:textId="77777777" w:rsidR="00223E32" w:rsidRPr="00526109" w:rsidRDefault="00FF0DD2">
      <w:pPr>
        <w:pStyle w:val="11"/>
        <w:numPr>
          <w:ilvl w:val="0"/>
          <w:numId w:val="5"/>
        </w:numPr>
        <w:tabs>
          <w:tab w:val="left" w:pos="959"/>
        </w:tabs>
        <w:spacing w:line="286" w:lineRule="auto"/>
        <w:ind w:firstLine="600"/>
        <w:jc w:val="both"/>
        <w:rPr>
          <w:rFonts w:ascii="Arial" w:hAnsi="Arial" w:cs="Arial"/>
          <w:sz w:val="20"/>
          <w:szCs w:val="20"/>
        </w:rPr>
      </w:pPr>
      <w:r w:rsidRPr="00526109">
        <w:rPr>
          <w:rFonts w:ascii="Arial" w:hAnsi="Arial" w:cs="Arial"/>
          <w:sz w:val="20"/>
          <w:szCs w:val="20"/>
        </w:rPr>
        <w:t>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14:paraId="6D4A269B" w14:textId="77777777" w:rsidR="00223E32" w:rsidRPr="00526109" w:rsidRDefault="00FF0DD2" w:rsidP="00D67ECD">
      <w:pPr>
        <w:pStyle w:val="11"/>
        <w:numPr>
          <w:ilvl w:val="0"/>
          <w:numId w:val="5"/>
        </w:numPr>
        <w:tabs>
          <w:tab w:val="left" w:pos="959"/>
        </w:tabs>
        <w:spacing w:line="286" w:lineRule="auto"/>
        <w:ind w:firstLine="600"/>
        <w:jc w:val="both"/>
        <w:rPr>
          <w:rFonts w:ascii="Arial" w:hAnsi="Arial" w:cs="Arial"/>
          <w:sz w:val="20"/>
          <w:szCs w:val="20"/>
        </w:rPr>
      </w:pPr>
      <w:r w:rsidRPr="00526109">
        <w:rPr>
          <w:rFonts w:ascii="Arial" w:hAnsi="Arial" w:cs="Arial"/>
          <w:sz w:val="20"/>
          <w:szCs w:val="20"/>
        </w:rPr>
        <w:t>неисполнение или ненадлежащее исполнение какого-либо из обязательств, предусмотренных настоящим Договором, в т. ч. непредоставление документов;</w:t>
      </w:r>
    </w:p>
    <w:p w14:paraId="50B7EA64" w14:textId="3DF32EAB" w:rsidR="00223E32" w:rsidRPr="00526109" w:rsidRDefault="00FF0DD2" w:rsidP="00D67ECD">
      <w:pPr>
        <w:pStyle w:val="11"/>
        <w:ind w:firstLine="600"/>
        <w:jc w:val="both"/>
        <w:rPr>
          <w:rFonts w:ascii="Arial" w:hAnsi="Arial" w:cs="Arial"/>
          <w:sz w:val="20"/>
          <w:szCs w:val="20"/>
        </w:rPr>
      </w:pPr>
      <w:r w:rsidRPr="00526109">
        <w:rPr>
          <w:rFonts w:ascii="Arial" w:hAnsi="Arial" w:cs="Arial"/>
          <w:sz w:val="20"/>
          <w:szCs w:val="20"/>
        </w:rPr>
        <w:t xml:space="preserve">Заказчик вправе потребовать от </w:t>
      </w:r>
      <w:r w:rsidR="002969CC" w:rsidRPr="00526109">
        <w:rPr>
          <w:rFonts w:ascii="Arial" w:hAnsi="Arial" w:cs="Arial"/>
          <w:sz w:val="20"/>
          <w:szCs w:val="20"/>
        </w:rPr>
        <w:t>Подрядчика</w:t>
      </w:r>
      <w:r w:rsidRPr="00526109">
        <w:rPr>
          <w:rFonts w:ascii="Arial" w:hAnsi="Arial" w:cs="Arial"/>
          <w:sz w:val="20"/>
          <w:szCs w:val="20"/>
        </w:rPr>
        <w:t xml:space="preserve"> отстранения от </w:t>
      </w:r>
      <w:r w:rsidR="00570523" w:rsidRPr="00526109">
        <w:rPr>
          <w:rFonts w:ascii="Arial" w:hAnsi="Arial" w:cs="Arial"/>
          <w:sz w:val="20"/>
          <w:szCs w:val="20"/>
        </w:rPr>
        <w:t>выполнения работ</w:t>
      </w:r>
      <w:r w:rsidRPr="00526109">
        <w:rPr>
          <w:rFonts w:ascii="Arial" w:hAnsi="Arial" w:cs="Arial"/>
          <w:sz w:val="20"/>
          <w:szCs w:val="20"/>
        </w:rPr>
        <w:t xml:space="preserve"> лиц, допустивших такие нарушения, либо потребовать приостановление </w:t>
      </w:r>
      <w:r w:rsidR="00570523" w:rsidRPr="00526109">
        <w:rPr>
          <w:rFonts w:ascii="Arial" w:hAnsi="Arial" w:cs="Arial"/>
          <w:sz w:val="20"/>
          <w:szCs w:val="20"/>
        </w:rPr>
        <w:t>выполнения работ</w:t>
      </w:r>
      <w:r w:rsidRPr="00526109">
        <w:rPr>
          <w:rFonts w:ascii="Arial" w:hAnsi="Arial" w:cs="Arial"/>
          <w:sz w:val="20"/>
          <w:szCs w:val="20"/>
        </w:rPr>
        <w:t xml:space="preserve"> по Договору, взыскать с </w:t>
      </w:r>
      <w:r w:rsidR="002969CC" w:rsidRPr="00526109">
        <w:rPr>
          <w:rFonts w:ascii="Arial" w:hAnsi="Arial" w:cs="Arial"/>
          <w:sz w:val="20"/>
          <w:szCs w:val="20"/>
        </w:rPr>
        <w:lastRenderedPageBreak/>
        <w:t>Подрядчика</w:t>
      </w:r>
      <w:r w:rsidRPr="00526109">
        <w:rPr>
          <w:rFonts w:ascii="Arial" w:hAnsi="Arial" w:cs="Arial"/>
          <w:sz w:val="20"/>
          <w:szCs w:val="20"/>
        </w:rPr>
        <w:t xml:space="preserve"> убытки в связи с таким приостановлением и неустойку за задержку срока </w:t>
      </w:r>
      <w:r w:rsidR="00570523" w:rsidRPr="00526109">
        <w:rPr>
          <w:rFonts w:ascii="Arial" w:hAnsi="Arial" w:cs="Arial"/>
          <w:sz w:val="20"/>
          <w:szCs w:val="20"/>
        </w:rPr>
        <w:t>выполнения работ</w:t>
      </w:r>
      <w:r w:rsidRPr="00526109">
        <w:rPr>
          <w:rFonts w:ascii="Arial" w:hAnsi="Arial" w:cs="Arial"/>
          <w:sz w:val="20"/>
          <w:szCs w:val="20"/>
        </w:rPr>
        <w:t xml:space="preserve"> по Договору. Требование Заказчика об отстранении от </w:t>
      </w:r>
      <w:r w:rsidR="00570523" w:rsidRPr="00526109">
        <w:rPr>
          <w:rFonts w:ascii="Arial" w:hAnsi="Arial" w:cs="Arial"/>
          <w:sz w:val="20"/>
          <w:szCs w:val="20"/>
        </w:rPr>
        <w:t>выполнения работ</w:t>
      </w:r>
      <w:r w:rsidRPr="00526109">
        <w:rPr>
          <w:rFonts w:ascii="Arial" w:hAnsi="Arial" w:cs="Arial"/>
          <w:sz w:val="20"/>
          <w:szCs w:val="20"/>
        </w:rPr>
        <w:t xml:space="preserve"> лиц, допустивших указанные в настоящем пункте Договора нарушения, подлежит безусловному и незамедлительному исполнению </w:t>
      </w:r>
      <w:r w:rsidR="002969CC" w:rsidRPr="00526109">
        <w:rPr>
          <w:rFonts w:ascii="Arial" w:hAnsi="Arial" w:cs="Arial"/>
          <w:sz w:val="20"/>
          <w:szCs w:val="20"/>
        </w:rPr>
        <w:t>Подрядчиком</w:t>
      </w:r>
      <w:r w:rsidRPr="00526109">
        <w:rPr>
          <w:rFonts w:ascii="Arial" w:hAnsi="Arial" w:cs="Arial"/>
          <w:sz w:val="20"/>
          <w:szCs w:val="20"/>
        </w:rPr>
        <w:t>.</w:t>
      </w:r>
    </w:p>
    <w:p w14:paraId="3AA7CF54" w14:textId="527BA964" w:rsidR="00223E32" w:rsidRPr="00526109" w:rsidRDefault="00994EE2" w:rsidP="00994EE2">
      <w:pPr>
        <w:pStyle w:val="11"/>
        <w:tabs>
          <w:tab w:val="left" w:pos="1036"/>
        </w:tabs>
        <w:ind w:firstLine="600"/>
        <w:jc w:val="both"/>
        <w:rPr>
          <w:rFonts w:ascii="Arial" w:hAnsi="Arial" w:cs="Arial"/>
          <w:sz w:val="20"/>
          <w:szCs w:val="20"/>
        </w:rPr>
      </w:pPr>
      <w:r w:rsidRPr="00526109">
        <w:rPr>
          <w:rFonts w:ascii="Arial" w:hAnsi="Arial" w:cs="Arial"/>
          <w:sz w:val="20"/>
          <w:szCs w:val="20"/>
        </w:rPr>
        <w:t xml:space="preserve">6.2. </w:t>
      </w:r>
      <w:r w:rsidR="00FF0DD2" w:rsidRPr="00526109">
        <w:rPr>
          <w:rFonts w:ascii="Arial" w:hAnsi="Arial" w:cs="Arial"/>
          <w:sz w:val="20"/>
          <w:szCs w:val="20"/>
        </w:rPr>
        <w:t xml:space="preserve">Совершение </w:t>
      </w:r>
      <w:r w:rsidR="002969CC" w:rsidRPr="00526109">
        <w:rPr>
          <w:rFonts w:ascii="Arial" w:hAnsi="Arial" w:cs="Arial"/>
          <w:sz w:val="20"/>
          <w:szCs w:val="20"/>
        </w:rPr>
        <w:t>Подрядчиком</w:t>
      </w:r>
      <w:r w:rsidR="00FF0DD2" w:rsidRPr="00526109">
        <w:rPr>
          <w:rFonts w:ascii="Arial" w:hAnsi="Arial" w:cs="Arial"/>
          <w:sz w:val="20"/>
          <w:szCs w:val="20"/>
        </w:rPr>
        <w:t xml:space="preserve"> (привлеченным третьим лицом, персоналом </w:t>
      </w:r>
      <w:r w:rsidR="002969CC" w:rsidRPr="00526109">
        <w:rPr>
          <w:rFonts w:ascii="Arial" w:hAnsi="Arial" w:cs="Arial"/>
          <w:sz w:val="20"/>
          <w:szCs w:val="20"/>
        </w:rPr>
        <w:t>Подрядчика</w:t>
      </w:r>
      <w:r w:rsidR="00FF0DD2" w:rsidRPr="00526109">
        <w:rPr>
          <w:rFonts w:ascii="Arial" w:hAnsi="Arial" w:cs="Arial"/>
          <w:sz w:val="20"/>
          <w:szCs w:val="20"/>
        </w:rPr>
        <w:t xml:space="preserve"> и / или третьего лица) нарушений, указанных в предыдущем абзаце настоящего пункта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связи с чем Заказчик вправе отказаться от исполнения Договора и потребовать от </w:t>
      </w:r>
      <w:r w:rsidR="002969CC" w:rsidRPr="00526109">
        <w:rPr>
          <w:rFonts w:ascii="Arial" w:hAnsi="Arial" w:cs="Arial"/>
          <w:sz w:val="20"/>
          <w:szCs w:val="20"/>
        </w:rPr>
        <w:t>Подрядчика</w:t>
      </w:r>
      <w:r w:rsidR="00FF0DD2" w:rsidRPr="00526109">
        <w:rPr>
          <w:rFonts w:ascii="Arial" w:hAnsi="Arial" w:cs="Arial"/>
          <w:sz w:val="20"/>
          <w:szCs w:val="20"/>
        </w:rPr>
        <w:t xml:space="preserve"> возмещения всех убытков, включая упущенную выгоду, сверх штрафов, предусмотренных Договором за такие нарушения.</w:t>
      </w:r>
    </w:p>
    <w:p w14:paraId="52C98A8D" w14:textId="0E8BD272" w:rsidR="00223E32" w:rsidRPr="00526109" w:rsidRDefault="00FF0DD2">
      <w:pPr>
        <w:pStyle w:val="11"/>
        <w:numPr>
          <w:ilvl w:val="1"/>
          <w:numId w:val="4"/>
        </w:numPr>
        <w:tabs>
          <w:tab w:val="left" w:pos="1029"/>
        </w:tabs>
        <w:ind w:firstLine="600"/>
        <w:jc w:val="both"/>
        <w:rPr>
          <w:rFonts w:ascii="Arial" w:hAnsi="Arial" w:cs="Arial"/>
          <w:sz w:val="20"/>
          <w:szCs w:val="20"/>
        </w:rPr>
      </w:pPr>
      <w:r w:rsidRPr="00526109">
        <w:rPr>
          <w:rFonts w:ascii="Arial" w:hAnsi="Arial" w:cs="Arial"/>
          <w:sz w:val="20"/>
          <w:szCs w:val="20"/>
        </w:rPr>
        <w:t xml:space="preserve">В случае нарушения </w:t>
      </w:r>
      <w:r w:rsidR="002969CC" w:rsidRPr="00526109">
        <w:rPr>
          <w:rFonts w:ascii="Arial" w:hAnsi="Arial" w:cs="Arial"/>
          <w:sz w:val="20"/>
          <w:szCs w:val="20"/>
        </w:rPr>
        <w:t>Подрядчиком</w:t>
      </w:r>
      <w:r w:rsidRPr="00526109">
        <w:rPr>
          <w:rFonts w:ascii="Arial" w:hAnsi="Arial" w:cs="Arial"/>
          <w:sz w:val="20"/>
          <w:szCs w:val="20"/>
        </w:rPr>
        <w:t xml:space="preserve"> при исполнении обязательств по Договору норм и правил по охране труда, </w:t>
      </w:r>
      <w:r w:rsidR="002E3497" w:rsidRPr="00526109">
        <w:rPr>
          <w:rFonts w:ascii="Arial" w:hAnsi="Arial" w:cs="Arial"/>
          <w:sz w:val="20"/>
          <w:szCs w:val="20"/>
        </w:rPr>
        <w:t>пожарной безопасности, электробезопасности</w:t>
      </w:r>
      <w:r w:rsidRPr="00526109">
        <w:rPr>
          <w:rFonts w:ascii="Arial" w:hAnsi="Arial" w:cs="Arial"/>
          <w:sz w:val="20"/>
          <w:szCs w:val="20"/>
        </w:rPr>
        <w:t xml:space="preserve">,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w:t>
      </w:r>
      <w:r w:rsidR="002969CC" w:rsidRPr="00526109">
        <w:rPr>
          <w:rFonts w:ascii="Arial" w:hAnsi="Arial" w:cs="Arial"/>
          <w:sz w:val="20"/>
          <w:szCs w:val="20"/>
        </w:rPr>
        <w:t>Подрядчик</w:t>
      </w:r>
      <w:r w:rsidRPr="00526109">
        <w:rPr>
          <w:rFonts w:ascii="Arial" w:hAnsi="Arial" w:cs="Arial"/>
          <w:sz w:val="20"/>
          <w:szCs w:val="20"/>
        </w:rPr>
        <w:t xml:space="preserve">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14:paraId="18D5368A" w14:textId="3548DD94" w:rsidR="00223E32" w:rsidRPr="00526109" w:rsidRDefault="002969CC">
      <w:pPr>
        <w:pStyle w:val="11"/>
        <w:numPr>
          <w:ilvl w:val="1"/>
          <w:numId w:val="4"/>
        </w:numPr>
        <w:tabs>
          <w:tab w:val="left" w:pos="1033"/>
        </w:tabs>
        <w:ind w:firstLine="60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самостоятельно, за свой счет осуществляет вывоз отходов, образующихся в результате деятельности </w:t>
      </w:r>
      <w:r w:rsidRPr="00526109">
        <w:rPr>
          <w:rFonts w:ascii="Arial" w:hAnsi="Arial" w:cs="Arial"/>
          <w:sz w:val="20"/>
          <w:szCs w:val="20"/>
        </w:rPr>
        <w:t>Подрядчика</w:t>
      </w:r>
      <w:r w:rsidR="00FF0DD2" w:rsidRPr="00526109">
        <w:rPr>
          <w:rFonts w:ascii="Arial" w:hAnsi="Arial" w:cs="Arial"/>
          <w:sz w:val="20"/>
          <w:szCs w:val="20"/>
        </w:rPr>
        <w:t xml:space="preserve">, самостоятельно оплачивает все экологические платежи и платежи за негативное воздействие на окружающую среду, касающиеся деятельности </w:t>
      </w:r>
      <w:r w:rsidRPr="00526109">
        <w:rPr>
          <w:rFonts w:ascii="Arial" w:hAnsi="Arial" w:cs="Arial"/>
          <w:sz w:val="20"/>
          <w:szCs w:val="20"/>
        </w:rPr>
        <w:t>Подрядчика</w:t>
      </w:r>
      <w:r w:rsidR="00FF0DD2" w:rsidRPr="00526109">
        <w:rPr>
          <w:rFonts w:ascii="Arial" w:hAnsi="Arial" w:cs="Arial"/>
          <w:sz w:val="20"/>
          <w:szCs w:val="20"/>
        </w:rPr>
        <w:t xml:space="preserve"> на территории объектов Заказчика, а также несет ответственность в случае нарушения своими действиями (бездействием) природоохранного и экологического законодательства.</w:t>
      </w:r>
    </w:p>
    <w:p w14:paraId="469A1483" w14:textId="2BD6580C" w:rsidR="00223E32" w:rsidRPr="00526109" w:rsidRDefault="002969CC">
      <w:pPr>
        <w:pStyle w:val="11"/>
        <w:numPr>
          <w:ilvl w:val="1"/>
          <w:numId w:val="4"/>
        </w:numPr>
        <w:tabs>
          <w:tab w:val="left" w:pos="1036"/>
        </w:tabs>
        <w:ind w:firstLine="60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самостоятельно, своевременно и за свой счет получает всю разрешительную документацию на осуществление коммерческой деятельности в рамках настоящего Договора, включая утверждения, разрешения, лицензии, получение полномочий и т.п.</w:t>
      </w:r>
    </w:p>
    <w:p w14:paraId="2011D144" w14:textId="6A45EAA0" w:rsidR="00223E32" w:rsidRPr="00526109" w:rsidRDefault="002969CC">
      <w:pPr>
        <w:pStyle w:val="11"/>
        <w:numPr>
          <w:ilvl w:val="1"/>
          <w:numId w:val="4"/>
        </w:numPr>
        <w:tabs>
          <w:tab w:val="left" w:pos="1029"/>
        </w:tabs>
        <w:ind w:firstLine="60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несет материальную и административную ответственность за выявленные во время проверок инспектирующими органами нарушения природоохранного и иного законодательства в результате деятельности </w:t>
      </w:r>
      <w:r w:rsidRPr="00526109">
        <w:rPr>
          <w:rFonts w:ascii="Arial" w:hAnsi="Arial" w:cs="Arial"/>
          <w:sz w:val="20"/>
          <w:szCs w:val="20"/>
        </w:rPr>
        <w:t>Подрядчика</w:t>
      </w:r>
      <w:r w:rsidR="00FF0DD2" w:rsidRPr="00526109">
        <w:rPr>
          <w:rFonts w:ascii="Arial" w:hAnsi="Arial" w:cs="Arial"/>
          <w:sz w:val="20"/>
          <w:szCs w:val="20"/>
        </w:rPr>
        <w:t>.</w:t>
      </w:r>
    </w:p>
    <w:p w14:paraId="6695D1DA" w14:textId="16B8B1CE" w:rsidR="00223E32" w:rsidRPr="00526109" w:rsidRDefault="002969CC">
      <w:pPr>
        <w:pStyle w:val="11"/>
        <w:numPr>
          <w:ilvl w:val="1"/>
          <w:numId w:val="4"/>
        </w:numPr>
        <w:tabs>
          <w:tab w:val="left" w:pos="1033"/>
        </w:tabs>
        <w:ind w:firstLine="600"/>
        <w:jc w:val="both"/>
        <w:rPr>
          <w:rFonts w:ascii="Arial" w:hAnsi="Arial" w:cs="Arial"/>
          <w:color w:val="auto"/>
          <w:sz w:val="20"/>
          <w:szCs w:val="20"/>
        </w:rPr>
      </w:pPr>
      <w:r w:rsidRPr="00526109">
        <w:rPr>
          <w:rFonts w:ascii="Arial" w:hAnsi="Arial" w:cs="Arial"/>
          <w:color w:val="auto"/>
          <w:sz w:val="20"/>
          <w:szCs w:val="20"/>
        </w:rPr>
        <w:t>Подрядчик</w:t>
      </w:r>
      <w:r w:rsidR="00FF0DD2" w:rsidRPr="00526109">
        <w:rPr>
          <w:rFonts w:ascii="Arial" w:hAnsi="Arial" w:cs="Arial"/>
          <w:color w:val="auto"/>
          <w:sz w:val="20"/>
          <w:szCs w:val="20"/>
        </w:rPr>
        <w:t xml:space="preserve"> компенсирует все штрафы, возложенные на Заказчика, которые возникли в связи с осуществлением </w:t>
      </w:r>
      <w:r w:rsidRPr="00526109">
        <w:rPr>
          <w:rFonts w:ascii="Arial" w:hAnsi="Arial" w:cs="Arial"/>
          <w:color w:val="auto"/>
          <w:sz w:val="20"/>
          <w:szCs w:val="20"/>
        </w:rPr>
        <w:t>Подрядчиком</w:t>
      </w:r>
      <w:r w:rsidR="00FF0DD2" w:rsidRPr="00526109">
        <w:rPr>
          <w:rFonts w:ascii="Arial" w:hAnsi="Arial" w:cs="Arial"/>
          <w:color w:val="auto"/>
          <w:sz w:val="20"/>
          <w:szCs w:val="20"/>
        </w:rPr>
        <w:t xml:space="preserve"> деятельности без получения (оформления) необходимой документации, а также возмещает все возникшие в связи с этими обстоятельствами расходы.</w:t>
      </w:r>
    </w:p>
    <w:p w14:paraId="1CA08239" w14:textId="26AAE3D7" w:rsidR="00223E32" w:rsidRPr="00526109" w:rsidRDefault="002969CC">
      <w:pPr>
        <w:pStyle w:val="11"/>
        <w:numPr>
          <w:ilvl w:val="1"/>
          <w:numId w:val="4"/>
        </w:numPr>
        <w:tabs>
          <w:tab w:val="left" w:pos="1029"/>
        </w:tabs>
        <w:spacing w:after="280"/>
        <w:ind w:firstLine="60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привлекает к </w:t>
      </w:r>
      <w:r w:rsidR="00486E6C" w:rsidRPr="00526109">
        <w:rPr>
          <w:rFonts w:ascii="Arial" w:hAnsi="Arial" w:cs="Arial"/>
          <w:sz w:val="20"/>
          <w:szCs w:val="20"/>
        </w:rPr>
        <w:t>выполнению</w:t>
      </w:r>
      <w:r w:rsidR="00FF0DD2" w:rsidRPr="00526109">
        <w:rPr>
          <w:rFonts w:ascii="Arial" w:hAnsi="Arial" w:cs="Arial"/>
          <w:sz w:val="20"/>
          <w:szCs w:val="20"/>
        </w:rPr>
        <w:t xml:space="preserve"> </w:t>
      </w:r>
      <w:r w:rsidR="00486E6C" w:rsidRPr="00526109">
        <w:rPr>
          <w:rFonts w:ascii="Arial" w:hAnsi="Arial" w:cs="Arial"/>
          <w:sz w:val="20"/>
          <w:szCs w:val="20"/>
        </w:rPr>
        <w:t>работ</w:t>
      </w:r>
      <w:r w:rsidR="00FF0DD2" w:rsidRPr="00526109">
        <w:rPr>
          <w:rFonts w:ascii="Arial" w:hAnsi="Arial" w:cs="Arial"/>
          <w:sz w:val="20"/>
          <w:szCs w:val="20"/>
        </w:rPr>
        <w:t xml:space="preserve"> сотрудников, обученных по обращению с опасными отходами. В случае необходимости, по требованию Заказчика, в течение 3 (трех) дней предоставляет сертификаты (свидетельства) на привлекаемых к </w:t>
      </w:r>
      <w:r w:rsidR="00486E6C" w:rsidRPr="00526109">
        <w:rPr>
          <w:rFonts w:ascii="Arial" w:hAnsi="Arial" w:cs="Arial"/>
          <w:sz w:val="20"/>
          <w:szCs w:val="20"/>
        </w:rPr>
        <w:t>выполнению</w:t>
      </w:r>
      <w:r w:rsidR="00FF0DD2" w:rsidRPr="00526109">
        <w:rPr>
          <w:rFonts w:ascii="Arial" w:hAnsi="Arial" w:cs="Arial"/>
          <w:sz w:val="20"/>
          <w:szCs w:val="20"/>
        </w:rPr>
        <w:t xml:space="preserve"> </w:t>
      </w:r>
      <w:r w:rsidR="00486E6C" w:rsidRPr="00526109">
        <w:rPr>
          <w:rFonts w:ascii="Arial" w:hAnsi="Arial" w:cs="Arial"/>
          <w:sz w:val="20"/>
          <w:szCs w:val="20"/>
        </w:rPr>
        <w:t>работ</w:t>
      </w:r>
      <w:r w:rsidR="00FF0DD2" w:rsidRPr="00526109">
        <w:rPr>
          <w:rFonts w:ascii="Arial" w:hAnsi="Arial" w:cs="Arial"/>
          <w:sz w:val="20"/>
          <w:szCs w:val="20"/>
        </w:rPr>
        <w:t xml:space="preserve"> сотрудников, подтверждающие прохождение обучения.</w:t>
      </w:r>
    </w:p>
    <w:p w14:paraId="54B07902" w14:textId="4482DA44" w:rsidR="00223E32" w:rsidRPr="00526109" w:rsidRDefault="00FF0DD2">
      <w:pPr>
        <w:pStyle w:val="10"/>
        <w:keepNext/>
        <w:keepLines/>
        <w:numPr>
          <w:ilvl w:val="0"/>
          <w:numId w:val="4"/>
        </w:numPr>
        <w:tabs>
          <w:tab w:val="left" w:pos="291"/>
        </w:tabs>
        <w:rPr>
          <w:rFonts w:ascii="Arial" w:hAnsi="Arial" w:cs="Arial"/>
          <w:sz w:val="20"/>
          <w:szCs w:val="20"/>
        </w:rPr>
      </w:pPr>
      <w:bookmarkStart w:id="9" w:name="bookmark14"/>
      <w:r w:rsidRPr="00526109">
        <w:rPr>
          <w:rFonts w:ascii="Arial" w:hAnsi="Arial" w:cs="Arial"/>
          <w:sz w:val="20"/>
          <w:szCs w:val="20"/>
        </w:rPr>
        <w:t xml:space="preserve">Охрана труда при </w:t>
      </w:r>
      <w:r w:rsidR="00486E6C" w:rsidRPr="00526109">
        <w:rPr>
          <w:rFonts w:ascii="Arial" w:hAnsi="Arial" w:cs="Arial"/>
          <w:sz w:val="20"/>
          <w:szCs w:val="20"/>
        </w:rPr>
        <w:t>выполнении работ</w:t>
      </w:r>
      <w:bookmarkEnd w:id="9"/>
    </w:p>
    <w:p w14:paraId="111F1354" w14:textId="6D3C0D32" w:rsidR="00223E32" w:rsidRPr="00526109" w:rsidRDefault="00FF0DD2">
      <w:pPr>
        <w:pStyle w:val="11"/>
        <w:numPr>
          <w:ilvl w:val="1"/>
          <w:numId w:val="4"/>
        </w:numPr>
        <w:tabs>
          <w:tab w:val="left" w:pos="1033"/>
        </w:tabs>
        <w:ind w:firstLine="600"/>
        <w:jc w:val="both"/>
        <w:rPr>
          <w:rFonts w:ascii="Arial" w:hAnsi="Arial" w:cs="Arial"/>
          <w:sz w:val="20"/>
          <w:szCs w:val="20"/>
        </w:rPr>
      </w:pPr>
      <w:r w:rsidRPr="00526109">
        <w:rPr>
          <w:rFonts w:ascii="Arial" w:hAnsi="Arial" w:cs="Arial"/>
          <w:sz w:val="20"/>
          <w:szCs w:val="20"/>
        </w:rPr>
        <w:t xml:space="preserve">При исполнении Договора </w:t>
      </w:r>
      <w:r w:rsidR="002969CC" w:rsidRPr="00526109">
        <w:rPr>
          <w:rFonts w:ascii="Arial" w:hAnsi="Arial" w:cs="Arial"/>
          <w:sz w:val="20"/>
          <w:szCs w:val="20"/>
        </w:rPr>
        <w:t>Подрядчик</w:t>
      </w:r>
      <w:r w:rsidRPr="00526109">
        <w:rPr>
          <w:rFonts w:ascii="Arial" w:hAnsi="Arial" w:cs="Arial"/>
          <w:sz w:val="20"/>
          <w:szCs w:val="20"/>
        </w:rPr>
        <w:t xml:space="preserve"> несет ответственность за выполнение необходимых мероприятий по охране труда и за безопасное </w:t>
      </w:r>
      <w:r w:rsidR="00486E6C" w:rsidRPr="00526109">
        <w:rPr>
          <w:rFonts w:ascii="Arial" w:hAnsi="Arial" w:cs="Arial"/>
          <w:sz w:val="20"/>
          <w:szCs w:val="20"/>
        </w:rPr>
        <w:t>выполнение работ</w:t>
      </w:r>
      <w:r w:rsidRPr="00526109">
        <w:rPr>
          <w:rFonts w:ascii="Arial" w:hAnsi="Arial" w:cs="Arial"/>
          <w:sz w:val="20"/>
          <w:szCs w:val="20"/>
        </w:rPr>
        <w:t xml:space="preserve">. </w:t>
      </w:r>
      <w:r w:rsidR="002969CC" w:rsidRPr="00526109">
        <w:rPr>
          <w:rFonts w:ascii="Arial" w:hAnsi="Arial" w:cs="Arial"/>
          <w:sz w:val="20"/>
          <w:szCs w:val="20"/>
        </w:rPr>
        <w:t>Подрядчик</w:t>
      </w:r>
      <w:r w:rsidRPr="00526109">
        <w:rPr>
          <w:rFonts w:ascii="Arial" w:hAnsi="Arial" w:cs="Arial"/>
          <w:sz w:val="20"/>
          <w:szCs w:val="20"/>
        </w:rPr>
        <w:t xml:space="preserve"> контролирует и несет ответственность за соблюдение его работниками и работниками привлеченных им третьих лиц требований охраны труда, окружающей среды, правил пожарной безопасности (далее - ППБ), правил электробезопасности (далее - ПЭБ) и ПТЭ, санитарные нормы и правила, предусмотренных нормативно-правовыми актами Российской Федерации и стандартами Заказчика в сфере обеспечения охраны труда и безопасности.</w:t>
      </w:r>
    </w:p>
    <w:p w14:paraId="70352992" w14:textId="43127BB0" w:rsidR="00223E32" w:rsidRPr="00526109" w:rsidRDefault="00FF0DD2">
      <w:pPr>
        <w:pStyle w:val="11"/>
        <w:ind w:firstLine="600"/>
        <w:jc w:val="both"/>
        <w:rPr>
          <w:rFonts w:ascii="Arial" w:hAnsi="Arial" w:cs="Arial"/>
          <w:sz w:val="20"/>
          <w:szCs w:val="20"/>
        </w:rPr>
      </w:pPr>
      <w:r w:rsidRPr="00526109">
        <w:rPr>
          <w:rFonts w:ascii="Arial" w:hAnsi="Arial" w:cs="Arial"/>
          <w:sz w:val="20"/>
          <w:szCs w:val="20"/>
        </w:rPr>
        <w:t xml:space="preserve">Работники </w:t>
      </w:r>
      <w:r w:rsidR="002969CC" w:rsidRPr="00526109">
        <w:rPr>
          <w:rFonts w:ascii="Arial" w:hAnsi="Arial" w:cs="Arial"/>
          <w:sz w:val="20"/>
          <w:szCs w:val="20"/>
        </w:rPr>
        <w:t>Подрядчика</w:t>
      </w:r>
      <w:r w:rsidRPr="00526109">
        <w:rPr>
          <w:rFonts w:ascii="Arial" w:hAnsi="Arial" w:cs="Arial"/>
          <w:sz w:val="20"/>
          <w:szCs w:val="20"/>
        </w:rPr>
        <w:t xml:space="preserve"> и работники третьих лиц, привлеченных </w:t>
      </w:r>
      <w:r w:rsidR="002969CC" w:rsidRPr="00526109">
        <w:rPr>
          <w:rFonts w:ascii="Arial" w:hAnsi="Arial" w:cs="Arial"/>
          <w:sz w:val="20"/>
          <w:szCs w:val="20"/>
        </w:rPr>
        <w:t>Подрядчиком</w:t>
      </w:r>
      <w:r w:rsidRPr="00526109">
        <w:rPr>
          <w:rFonts w:ascii="Arial" w:hAnsi="Arial" w:cs="Arial"/>
          <w:sz w:val="20"/>
          <w:szCs w:val="20"/>
        </w:rPr>
        <w:t xml:space="preserve">, далее именуются «персонал </w:t>
      </w:r>
      <w:r w:rsidR="002969CC" w:rsidRPr="00526109">
        <w:rPr>
          <w:rFonts w:ascii="Arial" w:hAnsi="Arial" w:cs="Arial"/>
          <w:sz w:val="20"/>
          <w:szCs w:val="20"/>
        </w:rPr>
        <w:t>Подрядчика</w:t>
      </w:r>
      <w:r w:rsidRPr="00526109">
        <w:rPr>
          <w:rFonts w:ascii="Arial" w:hAnsi="Arial" w:cs="Arial"/>
          <w:sz w:val="20"/>
          <w:szCs w:val="20"/>
        </w:rPr>
        <w:t>».</w:t>
      </w:r>
    </w:p>
    <w:p w14:paraId="4288BEC0" w14:textId="689780D2" w:rsidR="00223E32" w:rsidRPr="00526109" w:rsidRDefault="002969CC">
      <w:pPr>
        <w:pStyle w:val="11"/>
        <w:numPr>
          <w:ilvl w:val="1"/>
          <w:numId w:val="4"/>
        </w:numPr>
        <w:tabs>
          <w:tab w:val="left" w:pos="1597"/>
        </w:tabs>
        <w:ind w:firstLine="60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несет ответственность:</w:t>
      </w:r>
    </w:p>
    <w:p w14:paraId="130A9735" w14:textId="2EEC8C2F" w:rsidR="00223E32" w:rsidRPr="00526109" w:rsidRDefault="00FF0DD2" w:rsidP="00FA5E1A">
      <w:pPr>
        <w:pStyle w:val="11"/>
        <w:numPr>
          <w:ilvl w:val="0"/>
          <w:numId w:val="6"/>
        </w:numPr>
        <w:tabs>
          <w:tab w:val="left" w:pos="774"/>
        </w:tabs>
        <w:ind w:firstLine="600"/>
        <w:jc w:val="both"/>
        <w:rPr>
          <w:rFonts w:ascii="Arial" w:hAnsi="Arial" w:cs="Arial"/>
          <w:sz w:val="20"/>
          <w:szCs w:val="20"/>
        </w:rPr>
      </w:pPr>
      <w:r w:rsidRPr="00526109">
        <w:rPr>
          <w:rFonts w:ascii="Arial" w:hAnsi="Arial" w:cs="Arial"/>
          <w:sz w:val="20"/>
          <w:szCs w:val="20"/>
        </w:rPr>
        <w:t xml:space="preserve">за соблюдение порядка и чистоты на месте </w:t>
      </w:r>
      <w:r w:rsidR="00570523" w:rsidRPr="00526109">
        <w:rPr>
          <w:rFonts w:ascii="Arial" w:hAnsi="Arial" w:cs="Arial"/>
          <w:sz w:val="20"/>
          <w:szCs w:val="20"/>
        </w:rPr>
        <w:t>выполнения работ</w:t>
      </w:r>
      <w:r w:rsidRPr="00526109">
        <w:rPr>
          <w:rFonts w:ascii="Arial" w:hAnsi="Arial" w:cs="Arial"/>
          <w:sz w:val="20"/>
          <w:szCs w:val="20"/>
        </w:rPr>
        <w:t xml:space="preserve">, в том числе в бытовых помещениях, предназначенных для приема пищи, обогрева и отдыха персонала </w:t>
      </w:r>
      <w:r w:rsidR="002969CC" w:rsidRPr="00526109">
        <w:rPr>
          <w:rFonts w:ascii="Arial" w:hAnsi="Arial" w:cs="Arial"/>
          <w:sz w:val="20"/>
          <w:szCs w:val="20"/>
        </w:rPr>
        <w:t>Подрядчика</w:t>
      </w:r>
      <w:r w:rsidRPr="00526109">
        <w:rPr>
          <w:rFonts w:ascii="Arial" w:hAnsi="Arial" w:cs="Arial"/>
          <w:sz w:val="20"/>
          <w:szCs w:val="20"/>
        </w:rPr>
        <w:t>;</w:t>
      </w:r>
    </w:p>
    <w:p w14:paraId="18577C5C" w14:textId="53634DAC" w:rsidR="00223E32" w:rsidRPr="00526109" w:rsidRDefault="00FF0DD2" w:rsidP="00FA5E1A">
      <w:pPr>
        <w:pStyle w:val="11"/>
        <w:numPr>
          <w:ilvl w:val="0"/>
          <w:numId w:val="6"/>
        </w:numPr>
        <w:tabs>
          <w:tab w:val="left" w:pos="779"/>
        </w:tabs>
        <w:ind w:firstLine="580"/>
        <w:jc w:val="both"/>
        <w:rPr>
          <w:rFonts w:ascii="Arial" w:hAnsi="Arial" w:cs="Arial"/>
          <w:sz w:val="20"/>
          <w:szCs w:val="20"/>
        </w:rPr>
      </w:pPr>
      <w:r w:rsidRPr="00526109">
        <w:rPr>
          <w:rFonts w:ascii="Arial" w:hAnsi="Arial" w:cs="Arial"/>
          <w:sz w:val="20"/>
          <w:szCs w:val="20"/>
        </w:rPr>
        <w:t xml:space="preserve">за квалификацию, отсутствие медицинских противопоказаний и безопасность персонала </w:t>
      </w:r>
      <w:r w:rsidR="002969CC" w:rsidRPr="00526109">
        <w:rPr>
          <w:rFonts w:ascii="Arial" w:hAnsi="Arial" w:cs="Arial"/>
          <w:sz w:val="20"/>
          <w:szCs w:val="20"/>
        </w:rPr>
        <w:t>Подрядчика</w:t>
      </w:r>
      <w:r w:rsidRPr="00526109">
        <w:rPr>
          <w:rFonts w:ascii="Arial" w:hAnsi="Arial" w:cs="Arial"/>
          <w:sz w:val="20"/>
          <w:szCs w:val="20"/>
        </w:rPr>
        <w:t xml:space="preserve">, допущенного </w:t>
      </w:r>
      <w:r w:rsidR="002969CC" w:rsidRPr="00526109">
        <w:rPr>
          <w:rFonts w:ascii="Arial" w:hAnsi="Arial" w:cs="Arial"/>
          <w:sz w:val="20"/>
          <w:szCs w:val="20"/>
        </w:rPr>
        <w:t>Подрядчиком</w:t>
      </w:r>
      <w:r w:rsidRPr="00526109">
        <w:rPr>
          <w:rFonts w:ascii="Arial" w:hAnsi="Arial" w:cs="Arial"/>
          <w:sz w:val="20"/>
          <w:szCs w:val="20"/>
        </w:rPr>
        <w:t xml:space="preserve"> на место </w:t>
      </w:r>
      <w:r w:rsidR="00570523" w:rsidRPr="00526109">
        <w:rPr>
          <w:rFonts w:ascii="Arial" w:hAnsi="Arial" w:cs="Arial"/>
          <w:sz w:val="20"/>
          <w:szCs w:val="20"/>
        </w:rPr>
        <w:t>выполнения работ</w:t>
      </w:r>
      <w:r w:rsidRPr="00526109">
        <w:rPr>
          <w:rFonts w:ascii="Arial" w:hAnsi="Arial" w:cs="Arial"/>
          <w:sz w:val="20"/>
          <w:szCs w:val="20"/>
        </w:rPr>
        <w:t>;</w:t>
      </w:r>
    </w:p>
    <w:p w14:paraId="6F4AA06C" w14:textId="67CB67C3" w:rsidR="00223E32" w:rsidRPr="00526109" w:rsidRDefault="00FF0DD2" w:rsidP="00FA5E1A">
      <w:pPr>
        <w:pStyle w:val="11"/>
        <w:numPr>
          <w:ilvl w:val="0"/>
          <w:numId w:val="6"/>
        </w:numPr>
        <w:tabs>
          <w:tab w:val="left" w:pos="779"/>
        </w:tabs>
        <w:ind w:firstLine="580"/>
        <w:jc w:val="both"/>
        <w:rPr>
          <w:rFonts w:ascii="Arial" w:hAnsi="Arial" w:cs="Arial"/>
          <w:sz w:val="20"/>
          <w:szCs w:val="20"/>
        </w:rPr>
      </w:pPr>
      <w:r w:rsidRPr="00526109">
        <w:rPr>
          <w:rFonts w:ascii="Arial" w:hAnsi="Arial" w:cs="Arial"/>
          <w:sz w:val="20"/>
          <w:szCs w:val="20"/>
        </w:rPr>
        <w:t xml:space="preserve">за безопасное </w:t>
      </w:r>
      <w:r w:rsidR="00486E6C" w:rsidRPr="00526109">
        <w:rPr>
          <w:rFonts w:ascii="Arial" w:hAnsi="Arial" w:cs="Arial"/>
          <w:sz w:val="20"/>
          <w:szCs w:val="20"/>
        </w:rPr>
        <w:t>выполнение работ</w:t>
      </w:r>
      <w:r w:rsidRPr="00526109">
        <w:rPr>
          <w:rFonts w:ascii="Arial" w:hAnsi="Arial" w:cs="Arial"/>
          <w:sz w:val="20"/>
          <w:szCs w:val="20"/>
        </w:rPr>
        <w:t xml:space="preserve"> и надлежащую эксплуатацию оборудования, машин и механизмов, используемых при </w:t>
      </w:r>
      <w:r w:rsidR="00486E6C" w:rsidRPr="00526109">
        <w:rPr>
          <w:rFonts w:ascii="Arial" w:hAnsi="Arial" w:cs="Arial"/>
          <w:sz w:val="20"/>
          <w:szCs w:val="20"/>
        </w:rPr>
        <w:t>выполнении работ</w:t>
      </w:r>
      <w:r w:rsidRPr="00526109">
        <w:rPr>
          <w:rFonts w:ascii="Arial" w:hAnsi="Arial" w:cs="Arial"/>
          <w:sz w:val="20"/>
          <w:szCs w:val="20"/>
        </w:rPr>
        <w:t xml:space="preserve"> по Договору, их соответствие требованиям законодательства Российской Федерации.</w:t>
      </w:r>
    </w:p>
    <w:p w14:paraId="1CF9489F" w14:textId="70612EEF" w:rsidR="00223E32" w:rsidRPr="00526109" w:rsidRDefault="00FF0DD2" w:rsidP="00FA5E1A">
      <w:pPr>
        <w:pStyle w:val="11"/>
        <w:numPr>
          <w:ilvl w:val="1"/>
          <w:numId w:val="4"/>
        </w:numPr>
        <w:tabs>
          <w:tab w:val="left" w:pos="1031"/>
        </w:tabs>
        <w:ind w:firstLine="580"/>
        <w:jc w:val="both"/>
        <w:rPr>
          <w:rFonts w:ascii="Arial" w:hAnsi="Arial" w:cs="Arial"/>
          <w:sz w:val="20"/>
          <w:szCs w:val="20"/>
        </w:rPr>
      </w:pPr>
      <w:r w:rsidRPr="00526109">
        <w:rPr>
          <w:rFonts w:ascii="Arial" w:hAnsi="Arial" w:cs="Arial"/>
          <w:sz w:val="20"/>
          <w:szCs w:val="20"/>
        </w:rPr>
        <w:t xml:space="preserve">Заказчик принимает следующие дополнительные меры предосторожности для обеспечения безопасности персонала </w:t>
      </w:r>
      <w:r w:rsidR="002969CC" w:rsidRPr="00526109">
        <w:rPr>
          <w:rFonts w:ascii="Arial" w:hAnsi="Arial" w:cs="Arial"/>
          <w:sz w:val="20"/>
          <w:szCs w:val="20"/>
        </w:rPr>
        <w:t>Подрядчика</w:t>
      </w:r>
      <w:r w:rsidRPr="00526109">
        <w:rPr>
          <w:rFonts w:ascii="Arial" w:hAnsi="Arial" w:cs="Arial"/>
          <w:sz w:val="20"/>
          <w:szCs w:val="20"/>
        </w:rPr>
        <w:t xml:space="preserve"> при нахождении на месте </w:t>
      </w:r>
      <w:r w:rsidR="00570523" w:rsidRPr="00526109">
        <w:rPr>
          <w:rFonts w:ascii="Arial" w:hAnsi="Arial" w:cs="Arial"/>
          <w:sz w:val="20"/>
          <w:szCs w:val="20"/>
        </w:rPr>
        <w:t>выполнения работ</w:t>
      </w:r>
      <w:r w:rsidRPr="00526109">
        <w:rPr>
          <w:rFonts w:ascii="Arial" w:hAnsi="Arial" w:cs="Arial"/>
          <w:sz w:val="20"/>
          <w:szCs w:val="20"/>
        </w:rPr>
        <w:t xml:space="preserve"> по Договору:</w:t>
      </w:r>
    </w:p>
    <w:p w14:paraId="2263B921" w14:textId="38E3880A" w:rsidR="00223E32" w:rsidRPr="00526109" w:rsidRDefault="00FF0DD2" w:rsidP="00FA5E1A">
      <w:pPr>
        <w:pStyle w:val="11"/>
        <w:numPr>
          <w:ilvl w:val="0"/>
          <w:numId w:val="7"/>
        </w:numPr>
        <w:tabs>
          <w:tab w:val="left" w:pos="776"/>
        </w:tabs>
        <w:ind w:firstLine="580"/>
        <w:jc w:val="both"/>
        <w:rPr>
          <w:rFonts w:ascii="Arial" w:hAnsi="Arial" w:cs="Arial"/>
          <w:sz w:val="20"/>
          <w:szCs w:val="20"/>
        </w:rPr>
      </w:pPr>
      <w:r w:rsidRPr="00526109">
        <w:rPr>
          <w:rFonts w:ascii="Arial" w:hAnsi="Arial" w:cs="Arial"/>
          <w:sz w:val="20"/>
          <w:szCs w:val="20"/>
        </w:rPr>
        <w:lastRenderedPageBreak/>
        <w:t xml:space="preserve">предоставляет </w:t>
      </w:r>
      <w:r w:rsidR="002969CC" w:rsidRPr="00526109">
        <w:rPr>
          <w:rFonts w:ascii="Arial" w:hAnsi="Arial" w:cs="Arial"/>
          <w:sz w:val="20"/>
          <w:szCs w:val="20"/>
        </w:rPr>
        <w:t>Подрядчику</w:t>
      </w:r>
      <w:r w:rsidRPr="00526109">
        <w:rPr>
          <w:rFonts w:ascii="Arial" w:hAnsi="Arial" w:cs="Arial"/>
          <w:sz w:val="20"/>
          <w:szCs w:val="20"/>
        </w:rPr>
        <w:t xml:space="preserve"> для ознакомления копии стандартов Заказчика в сфере обеспечения охраны труда;</w:t>
      </w:r>
    </w:p>
    <w:p w14:paraId="66C1F7C2" w14:textId="01FE084E" w:rsidR="00223E32" w:rsidRPr="00526109" w:rsidRDefault="00FF0DD2" w:rsidP="004432A9">
      <w:pPr>
        <w:pStyle w:val="11"/>
        <w:numPr>
          <w:ilvl w:val="0"/>
          <w:numId w:val="7"/>
        </w:numPr>
        <w:tabs>
          <w:tab w:val="left" w:pos="851"/>
        </w:tabs>
        <w:ind w:firstLine="580"/>
        <w:jc w:val="both"/>
        <w:rPr>
          <w:rFonts w:ascii="Arial" w:hAnsi="Arial" w:cs="Arial"/>
          <w:sz w:val="20"/>
          <w:szCs w:val="20"/>
        </w:rPr>
      </w:pPr>
      <w:r w:rsidRPr="00526109">
        <w:rPr>
          <w:rFonts w:ascii="Arial" w:hAnsi="Arial" w:cs="Arial"/>
          <w:sz w:val="20"/>
          <w:szCs w:val="20"/>
        </w:rPr>
        <w:t xml:space="preserve">проводит с персоналом </w:t>
      </w:r>
      <w:r w:rsidR="002969CC" w:rsidRPr="00526109">
        <w:rPr>
          <w:rFonts w:ascii="Arial" w:hAnsi="Arial" w:cs="Arial"/>
          <w:sz w:val="20"/>
          <w:szCs w:val="20"/>
        </w:rPr>
        <w:t>Подрядчика</w:t>
      </w:r>
      <w:r w:rsidRPr="00526109">
        <w:rPr>
          <w:rFonts w:ascii="Arial" w:hAnsi="Arial" w:cs="Arial"/>
          <w:sz w:val="20"/>
          <w:szCs w:val="20"/>
        </w:rPr>
        <w:t xml:space="preserve"> вводный инструктаж по охране труда.</w:t>
      </w:r>
    </w:p>
    <w:p w14:paraId="3A4AC656" w14:textId="4B0F2C05" w:rsidR="00223E32" w:rsidRPr="00526109" w:rsidRDefault="00FF0DD2">
      <w:pPr>
        <w:pStyle w:val="11"/>
        <w:numPr>
          <w:ilvl w:val="1"/>
          <w:numId w:val="4"/>
        </w:numPr>
        <w:tabs>
          <w:tab w:val="left" w:pos="1035"/>
        </w:tabs>
        <w:ind w:firstLine="580"/>
        <w:jc w:val="both"/>
        <w:rPr>
          <w:rFonts w:ascii="Arial" w:hAnsi="Arial" w:cs="Arial"/>
          <w:sz w:val="20"/>
          <w:szCs w:val="20"/>
        </w:rPr>
      </w:pPr>
      <w:r w:rsidRPr="00526109">
        <w:rPr>
          <w:rFonts w:ascii="Arial" w:hAnsi="Arial" w:cs="Arial"/>
          <w:sz w:val="20"/>
          <w:szCs w:val="20"/>
        </w:rPr>
        <w:t xml:space="preserve">Заказчик вправе в любое время проводить проверку выполнения </w:t>
      </w:r>
      <w:r w:rsidR="002969CC" w:rsidRPr="00526109">
        <w:rPr>
          <w:rFonts w:ascii="Arial" w:hAnsi="Arial" w:cs="Arial"/>
          <w:sz w:val="20"/>
          <w:szCs w:val="20"/>
        </w:rPr>
        <w:t>Подрядчиком</w:t>
      </w:r>
      <w:r w:rsidRPr="00526109">
        <w:rPr>
          <w:rFonts w:ascii="Arial" w:hAnsi="Arial" w:cs="Arial"/>
          <w:sz w:val="20"/>
          <w:szCs w:val="20"/>
        </w:rPr>
        <w:t xml:space="preserve"> требований охраны труда, соблюдения персоналом </w:t>
      </w:r>
      <w:r w:rsidR="002969CC" w:rsidRPr="00526109">
        <w:rPr>
          <w:rFonts w:ascii="Arial" w:hAnsi="Arial" w:cs="Arial"/>
          <w:sz w:val="20"/>
          <w:szCs w:val="20"/>
        </w:rPr>
        <w:t>Подрядчика</w:t>
      </w:r>
      <w:r w:rsidRPr="00526109">
        <w:rPr>
          <w:rFonts w:ascii="Arial" w:hAnsi="Arial" w:cs="Arial"/>
          <w:sz w:val="20"/>
          <w:szCs w:val="20"/>
        </w:rPr>
        <w:t xml:space="preserve"> техники безопасности, чтобы быть уверенным в существовании безопасных условий, а также для выработки рекомендаций </w:t>
      </w:r>
      <w:r w:rsidR="002969CC" w:rsidRPr="00526109">
        <w:rPr>
          <w:rFonts w:ascii="Arial" w:hAnsi="Arial" w:cs="Arial"/>
          <w:sz w:val="20"/>
          <w:szCs w:val="20"/>
        </w:rPr>
        <w:t>Подрядчику</w:t>
      </w:r>
      <w:r w:rsidRPr="00526109">
        <w:rPr>
          <w:rFonts w:ascii="Arial" w:hAnsi="Arial" w:cs="Arial"/>
          <w:sz w:val="20"/>
          <w:szCs w:val="20"/>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2969CC" w:rsidRPr="00526109">
        <w:rPr>
          <w:rFonts w:ascii="Arial" w:hAnsi="Arial" w:cs="Arial"/>
          <w:sz w:val="20"/>
          <w:szCs w:val="20"/>
        </w:rPr>
        <w:t>Подрядчика</w:t>
      </w:r>
      <w:r w:rsidRPr="00526109">
        <w:rPr>
          <w:rFonts w:ascii="Arial" w:hAnsi="Arial" w:cs="Arial"/>
          <w:sz w:val="20"/>
          <w:szCs w:val="20"/>
        </w:rPr>
        <w:t xml:space="preserve"> от ответственности за соблюдение его персоналом требований охраны труда, окружающей среды и ППБ, ПЭБ, ПТЭ.</w:t>
      </w:r>
    </w:p>
    <w:p w14:paraId="61A7AA8E" w14:textId="7BCDB59B" w:rsidR="00223E32" w:rsidRPr="00526109" w:rsidRDefault="00FF0DD2">
      <w:pPr>
        <w:pStyle w:val="11"/>
        <w:ind w:firstLine="580"/>
        <w:jc w:val="both"/>
        <w:rPr>
          <w:rFonts w:ascii="Arial" w:hAnsi="Arial" w:cs="Arial"/>
          <w:sz w:val="20"/>
          <w:szCs w:val="20"/>
        </w:rPr>
      </w:pPr>
      <w:r w:rsidRPr="00526109">
        <w:rPr>
          <w:rFonts w:ascii="Arial" w:hAnsi="Arial" w:cs="Arial"/>
          <w:sz w:val="20"/>
          <w:szCs w:val="20"/>
        </w:rPr>
        <w:t xml:space="preserve">Заказчик вправе приостановить </w:t>
      </w:r>
      <w:r w:rsidR="00486E6C" w:rsidRPr="00526109">
        <w:rPr>
          <w:rFonts w:ascii="Arial" w:hAnsi="Arial" w:cs="Arial"/>
          <w:sz w:val="20"/>
          <w:szCs w:val="20"/>
        </w:rPr>
        <w:t>выполнение работ</w:t>
      </w:r>
      <w:r w:rsidRPr="00526109">
        <w:rPr>
          <w:rFonts w:ascii="Arial" w:hAnsi="Arial" w:cs="Arial"/>
          <w:sz w:val="20"/>
          <w:szCs w:val="20"/>
        </w:rPr>
        <w:t xml:space="preserve"> </w:t>
      </w:r>
      <w:r w:rsidR="002969CC" w:rsidRPr="00526109">
        <w:rPr>
          <w:rFonts w:ascii="Arial" w:hAnsi="Arial" w:cs="Arial"/>
          <w:sz w:val="20"/>
          <w:szCs w:val="20"/>
        </w:rPr>
        <w:t>Подрядчиком</w:t>
      </w:r>
      <w:r w:rsidRPr="00526109">
        <w:rPr>
          <w:rFonts w:ascii="Arial" w:hAnsi="Arial" w:cs="Arial"/>
          <w:sz w:val="20"/>
          <w:szCs w:val="20"/>
        </w:rPr>
        <w:t xml:space="preserve"> до устранения выявленных нарушений правил и норм по охране труда.</w:t>
      </w:r>
    </w:p>
    <w:p w14:paraId="7846F734" w14:textId="7DE5CC22" w:rsidR="00223E32" w:rsidRPr="00526109" w:rsidRDefault="00FF0DD2">
      <w:pPr>
        <w:pStyle w:val="11"/>
        <w:numPr>
          <w:ilvl w:val="1"/>
          <w:numId w:val="4"/>
        </w:numPr>
        <w:tabs>
          <w:tab w:val="left" w:pos="1035"/>
        </w:tabs>
        <w:ind w:firstLine="580"/>
        <w:jc w:val="both"/>
        <w:rPr>
          <w:rFonts w:ascii="Arial" w:hAnsi="Arial" w:cs="Arial"/>
          <w:sz w:val="20"/>
          <w:szCs w:val="20"/>
        </w:rPr>
      </w:pPr>
      <w:r w:rsidRPr="00526109">
        <w:rPr>
          <w:rFonts w:ascii="Arial" w:hAnsi="Arial" w:cs="Arial"/>
          <w:sz w:val="20"/>
          <w:szCs w:val="20"/>
        </w:rPr>
        <w:t xml:space="preserve">Если приостановление </w:t>
      </w:r>
      <w:r w:rsidR="00570523" w:rsidRPr="00526109">
        <w:rPr>
          <w:rFonts w:ascii="Arial" w:hAnsi="Arial" w:cs="Arial"/>
          <w:sz w:val="20"/>
          <w:szCs w:val="20"/>
        </w:rPr>
        <w:t>выполнения работ</w:t>
      </w:r>
      <w:r w:rsidRPr="00526109">
        <w:rPr>
          <w:rFonts w:ascii="Arial" w:hAnsi="Arial" w:cs="Arial"/>
          <w:sz w:val="20"/>
          <w:szCs w:val="20"/>
        </w:rPr>
        <w:t xml:space="preserve"> по Договору будет вызвано несоблюдением/нарушением персоналом </w:t>
      </w:r>
      <w:r w:rsidR="002969CC" w:rsidRPr="00526109">
        <w:rPr>
          <w:rFonts w:ascii="Arial" w:hAnsi="Arial" w:cs="Arial"/>
          <w:sz w:val="20"/>
          <w:szCs w:val="20"/>
        </w:rPr>
        <w:t>Подрядчика</w:t>
      </w:r>
      <w:r w:rsidRPr="00526109">
        <w:rPr>
          <w:rFonts w:ascii="Arial" w:hAnsi="Arial" w:cs="Arial"/>
          <w:sz w:val="20"/>
          <w:szCs w:val="20"/>
        </w:rPr>
        <w:t xml:space="preserve"> требований охраны труда, окружающей среды, ППБ, ПЭБ или ПТЭ, то Заказчик вправе взыскать с </w:t>
      </w:r>
      <w:r w:rsidR="002969CC" w:rsidRPr="00526109">
        <w:rPr>
          <w:rFonts w:ascii="Arial" w:hAnsi="Arial" w:cs="Arial"/>
          <w:sz w:val="20"/>
          <w:szCs w:val="20"/>
        </w:rPr>
        <w:t>Подрядчика</w:t>
      </w:r>
      <w:r w:rsidRPr="00526109">
        <w:rPr>
          <w:rFonts w:ascii="Arial" w:hAnsi="Arial" w:cs="Arial"/>
          <w:sz w:val="20"/>
          <w:szCs w:val="20"/>
        </w:rPr>
        <w:t xml:space="preserve"> убытки в связи с таким приостановлением и неустойку за задержку срока </w:t>
      </w:r>
      <w:r w:rsidR="00570523" w:rsidRPr="00526109">
        <w:rPr>
          <w:rFonts w:ascii="Arial" w:hAnsi="Arial" w:cs="Arial"/>
          <w:sz w:val="20"/>
          <w:szCs w:val="20"/>
        </w:rPr>
        <w:t>выполнения работ</w:t>
      </w:r>
      <w:r w:rsidRPr="00526109">
        <w:rPr>
          <w:rFonts w:ascii="Arial" w:hAnsi="Arial" w:cs="Arial"/>
          <w:sz w:val="20"/>
          <w:szCs w:val="20"/>
        </w:rPr>
        <w:t xml:space="preserve"> по Договору.</w:t>
      </w:r>
    </w:p>
    <w:p w14:paraId="55867C20" w14:textId="563C9286" w:rsidR="00223E32" w:rsidRPr="00526109" w:rsidRDefault="00FF0DD2">
      <w:pPr>
        <w:pStyle w:val="11"/>
        <w:numPr>
          <w:ilvl w:val="1"/>
          <w:numId w:val="4"/>
        </w:numPr>
        <w:tabs>
          <w:tab w:val="left" w:pos="1577"/>
        </w:tabs>
        <w:ind w:firstLine="580"/>
        <w:jc w:val="both"/>
        <w:rPr>
          <w:rFonts w:ascii="Arial" w:hAnsi="Arial" w:cs="Arial"/>
          <w:sz w:val="20"/>
          <w:szCs w:val="20"/>
        </w:rPr>
      </w:pPr>
      <w:r w:rsidRPr="00526109">
        <w:rPr>
          <w:rFonts w:ascii="Arial" w:hAnsi="Arial" w:cs="Arial"/>
          <w:sz w:val="20"/>
          <w:szCs w:val="20"/>
        </w:rPr>
        <w:t xml:space="preserve">Для </w:t>
      </w:r>
      <w:r w:rsidR="00570523" w:rsidRPr="00526109">
        <w:rPr>
          <w:rFonts w:ascii="Arial" w:hAnsi="Arial" w:cs="Arial"/>
          <w:sz w:val="20"/>
          <w:szCs w:val="20"/>
        </w:rPr>
        <w:t>выполнения работ</w:t>
      </w:r>
      <w:r w:rsidRPr="00526109">
        <w:rPr>
          <w:rFonts w:ascii="Arial" w:hAnsi="Arial" w:cs="Arial"/>
          <w:sz w:val="20"/>
          <w:szCs w:val="20"/>
        </w:rPr>
        <w:t xml:space="preserve"> </w:t>
      </w:r>
      <w:r w:rsidR="002969CC" w:rsidRPr="00526109">
        <w:rPr>
          <w:rFonts w:ascii="Arial" w:hAnsi="Arial" w:cs="Arial"/>
          <w:sz w:val="20"/>
          <w:szCs w:val="20"/>
        </w:rPr>
        <w:t>Подрядчик</w:t>
      </w:r>
      <w:r w:rsidRPr="00526109">
        <w:rPr>
          <w:rFonts w:ascii="Arial" w:hAnsi="Arial" w:cs="Arial"/>
          <w:sz w:val="20"/>
          <w:szCs w:val="20"/>
        </w:rPr>
        <w:t xml:space="preserve"> обязан:</w:t>
      </w:r>
    </w:p>
    <w:p w14:paraId="2354C9BE" w14:textId="1EDDB955" w:rsidR="00223E32" w:rsidRPr="00526109" w:rsidRDefault="00FF0DD2">
      <w:pPr>
        <w:pStyle w:val="11"/>
        <w:numPr>
          <w:ilvl w:val="0"/>
          <w:numId w:val="8"/>
        </w:numPr>
        <w:tabs>
          <w:tab w:val="left" w:pos="776"/>
        </w:tabs>
        <w:ind w:firstLine="580"/>
        <w:jc w:val="both"/>
        <w:rPr>
          <w:rFonts w:ascii="Arial" w:hAnsi="Arial" w:cs="Arial"/>
          <w:sz w:val="20"/>
          <w:szCs w:val="20"/>
        </w:rPr>
      </w:pPr>
      <w:r w:rsidRPr="00526109">
        <w:rPr>
          <w:rFonts w:ascii="Arial" w:hAnsi="Arial" w:cs="Arial"/>
          <w:sz w:val="20"/>
          <w:szCs w:val="20"/>
        </w:rPr>
        <w:t xml:space="preserve">привлекать только квалифицированных и </w:t>
      </w:r>
      <w:r w:rsidR="0025256B" w:rsidRPr="00526109">
        <w:rPr>
          <w:rFonts w:ascii="Arial" w:hAnsi="Arial" w:cs="Arial"/>
          <w:sz w:val="20"/>
          <w:szCs w:val="20"/>
        </w:rPr>
        <w:t>обученных,</w:t>
      </w:r>
      <w:r w:rsidRPr="00526109">
        <w:rPr>
          <w:rFonts w:ascii="Arial" w:hAnsi="Arial" w:cs="Arial"/>
          <w:sz w:val="20"/>
          <w:szCs w:val="20"/>
        </w:rPr>
        <w:t xml:space="preserve"> и аттестованных по охране труда работников;</w:t>
      </w:r>
    </w:p>
    <w:p w14:paraId="06CC4A01" w14:textId="77777777" w:rsidR="00223E32" w:rsidRPr="00526109" w:rsidRDefault="00FF0DD2">
      <w:pPr>
        <w:pStyle w:val="11"/>
        <w:numPr>
          <w:ilvl w:val="0"/>
          <w:numId w:val="8"/>
        </w:numPr>
        <w:tabs>
          <w:tab w:val="left" w:pos="776"/>
        </w:tabs>
        <w:ind w:firstLine="580"/>
        <w:jc w:val="both"/>
        <w:rPr>
          <w:rFonts w:ascii="Arial" w:hAnsi="Arial" w:cs="Arial"/>
          <w:sz w:val="20"/>
          <w:szCs w:val="20"/>
        </w:rPr>
      </w:pPr>
      <w:r w:rsidRPr="00526109">
        <w:rPr>
          <w:rFonts w:ascii="Arial" w:hAnsi="Arial" w:cs="Arial"/>
          <w:sz w:val="20"/>
          <w:szCs w:val="20"/>
        </w:rPr>
        <w:t>обеспечивать работников специальной одеждой, спецобувью и другими средствами индивидуальной и коллективной защиты и контролировать правильное их применение;</w:t>
      </w:r>
    </w:p>
    <w:p w14:paraId="663FC2E1" w14:textId="1001652A" w:rsidR="00223E32" w:rsidRPr="00526109" w:rsidRDefault="00FF0DD2">
      <w:pPr>
        <w:pStyle w:val="11"/>
        <w:numPr>
          <w:ilvl w:val="0"/>
          <w:numId w:val="8"/>
        </w:numPr>
        <w:tabs>
          <w:tab w:val="left" w:pos="779"/>
        </w:tabs>
        <w:ind w:firstLine="580"/>
        <w:jc w:val="both"/>
        <w:rPr>
          <w:rFonts w:ascii="Arial" w:hAnsi="Arial" w:cs="Arial"/>
          <w:sz w:val="20"/>
          <w:szCs w:val="20"/>
        </w:rPr>
      </w:pPr>
      <w:r w:rsidRPr="00526109">
        <w:rPr>
          <w:rFonts w:ascii="Arial" w:hAnsi="Arial" w:cs="Arial"/>
          <w:sz w:val="20"/>
          <w:szCs w:val="20"/>
        </w:rPr>
        <w:t xml:space="preserve">обеспечивать полноту проведения инструктажей по охране труда, пожарной безопасности и электробезопасности для персонала </w:t>
      </w:r>
      <w:r w:rsidR="002969CC" w:rsidRPr="00526109">
        <w:rPr>
          <w:rFonts w:ascii="Arial" w:hAnsi="Arial" w:cs="Arial"/>
          <w:sz w:val="20"/>
          <w:szCs w:val="20"/>
        </w:rPr>
        <w:t>Подрядчика</w:t>
      </w:r>
      <w:r w:rsidRPr="00526109">
        <w:rPr>
          <w:rFonts w:ascii="Arial" w:hAnsi="Arial" w:cs="Arial"/>
          <w:sz w:val="20"/>
          <w:szCs w:val="20"/>
        </w:rPr>
        <w:t>;</w:t>
      </w:r>
    </w:p>
    <w:p w14:paraId="37242C9F" w14:textId="35311313" w:rsidR="00223E32" w:rsidRPr="00526109" w:rsidRDefault="00FF0DD2">
      <w:pPr>
        <w:pStyle w:val="11"/>
        <w:numPr>
          <w:ilvl w:val="0"/>
          <w:numId w:val="8"/>
        </w:numPr>
        <w:tabs>
          <w:tab w:val="left" w:pos="776"/>
        </w:tabs>
        <w:ind w:firstLine="580"/>
        <w:jc w:val="both"/>
        <w:rPr>
          <w:rFonts w:ascii="Arial" w:hAnsi="Arial" w:cs="Arial"/>
          <w:sz w:val="20"/>
          <w:szCs w:val="20"/>
        </w:rPr>
      </w:pPr>
      <w:r w:rsidRPr="00526109">
        <w:rPr>
          <w:rFonts w:ascii="Arial" w:hAnsi="Arial" w:cs="Arial"/>
          <w:sz w:val="20"/>
          <w:szCs w:val="20"/>
        </w:rPr>
        <w:t xml:space="preserve">до начала </w:t>
      </w:r>
      <w:r w:rsidR="00570523" w:rsidRPr="00526109">
        <w:rPr>
          <w:rFonts w:ascii="Arial" w:hAnsi="Arial" w:cs="Arial"/>
          <w:sz w:val="20"/>
          <w:szCs w:val="20"/>
        </w:rPr>
        <w:t>выполнения работ</w:t>
      </w:r>
      <w:r w:rsidRPr="00526109">
        <w:rPr>
          <w:rFonts w:ascii="Arial" w:hAnsi="Arial" w:cs="Arial"/>
          <w:sz w:val="20"/>
          <w:szCs w:val="20"/>
        </w:rPr>
        <w:t xml:space="preserve"> направить персонал </w:t>
      </w:r>
      <w:r w:rsidR="002969CC" w:rsidRPr="00526109">
        <w:rPr>
          <w:rFonts w:ascii="Arial" w:hAnsi="Arial" w:cs="Arial"/>
          <w:sz w:val="20"/>
          <w:szCs w:val="20"/>
        </w:rPr>
        <w:t>Подрядчика</w:t>
      </w:r>
      <w:r w:rsidRPr="00526109">
        <w:rPr>
          <w:rFonts w:ascii="Arial" w:hAnsi="Arial" w:cs="Arial"/>
          <w:sz w:val="20"/>
          <w:szCs w:val="20"/>
        </w:rPr>
        <w:t xml:space="preserve"> к ответственному лицу Заказчика для проведения вводного инструктажа на территории Заказчика;</w:t>
      </w:r>
    </w:p>
    <w:p w14:paraId="01D0A569" w14:textId="6F4DE5E6" w:rsidR="00223E32" w:rsidRPr="00526109" w:rsidRDefault="00FF0DD2">
      <w:pPr>
        <w:pStyle w:val="11"/>
        <w:numPr>
          <w:ilvl w:val="0"/>
          <w:numId w:val="8"/>
        </w:numPr>
        <w:tabs>
          <w:tab w:val="left" w:pos="772"/>
        </w:tabs>
        <w:ind w:firstLine="580"/>
        <w:jc w:val="both"/>
        <w:rPr>
          <w:rFonts w:ascii="Arial" w:hAnsi="Arial" w:cs="Arial"/>
          <w:sz w:val="20"/>
          <w:szCs w:val="20"/>
        </w:rPr>
      </w:pPr>
      <w:r w:rsidRPr="00526109">
        <w:rPr>
          <w:rFonts w:ascii="Arial" w:hAnsi="Arial" w:cs="Arial"/>
          <w:sz w:val="20"/>
          <w:szCs w:val="20"/>
        </w:rPr>
        <w:t xml:space="preserve">обеспечить сохранность установленных на месте </w:t>
      </w:r>
      <w:r w:rsidR="00570523" w:rsidRPr="00526109">
        <w:rPr>
          <w:rFonts w:ascii="Arial" w:hAnsi="Arial" w:cs="Arial"/>
          <w:sz w:val="20"/>
          <w:szCs w:val="20"/>
        </w:rPr>
        <w:t>выполнения работ</w:t>
      </w:r>
      <w:r w:rsidRPr="00526109">
        <w:rPr>
          <w:rFonts w:ascii="Arial" w:hAnsi="Arial" w:cs="Arial"/>
          <w:sz w:val="20"/>
          <w:szCs w:val="20"/>
        </w:rPr>
        <w:t xml:space="preserve"> ограждений, знаков безопасности, запирающих устройств.</w:t>
      </w:r>
    </w:p>
    <w:p w14:paraId="3C6651DC" w14:textId="2529E66A" w:rsidR="00223E32" w:rsidRPr="00526109" w:rsidRDefault="002969CC">
      <w:pPr>
        <w:pStyle w:val="11"/>
        <w:numPr>
          <w:ilvl w:val="1"/>
          <w:numId w:val="4"/>
        </w:numPr>
        <w:tabs>
          <w:tab w:val="left" w:pos="1577"/>
        </w:tabs>
        <w:ind w:firstLine="58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предоставляет заказчику приказы о назначении лиц, ответственных:</w:t>
      </w:r>
    </w:p>
    <w:p w14:paraId="3C5F3EEA" w14:textId="77777777" w:rsidR="00223E32" w:rsidRPr="00526109" w:rsidRDefault="00FF0DD2">
      <w:pPr>
        <w:pStyle w:val="11"/>
        <w:numPr>
          <w:ilvl w:val="0"/>
          <w:numId w:val="9"/>
        </w:numPr>
        <w:tabs>
          <w:tab w:val="left" w:pos="783"/>
        </w:tabs>
        <w:ind w:firstLine="580"/>
        <w:jc w:val="both"/>
        <w:rPr>
          <w:rFonts w:ascii="Arial" w:hAnsi="Arial" w:cs="Arial"/>
          <w:sz w:val="20"/>
          <w:szCs w:val="20"/>
        </w:rPr>
      </w:pPr>
      <w:r w:rsidRPr="00526109">
        <w:rPr>
          <w:rFonts w:ascii="Arial" w:hAnsi="Arial" w:cs="Arial"/>
          <w:sz w:val="20"/>
          <w:szCs w:val="20"/>
        </w:rPr>
        <w:t>за обеспечение охраны труда;</w:t>
      </w:r>
    </w:p>
    <w:p w14:paraId="2CFD6742" w14:textId="77777777" w:rsidR="00223E32" w:rsidRPr="00526109" w:rsidRDefault="00FF0DD2">
      <w:pPr>
        <w:pStyle w:val="11"/>
        <w:numPr>
          <w:ilvl w:val="0"/>
          <w:numId w:val="9"/>
        </w:numPr>
        <w:tabs>
          <w:tab w:val="left" w:pos="783"/>
        </w:tabs>
        <w:ind w:firstLine="580"/>
        <w:jc w:val="both"/>
        <w:rPr>
          <w:rFonts w:ascii="Arial" w:hAnsi="Arial" w:cs="Arial"/>
          <w:sz w:val="20"/>
          <w:szCs w:val="20"/>
        </w:rPr>
      </w:pPr>
      <w:r w:rsidRPr="00526109">
        <w:rPr>
          <w:rFonts w:ascii="Arial" w:hAnsi="Arial" w:cs="Arial"/>
          <w:sz w:val="20"/>
          <w:szCs w:val="20"/>
        </w:rPr>
        <w:t>за работу на высоте;</w:t>
      </w:r>
    </w:p>
    <w:p w14:paraId="106F1710" w14:textId="77777777" w:rsidR="00223E32" w:rsidRPr="00526109" w:rsidRDefault="00FF0DD2">
      <w:pPr>
        <w:pStyle w:val="11"/>
        <w:numPr>
          <w:ilvl w:val="0"/>
          <w:numId w:val="9"/>
        </w:numPr>
        <w:tabs>
          <w:tab w:val="left" w:pos="783"/>
        </w:tabs>
        <w:ind w:firstLine="580"/>
        <w:jc w:val="both"/>
        <w:rPr>
          <w:rFonts w:ascii="Arial" w:hAnsi="Arial" w:cs="Arial"/>
          <w:sz w:val="20"/>
          <w:szCs w:val="20"/>
        </w:rPr>
      </w:pPr>
      <w:r w:rsidRPr="00526109">
        <w:rPr>
          <w:rFonts w:ascii="Arial" w:hAnsi="Arial" w:cs="Arial"/>
          <w:sz w:val="20"/>
          <w:szCs w:val="20"/>
        </w:rPr>
        <w:t>за пожарную безопасность;</w:t>
      </w:r>
    </w:p>
    <w:p w14:paraId="10D46A40" w14:textId="77777777" w:rsidR="00223E32" w:rsidRPr="00526109" w:rsidRDefault="00FF0DD2">
      <w:pPr>
        <w:pStyle w:val="11"/>
        <w:numPr>
          <w:ilvl w:val="0"/>
          <w:numId w:val="9"/>
        </w:numPr>
        <w:tabs>
          <w:tab w:val="left" w:pos="783"/>
        </w:tabs>
        <w:ind w:firstLine="580"/>
        <w:jc w:val="both"/>
        <w:rPr>
          <w:rFonts w:ascii="Arial" w:hAnsi="Arial" w:cs="Arial"/>
          <w:sz w:val="20"/>
          <w:szCs w:val="20"/>
        </w:rPr>
      </w:pPr>
      <w:r w:rsidRPr="00526109">
        <w:rPr>
          <w:rFonts w:ascii="Arial" w:hAnsi="Arial" w:cs="Arial"/>
          <w:sz w:val="20"/>
          <w:szCs w:val="20"/>
        </w:rPr>
        <w:t>за электробезопасность;</w:t>
      </w:r>
    </w:p>
    <w:p w14:paraId="3FFCDDE2" w14:textId="77777777" w:rsidR="00223E32" w:rsidRPr="00526109" w:rsidRDefault="00FF0DD2">
      <w:pPr>
        <w:pStyle w:val="11"/>
        <w:numPr>
          <w:ilvl w:val="0"/>
          <w:numId w:val="9"/>
        </w:numPr>
        <w:tabs>
          <w:tab w:val="left" w:pos="783"/>
        </w:tabs>
        <w:ind w:firstLine="580"/>
        <w:jc w:val="both"/>
        <w:rPr>
          <w:rFonts w:ascii="Arial" w:hAnsi="Arial" w:cs="Arial"/>
          <w:sz w:val="20"/>
          <w:szCs w:val="20"/>
        </w:rPr>
      </w:pPr>
      <w:r w:rsidRPr="00526109">
        <w:rPr>
          <w:rFonts w:ascii="Arial" w:hAnsi="Arial" w:cs="Arial"/>
          <w:sz w:val="20"/>
          <w:szCs w:val="20"/>
        </w:rPr>
        <w:t>за выдачу нарядов-допусков;</w:t>
      </w:r>
    </w:p>
    <w:p w14:paraId="62D90FA0" w14:textId="77777777" w:rsidR="00223E32" w:rsidRPr="00526109" w:rsidRDefault="00FF0DD2">
      <w:pPr>
        <w:pStyle w:val="11"/>
        <w:numPr>
          <w:ilvl w:val="0"/>
          <w:numId w:val="9"/>
        </w:numPr>
        <w:tabs>
          <w:tab w:val="left" w:pos="783"/>
        </w:tabs>
        <w:ind w:firstLine="580"/>
        <w:jc w:val="both"/>
        <w:rPr>
          <w:rFonts w:ascii="Arial" w:hAnsi="Arial" w:cs="Arial"/>
          <w:sz w:val="20"/>
          <w:szCs w:val="20"/>
        </w:rPr>
      </w:pPr>
      <w:r w:rsidRPr="00526109">
        <w:rPr>
          <w:rFonts w:ascii="Arial" w:hAnsi="Arial" w:cs="Arial"/>
          <w:sz w:val="20"/>
          <w:szCs w:val="20"/>
        </w:rPr>
        <w:t>за безопасное подключение электроинструмента.</w:t>
      </w:r>
    </w:p>
    <w:p w14:paraId="3C3955E0" w14:textId="2EEF7959" w:rsidR="00223E32" w:rsidRPr="00526109" w:rsidRDefault="00FF0DD2" w:rsidP="00486E6C">
      <w:pPr>
        <w:pStyle w:val="11"/>
        <w:numPr>
          <w:ilvl w:val="1"/>
          <w:numId w:val="4"/>
        </w:numPr>
        <w:tabs>
          <w:tab w:val="left" w:pos="1038"/>
        </w:tabs>
        <w:ind w:firstLine="580"/>
        <w:jc w:val="both"/>
        <w:rPr>
          <w:rFonts w:ascii="Arial" w:hAnsi="Arial" w:cs="Arial"/>
          <w:sz w:val="20"/>
          <w:szCs w:val="20"/>
        </w:rPr>
      </w:pPr>
      <w:r w:rsidRPr="00526109">
        <w:rPr>
          <w:rFonts w:ascii="Arial" w:hAnsi="Arial" w:cs="Arial"/>
          <w:sz w:val="20"/>
          <w:szCs w:val="20"/>
        </w:rPr>
        <w:t xml:space="preserve">Заказчик вправе в любое время в ходе </w:t>
      </w:r>
      <w:r w:rsidR="00570523" w:rsidRPr="00526109">
        <w:rPr>
          <w:rFonts w:ascii="Arial" w:hAnsi="Arial" w:cs="Arial"/>
          <w:sz w:val="20"/>
          <w:szCs w:val="20"/>
        </w:rPr>
        <w:t>выполнения работ</w:t>
      </w:r>
      <w:r w:rsidRPr="00526109">
        <w:rPr>
          <w:rFonts w:ascii="Arial" w:hAnsi="Arial" w:cs="Arial"/>
          <w:sz w:val="20"/>
          <w:szCs w:val="20"/>
        </w:rPr>
        <w:t xml:space="preserve"> по Договору запрашивать от </w:t>
      </w:r>
      <w:r w:rsidR="002969CC" w:rsidRPr="00526109">
        <w:rPr>
          <w:rFonts w:ascii="Arial" w:hAnsi="Arial" w:cs="Arial"/>
          <w:sz w:val="20"/>
          <w:szCs w:val="20"/>
        </w:rPr>
        <w:t>Подрядчика</w:t>
      </w:r>
      <w:r w:rsidRPr="00526109">
        <w:rPr>
          <w:rFonts w:ascii="Arial" w:hAnsi="Arial" w:cs="Arial"/>
          <w:sz w:val="20"/>
          <w:szCs w:val="20"/>
        </w:rPr>
        <w:t xml:space="preserve">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w:t>
      </w:r>
      <w:r w:rsidR="00486E6C" w:rsidRPr="00526109">
        <w:rPr>
          <w:rFonts w:ascii="Arial" w:hAnsi="Arial" w:cs="Arial"/>
          <w:sz w:val="20"/>
          <w:szCs w:val="20"/>
        </w:rPr>
        <w:t>выполнении работ</w:t>
      </w:r>
      <w:r w:rsidRPr="00526109">
        <w:rPr>
          <w:rFonts w:ascii="Arial" w:hAnsi="Arial" w:cs="Arial"/>
          <w:sz w:val="20"/>
          <w:szCs w:val="20"/>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570523" w:rsidRPr="00526109">
        <w:rPr>
          <w:rFonts w:ascii="Arial" w:hAnsi="Arial" w:cs="Arial"/>
          <w:sz w:val="20"/>
          <w:szCs w:val="20"/>
        </w:rPr>
        <w:t>выполнения работ</w:t>
      </w:r>
      <w:r w:rsidRPr="00526109">
        <w:rPr>
          <w:rFonts w:ascii="Arial" w:hAnsi="Arial" w:cs="Arial"/>
          <w:sz w:val="20"/>
          <w:szCs w:val="20"/>
        </w:rPr>
        <w:t xml:space="preserve"> по Договору.</w:t>
      </w:r>
    </w:p>
    <w:p w14:paraId="7EA049AA" w14:textId="6A941EA3" w:rsidR="00223E32" w:rsidRPr="00526109" w:rsidRDefault="002969CC">
      <w:pPr>
        <w:pStyle w:val="11"/>
        <w:numPr>
          <w:ilvl w:val="1"/>
          <w:numId w:val="4"/>
        </w:numPr>
        <w:tabs>
          <w:tab w:val="left" w:pos="1031"/>
        </w:tabs>
        <w:ind w:firstLine="58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обязан обеспечить использование бытовых помещений по прямому назначению, исключить случаи проживания в них и хранения материальных ценностей, не использовать самодельные электронагревательные приборы.</w:t>
      </w:r>
    </w:p>
    <w:p w14:paraId="6636F00C" w14:textId="21F7D70E" w:rsidR="00223E32" w:rsidRPr="00526109" w:rsidRDefault="00FF0DD2">
      <w:pPr>
        <w:pStyle w:val="11"/>
        <w:numPr>
          <w:ilvl w:val="1"/>
          <w:numId w:val="4"/>
        </w:numPr>
        <w:tabs>
          <w:tab w:val="left" w:pos="1143"/>
        </w:tabs>
        <w:ind w:firstLine="580"/>
        <w:jc w:val="both"/>
        <w:rPr>
          <w:rFonts w:ascii="Arial" w:hAnsi="Arial" w:cs="Arial"/>
          <w:sz w:val="20"/>
          <w:szCs w:val="20"/>
        </w:rPr>
      </w:pPr>
      <w:r w:rsidRPr="00526109">
        <w:rPr>
          <w:rFonts w:ascii="Arial" w:hAnsi="Arial" w:cs="Arial"/>
          <w:sz w:val="20"/>
          <w:szCs w:val="20"/>
        </w:rPr>
        <w:t xml:space="preserve">При наступлении несчастного случая с персоналом </w:t>
      </w:r>
      <w:r w:rsidR="002969CC" w:rsidRPr="00526109">
        <w:rPr>
          <w:rFonts w:ascii="Arial" w:hAnsi="Arial" w:cs="Arial"/>
          <w:sz w:val="20"/>
          <w:szCs w:val="20"/>
        </w:rPr>
        <w:t>Подрядчика</w:t>
      </w:r>
      <w:r w:rsidRPr="00526109">
        <w:rPr>
          <w:rFonts w:ascii="Arial" w:hAnsi="Arial" w:cs="Arial"/>
          <w:sz w:val="20"/>
          <w:szCs w:val="20"/>
        </w:rPr>
        <w:t xml:space="preserve"> в процессе </w:t>
      </w:r>
      <w:r w:rsidR="00570523" w:rsidRPr="00526109">
        <w:rPr>
          <w:rFonts w:ascii="Arial" w:hAnsi="Arial" w:cs="Arial"/>
          <w:sz w:val="20"/>
          <w:szCs w:val="20"/>
        </w:rPr>
        <w:t>выполнения работ</w:t>
      </w:r>
      <w:r w:rsidRPr="00526109">
        <w:rPr>
          <w:rFonts w:ascii="Arial" w:hAnsi="Arial" w:cs="Arial"/>
          <w:sz w:val="20"/>
          <w:szCs w:val="20"/>
        </w:rPr>
        <w:t xml:space="preserve"> </w:t>
      </w:r>
      <w:r w:rsidR="002969CC" w:rsidRPr="00526109">
        <w:rPr>
          <w:rFonts w:ascii="Arial" w:hAnsi="Arial" w:cs="Arial"/>
          <w:sz w:val="20"/>
          <w:szCs w:val="20"/>
        </w:rPr>
        <w:t>Подрядчик</w:t>
      </w:r>
      <w:r w:rsidRPr="00526109">
        <w:rPr>
          <w:rFonts w:ascii="Arial" w:hAnsi="Arial" w:cs="Arial"/>
          <w:sz w:val="20"/>
          <w:szCs w:val="20"/>
        </w:rPr>
        <w:t xml:space="preserve"> обязуется организовать за свой счет оказание необходимой доврачебной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w:t>
      </w:r>
    </w:p>
    <w:p w14:paraId="64A3EEC6" w14:textId="3E28C67A" w:rsidR="00223E32" w:rsidRPr="00526109" w:rsidRDefault="002969CC">
      <w:pPr>
        <w:pStyle w:val="11"/>
        <w:numPr>
          <w:ilvl w:val="1"/>
          <w:numId w:val="4"/>
        </w:numPr>
        <w:tabs>
          <w:tab w:val="left" w:pos="1148"/>
        </w:tabs>
        <w:ind w:firstLine="600"/>
        <w:jc w:val="both"/>
        <w:rPr>
          <w:rFonts w:ascii="Arial" w:hAnsi="Arial" w:cs="Arial"/>
          <w:sz w:val="20"/>
          <w:szCs w:val="20"/>
        </w:rPr>
      </w:pPr>
      <w:r w:rsidRPr="00526109">
        <w:rPr>
          <w:rFonts w:ascii="Arial" w:hAnsi="Arial" w:cs="Arial"/>
          <w:sz w:val="20"/>
          <w:szCs w:val="20"/>
        </w:rPr>
        <w:t>Подрядчик</w:t>
      </w:r>
      <w:r w:rsidR="00FF0DD2" w:rsidRPr="00526109">
        <w:rPr>
          <w:rFonts w:ascii="Arial" w:hAnsi="Arial" w:cs="Arial"/>
          <w:sz w:val="20"/>
          <w:szCs w:val="20"/>
        </w:rPr>
        <w:t xml:space="preserve"> несет все виды ответственности перед персоналом </w:t>
      </w:r>
      <w:r w:rsidRPr="00526109">
        <w:rPr>
          <w:rFonts w:ascii="Arial" w:hAnsi="Arial" w:cs="Arial"/>
          <w:sz w:val="20"/>
          <w:szCs w:val="20"/>
        </w:rPr>
        <w:t>Подрядчика</w:t>
      </w:r>
      <w:r w:rsidR="00FF0DD2" w:rsidRPr="00526109">
        <w:rPr>
          <w:rFonts w:ascii="Arial" w:hAnsi="Arial" w:cs="Arial"/>
          <w:sz w:val="20"/>
          <w:szCs w:val="20"/>
        </w:rPr>
        <w:t xml:space="preserve"> при их травмировании или несчастных случаях. При этом на </w:t>
      </w:r>
      <w:r w:rsidRPr="00526109">
        <w:rPr>
          <w:rFonts w:ascii="Arial" w:hAnsi="Arial" w:cs="Arial"/>
          <w:sz w:val="20"/>
          <w:szCs w:val="20"/>
        </w:rPr>
        <w:t>Подрядчика</w:t>
      </w:r>
      <w:r w:rsidR="00FF0DD2" w:rsidRPr="00526109">
        <w:rPr>
          <w:rFonts w:ascii="Arial" w:hAnsi="Arial" w:cs="Arial"/>
          <w:sz w:val="20"/>
          <w:szCs w:val="20"/>
        </w:rPr>
        <w:t xml:space="preserve"> возлагается обязанность совершать необходимые действия по фиксированию и расследованию фактов травмирования или несчастных случаев, произошедших с персоналом </w:t>
      </w:r>
      <w:r w:rsidRPr="00526109">
        <w:rPr>
          <w:rFonts w:ascii="Arial" w:hAnsi="Arial" w:cs="Arial"/>
          <w:sz w:val="20"/>
          <w:szCs w:val="20"/>
        </w:rPr>
        <w:t>Подрядчика</w:t>
      </w:r>
      <w:r w:rsidR="00FF0DD2" w:rsidRPr="00526109">
        <w:rPr>
          <w:rFonts w:ascii="Arial" w:hAnsi="Arial" w:cs="Arial"/>
          <w:sz w:val="20"/>
          <w:szCs w:val="20"/>
        </w:rPr>
        <w:t>. Заказчик в данных случаях от ответственности освобождается и никаких обязанностей не несет, кроме случаев, когда доказана вина Заказчика.</w:t>
      </w:r>
    </w:p>
    <w:p w14:paraId="000C09C9" w14:textId="6FEB57FE" w:rsidR="00223E32" w:rsidRPr="00526109" w:rsidRDefault="00FF0DD2">
      <w:pPr>
        <w:pStyle w:val="11"/>
        <w:numPr>
          <w:ilvl w:val="1"/>
          <w:numId w:val="4"/>
        </w:numPr>
        <w:tabs>
          <w:tab w:val="left" w:pos="1144"/>
        </w:tabs>
        <w:ind w:firstLine="600"/>
        <w:jc w:val="both"/>
        <w:rPr>
          <w:rFonts w:ascii="Arial" w:hAnsi="Arial" w:cs="Arial"/>
          <w:sz w:val="20"/>
          <w:szCs w:val="20"/>
        </w:rPr>
      </w:pPr>
      <w:r w:rsidRPr="00526109">
        <w:rPr>
          <w:rFonts w:ascii="Arial" w:hAnsi="Arial" w:cs="Arial"/>
          <w:sz w:val="20"/>
          <w:szCs w:val="20"/>
        </w:rPr>
        <w:t xml:space="preserve">Ответственность Сторон по соблюдению требований пожарной безопасности при оказании </w:t>
      </w:r>
      <w:r w:rsidR="002969CC" w:rsidRPr="00526109">
        <w:rPr>
          <w:rFonts w:ascii="Arial" w:hAnsi="Arial" w:cs="Arial"/>
          <w:sz w:val="20"/>
          <w:szCs w:val="20"/>
        </w:rPr>
        <w:t>Подрядчиком</w:t>
      </w:r>
      <w:r w:rsidRPr="00526109">
        <w:rPr>
          <w:rFonts w:ascii="Arial" w:hAnsi="Arial" w:cs="Arial"/>
          <w:sz w:val="20"/>
          <w:szCs w:val="20"/>
        </w:rPr>
        <w:t xml:space="preserve"> </w:t>
      </w:r>
      <w:r w:rsidR="00486E6C" w:rsidRPr="00526109">
        <w:rPr>
          <w:rFonts w:ascii="Arial" w:hAnsi="Arial" w:cs="Arial"/>
          <w:sz w:val="20"/>
          <w:szCs w:val="20"/>
        </w:rPr>
        <w:t>работ</w:t>
      </w:r>
      <w:r w:rsidRPr="00526109">
        <w:rPr>
          <w:rFonts w:ascii="Arial" w:hAnsi="Arial" w:cs="Arial"/>
          <w:sz w:val="20"/>
          <w:szCs w:val="20"/>
        </w:rPr>
        <w:t xml:space="preserve"> по Договору определяется в соответствии с действующими правилами пожарной безопасности Российской Федерации:</w:t>
      </w:r>
    </w:p>
    <w:p w14:paraId="68E00E0D" w14:textId="7D99EEF5" w:rsidR="00223E32" w:rsidRPr="00526109" w:rsidRDefault="00281C99" w:rsidP="00853B33">
      <w:pPr>
        <w:pStyle w:val="11"/>
        <w:tabs>
          <w:tab w:val="left" w:pos="777"/>
        </w:tabs>
        <w:ind w:left="-142" w:firstLine="542"/>
        <w:jc w:val="both"/>
        <w:rPr>
          <w:rFonts w:ascii="Arial" w:hAnsi="Arial" w:cs="Arial"/>
          <w:sz w:val="20"/>
          <w:szCs w:val="20"/>
          <w:highlight w:val="yellow"/>
        </w:rPr>
      </w:pPr>
      <w:r w:rsidRPr="00526109">
        <w:rPr>
          <w:rFonts w:ascii="Arial" w:hAnsi="Arial" w:cs="Arial"/>
          <w:sz w:val="20"/>
          <w:szCs w:val="20"/>
        </w:rPr>
        <w:t xml:space="preserve">   </w:t>
      </w:r>
      <w:r w:rsidR="00605632" w:rsidRPr="00526109">
        <w:rPr>
          <w:rFonts w:ascii="Arial" w:hAnsi="Arial" w:cs="Arial"/>
          <w:sz w:val="20"/>
          <w:szCs w:val="20"/>
        </w:rPr>
        <w:t xml:space="preserve">- Постановление Правительства РФ от 16.09.2020 № 1479 «Об утверждении Правил </w:t>
      </w:r>
      <w:r w:rsidR="00605632" w:rsidRPr="00526109">
        <w:rPr>
          <w:rFonts w:ascii="Arial" w:hAnsi="Arial" w:cs="Arial"/>
          <w:sz w:val="20"/>
          <w:szCs w:val="20"/>
        </w:rPr>
        <w:lastRenderedPageBreak/>
        <w:t>противопожарного режима в Российской Федерации»</w:t>
      </w:r>
      <w:r w:rsidR="00FF0DD2" w:rsidRPr="00526109">
        <w:rPr>
          <w:rFonts w:ascii="Arial" w:hAnsi="Arial" w:cs="Arial"/>
          <w:sz w:val="20"/>
          <w:szCs w:val="20"/>
        </w:rPr>
        <w:t>;</w:t>
      </w:r>
    </w:p>
    <w:p w14:paraId="7688051A" w14:textId="4F9D8CBC" w:rsidR="00223E32" w:rsidRPr="00526109" w:rsidRDefault="00281C99" w:rsidP="00281C99">
      <w:pPr>
        <w:pStyle w:val="11"/>
        <w:tabs>
          <w:tab w:val="left" w:pos="1342"/>
        </w:tabs>
        <w:ind w:left="600" w:firstLine="0"/>
        <w:jc w:val="both"/>
        <w:rPr>
          <w:rFonts w:ascii="Arial" w:hAnsi="Arial" w:cs="Arial"/>
          <w:sz w:val="20"/>
          <w:szCs w:val="20"/>
        </w:rPr>
      </w:pPr>
      <w:r w:rsidRPr="00526109">
        <w:rPr>
          <w:rFonts w:ascii="Arial" w:hAnsi="Arial" w:cs="Arial"/>
          <w:sz w:val="20"/>
          <w:szCs w:val="20"/>
        </w:rPr>
        <w:t xml:space="preserve">- </w:t>
      </w:r>
      <w:r w:rsidR="00FF0DD2" w:rsidRPr="00526109">
        <w:rPr>
          <w:rFonts w:ascii="Arial" w:hAnsi="Arial" w:cs="Arial"/>
          <w:sz w:val="20"/>
          <w:szCs w:val="20"/>
        </w:rPr>
        <w:t>иными действующими нормативными актами Российской Федерации.</w:t>
      </w:r>
    </w:p>
    <w:p w14:paraId="5B38B200" w14:textId="3868D201" w:rsidR="00223E32" w:rsidRPr="00526109" w:rsidRDefault="00FF0DD2">
      <w:pPr>
        <w:pStyle w:val="11"/>
        <w:numPr>
          <w:ilvl w:val="1"/>
          <w:numId w:val="4"/>
        </w:numPr>
        <w:tabs>
          <w:tab w:val="left" w:pos="1141"/>
        </w:tabs>
        <w:ind w:firstLine="600"/>
        <w:jc w:val="both"/>
        <w:rPr>
          <w:rFonts w:ascii="Arial" w:hAnsi="Arial" w:cs="Arial"/>
          <w:sz w:val="20"/>
          <w:szCs w:val="20"/>
        </w:rPr>
      </w:pPr>
      <w:r w:rsidRPr="00526109">
        <w:rPr>
          <w:rFonts w:ascii="Arial" w:hAnsi="Arial" w:cs="Arial"/>
          <w:sz w:val="20"/>
          <w:szCs w:val="20"/>
        </w:rPr>
        <w:t xml:space="preserve">В случае возникновения ситуаций, влияющих на соблюдение требований по охране труда и безопасность персонала </w:t>
      </w:r>
      <w:r w:rsidR="002969CC" w:rsidRPr="00526109">
        <w:rPr>
          <w:rFonts w:ascii="Arial" w:hAnsi="Arial" w:cs="Arial"/>
          <w:sz w:val="20"/>
          <w:szCs w:val="20"/>
        </w:rPr>
        <w:t>Подрядчика</w:t>
      </w:r>
      <w:r w:rsidRPr="00526109">
        <w:rPr>
          <w:rFonts w:ascii="Arial" w:hAnsi="Arial" w:cs="Arial"/>
          <w:sz w:val="20"/>
          <w:szCs w:val="20"/>
        </w:rPr>
        <w:t xml:space="preserve"> (далее - «инцидент»), </w:t>
      </w:r>
      <w:r w:rsidR="002969CC" w:rsidRPr="00526109">
        <w:rPr>
          <w:rFonts w:ascii="Arial" w:hAnsi="Arial" w:cs="Arial"/>
          <w:sz w:val="20"/>
          <w:szCs w:val="20"/>
        </w:rPr>
        <w:t>Подрядчик</w:t>
      </w:r>
      <w:r w:rsidRPr="00526109">
        <w:rPr>
          <w:rFonts w:ascii="Arial" w:hAnsi="Arial" w:cs="Arial"/>
          <w:sz w:val="20"/>
          <w:szCs w:val="20"/>
        </w:rPr>
        <w:t xml:space="preserve"> обязан:</w:t>
      </w:r>
    </w:p>
    <w:p w14:paraId="29119812" w14:textId="77777777" w:rsidR="00223E32" w:rsidRPr="00526109" w:rsidRDefault="00FF0DD2">
      <w:pPr>
        <w:pStyle w:val="11"/>
        <w:numPr>
          <w:ilvl w:val="0"/>
          <w:numId w:val="11"/>
        </w:numPr>
        <w:tabs>
          <w:tab w:val="left" w:pos="774"/>
        </w:tabs>
        <w:ind w:firstLine="600"/>
        <w:jc w:val="both"/>
        <w:rPr>
          <w:rFonts w:ascii="Arial" w:hAnsi="Arial" w:cs="Arial"/>
          <w:sz w:val="20"/>
          <w:szCs w:val="20"/>
        </w:rPr>
      </w:pPr>
      <w:r w:rsidRPr="00526109">
        <w:rPr>
          <w:rFonts w:ascii="Arial" w:hAnsi="Arial" w:cs="Arial"/>
          <w:sz w:val="20"/>
          <w:szCs w:val="20"/>
        </w:rPr>
        <w:t>использовать любую возможность для минимизации отрицательного воздействия и последствий, вызванных наступлением таких обстоятельств;</w:t>
      </w:r>
    </w:p>
    <w:p w14:paraId="2303BDDD" w14:textId="77777777" w:rsidR="00223E32" w:rsidRPr="00526109" w:rsidRDefault="00FF0DD2">
      <w:pPr>
        <w:pStyle w:val="11"/>
        <w:numPr>
          <w:ilvl w:val="0"/>
          <w:numId w:val="11"/>
        </w:numPr>
        <w:tabs>
          <w:tab w:val="left" w:pos="781"/>
        </w:tabs>
        <w:ind w:firstLine="600"/>
        <w:jc w:val="both"/>
        <w:rPr>
          <w:rFonts w:ascii="Arial" w:hAnsi="Arial" w:cs="Arial"/>
          <w:sz w:val="20"/>
          <w:szCs w:val="20"/>
        </w:rPr>
      </w:pPr>
      <w:r w:rsidRPr="00526109">
        <w:rPr>
          <w:rFonts w:ascii="Arial" w:hAnsi="Arial" w:cs="Arial"/>
          <w:sz w:val="20"/>
          <w:szCs w:val="20"/>
        </w:rPr>
        <w:t>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61977A29" w14:textId="77777777" w:rsidR="00223E32" w:rsidRPr="00526109" w:rsidRDefault="00FF0DD2">
      <w:pPr>
        <w:pStyle w:val="11"/>
        <w:numPr>
          <w:ilvl w:val="0"/>
          <w:numId w:val="11"/>
        </w:numPr>
        <w:tabs>
          <w:tab w:val="left" w:pos="777"/>
        </w:tabs>
        <w:ind w:firstLine="600"/>
        <w:jc w:val="both"/>
        <w:rPr>
          <w:rFonts w:ascii="Arial" w:hAnsi="Arial" w:cs="Arial"/>
          <w:sz w:val="20"/>
          <w:szCs w:val="20"/>
        </w:rPr>
      </w:pPr>
      <w:r w:rsidRPr="00526109">
        <w:rPr>
          <w:rFonts w:ascii="Arial" w:hAnsi="Arial" w:cs="Arial"/>
          <w:sz w:val="20"/>
          <w:szCs w:val="20"/>
        </w:rPr>
        <w:t>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B365D8D" w14:textId="77777777" w:rsidR="00223E32" w:rsidRPr="00526109" w:rsidRDefault="00FF0DD2">
      <w:pPr>
        <w:pStyle w:val="11"/>
        <w:numPr>
          <w:ilvl w:val="0"/>
          <w:numId w:val="11"/>
        </w:numPr>
        <w:tabs>
          <w:tab w:val="left" w:pos="777"/>
        </w:tabs>
        <w:ind w:firstLine="600"/>
        <w:jc w:val="both"/>
        <w:rPr>
          <w:rFonts w:ascii="Arial" w:hAnsi="Arial" w:cs="Arial"/>
          <w:sz w:val="20"/>
          <w:szCs w:val="20"/>
        </w:rPr>
      </w:pPr>
      <w:r w:rsidRPr="00526109">
        <w:rPr>
          <w:rFonts w:ascii="Arial" w:hAnsi="Arial" w:cs="Arial"/>
          <w:sz w:val="20"/>
          <w:szCs w:val="20"/>
        </w:rPr>
        <w:t>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3FAF97DB" w14:textId="6B8FE218" w:rsidR="00223E32" w:rsidRPr="00526109" w:rsidRDefault="00FF0DD2">
      <w:pPr>
        <w:pStyle w:val="11"/>
        <w:numPr>
          <w:ilvl w:val="1"/>
          <w:numId w:val="4"/>
        </w:numPr>
        <w:tabs>
          <w:tab w:val="left" w:pos="1144"/>
        </w:tabs>
        <w:spacing w:after="280"/>
        <w:ind w:firstLine="600"/>
        <w:jc w:val="both"/>
        <w:rPr>
          <w:rFonts w:ascii="Arial" w:hAnsi="Arial" w:cs="Arial"/>
          <w:sz w:val="20"/>
          <w:szCs w:val="20"/>
        </w:rPr>
      </w:pPr>
      <w:r w:rsidRPr="00526109">
        <w:rPr>
          <w:rFonts w:ascii="Arial" w:hAnsi="Arial" w:cs="Arial"/>
          <w:sz w:val="20"/>
          <w:szCs w:val="20"/>
        </w:rPr>
        <w:t xml:space="preserve">Цена Договора включает в себя расходы </w:t>
      </w:r>
      <w:r w:rsidR="002969CC" w:rsidRPr="00526109">
        <w:rPr>
          <w:rFonts w:ascii="Arial" w:hAnsi="Arial" w:cs="Arial"/>
          <w:sz w:val="20"/>
          <w:szCs w:val="20"/>
        </w:rPr>
        <w:t>Подрядчика</w:t>
      </w:r>
      <w:r w:rsidRPr="00526109">
        <w:rPr>
          <w:rFonts w:ascii="Arial" w:hAnsi="Arial" w:cs="Arial"/>
          <w:sz w:val="20"/>
          <w:szCs w:val="20"/>
        </w:rPr>
        <w:t xml:space="preserve"> на проведение всех необходимых мероприятий по соблюдению требований охраны труда, окружающей среды и ППБ, ПЭБ, ПТЭ, в том числе на мероприятия по защите персонала </w:t>
      </w:r>
      <w:r w:rsidR="002969CC" w:rsidRPr="00526109">
        <w:rPr>
          <w:rFonts w:ascii="Arial" w:hAnsi="Arial" w:cs="Arial"/>
          <w:sz w:val="20"/>
          <w:szCs w:val="20"/>
        </w:rPr>
        <w:t>Подрядчика</w:t>
      </w:r>
      <w:r w:rsidRPr="00526109">
        <w:rPr>
          <w:rFonts w:ascii="Arial" w:hAnsi="Arial" w:cs="Arial"/>
          <w:sz w:val="20"/>
          <w:szCs w:val="20"/>
        </w:rPr>
        <w:t xml:space="preserve">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w:t>
      </w:r>
      <w:r w:rsidR="002969CC" w:rsidRPr="00526109">
        <w:rPr>
          <w:rFonts w:ascii="Arial" w:hAnsi="Arial" w:cs="Arial"/>
          <w:sz w:val="20"/>
          <w:szCs w:val="20"/>
        </w:rPr>
        <w:t>Подрядчиком</w:t>
      </w:r>
      <w:r w:rsidRPr="00526109">
        <w:rPr>
          <w:rFonts w:ascii="Arial" w:hAnsi="Arial" w:cs="Arial"/>
          <w:sz w:val="20"/>
          <w:szCs w:val="20"/>
        </w:rPr>
        <w:t xml:space="preserve"> необходимых по Договору производственных территорий, участков работ и рабочих мест, устройство санитарно-бытовых помещений.</w:t>
      </w:r>
    </w:p>
    <w:p w14:paraId="4E6177C9" w14:textId="77777777" w:rsidR="00223E32" w:rsidRPr="00526109" w:rsidRDefault="00FF0DD2">
      <w:pPr>
        <w:pStyle w:val="10"/>
        <w:keepNext/>
        <w:keepLines/>
        <w:numPr>
          <w:ilvl w:val="0"/>
          <w:numId w:val="4"/>
        </w:numPr>
        <w:tabs>
          <w:tab w:val="left" w:pos="295"/>
        </w:tabs>
        <w:rPr>
          <w:rFonts w:ascii="Arial" w:hAnsi="Arial" w:cs="Arial"/>
          <w:sz w:val="20"/>
          <w:szCs w:val="20"/>
        </w:rPr>
      </w:pPr>
      <w:bookmarkStart w:id="10" w:name="bookmark16"/>
      <w:r w:rsidRPr="00526109">
        <w:rPr>
          <w:rFonts w:ascii="Arial" w:hAnsi="Arial" w:cs="Arial"/>
          <w:sz w:val="20"/>
          <w:szCs w:val="20"/>
        </w:rPr>
        <w:t>Порядок разрешения споров</w:t>
      </w:r>
      <w:bookmarkEnd w:id="10"/>
    </w:p>
    <w:p w14:paraId="0C3D41F3" w14:textId="3F9143CE" w:rsidR="00223E32" w:rsidRPr="00526109" w:rsidRDefault="00994EE2" w:rsidP="00994EE2">
      <w:pPr>
        <w:pStyle w:val="11"/>
        <w:tabs>
          <w:tab w:val="left" w:pos="1064"/>
        </w:tabs>
        <w:ind w:firstLine="567"/>
        <w:jc w:val="both"/>
        <w:rPr>
          <w:rFonts w:ascii="Arial" w:hAnsi="Arial" w:cs="Arial"/>
          <w:sz w:val="20"/>
          <w:szCs w:val="20"/>
        </w:rPr>
      </w:pPr>
      <w:r w:rsidRPr="00526109">
        <w:rPr>
          <w:rFonts w:ascii="Arial" w:hAnsi="Arial" w:cs="Arial"/>
          <w:sz w:val="20"/>
          <w:szCs w:val="20"/>
        </w:rPr>
        <w:t xml:space="preserve">8.1. </w:t>
      </w:r>
      <w:r w:rsidR="00FF0DD2" w:rsidRPr="00526109">
        <w:rPr>
          <w:rFonts w:ascii="Arial" w:hAnsi="Arial" w:cs="Arial"/>
          <w:sz w:val="20"/>
          <w:szCs w:val="20"/>
        </w:rPr>
        <w:t>В случае возникновения разногласий по исполнению Сторонами своих обязательств по настоящему Договору урегулирование споров производится в обязательном претензионном порядке путем направления стороне письменной претензии. Срок рассмотрения претензии составляет 10 (десять) календарных дней с момента ее получения.</w:t>
      </w:r>
    </w:p>
    <w:p w14:paraId="2517B848" w14:textId="4FB8A57C" w:rsidR="00223E32" w:rsidRPr="00526109" w:rsidRDefault="00994EE2" w:rsidP="00994EE2">
      <w:pPr>
        <w:pStyle w:val="11"/>
        <w:tabs>
          <w:tab w:val="left" w:pos="1064"/>
        </w:tabs>
        <w:spacing w:after="280"/>
        <w:ind w:firstLine="600"/>
        <w:jc w:val="both"/>
        <w:rPr>
          <w:rFonts w:ascii="Arial" w:hAnsi="Arial" w:cs="Arial"/>
          <w:sz w:val="20"/>
          <w:szCs w:val="20"/>
        </w:rPr>
      </w:pPr>
      <w:r w:rsidRPr="00526109">
        <w:rPr>
          <w:rFonts w:ascii="Arial" w:hAnsi="Arial" w:cs="Arial"/>
          <w:sz w:val="20"/>
          <w:szCs w:val="20"/>
        </w:rPr>
        <w:t xml:space="preserve">8.2. </w:t>
      </w:r>
      <w:r w:rsidR="00FF0DD2" w:rsidRPr="00526109">
        <w:rPr>
          <w:rFonts w:ascii="Arial" w:hAnsi="Arial" w:cs="Arial"/>
          <w:sz w:val="20"/>
          <w:szCs w:val="20"/>
        </w:rPr>
        <w:t>В случае невозможности разрешения разногласий путем переговоров они подлежат рассмотрению в Арбитражном суде Республики Татарстан, установленном законом порядке.</w:t>
      </w:r>
    </w:p>
    <w:p w14:paraId="1A05740E" w14:textId="77777777" w:rsidR="00223E32" w:rsidRPr="00526109" w:rsidRDefault="00FF0DD2" w:rsidP="008A563F">
      <w:pPr>
        <w:pStyle w:val="10"/>
        <w:keepNext/>
        <w:keepLines/>
        <w:numPr>
          <w:ilvl w:val="0"/>
          <w:numId w:val="4"/>
        </w:numPr>
        <w:tabs>
          <w:tab w:val="left" w:pos="288"/>
        </w:tabs>
        <w:ind w:firstLine="567"/>
        <w:rPr>
          <w:rFonts w:ascii="Arial" w:hAnsi="Arial" w:cs="Arial"/>
          <w:sz w:val="20"/>
          <w:szCs w:val="20"/>
        </w:rPr>
      </w:pPr>
      <w:bookmarkStart w:id="11" w:name="bookmark18"/>
      <w:r w:rsidRPr="00526109">
        <w:rPr>
          <w:rFonts w:ascii="Arial" w:hAnsi="Arial" w:cs="Arial"/>
          <w:sz w:val="20"/>
          <w:szCs w:val="20"/>
        </w:rPr>
        <w:t>Заключительные положения</w:t>
      </w:r>
      <w:bookmarkEnd w:id="11"/>
    </w:p>
    <w:p w14:paraId="00EA85D8" w14:textId="34FEF6CC" w:rsidR="003234F3" w:rsidRPr="00526109" w:rsidRDefault="003234F3" w:rsidP="008A563F">
      <w:pPr>
        <w:pStyle w:val="11"/>
        <w:numPr>
          <w:ilvl w:val="1"/>
          <w:numId w:val="13"/>
        </w:numPr>
        <w:ind w:left="0" w:firstLine="567"/>
        <w:jc w:val="both"/>
        <w:rPr>
          <w:rFonts w:ascii="Arial" w:hAnsi="Arial" w:cs="Arial"/>
          <w:sz w:val="20"/>
          <w:szCs w:val="20"/>
        </w:rPr>
      </w:pPr>
      <w:bookmarkStart w:id="12" w:name="_Hlk209706965"/>
      <w:r w:rsidRPr="00526109">
        <w:rPr>
          <w:rFonts w:ascii="Arial" w:hAnsi="Arial" w:cs="Arial"/>
          <w:sz w:val="20"/>
          <w:szCs w:val="20"/>
        </w:rPr>
        <w:t xml:space="preserve">Срок действия договора устанавливается с момента его подписания сторонами </w:t>
      </w:r>
      <w:r w:rsidR="00345BF8" w:rsidRPr="00526109">
        <w:rPr>
          <w:rFonts w:ascii="Arial" w:hAnsi="Arial" w:cs="Arial"/>
          <w:sz w:val="20"/>
          <w:szCs w:val="20"/>
        </w:rPr>
        <w:t xml:space="preserve">и действует </w:t>
      </w:r>
      <w:r w:rsidR="00F861C6" w:rsidRPr="00526109">
        <w:rPr>
          <w:rFonts w:ascii="Arial" w:hAnsi="Arial" w:cs="Arial"/>
          <w:sz w:val="20"/>
          <w:szCs w:val="20"/>
        </w:rPr>
        <w:t>до</w:t>
      </w:r>
      <w:r w:rsidRPr="00526109">
        <w:rPr>
          <w:rFonts w:ascii="Arial" w:hAnsi="Arial" w:cs="Arial"/>
          <w:sz w:val="20"/>
          <w:szCs w:val="20"/>
        </w:rPr>
        <w:t xml:space="preserve"> </w:t>
      </w:r>
      <w:r w:rsidR="00F861C6" w:rsidRPr="00526109">
        <w:rPr>
          <w:rFonts w:ascii="Arial" w:hAnsi="Arial" w:cs="Arial"/>
          <w:sz w:val="20"/>
          <w:szCs w:val="20"/>
        </w:rPr>
        <w:t>3</w:t>
      </w:r>
      <w:r w:rsidRPr="00526109">
        <w:rPr>
          <w:rFonts w:ascii="Arial" w:hAnsi="Arial" w:cs="Arial"/>
          <w:sz w:val="20"/>
          <w:szCs w:val="20"/>
        </w:rPr>
        <w:t xml:space="preserve">1 </w:t>
      </w:r>
      <w:r w:rsidR="00F861C6" w:rsidRPr="00526109">
        <w:rPr>
          <w:rFonts w:ascii="Arial" w:hAnsi="Arial" w:cs="Arial"/>
          <w:sz w:val="20"/>
          <w:szCs w:val="20"/>
        </w:rPr>
        <w:t>декабря 2026 года</w:t>
      </w:r>
      <w:r w:rsidRPr="00526109">
        <w:rPr>
          <w:rFonts w:ascii="Arial" w:hAnsi="Arial" w:cs="Arial"/>
          <w:sz w:val="20"/>
          <w:szCs w:val="20"/>
        </w:rPr>
        <w:t>. По истечению срока действия договора Заказчик вправе расторгнуть его без обязательства по выборке всей суммы договора, либо пролонгировать его до достижения указанной в договоре суммы.</w:t>
      </w:r>
    </w:p>
    <w:bookmarkEnd w:id="12"/>
    <w:p w14:paraId="6ABBAA16" w14:textId="599D419A" w:rsidR="00223E32" w:rsidRPr="00526109" w:rsidRDefault="00FF0DD2" w:rsidP="008A563F">
      <w:pPr>
        <w:pStyle w:val="11"/>
        <w:numPr>
          <w:ilvl w:val="1"/>
          <w:numId w:val="13"/>
        </w:numPr>
        <w:ind w:left="0" w:firstLine="567"/>
        <w:jc w:val="both"/>
        <w:rPr>
          <w:rFonts w:ascii="Arial" w:hAnsi="Arial" w:cs="Arial"/>
          <w:sz w:val="20"/>
          <w:szCs w:val="20"/>
        </w:rPr>
      </w:pPr>
      <w:r w:rsidRPr="00526109">
        <w:rPr>
          <w:rFonts w:ascii="Arial" w:hAnsi="Arial" w:cs="Arial"/>
          <w:sz w:val="20"/>
          <w:szCs w:val="20"/>
        </w:rPr>
        <w:t>Договор составлен в двух экземплярах, каждый из которых имеет равную юридическую силу.</w:t>
      </w:r>
    </w:p>
    <w:p w14:paraId="05549626" w14:textId="32345CB1" w:rsidR="008A563F" w:rsidRPr="00526109" w:rsidRDefault="00FF0DD2" w:rsidP="008A563F">
      <w:pPr>
        <w:pStyle w:val="11"/>
        <w:numPr>
          <w:ilvl w:val="1"/>
          <w:numId w:val="13"/>
        </w:numPr>
        <w:tabs>
          <w:tab w:val="left" w:pos="1064"/>
        </w:tabs>
        <w:ind w:left="0" w:firstLine="567"/>
        <w:jc w:val="both"/>
        <w:rPr>
          <w:rFonts w:ascii="Arial" w:hAnsi="Arial" w:cs="Arial"/>
          <w:sz w:val="20"/>
          <w:szCs w:val="20"/>
        </w:rPr>
      </w:pPr>
      <w:r w:rsidRPr="00526109">
        <w:rPr>
          <w:rFonts w:ascii="Arial" w:hAnsi="Arial" w:cs="Arial"/>
          <w:sz w:val="20"/>
          <w:szCs w:val="20"/>
        </w:rPr>
        <w:t>Настоящий Договор может быть расторгнут любой из сторон, с обязательным предупреждением второй стороны в письменном виде, не менее чем за 30 (тридцать) календарных дней до даты расторжения или по соглашению сторон, а также в порядке, предусмотренном действующим законодательством</w:t>
      </w:r>
      <w:r w:rsidR="008A563F" w:rsidRPr="00526109">
        <w:rPr>
          <w:rFonts w:ascii="Arial" w:hAnsi="Arial" w:cs="Arial"/>
          <w:sz w:val="20"/>
          <w:szCs w:val="20"/>
        </w:rPr>
        <w:t>.</w:t>
      </w:r>
    </w:p>
    <w:p w14:paraId="42DD57DD" w14:textId="77777777" w:rsidR="008A563F" w:rsidRPr="00526109" w:rsidRDefault="008A563F" w:rsidP="008A563F">
      <w:pPr>
        <w:pStyle w:val="11"/>
        <w:numPr>
          <w:ilvl w:val="1"/>
          <w:numId w:val="13"/>
        </w:numPr>
        <w:tabs>
          <w:tab w:val="left" w:pos="1064"/>
        </w:tabs>
        <w:ind w:left="0" w:firstLine="567"/>
        <w:jc w:val="both"/>
        <w:rPr>
          <w:rFonts w:ascii="Arial" w:hAnsi="Arial" w:cs="Arial"/>
          <w:sz w:val="20"/>
          <w:szCs w:val="20"/>
        </w:rPr>
      </w:pPr>
      <w:r w:rsidRPr="00526109">
        <w:rPr>
          <w:rFonts w:ascii="Arial" w:hAnsi="Arial" w:cs="Arial"/>
          <w:sz w:val="20"/>
          <w:szCs w:val="20"/>
        </w:rPr>
        <w:t>Все изменения и дополнения к настоящему Договору действительны лишь в том случае, если они оформлены в письменной форме и подписаны обеими сторонами.</w:t>
      </w:r>
    </w:p>
    <w:p w14:paraId="4080844A" w14:textId="77777777" w:rsidR="008A563F" w:rsidRPr="00526109" w:rsidRDefault="008A563F" w:rsidP="008A563F">
      <w:pPr>
        <w:pStyle w:val="11"/>
        <w:numPr>
          <w:ilvl w:val="1"/>
          <w:numId w:val="13"/>
        </w:numPr>
        <w:tabs>
          <w:tab w:val="left" w:pos="1064"/>
        </w:tabs>
        <w:ind w:left="0" w:firstLine="567"/>
        <w:jc w:val="both"/>
        <w:rPr>
          <w:rFonts w:ascii="Arial" w:hAnsi="Arial" w:cs="Arial"/>
          <w:sz w:val="20"/>
          <w:szCs w:val="20"/>
        </w:rPr>
      </w:pPr>
      <w:r w:rsidRPr="00526109">
        <w:rPr>
          <w:rFonts w:ascii="Arial" w:hAnsi="Arial" w:cs="Arial"/>
          <w:sz w:val="20"/>
          <w:szCs w:val="20"/>
        </w:rPr>
        <w:t>Об изменениях организационно-правовой формы, наименования, адреса, а также банковских реквизитов стороны немедленно письменно уведомляют друг друга.</w:t>
      </w:r>
    </w:p>
    <w:p w14:paraId="1D5FDDE8" w14:textId="77777777" w:rsidR="008A563F" w:rsidRPr="00526109" w:rsidRDefault="008A563F" w:rsidP="008A563F">
      <w:pPr>
        <w:pStyle w:val="11"/>
        <w:numPr>
          <w:ilvl w:val="1"/>
          <w:numId w:val="13"/>
        </w:numPr>
        <w:tabs>
          <w:tab w:val="left" w:pos="1064"/>
        </w:tabs>
        <w:ind w:left="0" w:firstLine="567"/>
        <w:jc w:val="both"/>
        <w:rPr>
          <w:rFonts w:ascii="Arial" w:hAnsi="Arial" w:cs="Arial"/>
          <w:sz w:val="20"/>
          <w:szCs w:val="20"/>
        </w:rPr>
      </w:pPr>
      <w:r w:rsidRPr="00526109">
        <w:rPr>
          <w:rFonts w:ascii="Arial" w:hAnsi="Arial" w:cs="Arial"/>
          <w:sz w:val="20"/>
          <w:szCs w:val="20"/>
        </w:rPr>
        <w:t>Во всем остальном, что не предусмотрено настоящим Договором, стороны руководствуются действующим законодательством.</w:t>
      </w:r>
    </w:p>
    <w:p w14:paraId="1A51A041" w14:textId="77777777" w:rsidR="008A563F" w:rsidRPr="00526109" w:rsidRDefault="008A563F" w:rsidP="00C47E39">
      <w:pPr>
        <w:pStyle w:val="11"/>
        <w:tabs>
          <w:tab w:val="left" w:pos="1064"/>
        </w:tabs>
        <w:jc w:val="both"/>
        <w:rPr>
          <w:rFonts w:ascii="Arial" w:hAnsi="Arial" w:cs="Arial"/>
          <w:sz w:val="20"/>
          <w:szCs w:val="20"/>
        </w:rPr>
      </w:pPr>
    </w:p>
    <w:p w14:paraId="5F4754BD" w14:textId="3B0CFB60" w:rsidR="00C47E39" w:rsidRPr="00526109" w:rsidRDefault="00C47E39" w:rsidP="00C47E39">
      <w:pPr>
        <w:pStyle w:val="11"/>
        <w:tabs>
          <w:tab w:val="left" w:pos="1064"/>
        </w:tabs>
        <w:jc w:val="center"/>
        <w:rPr>
          <w:rFonts w:ascii="Arial" w:hAnsi="Arial" w:cs="Arial"/>
          <w:b/>
          <w:bCs/>
          <w:sz w:val="20"/>
          <w:szCs w:val="20"/>
        </w:rPr>
      </w:pPr>
      <w:r w:rsidRPr="00526109">
        <w:rPr>
          <w:rFonts w:ascii="Arial" w:hAnsi="Arial" w:cs="Arial"/>
          <w:b/>
          <w:bCs/>
          <w:sz w:val="20"/>
          <w:szCs w:val="20"/>
        </w:rPr>
        <w:t>10. Особые условия договора</w:t>
      </w:r>
    </w:p>
    <w:p w14:paraId="4E8ABFC9" w14:textId="587957C4"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10.1. Заверения об обстоятельствах и гарантии сторон.</w:t>
      </w:r>
    </w:p>
    <w:p w14:paraId="3BEC55CA" w14:textId="379D64A4"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10.1.1. </w:t>
      </w:r>
      <w:r w:rsidR="002969CC" w:rsidRPr="00526109">
        <w:rPr>
          <w:rFonts w:ascii="Arial" w:hAnsi="Arial" w:cs="Arial"/>
          <w:sz w:val="20"/>
          <w:szCs w:val="20"/>
        </w:rPr>
        <w:t>Подрядчик</w:t>
      </w:r>
      <w:r w:rsidRPr="00526109">
        <w:rPr>
          <w:rFonts w:ascii="Arial" w:hAnsi="Arial" w:cs="Arial"/>
          <w:sz w:val="20"/>
          <w:szCs w:val="20"/>
        </w:rPr>
        <w:t xml:space="preserve"> заверяет Заказчика в том, что: </w:t>
      </w:r>
    </w:p>
    <w:p w14:paraId="74A40311" w14:textId="7F819515"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10.1.1.1. </w:t>
      </w:r>
      <w:r w:rsidR="002969CC" w:rsidRPr="00526109">
        <w:rPr>
          <w:rFonts w:ascii="Arial" w:hAnsi="Arial" w:cs="Arial"/>
          <w:sz w:val="20"/>
          <w:szCs w:val="20"/>
        </w:rPr>
        <w:t>Подрядчик</w:t>
      </w:r>
      <w:r w:rsidRPr="00526109">
        <w:rPr>
          <w:rFonts w:ascii="Arial" w:hAnsi="Arial" w:cs="Arial"/>
          <w:sz w:val="20"/>
          <w:szCs w:val="20"/>
        </w:rPr>
        <w:t xml:space="preserve"> является надлежащим образом учреждённым юридическим лицом, правомочным в соответствии с законодательством РФ на заключение Договора;</w:t>
      </w:r>
    </w:p>
    <w:p w14:paraId="53169777" w14:textId="2EBA2606"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10.1.1.2. Заключение </w:t>
      </w:r>
      <w:r w:rsidR="002969CC" w:rsidRPr="00526109">
        <w:rPr>
          <w:rFonts w:ascii="Arial" w:hAnsi="Arial" w:cs="Arial"/>
          <w:sz w:val="20"/>
          <w:szCs w:val="20"/>
        </w:rPr>
        <w:t>Подрядчиком</w:t>
      </w:r>
      <w:r w:rsidRPr="00526109">
        <w:rPr>
          <w:rFonts w:ascii="Arial" w:hAnsi="Arial" w:cs="Arial"/>
          <w:sz w:val="20"/>
          <w:szCs w:val="20"/>
        </w:rPr>
        <w:t xml:space="preserve"> настоящего Договора не является для </w:t>
      </w:r>
      <w:r w:rsidR="002969CC" w:rsidRPr="00526109">
        <w:rPr>
          <w:rFonts w:ascii="Arial" w:hAnsi="Arial" w:cs="Arial"/>
          <w:sz w:val="20"/>
          <w:szCs w:val="20"/>
        </w:rPr>
        <w:t>Подрядчика</w:t>
      </w:r>
      <w:r w:rsidRPr="00526109">
        <w:rPr>
          <w:rFonts w:ascii="Arial" w:hAnsi="Arial" w:cs="Arial"/>
          <w:sz w:val="20"/>
          <w:szCs w:val="20"/>
        </w:rPr>
        <w:t xml:space="preserve"> крупной сделкой, а также сделкой, в совершении которой имеется заинтересованность согласно ГК РФ, и не требует осуществления соответствующих корпоративных действий;</w:t>
      </w:r>
    </w:p>
    <w:p w14:paraId="24BD867A" w14:textId="47F98E8B"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lastRenderedPageBreak/>
        <w:t xml:space="preserve">10.1.1.3. </w:t>
      </w:r>
      <w:r w:rsidR="002969CC" w:rsidRPr="00526109">
        <w:rPr>
          <w:rFonts w:ascii="Arial" w:hAnsi="Arial" w:cs="Arial"/>
          <w:sz w:val="20"/>
          <w:szCs w:val="20"/>
        </w:rPr>
        <w:t>Подрядчиком</w:t>
      </w:r>
      <w:r w:rsidRPr="00526109">
        <w:rPr>
          <w:rFonts w:ascii="Arial" w:hAnsi="Arial" w:cs="Arial"/>
          <w:sz w:val="20"/>
          <w:szCs w:val="20"/>
        </w:rPr>
        <w:t xml:space="preserve"> были совершены все действия, соблюдены все условия и получены все разрешения и согласия, которые требуются для того, чтобы </w:t>
      </w:r>
      <w:r w:rsidR="002969CC" w:rsidRPr="00526109">
        <w:rPr>
          <w:rFonts w:ascii="Arial" w:hAnsi="Arial" w:cs="Arial"/>
          <w:sz w:val="20"/>
          <w:szCs w:val="20"/>
        </w:rPr>
        <w:t>Подрядчик</w:t>
      </w:r>
      <w:r w:rsidRPr="00526109">
        <w:rPr>
          <w:rFonts w:ascii="Arial" w:hAnsi="Arial" w:cs="Arial"/>
          <w:sz w:val="20"/>
          <w:szCs w:val="20"/>
        </w:rPr>
        <w:t xml:space="preserve"> мог заключить настоящий Договор и выполнять свои обязательства по нему, и чтобы настоящий Договор и обязательства по нему были правомерны, действительны и имели юридическую силу;</w:t>
      </w:r>
    </w:p>
    <w:p w14:paraId="15DCAC6C" w14:textId="284C904A"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10.1.1.4. </w:t>
      </w:r>
      <w:r w:rsidR="002969CC" w:rsidRPr="00526109">
        <w:rPr>
          <w:rFonts w:ascii="Arial" w:hAnsi="Arial" w:cs="Arial"/>
          <w:sz w:val="20"/>
          <w:szCs w:val="20"/>
        </w:rPr>
        <w:t>Подрядчик</w:t>
      </w:r>
      <w:r w:rsidRPr="00526109">
        <w:rPr>
          <w:rFonts w:ascii="Arial" w:hAnsi="Arial" w:cs="Arial"/>
          <w:sz w:val="20"/>
          <w:szCs w:val="20"/>
        </w:rPr>
        <w:t xml:space="preserve"> ведет и своевременно подает в налоговые и иные государственные органы финансовую, налоговую, статистическую и иную государственную отчетность в соответствии с законодательством РФ;</w:t>
      </w:r>
    </w:p>
    <w:p w14:paraId="4DCF6441" w14:textId="15CBE5BA"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10.1.1.5. </w:t>
      </w:r>
      <w:r w:rsidR="002969CC" w:rsidRPr="00526109">
        <w:rPr>
          <w:rFonts w:ascii="Arial" w:hAnsi="Arial" w:cs="Arial"/>
          <w:sz w:val="20"/>
          <w:szCs w:val="20"/>
        </w:rPr>
        <w:t>Подрядчик</w:t>
      </w:r>
      <w:r w:rsidRPr="00526109">
        <w:rPr>
          <w:rFonts w:ascii="Arial" w:hAnsi="Arial" w:cs="Arial"/>
          <w:sz w:val="20"/>
          <w:szCs w:val="20"/>
        </w:rPr>
        <w:t xml:space="preserve"> 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 в т.ч. предъявляет НДС при продаже Товара </w:t>
      </w:r>
      <w:r w:rsidR="0025256B" w:rsidRPr="00526109">
        <w:rPr>
          <w:rFonts w:ascii="Arial" w:hAnsi="Arial" w:cs="Arial"/>
          <w:sz w:val="20"/>
          <w:szCs w:val="20"/>
        </w:rPr>
        <w:t>по ставке,</w:t>
      </w:r>
      <w:r w:rsidRPr="00526109">
        <w:rPr>
          <w:rFonts w:ascii="Arial" w:hAnsi="Arial" w:cs="Arial"/>
          <w:sz w:val="20"/>
          <w:szCs w:val="20"/>
        </w:rPr>
        <w:t xml:space="preserve"> установленной законодательством;</w:t>
      </w:r>
    </w:p>
    <w:p w14:paraId="2845F438" w14:textId="7DFF7AF4"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10.1.1.6. </w:t>
      </w:r>
      <w:r w:rsidR="002969CC" w:rsidRPr="00526109">
        <w:rPr>
          <w:rFonts w:ascii="Arial" w:hAnsi="Arial" w:cs="Arial"/>
          <w:sz w:val="20"/>
          <w:szCs w:val="20"/>
        </w:rPr>
        <w:t>Подрядчик</w:t>
      </w:r>
      <w:r w:rsidRPr="00526109">
        <w:rPr>
          <w:rFonts w:ascii="Arial" w:hAnsi="Arial" w:cs="Arial"/>
          <w:sz w:val="20"/>
          <w:szCs w:val="20"/>
        </w:rPr>
        <w:t xml:space="preserve"> имеет фактическую возможность осуществить поставку Товара Заказчику (ресурсы, работники, помещения, оборудование, транспортные средства и т.д.);</w:t>
      </w:r>
    </w:p>
    <w:p w14:paraId="1EB6E3AF" w14:textId="2AE55BAE"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10.1.1.7. Привлекаемые </w:t>
      </w:r>
      <w:r w:rsidR="002969CC" w:rsidRPr="00526109">
        <w:rPr>
          <w:rFonts w:ascii="Arial" w:hAnsi="Arial" w:cs="Arial"/>
          <w:sz w:val="20"/>
          <w:szCs w:val="20"/>
        </w:rPr>
        <w:t>Подрядчиком</w:t>
      </w:r>
      <w:r w:rsidRPr="00526109">
        <w:rPr>
          <w:rFonts w:ascii="Arial" w:hAnsi="Arial" w:cs="Arial"/>
          <w:sz w:val="20"/>
          <w:szCs w:val="20"/>
        </w:rPr>
        <w:t xml:space="preserve"> перевозчики и третьи лица являются добросовестными непосредственными </w:t>
      </w:r>
      <w:r w:rsidR="002969CC" w:rsidRPr="00526109">
        <w:rPr>
          <w:rFonts w:ascii="Arial" w:hAnsi="Arial" w:cs="Arial"/>
          <w:sz w:val="20"/>
          <w:szCs w:val="20"/>
        </w:rPr>
        <w:t>Подрядчика</w:t>
      </w:r>
      <w:r w:rsidRPr="00526109">
        <w:rPr>
          <w:rFonts w:ascii="Arial" w:hAnsi="Arial" w:cs="Arial"/>
          <w:sz w:val="20"/>
          <w:szCs w:val="20"/>
        </w:rPr>
        <w:t xml:space="preserve">ми </w:t>
      </w:r>
      <w:r w:rsidR="00570523" w:rsidRPr="00526109">
        <w:rPr>
          <w:rFonts w:ascii="Arial" w:hAnsi="Arial" w:cs="Arial"/>
          <w:sz w:val="20"/>
          <w:szCs w:val="20"/>
        </w:rPr>
        <w:t>работы</w:t>
      </w:r>
      <w:r w:rsidRPr="00526109">
        <w:rPr>
          <w:rFonts w:ascii="Arial" w:hAnsi="Arial" w:cs="Arial"/>
          <w:sz w:val="20"/>
          <w:szCs w:val="20"/>
        </w:rPr>
        <w:t xml:space="preserve">/работы, в том числе, перевозки, транспортно-экспедиционных услуг, для чего обладают достаточными имущественными и трудовыми ресурсами и подтверждающие документы получены </w:t>
      </w:r>
      <w:r w:rsidR="002969CC" w:rsidRPr="00526109">
        <w:rPr>
          <w:rFonts w:ascii="Arial" w:hAnsi="Arial" w:cs="Arial"/>
          <w:sz w:val="20"/>
          <w:szCs w:val="20"/>
        </w:rPr>
        <w:t>Подрядчиком</w:t>
      </w:r>
      <w:r w:rsidRPr="00526109">
        <w:rPr>
          <w:rFonts w:ascii="Arial" w:hAnsi="Arial" w:cs="Arial"/>
          <w:sz w:val="20"/>
          <w:szCs w:val="20"/>
        </w:rPr>
        <w:t>;</w:t>
      </w:r>
    </w:p>
    <w:p w14:paraId="69497428" w14:textId="40329053"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10.1.1.8. Привлекаемый </w:t>
      </w:r>
      <w:r w:rsidR="002969CC" w:rsidRPr="00526109">
        <w:rPr>
          <w:rFonts w:ascii="Arial" w:hAnsi="Arial" w:cs="Arial"/>
          <w:sz w:val="20"/>
          <w:szCs w:val="20"/>
        </w:rPr>
        <w:t>Подрядчиком</w:t>
      </w:r>
      <w:r w:rsidRPr="00526109">
        <w:rPr>
          <w:rFonts w:ascii="Arial" w:hAnsi="Arial" w:cs="Arial"/>
          <w:sz w:val="20"/>
          <w:szCs w:val="20"/>
        </w:rPr>
        <w:t xml:space="preserve"> Перевозчик является законным владельцем транспортных средств, используемых при </w:t>
      </w:r>
      <w:r w:rsidR="00486E6C" w:rsidRPr="00526109">
        <w:rPr>
          <w:rFonts w:ascii="Arial" w:hAnsi="Arial" w:cs="Arial"/>
          <w:sz w:val="20"/>
          <w:szCs w:val="20"/>
        </w:rPr>
        <w:t>выполнении работ</w:t>
      </w:r>
      <w:r w:rsidRPr="00526109">
        <w:rPr>
          <w:rFonts w:ascii="Arial" w:hAnsi="Arial" w:cs="Arial"/>
          <w:sz w:val="20"/>
          <w:szCs w:val="20"/>
        </w:rPr>
        <w:t xml:space="preserve"> по перевозке Товара (на праве собственности или в лизинге), водители, участвующие в перевозке, находятся в трудовых или гражданско-правовых отношениях с Перевозчиком и подтверждающие документы получены </w:t>
      </w:r>
      <w:r w:rsidR="002969CC" w:rsidRPr="00526109">
        <w:rPr>
          <w:rFonts w:ascii="Arial" w:hAnsi="Arial" w:cs="Arial"/>
          <w:sz w:val="20"/>
          <w:szCs w:val="20"/>
        </w:rPr>
        <w:t>Подрядчиком</w:t>
      </w:r>
      <w:r w:rsidRPr="00526109">
        <w:rPr>
          <w:rFonts w:ascii="Arial" w:hAnsi="Arial" w:cs="Arial"/>
          <w:sz w:val="20"/>
          <w:szCs w:val="20"/>
        </w:rPr>
        <w:t>.</w:t>
      </w:r>
    </w:p>
    <w:p w14:paraId="41FA1C97" w14:textId="4825F9F2"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10.1.2. Стороны заверяют друг друга в том, что:</w:t>
      </w:r>
    </w:p>
    <w:p w14:paraId="3327A293" w14:textId="3DE051AC"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10.1.2.1. Основной целью совершения сделок (операций) по настоящему Договору не являются неуплата (неполная уплата) и (или) зачет (возврат) суммы налога;</w:t>
      </w:r>
    </w:p>
    <w:p w14:paraId="1294B374" w14:textId="51A053EA"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10.1.2. Стороны заверяют на момент подписания настоящего Договора и гарантируют в налоговых периодах, в течение которых совершаются операции по настоящему Договору, что:</w:t>
      </w:r>
    </w:p>
    <w:p w14:paraId="6DB518A5" w14:textId="787C8EE2"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10.1.2.1. Настоящий Договор, а также любые документы в соответствии с ним, подписываются и будут подписываться лицом, которое в соответствии с действующим законодательством, Уставом и иными документами соответствующей стороны вправе действовать от ее имени;</w:t>
      </w:r>
    </w:p>
    <w:p w14:paraId="577F51EC" w14:textId="6D7E8B11"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10.1.2.2. Настоящий Договор, а так же исполнение его условий не нарушают и не будут нарушать никаких положений законов и иных нормативно-правовых актов, устава или внутренних документов Сторон, договоров и иных обязательств Сторон перед участниками, кредиторами, государственными органами или иными лицами;</w:t>
      </w:r>
    </w:p>
    <w:p w14:paraId="4A76BECC" w14:textId="64C4D1D7"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10.1.3. </w:t>
      </w:r>
      <w:r w:rsidR="002969CC" w:rsidRPr="00526109">
        <w:rPr>
          <w:rFonts w:ascii="Arial" w:hAnsi="Arial" w:cs="Arial"/>
          <w:sz w:val="20"/>
          <w:szCs w:val="20"/>
        </w:rPr>
        <w:t>Подрядчик</w:t>
      </w:r>
      <w:r w:rsidRPr="00526109">
        <w:rPr>
          <w:rFonts w:ascii="Arial" w:hAnsi="Arial" w:cs="Arial"/>
          <w:sz w:val="20"/>
          <w:szCs w:val="20"/>
        </w:rPr>
        <w:t xml:space="preserve"> заверяет на момент подписания настоящего Договора и гарантирует в налоговых периодах, в течение которых совершаются операции по настоящему Договору, что:</w:t>
      </w:r>
    </w:p>
    <w:p w14:paraId="48827FCF" w14:textId="0C7A3B93"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10.1.3.1. </w:t>
      </w:r>
      <w:r w:rsidR="002969CC" w:rsidRPr="00526109">
        <w:rPr>
          <w:rFonts w:ascii="Arial" w:hAnsi="Arial" w:cs="Arial"/>
          <w:sz w:val="20"/>
          <w:szCs w:val="20"/>
        </w:rPr>
        <w:t>Подрядчик</w:t>
      </w:r>
      <w:r w:rsidRPr="00526109">
        <w:rPr>
          <w:rFonts w:ascii="Arial" w:hAnsi="Arial" w:cs="Arial"/>
          <w:sz w:val="20"/>
          <w:szCs w:val="20"/>
        </w:rPr>
        <w:t xml:space="preserve"> не осуществляет и не будет осуществлять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w:t>
      </w:r>
    </w:p>
    <w:p w14:paraId="516E1106" w14:textId="1ACF61F0"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10.1.3.2. Обязательства по сделкам (операциям)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 при этом </w:t>
      </w:r>
      <w:r w:rsidR="002969CC" w:rsidRPr="00526109">
        <w:rPr>
          <w:rFonts w:ascii="Arial" w:hAnsi="Arial" w:cs="Arial"/>
          <w:sz w:val="20"/>
          <w:szCs w:val="20"/>
        </w:rPr>
        <w:t>Подрядчик</w:t>
      </w:r>
      <w:r w:rsidRPr="00526109">
        <w:rPr>
          <w:rFonts w:ascii="Arial" w:hAnsi="Arial" w:cs="Arial"/>
          <w:sz w:val="20"/>
          <w:szCs w:val="20"/>
        </w:rPr>
        <w:t xml:space="preserve"> гарантирует, что все его действия по привлечению третьих лиц или передаче третьим лицам обязательств по исполнению сделки, будут соответствовать гарантиям, указанным в настоящем пункте, оформлены документально, и </w:t>
      </w:r>
      <w:r w:rsidR="002969CC" w:rsidRPr="00526109">
        <w:rPr>
          <w:rFonts w:ascii="Arial" w:hAnsi="Arial" w:cs="Arial"/>
          <w:sz w:val="20"/>
          <w:szCs w:val="20"/>
        </w:rPr>
        <w:t>Подрядчик</w:t>
      </w:r>
      <w:r w:rsidRPr="00526109">
        <w:rPr>
          <w:rFonts w:ascii="Arial" w:hAnsi="Arial" w:cs="Arial"/>
          <w:sz w:val="20"/>
          <w:szCs w:val="20"/>
        </w:rPr>
        <w:t xml:space="preserve"> несет полную ответственность за действительность соответствующих отношений, полноту, и достоверность всех документов и сведений в них;</w:t>
      </w:r>
    </w:p>
    <w:p w14:paraId="068FF171" w14:textId="1CD6854D"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10.1.3.3. По операциям с участием </w:t>
      </w:r>
      <w:r w:rsidR="002969CC" w:rsidRPr="00526109">
        <w:rPr>
          <w:rFonts w:ascii="Arial" w:hAnsi="Arial" w:cs="Arial"/>
          <w:sz w:val="20"/>
          <w:szCs w:val="20"/>
        </w:rPr>
        <w:t>Подрядчика</w:t>
      </w:r>
      <w:r w:rsidRPr="00526109">
        <w:rPr>
          <w:rFonts w:ascii="Arial" w:hAnsi="Arial" w:cs="Arial"/>
          <w:sz w:val="20"/>
          <w:szCs w:val="20"/>
        </w:rPr>
        <w:t xml:space="preserve"> не имеется и не будет иметься признаков несформированного источника по цепочке поставщиков товаров (работ, услуг) для принятия к вычету сумм НДС.</w:t>
      </w:r>
    </w:p>
    <w:p w14:paraId="5B2E42DB" w14:textId="3D01651A"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10.1.4. </w:t>
      </w:r>
      <w:r w:rsidR="002969CC" w:rsidRPr="00526109">
        <w:rPr>
          <w:rFonts w:ascii="Arial" w:hAnsi="Arial" w:cs="Arial"/>
          <w:sz w:val="20"/>
          <w:szCs w:val="20"/>
        </w:rPr>
        <w:t>Подрядчик</w:t>
      </w:r>
      <w:r w:rsidRPr="00526109">
        <w:rPr>
          <w:rFonts w:ascii="Arial" w:hAnsi="Arial" w:cs="Arial"/>
          <w:sz w:val="20"/>
          <w:szCs w:val="20"/>
        </w:rPr>
        <w:t xml:space="preserve"> гарантирует Заказчику, что: </w:t>
      </w:r>
    </w:p>
    <w:p w14:paraId="18C7BE5A" w14:textId="440862EC"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10.1.4.1. Все операции по выполнению работ будут полностью отражены в первичной документации Поставщика, в обязательной бухгалтерской, налоговой, статистической и любой иной отчетности; </w:t>
      </w:r>
    </w:p>
    <w:p w14:paraId="41DE40A9" w14:textId="32DA8D18"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10.1.4.2. </w:t>
      </w:r>
      <w:r w:rsidR="002969CC" w:rsidRPr="00526109">
        <w:rPr>
          <w:rFonts w:ascii="Arial" w:hAnsi="Arial" w:cs="Arial"/>
          <w:sz w:val="20"/>
          <w:szCs w:val="20"/>
        </w:rPr>
        <w:t>Подрядчик</w:t>
      </w:r>
      <w:r w:rsidRPr="00526109">
        <w:rPr>
          <w:rFonts w:ascii="Arial" w:hAnsi="Arial" w:cs="Arial"/>
          <w:sz w:val="20"/>
          <w:szCs w:val="20"/>
        </w:rPr>
        <w:t xml:space="preserve"> предоставит Заказчику достоверные, полностью соответствующие законодательству РФ первичные документы, которыми оформляется передача Товара по Договору (включая, но не ограничиваясь, счета-фактуры, Универсальный передаточный документ, товарные накладные формы ТОРГ-12, товарно-транспортные накладные, квитанции формы ЗПП-13, спецификации, акты приема – передачи и т.д.);</w:t>
      </w:r>
    </w:p>
    <w:p w14:paraId="0663758E" w14:textId="57E24AD9"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lastRenderedPageBreak/>
        <w:t xml:space="preserve">10.1.4.3. </w:t>
      </w:r>
      <w:r w:rsidR="002969CC" w:rsidRPr="00526109">
        <w:rPr>
          <w:rFonts w:ascii="Arial" w:hAnsi="Arial" w:cs="Arial"/>
          <w:sz w:val="20"/>
          <w:szCs w:val="20"/>
        </w:rPr>
        <w:t>Подрядчик</w:t>
      </w:r>
      <w:r w:rsidRPr="00526109">
        <w:rPr>
          <w:rFonts w:ascii="Arial" w:hAnsi="Arial" w:cs="Arial"/>
          <w:sz w:val="20"/>
          <w:szCs w:val="20"/>
        </w:rPr>
        <w:t xml:space="preserve"> предоставит (в том числе обеспечит предоставление третьими лицами, привлеченными </w:t>
      </w:r>
      <w:r w:rsidR="002969CC" w:rsidRPr="00526109">
        <w:rPr>
          <w:rFonts w:ascii="Arial" w:hAnsi="Arial" w:cs="Arial"/>
          <w:sz w:val="20"/>
          <w:szCs w:val="20"/>
        </w:rPr>
        <w:t>Подрядчиком</w:t>
      </w:r>
      <w:r w:rsidRPr="00526109">
        <w:rPr>
          <w:rFonts w:ascii="Arial" w:hAnsi="Arial" w:cs="Arial"/>
          <w:sz w:val="20"/>
          <w:szCs w:val="20"/>
        </w:rPr>
        <w:t xml:space="preserve"> к исполнению обязательств по настоящему Договору) по первому требованию Заказчика или органов государственного контроля или суда, надлежащим образом заверенные копии документов, относящихся к осуществлению операций по исполнению Договору и подтверждающих гарантии и заверения, указанные в настоящем разделе Договора, в срок, не превышающий 5 (пять) рабочих дней с момента получения соответствующего запроса от Заказчика, государственного органа или суда, если иной срок не указан в запросе;</w:t>
      </w:r>
    </w:p>
    <w:p w14:paraId="30A17A1D" w14:textId="2347D34C"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10.1.4.4. </w:t>
      </w:r>
      <w:r w:rsidR="002969CC" w:rsidRPr="00526109">
        <w:rPr>
          <w:rFonts w:ascii="Arial" w:hAnsi="Arial" w:cs="Arial"/>
          <w:sz w:val="20"/>
          <w:szCs w:val="20"/>
        </w:rPr>
        <w:t>Подрядчиком</w:t>
      </w:r>
      <w:r w:rsidRPr="00526109">
        <w:rPr>
          <w:rFonts w:ascii="Arial" w:hAnsi="Arial" w:cs="Arial"/>
          <w:sz w:val="20"/>
          <w:szCs w:val="20"/>
        </w:rPr>
        <w:t xml:space="preserve"> и/или его контрагентами не будет создан искусственный документооборот в отношении выполнения работ;</w:t>
      </w:r>
    </w:p>
    <w:p w14:paraId="3DD686D9" w14:textId="0211280D"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10.1.4.5. </w:t>
      </w:r>
      <w:r w:rsidR="002969CC" w:rsidRPr="00526109">
        <w:rPr>
          <w:rFonts w:ascii="Arial" w:hAnsi="Arial" w:cs="Arial"/>
          <w:sz w:val="20"/>
          <w:szCs w:val="20"/>
        </w:rPr>
        <w:t>Подрядчик</w:t>
      </w:r>
      <w:r w:rsidRPr="00526109">
        <w:rPr>
          <w:rFonts w:ascii="Arial" w:hAnsi="Arial" w:cs="Arial"/>
          <w:sz w:val="20"/>
          <w:szCs w:val="20"/>
        </w:rPr>
        <w:t xml:space="preserve"> будет содействовать в устранении нарушений, которые повлекли или могут повлечь возникновение убытков, потерь Заказчика при получении от Заказчика сообщения о выявлении таких нарушений, создания </w:t>
      </w:r>
      <w:r w:rsidR="002969CC" w:rsidRPr="00526109">
        <w:rPr>
          <w:rFonts w:ascii="Arial" w:hAnsi="Arial" w:cs="Arial"/>
          <w:sz w:val="20"/>
          <w:szCs w:val="20"/>
        </w:rPr>
        <w:t>Подрядчиком</w:t>
      </w:r>
      <w:r w:rsidRPr="00526109">
        <w:rPr>
          <w:rFonts w:ascii="Arial" w:hAnsi="Arial" w:cs="Arial"/>
          <w:sz w:val="20"/>
          <w:szCs w:val="20"/>
        </w:rPr>
        <w:t xml:space="preserve"> и/или его контрагентом искусственного документооборота в отношении выполнения работ, мотивированного справкой, письмом, сообщением или иным документом, полученным Заказчиком от налогового органа, органов внутренних дел или иных государственных органов.</w:t>
      </w:r>
    </w:p>
    <w:p w14:paraId="6A000447" w14:textId="07127DB2"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10.1.5. В случае нарушения заверений и/или гарантий, указанных в п. 10.1.1. – 10.1.4. настоящего Договора, Сторона, чьи права нарушены вправе требовать от другой Стороны возмещения убытков, причиненных таким нарушением, руководствуясь правилами статьи 431.2 Гражданского кодекса РФ - в отношении нарушенных заверений и правилами статей 15 и 1064 Гражданского кодекса РФ – в отношение нарушенных гарантий.</w:t>
      </w:r>
    </w:p>
    <w:p w14:paraId="1DB102A5" w14:textId="3E336A64"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10.1.5.1. </w:t>
      </w:r>
      <w:r w:rsidR="002969CC" w:rsidRPr="00526109">
        <w:rPr>
          <w:rFonts w:ascii="Arial" w:hAnsi="Arial" w:cs="Arial"/>
          <w:sz w:val="20"/>
          <w:szCs w:val="20"/>
        </w:rPr>
        <w:t>Подрядчик</w:t>
      </w:r>
      <w:r w:rsidRPr="00526109">
        <w:rPr>
          <w:rFonts w:ascii="Arial" w:hAnsi="Arial" w:cs="Arial"/>
          <w:sz w:val="20"/>
          <w:szCs w:val="20"/>
        </w:rPr>
        <w:t xml:space="preserve"> обязан возместить убытки Заказчика (и/или третьих лиц), вызванные нарушением, указанным в п.10.1.5. настоящего Договора, размер которых стороны заранее оценили, как совокупность:</w:t>
      </w:r>
    </w:p>
    <w:p w14:paraId="2ABF282B" w14:textId="11664C92"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 сумм, уплаченных Заказчиком в бюджет на основании решений (требований) налоговых органов о доначислении НДС/решений об отказе в возмещении/в применении налоговых вычетов по НДС, который был уплачен </w:t>
      </w:r>
      <w:r w:rsidR="002969CC" w:rsidRPr="00526109">
        <w:rPr>
          <w:rFonts w:ascii="Arial" w:hAnsi="Arial" w:cs="Arial"/>
          <w:sz w:val="20"/>
          <w:szCs w:val="20"/>
        </w:rPr>
        <w:t>Подрядчику</w:t>
      </w:r>
      <w:r w:rsidRPr="00526109">
        <w:rPr>
          <w:rFonts w:ascii="Arial" w:hAnsi="Arial" w:cs="Arial"/>
          <w:sz w:val="20"/>
          <w:szCs w:val="20"/>
        </w:rPr>
        <w:t xml:space="preserve"> в составе стоимости за выполненные работы, решений (требований) об уплате пеней и штрафов на указанный размер НДС;</w:t>
      </w:r>
    </w:p>
    <w:p w14:paraId="0274C441" w14:textId="77777777"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сумм, уплаченных Заказчиком в бюджет на основании решений (требований) налоговых органов о доначислении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решений (требований) об уплате пеней и штрафов на указанный размер налога на прибыль;</w:t>
      </w:r>
    </w:p>
    <w:p w14:paraId="5499A1CB" w14:textId="34AA5035"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10.1.5.2. Для подтверждения факта недостоверности заверений или неисполнения гарантий, данных </w:t>
      </w:r>
      <w:r w:rsidR="002969CC" w:rsidRPr="00526109">
        <w:rPr>
          <w:rFonts w:ascii="Arial" w:hAnsi="Arial" w:cs="Arial"/>
          <w:sz w:val="20"/>
          <w:szCs w:val="20"/>
        </w:rPr>
        <w:t>Подрядчиком</w:t>
      </w:r>
      <w:r w:rsidRPr="00526109">
        <w:rPr>
          <w:rFonts w:ascii="Arial" w:hAnsi="Arial" w:cs="Arial"/>
          <w:sz w:val="20"/>
          <w:szCs w:val="20"/>
        </w:rPr>
        <w:t xml:space="preserve">, в целях взыскания убытков, достаточным доказательством будет являться решение (требование) налогового органа, вне зависимости от факта его обжалования в установленном законом порядке. </w:t>
      </w:r>
    </w:p>
    <w:p w14:paraId="24E0BAB9" w14:textId="55B96DCA"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При этом Заказчик обязан в срок не позднее 5 рабочих дней с момента получения такого Решения, уведомить </w:t>
      </w:r>
      <w:r w:rsidR="002969CC" w:rsidRPr="00526109">
        <w:rPr>
          <w:rFonts w:ascii="Arial" w:hAnsi="Arial" w:cs="Arial"/>
          <w:sz w:val="20"/>
          <w:szCs w:val="20"/>
        </w:rPr>
        <w:t>Подрядчика</w:t>
      </w:r>
      <w:r w:rsidRPr="00526109">
        <w:rPr>
          <w:rFonts w:ascii="Arial" w:hAnsi="Arial" w:cs="Arial"/>
          <w:sz w:val="20"/>
          <w:szCs w:val="20"/>
        </w:rPr>
        <w:t xml:space="preserve"> о его получении с приложением копии такого Решения (части Решения, содержащей его реквизиты, необходимые для его оспаривания, а также описание эпизодов, касающихся </w:t>
      </w:r>
      <w:r w:rsidR="002969CC" w:rsidRPr="00526109">
        <w:rPr>
          <w:rFonts w:ascii="Arial" w:hAnsi="Arial" w:cs="Arial"/>
          <w:sz w:val="20"/>
          <w:szCs w:val="20"/>
        </w:rPr>
        <w:t>Подрядчика</w:t>
      </w:r>
      <w:r w:rsidRPr="00526109">
        <w:rPr>
          <w:rFonts w:ascii="Arial" w:hAnsi="Arial" w:cs="Arial"/>
          <w:sz w:val="20"/>
          <w:szCs w:val="20"/>
        </w:rPr>
        <w:t xml:space="preserve">). Заказчик предоставит </w:t>
      </w:r>
      <w:r w:rsidR="002969CC" w:rsidRPr="00526109">
        <w:rPr>
          <w:rFonts w:ascii="Arial" w:hAnsi="Arial" w:cs="Arial"/>
          <w:sz w:val="20"/>
          <w:szCs w:val="20"/>
        </w:rPr>
        <w:t>Подрядчику</w:t>
      </w:r>
      <w:r w:rsidRPr="00526109">
        <w:rPr>
          <w:rFonts w:ascii="Arial" w:hAnsi="Arial" w:cs="Arial"/>
          <w:sz w:val="20"/>
          <w:szCs w:val="20"/>
        </w:rPr>
        <w:t xml:space="preserve"> право обжаловать (участвовать в обжаловании на стороне Заказчика) Решение налогового органа, вынесенные в отношении Заказчика, в части, касающейся хозяйственных операций с участием </w:t>
      </w:r>
      <w:r w:rsidR="002969CC" w:rsidRPr="00526109">
        <w:rPr>
          <w:rFonts w:ascii="Arial" w:hAnsi="Arial" w:cs="Arial"/>
          <w:sz w:val="20"/>
          <w:szCs w:val="20"/>
        </w:rPr>
        <w:t>Подрядчика</w:t>
      </w:r>
      <w:r w:rsidRPr="00526109">
        <w:rPr>
          <w:rFonts w:ascii="Arial" w:hAnsi="Arial" w:cs="Arial"/>
          <w:sz w:val="20"/>
          <w:szCs w:val="20"/>
        </w:rPr>
        <w:t xml:space="preserve">, для чего Заказчик выдаст </w:t>
      </w:r>
      <w:r w:rsidR="002969CC" w:rsidRPr="00526109">
        <w:rPr>
          <w:rFonts w:ascii="Arial" w:hAnsi="Arial" w:cs="Arial"/>
          <w:sz w:val="20"/>
          <w:szCs w:val="20"/>
        </w:rPr>
        <w:t>Подрядчику</w:t>
      </w:r>
      <w:r w:rsidRPr="00526109">
        <w:rPr>
          <w:rFonts w:ascii="Arial" w:hAnsi="Arial" w:cs="Arial"/>
          <w:sz w:val="20"/>
          <w:szCs w:val="20"/>
        </w:rPr>
        <w:t xml:space="preserve"> по его запросу соответствующую доверенность в срок не более 3 (трех) рабочих дней с момента получения такого письменного запроса. </w:t>
      </w:r>
    </w:p>
    <w:p w14:paraId="5C680ABF" w14:textId="780FD5BB"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10.1.5.3. </w:t>
      </w:r>
      <w:r w:rsidR="002969CC" w:rsidRPr="00526109">
        <w:rPr>
          <w:rFonts w:ascii="Arial" w:hAnsi="Arial" w:cs="Arial"/>
          <w:sz w:val="20"/>
          <w:szCs w:val="20"/>
        </w:rPr>
        <w:t>Подрядчик</w:t>
      </w:r>
      <w:r w:rsidRPr="00526109">
        <w:rPr>
          <w:rFonts w:ascii="Arial" w:hAnsi="Arial" w:cs="Arial"/>
          <w:sz w:val="20"/>
          <w:szCs w:val="20"/>
        </w:rPr>
        <w:t xml:space="preserve"> обязуется возместить Заказчику убытки в течение 10 (десяти) рабочих дней с даты получения </w:t>
      </w:r>
      <w:r w:rsidR="002969CC" w:rsidRPr="00526109">
        <w:rPr>
          <w:rFonts w:ascii="Arial" w:hAnsi="Arial" w:cs="Arial"/>
          <w:sz w:val="20"/>
          <w:szCs w:val="20"/>
        </w:rPr>
        <w:t>Подрядчиком</w:t>
      </w:r>
      <w:r w:rsidRPr="00526109">
        <w:rPr>
          <w:rFonts w:ascii="Arial" w:hAnsi="Arial" w:cs="Arial"/>
          <w:sz w:val="20"/>
          <w:szCs w:val="20"/>
        </w:rPr>
        <w:t xml:space="preserve"> соответствующего требования Заказчика, подтвержденного документами. В случае направления указанного требования по почте заказным письмом оно считается полученным </w:t>
      </w:r>
      <w:r w:rsidR="002969CC" w:rsidRPr="00526109">
        <w:rPr>
          <w:rFonts w:ascii="Arial" w:hAnsi="Arial" w:cs="Arial"/>
          <w:sz w:val="20"/>
          <w:szCs w:val="20"/>
        </w:rPr>
        <w:t>Подрядчиком</w:t>
      </w:r>
      <w:r w:rsidRPr="00526109">
        <w:rPr>
          <w:rFonts w:ascii="Arial" w:hAnsi="Arial" w:cs="Arial"/>
          <w:sz w:val="20"/>
          <w:szCs w:val="20"/>
        </w:rPr>
        <w:t xml:space="preserve"> по истечении шести дней с даты направления заказного письма.</w:t>
      </w:r>
    </w:p>
    <w:p w14:paraId="1E711C6D" w14:textId="4510E5BC"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10.1.5.4. Заказчик вправе удовлетворить требования к </w:t>
      </w:r>
      <w:r w:rsidR="002969CC" w:rsidRPr="00526109">
        <w:rPr>
          <w:rFonts w:ascii="Arial" w:hAnsi="Arial" w:cs="Arial"/>
          <w:sz w:val="20"/>
          <w:szCs w:val="20"/>
        </w:rPr>
        <w:t>Подрядчику</w:t>
      </w:r>
      <w:r w:rsidRPr="00526109">
        <w:rPr>
          <w:rFonts w:ascii="Arial" w:hAnsi="Arial" w:cs="Arial"/>
          <w:sz w:val="20"/>
          <w:szCs w:val="20"/>
        </w:rPr>
        <w:t xml:space="preserve"> о возмещении убытков и/или взыскании штрафной неустойки из денежных средств, причитающихся выплате </w:t>
      </w:r>
      <w:r w:rsidR="002969CC" w:rsidRPr="00526109">
        <w:rPr>
          <w:rFonts w:ascii="Arial" w:hAnsi="Arial" w:cs="Arial"/>
          <w:sz w:val="20"/>
          <w:szCs w:val="20"/>
        </w:rPr>
        <w:t>Подрядчику</w:t>
      </w:r>
      <w:r w:rsidRPr="00526109">
        <w:rPr>
          <w:rFonts w:ascii="Arial" w:hAnsi="Arial" w:cs="Arial"/>
          <w:sz w:val="20"/>
          <w:szCs w:val="20"/>
        </w:rPr>
        <w:t xml:space="preserve"> по любым основаниям, в порядке зачета встречных денежных требований, направив соответствующее заявление о зачете </w:t>
      </w:r>
      <w:r w:rsidR="002969CC" w:rsidRPr="00526109">
        <w:rPr>
          <w:rFonts w:ascii="Arial" w:hAnsi="Arial" w:cs="Arial"/>
          <w:sz w:val="20"/>
          <w:szCs w:val="20"/>
        </w:rPr>
        <w:t>Подрядчику</w:t>
      </w:r>
      <w:r w:rsidRPr="00526109">
        <w:rPr>
          <w:rFonts w:ascii="Arial" w:hAnsi="Arial" w:cs="Arial"/>
          <w:sz w:val="20"/>
          <w:szCs w:val="20"/>
        </w:rPr>
        <w:t>.</w:t>
      </w:r>
    </w:p>
    <w:p w14:paraId="745C4FAC" w14:textId="6BEC0528"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10.1.5.5. Нарушение </w:t>
      </w:r>
      <w:r w:rsidR="002969CC" w:rsidRPr="00526109">
        <w:rPr>
          <w:rFonts w:ascii="Arial" w:hAnsi="Arial" w:cs="Arial"/>
          <w:sz w:val="20"/>
          <w:szCs w:val="20"/>
        </w:rPr>
        <w:t>Подрядчиком</w:t>
      </w:r>
      <w:r w:rsidRPr="00526109">
        <w:rPr>
          <w:rFonts w:ascii="Arial" w:hAnsi="Arial" w:cs="Arial"/>
          <w:sz w:val="20"/>
          <w:szCs w:val="20"/>
        </w:rPr>
        <w:t xml:space="preserve"> заверений или неисполнение гарантий, каждое из которых признается имеющим существенное значение для Заказчика, является основанием для одностороннего внесудебного отказа Заказчика от Договора путем письменного уведомления, при этом </w:t>
      </w:r>
      <w:r w:rsidR="002969CC" w:rsidRPr="00526109">
        <w:rPr>
          <w:rFonts w:ascii="Arial" w:hAnsi="Arial" w:cs="Arial"/>
          <w:sz w:val="20"/>
          <w:szCs w:val="20"/>
        </w:rPr>
        <w:t>Подрядчик</w:t>
      </w:r>
      <w:r w:rsidRPr="00526109">
        <w:rPr>
          <w:rFonts w:ascii="Arial" w:hAnsi="Arial" w:cs="Arial"/>
          <w:sz w:val="20"/>
          <w:szCs w:val="20"/>
        </w:rPr>
        <w:t xml:space="preserve"> в таком случае не вправе требовать от Заказчика возмещения каких-либо убытков и/или расходов, вызванных отказом Заказчика от Договора. Датой расторжения договора будет дата истечения 6 календарных дней с момента сдачи уведомления на почту для отправки, если более длительный срок не </w:t>
      </w:r>
      <w:r w:rsidRPr="00526109">
        <w:rPr>
          <w:rFonts w:ascii="Arial" w:hAnsi="Arial" w:cs="Arial"/>
          <w:sz w:val="20"/>
          <w:szCs w:val="20"/>
        </w:rPr>
        <w:lastRenderedPageBreak/>
        <w:t>указан в уведомлении. Отказ от Договора по этому основанию не лишает Заказчика права на возмещение убытков или взыскания неустойки.</w:t>
      </w:r>
    </w:p>
    <w:p w14:paraId="14695DAB" w14:textId="59894E34"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 Возмещение имущественных потерь </w:t>
      </w:r>
    </w:p>
    <w:p w14:paraId="293B170E" w14:textId="77F565C9"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10.2.1. </w:t>
      </w:r>
      <w:r w:rsidR="002969CC" w:rsidRPr="00526109">
        <w:rPr>
          <w:rFonts w:ascii="Arial" w:hAnsi="Arial" w:cs="Arial"/>
          <w:sz w:val="20"/>
          <w:szCs w:val="20"/>
        </w:rPr>
        <w:t>Подрядчик</w:t>
      </w:r>
      <w:r w:rsidRPr="00526109">
        <w:rPr>
          <w:rFonts w:ascii="Arial" w:hAnsi="Arial" w:cs="Arial"/>
          <w:sz w:val="20"/>
          <w:szCs w:val="20"/>
        </w:rPr>
        <w:t xml:space="preserve"> возместит Заказчику полностью все имущественные потери Заказчика, которые возникнут в случае невозможности уменьшения Заказчиком налоговой базы и (или) суммы подлежащего уплате налога по операциям с </w:t>
      </w:r>
      <w:r w:rsidR="002969CC" w:rsidRPr="00526109">
        <w:rPr>
          <w:rFonts w:ascii="Arial" w:hAnsi="Arial" w:cs="Arial"/>
          <w:sz w:val="20"/>
          <w:szCs w:val="20"/>
        </w:rPr>
        <w:t>Подрядчиком</w:t>
      </w:r>
      <w:r w:rsidRPr="00526109">
        <w:rPr>
          <w:rFonts w:ascii="Arial" w:hAnsi="Arial" w:cs="Arial"/>
          <w:sz w:val="20"/>
          <w:szCs w:val="20"/>
        </w:rPr>
        <w:t>, определенной актом государственного органа. Для целей применения данного положения Стороны определили, что к таким актам относятся, в том числе, но не ограничиваясь: решение налогового органа (о привлечении/об отказе в привлечении Заказчика к налоговой ответственности за совершение налогового правонарушения, об отказе в возмещении сумм налога на добавленную стоимость, о возмещении сумм налога на добавленную стоимость в сумме, меньшей заявленной к возмещению, об отказе в возврате сумм излишне уплаченного налога),  постановление о возбуждении уголовного дела по статьям 159, 199, 199.1 Уголовного кодекса.</w:t>
      </w:r>
    </w:p>
    <w:p w14:paraId="5AF034D3" w14:textId="1837B9A1"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10.2.1.1. В случае невозможности применения Заказчиком права на уменьшение налоговой базы и (или) суммы подлежащего уплате налога по операциям с </w:t>
      </w:r>
      <w:r w:rsidR="002969CC" w:rsidRPr="00526109">
        <w:rPr>
          <w:rFonts w:ascii="Arial" w:hAnsi="Arial" w:cs="Arial"/>
          <w:sz w:val="20"/>
          <w:szCs w:val="20"/>
        </w:rPr>
        <w:t>Подрядчиком</w:t>
      </w:r>
      <w:r w:rsidRPr="00526109">
        <w:rPr>
          <w:rFonts w:ascii="Arial" w:hAnsi="Arial" w:cs="Arial"/>
          <w:sz w:val="20"/>
          <w:szCs w:val="20"/>
        </w:rPr>
        <w:t xml:space="preserve">, </w:t>
      </w:r>
      <w:r w:rsidR="002969CC" w:rsidRPr="00526109">
        <w:rPr>
          <w:rFonts w:ascii="Arial" w:hAnsi="Arial" w:cs="Arial"/>
          <w:sz w:val="20"/>
          <w:szCs w:val="20"/>
        </w:rPr>
        <w:t>Подрядчик</w:t>
      </w:r>
      <w:r w:rsidRPr="00526109">
        <w:rPr>
          <w:rFonts w:ascii="Arial" w:hAnsi="Arial" w:cs="Arial"/>
          <w:sz w:val="20"/>
          <w:szCs w:val="20"/>
        </w:rPr>
        <w:t xml:space="preserve"> возместит Заказчику полностью все имущественные потери Заказчика, размер которых стороны заранее оценили как совокупность:</w:t>
      </w:r>
    </w:p>
    <w:p w14:paraId="4C275A18" w14:textId="1FE417DC"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 сумм, уплаченного или подлежащего уплате Заказчиком в бюджет на основании или в связи с принятием актов государственных органов, налога на добавленную стоимость, который был уплачен </w:t>
      </w:r>
      <w:r w:rsidR="002969CC" w:rsidRPr="00526109">
        <w:rPr>
          <w:rFonts w:ascii="Arial" w:hAnsi="Arial" w:cs="Arial"/>
          <w:sz w:val="20"/>
          <w:szCs w:val="20"/>
        </w:rPr>
        <w:t>Подрядчику</w:t>
      </w:r>
      <w:r w:rsidRPr="00526109">
        <w:rPr>
          <w:rFonts w:ascii="Arial" w:hAnsi="Arial" w:cs="Arial"/>
          <w:sz w:val="20"/>
          <w:szCs w:val="20"/>
        </w:rPr>
        <w:t xml:space="preserve"> в составе стоимости выполненных работ, сумм пеней и штрафов на указанный размер НДС;</w:t>
      </w:r>
    </w:p>
    <w:p w14:paraId="1CB82396" w14:textId="77777777"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сумм, уплаченных или подлежащих уплате Заказчиком в бюджет на основании или в связи с принятием актов государственных органов налога на прибыль вследствие признания неправомерными для целей уменьшения налоговой базы по налогу на прибыль расходов, которые были произведены Заказчиком по настоящему Договору, пеней и штрафов на указанный размер налога на прибыль;</w:t>
      </w:r>
    </w:p>
    <w:p w14:paraId="5F39F54D" w14:textId="77777777"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сумм, возмещенных Заказчиком иным лицам, прямо или косвенно приобретшим Товар (работу, услугу) у Покупателя, уплаченных ими в бюджет на основании или в связи с принятием актов государственных органов.</w:t>
      </w:r>
    </w:p>
    <w:p w14:paraId="4D847392" w14:textId="1F98421E"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10.2.1.2. В случае предъявления третьими лицами требований к Заказчику о возмещении потерь и/или убытков по основаниям и в размере, аналогичным указанным в п 10.2.1.1. настоящего Договора, </w:t>
      </w:r>
      <w:r w:rsidR="002969CC" w:rsidRPr="00526109">
        <w:rPr>
          <w:rFonts w:ascii="Arial" w:hAnsi="Arial" w:cs="Arial"/>
          <w:sz w:val="20"/>
          <w:szCs w:val="20"/>
        </w:rPr>
        <w:t>Подрядчик</w:t>
      </w:r>
      <w:r w:rsidRPr="00526109">
        <w:rPr>
          <w:rFonts w:ascii="Arial" w:hAnsi="Arial" w:cs="Arial"/>
          <w:sz w:val="20"/>
          <w:szCs w:val="20"/>
        </w:rPr>
        <w:t xml:space="preserve"> обязуется компенсировать соответствующие затраты Заказчика на такое возмещение.</w:t>
      </w:r>
    </w:p>
    <w:p w14:paraId="6D5297C1" w14:textId="59951DEE"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10.2.1.3. Для подтверждения факта наступления обстоятельств, с которыми стороны связывают обязанность </w:t>
      </w:r>
      <w:r w:rsidR="002969CC" w:rsidRPr="00526109">
        <w:rPr>
          <w:rFonts w:ascii="Arial" w:hAnsi="Arial" w:cs="Arial"/>
          <w:sz w:val="20"/>
          <w:szCs w:val="20"/>
        </w:rPr>
        <w:t>Подрядчика</w:t>
      </w:r>
      <w:r w:rsidRPr="00526109">
        <w:rPr>
          <w:rFonts w:ascii="Arial" w:hAnsi="Arial" w:cs="Arial"/>
          <w:sz w:val="20"/>
          <w:szCs w:val="20"/>
        </w:rPr>
        <w:t xml:space="preserve"> возместить имущественные потери Заказчика, согласно п. 10.2.1. настоящего Договора, достаточным доказательством будет являться акт государственного органа (в целях применения п.10.2.1.2. настоящего Договора - с отражением в акте государственного органа хозяйственных связей с участием Заказчика и </w:t>
      </w:r>
      <w:r w:rsidR="002969CC" w:rsidRPr="00526109">
        <w:rPr>
          <w:rFonts w:ascii="Arial" w:hAnsi="Arial" w:cs="Arial"/>
          <w:sz w:val="20"/>
          <w:szCs w:val="20"/>
        </w:rPr>
        <w:t>Подрядчика</w:t>
      </w:r>
      <w:r w:rsidRPr="00526109">
        <w:rPr>
          <w:rFonts w:ascii="Arial" w:hAnsi="Arial" w:cs="Arial"/>
          <w:sz w:val="20"/>
          <w:szCs w:val="20"/>
        </w:rPr>
        <w:t xml:space="preserve">), вне зависимости от факта его обжалования в установленном законом порядке. </w:t>
      </w:r>
    </w:p>
    <w:p w14:paraId="1494C0A6" w14:textId="5E8FF5E6"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При этом Заказчик обязан в срок не позднее 5 рабочих дней с момента получения такого Акта, уведомить </w:t>
      </w:r>
      <w:r w:rsidR="002969CC" w:rsidRPr="00526109">
        <w:rPr>
          <w:rFonts w:ascii="Arial" w:hAnsi="Arial" w:cs="Arial"/>
          <w:sz w:val="20"/>
          <w:szCs w:val="20"/>
        </w:rPr>
        <w:t>Подрядчика</w:t>
      </w:r>
      <w:r w:rsidRPr="00526109">
        <w:rPr>
          <w:rFonts w:ascii="Arial" w:hAnsi="Arial" w:cs="Arial"/>
          <w:sz w:val="20"/>
          <w:szCs w:val="20"/>
        </w:rPr>
        <w:t xml:space="preserve"> о его получении с приложением копии такого Акта (части Акта, содержащей его реквизиты, необходимые для его обжалования, а также описание эпизодов, касающихся </w:t>
      </w:r>
      <w:r w:rsidR="002969CC" w:rsidRPr="00526109">
        <w:rPr>
          <w:rFonts w:ascii="Arial" w:hAnsi="Arial" w:cs="Arial"/>
          <w:sz w:val="20"/>
          <w:szCs w:val="20"/>
        </w:rPr>
        <w:t>Подрядчика</w:t>
      </w:r>
      <w:r w:rsidRPr="00526109">
        <w:rPr>
          <w:rFonts w:ascii="Arial" w:hAnsi="Arial" w:cs="Arial"/>
          <w:sz w:val="20"/>
          <w:szCs w:val="20"/>
        </w:rPr>
        <w:t xml:space="preserve">). Заказчик предоставит </w:t>
      </w:r>
      <w:r w:rsidR="002969CC" w:rsidRPr="00526109">
        <w:rPr>
          <w:rFonts w:ascii="Arial" w:hAnsi="Arial" w:cs="Arial"/>
          <w:sz w:val="20"/>
          <w:szCs w:val="20"/>
        </w:rPr>
        <w:t>Подрядчика</w:t>
      </w:r>
      <w:r w:rsidRPr="00526109">
        <w:rPr>
          <w:rFonts w:ascii="Arial" w:hAnsi="Arial" w:cs="Arial"/>
          <w:sz w:val="20"/>
          <w:szCs w:val="20"/>
        </w:rPr>
        <w:t xml:space="preserve"> право обжаловать (участвовать в обжаловании на стороне Заказчика) Акт государственного органа, вынесенный в отношении Заказчика, в части, касающейся хозяйственных операций с участием </w:t>
      </w:r>
      <w:r w:rsidR="002969CC" w:rsidRPr="00526109">
        <w:rPr>
          <w:rFonts w:ascii="Arial" w:hAnsi="Arial" w:cs="Arial"/>
          <w:sz w:val="20"/>
          <w:szCs w:val="20"/>
        </w:rPr>
        <w:t>Подрядчика</w:t>
      </w:r>
      <w:r w:rsidRPr="00526109">
        <w:rPr>
          <w:rFonts w:ascii="Arial" w:hAnsi="Arial" w:cs="Arial"/>
          <w:sz w:val="20"/>
          <w:szCs w:val="20"/>
        </w:rPr>
        <w:t xml:space="preserve">, для чего Заказчик выдаст </w:t>
      </w:r>
      <w:r w:rsidR="002969CC" w:rsidRPr="00526109">
        <w:rPr>
          <w:rFonts w:ascii="Arial" w:hAnsi="Arial" w:cs="Arial"/>
          <w:sz w:val="20"/>
          <w:szCs w:val="20"/>
        </w:rPr>
        <w:t>Подрядчику</w:t>
      </w:r>
      <w:r w:rsidRPr="00526109">
        <w:rPr>
          <w:rFonts w:ascii="Arial" w:hAnsi="Arial" w:cs="Arial"/>
          <w:sz w:val="20"/>
          <w:szCs w:val="20"/>
        </w:rPr>
        <w:t xml:space="preserve"> по его запросу соответствующую доверенность в срок не более 3 (трех) рабочих дней с момента получения такого письменного запроса. </w:t>
      </w:r>
    </w:p>
    <w:p w14:paraId="29AF6BC2" w14:textId="74E67B35"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10.2.2. </w:t>
      </w:r>
      <w:r w:rsidR="002969CC" w:rsidRPr="00526109">
        <w:rPr>
          <w:rFonts w:ascii="Arial" w:hAnsi="Arial" w:cs="Arial"/>
          <w:sz w:val="20"/>
          <w:szCs w:val="20"/>
        </w:rPr>
        <w:t>Подрядчик</w:t>
      </w:r>
      <w:r w:rsidRPr="00526109">
        <w:rPr>
          <w:rFonts w:ascii="Arial" w:hAnsi="Arial" w:cs="Arial"/>
          <w:sz w:val="20"/>
          <w:szCs w:val="20"/>
        </w:rPr>
        <w:t xml:space="preserve"> возместит Заказчику полностью все имущественные потери Заказчика, которые возникнут в случае </w:t>
      </w:r>
      <w:proofErr w:type="spellStart"/>
      <w:r w:rsidRPr="00526109">
        <w:rPr>
          <w:rFonts w:ascii="Arial" w:hAnsi="Arial" w:cs="Arial"/>
          <w:sz w:val="20"/>
          <w:szCs w:val="20"/>
        </w:rPr>
        <w:t>неустранения</w:t>
      </w:r>
      <w:proofErr w:type="spellEnd"/>
      <w:r w:rsidRPr="00526109">
        <w:rPr>
          <w:rFonts w:ascii="Arial" w:hAnsi="Arial" w:cs="Arial"/>
          <w:sz w:val="20"/>
          <w:szCs w:val="20"/>
        </w:rPr>
        <w:t xml:space="preserve"> в согласованный Сторонами срок признаков несформированного по цепочке хозяйственных операций с участием </w:t>
      </w:r>
      <w:r w:rsidR="002969CC" w:rsidRPr="00526109">
        <w:rPr>
          <w:rFonts w:ascii="Arial" w:hAnsi="Arial" w:cs="Arial"/>
          <w:sz w:val="20"/>
          <w:szCs w:val="20"/>
        </w:rPr>
        <w:t>Подрядчика</w:t>
      </w:r>
      <w:r w:rsidRPr="00526109">
        <w:rPr>
          <w:rFonts w:ascii="Arial" w:hAnsi="Arial" w:cs="Arial"/>
          <w:sz w:val="20"/>
          <w:szCs w:val="20"/>
        </w:rPr>
        <w:t xml:space="preserve"> источника для принятия Заказчиком к вычету сумм НДС по операциям из настоящего Договора, если вследствие такого </w:t>
      </w:r>
      <w:proofErr w:type="spellStart"/>
      <w:r w:rsidRPr="00526109">
        <w:rPr>
          <w:rFonts w:ascii="Arial" w:hAnsi="Arial" w:cs="Arial"/>
          <w:sz w:val="20"/>
          <w:szCs w:val="20"/>
        </w:rPr>
        <w:t>неустранения</w:t>
      </w:r>
      <w:proofErr w:type="spellEnd"/>
      <w:r w:rsidRPr="00526109">
        <w:rPr>
          <w:rFonts w:ascii="Arial" w:hAnsi="Arial" w:cs="Arial"/>
          <w:sz w:val="20"/>
          <w:szCs w:val="20"/>
        </w:rPr>
        <w:t xml:space="preserve"> Заказчик отказался от уменьшения суммы подлежащего уплате налога по операциям с </w:t>
      </w:r>
      <w:r w:rsidR="002969CC" w:rsidRPr="00526109">
        <w:rPr>
          <w:rFonts w:ascii="Arial" w:hAnsi="Arial" w:cs="Arial"/>
          <w:sz w:val="20"/>
          <w:szCs w:val="20"/>
        </w:rPr>
        <w:t>Подрядчиком</w:t>
      </w:r>
      <w:r w:rsidRPr="00526109">
        <w:rPr>
          <w:rFonts w:ascii="Arial" w:hAnsi="Arial" w:cs="Arial"/>
          <w:sz w:val="20"/>
          <w:szCs w:val="20"/>
        </w:rPr>
        <w:t>, при этом, для целей применения данного положения Стороны исходят из следующего:</w:t>
      </w:r>
    </w:p>
    <w:p w14:paraId="49C5C7F2" w14:textId="4009CAEF"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 в понимании Сторон, существенное значение для возможности применения вычета по НДС имеет наличии сформированного в бюджете источника применения такого вычета, в связи с чем, Заказчик вправе не применять вычет по НДС по операциям из настоящего Договора в случае </w:t>
      </w:r>
      <w:proofErr w:type="spellStart"/>
      <w:r w:rsidRPr="00526109">
        <w:rPr>
          <w:rFonts w:ascii="Arial" w:hAnsi="Arial" w:cs="Arial"/>
          <w:sz w:val="20"/>
          <w:szCs w:val="20"/>
        </w:rPr>
        <w:t>неустранения</w:t>
      </w:r>
      <w:proofErr w:type="spellEnd"/>
      <w:r w:rsidRPr="00526109">
        <w:rPr>
          <w:rFonts w:ascii="Arial" w:hAnsi="Arial" w:cs="Arial"/>
          <w:sz w:val="20"/>
          <w:szCs w:val="20"/>
        </w:rPr>
        <w:t xml:space="preserve"> признаков несформированного по цепочке хозяйственных операций с участием </w:t>
      </w:r>
      <w:r w:rsidR="002969CC" w:rsidRPr="00526109">
        <w:rPr>
          <w:rFonts w:ascii="Arial" w:hAnsi="Arial" w:cs="Arial"/>
          <w:sz w:val="20"/>
          <w:szCs w:val="20"/>
        </w:rPr>
        <w:t>Подрядчика</w:t>
      </w:r>
      <w:r w:rsidRPr="00526109">
        <w:rPr>
          <w:rFonts w:ascii="Arial" w:hAnsi="Arial" w:cs="Arial"/>
          <w:sz w:val="20"/>
          <w:szCs w:val="20"/>
        </w:rPr>
        <w:t xml:space="preserve"> источника для принятия Заказчиком к вычету сумм НДС по операциям из настоящего Договора с отнесением на </w:t>
      </w:r>
      <w:r w:rsidR="002969CC" w:rsidRPr="00526109">
        <w:rPr>
          <w:rFonts w:ascii="Arial" w:hAnsi="Arial" w:cs="Arial"/>
          <w:sz w:val="20"/>
          <w:szCs w:val="20"/>
        </w:rPr>
        <w:t>Подрядчика</w:t>
      </w:r>
      <w:r w:rsidRPr="00526109">
        <w:rPr>
          <w:rFonts w:ascii="Arial" w:hAnsi="Arial" w:cs="Arial"/>
          <w:sz w:val="20"/>
          <w:szCs w:val="20"/>
        </w:rPr>
        <w:t xml:space="preserve"> соответствующих потерь. </w:t>
      </w:r>
      <w:r w:rsidR="002969CC" w:rsidRPr="00526109">
        <w:rPr>
          <w:rFonts w:ascii="Arial" w:hAnsi="Arial" w:cs="Arial"/>
          <w:sz w:val="20"/>
          <w:szCs w:val="20"/>
        </w:rPr>
        <w:t>Подрядчик</w:t>
      </w:r>
      <w:r w:rsidRPr="00526109">
        <w:rPr>
          <w:rFonts w:ascii="Arial" w:hAnsi="Arial" w:cs="Arial"/>
          <w:sz w:val="20"/>
          <w:szCs w:val="20"/>
        </w:rPr>
        <w:t xml:space="preserve"> признает отсутствие в бюджете сформированного источника для применения вычета по НДС существенным и достаточным основанием для неприменения Заказчиком вычета по операциям из настоящего Договора и не будет требовать от Заказчика доказывания иных обстоятельств в обоснование отказа Заказчика в применении вычета;</w:t>
      </w:r>
    </w:p>
    <w:p w14:paraId="439459EB" w14:textId="17571B58"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lastRenderedPageBreak/>
        <w:t xml:space="preserve">• добровольный отказ Заказчика в применение вычета по НДС выражается в подаче Заказчиком в налоговый орган уточненной налоговой декларации с исключением операций по оплате за выполненные работы </w:t>
      </w:r>
      <w:r w:rsidR="002969CC" w:rsidRPr="00526109">
        <w:rPr>
          <w:rFonts w:ascii="Arial" w:hAnsi="Arial" w:cs="Arial"/>
          <w:sz w:val="20"/>
          <w:szCs w:val="20"/>
        </w:rPr>
        <w:t>Подрядчиком</w:t>
      </w:r>
      <w:r w:rsidRPr="00526109">
        <w:rPr>
          <w:rFonts w:ascii="Arial" w:hAnsi="Arial" w:cs="Arial"/>
          <w:sz w:val="20"/>
          <w:szCs w:val="20"/>
        </w:rPr>
        <w:t xml:space="preserve"> по настоящему Договору;</w:t>
      </w:r>
    </w:p>
    <w:p w14:paraId="2D4A5F65" w14:textId="129AF93E"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 наличие признаков несформированного источника для принятия к вычету сумм НДС определяется по цепочке </w:t>
      </w:r>
      <w:r w:rsidR="002969CC" w:rsidRPr="00526109">
        <w:rPr>
          <w:rFonts w:ascii="Arial" w:hAnsi="Arial" w:cs="Arial"/>
          <w:sz w:val="20"/>
          <w:szCs w:val="20"/>
        </w:rPr>
        <w:t>Подрядчиков</w:t>
      </w:r>
      <w:r w:rsidRPr="00526109">
        <w:rPr>
          <w:rFonts w:ascii="Arial" w:hAnsi="Arial" w:cs="Arial"/>
          <w:sz w:val="20"/>
          <w:szCs w:val="20"/>
        </w:rPr>
        <w:t xml:space="preserve"> работ, не ограничиваясь прямой сделкой с </w:t>
      </w:r>
      <w:r w:rsidR="002969CC" w:rsidRPr="00526109">
        <w:rPr>
          <w:rFonts w:ascii="Arial" w:hAnsi="Arial" w:cs="Arial"/>
          <w:sz w:val="20"/>
          <w:szCs w:val="20"/>
        </w:rPr>
        <w:t>Подрядчиком</w:t>
      </w:r>
      <w:r w:rsidRPr="00526109">
        <w:rPr>
          <w:rFonts w:ascii="Arial" w:hAnsi="Arial" w:cs="Arial"/>
          <w:sz w:val="20"/>
          <w:szCs w:val="20"/>
        </w:rPr>
        <w:t xml:space="preserve"> по настоящему Договору, но и в ситуации, когда </w:t>
      </w:r>
      <w:r w:rsidR="002969CC" w:rsidRPr="00526109">
        <w:rPr>
          <w:rFonts w:ascii="Arial" w:hAnsi="Arial" w:cs="Arial"/>
          <w:sz w:val="20"/>
          <w:szCs w:val="20"/>
        </w:rPr>
        <w:t>Подрядчик</w:t>
      </w:r>
      <w:r w:rsidRPr="00526109">
        <w:rPr>
          <w:rFonts w:ascii="Arial" w:hAnsi="Arial" w:cs="Arial"/>
          <w:sz w:val="20"/>
          <w:szCs w:val="20"/>
        </w:rPr>
        <w:t xml:space="preserve"> или его контрагенты не обеспечили наличие источника для применения вычета по НДС по сделкам в цепочке движения товаров, работ, услуг; </w:t>
      </w:r>
    </w:p>
    <w:p w14:paraId="193A630F" w14:textId="73C337B7"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 при определении несформированного источника для принятия к вычету сумм НДС под </w:t>
      </w:r>
      <w:r w:rsidR="002969CC" w:rsidRPr="00526109">
        <w:rPr>
          <w:rFonts w:ascii="Arial" w:hAnsi="Arial" w:cs="Arial"/>
          <w:sz w:val="20"/>
          <w:szCs w:val="20"/>
        </w:rPr>
        <w:t>Подрядчиком</w:t>
      </w:r>
      <w:r w:rsidRPr="00526109">
        <w:rPr>
          <w:rFonts w:ascii="Arial" w:hAnsi="Arial" w:cs="Arial"/>
          <w:sz w:val="20"/>
          <w:szCs w:val="20"/>
        </w:rPr>
        <w:t xml:space="preserve"> (подрядчиком) так же понимается агент/комиссионер, а под </w:t>
      </w:r>
      <w:proofErr w:type="spellStart"/>
      <w:r w:rsidRPr="00526109">
        <w:rPr>
          <w:rFonts w:ascii="Arial" w:hAnsi="Arial" w:cs="Arial"/>
          <w:sz w:val="20"/>
          <w:szCs w:val="20"/>
        </w:rPr>
        <w:t>неотражением</w:t>
      </w:r>
      <w:proofErr w:type="spellEnd"/>
      <w:r w:rsidRPr="00526109">
        <w:rPr>
          <w:rFonts w:ascii="Arial" w:hAnsi="Arial" w:cs="Arial"/>
          <w:sz w:val="20"/>
          <w:szCs w:val="20"/>
        </w:rPr>
        <w:t xml:space="preserve"> операций в налоговой декларации по НДС в таком случае – в том числе, </w:t>
      </w:r>
      <w:proofErr w:type="spellStart"/>
      <w:r w:rsidRPr="00526109">
        <w:rPr>
          <w:rFonts w:ascii="Arial" w:hAnsi="Arial" w:cs="Arial"/>
          <w:sz w:val="20"/>
          <w:szCs w:val="20"/>
        </w:rPr>
        <w:t>неотражение</w:t>
      </w:r>
      <w:proofErr w:type="spellEnd"/>
      <w:r w:rsidRPr="00526109">
        <w:rPr>
          <w:rFonts w:ascii="Arial" w:hAnsi="Arial" w:cs="Arial"/>
          <w:sz w:val="20"/>
          <w:szCs w:val="20"/>
        </w:rPr>
        <w:t xml:space="preserve"> операций в журнале учета полученных и выставленных счетов-фактур;</w:t>
      </w:r>
    </w:p>
    <w:p w14:paraId="6FF70738" w14:textId="57AA2B47"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 устранение признаков несформированного по цепочке хозяйственных операций с участием </w:t>
      </w:r>
      <w:r w:rsidR="002969CC" w:rsidRPr="00526109">
        <w:rPr>
          <w:rFonts w:ascii="Arial" w:hAnsi="Arial" w:cs="Arial"/>
          <w:sz w:val="20"/>
          <w:szCs w:val="20"/>
        </w:rPr>
        <w:t>Подрядчика</w:t>
      </w:r>
      <w:r w:rsidRPr="00526109">
        <w:rPr>
          <w:rFonts w:ascii="Arial" w:hAnsi="Arial" w:cs="Arial"/>
          <w:sz w:val="20"/>
          <w:szCs w:val="20"/>
        </w:rPr>
        <w:t xml:space="preserve"> источника для принятия к вычету сумм НДС осуществляется путем формирования в бюджете источника для применения Заказчиком вычета по НДС в сумме, уплаченной </w:t>
      </w:r>
      <w:r w:rsidR="002969CC" w:rsidRPr="00526109">
        <w:rPr>
          <w:rFonts w:ascii="Arial" w:hAnsi="Arial" w:cs="Arial"/>
          <w:sz w:val="20"/>
          <w:szCs w:val="20"/>
        </w:rPr>
        <w:t>Подрядчику</w:t>
      </w:r>
      <w:r w:rsidRPr="00526109">
        <w:rPr>
          <w:rFonts w:ascii="Arial" w:hAnsi="Arial" w:cs="Arial"/>
          <w:sz w:val="20"/>
          <w:szCs w:val="20"/>
        </w:rPr>
        <w:t xml:space="preserve"> по настоящему Договору в составе стоимости работ, т.е. путем надлежащего декларирования и уплаты соответствующей суммы НДС в бюджет;</w:t>
      </w:r>
    </w:p>
    <w:p w14:paraId="72DCE833" w14:textId="1A70E598"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 при получении Уведомления от Заказчика о наличии сведений о несформированном по цепочке хозяйственных операций с участием </w:t>
      </w:r>
      <w:r w:rsidR="002969CC" w:rsidRPr="00526109">
        <w:rPr>
          <w:rFonts w:ascii="Arial" w:hAnsi="Arial" w:cs="Arial"/>
          <w:sz w:val="20"/>
          <w:szCs w:val="20"/>
        </w:rPr>
        <w:t>Подрядчика</w:t>
      </w:r>
      <w:r w:rsidRPr="00526109">
        <w:rPr>
          <w:rFonts w:ascii="Arial" w:hAnsi="Arial" w:cs="Arial"/>
          <w:sz w:val="20"/>
          <w:szCs w:val="20"/>
        </w:rPr>
        <w:t xml:space="preserve"> источнике для принятия к вычету сумм НДС </w:t>
      </w:r>
      <w:r w:rsidR="002969CC" w:rsidRPr="00526109">
        <w:rPr>
          <w:rFonts w:ascii="Arial" w:hAnsi="Arial" w:cs="Arial"/>
          <w:sz w:val="20"/>
          <w:szCs w:val="20"/>
        </w:rPr>
        <w:t>Подрядчик</w:t>
      </w:r>
      <w:r w:rsidRPr="00526109">
        <w:rPr>
          <w:rFonts w:ascii="Arial" w:hAnsi="Arial" w:cs="Arial"/>
          <w:sz w:val="20"/>
          <w:szCs w:val="20"/>
        </w:rPr>
        <w:t xml:space="preserve"> обязуется обеспечить устранение таких признаков в течение 1 месяца с момента получения указанного Уведомления;</w:t>
      </w:r>
    </w:p>
    <w:p w14:paraId="1FC4EC48" w14:textId="4E18E672"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 Если </w:t>
      </w:r>
      <w:r w:rsidR="002969CC" w:rsidRPr="00526109">
        <w:rPr>
          <w:rFonts w:ascii="Arial" w:hAnsi="Arial" w:cs="Arial"/>
          <w:sz w:val="20"/>
          <w:szCs w:val="20"/>
        </w:rPr>
        <w:t>Подрядчик</w:t>
      </w:r>
      <w:r w:rsidRPr="00526109">
        <w:rPr>
          <w:rFonts w:ascii="Arial" w:hAnsi="Arial" w:cs="Arial"/>
          <w:sz w:val="20"/>
          <w:szCs w:val="20"/>
        </w:rPr>
        <w:t xml:space="preserve"> не обеспечил устранение признаков несформированного по цепочке хозяйственных операций с участием </w:t>
      </w:r>
      <w:r w:rsidR="002969CC" w:rsidRPr="00526109">
        <w:rPr>
          <w:rFonts w:ascii="Arial" w:hAnsi="Arial" w:cs="Arial"/>
          <w:sz w:val="20"/>
          <w:szCs w:val="20"/>
        </w:rPr>
        <w:t>Подрядчика</w:t>
      </w:r>
      <w:r w:rsidRPr="00526109">
        <w:rPr>
          <w:rFonts w:ascii="Arial" w:hAnsi="Arial" w:cs="Arial"/>
          <w:sz w:val="20"/>
          <w:szCs w:val="20"/>
        </w:rPr>
        <w:t xml:space="preserve"> источника для принятия Заказчиком к вычету сумм НДС в указанный срок, </w:t>
      </w:r>
      <w:r w:rsidR="002969CC" w:rsidRPr="00526109">
        <w:rPr>
          <w:rFonts w:ascii="Arial" w:hAnsi="Arial" w:cs="Arial"/>
          <w:sz w:val="20"/>
          <w:szCs w:val="20"/>
        </w:rPr>
        <w:t>Подрядчик</w:t>
      </w:r>
      <w:r w:rsidRPr="00526109">
        <w:rPr>
          <w:rFonts w:ascii="Arial" w:hAnsi="Arial" w:cs="Arial"/>
          <w:sz w:val="20"/>
          <w:szCs w:val="20"/>
        </w:rPr>
        <w:t xml:space="preserve"> обязуется возместить имущественные потери Заказчика (и/или третьих лиц) в соответствии со ст. 406.1 ГК РФ, в том числе потери, вызванные предъявлением требований органами государственной власти к Заказчику или к третьему лицу, а так же добровольным отказом Заказчика от уменьшения суммы подлежащего уплате налога по операциям с </w:t>
      </w:r>
      <w:r w:rsidR="002969CC" w:rsidRPr="00526109">
        <w:rPr>
          <w:rFonts w:ascii="Arial" w:hAnsi="Arial" w:cs="Arial"/>
          <w:sz w:val="20"/>
          <w:szCs w:val="20"/>
        </w:rPr>
        <w:t>Подрядчиком</w:t>
      </w:r>
      <w:r w:rsidRPr="00526109">
        <w:rPr>
          <w:rFonts w:ascii="Arial" w:hAnsi="Arial" w:cs="Arial"/>
          <w:sz w:val="20"/>
          <w:szCs w:val="20"/>
        </w:rPr>
        <w:t>;</w:t>
      </w:r>
    </w:p>
    <w:p w14:paraId="60A95474" w14:textId="3443B2DB"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10.2.2.1. Стороны заранее оценили размер имущественных потерь, которые </w:t>
      </w:r>
      <w:r w:rsidR="002969CC" w:rsidRPr="00526109">
        <w:rPr>
          <w:rFonts w:ascii="Arial" w:hAnsi="Arial" w:cs="Arial"/>
          <w:sz w:val="20"/>
          <w:szCs w:val="20"/>
        </w:rPr>
        <w:t>Подрядчик</w:t>
      </w:r>
      <w:r w:rsidRPr="00526109">
        <w:rPr>
          <w:rFonts w:ascii="Arial" w:hAnsi="Arial" w:cs="Arial"/>
          <w:sz w:val="20"/>
          <w:szCs w:val="20"/>
        </w:rPr>
        <w:t xml:space="preserve"> обязуется возместить Заказчику в случае добровольного неприменения Заказчиком налоговой выгоды по операциям с </w:t>
      </w:r>
      <w:r w:rsidR="002969CC" w:rsidRPr="00526109">
        <w:rPr>
          <w:rFonts w:ascii="Arial" w:hAnsi="Arial" w:cs="Arial"/>
          <w:sz w:val="20"/>
          <w:szCs w:val="20"/>
        </w:rPr>
        <w:t>Подрядчиком</w:t>
      </w:r>
      <w:r w:rsidRPr="00526109">
        <w:rPr>
          <w:rFonts w:ascii="Arial" w:hAnsi="Arial" w:cs="Arial"/>
          <w:sz w:val="20"/>
          <w:szCs w:val="20"/>
        </w:rPr>
        <w:t xml:space="preserve"> в виде вычета по налогу на добавленную стоимость, в размере суммы налога на добавленную стоимость, который был уплачен </w:t>
      </w:r>
      <w:r w:rsidR="002969CC" w:rsidRPr="00526109">
        <w:rPr>
          <w:rFonts w:ascii="Arial" w:hAnsi="Arial" w:cs="Arial"/>
          <w:sz w:val="20"/>
          <w:szCs w:val="20"/>
        </w:rPr>
        <w:t>Подрядчику</w:t>
      </w:r>
      <w:r w:rsidRPr="00526109">
        <w:rPr>
          <w:rFonts w:ascii="Arial" w:hAnsi="Arial" w:cs="Arial"/>
          <w:sz w:val="20"/>
          <w:szCs w:val="20"/>
        </w:rPr>
        <w:t xml:space="preserve"> в составе стоимости работ.</w:t>
      </w:r>
    </w:p>
    <w:p w14:paraId="5B19DF39" w14:textId="09EB2952"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10.2.2.2. Для подтверждения факта наступления обстоятельств, с которыми стороны связывают обязанность </w:t>
      </w:r>
      <w:r w:rsidR="002969CC" w:rsidRPr="00526109">
        <w:rPr>
          <w:rFonts w:ascii="Arial" w:hAnsi="Arial" w:cs="Arial"/>
          <w:sz w:val="20"/>
          <w:szCs w:val="20"/>
        </w:rPr>
        <w:t>Подрядчика</w:t>
      </w:r>
      <w:r w:rsidRPr="00526109">
        <w:rPr>
          <w:rFonts w:ascii="Arial" w:hAnsi="Arial" w:cs="Arial"/>
          <w:sz w:val="20"/>
          <w:szCs w:val="20"/>
        </w:rPr>
        <w:t xml:space="preserve"> возместить имущественные потери Заказчика, согласно п. 10.2.2. настоящего Договора, достаточным доказательством будет являться Информационное письмо территориального налогового органа, переданное по каналам телекоммуникационной связи о том, что ситуация с выявленными обстоятельствами, свидетельствующими о наличии несформированного источника по цепочке поставщиков товаров (работ, услуг) для принятия Заказчиком к вычету сумм НДС по взаимоотношениям с </w:t>
      </w:r>
      <w:r w:rsidR="002969CC" w:rsidRPr="00526109">
        <w:rPr>
          <w:rFonts w:ascii="Arial" w:hAnsi="Arial" w:cs="Arial"/>
          <w:sz w:val="20"/>
          <w:szCs w:val="20"/>
        </w:rPr>
        <w:t>Подрядчиком</w:t>
      </w:r>
      <w:r w:rsidRPr="00526109">
        <w:rPr>
          <w:rFonts w:ascii="Arial" w:hAnsi="Arial" w:cs="Arial"/>
          <w:sz w:val="20"/>
          <w:szCs w:val="20"/>
        </w:rPr>
        <w:t xml:space="preserve"> считается урегулированной для Заказчика (или третьего лица, предъявляющего требование о возмещении имущественных потерь к Заказчику) в связи с подачей последним уточненной налоговой декларации, исключением из вычетов соответствующей суммы НДС по взаимоотношениям с контрагентом-продавцом, при этом для </w:t>
      </w:r>
      <w:r w:rsidR="002969CC" w:rsidRPr="00526109">
        <w:rPr>
          <w:rFonts w:ascii="Arial" w:hAnsi="Arial" w:cs="Arial"/>
          <w:sz w:val="20"/>
          <w:szCs w:val="20"/>
        </w:rPr>
        <w:t>Подрядчика</w:t>
      </w:r>
      <w:r w:rsidRPr="00526109">
        <w:rPr>
          <w:rFonts w:ascii="Arial" w:hAnsi="Arial" w:cs="Arial"/>
          <w:sz w:val="20"/>
          <w:szCs w:val="20"/>
        </w:rPr>
        <w:t xml:space="preserve"> (или для Заказчика – в случае предъявления третьим лицом, урегулировавшим ситуацию, требования к Заказчику о возмещении потерь) ситуация считается неурегулированной. </w:t>
      </w:r>
    </w:p>
    <w:p w14:paraId="0A957BEE" w14:textId="10A39E64"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10.2.3. </w:t>
      </w:r>
      <w:r w:rsidR="002969CC" w:rsidRPr="00526109">
        <w:rPr>
          <w:rFonts w:ascii="Arial" w:hAnsi="Arial" w:cs="Arial"/>
          <w:sz w:val="20"/>
          <w:szCs w:val="20"/>
        </w:rPr>
        <w:t>Подрядчик</w:t>
      </w:r>
      <w:r w:rsidRPr="00526109">
        <w:rPr>
          <w:rFonts w:ascii="Arial" w:hAnsi="Arial" w:cs="Arial"/>
          <w:sz w:val="20"/>
          <w:szCs w:val="20"/>
        </w:rPr>
        <w:t xml:space="preserve"> обязуется возместить Заказчику имущественные потери в течение 10 (десяти) рабочих дней с даты получения </w:t>
      </w:r>
      <w:r w:rsidR="002969CC" w:rsidRPr="00526109">
        <w:rPr>
          <w:rFonts w:ascii="Arial" w:hAnsi="Arial" w:cs="Arial"/>
          <w:sz w:val="20"/>
          <w:szCs w:val="20"/>
        </w:rPr>
        <w:t>Подрядчиком</w:t>
      </w:r>
      <w:r w:rsidRPr="00526109">
        <w:rPr>
          <w:rFonts w:ascii="Arial" w:hAnsi="Arial" w:cs="Arial"/>
          <w:sz w:val="20"/>
          <w:szCs w:val="20"/>
        </w:rPr>
        <w:t xml:space="preserve"> соответствующего требования Заказчика, подтвержденного соответствующими документами, указанными в п. 10.2.1.3. и 10.2.2.2. настоящего Договора. В случае направления указанного требования по почте заказным письмом оно считается полученным </w:t>
      </w:r>
      <w:r w:rsidR="002969CC" w:rsidRPr="00526109">
        <w:rPr>
          <w:rFonts w:ascii="Arial" w:hAnsi="Arial" w:cs="Arial"/>
          <w:sz w:val="20"/>
          <w:szCs w:val="20"/>
        </w:rPr>
        <w:t>Подрядчиком</w:t>
      </w:r>
      <w:r w:rsidRPr="00526109">
        <w:rPr>
          <w:rFonts w:ascii="Arial" w:hAnsi="Arial" w:cs="Arial"/>
          <w:sz w:val="20"/>
          <w:szCs w:val="20"/>
        </w:rPr>
        <w:t xml:space="preserve"> по истечении шести дней с даты направления заказного письма.</w:t>
      </w:r>
    </w:p>
    <w:p w14:paraId="23C0145B" w14:textId="4F6307C7"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10.2.4. Заказчик вправе удовлетворить требования к </w:t>
      </w:r>
      <w:r w:rsidR="002969CC" w:rsidRPr="00526109">
        <w:rPr>
          <w:rFonts w:ascii="Arial" w:hAnsi="Arial" w:cs="Arial"/>
          <w:sz w:val="20"/>
          <w:szCs w:val="20"/>
        </w:rPr>
        <w:t>Подрядчику</w:t>
      </w:r>
      <w:r w:rsidRPr="00526109">
        <w:rPr>
          <w:rFonts w:ascii="Arial" w:hAnsi="Arial" w:cs="Arial"/>
          <w:sz w:val="20"/>
          <w:szCs w:val="20"/>
        </w:rPr>
        <w:t xml:space="preserve"> о возмещении имущественных потерь из денежных средств, причитающихся выплате </w:t>
      </w:r>
      <w:r w:rsidR="002969CC" w:rsidRPr="00526109">
        <w:rPr>
          <w:rFonts w:ascii="Arial" w:hAnsi="Arial" w:cs="Arial"/>
          <w:sz w:val="20"/>
          <w:szCs w:val="20"/>
        </w:rPr>
        <w:t>Подрядчику</w:t>
      </w:r>
      <w:r w:rsidRPr="00526109">
        <w:rPr>
          <w:rFonts w:ascii="Arial" w:hAnsi="Arial" w:cs="Arial"/>
          <w:sz w:val="20"/>
          <w:szCs w:val="20"/>
        </w:rPr>
        <w:t xml:space="preserve"> по любым основаниям, в порядке зачета встречных денежных требований, направив соответствующее заявление о зачете </w:t>
      </w:r>
      <w:r w:rsidR="002969CC" w:rsidRPr="00526109">
        <w:rPr>
          <w:rFonts w:ascii="Arial" w:hAnsi="Arial" w:cs="Arial"/>
          <w:sz w:val="20"/>
          <w:szCs w:val="20"/>
        </w:rPr>
        <w:t>Подрядчику</w:t>
      </w:r>
      <w:r w:rsidRPr="00526109">
        <w:rPr>
          <w:rFonts w:ascii="Arial" w:hAnsi="Arial" w:cs="Arial"/>
          <w:sz w:val="20"/>
          <w:szCs w:val="20"/>
        </w:rPr>
        <w:t xml:space="preserve">. </w:t>
      </w:r>
    </w:p>
    <w:p w14:paraId="1AD9B80F" w14:textId="25CC9103"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10.3. Возмещения убытков и имущественных потерь </w:t>
      </w:r>
    </w:p>
    <w:p w14:paraId="2D76D87D" w14:textId="671A0C1C"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10.3.1. Уплаченная </w:t>
      </w:r>
      <w:r w:rsidR="002969CC" w:rsidRPr="00526109">
        <w:rPr>
          <w:rFonts w:ascii="Arial" w:hAnsi="Arial" w:cs="Arial"/>
          <w:sz w:val="20"/>
          <w:szCs w:val="20"/>
        </w:rPr>
        <w:t>Подрядчиком</w:t>
      </w:r>
      <w:r w:rsidRPr="00526109">
        <w:rPr>
          <w:rFonts w:ascii="Arial" w:hAnsi="Arial" w:cs="Arial"/>
          <w:sz w:val="20"/>
          <w:szCs w:val="20"/>
        </w:rPr>
        <w:t xml:space="preserve"> сумма в счет возмещения имущественных потерь/убытков подлежит возврату Заказчиком в следующих случаях (каждый случай является самостоятельным основанием для возврата):</w:t>
      </w:r>
    </w:p>
    <w:p w14:paraId="435C005D" w14:textId="7DD38D9C"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ab/>
        <w:t xml:space="preserve">10.3.1.1. Отмены решения налогового органа, являющегося основанием возникновения обязательства </w:t>
      </w:r>
      <w:r w:rsidR="002969CC" w:rsidRPr="00526109">
        <w:rPr>
          <w:rFonts w:ascii="Arial" w:hAnsi="Arial" w:cs="Arial"/>
          <w:sz w:val="20"/>
          <w:szCs w:val="20"/>
        </w:rPr>
        <w:t>Подрядчика</w:t>
      </w:r>
      <w:r w:rsidRPr="00526109">
        <w:rPr>
          <w:rFonts w:ascii="Arial" w:hAnsi="Arial" w:cs="Arial"/>
          <w:sz w:val="20"/>
          <w:szCs w:val="20"/>
        </w:rPr>
        <w:t xml:space="preserve"> по возмещению имущественных потерь/убытков Заказчика, полностью или в соответствующей части, в досудебном порядке вышестоящим налоговым органом в соответствии с НК </w:t>
      </w:r>
      <w:r w:rsidRPr="00526109">
        <w:rPr>
          <w:rFonts w:ascii="Arial" w:hAnsi="Arial" w:cs="Arial"/>
          <w:sz w:val="20"/>
          <w:szCs w:val="20"/>
        </w:rPr>
        <w:lastRenderedPageBreak/>
        <w:t xml:space="preserve">РФ. Возврат денежных средств в данном случае осуществляется в срок не позднее 10-ти рабочих дней с момента получения Заказчиком документов, свидетельствующих об отмене решения налогового органа, являющегося основанием возникновения обязательства </w:t>
      </w:r>
      <w:r w:rsidR="002969CC" w:rsidRPr="00526109">
        <w:rPr>
          <w:rFonts w:ascii="Arial" w:hAnsi="Arial" w:cs="Arial"/>
          <w:sz w:val="20"/>
          <w:szCs w:val="20"/>
        </w:rPr>
        <w:t>Подрядчика</w:t>
      </w:r>
      <w:r w:rsidRPr="00526109">
        <w:rPr>
          <w:rFonts w:ascii="Arial" w:hAnsi="Arial" w:cs="Arial"/>
          <w:sz w:val="20"/>
          <w:szCs w:val="20"/>
        </w:rPr>
        <w:t xml:space="preserve"> по возмещению имущественных потерь Заказчика, вышестоящим налоговым органом.</w:t>
      </w:r>
    </w:p>
    <w:p w14:paraId="3B86B82B" w14:textId="4D09A040" w:rsidR="00C47E39" w:rsidRPr="00526109" w:rsidRDefault="002969CC" w:rsidP="00C47E39">
      <w:pPr>
        <w:pStyle w:val="11"/>
        <w:tabs>
          <w:tab w:val="left" w:pos="1064"/>
        </w:tabs>
        <w:jc w:val="both"/>
        <w:rPr>
          <w:rFonts w:ascii="Arial" w:hAnsi="Arial" w:cs="Arial"/>
          <w:sz w:val="20"/>
          <w:szCs w:val="20"/>
        </w:rPr>
      </w:pPr>
      <w:r w:rsidRPr="00526109">
        <w:rPr>
          <w:rFonts w:ascii="Arial" w:hAnsi="Arial" w:cs="Arial"/>
          <w:sz w:val="20"/>
          <w:szCs w:val="20"/>
        </w:rPr>
        <w:t>Подрядчик</w:t>
      </w:r>
      <w:r w:rsidR="00C47E39" w:rsidRPr="00526109">
        <w:rPr>
          <w:rFonts w:ascii="Arial" w:hAnsi="Arial" w:cs="Arial"/>
          <w:sz w:val="20"/>
          <w:szCs w:val="20"/>
        </w:rPr>
        <w:t xml:space="preserve"> обязан оказывать Заказчику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обеспечивать явку на допросы в налоговый орган своих должностных лиц и т.д.</w:t>
      </w:r>
    </w:p>
    <w:p w14:paraId="3A540EEE" w14:textId="0C02EAAD"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ab/>
        <w:t xml:space="preserve">10.3.1.2.В случае признания в последующем решения налогового органа, являющегося основанием возникновения обязательства </w:t>
      </w:r>
      <w:r w:rsidR="002969CC" w:rsidRPr="00526109">
        <w:rPr>
          <w:rFonts w:ascii="Arial" w:hAnsi="Arial" w:cs="Arial"/>
          <w:sz w:val="20"/>
          <w:szCs w:val="20"/>
        </w:rPr>
        <w:t>Подрядчика</w:t>
      </w:r>
      <w:r w:rsidRPr="00526109">
        <w:rPr>
          <w:rFonts w:ascii="Arial" w:hAnsi="Arial" w:cs="Arial"/>
          <w:sz w:val="20"/>
          <w:szCs w:val="20"/>
        </w:rPr>
        <w:t xml:space="preserve"> по возмещению имущественных потерь Заказчика, недействительным в судебном порядке полностью или в соответствующей части. Возврат денежных средств в данном случае осуществляется в срок не позднее 10-ти рабочих дней с даты вступления в силу последнего судебного акта по делу и истечения процессуального срока на кассационное обжалование.</w:t>
      </w:r>
    </w:p>
    <w:p w14:paraId="45CD9AF9" w14:textId="4004E182"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Заказчик при разбирательстве дела в суде первой инстанции обязуется направить ходатайство о привлечении </w:t>
      </w:r>
      <w:r w:rsidR="002969CC" w:rsidRPr="00526109">
        <w:rPr>
          <w:rFonts w:ascii="Arial" w:hAnsi="Arial" w:cs="Arial"/>
          <w:sz w:val="20"/>
          <w:szCs w:val="20"/>
        </w:rPr>
        <w:t>Подрядчика</w:t>
      </w:r>
      <w:r w:rsidRPr="00526109">
        <w:rPr>
          <w:rFonts w:ascii="Arial" w:hAnsi="Arial" w:cs="Arial"/>
          <w:sz w:val="20"/>
          <w:szCs w:val="20"/>
        </w:rPr>
        <w:t xml:space="preserve"> к участию в деле в качестве третьего лица, не заявляющего самостоятельных требований на предмет спора, а </w:t>
      </w:r>
      <w:r w:rsidR="002969CC" w:rsidRPr="00526109">
        <w:rPr>
          <w:rFonts w:ascii="Arial" w:hAnsi="Arial" w:cs="Arial"/>
          <w:sz w:val="20"/>
          <w:szCs w:val="20"/>
        </w:rPr>
        <w:t>Подрядчик</w:t>
      </w:r>
      <w:r w:rsidRPr="00526109">
        <w:rPr>
          <w:rFonts w:ascii="Arial" w:hAnsi="Arial" w:cs="Arial"/>
          <w:sz w:val="20"/>
          <w:szCs w:val="20"/>
        </w:rPr>
        <w:t xml:space="preserve"> обязуется принять участие в судебном процессе на стороне Заказчика в случае удовлетворения судом вышеуказанного ходатайства.</w:t>
      </w:r>
    </w:p>
    <w:p w14:paraId="7BBF2C7A" w14:textId="7FEDA161" w:rsidR="00C47E39" w:rsidRPr="00526109" w:rsidRDefault="002969CC" w:rsidP="00C47E39">
      <w:pPr>
        <w:pStyle w:val="11"/>
        <w:tabs>
          <w:tab w:val="left" w:pos="1064"/>
        </w:tabs>
        <w:jc w:val="both"/>
        <w:rPr>
          <w:rFonts w:ascii="Arial" w:hAnsi="Arial" w:cs="Arial"/>
          <w:sz w:val="20"/>
          <w:szCs w:val="20"/>
        </w:rPr>
      </w:pPr>
      <w:r w:rsidRPr="00526109">
        <w:rPr>
          <w:rFonts w:ascii="Arial" w:hAnsi="Arial" w:cs="Arial"/>
          <w:sz w:val="20"/>
          <w:szCs w:val="20"/>
        </w:rPr>
        <w:t>Подрядчик</w:t>
      </w:r>
      <w:r w:rsidR="00C47E39" w:rsidRPr="00526109">
        <w:rPr>
          <w:rFonts w:ascii="Arial" w:hAnsi="Arial" w:cs="Arial"/>
          <w:sz w:val="20"/>
          <w:szCs w:val="20"/>
        </w:rPr>
        <w:t xml:space="preserve"> обязан оказывать Заказчику содействие в предоставлении письменных доказательств и свидетельских показаний, в том числе предоставлять документы в ответ на запросы налогового органа и суда, обеспечивать явку на допросы в суд своих должностных лиц и т.д.</w:t>
      </w:r>
    </w:p>
    <w:p w14:paraId="701A4558" w14:textId="150F663E"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ab/>
        <w:t xml:space="preserve">10.3.1.3. При устранении </w:t>
      </w:r>
      <w:r w:rsidR="002969CC" w:rsidRPr="00526109">
        <w:rPr>
          <w:rFonts w:ascii="Arial" w:hAnsi="Arial" w:cs="Arial"/>
          <w:sz w:val="20"/>
          <w:szCs w:val="20"/>
        </w:rPr>
        <w:t>Подрядчиком</w:t>
      </w:r>
      <w:r w:rsidRPr="00526109">
        <w:rPr>
          <w:rFonts w:ascii="Arial" w:hAnsi="Arial" w:cs="Arial"/>
          <w:sz w:val="20"/>
          <w:szCs w:val="20"/>
        </w:rPr>
        <w:t xml:space="preserve"> или третьим лицом по цепочке поставщиков товаров (работ, услуг) признака несформированного по цепочке хозяйственных операций с участием </w:t>
      </w:r>
      <w:r w:rsidR="002969CC" w:rsidRPr="00526109">
        <w:rPr>
          <w:rFonts w:ascii="Arial" w:hAnsi="Arial" w:cs="Arial"/>
          <w:sz w:val="20"/>
          <w:szCs w:val="20"/>
        </w:rPr>
        <w:t>Подрядчика</w:t>
      </w:r>
      <w:r w:rsidRPr="00526109">
        <w:rPr>
          <w:rFonts w:ascii="Arial" w:hAnsi="Arial" w:cs="Arial"/>
          <w:sz w:val="20"/>
          <w:szCs w:val="20"/>
        </w:rPr>
        <w:t xml:space="preserve"> источника для принятия к вычету сумм </w:t>
      </w:r>
      <w:proofErr w:type="gramStart"/>
      <w:r w:rsidRPr="00526109">
        <w:rPr>
          <w:rFonts w:ascii="Arial" w:hAnsi="Arial" w:cs="Arial"/>
          <w:sz w:val="20"/>
          <w:szCs w:val="20"/>
        </w:rPr>
        <w:t>НДС, в случае, если</w:t>
      </w:r>
      <w:proofErr w:type="gramEnd"/>
      <w:r w:rsidRPr="00526109">
        <w:rPr>
          <w:rFonts w:ascii="Arial" w:hAnsi="Arial" w:cs="Arial"/>
          <w:sz w:val="20"/>
          <w:szCs w:val="20"/>
        </w:rPr>
        <w:t xml:space="preserve"> ранее Заказчик осуществил добровольный отказ от применения вычета по НДС по операциям с </w:t>
      </w:r>
      <w:r w:rsidR="002969CC" w:rsidRPr="00526109">
        <w:rPr>
          <w:rFonts w:ascii="Arial" w:hAnsi="Arial" w:cs="Arial"/>
          <w:sz w:val="20"/>
          <w:szCs w:val="20"/>
        </w:rPr>
        <w:t>Подрядчиком</w:t>
      </w:r>
      <w:r w:rsidRPr="00526109">
        <w:rPr>
          <w:rFonts w:ascii="Arial" w:hAnsi="Arial" w:cs="Arial"/>
          <w:sz w:val="20"/>
          <w:szCs w:val="20"/>
        </w:rPr>
        <w:t xml:space="preserve">. </w:t>
      </w:r>
    </w:p>
    <w:p w14:paraId="3AE33914" w14:textId="1446F478"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 xml:space="preserve">10.3.2.В случае исполнения Заказчиком обязанности по возврату денежных средств </w:t>
      </w:r>
      <w:r w:rsidR="002969CC" w:rsidRPr="00526109">
        <w:rPr>
          <w:rFonts w:ascii="Arial" w:hAnsi="Arial" w:cs="Arial"/>
          <w:sz w:val="20"/>
          <w:szCs w:val="20"/>
        </w:rPr>
        <w:t>Подрядчику</w:t>
      </w:r>
      <w:r w:rsidRPr="00526109">
        <w:rPr>
          <w:rFonts w:ascii="Arial" w:hAnsi="Arial" w:cs="Arial"/>
          <w:sz w:val="20"/>
          <w:szCs w:val="20"/>
        </w:rPr>
        <w:t xml:space="preserve"> с соблюдением сроков, установленных в п.10.3.1.1.-10.3.1.3. настоящего Приложения, проценты за пользование денежными средствами, по статье 317.1. Гражданского кодекса, за период с даты возмещения убытков/имущественных потерь и до надлежащей даты возврата </w:t>
      </w:r>
      <w:r w:rsidR="002969CC" w:rsidRPr="00526109">
        <w:rPr>
          <w:rFonts w:ascii="Arial" w:hAnsi="Arial" w:cs="Arial"/>
          <w:sz w:val="20"/>
          <w:szCs w:val="20"/>
        </w:rPr>
        <w:t>Подрядчику</w:t>
      </w:r>
      <w:r w:rsidRPr="00526109">
        <w:rPr>
          <w:rFonts w:ascii="Arial" w:hAnsi="Arial" w:cs="Arial"/>
          <w:sz w:val="20"/>
          <w:szCs w:val="20"/>
        </w:rPr>
        <w:t xml:space="preserve"> уплаченных последним денежным средств Заказчику не начисляются.</w:t>
      </w:r>
    </w:p>
    <w:p w14:paraId="3A1194B3" w14:textId="4E0E6CBD"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10.3.3.</w:t>
      </w:r>
      <w:r w:rsidR="008F7ABC" w:rsidRPr="00526109">
        <w:rPr>
          <w:rFonts w:ascii="Arial" w:hAnsi="Arial" w:cs="Arial"/>
          <w:sz w:val="20"/>
          <w:szCs w:val="20"/>
        </w:rPr>
        <w:t xml:space="preserve"> </w:t>
      </w:r>
      <w:r w:rsidRPr="00526109">
        <w:rPr>
          <w:rFonts w:ascii="Arial" w:hAnsi="Arial" w:cs="Arial"/>
          <w:sz w:val="20"/>
          <w:szCs w:val="20"/>
        </w:rPr>
        <w:t xml:space="preserve">Заказчик вправе осуществить возврат </w:t>
      </w:r>
      <w:r w:rsidR="002969CC" w:rsidRPr="00526109">
        <w:rPr>
          <w:rFonts w:ascii="Arial" w:hAnsi="Arial" w:cs="Arial"/>
          <w:sz w:val="20"/>
          <w:szCs w:val="20"/>
        </w:rPr>
        <w:t>Подрядчику</w:t>
      </w:r>
      <w:r w:rsidRPr="00526109">
        <w:rPr>
          <w:rFonts w:ascii="Arial" w:hAnsi="Arial" w:cs="Arial"/>
          <w:sz w:val="20"/>
          <w:szCs w:val="20"/>
        </w:rPr>
        <w:t xml:space="preserve"> денежных средств в порядке применения п.10.3.1.1.-10.3.1.3. настоящего Договора в порядке зачета встречных денежных требований в счет денежных выплат, причитающихся с </w:t>
      </w:r>
      <w:r w:rsidR="002969CC" w:rsidRPr="00526109">
        <w:rPr>
          <w:rFonts w:ascii="Arial" w:hAnsi="Arial" w:cs="Arial"/>
          <w:sz w:val="20"/>
          <w:szCs w:val="20"/>
        </w:rPr>
        <w:t>Подрядчика</w:t>
      </w:r>
      <w:r w:rsidRPr="00526109">
        <w:rPr>
          <w:rFonts w:ascii="Arial" w:hAnsi="Arial" w:cs="Arial"/>
          <w:sz w:val="20"/>
          <w:szCs w:val="20"/>
        </w:rPr>
        <w:t xml:space="preserve"> по любым основаниям, срок исполнения которых уже наступил к моменту зачета, направив соответствующее заявление о зачете </w:t>
      </w:r>
      <w:r w:rsidR="002969CC" w:rsidRPr="00526109">
        <w:rPr>
          <w:rFonts w:ascii="Arial" w:hAnsi="Arial" w:cs="Arial"/>
          <w:sz w:val="20"/>
          <w:szCs w:val="20"/>
        </w:rPr>
        <w:t>Подрядчику</w:t>
      </w:r>
      <w:r w:rsidRPr="00526109">
        <w:rPr>
          <w:rFonts w:ascii="Arial" w:hAnsi="Arial" w:cs="Arial"/>
          <w:sz w:val="20"/>
          <w:szCs w:val="20"/>
        </w:rPr>
        <w:t xml:space="preserve">. </w:t>
      </w:r>
    </w:p>
    <w:p w14:paraId="56713AE6" w14:textId="7FF3C53B" w:rsidR="00C47E39" w:rsidRPr="00526109" w:rsidRDefault="00C47E39" w:rsidP="00C47E39">
      <w:pPr>
        <w:pStyle w:val="11"/>
        <w:tabs>
          <w:tab w:val="left" w:pos="1064"/>
        </w:tabs>
        <w:jc w:val="both"/>
        <w:rPr>
          <w:rFonts w:ascii="Arial" w:hAnsi="Arial" w:cs="Arial"/>
          <w:sz w:val="20"/>
          <w:szCs w:val="20"/>
        </w:rPr>
      </w:pPr>
      <w:r w:rsidRPr="00526109">
        <w:rPr>
          <w:rFonts w:ascii="Arial" w:hAnsi="Arial" w:cs="Arial"/>
          <w:sz w:val="20"/>
          <w:szCs w:val="20"/>
        </w:rPr>
        <w:tab/>
        <w:t>1</w:t>
      </w:r>
      <w:r w:rsidR="00F55732" w:rsidRPr="00526109">
        <w:rPr>
          <w:rFonts w:ascii="Arial" w:hAnsi="Arial" w:cs="Arial"/>
          <w:sz w:val="20"/>
          <w:szCs w:val="20"/>
        </w:rPr>
        <w:t>0</w:t>
      </w:r>
      <w:r w:rsidRPr="00526109">
        <w:rPr>
          <w:rFonts w:ascii="Arial" w:hAnsi="Arial" w:cs="Arial"/>
          <w:sz w:val="20"/>
          <w:szCs w:val="20"/>
        </w:rPr>
        <w:t xml:space="preserve">.4. Стороны признают, что условия настоящего Договора направлены на обеспечение имущественных интересов Заказчика вне зависимости от действительности, исполнимости, </w:t>
      </w:r>
      <w:proofErr w:type="spellStart"/>
      <w:r w:rsidRPr="00526109">
        <w:rPr>
          <w:rFonts w:ascii="Arial" w:hAnsi="Arial" w:cs="Arial"/>
          <w:sz w:val="20"/>
          <w:szCs w:val="20"/>
        </w:rPr>
        <w:t>заключенности</w:t>
      </w:r>
      <w:proofErr w:type="spellEnd"/>
      <w:r w:rsidRPr="00526109">
        <w:rPr>
          <w:rFonts w:ascii="Arial" w:hAnsi="Arial" w:cs="Arial"/>
          <w:sz w:val="20"/>
          <w:szCs w:val="20"/>
        </w:rPr>
        <w:t xml:space="preserve"> Договора. В связи с этим Стороны рассматривают условия настоящего Раздела 10 (Особые условия Договора) в качестве самостоятельного, автономного соглашения, не зависящего от основного обязательства по Договору. В случае признания Договора недействительным, незаключенным, истечения срока его действия, условия настоящего Раздела сохраняют юридическую силу. Ни одна из Сторон не имеет права оспаривать данные положения по причинам, связанным, зависящим или вытекающим из Договора.</w:t>
      </w:r>
    </w:p>
    <w:p w14:paraId="45E25860" w14:textId="1765431A" w:rsidR="008F598C" w:rsidRPr="00526109" w:rsidRDefault="008F598C" w:rsidP="00C47E39">
      <w:pPr>
        <w:pStyle w:val="11"/>
        <w:tabs>
          <w:tab w:val="left" w:pos="1064"/>
        </w:tabs>
        <w:jc w:val="both"/>
        <w:rPr>
          <w:rFonts w:ascii="Arial" w:hAnsi="Arial" w:cs="Arial"/>
          <w:sz w:val="20"/>
          <w:szCs w:val="20"/>
        </w:rPr>
      </w:pPr>
    </w:p>
    <w:p w14:paraId="65A35DA2" w14:textId="1E15D286" w:rsidR="008F598C" w:rsidRPr="00526109" w:rsidRDefault="008F598C" w:rsidP="008F598C">
      <w:pPr>
        <w:pStyle w:val="11"/>
        <w:tabs>
          <w:tab w:val="left" w:pos="1064"/>
        </w:tabs>
        <w:jc w:val="center"/>
        <w:rPr>
          <w:rFonts w:ascii="Arial" w:hAnsi="Arial" w:cs="Arial"/>
          <w:b/>
          <w:bCs/>
          <w:sz w:val="20"/>
          <w:szCs w:val="20"/>
        </w:rPr>
      </w:pPr>
      <w:r w:rsidRPr="00526109">
        <w:rPr>
          <w:rFonts w:ascii="Arial" w:hAnsi="Arial" w:cs="Arial"/>
          <w:b/>
          <w:bCs/>
          <w:sz w:val="20"/>
          <w:szCs w:val="20"/>
        </w:rPr>
        <w:t>11. Положения об использовании электронного документооборота</w:t>
      </w:r>
    </w:p>
    <w:p w14:paraId="474BF4EE" w14:textId="0DBD94DE" w:rsidR="008F598C" w:rsidRPr="00526109" w:rsidRDefault="008F598C" w:rsidP="008F598C">
      <w:pPr>
        <w:pStyle w:val="11"/>
        <w:tabs>
          <w:tab w:val="left" w:pos="1064"/>
        </w:tabs>
        <w:jc w:val="both"/>
        <w:rPr>
          <w:rFonts w:ascii="Arial" w:hAnsi="Arial" w:cs="Arial"/>
          <w:sz w:val="20"/>
          <w:szCs w:val="20"/>
        </w:rPr>
      </w:pPr>
      <w:r w:rsidRPr="00526109">
        <w:rPr>
          <w:rFonts w:ascii="Arial" w:hAnsi="Arial" w:cs="Arial"/>
          <w:sz w:val="20"/>
          <w:szCs w:val="20"/>
        </w:rPr>
        <w:t>11.1. Стороны пришли к соглашению при исполнении договора осуществлять электронный документооборот (далее ЭДО) по телекоммуникационным каналам связи через организацию, обеспечивающую обмен информацией по телекоммуникационным каналам связи в рамках электронного документооборота (далее - Оператор) с использованием электронной подписи, производить обмен электронными документами: счет-фактурами, актами выполненных работ (оказанных услуг), УПД, счетами, актами в сверки, письмами (уведомлениями) (далее электронные документы).</w:t>
      </w:r>
    </w:p>
    <w:p w14:paraId="48002993" w14:textId="369BD1A1" w:rsidR="008F598C" w:rsidRPr="00526109" w:rsidRDefault="008F598C" w:rsidP="008F598C">
      <w:pPr>
        <w:pStyle w:val="11"/>
        <w:tabs>
          <w:tab w:val="left" w:pos="1064"/>
        </w:tabs>
        <w:jc w:val="both"/>
        <w:rPr>
          <w:rFonts w:ascii="Arial" w:hAnsi="Arial" w:cs="Arial"/>
          <w:sz w:val="20"/>
          <w:szCs w:val="20"/>
        </w:rPr>
      </w:pPr>
      <w:r w:rsidRPr="00526109">
        <w:rPr>
          <w:rFonts w:ascii="Arial" w:hAnsi="Arial" w:cs="Arial"/>
          <w:sz w:val="20"/>
          <w:szCs w:val="20"/>
        </w:rPr>
        <w:t>11.2. Стороны договорились при исполнении договора использовать во взаимоотношениях между собой систему электронного документооборота «Система ЭДО» Оператором электронного документооборота является «СБИС» либо другие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w:t>
      </w:r>
    </w:p>
    <w:p w14:paraId="4947C172" w14:textId="4965BFEF" w:rsidR="008F598C" w:rsidRPr="00526109" w:rsidRDefault="008F598C" w:rsidP="008F598C">
      <w:pPr>
        <w:pStyle w:val="11"/>
        <w:tabs>
          <w:tab w:val="left" w:pos="1064"/>
        </w:tabs>
        <w:jc w:val="both"/>
        <w:rPr>
          <w:rFonts w:ascii="Arial" w:hAnsi="Arial" w:cs="Arial"/>
          <w:sz w:val="20"/>
          <w:szCs w:val="20"/>
        </w:rPr>
      </w:pPr>
      <w:r w:rsidRPr="00526109">
        <w:rPr>
          <w:rFonts w:ascii="Arial" w:hAnsi="Arial" w:cs="Arial"/>
          <w:sz w:val="20"/>
          <w:szCs w:val="20"/>
        </w:rPr>
        <w:t>11.3. Стороны признают юридическую силу за электронными документами, которые признаются эквивалентными соответствующим бумажным документам и порождают аналогичные им права и обязанности сторон. Допускается составление документов на бумажном носителе.</w:t>
      </w:r>
    </w:p>
    <w:p w14:paraId="60D51278" w14:textId="75DBFA15" w:rsidR="008F598C" w:rsidRPr="00526109" w:rsidRDefault="008F598C" w:rsidP="008F598C">
      <w:pPr>
        <w:pStyle w:val="11"/>
        <w:tabs>
          <w:tab w:val="left" w:pos="1064"/>
        </w:tabs>
        <w:jc w:val="both"/>
        <w:rPr>
          <w:rFonts w:ascii="Arial" w:hAnsi="Arial" w:cs="Arial"/>
          <w:sz w:val="20"/>
          <w:szCs w:val="20"/>
        </w:rPr>
      </w:pPr>
      <w:r w:rsidRPr="00526109">
        <w:rPr>
          <w:rFonts w:ascii="Arial" w:hAnsi="Arial" w:cs="Arial"/>
          <w:sz w:val="20"/>
          <w:szCs w:val="20"/>
        </w:rPr>
        <w:lastRenderedPageBreak/>
        <w:t>11.4. Стороны признают датой выставления/получения электронного документа по телекоммуникационным каналам связи — дату, зафиксированную в подтверждении Оператора о доставке электронного документа, датой подписания полученного электронного документа — дату, зафиксированную в подтверждении Оператора о подписании электронного документа.</w:t>
      </w:r>
    </w:p>
    <w:p w14:paraId="6932808D" w14:textId="49566037" w:rsidR="008F598C" w:rsidRPr="00526109" w:rsidRDefault="008F598C" w:rsidP="008F598C">
      <w:pPr>
        <w:pStyle w:val="11"/>
        <w:tabs>
          <w:tab w:val="left" w:pos="1064"/>
        </w:tabs>
        <w:jc w:val="both"/>
        <w:rPr>
          <w:rFonts w:ascii="Arial" w:hAnsi="Arial" w:cs="Arial"/>
          <w:sz w:val="20"/>
          <w:szCs w:val="20"/>
        </w:rPr>
      </w:pPr>
      <w:r w:rsidRPr="00526109">
        <w:rPr>
          <w:rFonts w:ascii="Arial" w:hAnsi="Arial" w:cs="Arial"/>
          <w:sz w:val="20"/>
          <w:szCs w:val="20"/>
        </w:rPr>
        <w:t>11.5. Стороны в течение одних суток обязаны информировать друг друга о невозможности направления/получения и подписания документов в электронном виде через систему ЭДО, в случае технологического сбоя внутренних систем Стороны. В этом случае, в период действия такого сбоя, Стороны направляют и подписывают документы на бумажном носителе установленным порядком.</w:t>
      </w:r>
    </w:p>
    <w:p w14:paraId="517A7DD5" w14:textId="0FA5C5CC" w:rsidR="008F598C" w:rsidRPr="00526109" w:rsidRDefault="008F598C" w:rsidP="008F598C">
      <w:pPr>
        <w:pStyle w:val="11"/>
        <w:tabs>
          <w:tab w:val="left" w:pos="1064"/>
        </w:tabs>
        <w:jc w:val="both"/>
        <w:rPr>
          <w:rFonts w:ascii="Arial" w:hAnsi="Arial" w:cs="Arial"/>
          <w:sz w:val="20"/>
          <w:szCs w:val="20"/>
        </w:rPr>
      </w:pPr>
      <w:r w:rsidRPr="00526109">
        <w:rPr>
          <w:rFonts w:ascii="Arial" w:hAnsi="Arial" w:cs="Arial"/>
          <w:sz w:val="20"/>
          <w:szCs w:val="20"/>
        </w:rPr>
        <w:t>11.6.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Усиленная квалифицированная электронная подпись, которой подписан документ, признается действительной до тех пор, пока иное не будет установлено в соответствии с законодательством РФ.</w:t>
      </w:r>
    </w:p>
    <w:p w14:paraId="633A41B3" w14:textId="0D44A392" w:rsidR="008F598C" w:rsidRPr="00526109" w:rsidRDefault="008F598C" w:rsidP="008F598C">
      <w:pPr>
        <w:pStyle w:val="11"/>
        <w:tabs>
          <w:tab w:val="left" w:pos="1064"/>
        </w:tabs>
        <w:jc w:val="both"/>
        <w:rPr>
          <w:rFonts w:ascii="Arial" w:hAnsi="Arial" w:cs="Arial"/>
          <w:sz w:val="20"/>
          <w:szCs w:val="20"/>
        </w:rPr>
      </w:pPr>
      <w:r w:rsidRPr="00526109">
        <w:rPr>
          <w:rFonts w:ascii="Arial" w:hAnsi="Arial" w:cs="Arial"/>
          <w:sz w:val="20"/>
          <w:szCs w:val="20"/>
        </w:rPr>
        <w:t>11.7. Каждая сторона вправе приостановить электронный документооборот   письменно уведомив другую сторону. На период приостановления электронного документооборота стороны переходят на бумажный документооборот.</w:t>
      </w:r>
    </w:p>
    <w:p w14:paraId="22CC0953" w14:textId="4FD196DF" w:rsidR="008F598C" w:rsidRPr="00526109" w:rsidRDefault="008F598C" w:rsidP="008F598C">
      <w:pPr>
        <w:pStyle w:val="11"/>
        <w:tabs>
          <w:tab w:val="left" w:pos="1064"/>
        </w:tabs>
        <w:jc w:val="both"/>
        <w:rPr>
          <w:rFonts w:ascii="Arial" w:hAnsi="Arial" w:cs="Arial"/>
          <w:sz w:val="20"/>
          <w:szCs w:val="20"/>
        </w:rPr>
      </w:pPr>
      <w:r w:rsidRPr="00526109">
        <w:rPr>
          <w:rFonts w:ascii="Arial" w:hAnsi="Arial" w:cs="Arial"/>
          <w:sz w:val="20"/>
          <w:szCs w:val="20"/>
        </w:rPr>
        <w:t>11.8.   Стороны договорились при исполнении договора руководствоваться Федеральным закон РФ № 63-ФЗ от 06.04.2011 г. «Об электронной подписи», ст.169 Налогового кодекса РФ, приказом Министерства Финансов РФ №174 н от 10.11.2015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а также Приказом Федеральной налоговой службы №ММВ-7-15/155@ от 24.03.2016.</w:t>
      </w:r>
    </w:p>
    <w:p w14:paraId="6E01C8A6" w14:textId="557B7F37" w:rsidR="00F55732" w:rsidRPr="00526109" w:rsidRDefault="00F55732" w:rsidP="00C47E39">
      <w:pPr>
        <w:pStyle w:val="11"/>
        <w:tabs>
          <w:tab w:val="left" w:pos="1064"/>
        </w:tabs>
        <w:jc w:val="both"/>
        <w:rPr>
          <w:rFonts w:ascii="Arial" w:hAnsi="Arial" w:cs="Arial"/>
          <w:sz w:val="20"/>
          <w:szCs w:val="20"/>
        </w:rPr>
      </w:pPr>
    </w:p>
    <w:p w14:paraId="7DCC4502" w14:textId="6B3A86BF" w:rsidR="00F55732" w:rsidRPr="00526109" w:rsidRDefault="00F55732" w:rsidP="00F55732">
      <w:pPr>
        <w:pStyle w:val="11"/>
        <w:tabs>
          <w:tab w:val="left" w:pos="1064"/>
        </w:tabs>
        <w:ind w:left="360" w:firstLine="0"/>
        <w:jc w:val="center"/>
        <w:rPr>
          <w:rFonts w:ascii="Arial" w:hAnsi="Arial" w:cs="Arial"/>
          <w:b/>
          <w:bCs/>
          <w:sz w:val="20"/>
          <w:szCs w:val="20"/>
        </w:rPr>
      </w:pPr>
      <w:r w:rsidRPr="00526109">
        <w:rPr>
          <w:rFonts w:ascii="Arial" w:hAnsi="Arial" w:cs="Arial"/>
          <w:b/>
          <w:bCs/>
          <w:sz w:val="20"/>
          <w:szCs w:val="20"/>
        </w:rPr>
        <w:t>1</w:t>
      </w:r>
      <w:r w:rsidR="008F598C" w:rsidRPr="00526109">
        <w:rPr>
          <w:rFonts w:ascii="Arial" w:hAnsi="Arial" w:cs="Arial"/>
          <w:b/>
          <w:bCs/>
          <w:sz w:val="20"/>
          <w:szCs w:val="20"/>
        </w:rPr>
        <w:t>2</w:t>
      </w:r>
      <w:r w:rsidRPr="00526109">
        <w:rPr>
          <w:rFonts w:ascii="Arial" w:hAnsi="Arial" w:cs="Arial"/>
          <w:b/>
          <w:bCs/>
          <w:sz w:val="20"/>
          <w:szCs w:val="20"/>
        </w:rPr>
        <w:t>.</w:t>
      </w:r>
      <w:r w:rsidR="0025256B" w:rsidRPr="00526109">
        <w:rPr>
          <w:rFonts w:ascii="Arial" w:hAnsi="Arial" w:cs="Arial"/>
          <w:b/>
          <w:bCs/>
          <w:sz w:val="20"/>
          <w:szCs w:val="20"/>
        </w:rPr>
        <w:t xml:space="preserve"> </w:t>
      </w:r>
      <w:r w:rsidRPr="00526109">
        <w:rPr>
          <w:rFonts w:ascii="Arial" w:hAnsi="Arial" w:cs="Arial"/>
          <w:b/>
          <w:bCs/>
          <w:sz w:val="20"/>
          <w:szCs w:val="20"/>
        </w:rPr>
        <w:t>Реквизиты и подписи сторон</w:t>
      </w:r>
    </w:p>
    <w:p w14:paraId="3E06E21C" w14:textId="291D13F4" w:rsidR="00F55732" w:rsidRPr="00526109" w:rsidRDefault="00F55732" w:rsidP="00F55732">
      <w:pPr>
        <w:pStyle w:val="11"/>
        <w:tabs>
          <w:tab w:val="left" w:pos="1064"/>
        </w:tabs>
        <w:ind w:left="360" w:firstLine="0"/>
        <w:jc w:val="center"/>
        <w:rPr>
          <w:rFonts w:ascii="Arial" w:hAnsi="Arial" w:cs="Arial"/>
          <w:b/>
          <w:bCs/>
          <w:sz w:val="20"/>
          <w:szCs w:val="20"/>
        </w:rPr>
      </w:pPr>
    </w:p>
    <w:p w14:paraId="3B707FD3" w14:textId="77777777" w:rsidR="00F55732" w:rsidRPr="00526109" w:rsidRDefault="00F55732" w:rsidP="00FE1AFD">
      <w:pPr>
        <w:pStyle w:val="11"/>
        <w:tabs>
          <w:tab w:val="left" w:pos="1064"/>
        </w:tabs>
        <w:rPr>
          <w:rFonts w:ascii="Arial" w:hAnsi="Arial" w:cs="Arial"/>
          <w:b/>
          <w:bCs/>
          <w:sz w:val="20"/>
          <w:szCs w:val="20"/>
        </w:rPr>
        <w:sectPr w:rsidR="00F55732" w:rsidRPr="00526109" w:rsidSect="00FD7742">
          <w:pgSz w:w="11900" w:h="16840"/>
          <w:pgMar w:top="567" w:right="843" w:bottom="707" w:left="1070" w:header="639" w:footer="279" w:gutter="0"/>
          <w:cols w:space="720"/>
          <w:noEndnote/>
          <w:docGrid w:linePitch="360"/>
        </w:sectPr>
      </w:pPr>
    </w:p>
    <w:p w14:paraId="0C597787" w14:textId="77777777" w:rsidR="00F55732" w:rsidRPr="00526109" w:rsidRDefault="00F55732" w:rsidP="00FE1AFD">
      <w:pPr>
        <w:pStyle w:val="11"/>
        <w:tabs>
          <w:tab w:val="left" w:pos="1064"/>
        </w:tabs>
        <w:ind w:firstLine="0"/>
        <w:rPr>
          <w:rFonts w:ascii="Arial" w:hAnsi="Arial" w:cs="Arial"/>
          <w:sz w:val="20"/>
          <w:szCs w:val="20"/>
        </w:rPr>
        <w:sectPr w:rsidR="00F55732" w:rsidRPr="00526109" w:rsidSect="00824D1C">
          <w:type w:val="continuous"/>
          <w:pgSz w:w="11900" w:h="16840"/>
          <w:pgMar w:top="1067" w:right="843" w:bottom="707" w:left="1070" w:header="639" w:footer="279" w:gutter="0"/>
          <w:cols w:num="2" w:space="720"/>
          <w:noEndnote/>
          <w:docGrid w:linePitch="360"/>
        </w:sectPr>
      </w:pPr>
    </w:p>
    <w:tbl>
      <w:tblPr>
        <w:tblW w:w="0" w:type="auto"/>
        <w:tblInd w:w="127" w:type="dxa"/>
        <w:tblLook w:val="0000" w:firstRow="0" w:lastRow="0" w:firstColumn="0" w:lastColumn="0" w:noHBand="0" w:noVBand="0"/>
      </w:tblPr>
      <w:tblGrid>
        <w:gridCol w:w="5184"/>
        <w:gridCol w:w="4783"/>
      </w:tblGrid>
      <w:tr w:rsidR="00FE1AFD" w:rsidRPr="00526109" w14:paraId="08E425E7" w14:textId="7E24BDF8" w:rsidTr="00B87D3C">
        <w:trPr>
          <w:trHeight w:val="475"/>
        </w:trPr>
        <w:tc>
          <w:tcPr>
            <w:tcW w:w="5184" w:type="dxa"/>
          </w:tcPr>
          <w:p w14:paraId="05BE596E" w14:textId="77777777" w:rsidR="00FE1AFD" w:rsidRPr="00526109" w:rsidRDefault="00FE1AFD" w:rsidP="00877A5B">
            <w:pPr>
              <w:pStyle w:val="11"/>
              <w:tabs>
                <w:tab w:val="left" w:pos="1064"/>
              </w:tabs>
              <w:ind w:left="360" w:firstLine="0"/>
              <w:jc w:val="center"/>
              <w:rPr>
                <w:rFonts w:ascii="Arial" w:hAnsi="Arial" w:cs="Arial"/>
                <w:b/>
                <w:bCs/>
                <w:sz w:val="20"/>
                <w:szCs w:val="20"/>
              </w:rPr>
            </w:pPr>
            <w:bookmarkStart w:id="13" w:name="_Hlk231220810"/>
            <w:r w:rsidRPr="00526109">
              <w:rPr>
                <w:rFonts w:ascii="Arial" w:hAnsi="Arial" w:cs="Arial"/>
                <w:b/>
                <w:bCs/>
                <w:sz w:val="20"/>
                <w:szCs w:val="20"/>
              </w:rPr>
              <w:t>Заказчик:</w:t>
            </w:r>
          </w:p>
          <w:p w14:paraId="7808E91E" w14:textId="4EAE7BEA" w:rsidR="00FE1AFD" w:rsidRPr="00526109" w:rsidRDefault="00FE1AFD" w:rsidP="00877A5B">
            <w:pPr>
              <w:widowControl/>
              <w:ind w:left="360"/>
              <w:rPr>
                <w:rFonts w:ascii="Arial" w:eastAsia="Times New Roman" w:hAnsi="Arial" w:cs="Arial"/>
                <w:b/>
                <w:bCs/>
                <w:color w:val="auto"/>
                <w:sz w:val="20"/>
                <w:szCs w:val="20"/>
                <w:lang w:bidi="ar-SA"/>
              </w:rPr>
            </w:pPr>
            <w:r w:rsidRPr="00526109">
              <w:rPr>
                <w:rFonts w:ascii="Arial" w:eastAsia="Times New Roman" w:hAnsi="Arial" w:cs="Arial"/>
                <w:b/>
                <w:bCs/>
                <w:color w:val="auto"/>
                <w:sz w:val="20"/>
                <w:szCs w:val="20"/>
                <w:lang w:bidi="ar-SA"/>
              </w:rPr>
              <w:t>ООО "ПЭК"</w:t>
            </w:r>
          </w:p>
        </w:tc>
        <w:tc>
          <w:tcPr>
            <w:tcW w:w="4783" w:type="dxa"/>
          </w:tcPr>
          <w:p w14:paraId="17F111EA" w14:textId="77777777" w:rsidR="00FE1AFD" w:rsidRPr="00526109" w:rsidRDefault="00FE1AFD" w:rsidP="00FE1AFD">
            <w:pPr>
              <w:pStyle w:val="11"/>
              <w:tabs>
                <w:tab w:val="left" w:pos="1064"/>
              </w:tabs>
              <w:ind w:left="360" w:firstLine="0"/>
              <w:jc w:val="center"/>
              <w:rPr>
                <w:rFonts w:ascii="Arial" w:hAnsi="Arial" w:cs="Arial"/>
                <w:b/>
                <w:bCs/>
                <w:sz w:val="20"/>
                <w:szCs w:val="20"/>
              </w:rPr>
            </w:pPr>
            <w:r w:rsidRPr="00526109">
              <w:rPr>
                <w:rFonts w:ascii="Arial" w:hAnsi="Arial" w:cs="Arial"/>
                <w:b/>
                <w:bCs/>
                <w:sz w:val="20"/>
                <w:szCs w:val="20"/>
              </w:rPr>
              <w:t>Подрядчик:</w:t>
            </w:r>
          </w:p>
          <w:p w14:paraId="6298C296" w14:textId="6F9EC9A1" w:rsidR="00FE1AFD" w:rsidRPr="00526109" w:rsidRDefault="00FE1AFD" w:rsidP="00877A5B">
            <w:pPr>
              <w:spacing w:after="200"/>
              <w:contextualSpacing/>
              <w:rPr>
                <w:rFonts w:ascii="Arial" w:hAnsi="Arial" w:cs="Arial"/>
                <w:b/>
                <w:sz w:val="20"/>
                <w:szCs w:val="20"/>
              </w:rPr>
            </w:pPr>
          </w:p>
        </w:tc>
      </w:tr>
      <w:tr w:rsidR="00FE1AFD" w:rsidRPr="00526109" w14:paraId="2FA95939" w14:textId="77777777" w:rsidTr="00B87D3C">
        <w:trPr>
          <w:trHeight w:val="5122"/>
        </w:trPr>
        <w:tc>
          <w:tcPr>
            <w:tcW w:w="5184" w:type="dxa"/>
          </w:tcPr>
          <w:p w14:paraId="077A917B"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ИНН/КПП 1650164960/165001001</w:t>
            </w:r>
          </w:p>
          <w:p w14:paraId="042BC44C"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ОГРН 1071650026502</w:t>
            </w:r>
          </w:p>
          <w:p w14:paraId="1E165C52"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 xml:space="preserve">Адрес местонахождения: 423800, РТ, </w:t>
            </w:r>
          </w:p>
          <w:p w14:paraId="5AE07EEB" w14:textId="4ED2FC22"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 xml:space="preserve">г. Набережные Челны, проезд     </w:t>
            </w:r>
            <w:r w:rsidR="001177BA" w:rsidRPr="00526109">
              <w:rPr>
                <w:rFonts w:ascii="Arial" w:eastAsia="Times New Roman" w:hAnsi="Arial" w:cs="Arial"/>
                <w:bCs/>
                <w:color w:val="auto"/>
                <w:sz w:val="20"/>
                <w:szCs w:val="20"/>
                <w:lang w:bidi="ar-SA"/>
              </w:rPr>
              <w:t>Автосборочный, д.</w:t>
            </w:r>
            <w:r w:rsidRPr="00526109">
              <w:rPr>
                <w:rFonts w:ascii="Arial" w:eastAsia="Times New Roman" w:hAnsi="Arial" w:cs="Arial"/>
                <w:bCs/>
                <w:color w:val="auto"/>
                <w:sz w:val="20"/>
                <w:szCs w:val="20"/>
                <w:lang w:bidi="ar-SA"/>
              </w:rPr>
              <w:t>29/63.</w:t>
            </w:r>
          </w:p>
          <w:p w14:paraId="7171E1FF"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Адрес для корреспонденции: 423806, РТ,</w:t>
            </w:r>
          </w:p>
          <w:p w14:paraId="38F7F1AB"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г. Набережные Челны, ОПС №6, а/я 46.</w:t>
            </w:r>
          </w:p>
          <w:p w14:paraId="1AFEF488"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Р/счет 40702810429140010157</w:t>
            </w:r>
          </w:p>
          <w:p w14:paraId="41F7BCDA"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 xml:space="preserve">Филиал "Нижегородский" АО "Альфа-Банк" </w:t>
            </w:r>
          </w:p>
          <w:p w14:paraId="5814E0EB"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г. Нижний Новгород</w:t>
            </w:r>
          </w:p>
          <w:p w14:paraId="34057C86"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К/счет 30101810200000000824</w:t>
            </w:r>
          </w:p>
          <w:p w14:paraId="518702C3" w14:textId="77777777" w:rsidR="00FE1AFD" w:rsidRPr="00526109" w:rsidRDefault="00FE1AFD" w:rsidP="001177BA">
            <w:pPr>
              <w:widowControl/>
              <w:ind w:left="15"/>
              <w:rPr>
                <w:rFonts w:ascii="Arial" w:eastAsia="Times New Roman" w:hAnsi="Arial" w:cs="Arial"/>
                <w:bCs/>
                <w:color w:val="auto"/>
                <w:sz w:val="20"/>
                <w:szCs w:val="20"/>
                <w:lang w:bidi="ar-SA"/>
              </w:rPr>
            </w:pPr>
            <w:bookmarkStart w:id="14" w:name="_Hlk161746542"/>
            <w:r w:rsidRPr="00526109">
              <w:rPr>
                <w:rFonts w:ascii="Arial" w:eastAsia="Times New Roman" w:hAnsi="Arial" w:cs="Arial"/>
                <w:bCs/>
                <w:color w:val="auto"/>
                <w:sz w:val="20"/>
                <w:szCs w:val="20"/>
                <w:lang w:bidi="ar-SA"/>
              </w:rPr>
              <w:t>БИК 042202824</w:t>
            </w:r>
          </w:p>
          <w:bookmarkEnd w:id="14"/>
          <w:p w14:paraId="4381C3C3"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Тел./факс: (8552) 47-51-01, 47-51-06,</w:t>
            </w:r>
          </w:p>
          <w:p w14:paraId="643FF045" w14:textId="7777777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71-77-22.</w:t>
            </w:r>
          </w:p>
          <w:p w14:paraId="03F17E82" w14:textId="378677D7"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val="en-US" w:bidi="ar-SA"/>
              </w:rPr>
              <w:t>E</w:t>
            </w:r>
            <w:r w:rsidRPr="00526109">
              <w:rPr>
                <w:rFonts w:ascii="Arial" w:eastAsia="Times New Roman" w:hAnsi="Arial" w:cs="Arial"/>
                <w:bCs/>
                <w:color w:val="auto"/>
                <w:sz w:val="20"/>
                <w:szCs w:val="20"/>
                <w:lang w:bidi="ar-SA"/>
              </w:rPr>
              <w:t>-</w:t>
            </w:r>
            <w:r w:rsidRPr="00526109">
              <w:rPr>
                <w:rFonts w:ascii="Arial" w:eastAsia="Times New Roman" w:hAnsi="Arial" w:cs="Arial"/>
                <w:bCs/>
                <w:color w:val="auto"/>
                <w:sz w:val="20"/>
                <w:szCs w:val="20"/>
                <w:lang w:val="en-US" w:bidi="ar-SA"/>
              </w:rPr>
              <w:t>mail</w:t>
            </w:r>
            <w:r w:rsidRPr="00526109">
              <w:rPr>
                <w:rFonts w:ascii="Arial" w:eastAsia="Times New Roman" w:hAnsi="Arial" w:cs="Arial"/>
                <w:bCs/>
                <w:color w:val="auto"/>
                <w:sz w:val="20"/>
                <w:szCs w:val="20"/>
                <w:lang w:bidi="ar-SA"/>
              </w:rPr>
              <w:t xml:space="preserve">: </w:t>
            </w:r>
            <w:hyperlink r:id="rId7" w:history="1">
              <w:r w:rsidR="001177BA" w:rsidRPr="00526109">
                <w:rPr>
                  <w:rStyle w:val="ad"/>
                  <w:rFonts w:ascii="Arial" w:eastAsia="Times New Roman" w:hAnsi="Arial" w:cs="Arial"/>
                  <w:bCs/>
                  <w:sz w:val="20"/>
                  <w:szCs w:val="20"/>
                  <w:lang w:val="en-US" w:bidi="ar-SA"/>
                </w:rPr>
                <w:t>pek</w:t>
              </w:r>
              <w:r w:rsidR="001177BA" w:rsidRPr="00526109">
                <w:rPr>
                  <w:rStyle w:val="ad"/>
                  <w:rFonts w:ascii="Arial" w:eastAsia="Times New Roman" w:hAnsi="Arial" w:cs="Arial"/>
                  <w:bCs/>
                  <w:sz w:val="20"/>
                  <w:szCs w:val="20"/>
                  <w:lang w:bidi="ar-SA"/>
                </w:rPr>
                <w:t>.</w:t>
              </w:r>
              <w:r w:rsidR="001177BA" w:rsidRPr="00526109">
                <w:rPr>
                  <w:rStyle w:val="ad"/>
                  <w:rFonts w:ascii="Arial" w:eastAsia="Times New Roman" w:hAnsi="Arial" w:cs="Arial"/>
                  <w:bCs/>
                  <w:sz w:val="20"/>
                  <w:szCs w:val="20"/>
                  <w:lang w:val="en-US" w:bidi="ar-SA"/>
                </w:rPr>
                <w:t>chelny</w:t>
              </w:r>
              <w:r w:rsidR="001177BA" w:rsidRPr="00526109">
                <w:rPr>
                  <w:rStyle w:val="ad"/>
                  <w:rFonts w:ascii="Arial" w:eastAsia="Times New Roman" w:hAnsi="Arial" w:cs="Arial"/>
                  <w:bCs/>
                  <w:sz w:val="20"/>
                  <w:szCs w:val="20"/>
                  <w:lang w:bidi="ar-SA"/>
                </w:rPr>
                <w:t>@</w:t>
              </w:r>
              <w:r w:rsidR="001177BA" w:rsidRPr="00526109">
                <w:rPr>
                  <w:rStyle w:val="ad"/>
                  <w:rFonts w:ascii="Arial" w:eastAsia="Times New Roman" w:hAnsi="Arial" w:cs="Arial"/>
                  <w:bCs/>
                  <w:sz w:val="20"/>
                  <w:szCs w:val="20"/>
                  <w:lang w:val="en-US" w:bidi="ar-SA"/>
                </w:rPr>
                <w:t>ecocompany</w:t>
              </w:r>
              <w:r w:rsidR="001177BA" w:rsidRPr="00526109">
                <w:rPr>
                  <w:rStyle w:val="ad"/>
                  <w:rFonts w:ascii="Arial" w:eastAsia="Times New Roman" w:hAnsi="Arial" w:cs="Arial"/>
                  <w:bCs/>
                  <w:sz w:val="20"/>
                  <w:szCs w:val="20"/>
                  <w:lang w:bidi="ar-SA"/>
                </w:rPr>
                <w:t>.</w:t>
              </w:r>
              <w:proofErr w:type="spellStart"/>
              <w:r w:rsidR="001177BA" w:rsidRPr="00526109">
                <w:rPr>
                  <w:rStyle w:val="ad"/>
                  <w:rFonts w:ascii="Arial" w:eastAsia="Times New Roman" w:hAnsi="Arial" w:cs="Arial"/>
                  <w:bCs/>
                  <w:sz w:val="20"/>
                  <w:szCs w:val="20"/>
                  <w:lang w:val="en-US" w:bidi="ar-SA"/>
                </w:rPr>
                <w:t>ru</w:t>
              </w:r>
              <w:proofErr w:type="spellEnd"/>
            </w:hyperlink>
          </w:p>
          <w:p w14:paraId="6AD6EBD0" w14:textId="77777777" w:rsidR="001177BA" w:rsidRPr="00526109" w:rsidRDefault="001177BA" w:rsidP="001177BA">
            <w:pPr>
              <w:widowControl/>
              <w:ind w:left="15"/>
              <w:rPr>
                <w:rFonts w:ascii="Arial" w:eastAsia="Times New Roman" w:hAnsi="Arial" w:cs="Arial"/>
                <w:bCs/>
                <w:color w:val="auto"/>
                <w:sz w:val="20"/>
                <w:szCs w:val="20"/>
                <w:lang w:bidi="ar-SA"/>
              </w:rPr>
            </w:pPr>
          </w:p>
          <w:p w14:paraId="1EA24DD8" w14:textId="77777777" w:rsidR="00FE1AFD" w:rsidRPr="00526109" w:rsidRDefault="00FE1AFD" w:rsidP="001177BA">
            <w:pPr>
              <w:widowControl/>
              <w:ind w:left="15"/>
              <w:rPr>
                <w:rFonts w:ascii="Arial" w:eastAsia="Times New Roman" w:hAnsi="Arial" w:cs="Arial"/>
                <w:bCs/>
                <w:color w:val="auto"/>
                <w:sz w:val="20"/>
                <w:szCs w:val="20"/>
              </w:rPr>
            </w:pPr>
            <w:r w:rsidRPr="00526109">
              <w:rPr>
                <w:rFonts w:ascii="Arial" w:eastAsia="Times New Roman" w:hAnsi="Arial" w:cs="Arial"/>
                <w:bCs/>
                <w:color w:val="auto"/>
                <w:sz w:val="20"/>
                <w:szCs w:val="20"/>
              </w:rPr>
              <w:t>Управляющий – индивидуальный предприниматель</w:t>
            </w:r>
          </w:p>
          <w:p w14:paraId="53912039" w14:textId="77777777" w:rsidR="00FE1AFD" w:rsidRPr="00526109" w:rsidRDefault="00FE1AFD" w:rsidP="001177BA">
            <w:pPr>
              <w:widowControl/>
              <w:ind w:left="15"/>
              <w:rPr>
                <w:rFonts w:ascii="Arial" w:eastAsia="Times New Roman" w:hAnsi="Arial" w:cs="Arial"/>
                <w:bCs/>
                <w:color w:val="auto"/>
                <w:sz w:val="20"/>
                <w:szCs w:val="20"/>
                <w:lang w:bidi="ar-SA"/>
              </w:rPr>
            </w:pPr>
          </w:p>
          <w:p w14:paraId="018E12DD" w14:textId="2D58DD7D" w:rsidR="00FE1AFD" w:rsidRPr="00526109" w:rsidRDefault="00FE1AFD" w:rsidP="001177BA">
            <w:pPr>
              <w:widowControl/>
              <w:ind w:left="15"/>
              <w:rPr>
                <w:rFonts w:ascii="Arial" w:eastAsia="Times New Roman" w:hAnsi="Arial" w:cs="Arial"/>
                <w:bCs/>
                <w:color w:val="auto"/>
                <w:sz w:val="20"/>
                <w:szCs w:val="20"/>
                <w:lang w:bidi="ar-SA"/>
              </w:rPr>
            </w:pPr>
            <w:r w:rsidRPr="00526109">
              <w:rPr>
                <w:rFonts w:ascii="Arial" w:eastAsia="Times New Roman" w:hAnsi="Arial" w:cs="Arial"/>
                <w:bCs/>
                <w:color w:val="auto"/>
                <w:sz w:val="20"/>
                <w:szCs w:val="20"/>
                <w:lang w:bidi="ar-SA"/>
              </w:rPr>
              <w:t>_______________</w:t>
            </w:r>
            <w:r w:rsidRPr="00526109">
              <w:rPr>
                <w:rFonts w:ascii="Arial" w:eastAsia="Times New Roman" w:hAnsi="Arial" w:cs="Arial"/>
                <w:bCs/>
                <w:color w:val="auto"/>
                <w:sz w:val="20"/>
                <w:szCs w:val="20"/>
                <w:lang w:bidi="ar-SA"/>
              </w:rPr>
              <w:softHyphen/>
            </w:r>
            <w:r w:rsidRPr="00526109">
              <w:rPr>
                <w:rFonts w:ascii="Arial" w:eastAsia="Times New Roman" w:hAnsi="Arial" w:cs="Arial"/>
                <w:bCs/>
                <w:color w:val="auto"/>
                <w:sz w:val="20"/>
                <w:szCs w:val="20"/>
                <w:lang w:bidi="ar-SA"/>
              </w:rPr>
              <w:softHyphen/>
            </w:r>
            <w:r w:rsidRPr="00526109">
              <w:rPr>
                <w:rFonts w:ascii="Arial" w:eastAsia="Times New Roman" w:hAnsi="Arial" w:cs="Arial"/>
                <w:bCs/>
                <w:color w:val="auto"/>
                <w:sz w:val="20"/>
                <w:szCs w:val="20"/>
                <w:lang w:bidi="ar-SA"/>
              </w:rPr>
              <w:softHyphen/>
            </w:r>
            <w:r w:rsidRPr="00526109">
              <w:rPr>
                <w:rFonts w:ascii="Arial" w:eastAsia="Times New Roman" w:hAnsi="Arial" w:cs="Arial"/>
                <w:bCs/>
                <w:color w:val="auto"/>
                <w:sz w:val="20"/>
                <w:szCs w:val="20"/>
                <w:lang w:bidi="ar-SA"/>
              </w:rPr>
              <w:softHyphen/>
            </w:r>
            <w:r w:rsidRPr="00526109">
              <w:rPr>
                <w:rFonts w:ascii="Arial" w:eastAsia="Times New Roman" w:hAnsi="Arial" w:cs="Arial"/>
                <w:bCs/>
                <w:color w:val="auto"/>
                <w:sz w:val="20"/>
                <w:szCs w:val="20"/>
                <w:lang w:bidi="ar-SA"/>
              </w:rPr>
              <w:softHyphen/>
              <w:t>_____ /</w:t>
            </w:r>
            <w:proofErr w:type="spellStart"/>
            <w:r w:rsidR="00555564">
              <w:rPr>
                <w:rFonts w:ascii="Arial" w:eastAsia="Times New Roman" w:hAnsi="Arial" w:cs="Arial"/>
                <w:bCs/>
                <w:color w:val="auto"/>
                <w:sz w:val="20"/>
                <w:szCs w:val="20"/>
                <w:lang w:bidi="ar-SA"/>
              </w:rPr>
              <w:t>И</w:t>
            </w:r>
            <w:r w:rsidRPr="00526109">
              <w:rPr>
                <w:rFonts w:ascii="Arial" w:eastAsia="Times New Roman" w:hAnsi="Arial" w:cs="Arial"/>
                <w:bCs/>
                <w:color w:val="auto"/>
                <w:sz w:val="20"/>
                <w:szCs w:val="20"/>
                <w:lang w:bidi="ar-SA"/>
              </w:rPr>
              <w:t>.</w:t>
            </w:r>
            <w:r w:rsidR="00555564">
              <w:rPr>
                <w:rFonts w:ascii="Arial" w:eastAsia="Times New Roman" w:hAnsi="Arial" w:cs="Arial"/>
                <w:bCs/>
                <w:color w:val="auto"/>
                <w:sz w:val="20"/>
                <w:szCs w:val="20"/>
                <w:lang w:bidi="ar-SA"/>
              </w:rPr>
              <w:t>З</w:t>
            </w:r>
            <w:r w:rsidRPr="00526109">
              <w:rPr>
                <w:rFonts w:ascii="Arial" w:eastAsia="Times New Roman" w:hAnsi="Arial" w:cs="Arial"/>
                <w:bCs/>
                <w:color w:val="auto"/>
                <w:sz w:val="20"/>
                <w:szCs w:val="20"/>
                <w:lang w:bidi="ar-SA"/>
              </w:rPr>
              <w:t>.</w:t>
            </w:r>
            <w:r w:rsidR="00555564">
              <w:rPr>
                <w:rFonts w:ascii="Arial" w:eastAsia="Times New Roman" w:hAnsi="Arial" w:cs="Arial"/>
                <w:bCs/>
                <w:color w:val="auto"/>
                <w:sz w:val="20"/>
                <w:szCs w:val="20"/>
                <w:lang w:bidi="ar-SA"/>
              </w:rPr>
              <w:t>Шигабутдинов</w:t>
            </w:r>
            <w:proofErr w:type="spellEnd"/>
            <w:r w:rsidRPr="00526109">
              <w:rPr>
                <w:rFonts w:ascii="Arial" w:eastAsia="Times New Roman" w:hAnsi="Arial" w:cs="Arial"/>
                <w:bCs/>
                <w:color w:val="auto"/>
                <w:sz w:val="20"/>
                <w:szCs w:val="20"/>
                <w:lang w:bidi="ar-SA"/>
              </w:rPr>
              <w:t>/</w:t>
            </w:r>
          </w:p>
          <w:p w14:paraId="421D5231" w14:textId="427647D5" w:rsidR="00FE1AFD" w:rsidRPr="00526109" w:rsidRDefault="00FE1AFD" w:rsidP="001177BA">
            <w:pPr>
              <w:pStyle w:val="11"/>
              <w:tabs>
                <w:tab w:val="left" w:pos="1064"/>
              </w:tabs>
              <w:ind w:left="15" w:firstLine="0"/>
              <w:rPr>
                <w:rFonts w:ascii="Arial" w:hAnsi="Arial" w:cs="Arial"/>
                <w:bCs/>
                <w:color w:val="auto"/>
                <w:sz w:val="20"/>
                <w:szCs w:val="20"/>
                <w:lang w:bidi="ar-SA"/>
              </w:rPr>
            </w:pPr>
            <w:r w:rsidRPr="00526109">
              <w:rPr>
                <w:rFonts w:ascii="Arial" w:hAnsi="Arial" w:cs="Arial"/>
                <w:bCs/>
                <w:color w:val="auto"/>
                <w:sz w:val="20"/>
                <w:szCs w:val="20"/>
                <w:lang w:bidi="ar-SA"/>
              </w:rPr>
              <w:t xml:space="preserve">   М.П.</w:t>
            </w:r>
          </w:p>
        </w:tc>
        <w:tc>
          <w:tcPr>
            <w:tcW w:w="4783" w:type="dxa"/>
          </w:tcPr>
          <w:p w14:paraId="79E70B4C" w14:textId="350DDB31" w:rsidR="00FE1AFD" w:rsidRPr="00526109" w:rsidRDefault="00FE1AFD" w:rsidP="00877A5B">
            <w:pPr>
              <w:spacing w:after="200"/>
              <w:contextualSpacing/>
              <w:rPr>
                <w:rFonts w:ascii="Arial" w:hAnsi="Arial" w:cs="Arial"/>
                <w:sz w:val="20"/>
                <w:szCs w:val="20"/>
              </w:rPr>
            </w:pPr>
          </w:p>
        </w:tc>
      </w:tr>
      <w:bookmarkEnd w:id="13"/>
    </w:tbl>
    <w:p w14:paraId="4222FA39" w14:textId="5689AEA3" w:rsidR="00223E32" w:rsidRPr="00526109" w:rsidRDefault="00223E32">
      <w:pPr>
        <w:spacing w:line="360" w:lineRule="exact"/>
        <w:rPr>
          <w:rFonts w:ascii="Arial" w:hAnsi="Arial" w:cs="Arial"/>
          <w:sz w:val="20"/>
          <w:szCs w:val="20"/>
        </w:rPr>
      </w:pPr>
    </w:p>
    <w:p w14:paraId="52E6229D" w14:textId="77777777" w:rsidR="00223E32" w:rsidRPr="00526109" w:rsidRDefault="00223E32">
      <w:pPr>
        <w:spacing w:line="360" w:lineRule="exact"/>
        <w:rPr>
          <w:rFonts w:ascii="Arial" w:hAnsi="Arial" w:cs="Arial"/>
          <w:sz w:val="20"/>
          <w:szCs w:val="20"/>
        </w:rPr>
      </w:pPr>
    </w:p>
    <w:p w14:paraId="53CC72D5" w14:textId="410413A4" w:rsidR="00223E32" w:rsidRPr="004432A9" w:rsidRDefault="00223E32">
      <w:pPr>
        <w:spacing w:line="1" w:lineRule="exact"/>
        <w:rPr>
          <w:rFonts w:ascii="Arial" w:hAnsi="Arial" w:cs="Arial"/>
          <w:sz w:val="20"/>
          <w:szCs w:val="20"/>
        </w:rPr>
      </w:pPr>
    </w:p>
    <w:p w14:paraId="00B1580F" w14:textId="107168E8" w:rsidR="00814C03" w:rsidRPr="004432A9" w:rsidRDefault="00814C03">
      <w:pPr>
        <w:rPr>
          <w:rFonts w:ascii="Arial" w:hAnsi="Arial" w:cs="Arial"/>
          <w:sz w:val="20"/>
          <w:szCs w:val="20"/>
        </w:rPr>
      </w:pPr>
    </w:p>
    <w:p w14:paraId="73D6E966" w14:textId="5F0DC936" w:rsidR="00FD7742" w:rsidRPr="00FD7742" w:rsidRDefault="00814C03" w:rsidP="00FD7742">
      <w:pPr>
        <w:widowControl/>
        <w:suppressAutoHyphens/>
        <w:ind w:left="6379"/>
        <w:rPr>
          <w:rFonts w:ascii="Arial" w:eastAsia="Times New Roman" w:hAnsi="Arial" w:cs="Arial"/>
          <w:color w:val="auto"/>
          <w:sz w:val="18"/>
          <w:szCs w:val="18"/>
          <w:lang w:eastAsia="ar-SA" w:bidi="ar-SA"/>
        </w:rPr>
      </w:pPr>
      <w:r>
        <w:br w:type="page"/>
      </w:r>
      <w:r w:rsidR="00FD7742" w:rsidRPr="00FD7742">
        <w:rPr>
          <w:rFonts w:ascii="Arial" w:eastAsia="Times New Roman" w:hAnsi="Arial" w:cs="Arial"/>
          <w:color w:val="auto"/>
          <w:sz w:val="18"/>
          <w:szCs w:val="18"/>
          <w:lang w:eastAsia="ar-SA" w:bidi="ar-SA"/>
        </w:rPr>
        <w:lastRenderedPageBreak/>
        <w:t xml:space="preserve">Приложение № </w:t>
      </w:r>
      <w:r w:rsidR="00FD7742" w:rsidRPr="00FD7742">
        <w:rPr>
          <w:rFonts w:ascii="Arial" w:eastAsia="Times New Roman" w:hAnsi="Arial" w:cs="Arial"/>
          <w:color w:val="auto"/>
          <w:sz w:val="18"/>
          <w:szCs w:val="18"/>
          <w:lang w:eastAsia="ar-SA" w:bidi="ar-SA"/>
        </w:rPr>
        <w:t>1</w:t>
      </w:r>
    </w:p>
    <w:p w14:paraId="16C4EF29" w14:textId="77777777" w:rsidR="00FD7742" w:rsidRPr="00FD7742" w:rsidRDefault="00FD7742" w:rsidP="00FD7742">
      <w:pPr>
        <w:widowControl/>
        <w:suppressAutoHyphens/>
        <w:ind w:left="6379"/>
        <w:rPr>
          <w:rFonts w:ascii="Arial" w:eastAsia="Times New Roman" w:hAnsi="Arial" w:cs="Arial"/>
          <w:color w:val="auto"/>
          <w:sz w:val="18"/>
          <w:szCs w:val="18"/>
          <w:lang w:eastAsia="ar-SA" w:bidi="ar-SA"/>
        </w:rPr>
      </w:pPr>
      <w:r w:rsidRPr="00FD7742">
        <w:rPr>
          <w:rFonts w:ascii="Arial" w:eastAsia="Times New Roman" w:hAnsi="Arial" w:cs="Arial"/>
          <w:color w:val="auto"/>
          <w:sz w:val="18"/>
          <w:szCs w:val="18"/>
          <w:lang w:eastAsia="ar-SA" w:bidi="ar-SA"/>
        </w:rPr>
        <w:t>к Договору ПЧ-ДГ-26-___</w:t>
      </w:r>
    </w:p>
    <w:p w14:paraId="1C17AA2D" w14:textId="77777777" w:rsidR="00FD7742" w:rsidRPr="00FD7742" w:rsidRDefault="00FD7742" w:rsidP="00FD7742">
      <w:pPr>
        <w:widowControl/>
        <w:suppressAutoHyphens/>
        <w:ind w:left="6379"/>
        <w:rPr>
          <w:rFonts w:ascii="Arial" w:eastAsia="Times New Roman" w:hAnsi="Arial" w:cs="Arial"/>
          <w:color w:val="auto"/>
          <w:sz w:val="18"/>
          <w:szCs w:val="18"/>
          <w:lang w:eastAsia="ar-SA" w:bidi="ar-SA"/>
        </w:rPr>
      </w:pPr>
      <w:r w:rsidRPr="00FD7742">
        <w:rPr>
          <w:rFonts w:ascii="Arial" w:eastAsia="Times New Roman" w:hAnsi="Arial" w:cs="Arial"/>
          <w:color w:val="auto"/>
          <w:sz w:val="18"/>
          <w:szCs w:val="18"/>
          <w:lang w:eastAsia="ar-SA" w:bidi="ar-SA"/>
        </w:rPr>
        <w:t xml:space="preserve">от </w:t>
      </w:r>
      <w:proofErr w:type="gramStart"/>
      <w:r w:rsidRPr="00FD7742">
        <w:rPr>
          <w:rFonts w:ascii="Arial" w:eastAsia="Times New Roman" w:hAnsi="Arial" w:cs="Arial"/>
          <w:color w:val="auto"/>
          <w:sz w:val="18"/>
          <w:szCs w:val="18"/>
          <w:lang w:eastAsia="ar-SA" w:bidi="ar-SA"/>
        </w:rPr>
        <w:t>« _</w:t>
      </w:r>
      <w:proofErr w:type="gramEnd"/>
      <w:r w:rsidRPr="00FD7742">
        <w:rPr>
          <w:rFonts w:ascii="Arial" w:eastAsia="Times New Roman" w:hAnsi="Arial" w:cs="Arial"/>
          <w:color w:val="auto"/>
          <w:sz w:val="18"/>
          <w:szCs w:val="18"/>
          <w:lang w:eastAsia="ar-SA" w:bidi="ar-SA"/>
        </w:rPr>
        <w:t>_ » ____________ 20265 г.</w:t>
      </w:r>
    </w:p>
    <w:p w14:paraId="69D23950" w14:textId="2EECFA5B" w:rsidR="00814C03" w:rsidRDefault="00814C03"/>
    <w:p w14:paraId="544D3173" w14:textId="306EF20E" w:rsidR="00FD7742" w:rsidRPr="00FD7742" w:rsidRDefault="00FD7742">
      <w:pPr>
        <w:rPr>
          <w:rFonts w:ascii="Arial" w:hAnsi="Arial" w:cs="Arial"/>
          <w:sz w:val="20"/>
          <w:szCs w:val="20"/>
        </w:rPr>
      </w:pPr>
    </w:p>
    <w:p w14:paraId="1AEB0102" w14:textId="77777777" w:rsidR="00FD7742" w:rsidRPr="00FD7742" w:rsidRDefault="00FD7742" w:rsidP="00FD7742">
      <w:pPr>
        <w:jc w:val="center"/>
        <w:rPr>
          <w:rFonts w:ascii="Arial" w:hAnsi="Arial" w:cs="Arial"/>
          <w:b/>
          <w:sz w:val="20"/>
          <w:szCs w:val="20"/>
        </w:rPr>
      </w:pPr>
      <w:r w:rsidRPr="00FD7742">
        <w:rPr>
          <w:rFonts w:ascii="Arial" w:hAnsi="Arial" w:cs="Arial"/>
          <w:b/>
          <w:sz w:val="20"/>
          <w:szCs w:val="20"/>
        </w:rPr>
        <w:t>ОПИСАНИЕ ПРЕДМЕТА ЗАКУПКИ</w:t>
      </w:r>
    </w:p>
    <w:p w14:paraId="44927807" w14:textId="77777777" w:rsidR="00FD7742" w:rsidRPr="00FD7742" w:rsidRDefault="00FD7742" w:rsidP="00FD7742">
      <w:pPr>
        <w:ind w:firstLine="567"/>
        <w:contextualSpacing/>
        <w:jc w:val="center"/>
        <w:rPr>
          <w:rFonts w:ascii="Arial" w:hAnsi="Arial" w:cs="Arial"/>
          <w:b/>
          <w:sz w:val="20"/>
          <w:szCs w:val="20"/>
        </w:rPr>
      </w:pPr>
      <w:r w:rsidRPr="00FD7742">
        <w:rPr>
          <w:rFonts w:ascii="Arial" w:hAnsi="Arial" w:cs="Arial"/>
          <w:b/>
          <w:sz w:val="20"/>
          <w:szCs w:val="20"/>
        </w:rPr>
        <w:t>«</w:t>
      </w:r>
      <w:bookmarkStart w:id="15" w:name="_Hlk210031162"/>
      <w:r w:rsidRPr="00FD7742">
        <w:rPr>
          <w:rFonts w:ascii="Arial" w:hAnsi="Arial" w:cs="Arial"/>
          <w:b/>
          <w:sz w:val="20"/>
          <w:szCs w:val="20"/>
        </w:rPr>
        <w:t>Выполнение работ по обработке (сортировке) твердых коммунальных отходов»</w:t>
      </w:r>
    </w:p>
    <w:bookmarkEnd w:id="15"/>
    <w:p w14:paraId="42137744" w14:textId="77777777" w:rsidR="00FD7742" w:rsidRPr="00FD7742" w:rsidRDefault="00FD7742" w:rsidP="00FD7742">
      <w:pPr>
        <w:jc w:val="center"/>
        <w:rPr>
          <w:rFonts w:ascii="Arial" w:hAnsi="Arial" w:cs="Arial"/>
          <w:b/>
          <w:sz w:val="20"/>
          <w:szCs w:val="20"/>
        </w:rPr>
      </w:pPr>
    </w:p>
    <w:p w14:paraId="7FD3338E" w14:textId="77777777" w:rsidR="00FD7742" w:rsidRPr="00FD7742" w:rsidRDefault="00FD7742" w:rsidP="00FD7742">
      <w:pPr>
        <w:jc w:val="center"/>
        <w:rPr>
          <w:rFonts w:ascii="Arial" w:hAnsi="Arial" w:cs="Arial"/>
          <w:b/>
          <w:sz w:val="20"/>
          <w:szCs w:val="20"/>
        </w:rPr>
      </w:pPr>
      <w:r w:rsidRPr="00FD7742">
        <w:rPr>
          <w:rFonts w:ascii="Arial" w:hAnsi="Arial" w:cs="Arial"/>
          <w:b/>
          <w:sz w:val="20"/>
          <w:szCs w:val="20"/>
        </w:rPr>
        <w:t>1. Предмет закупки</w:t>
      </w:r>
    </w:p>
    <w:p w14:paraId="646DD634"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1.1. Заказчик поручает и оплачивает, а Подрядчик принимает на себя обязательства выполнить работы по обработке (сортировке) твердых коммунальных отходов;</w:t>
      </w:r>
    </w:p>
    <w:p w14:paraId="64BF8066"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1.2. Работы выполняются Подрядчиком на объекте Заказчика по адресу: 423800, РФ, Республика Татарстан, г. Набережные Челны, Автосборочный проезд 29/63.</w:t>
      </w:r>
    </w:p>
    <w:p w14:paraId="216DED67" w14:textId="77777777" w:rsidR="00FD7742" w:rsidRPr="00FD7742" w:rsidRDefault="00FD7742" w:rsidP="00FD7742">
      <w:pPr>
        <w:ind w:left="360"/>
        <w:jc w:val="center"/>
        <w:rPr>
          <w:rFonts w:ascii="Arial" w:hAnsi="Arial" w:cs="Arial"/>
          <w:b/>
          <w:sz w:val="20"/>
          <w:szCs w:val="20"/>
        </w:rPr>
      </w:pPr>
      <w:r w:rsidRPr="00FD7742">
        <w:rPr>
          <w:rFonts w:ascii="Arial" w:hAnsi="Arial" w:cs="Arial"/>
          <w:b/>
          <w:sz w:val="20"/>
          <w:szCs w:val="20"/>
        </w:rPr>
        <w:t>2. Объем и стоимость работ</w:t>
      </w:r>
    </w:p>
    <w:p w14:paraId="1139518D" w14:textId="77777777" w:rsidR="00FD7742" w:rsidRPr="00FD7742" w:rsidRDefault="00FD7742" w:rsidP="00FD7742">
      <w:pPr>
        <w:ind w:left="360"/>
        <w:jc w:val="center"/>
        <w:rPr>
          <w:rFonts w:ascii="Arial" w:hAnsi="Arial" w:cs="Arial"/>
          <w:b/>
          <w:sz w:val="20"/>
          <w:szCs w:val="20"/>
        </w:rPr>
      </w:pPr>
    </w:p>
    <w:tbl>
      <w:tblPr>
        <w:tblW w:w="10915" w:type="dxa"/>
        <w:tblInd w:w="-459" w:type="dxa"/>
        <w:tblLook w:val="04A0" w:firstRow="1" w:lastRow="0" w:firstColumn="1" w:lastColumn="0" w:noHBand="0" w:noVBand="1"/>
      </w:tblPr>
      <w:tblGrid>
        <w:gridCol w:w="567"/>
        <w:gridCol w:w="4678"/>
        <w:gridCol w:w="1134"/>
        <w:gridCol w:w="1559"/>
        <w:gridCol w:w="1276"/>
        <w:gridCol w:w="1701"/>
      </w:tblGrid>
      <w:tr w:rsidR="00FD7742" w:rsidRPr="00FD7742" w14:paraId="3D8BBCF3" w14:textId="77777777" w:rsidTr="00FD7742">
        <w:trPr>
          <w:trHeight w:val="810"/>
        </w:trPr>
        <w:tc>
          <w:tcPr>
            <w:tcW w:w="567" w:type="dxa"/>
            <w:tcBorders>
              <w:top w:val="single" w:sz="4" w:space="0" w:color="auto"/>
              <w:left w:val="single" w:sz="4" w:space="0" w:color="auto"/>
              <w:bottom w:val="single" w:sz="4" w:space="0" w:color="auto"/>
              <w:right w:val="single" w:sz="4" w:space="0" w:color="auto"/>
            </w:tcBorders>
            <w:vAlign w:val="center"/>
            <w:hideMark/>
          </w:tcPr>
          <w:p w14:paraId="5EFA4C7D" w14:textId="77777777" w:rsidR="00FD7742" w:rsidRPr="00FD7742" w:rsidRDefault="00FD7742" w:rsidP="00225E24">
            <w:pPr>
              <w:jc w:val="center"/>
              <w:rPr>
                <w:rFonts w:ascii="Arial" w:eastAsia="Times New Roman" w:hAnsi="Arial" w:cs="Arial"/>
                <w:bCs/>
                <w:sz w:val="18"/>
                <w:szCs w:val="18"/>
              </w:rPr>
            </w:pPr>
            <w:r w:rsidRPr="00FD7742">
              <w:rPr>
                <w:rFonts w:ascii="Arial" w:eastAsia="Times New Roman" w:hAnsi="Arial" w:cs="Arial"/>
                <w:bCs/>
                <w:sz w:val="18"/>
                <w:szCs w:val="18"/>
              </w:rPr>
              <w:t xml:space="preserve">№ </w:t>
            </w:r>
            <w:proofErr w:type="spellStart"/>
            <w:r w:rsidRPr="00FD7742">
              <w:rPr>
                <w:rFonts w:ascii="Arial" w:eastAsia="Times New Roman" w:hAnsi="Arial" w:cs="Arial"/>
                <w:bCs/>
                <w:sz w:val="18"/>
                <w:szCs w:val="18"/>
              </w:rPr>
              <w:t>пп</w:t>
            </w:r>
            <w:proofErr w:type="spellEnd"/>
          </w:p>
        </w:tc>
        <w:tc>
          <w:tcPr>
            <w:tcW w:w="4678" w:type="dxa"/>
            <w:tcBorders>
              <w:top w:val="single" w:sz="4" w:space="0" w:color="auto"/>
              <w:left w:val="single" w:sz="4" w:space="0" w:color="auto"/>
              <w:bottom w:val="single" w:sz="4" w:space="0" w:color="auto"/>
              <w:right w:val="single" w:sz="4" w:space="0" w:color="auto"/>
            </w:tcBorders>
            <w:vAlign w:val="center"/>
            <w:hideMark/>
          </w:tcPr>
          <w:p w14:paraId="6D6C1BF8" w14:textId="77777777" w:rsidR="00FD7742" w:rsidRPr="00FD7742" w:rsidRDefault="00FD7742" w:rsidP="00225E24">
            <w:pPr>
              <w:jc w:val="center"/>
              <w:rPr>
                <w:rFonts w:ascii="Arial" w:eastAsia="Times New Roman" w:hAnsi="Arial" w:cs="Arial"/>
                <w:bCs/>
                <w:sz w:val="18"/>
                <w:szCs w:val="18"/>
              </w:rPr>
            </w:pPr>
            <w:r w:rsidRPr="00FD7742">
              <w:rPr>
                <w:rFonts w:ascii="Arial" w:eastAsia="Times New Roman" w:hAnsi="Arial" w:cs="Arial"/>
                <w:bCs/>
                <w:sz w:val="18"/>
                <w:szCs w:val="18"/>
              </w:rPr>
              <w:t>Наименование</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79DE3F" w14:textId="77777777" w:rsidR="00FD7742" w:rsidRPr="00FD7742" w:rsidRDefault="00FD7742" w:rsidP="00225E24">
            <w:pPr>
              <w:jc w:val="center"/>
              <w:rPr>
                <w:rFonts w:ascii="Arial" w:eastAsia="Times New Roman" w:hAnsi="Arial" w:cs="Arial"/>
                <w:bCs/>
                <w:sz w:val="18"/>
                <w:szCs w:val="18"/>
              </w:rPr>
            </w:pPr>
            <w:r w:rsidRPr="00FD7742">
              <w:rPr>
                <w:rFonts w:ascii="Arial" w:eastAsia="Times New Roman" w:hAnsi="Arial" w:cs="Arial"/>
                <w:bCs/>
                <w:sz w:val="18"/>
                <w:szCs w:val="18"/>
              </w:rPr>
              <w:t>Ед. изм.</w:t>
            </w:r>
          </w:p>
        </w:tc>
        <w:tc>
          <w:tcPr>
            <w:tcW w:w="1559" w:type="dxa"/>
            <w:tcBorders>
              <w:top w:val="single" w:sz="4" w:space="0" w:color="auto"/>
              <w:left w:val="nil"/>
              <w:right w:val="single" w:sz="4" w:space="0" w:color="auto"/>
            </w:tcBorders>
            <w:vAlign w:val="center"/>
            <w:hideMark/>
          </w:tcPr>
          <w:p w14:paraId="494FF91E" w14:textId="77777777" w:rsidR="00FD7742" w:rsidRPr="00FD7742" w:rsidRDefault="00FD7742" w:rsidP="00225E24">
            <w:pPr>
              <w:jc w:val="center"/>
              <w:rPr>
                <w:rFonts w:ascii="Arial" w:eastAsia="Times New Roman" w:hAnsi="Arial" w:cs="Arial"/>
                <w:bCs/>
                <w:sz w:val="18"/>
                <w:szCs w:val="18"/>
              </w:rPr>
            </w:pPr>
            <w:r w:rsidRPr="00FD7742">
              <w:rPr>
                <w:rFonts w:ascii="Arial" w:eastAsia="Times New Roman" w:hAnsi="Arial" w:cs="Arial"/>
                <w:bCs/>
                <w:sz w:val="18"/>
                <w:szCs w:val="18"/>
              </w:rPr>
              <w:t>Кол-во</w:t>
            </w:r>
          </w:p>
        </w:tc>
        <w:tc>
          <w:tcPr>
            <w:tcW w:w="1276" w:type="dxa"/>
            <w:tcBorders>
              <w:top w:val="single" w:sz="4" w:space="0" w:color="auto"/>
              <w:left w:val="nil"/>
              <w:right w:val="single" w:sz="4" w:space="0" w:color="auto"/>
            </w:tcBorders>
          </w:tcPr>
          <w:p w14:paraId="4B7F55F1" w14:textId="77777777" w:rsidR="00FD7742" w:rsidRPr="00FD7742" w:rsidRDefault="00FD7742" w:rsidP="00225E24">
            <w:pPr>
              <w:jc w:val="center"/>
              <w:rPr>
                <w:rFonts w:ascii="Arial" w:eastAsia="Times New Roman" w:hAnsi="Arial" w:cs="Arial"/>
                <w:bCs/>
                <w:sz w:val="18"/>
                <w:szCs w:val="18"/>
              </w:rPr>
            </w:pPr>
            <w:r w:rsidRPr="00FD7742">
              <w:rPr>
                <w:rFonts w:ascii="Arial" w:eastAsia="Times New Roman" w:hAnsi="Arial" w:cs="Arial"/>
                <w:bCs/>
                <w:sz w:val="18"/>
                <w:szCs w:val="18"/>
              </w:rPr>
              <w:t xml:space="preserve">Цена </w:t>
            </w:r>
          </w:p>
          <w:p w14:paraId="6F10E5E0" w14:textId="77777777" w:rsidR="00FD7742" w:rsidRPr="00FD7742" w:rsidRDefault="00FD7742" w:rsidP="00225E24">
            <w:pPr>
              <w:jc w:val="center"/>
              <w:rPr>
                <w:rFonts w:ascii="Arial" w:eastAsia="Times New Roman" w:hAnsi="Arial" w:cs="Arial"/>
                <w:bCs/>
                <w:sz w:val="18"/>
                <w:szCs w:val="18"/>
              </w:rPr>
            </w:pPr>
            <w:r w:rsidRPr="00FD7742">
              <w:rPr>
                <w:rFonts w:ascii="Arial" w:eastAsia="Times New Roman" w:hAnsi="Arial" w:cs="Arial"/>
                <w:bCs/>
                <w:sz w:val="18"/>
                <w:szCs w:val="18"/>
              </w:rPr>
              <w:t xml:space="preserve">за ед., </w:t>
            </w:r>
          </w:p>
          <w:p w14:paraId="764FAEB8" w14:textId="77777777" w:rsidR="00FD7742" w:rsidRPr="00FD7742" w:rsidRDefault="00FD7742" w:rsidP="00225E24">
            <w:pPr>
              <w:jc w:val="center"/>
              <w:rPr>
                <w:rFonts w:ascii="Arial" w:eastAsia="Times New Roman" w:hAnsi="Arial" w:cs="Arial"/>
                <w:bCs/>
                <w:sz w:val="18"/>
                <w:szCs w:val="18"/>
              </w:rPr>
            </w:pPr>
            <w:r w:rsidRPr="00FD7742">
              <w:rPr>
                <w:rFonts w:ascii="Arial" w:eastAsia="Times New Roman" w:hAnsi="Arial" w:cs="Arial"/>
                <w:bCs/>
                <w:sz w:val="18"/>
                <w:szCs w:val="18"/>
              </w:rPr>
              <w:t xml:space="preserve">руб., </w:t>
            </w:r>
          </w:p>
          <w:p w14:paraId="69EEBBDB" w14:textId="77777777" w:rsidR="00FD7742" w:rsidRPr="00FD7742" w:rsidRDefault="00FD7742" w:rsidP="00225E24">
            <w:pPr>
              <w:jc w:val="center"/>
              <w:rPr>
                <w:rFonts w:ascii="Arial" w:eastAsia="Times New Roman" w:hAnsi="Arial" w:cs="Arial"/>
                <w:bCs/>
                <w:sz w:val="18"/>
                <w:szCs w:val="18"/>
              </w:rPr>
            </w:pPr>
            <w:r w:rsidRPr="00FD7742">
              <w:rPr>
                <w:rFonts w:ascii="Arial" w:eastAsia="Times New Roman" w:hAnsi="Arial" w:cs="Arial"/>
                <w:bCs/>
                <w:sz w:val="18"/>
                <w:szCs w:val="18"/>
              </w:rPr>
              <w:t xml:space="preserve">без НДС </w:t>
            </w:r>
          </w:p>
          <w:p w14:paraId="06A9B9DF" w14:textId="77777777" w:rsidR="00FD7742" w:rsidRPr="00FD7742" w:rsidRDefault="00FD7742" w:rsidP="00225E24">
            <w:pPr>
              <w:jc w:val="center"/>
              <w:rPr>
                <w:rFonts w:ascii="Arial" w:eastAsia="Times New Roman" w:hAnsi="Arial" w:cs="Arial"/>
                <w:bCs/>
                <w:sz w:val="18"/>
                <w:szCs w:val="18"/>
              </w:rPr>
            </w:pPr>
          </w:p>
        </w:tc>
        <w:tc>
          <w:tcPr>
            <w:tcW w:w="1701" w:type="dxa"/>
            <w:tcBorders>
              <w:top w:val="single" w:sz="4" w:space="0" w:color="auto"/>
              <w:left w:val="nil"/>
              <w:right w:val="single" w:sz="4" w:space="0" w:color="auto"/>
            </w:tcBorders>
          </w:tcPr>
          <w:p w14:paraId="6B6284C0" w14:textId="615C6703" w:rsidR="00FD7742" w:rsidRPr="00FD7742" w:rsidRDefault="00FD7742" w:rsidP="00225E24">
            <w:pPr>
              <w:jc w:val="center"/>
              <w:rPr>
                <w:rFonts w:ascii="Arial" w:eastAsia="Times New Roman" w:hAnsi="Arial" w:cs="Arial"/>
                <w:bCs/>
                <w:sz w:val="18"/>
                <w:szCs w:val="18"/>
              </w:rPr>
            </w:pPr>
            <w:r w:rsidRPr="00FD7742">
              <w:rPr>
                <w:rFonts w:ascii="Arial" w:eastAsia="Times New Roman" w:hAnsi="Arial" w:cs="Arial"/>
                <w:bCs/>
                <w:sz w:val="18"/>
                <w:szCs w:val="18"/>
              </w:rPr>
              <w:t>Цена за ед., с НДС-</w:t>
            </w:r>
            <w:r w:rsidRPr="00FD7742">
              <w:rPr>
                <w:rFonts w:ascii="Arial" w:eastAsia="Times New Roman" w:hAnsi="Arial" w:cs="Arial"/>
                <w:bCs/>
                <w:sz w:val="18"/>
                <w:szCs w:val="18"/>
              </w:rPr>
              <w:t>___</w:t>
            </w:r>
            <w:r w:rsidRPr="00FD7742">
              <w:rPr>
                <w:rFonts w:ascii="Arial" w:eastAsia="Times New Roman" w:hAnsi="Arial" w:cs="Arial"/>
                <w:bCs/>
                <w:sz w:val="18"/>
                <w:szCs w:val="18"/>
              </w:rPr>
              <w:t>%</w:t>
            </w:r>
            <w:r w:rsidRPr="00FD7742">
              <w:rPr>
                <w:rFonts w:ascii="Arial" w:eastAsia="Times New Roman" w:hAnsi="Arial" w:cs="Arial"/>
                <w:bCs/>
                <w:sz w:val="18"/>
                <w:szCs w:val="18"/>
              </w:rPr>
              <w:t>/ без НДС</w:t>
            </w:r>
          </w:p>
        </w:tc>
      </w:tr>
      <w:tr w:rsidR="00FD7742" w:rsidRPr="00FD7742" w14:paraId="0A23E693" w14:textId="77777777" w:rsidTr="00FD7742">
        <w:trPr>
          <w:trHeight w:val="480"/>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4DC9237" w14:textId="77777777" w:rsidR="00FD7742" w:rsidRPr="00FD7742" w:rsidRDefault="00FD7742" w:rsidP="00225E24">
            <w:pPr>
              <w:jc w:val="center"/>
              <w:rPr>
                <w:rFonts w:ascii="Arial" w:eastAsia="Times New Roman" w:hAnsi="Arial" w:cs="Arial"/>
                <w:sz w:val="20"/>
                <w:szCs w:val="20"/>
              </w:rPr>
            </w:pPr>
            <w:r w:rsidRPr="00FD7742">
              <w:rPr>
                <w:rFonts w:ascii="Arial" w:eastAsia="Times New Roman" w:hAnsi="Arial" w:cs="Arial"/>
                <w:sz w:val="20"/>
                <w:szCs w:val="20"/>
              </w:rPr>
              <w:t>1</w:t>
            </w:r>
          </w:p>
        </w:tc>
        <w:tc>
          <w:tcPr>
            <w:tcW w:w="4678" w:type="dxa"/>
            <w:tcBorders>
              <w:top w:val="single" w:sz="4" w:space="0" w:color="auto"/>
              <w:left w:val="nil"/>
              <w:bottom w:val="single" w:sz="4" w:space="0" w:color="auto"/>
              <w:right w:val="single" w:sz="4" w:space="0" w:color="auto"/>
            </w:tcBorders>
            <w:vAlign w:val="center"/>
            <w:hideMark/>
          </w:tcPr>
          <w:p w14:paraId="0CE21CF4" w14:textId="77777777" w:rsidR="00FD7742" w:rsidRPr="00FD7742" w:rsidRDefault="00FD7742" w:rsidP="00225E24">
            <w:pPr>
              <w:jc w:val="both"/>
              <w:rPr>
                <w:rFonts w:ascii="Arial" w:hAnsi="Arial" w:cs="Arial"/>
                <w:sz w:val="20"/>
                <w:szCs w:val="20"/>
              </w:rPr>
            </w:pPr>
            <w:r w:rsidRPr="00FD7742">
              <w:rPr>
                <w:rStyle w:val="FontStyle13"/>
                <w:rFonts w:ascii="Arial" w:hAnsi="Arial" w:cs="Arial"/>
                <w:sz w:val="20"/>
                <w:szCs w:val="20"/>
              </w:rPr>
              <w:t xml:space="preserve">Обработка (сортировка) </w:t>
            </w:r>
            <w:r w:rsidRPr="00FD7742">
              <w:rPr>
                <w:rFonts w:ascii="Arial" w:hAnsi="Arial" w:cs="Arial"/>
                <w:sz w:val="20"/>
                <w:szCs w:val="20"/>
              </w:rPr>
              <w:t xml:space="preserve">твердых коммунальных отходов </w:t>
            </w:r>
          </w:p>
          <w:p w14:paraId="597D6F5E" w14:textId="77777777" w:rsidR="00FD7742" w:rsidRPr="00FD7742" w:rsidRDefault="00FD7742" w:rsidP="00225E24">
            <w:pPr>
              <w:jc w:val="both"/>
              <w:rPr>
                <w:rFonts w:ascii="Arial" w:eastAsia="Times New Roman"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2641DD" w14:textId="77777777" w:rsidR="00FD7742" w:rsidRPr="00FD7742" w:rsidRDefault="00FD7742" w:rsidP="00225E24">
            <w:pPr>
              <w:jc w:val="center"/>
              <w:rPr>
                <w:rFonts w:ascii="Arial" w:eastAsia="Times New Roman" w:hAnsi="Arial" w:cs="Arial"/>
                <w:sz w:val="20"/>
                <w:szCs w:val="20"/>
              </w:rPr>
            </w:pPr>
            <w:r w:rsidRPr="00FD7742">
              <w:rPr>
                <w:rFonts w:ascii="Arial" w:eastAsia="Times New Roman" w:hAnsi="Arial" w:cs="Arial"/>
                <w:sz w:val="20"/>
                <w:szCs w:val="20"/>
              </w:rPr>
              <w:t>т</w:t>
            </w:r>
          </w:p>
        </w:tc>
        <w:tc>
          <w:tcPr>
            <w:tcW w:w="1559" w:type="dxa"/>
            <w:tcBorders>
              <w:top w:val="single" w:sz="4" w:space="0" w:color="auto"/>
              <w:left w:val="nil"/>
              <w:bottom w:val="single" w:sz="4" w:space="0" w:color="auto"/>
              <w:right w:val="single" w:sz="4" w:space="0" w:color="auto"/>
            </w:tcBorders>
            <w:noWrap/>
            <w:vAlign w:val="center"/>
          </w:tcPr>
          <w:p w14:paraId="22B99786" w14:textId="77777777" w:rsidR="00FD7742" w:rsidRPr="00FD7742" w:rsidRDefault="00FD7742" w:rsidP="00225E24">
            <w:pPr>
              <w:jc w:val="center"/>
              <w:rPr>
                <w:rFonts w:ascii="Arial" w:eastAsia="Times New Roman" w:hAnsi="Arial" w:cs="Arial"/>
                <w:sz w:val="20"/>
                <w:szCs w:val="20"/>
              </w:rPr>
            </w:pPr>
            <w:r w:rsidRPr="00FD7742">
              <w:rPr>
                <w:rFonts w:ascii="Arial" w:eastAsia="Times New Roman" w:hAnsi="Arial" w:cs="Arial"/>
                <w:sz w:val="20"/>
                <w:szCs w:val="20"/>
              </w:rPr>
              <w:t>89 307,70</w:t>
            </w:r>
          </w:p>
        </w:tc>
        <w:tc>
          <w:tcPr>
            <w:tcW w:w="1276" w:type="dxa"/>
            <w:tcBorders>
              <w:top w:val="single" w:sz="4" w:space="0" w:color="auto"/>
              <w:left w:val="nil"/>
              <w:bottom w:val="single" w:sz="4" w:space="0" w:color="auto"/>
              <w:right w:val="single" w:sz="4" w:space="0" w:color="auto"/>
            </w:tcBorders>
          </w:tcPr>
          <w:p w14:paraId="53382BB6" w14:textId="3E8CC387" w:rsidR="00FD7742" w:rsidRPr="00FD7742" w:rsidRDefault="00FD7742" w:rsidP="00225E24">
            <w:pPr>
              <w:rPr>
                <w:rFonts w:ascii="Arial" w:eastAsia="Times New Roman" w:hAnsi="Arial" w:cs="Arial"/>
                <w:sz w:val="20"/>
                <w:szCs w:val="20"/>
              </w:rPr>
            </w:pPr>
          </w:p>
        </w:tc>
        <w:tc>
          <w:tcPr>
            <w:tcW w:w="1701" w:type="dxa"/>
            <w:tcBorders>
              <w:top w:val="single" w:sz="4" w:space="0" w:color="auto"/>
              <w:left w:val="nil"/>
              <w:bottom w:val="single" w:sz="4" w:space="0" w:color="auto"/>
              <w:right w:val="single" w:sz="4" w:space="0" w:color="auto"/>
            </w:tcBorders>
          </w:tcPr>
          <w:p w14:paraId="35549D50" w14:textId="47951D2B" w:rsidR="00FD7742" w:rsidRPr="00FD7742" w:rsidRDefault="00FD7742" w:rsidP="00225E24">
            <w:pPr>
              <w:jc w:val="center"/>
              <w:rPr>
                <w:rFonts w:ascii="Arial" w:eastAsia="Times New Roman" w:hAnsi="Arial" w:cs="Arial"/>
                <w:sz w:val="20"/>
                <w:szCs w:val="20"/>
              </w:rPr>
            </w:pPr>
          </w:p>
        </w:tc>
      </w:tr>
      <w:tr w:rsidR="00FD7742" w:rsidRPr="00FD7742" w14:paraId="612AF23E" w14:textId="77777777" w:rsidTr="00FD7742">
        <w:trPr>
          <w:trHeight w:val="480"/>
        </w:trPr>
        <w:tc>
          <w:tcPr>
            <w:tcW w:w="567" w:type="dxa"/>
            <w:tcBorders>
              <w:top w:val="single" w:sz="4" w:space="0" w:color="auto"/>
              <w:left w:val="single" w:sz="4" w:space="0" w:color="auto"/>
              <w:bottom w:val="single" w:sz="4" w:space="0" w:color="auto"/>
              <w:right w:val="single" w:sz="4" w:space="0" w:color="auto"/>
            </w:tcBorders>
            <w:noWrap/>
            <w:vAlign w:val="center"/>
          </w:tcPr>
          <w:p w14:paraId="1E514715" w14:textId="77777777" w:rsidR="00FD7742" w:rsidRPr="00FD7742" w:rsidRDefault="00FD7742" w:rsidP="00225E24">
            <w:pPr>
              <w:jc w:val="center"/>
              <w:rPr>
                <w:rFonts w:ascii="Arial" w:eastAsia="Times New Roman" w:hAnsi="Arial" w:cs="Arial"/>
                <w:sz w:val="20"/>
                <w:szCs w:val="20"/>
              </w:rPr>
            </w:pPr>
            <w:r w:rsidRPr="00FD7742">
              <w:rPr>
                <w:rFonts w:ascii="Arial" w:eastAsia="Times New Roman" w:hAnsi="Arial" w:cs="Arial"/>
                <w:sz w:val="20"/>
                <w:szCs w:val="20"/>
              </w:rPr>
              <w:t>2</w:t>
            </w:r>
          </w:p>
        </w:tc>
        <w:tc>
          <w:tcPr>
            <w:tcW w:w="4678" w:type="dxa"/>
            <w:tcBorders>
              <w:top w:val="single" w:sz="4" w:space="0" w:color="auto"/>
              <w:left w:val="nil"/>
              <w:bottom w:val="single" w:sz="4" w:space="0" w:color="auto"/>
              <w:right w:val="single" w:sz="4" w:space="0" w:color="auto"/>
            </w:tcBorders>
            <w:vAlign w:val="center"/>
          </w:tcPr>
          <w:p w14:paraId="2F20B484" w14:textId="77777777" w:rsidR="00FD7742" w:rsidRPr="00FD7742" w:rsidRDefault="00FD7742" w:rsidP="00225E24">
            <w:pPr>
              <w:jc w:val="both"/>
              <w:rPr>
                <w:rStyle w:val="FontStyle13"/>
                <w:rFonts w:ascii="Arial" w:hAnsi="Arial" w:cs="Arial"/>
                <w:sz w:val="20"/>
                <w:szCs w:val="20"/>
              </w:rPr>
            </w:pPr>
            <w:r w:rsidRPr="00FD7742">
              <w:rPr>
                <w:rStyle w:val="FontStyle13"/>
                <w:rFonts w:ascii="Arial" w:hAnsi="Arial" w:cs="Arial"/>
                <w:sz w:val="20"/>
                <w:szCs w:val="20"/>
              </w:rPr>
              <w:t>Обработка (сортировка) твердых коммунальных отходов (дополнительная обработка)</w:t>
            </w:r>
          </w:p>
        </w:tc>
        <w:tc>
          <w:tcPr>
            <w:tcW w:w="1134" w:type="dxa"/>
            <w:tcBorders>
              <w:top w:val="single" w:sz="4" w:space="0" w:color="auto"/>
              <w:left w:val="single" w:sz="4" w:space="0" w:color="auto"/>
              <w:bottom w:val="single" w:sz="4" w:space="0" w:color="auto"/>
              <w:right w:val="single" w:sz="4" w:space="0" w:color="auto"/>
            </w:tcBorders>
            <w:vAlign w:val="center"/>
          </w:tcPr>
          <w:p w14:paraId="14B9F529" w14:textId="77777777" w:rsidR="00FD7742" w:rsidRPr="00FD7742" w:rsidRDefault="00FD7742" w:rsidP="00225E24">
            <w:pPr>
              <w:jc w:val="center"/>
              <w:rPr>
                <w:rFonts w:ascii="Arial" w:eastAsia="Times New Roman" w:hAnsi="Arial" w:cs="Arial"/>
                <w:sz w:val="20"/>
                <w:szCs w:val="20"/>
              </w:rPr>
            </w:pPr>
            <w:r w:rsidRPr="00FD7742">
              <w:rPr>
                <w:rFonts w:ascii="Arial" w:eastAsia="Times New Roman" w:hAnsi="Arial" w:cs="Arial"/>
                <w:sz w:val="20"/>
                <w:szCs w:val="20"/>
              </w:rPr>
              <w:t>т</w:t>
            </w:r>
          </w:p>
        </w:tc>
        <w:tc>
          <w:tcPr>
            <w:tcW w:w="1559" w:type="dxa"/>
            <w:tcBorders>
              <w:top w:val="single" w:sz="4" w:space="0" w:color="auto"/>
              <w:left w:val="nil"/>
              <w:bottom w:val="single" w:sz="4" w:space="0" w:color="auto"/>
              <w:right w:val="single" w:sz="4" w:space="0" w:color="auto"/>
            </w:tcBorders>
            <w:noWrap/>
            <w:vAlign w:val="center"/>
          </w:tcPr>
          <w:p w14:paraId="3CFEEB21" w14:textId="77777777" w:rsidR="00FD7742" w:rsidRPr="00FD7742" w:rsidRDefault="00FD7742" w:rsidP="00225E24">
            <w:pPr>
              <w:jc w:val="center"/>
              <w:rPr>
                <w:rFonts w:ascii="Arial" w:eastAsia="Times New Roman" w:hAnsi="Arial" w:cs="Arial"/>
                <w:sz w:val="20"/>
                <w:szCs w:val="20"/>
              </w:rPr>
            </w:pPr>
            <w:r w:rsidRPr="00FD7742">
              <w:rPr>
                <w:rFonts w:ascii="Arial" w:eastAsia="Times New Roman" w:hAnsi="Arial" w:cs="Arial"/>
                <w:sz w:val="20"/>
                <w:szCs w:val="20"/>
              </w:rPr>
              <w:t>103 000,00</w:t>
            </w:r>
          </w:p>
        </w:tc>
        <w:tc>
          <w:tcPr>
            <w:tcW w:w="1276" w:type="dxa"/>
            <w:tcBorders>
              <w:top w:val="single" w:sz="4" w:space="0" w:color="auto"/>
              <w:left w:val="nil"/>
              <w:bottom w:val="single" w:sz="4" w:space="0" w:color="auto"/>
              <w:right w:val="single" w:sz="4" w:space="0" w:color="auto"/>
            </w:tcBorders>
          </w:tcPr>
          <w:p w14:paraId="0079638E" w14:textId="6323003B" w:rsidR="00FD7742" w:rsidRPr="00FD7742" w:rsidRDefault="00FD7742" w:rsidP="00225E24">
            <w:pPr>
              <w:rPr>
                <w:rFonts w:ascii="Arial" w:eastAsia="Times New Roman" w:hAnsi="Arial" w:cs="Arial"/>
                <w:sz w:val="20"/>
                <w:szCs w:val="20"/>
              </w:rPr>
            </w:pPr>
          </w:p>
        </w:tc>
        <w:tc>
          <w:tcPr>
            <w:tcW w:w="1701" w:type="dxa"/>
            <w:tcBorders>
              <w:top w:val="single" w:sz="4" w:space="0" w:color="auto"/>
              <w:left w:val="nil"/>
              <w:bottom w:val="single" w:sz="4" w:space="0" w:color="auto"/>
              <w:right w:val="single" w:sz="4" w:space="0" w:color="auto"/>
            </w:tcBorders>
          </w:tcPr>
          <w:p w14:paraId="5C2060B5" w14:textId="3935E1C4" w:rsidR="00FD7742" w:rsidRPr="00FD7742" w:rsidRDefault="00FD7742" w:rsidP="00225E24">
            <w:pPr>
              <w:jc w:val="center"/>
              <w:rPr>
                <w:rFonts w:ascii="Arial" w:eastAsia="Times New Roman" w:hAnsi="Arial" w:cs="Arial"/>
                <w:sz w:val="20"/>
                <w:szCs w:val="20"/>
              </w:rPr>
            </w:pPr>
          </w:p>
        </w:tc>
      </w:tr>
      <w:tr w:rsidR="00FD7742" w:rsidRPr="00FD7742" w14:paraId="528F02F1" w14:textId="77777777" w:rsidTr="00FD7742">
        <w:trPr>
          <w:trHeight w:val="363"/>
        </w:trPr>
        <w:tc>
          <w:tcPr>
            <w:tcW w:w="6379" w:type="dxa"/>
            <w:gridSpan w:val="3"/>
            <w:tcBorders>
              <w:top w:val="single" w:sz="4" w:space="0" w:color="auto"/>
              <w:left w:val="single" w:sz="4" w:space="0" w:color="auto"/>
              <w:bottom w:val="single" w:sz="4" w:space="0" w:color="auto"/>
              <w:right w:val="single" w:sz="4" w:space="0" w:color="auto"/>
            </w:tcBorders>
            <w:noWrap/>
            <w:vAlign w:val="center"/>
          </w:tcPr>
          <w:p w14:paraId="479C2358" w14:textId="77777777" w:rsidR="00FD7742" w:rsidRPr="00FD7742" w:rsidRDefault="00FD7742" w:rsidP="00225E24">
            <w:pPr>
              <w:jc w:val="right"/>
              <w:rPr>
                <w:rFonts w:ascii="Arial" w:eastAsia="Times New Roman" w:hAnsi="Arial" w:cs="Arial"/>
                <w:sz w:val="20"/>
                <w:szCs w:val="20"/>
              </w:rPr>
            </w:pPr>
            <w:r w:rsidRPr="00FD7742">
              <w:rPr>
                <w:rFonts w:ascii="Arial" w:eastAsia="Times New Roman" w:hAnsi="Arial" w:cs="Arial"/>
                <w:sz w:val="20"/>
                <w:szCs w:val="20"/>
              </w:rPr>
              <w:t>ИТОГО:</w:t>
            </w:r>
          </w:p>
        </w:tc>
        <w:tc>
          <w:tcPr>
            <w:tcW w:w="1559" w:type="dxa"/>
            <w:tcBorders>
              <w:top w:val="single" w:sz="4" w:space="0" w:color="auto"/>
              <w:left w:val="nil"/>
              <w:bottom w:val="single" w:sz="4" w:space="0" w:color="auto"/>
              <w:right w:val="single" w:sz="4" w:space="0" w:color="auto"/>
            </w:tcBorders>
            <w:noWrap/>
            <w:vAlign w:val="center"/>
          </w:tcPr>
          <w:p w14:paraId="4C04B33F" w14:textId="77777777" w:rsidR="00FD7742" w:rsidRPr="00FD7742" w:rsidRDefault="00FD7742" w:rsidP="00225E24">
            <w:pPr>
              <w:jc w:val="center"/>
              <w:rPr>
                <w:rFonts w:ascii="Arial" w:eastAsia="Times New Roman" w:hAnsi="Arial" w:cs="Arial"/>
                <w:sz w:val="20"/>
                <w:szCs w:val="20"/>
              </w:rPr>
            </w:pPr>
            <w:r w:rsidRPr="00FD7742">
              <w:rPr>
                <w:rFonts w:ascii="Arial" w:eastAsia="Times New Roman" w:hAnsi="Arial" w:cs="Arial"/>
                <w:sz w:val="20"/>
                <w:szCs w:val="20"/>
              </w:rPr>
              <w:t>192 307,70</w:t>
            </w:r>
          </w:p>
        </w:tc>
        <w:tc>
          <w:tcPr>
            <w:tcW w:w="1276" w:type="dxa"/>
            <w:tcBorders>
              <w:top w:val="single" w:sz="4" w:space="0" w:color="auto"/>
              <w:left w:val="nil"/>
              <w:bottom w:val="single" w:sz="4" w:space="0" w:color="auto"/>
              <w:right w:val="single" w:sz="4" w:space="0" w:color="auto"/>
            </w:tcBorders>
          </w:tcPr>
          <w:p w14:paraId="6B5D4E47" w14:textId="77777777" w:rsidR="00FD7742" w:rsidRPr="00FD7742" w:rsidRDefault="00FD7742" w:rsidP="00225E24">
            <w:pPr>
              <w:rPr>
                <w:rFonts w:ascii="Arial" w:eastAsia="Times New Roman" w:hAnsi="Arial" w:cs="Arial"/>
                <w:sz w:val="20"/>
                <w:szCs w:val="20"/>
              </w:rPr>
            </w:pPr>
          </w:p>
        </w:tc>
        <w:tc>
          <w:tcPr>
            <w:tcW w:w="1701" w:type="dxa"/>
            <w:tcBorders>
              <w:top w:val="single" w:sz="4" w:space="0" w:color="auto"/>
              <w:left w:val="nil"/>
              <w:bottom w:val="single" w:sz="4" w:space="0" w:color="auto"/>
              <w:right w:val="single" w:sz="4" w:space="0" w:color="auto"/>
            </w:tcBorders>
          </w:tcPr>
          <w:p w14:paraId="7590E430" w14:textId="77777777" w:rsidR="00FD7742" w:rsidRPr="00FD7742" w:rsidRDefault="00FD7742" w:rsidP="00225E24">
            <w:pPr>
              <w:jc w:val="center"/>
              <w:rPr>
                <w:rFonts w:ascii="Arial" w:eastAsia="Times New Roman" w:hAnsi="Arial" w:cs="Arial"/>
                <w:sz w:val="20"/>
                <w:szCs w:val="20"/>
              </w:rPr>
            </w:pPr>
          </w:p>
        </w:tc>
      </w:tr>
    </w:tbl>
    <w:p w14:paraId="5370BAFB" w14:textId="77777777" w:rsidR="00FD7742" w:rsidRPr="00FD7742" w:rsidRDefault="00FD7742" w:rsidP="00FD7742">
      <w:pPr>
        <w:ind w:firstLine="284"/>
        <w:jc w:val="both"/>
        <w:rPr>
          <w:rStyle w:val="FontStyle13"/>
          <w:rFonts w:ascii="Arial" w:hAnsi="Arial" w:cs="Arial"/>
          <w:sz w:val="20"/>
          <w:szCs w:val="20"/>
        </w:rPr>
      </w:pPr>
    </w:p>
    <w:p w14:paraId="26C20A73" w14:textId="77777777" w:rsidR="00FD7742" w:rsidRPr="00FD7742" w:rsidRDefault="00FD7742" w:rsidP="00FD7742">
      <w:pPr>
        <w:jc w:val="center"/>
        <w:rPr>
          <w:rFonts w:ascii="Arial" w:hAnsi="Arial" w:cs="Arial"/>
          <w:b/>
          <w:sz w:val="20"/>
          <w:szCs w:val="20"/>
        </w:rPr>
      </w:pPr>
      <w:r w:rsidRPr="00FD7742">
        <w:rPr>
          <w:rFonts w:ascii="Arial" w:hAnsi="Arial" w:cs="Arial"/>
          <w:b/>
          <w:sz w:val="20"/>
          <w:szCs w:val="20"/>
        </w:rPr>
        <w:t>3. Форма, сроки и порядок оплаты</w:t>
      </w:r>
    </w:p>
    <w:p w14:paraId="7D179A64"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3.1. Все цены в предложении должны включать все налоги и другие обязательные платежи, стоимость всех сопутствующих услуг, доставки и иные дополнительные расходы, связанные с оказанием услуг по обработке отходов.</w:t>
      </w:r>
    </w:p>
    <w:p w14:paraId="0D8AEC83"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xml:space="preserve">3.2. Платежи осуществляются путем безналичного перечисления денежных средств на расчетный счет Подрядчика не позднее 30 рабочих дней, на основании подписанных актов выполненных работ и своевременно выставленных счетов и счет-фактур. Возможны авансовые платежи. </w:t>
      </w:r>
    </w:p>
    <w:p w14:paraId="25A00C92" w14:textId="77777777" w:rsidR="00FD7742" w:rsidRPr="00FD7742" w:rsidRDefault="00FD7742" w:rsidP="00FD7742">
      <w:pPr>
        <w:ind w:left="360"/>
        <w:jc w:val="center"/>
        <w:rPr>
          <w:rFonts w:ascii="Arial" w:hAnsi="Arial" w:cs="Arial"/>
          <w:b/>
          <w:sz w:val="20"/>
          <w:szCs w:val="20"/>
        </w:rPr>
      </w:pPr>
    </w:p>
    <w:p w14:paraId="080F129C" w14:textId="77777777" w:rsidR="00FD7742" w:rsidRPr="00FD7742" w:rsidRDefault="00FD7742" w:rsidP="00FD7742">
      <w:pPr>
        <w:jc w:val="center"/>
        <w:rPr>
          <w:rFonts w:ascii="Arial" w:hAnsi="Arial" w:cs="Arial"/>
          <w:b/>
          <w:sz w:val="20"/>
          <w:szCs w:val="20"/>
        </w:rPr>
      </w:pPr>
      <w:r w:rsidRPr="00FD7742">
        <w:rPr>
          <w:rFonts w:ascii="Arial" w:hAnsi="Arial" w:cs="Arial"/>
          <w:b/>
          <w:sz w:val="20"/>
          <w:szCs w:val="20"/>
        </w:rPr>
        <w:t>4. Период выполнения работ</w:t>
      </w:r>
    </w:p>
    <w:p w14:paraId="4549AEC8"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4.1. Подрядчик выполняет работу с 07-00 до 19-00 ежедневно (без остановки на выходные дни, праздничные дни). При необходимости время работы может быть продлено до 21-00 часов по заявке Заказчика.</w:t>
      </w:r>
    </w:p>
    <w:p w14:paraId="36C30CC4"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4.2. При необходимости Подрядчик осуществляет вывод дополнительной бригады рабочих по устной заявке Заказчика в течение 24 (двадцати четырех) часов с момента ее получения.</w:t>
      </w:r>
    </w:p>
    <w:p w14:paraId="73CD9A6F"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xml:space="preserve">4.3. </w:t>
      </w:r>
      <w:bookmarkStart w:id="16" w:name="_Hlk209706947"/>
      <w:r w:rsidRPr="00FD7742">
        <w:rPr>
          <w:rStyle w:val="FontStyle13"/>
          <w:rFonts w:ascii="Arial" w:hAnsi="Arial" w:cs="Arial"/>
          <w:sz w:val="20"/>
          <w:szCs w:val="20"/>
        </w:rPr>
        <w:t>Срок действия договора устанавливается с момента его подписания сторонами и действует до 31 июня 2027 года. По истечению срока действия договора Заказчик вправе расторгнуть его без обязательства по выборке всей суммы договора, либо пролонгировать его до достижения указанной в договоре суммы.</w:t>
      </w:r>
      <w:bookmarkEnd w:id="16"/>
    </w:p>
    <w:p w14:paraId="31AA8F5C" w14:textId="77777777" w:rsidR="00FD7742" w:rsidRPr="00FD7742" w:rsidRDefault="00FD7742" w:rsidP="00FD7742">
      <w:pPr>
        <w:pStyle w:val="Style1"/>
        <w:widowControl/>
        <w:tabs>
          <w:tab w:val="left" w:pos="567"/>
        </w:tabs>
        <w:jc w:val="both"/>
        <w:rPr>
          <w:rFonts w:ascii="Arial" w:hAnsi="Arial" w:cs="Arial"/>
          <w:sz w:val="20"/>
          <w:szCs w:val="20"/>
        </w:rPr>
      </w:pPr>
    </w:p>
    <w:p w14:paraId="774A79C9" w14:textId="77777777" w:rsidR="00FD7742" w:rsidRPr="00FD7742" w:rsidRDefault="00FD7742" w:rsidP="00FD7742">
      <w:pPr>
        <w:jc w:val="center"/>
        <w:rPr>
          <w:rFonts w:ascii="Arial" w:hAnsi="Arial" w:cs="Arial"/>
          <w:b/>
          <w:sz w:val="20"/>
          <w:szCs w:val="20"/>
        </w:rPr>
      </w:pPr>
      <w:r w:rsidRPr="00FD7742">
        <w:rPr>
          <w:rFonts w:ascii="Arial" w:hAnsi="Arial" w:cs="Arial"/>
          <w:b/>
          <w:sz w:val="20"/>
          <w:szCs w:val="20"/>
        </w:rPr>
        <w:t>5. Требования к Подрядчику и качеству выполнения работ.</w:t>
      </w:r>
    </w:p>
    <w:p w14:paraId="7F2F0B27"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5.1. Работы выполняются в соответствии и в порядке с требованиями, установленными проектом договора и требованием действующего законодательства.</w:t>
      </w:r>
    </w:p>
    <w:p w14:paraId="4ACBD02D"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xml:space="preserve">5.2. Для выполнения работ Подрядчик должен: </w:t>
      </w:r>
    </w:p>
    <w:p w14:paraId="07FE35AD" w14:textId="77777777" w:rsidR="00FD7742" w:rsidRPr="00FD7742" w:rsidRDefault="00FD7742" w:rsidP="00FD7742">
      <w:pPr>
        <w:pStyle w:val="a8"/>
        <w:widowControl/>
        <w:numPr>
          <w:ilvl w:val="0"/>
          <w:numId w:val="15"/>
        </w:numPr>
        <w:ind w:left="0" w:firstLine="284"/>
        <w:jc w:val="both"/>
        <w:rPr>
          <w:rStyle w:val="FontStyle13"/>
          <w:rFonts w:ascii="Arial" w:hAnsi="Arial" w:cs="Arial"/>
          <w:sz w:val="20"/>
          <w:szCs w:val="20"/>
        </w:rPr>
      </w:pPr>
      <w:r w:rsidRPr="00FD7742">
        <w:rPr>
          <w:rStyle w:val="FontStyle13"/>
          <w:rFonts w:ascii="Arial" w:hAnsi="Arial" w:cs="Arial"/>
          <w:sz w:val="20"/>
          <w:szCs w:val="20"/>
        </w:rPr>
        <w:t>обеспечить за свой счет необходимое количество работников, работающих у Подрядчика по трудовым договорам (наличие сотрудников в штате предприятия не менее 33 человек)</w:t>
      </w:r>
      <w:r w:rsidRPr="00FD7742">
        <w:rPr>
          <w:rStyle w:val="FontStyle13"/>
          <w:rFonts w:ascii="Arial" w:hAnsi="Arial" w:cs="Arial"/>
          <w:b/>
          <w:bCs/>
          <w:sz w:val="20"/>
          <w:szCs w:val="20"/>
        </w:rPr>
        <w:t>;</w:t>
      </w:r>
    </w:p>
    <w:p w14:paraId="3E5DF3D5" w14:textId="77777777" w:rsidR="00FD7742" w:rsidRPr="00FD7742" w:rsidRDefault="00FD7742" w:rsidP="00FD7742">
      <w:pPr>
        <w:pStyle w:val="a8"/>
        <w:widowControl/>
        <w:numPr>
          <w:ilvl w:val="0"/>
          <w:numId w:val="15"/>
        </w:numPr>
        <w:ind w:left="0" w:firstLine="284"/>
        <w:jc w:val="both"/>
        <w:rPr>
          <w:rStyle w:val="FontStyle13"/>
          <w:rFonts w:ascii="Arial" w:hAnsi="Arial" w:cs="Arial"/>
          <w:sz w:val="20"/>
          <w:szCs w:val="20"/>
        </w:rPr>
      </w:pPr>
      <w:r w:rsidRPr="00FD7742">
        <w:rPr>
          <w:rStyle w:val="FontStyle13"/>
          <w:rFonts w:ascii="Arial" w:hAnsi="Arial" w:cs="Arial"/>
          <w:sz w:val="20"/>
          <w:szCs w:val="20"/>
        </w:rPr>
        <w:t>предоставить необходимую разрешительную документацию, предусмотренную законодательством для выполнения работ. При отсутствии документов, указанных в настоящем пункте, Подрядчик обязуется получить/оформить их до начала выполнения работ;</w:t>
      </w:r>
    </w:p>
    <w:p w14:paraId="355FFEE2" w14:textId="77777777" w:rsidR="00FD7742" w:rsidRPr="00FD7742" w:rsidRDefault="00FD7742" w:rsidP="00FD7742">
      <w:pPr>
        <w:pStyle w:val="a8"/>
        <w:widowControl/>
        <w:numPr>
          <w:ilvl w:val="0"/>
          <w:numId w:val="15"/>
        </w:numPr>
        <w:ind w:left="0" w:firstLine="284"/>
        <w:jc w:val="both"/>
        <w:rPr>
          <w:rStyle w:val="FontStyle13"/>
          <w:rFonts w:ascii="Arial" w:hAnsi="Arial" w:cs="Arial"/>
          <w:sz w:val="20"/>
          <w:szCs w:val="20"/>
        </w:rPr>
      </w:pPr>
      <w:r w:rsidRPr="00FD7742">
        <w:rPr>
          <w:rStyle w:val="FontStyle13"/>
          <w:rFonts w:ascii="Arial" w:hAnsi="Arial" w:cs="Arial"/>
          <w:sz w:val="20"/>
          <w:szCs w:val="20"/>
        </w:rPr>
        <w:t>проводить для своих сотрудников инструктажи по ТБ, ОТ, ПМП, ППБ, ЭБ, СИЗ. Подрядчик несет полную ответственность по охране труда и пожарной безопасности на участке выполнения работ;</w:t>
      </w:r>
    </w:p>
    <w:p w14:paraId="3EC1E909" w14:textId="77777777" w:rsidR="00FD7742" w:rsidRPr="00FD7742" w:rsidRDefault="00FD7742" w:rsidP="00FD7742">
      <w:pPr>
        <w:pStyle w:val="a8"/>
        <w:widowControl/>
        <w:numPr>
          <w:ilvl w:val="0"/>
          <w:numId w:val="15"/>
        </w:numPr>
        <w:ind w:left="0" w:firstLine="284"/>
        <w:jc w:val="both"/>
        <w:rPr>
          <w:rStyle w:val="FontStyle13"/>
          <w:rFonts w:ascii="Arial" w:hAnsi="Arial" w:cs="Arial"/>
          <w:sz w:val="20"/>
          <w:szCs w:val="20"/>
        </w:rPr>
      </w:pPr>
      <w:r w:rsidRPr="00FD7742">
        <w:rPr>
          <w:rStyle w:val="FontStyle13"/>
          <w:rFonts w:ascii="Arial" w:hAnsi="Arial" w:cs="Arial"/>
          <w:sz w:val="20"/>
          <w:szCs w:val="20"/>
        </w:rPr>
        <w:t xml:space="preserve">обеспечить наличие у работников Подрядчика, </w:t>
      </w:r>
      <w:bookmarkStart w:id="17" w:name="_Hlk210032236"/>
      <w:r w:rsidRPr="00FD7742">
        <w:rPr>
          <w:rStyle w:val="FontStyle13"/>
          <w:rFonts w:ascii="Arial" w:hAnsi="Arial" w:cs="Arial"/>
          <w:sz w:val="20"/>
          <w:szCs w:val="20"/>
        </w:rPr>
        <w:t>профессиональной подготовки, подтвержденной свидетельствами (сертификатами) на право работы с опасными отходами (ст. 15 Федерального закона от 24.06.1998 г. N 89-ФЗ «Об отходах производства и потребления»).</w:t>
      </w:r>
    </w:p>
    <w:bookmarkEnd w:id="17"/>
    <w:p w14:paraId="3015DC4E"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xml:space="preserve">5.3. Обязательно наличие у Подрядчика 2 (двух) бригад работников по 15 человек в бригаде. Кроме того, Подрядчик должен иметь в наличии подменных сотрудников, самостоятельно организовать доставку сотрудников до места работы, обеспечить питанием, СИЗ. Организовать места отдыха, приёма пищи, сушки спец. одежды и обуви, переодевания и мойки работников. </w:t>
      </w:r>
    </w:p>
    <w:p w14:paraId="51B1749A"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xml:space="preserve">5.4. Проводить за свой счёт еженедельные сухие санитарные уборки производственных помещений </w:t>
      </w:r>
      <w:r w:rsidRPr="00FD7742">
        <w:rPr>
          <w:rStyle w:val="FontStyle13"/>
          <w:rFonts w:ascii="Arial" w:hAnsi="Arial" w:cs="Arial"/>
          <w:sz w:val="20"/>
          <w:szCs w:val="20"/>
        </w:rPr>
        <w:lastRenderedPageBreak/>
        <w:t xml:space="preserve">общей площадью 1147 м2. (ангар 36м*15м, пристрой 18м*15м, навес 15м*15м, навес над </w:t>
      </w:r>
      <w:proofErr w:type="spellStart"/>
      <w:r w:rsidRPr="00FD7742">
        <w:rPr>
          <w:rStyle w:val="FontStyle13"/>
          <w:rFonts w:ascii="Arial" w:hAnsi="Arial" w:cs="Arial"/>
          <w:sz w:val="20"/>
          <w:szCs w:val="20"/>
        </w:rPr>
        <w:t>компактором</w:t>
      </w:r>
      <w:proofErr w:type="spellEnd"/>
      <w:r w:rsidRPr="00FD7742">
        <w:rPr>
          <w:rStyle w:val="FontStyle13"/>
          <w:rFonts w:ascii="Arial" w:hAnsi="Arial" w:cs="Arial"/>
          <w:sz w:val="20"/>
          <w:szCs w:val="20"/>
        </w:rPr>
        <w:t xml:space="preserve"> 10м*8м, пристрой над мелкой фракцией 8м*4м) и технологического оборудования вне рабочее время, а так же ежедневную сухую технологическую чистку оборудования необходимую для обеспечения нормальной работы сортировочного комплекса (чистка валов сепаратора, конвейеров, уборка дренажных приямков, площадок загрузки контейнеров и т.д.). Уборка моющими средствами оплачивается дополнительно.</w:t>
      </w:r>
    </w:p>
    <w:p w14:paraId="1FD310BD"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5.5. При остановке автоматической линии сортировки по техническим причинам, Подрядчик должен продолжать обработку (сортировку) отходов в ручном режиме на участке накопления отходов до устранения неисправности.</w:t>
      </w:r>
    </w:p>
    <w:p w14:paraId="7F35DF80"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5.6. Обеспечить плановую выборку вторсырья, прописанную в ежемесячном плане, с которым ознакомляется Подрядчик.</w:t>
      </w:r>
    </w:p>
    <w:p w14:paraId="50CC1E38"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5.7. По запросу Заказчика, Подрядчик представляет Заказчику все документы, связанные с выполнением работ (в том числе бухгалтерские) по настоящему Описанию предмета закупки, документы, подтверждающие наличие ресурсов (сотрудников, оборудования) Подрядчика, иные документы, наличие которых у Подрядчика предусмотрено настоящим Описанием предмета закупки.</w:t>
      </w:r>
    </w:p>
    <w:p w14:paraId="41B039C3" w14:textId="77777777" w:rsidR="00FD7742" w:rsidRPr="00FD7742" w:rsidRDefault="00FD7742" w:rsidP="00FD7742">
      <w:pPr>
        <w:ind w:firstLine="284"/>
        <w:jc w:val="both"/>
        <w:rPr>
          <w:rFonts w:ascii="Arial" w:hAnsi="Arial" w:cs="Arial"/>
          <w:sz w:val="20"/>
          <w:szCs w:val="20"/>
        </w:rPr>
      </w:pPr>
      <w:r w:rsidRPr="00FD7742">
        <w:rPr>
          <w:rStyle w:val="FontStyle13"/>
          <w:rFonts w:ascii="Arial" w:hAnsi="Arial" w:cs="Arial"/>
          <w:sz w:val="20"/>
          <w:szCs w:val="20"/>
        </w:rPr>
        <w:t>5.8. При выявлении факта схрона/хищения/попытки хищения, сокрытия вторсырья работниками Подрядчика, Подрядчик обязуется уплатить штраф в размере 50 000,00 (Пятидесяти тысяч) рублей за каждый выявленный факт. Заказчик имеет право в одностороннем порядке списать штраф из денежных средств, подлежащих уплате Подрядчику за выполненные работы.</w:t>
      </w:r>
    </w:p>
    <w:p w14:paraId="20A4CB81" w14:textId="77777777" w:rsidR="00FD7742" w:rsidRPr="00FD7742" w:rsidRDefault="00FD7742" w:rsidP="00FD7742">
      <w:pPr>
        <w:pStyle w:val="Style5"/>
        <w:tabs>
          <w:tab w:val="left" w:pos="706"/>
          <w:tab w:val="left" w:pos="1276"/>
        </w:tabs>
        <w:jc w:val="center"/>
        <w:rPr>
          <w:rFonts w:ascii="Arial" w:hAnsi="Arial" w:cs="Arial"/>
          <w:b/>
          <w:bCs/>
          <w:sz w:val="20"/>
          <w:szCs w:val="20"/>
        </w:rPr>
      </w:pPr>
    </w:p>
    <w:p w14:paraId="6D1FC949" w14:textId="77777777" w:rsidR="00FD7742" w:rsidRPr="00FD7742" w:rsidRDefault="00FD7742" w:rsidP="00FD7742">
      <w:pPr>
        <w:pStyle w:val="Style5"/>
        <w:tabs>
          <w:tab w:val="left" w:pos="706"/>
          <w:tab w:val="left" w:pos="1276"/>
        </w:tabs>
        <w:jc w:val="center"/>
        <w:rPr>
          <w:rFonts w:ascii="Arial" w:hAnsi="Arial" w:cs="Arial"/>
          <w:b/>
          <w:bCs/>
          <w:sz w:val="20"/>
          <w:szCs w:val="20"/>
        </w:rPr>
      </w:pPr>
      <w:r w:rsidRPr="00FD7742">
        <w:rPr>
          <w:rFonts w:ascii="Arial" w:hAnsi="Arial" w:cs="Arial"/>
          <w:b/>
          <w:bCs/>
          <w:sz w:val="20"/>
          <w:szCs w:val="20"/>
        </w:rPr>
        <w:t>6. Особые условия</w:t>
      </w:r>
    </w:p>
    <w:p w14:paraId="7779E2E9"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6.1. Исполнитель должен ежеквартально предоставлять бухгалтерскую отчетность: декларации по НДС; отчет по налогам на прибыль. Подрядчик ежеквартально подтверждает наличие сотрудников в предприятии налоговой отчетностью (отчет по форме РСВ-1).</w:t>
      </w:r>
    </w:p>
    <w:p w14:paraId="1A030C58" w14:textId="77777777" w:rsidR="00FD7742" w:rsidRPr="00FD7742" w:rsidRDefault="00FD7742" w:rsidP="00FD7742">
      <w:pPr>
        <w:ind w:firstLine="284"/>
        <w:jc w:val="both"/>
        <w:rPr>
          <w:rStyle w:val="FontStyle13"/>
          <w:rFonts w:ascii="Arial" w:hAnsi="Arial" w:cs="Arial"/>
          <w:sz w:val="20"/>
          <w:szCs w:val="20"/>
        </w:rPr>
      </w:pPr>
    </w:p>
    <w:p w14:paraId="01FD3DA6" w14:textId="77777777" w:rsidR="00FD7742" w:rsidRPr="00FD7742" w:rsidRDefault="00FD7742" w:rsidP="00FD7742">
      <w:pPr>
        <w:ind w:firstLine="284"/>
        <w:jc w:val="center"/>
        <w:rPr>
          <w:rStyle w:val="FontStyle13"/>
          <w:rFonts w:ascii="Arial" w:hAnsi="Arial" w:cs="Arial"/>
          <w:b/>
          <w:bCs/>
          <w:sz w:val="20"/>
          <w:szCs w:val="20"/>
        </w:rPr>
      </w:pPr>
      <w:r w:rsidRPr="00FD7742">
        <w:rPr>
          <w:rStyle w:val="FontStyle13"/>
          <w:rFonts w:ascii="Arial" w:hAnsi="Arial" w:cs="Arial"/>
          <w:b/>
          <w:bCs/>
          <w:sz w:val="20"/>
          <w:szCs w:val="20"/>
        </w:rPr>
        <w:t>7. Нормативные требования к оказываемым услугам</w:t>
      </w:r>
    </w:p>
    <w:p w14:paraId="6B32CD30"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Федеральный закон от 10.01.2002 г. № 7-ФЗ «Об охране окружающей среды» (с изменениями и дополнениями);</w:t>
      </w:r>
    </w:p>
    <w:p w14:paraId="16F69A03"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Федеральный закон от 30.03.1999 г. № 52-ФЗ «О санитарно-эпидемиологическом благополучии населения» (с изменениями и дополнениями);</w:t>
      </w:r>
    </w:p>
    <w:p w14:paraId="0D7F1AF7"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Федеральный закон от 24.06.1998 г. № 89-ФЗ «Об отходах производства и потребления» (с изменениями и дополнениями);</w:t>
      </w:r>
    </w:p>
    <w:p w14:paraId="603A4035"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Федеральный закон от 27.12.2002 г. № 184-ФЗ «О техническом регулировании» (с изменениями и дополнениями);</w:t>
      </w:r>
    </w:p>
    <w:p w14:paraId="35BE2039"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Федеральный классификационный каталог отходов ФККО (утв. Приказом Минприроды России от 22.05.2017 г. № 242) (с изменениями и дополнениями);</w:t>
      </w:r>
    </w:p>
    <w:p w14:paraId="59E704EB"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Приказ Министерства природных ресурсов и экологии Российской Федерации от 31 марта 2025 г. N 158 "Об утверждении критериев отнесения отходов к I-V классам опасности по степени негативного воздействия на окружающую среду";</w:t>
      </w:r>
    </w:p>
    <w:p w14:paraId="0EB49FE3"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Федеральный закон от 04.05.1999 г. № 96-ФЗ «Об охране атмосферного воздуха» (с изменениями и дополнениями);</w:t>
      </w:r>
    </w:p>
    <w:p w14:paraId="42668C40"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Постановление Правительства РФ от 24.12.2021 г. № 2464«О порядке обучения по охране труда и проверки знания требований охраны труда» (с изменениями и дополнениями);</w:t>
      </w:r>
    </w:p>
    <w:p w14:paraId="731F4358"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Постановление Правительства РФ от 12 октября 2020 г. N 1657 "О Единых требованиях к объектам обработки, утилизации, обезвреживания, размещения твердых коммунальных отходов" (с изменениями и дополнениями);</w:t>
      </w:r>
    </w:p>
    <w:p w14:paraId="11678DD8"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 Постановлением Главного государственного санитарного врача РФ от 28.01.2021 г. № 3) (с изменениями и дополнениями);</w:t>
      </w:r>
    </w:p>
    <w:p w14:paraId="4CB94925"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Земельный кодекс РФ от 25.10.2001 г. № 136-ФЗ (с изменениями и дополнениями);</w:t>
      </w:r>
    </w:p>
    <w:p w14:paraId="7B37FAB0"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ГОСТ 17.4.3.03-85. Охрана природы. Почвы. Общие требования к методам определения загрязняющих веществ;</w:t>
      </w:r>
    </w:p>
    <w:p w14:paraId="2D992182"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Национальный стандарт РФ ГОСТ Р 54098-2024 "Ресурсосбережение. Вторичные ресурсы и вторичное сырье. Термины и определения";</w:t>
      </w:r>
    </w:p>
    <w:p w14:paraId="66A73D88"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Федеральный закон «О закупках товаров, работ, услуг отдельными видами юридических лиц» от 18.07.2011 г. № 223-ФЗ (с изменениями и дополнениями);</w:t>
      </w:r>
    </w:p>
    <w:p w14:paraId="38F08B49"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Положение о закупке товаров, работ и услуг для нужд ООО «ПЭК»;</w:t>
      </w:r>
    </w:p>
    <w:p w14:paraId="7F1C332D" w14:textId="77777777" w:rsidR="00FD7742" w:rsidRPr="00FD7742" w:rsidRDefault="00FD7742" w:rsidP="00FD7742">
      <w:pPr>
        <w:ind w:firstLine="284"/>
        <w:jc w:val="both"/>
        <w:rPr>
          <w:rStyle w:val="FontStyle13"/>
          <w:rFonts w:ascii="Arial" w:hAnsi="Arial" w:cs="Arial"/>
          <w:sz w:val="20"/>
          <w:szCs w:val="20"/>
        </w:rPr>
      </w:pPr>
      <w:r w:rsidRPr="00FD7742">
        <w:rPr>
          <w:rStyle w:val="FontStyle13"/>
          <w:rFonts w:ascii="Arial" w:hAnsi="Arial" w:cs="Arial"/>
          <w:sz w:val="20"/>
          <w:szCs w:val="20"/>
        </w:rPr>
        <w:t>- нормы действующего законодательства в части правил охраны труда, противопожарной безопасности, электробезопасности.</w:t>
      </w:r>
    </w:p>
    <w:p w14:paraId="66F955C2" w14:textId="0221807B" w:rsidR="00FD7742" w:rsidRPr="00FD7742" w:rsidRDefault="00FD7742">
      <w:pPr>
        <w:rPr>
          <w:rFonts w:ascii="Arial" w:hAnsi="Arial" w:cs="Arial"/>
          <w:sz w:val="20"/>
          <w:szCs w:val="20"/>
        </w:rPr>
      </w:pPr>
    </w:p>
    <w:tbl>
      <w:tblPr>
        <w:tblW w:w="0" w:type="auto"/>
        <w:tblInd w:w="127" w:type="dxa"/>
        <w:tblLook w:val="0000" w:firstRow="0" w:lastRow="0" w:firstColumn="0" w:lastColumn="0" w:noHBand="0" w:noVBand="0"/>
      </w:tblPr>
      <w:tblGrid>
        <w:gridCol w:w="5184"/>
        <w:gridCol w:w="4783"/>
      </w:tblGrid>
      <w:tr w:rsidR="00FD7742" w:rsidRPr="00FD7742" w14:paraId="5283D429" w14:textId="77777777" w:rsidTr="00225E24">
        <w:trPr>
          <w:trHeight w:val="475"/>
        </w:trPr>
        <w:tc>
          <w:tcPr>
            <w:tcW w:w="5184" w:type="dxa"/>
          </w:tcPr>
          <w:p w14:paraId="37A3373F" w14:textId="77777777" w:rsidR="00FD7742" w:rsidRPr="00FD7742" w:rsidRDefault="00FD7742" w:rsidP="00FD7742">
            <w:pPr>
              <w:tabs>
                <w:tab w:val="left" w:pos="1064"/>
              </w:tabs>
              <w:spacing w:line="276" w:lineRule="auto"/>
              <w:ind w:left="360"/>
              <w:jc w:val="center"/>
              <w:rPr>
                <w:rFonts w:ascii="Arial" w:eastAsia="Times New Roman" w:hAnsi="Arial" w:cs="Arial"/>
                <w:b/>
                <w:bCs/>
                <w:color w:val="auto"/>
                <w:sz w:val="20"/>
                <w:szCs w:val="20"/>
              </w:rPr>
            </w:pPr>
            <w:r w:rsidRPr="00FD7742">
              <w:rPr>
                <w:rFonts w:ascii="Arial" w:eastAsia="Times New Roman" w:hAnsi="Arial" w:cs="Arial"/>
                <w:b/>
                <w:bCs/>
                <w:color w:val="auto"/>
                <w:sz w:val="20"/>
                <w:szCs w:val="20"/>
              </w:rPr>
              <w:t>Заказчик:</w:t>
            </w:r>
          </w:p>
          <w:p w14:paraId="59FED37E" w14:textId="77777777" w:rsidR="00FD7742" w:rsidRPr="00FD7742" w:rsidRDefault="00FD7742" w:rsidP="00FD7742">
            <w:pPr>
              <w:widowControl/>
              <w:ind w:left="360"/>
              <w:rPr>
                <w:rFonts w:ascii="Arial" w:eastAsia="Times New Roman" w:hAnsi="Arial" w:cs="Arial"/>
                <w:b/>
                <w:bCs/>
                <w:color w:val="auto"/>
                <w:sz w:val="20"/>
                <w:szCs w:val="20"/>
                <w:lang w:bidi="ar-SA"/>
              </w:rPr>
            </w:pPr>
            <w:r w:rsidRPr="00FD7742">
              <w:rPr>
                <w:rFonts w:ascii="Arial" w:eastAsia="Times New Roman" w:hAnsi="Arial" w:cs="Arial"/>
                <w:b/>
                <w:bCs/>
                <w:color w:val="auto"/>
                <w:sz w:val="20"/>
                <w:szCs w:val="20"/>
                <w:lang w:bidi="ar-SA"/>
              </w:rPr>
              <w:t>ООО "ПЭК"</w:t>
            </w:r>
          </w:p>
          <w:p w14:paraId="6029C98C" w14:textId="77777777" w:rsidR="00FD7742" w:rsidRPr="00FD7742" w:rsidRDefault="00FD7742" w:rsidP="00FD7742">
            <w:pPr>
              <w:widowControl/>
              <w:ind w:left="15"/>
              <w:rPr>
                <w:rFonts w:ascii="Arial" w:eastAsia="Times New Roman" w:hAnsi="Arial" w:cs="Arial"/>
                <w:bCs/>
                <w:color w:val="auto"/>
                <w:sz w:val="20"/>
                <w:szCs w:val="20"/>
              </w:rPr>
            </w:pPr>
            <w:r w:rsidRPr="00FD7742">
              <w:rPr>
                <w:rFonts w:ascii="Arial" w:eastAsia="Times New Roman" w:hAnsi="Arial" w:cs="Arial"/>
                <w:bCs/>
                <w:color w:val="auto"/>
                <w:sz w:val="20"/>
                <w:szCs w:val="20"/>
              </w:rPr>
              <w:lastRenderedPageBreak/>
              <w:t>Управляющий – индивидуальный предприниматель</w:t>
            </w:r>
          </w:p>
          <w:p w14:paraId="4FE379C1" w14:textId="77777777" w:rsidR="00FD7742" w:rsidRPr="00FD7742" w:rsidRDefault="00FD7742" w:rsidP="00FD7742">
            <w:pPr>
              <w:widowControl/>
              <w:ind w:left="15"/>
              <w:rPr>
                <w:rFonts w:ascii="Arial" w:eastAsia="Times New Roman" w:hAnsi="Arial" w:cs="Arial"/>
                <w:bCs/>
                <w:color w:val="auto"/>
                <w:sz w:val="20"/>
                <w:szCs w:val="20"/>
                <w:lang w:bidi="ar-SA"/>
              </w:rPr>
            </w:pPr>
            <w:r w:rsidRPr="00FD7742">
              <w:rPr>
                <w:rFonts w:ascii="Arial" w:eastAsia="Times New Roman" w:hAnsi="Arial" w:cs="Arial"/>
                <w:bCs/>
                <w:color w:val="auto"/>
                <w:sz w:val="20"/>
                <w:szCs w:val="20"/>
                <w:lang w:bidi="ar-SA"/>
              </w:rPr>
              <w:t>_______________</w:t>
            </w:r>
            <w:r w:rsidRPr="00FD7742">
              <w:rPr>
                <w:rFonts w:ascii="Arial" w:eastAsia="Times New Roman" w:hAnsi="Arial" w:cs="Arial"/>
                <w:bCs/>
                <w:color w:val="auto"/>
                <w:sz w:val="20"/>
                <w:szCs w:val="20"/>
                <w:lang w:bidi="ar-SA"/>
              </w:rPr>
              <w:softHyphen/>
            </w:r>
            <w:r w:rsidRPr="00FD7742">
              <w:rPr>
                <w:rFonts w:ascii="Arial" w:eastAsia="Times New Roman" w:hAnsi="Arial" w:cs="Arial"/>
                <w:bCs/>
                <w:color w:val="auto"/>
                <w:sz w:val="20"/>
                <w:szCs w:val="20"/>
                <w:lang w:bidi="ar-SA"/>
              </w:rPr>
              <w:softHyphen/>
            </w:r>
            <w:r w:rsidRPr="00FD7742">
              <w:rPr>
                <w:rFonts w:ascii="Arial" w:eastAsia="Times New Roman" w:hAnsi="Arial" w:cs="Arial"/>
                <w:bCs/>
                <w:color w:val="auto"/>
                <w:sz w:val="20"/>
                <w:szCs w:val="20"/>
                <w:lang w:bidi="ar-SA"/>
              </w:rPr>
              <w:softHyphen/>
            </w:r>
            <w:r w:rsidRPr="00FD7742">
              <w:rPr>
                <w:rFonts w:ascii="Arial" w:eastAsia="Times New Roman" w:hAnsi="Arial" w:cs="Arial"/>
                <w:bCs/>
                <w:color w:val="auto"/>
                <w:sz w:val="20"/>
                <w:szCs w:val="20"/>
                <w:lang w:bidi="ar-SA"/>
              </w:rPr>
              <w:softHyphen/>
            </w:r>
            <w:r w:rsidRPr="00FD7742">
              <w:rPr>
                <w:rFonts w:ascii="Arial" w:eastAsia="Times New Roman" w:hAnsi="Arial" w:cs="Arial"/>
                <w:bCs/>
                <w:color w:val="auto"/>
                <w:sz w:val="20"/>
                <w:szCs w:val="20"/>
                <w:lang w:bidi="ar-SA"/>
              </w:rPr>
              <w:softHyphen/>
              <w:t>_____ /</w:t>
            </w:r>
            <w:proofErr w:type="spellStart"/>
            <w:r w:rsidRPr="00FD7742">
              <w:rPr>
                <w:rFonts w:ascii="Arial" w:eastAsia="Times New Roman" w:hAnsi="Arial" w:cs="Arial"/>
                <w:bCs/>
                <w:color w:val="auto"/>
                <w:sz w:val="20"/>
                <w:szCs w:val="20"/>
                <w:lang w:bidi="ar-SA"/>
              </w:rPr>
              <w:t>И.З.Шигабутдинов</w:t>
            </w:r>
            <w:proofErr w:type="spellEnd"/>
            <w:r w:rsidRPr="00FD7742">
              <w:rPr>
                <w:rFonts w:ascii="Arial" w:eastAsia="Times New Roman" w:hAnsi="Arial" w:cs="Arial"/>
                <w:bCs/>
                <w:color w:val="auto"/>
                <w:sz w:val="20"/>
                <w:szCs w:val="20"/>
                <w:lang w:bidi="ar-SA"/>
              </w:rPr>
              <w:t>/</w:t>
            </w:r>
          </w:p>
          <w:p w14:paraId="0B8B4FFF" w14:textId="64C2CC69" w:rsidR="00FD7742" w:rsidRPr="00FD7742" w:rsidRDefault="00FD7742" w:rsidP="00FD7742">
            <w:pPr>
              <w:widowControl/>
              <w:ind w:left="360"/>
              <w:rPr>
                <w:rFonts w:ascii="Arial" w:eastAsia="Times New Roman" w:hAnsi="Arial" w:cs="Arial"/>
                <w:b/>
                <w:bCs/>
                <w:color w:val="auto"/>
                <w:sz w:val="20"/>
                <w:szCs w:val="20"/>
                <w:lang w:bidi="ar-SA"/>
              </w:rPr>
            </w:pPr>
            <w:r w:rsidRPr="00FD7742">
              <w:rPr>
                <w:rFonts w:ascii="Arial" w:eastAsia="Times New Roman" w:hAnsi="Arial" w:cs="Arial"/>
                <w:bCs/>
                <w:color w:val="auto"/>
                <w:sz w:val="20"/>
                <w:szCs w:val="20"/>
                <w:lang w:bidi="ar-SA"/>
              </w:rPr>
              <w:t xml:space="preserve">   М.П.</w:t>
            </w:r>
          </w:p>
        </w:tc>
        <w:tc>
          <w:tcPr>
            <w:tcW w:w="4783" w:type="dxa"/>
          </w:tcPr>
          <w:p w14:paraId="7A889085" w14:textId="77777777" w:rsidR="00FD7742" w:rsidRPr="00FD7742" w:rsidRDefault="00FD7742" w:rsidP="00FD7742">
            <w:pPr>
              <w:tabs>
                <w:tab w:val="left" w:pos="1064"/>
              </w:tabs>
              <w:spacing w:line="276" w:lineRule="auto"/>
              <w:ind w:left="360"/>
              <w:jc w:val="center"/>
              <w:rPr>
                <w:rFonts w:ascii="Arial" w:eastAsia="Times New Roman" w:hAnsi="Arial" w:cs="Arial"/>
                <w:color w:val="auto"/>
                <w:sz w:val="20"/>
                <w:szCs w:val="20"/>
              </w:rPr>
            </w:pPr>
            <w:r w:rsidRPr="00FD7742">
              <w:rPr>
                <w:rFonts w:ascii="Arial" w:eastAsia="Times New Roman" w:hAnsi="Arial" w:cs="Arial"/>
                <w:color w:val="auto"/>
                <w:sz w:val="20"/>
                <w:szCs w:val="20"/>
              </w:rPr>
              <w:lastRenderedPageBreak/>
              <w:t>Подрядчик:</w:t>
            </w:r>
          </w:p>
          <w:p w14:paraId="641D48EF" w14:textId="77777777" w:rsidR="00FD7742" w:rsidRPr="00FD7742" w:rsidRDefault="00FD7742" w:rsidP="00FD7742">
            <w:pPr>
              <w:spacing w:after="200"/>
              <w:contextualSpacing/>
              <w:rPr>
                <w:rFonts w:ascii="Arial" w:hAnsi="Arial" w:cs="Arial"/>
                <w:sz w:val="20"/>
                <w:szCs w:val="20"/>
              </w:rPr>
            </w:pPr>
          </w:p>
        </w:tc>
      </w:tr>
    </w:tbl>
    <w:p w14:paraId="2788D72B" w14:textId="5B883A72" w:rsidR="00C26242" w:rsidRPr="00140159" w:rsidRDefault="00C26242" w:rsidP="00C26242">
      <w:pPr>
        <w:widowControl/>
        <w:suppressAutoHyphens/>
        <w:ind w:left="6379"/>
        <w:rPr>
          <w:rFonts w:ascii="Arial" w:eastAsia="Times New Roman" w:hAnsi="Arial" w:cs="Arial"/>
          <w:color w:val="auto"/>
          <w:sz w:val="20"/>
          <w:szCs w:val="20"/>
          <w:lang w:eastAsia="ar-SA" w:bidi="ar-SA"/>
        </w:rPr>
      </w:pPr>
      <w:bookmarkStart w:id="18" w:name="_Hlk181452119"/>
      <w:bookmarkStart w:id="19" w:name="_Hlk176272592"/>
      <w:bookmarkStart w:id="20" w:name="_Hlk231220729"/>
      <w:r w:rsidRPr="00140159">
        <w:rPr>
          <w:rFonts w:ascii="Arial" w:eastAsia="Times New Roman" w:hAnsi="Arial" w:cs="Arial"/>
          <w:color w:val="auto"/>
          <w:sz w:val="20"/>
          <w:szCs w:val="20"/>
          <w:lang w:eastAsia="ar-SA" w:bidi="ar-SA"/>
        </w:rPr>
        <w:t xml:space="preserve">Приложение № </w:t>
      </w:r>
      <w:r w:rsidR="00624B66">
        <w:rPr>
          <w:rFonts w:ascii="Arial" w:eastAsia="Times New Roman" w:hAnsi="Arial" w:cs="Arial"/>
          <w:color w:val="auto"/>
          <w:sz w:val="20"/>
          <w:szCs w:val="20"/>
          <w:lang w:eastAsia="ar-SA" w:bidi="ar-SA"/>
        </w:rPr>
        <w:t>2</w:t>
      </w:r>
    </w:p>
    <w:p w14:paraId="47B35A66" w14:textId="215B0690" w:rsidR="00C26242" w:rsidRPr="00140159" w:rsidRDefault="00C26242" w:rsidP="00C26242">
      <w:pPr>
        <w:widowControl/>
        <w:suppressAutoHyphens/>
        <w:ind w:left="6379"/>
        <w:rPr>
          <w:rFonts w:ascii="Arial" w:eastAsia="Times New Roman" w:hAnsi="Arial" w:cs="Arial"/>
          <w:color w:val="auto"/>
          <w:sz w:val="20"/>
          <w:szCs w:val="20"/>
          <w:lang w:eastAsia="ar-SA" w:bidi="ar-SA"/>
        </w:rPr>
      </w:pPr>
      <w:r w:rsidRPr="00140159">
        <w:rPr>
          <w:rFonts w:ascii="Arial" w:eastAsia="Times New Roman" w:hAnsi="Arial" w:cs="Arial"/>
          <w:color w:val="auto"/>
          <w:sz w:val="20"/>
          <w:szCs w:val="20"/>
          <w:lang w:eastAsia="ar-SA" w:bidi="ar-SA"/>
        </w:rPr>
        <w:t>к Договору</w:t>
      </w:r>
      <w:r w:rsidR="00A72693">
        <w:rPr>
          <w:rFonts w:ascii="Arial" w:eastAsia="Times New Roman" w:hAnsi="Arial" w:cs="Arial"/>
          <w:color w:val="auto"/>
          <w:sz w:val="20"/>
          <w:szCs w:val="20"/>
          <w:lang w:eastAsia="ar-SA" w:bidi="ar-SA"/>
        </w:rPr>
        <w:t xml:space="preserve"> ПЧ-ДГ-2</w:t>
      </w:r>
      <w:r w:rsidR="00526109">
        <w:rPr>
          <w:rFonts w:ascii="Arial" w:eastAsia="Times New Roman" w:hAnsi="Arial" w:cs="Arial"/>
          <w:color w:val="auto"/>
          <w:sz w:val="20"/>
          <w:szCs w:val="20"/>
          <w:lang w:eastAsia="ar-SA" w:bidi="ar-SA"/>
        </w:rPr>
        <w:t>6</w:t>
      </w:r>
      <w:r w:rsidR="00A72693">
        <w:rPr>
          <w:rFonts w:ascii="Arial" w:eastAsia="Times New Roman" w:hAnsi="Arial" w:cs="Arial"/>
          <w:color w:val="auto"/>
          <w:sz w:val="20"/>
          <w:szCs w:val="20"/>
          <w:lang w:eastAsia="ar-SA" w:bidi="ar-SA"/>
        </w:rPr>
        <w:t>-</w:t>
      </w:r>
      <w:r w:rsidR="00AA293A">
        <w:rPr>
          <w:rFonts w:ascii="Arial" w:eastAsia="Times New Roman" w:hAnsi="Arial" w:cs="Arial"/>
          <w:color w:val="auto"/>
          <w:sz w:val="20"/>
          <w:szCs w:val="20"/>
          <w:lang w:eastAsia="ar-SA" w:bidi="ar-SA"/>
        </w:rPr>
        <w:t>___</w:t>
      </w:r>
    </w:p>
    <w:p w14:paraId="286E1FA7" w14:textId="70445C0B" w:rsidR="00C26242" w:rsidRPr="00140159" w:rsidRDefault="00C26242" w:rsidP="00C26242">
      <w:pPr>
        <w:widowControl/>
        <w:suppressAutoHyphens/>
        <w:ind w:left="6379"/>
        <w:rPr>
          <w:rFonts w:ascii="Arial" w:eastAsia="Times New Roman" w:hAnsi="Arial" w:cs="Arial"/>
          <w:color w:val="auto"/>
          <w:sz w:val="20"/>
          <w:szCs w:val="20"/>
          <w:lang w:eastAsia="ar-SA" w:bidi="ar-SA"/>
        </w:rPr>
      </w:pPr>
      <w:r w:rsidRPr="00140159">
        <w:rPr>
          <w:rFonts w:ascii="Arial" w:eastAsia="Times New Roman" w:hAnsi="Arial" w:cs="Arial"/>
          <w:color w:val="auto"/>
          <w:sz w:val="20"/>
          <w:szCs w:val="20"/>
          <w:lang w:eastAsia="ar-SA" w:bidi="ar-SA"/>
        </w:rPr>
        <w:t xml:space="preserve">от </w:t>
      </w:r>
      <w:proofErr w:type="gramStart"/>
      <w:r w:rsidRPr="00140159">
        <w:rPr>
          <w:rFonts w:ascii="Arial" w:eastAsia="Times New Roman" w:hAnsi="Arial" w:cs="Arial"/>
          <w:color w:val="auto"/>
          <w:sz w:val="20"/>
          <w:szCs w:val="20"/>
          <w:lang w:eastAsia="ar-SA" w:bidi="ar-SA"/>
        </w:rPr>
        <w:t>«</w:t>
      </w:r>
      <w:r w:rsidR="00996CF3">
        <w:rPr>
          <w:rFonts w:ascii="Arial" w:eastAsia="Times New Roman" w:hAnsi="Arial" w:cs="Arial"/>
          <w:color w:val="auto"/>
          <w:sz w:val="20"/>
          <w:szCs w:val="20"/>
          <w:lang w:eastAsia="ar-SA" w:bidi="ar-SA"/>
        </w:rPr>
        <w:t xml:space="preserve"> </w:t>
      </w:r>
      <w:r w:rsidR="00AA293A">
        <w:rPr>
          <w:rFonts w:ascii="Arial" w:eastAsia="Times New Roman" w:hAnsi="Arial" w:cs="Arial"/>
          <w:color w:val="auto"/>
          <w:sz w:val="20"/>
          <w:szCs w:val="20"/>
          <w:lang w:eastAsia="ar-SA" w:bidi="ar-SA"/>
        </w:rPr>
        <w:t>_</w:t>
      </w:r>
      <w:proofErr w:type="gramEnd"/>
      <w:r w:rsidR="00AA293A">
        <w:rPr>
          <w:rFonts w:ascii="Arial" w:eastAsia="Times New Roman" w:hAnsi="Arial" w:cs="Arial"/>
          <w:color w:val="auto"/>
          <w:sz w:val="20"/>
          <w:szCs w:val="20"/>
          <w:lang w:eastAsia="ar-SA" w:bidi="ar-SA"/>
        </w:rPr>
        <w:t>_</w:t>
      </w:r>
      <w:r w:rsidR="00996CF3">
        <w:rPr>
          <w:rFonts w:ascii="Arial" w:eastAsia="Times New Roman" w:hAnsi="Arial" w:cs="Arial"/>
          <w:color w:val="auto"/>
          <w:sz w:val="20"/>
          <w:szCs w:val="20"/>
          <w:lang w:eastAsia="ar-SA" w:bidi="ar-SA"/>
        </w:rPr>
        <w:t xml:space="preserve"> </w:t>
      </w:r>
      <w:r w:rsidRPr="00140159">
        <w:rPr>
          <w:rFonts w:ascii="Arial" w:eastAsia="Times New Roman" w:hAnsi="Arial" w:cs="Arial"/>
          <w:color w:val="auto"/>
          <w:sz w:val="20"/>
          <w:szCs w:val="20"/>
          <w:lang w:eastAsia="ar-SA" w:bidi="ar-SA"/>
        </w:rPr>
        <w:t>»</w:t>
      </w:r>
      <w:r w:rsidR="00996CF3">
        <w:rPr>
          <w:rFonts w:ascii="Arial" w:eastAsia="Times New Roman" w:hAnsi="Arial" w:cs="Arial"/>
          <w:color w:val="auto"/>
          <w:sz w:val="20"/>
          <w:szCs w:val="20"/>
          <w:lang w:eastAsia="ar-SA" w:bidi="ar-SA"/>
        </w:rPr>
        <w:t xml:space="preserve"> </w:t>
      </w:r>
      <w:r w:rsidR="00AA293A">
        <w:rPr>
          <w:rFonts w:ascii="Arial" w:eastAsia="Times New Roman" w:hAnsi="Arial" w:cs="Arial"/>
          <w:color w:val="auto"/>
          <w:sz w:val="20"/>
          <w:szCs w:val="20"/>
          <w:lang w:eastAsia="ar-SA" w:bidi="ar-SA"/>
        </w:rPr>
        <w:t>____________</w:t>
      </w:r>
      <w:r w:rsidR="00996CF3">
        <w:rPr>
          <w:rFonts w:ascii="Arial" w:eastAsia="Times New Roman" w:hAnsi="Arial" w:cs="Arial"/>
          <w:color w:val="auto"/>
          <w:sz w:val="20"/>
          <w:szCs w:val="20"/>
          <w:lang w:eastAsia="ar-SA" w:bidi="ar-SA"/>
        </w:rPr>
        <w:t xml:space="preserve"> </w:t>
      </w:r>
      <w:r w:rsidRPr="00140159">
        <w:rPr>
          <w:rFonts w:ascii="Arial" w:eastAsia="Times New Roman" w:hAnsi="Arial" w:cs="Arial"/>
          <w:color w:val="auto"/>
          <w:sz w:val="20"/>
          <w:szCs w:val="20"/>
          <w:lang w:eastAsia="ar-SA" w:bidi="ar-SA"/>
        </w:rPr>
        <w:t>202</w:t>
      </w:r>
      <w:r w:rsidR="00526109">
        <w:rPr>
          <w:rFonts w:ascii="Arial" w:eastAsia="Times New Roman" w:hAnsi="Arial" w:cs="Arial"/>
          <w:color w:val="auto"/>
          <w:sz w:val="20"/>
          <w:szCs w:val="20"/>
          <w:lang w:eastAsia="ar-SA" w:bidi="ar-SA"/>
        </w:rPr>
        <w:t>6</w:t>
      </w:r>
      <w:r w:rsidR="00AA293A">
        <w:rPr>
          <w:rFonts w:ascii="Arial" w:eastAsia="Times New Roman" w:hAnsi="Arial" w:cs="Arial"/>
          <w:color w:val="auto"/>
          <w:sz w:val="20"/>
          <w:szCs w:val="20"/>
          <w:lang w:eastAsia="ar-SA" w:bidi="ar-SA"/>
        </w:rPr>
        <w:t>5</w:t>
      </w:r>
      <w:r w:rsidRPr="00140159">
        <w:rPr>
          <w:rFonts w:ascii="Arial" w:eastAsia="Times New Roman" w:hAnsi="Arial" w:cs="Arial"/>
          <w:color w:val="auto"/>
          <w:sz w:val="20"/>
          <w:szCs w:val="20"/>
          <w:lang w:eastAsia="ar-SA" w:bidi="ar-SA"/>
        </w:rPr>
        <w:t xml:space="preserve"> г.</w:t>
      </w:r>
      <w:bookmarkEnd w:id="18"/>
    </w:p>
    <w:bookmarkEnd w:id="19"/>
    <w:bookmarkEnd w:id="20"/>
    <w:p w14:paraId="5E77B6B4" w14:textId="77777777" w:rsidR="00526109" w:rsidRDefault="00526109" w:rsidP="00C26242">
      <w:pPr>
        <w:widowControl/>
        <w:suppressAutoHyphens/>
        <w:jc w:val="center"/>
        <w:rPr>
          <w:rFonts w:ascii="Arial" w:eastAsia="Times New Roman" w:hAnsi="Arial" w:cs="Arial"/>
          <w:b/>
          <w:color w:val="auto"/>
          <w:sz w:val="18"/>
          <w:szCs w:val="18"/>
          <w:lang w:eastAsia="ar-SA" w:bidi="ar-SA"/>
        </w:rPr>
      </w:pPr>
    </w:p>
    <w:p w14:paraId="7A16851F" w14:textId="098C17BF" w:rsidR="00C26242" w:rsidRPr="00140159" w:rsidRDefault="00C26242" w:rsidP="00C26242">
      <w:pPr>
        <w:widowControl/>
        <w:suppressAutoHyphens/>
        <w:jc w:val="center"/>
        <w:rPr>
          <w:rFonts w:ascii="Arial" w:eastAsia="Times New Roman" w:hAnsi="Arial" w:cs="Arial"/>
          <w:b/>
          <w:color w:val="auto"/>
          <w:sz w:val="18"/>
          <w:szCs w:val="18"/>
          <w:lang w:eastAsia="ar-SA" w:bidi="ar-SA"/>
        </w:rPr>
      </w:pPr>
      <w:r w:rsidRPr="00140159">
        <w:rPr>
          <w:rFonts w:ascii="Arial" w:eastAsia="Times New Roman" w:hAnsi="Arial" w:cs="Arial"/>
          <w:b/>
          <w:color w:val="auto"/>
          <w:sz w:val="18"/>
          <w:szCs w:val="18"/>
          <w:lang w:eastAsia="ar-SA" w:bidi="ar-SA"/>
        </w:rPr>
        <w:t>Регламент</w:t>
      </w:r>
    </w:p>
    <w:p w14:paraId="4CFDFB42" w14:textId="77777777" w:rsidR="00C26242" w:rsidRPr="00140159" w:rsidRDefault="00C26242" w:rsidP="00C26242">
      <w:pPr>
        <w:widowControl/>
        <w:suppressAutoHyphens/>
        <w:jc w:val="center"/>
        <w:rPr>
          <w:rFonts w:ascii="Arial" w:eastAsia="Times New Roman" w:hAnsi="Arial" w:cs="Arial"/>
          <w:b/>
          <w:color w:val="auto"/>
          <w:sz w:val="18"/>
          <w:szCs w:val="18"/>
          <w:lang w:eastAsia="ar-SA" w:bidi="ar-SA"/>
        </w:rPr>
      </w:pPr>
      <w:r w:rsidRPr="00140159">
        <w:rPr>
          <w:rFonts w:ascii="Arial" w:eastAsia="Times New Roman" w:hAnsi="Arial" w:cs="Arial"/>
          <w:b/>
          <w:color w:val="auto"/>
          <w:sz w:val="18"/>
          <w:szCs w:val="18"/>
          <w:lang w:eastAsia="ar-SA" w:bidi="ar-SA"/>
        </w:rPr>
        <w:t>о соблюдении внутреннего режима на объектах ООО «ПЭК»</w:t>
      </w:r>
    </w:p>
    <w:p w14:paraId="469CFCB3"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1. При осуществлении пропускного режима на объектах ООО «ПЭК» (далее – объект) работниками Охраны (далее-охранник) производится визуальный осмотр переносимых вещей (продуктов питания, инструмента, оборудования и других материальных ценностей).</w:t>
      </w:r>
    </w:p>
    <w:p w14:paraId="0F97442F"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2. При входе, на объект все лица обязаны предъявить охраннику на КПП:</w:t>
      </w:r>
    </w:p>
    <w:p w14:paraId="391F7ACB" w14:textId="77777777" w:rsidR="00C26242" w:rsidRPr="00140159" w:rsidRDefault="00C26242" w:rsidP="00C26242">
      <w:pPr>
        <w:widowControl/>
        <w:suppressAutoHyphens/>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действующий пропуск установленного образца, магнитный пропуск при наличии системы контроля учета доступа (СКУД);</w:t>
      </w:r>
    </w:p>
    <w:p w14:paraId="07B68EAC" w14:textId="0839E49C" w:rsidR="00C26242" w:rsidRPr="00140159" w:rsidRDefault="00C26242" w:rsidP="00C26242">
      <w:pPr>
        <w:widowControl/>
        <w:suppressAutoHyphens/>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разовый пропуск для посетителей, клиентов и представителей сторонних организаций, установленного образца. Разовый пропуск выдается при наличии</w:t>
      </w:r>
      <w:r w:rsidR="00526109">
        <w:rPr>
          <w:rFonts w:ascii="Arial" w:eastAsia="Times New Roman" w:hAnsi="Arial" w:cs="Arial"/>
          <w:color w:val="auto"/>
          <w:sz w:val="18"/>
          <w:szCs w:val="18"/>
          <w:lang w:eastAsia="ar-SA" w:bidi="ar-SA"/>
        </w:rPr>
        <w:t xml:space="preserve"> </w:t>
      </w:r>
      <w:r w:rsidRPr="00140159">
        <w:rPr>
          <w:rFonts w:ascii="Arial" w:eastAsia="Times New Roman" w:hAnsi="Arial" w:cs="Arial"/>
          <w:color w:val="auto"/>
          <w:sz w:val="18"/>
          <w:szCs w:val="18"/>
          <w:lang w:eastAsia="ar-SA" w:bidi="ar-SA"/>
        </w:rPr>
        <w:t>документа</w:t>
      </w:r>
      <w:r w:rsidR="00526109">
        <w:rPr>
          <w:rFonts w:ascii="Arial" w:eastAsia="Times New Roman" w:hAnsi="Arial" w:cs="Arial"/>
          <w:color w:val="auto"/>
          <w:sz w:val="18"/>
          <w:szCs w:val="18"/>
          <w:lang w:eastAsia="ar-SA" w:bidi="ar-SA"/>
        </w:rPr>
        <w:t xml:space="preserve">, </w:t>
      </w:r>
      <w:r w:rsidRPr="00140159">
        <w:rPr>
          <w:rFonts w:ascii="Arial" w:eastAsia="Times New Roman" w:hAnsi="Arial" w:cs="Arial"/>
          <w:color w:val="auto"/>
          <w:sz w:val="18"/>
          <w:szCs w:val="18"/>
          <w:lang w:eastAsia="ar-SA" w:bidi="ar-SA"/>
        </w:rPr>
        <w:t xml:space="preserve">удостоверяющего личность, при условии соблюдения установленных на предприятии ветеринарно-санитарных правил и регистрации в журнале учета посещений, а при наличии материальных ценностей - документы, разрешающие их внос (вынос), ввоз (вывоз); </w:t>
      </w:r>
    </w:p>
    <w:p w14:paraId="018C168F"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3. При выходе с объекта лицо обязано предъявить охраннику на КПП:</w:t>
      </w:r>
    </w:p>
    <w:p w14:paraId="764A16A8" w14:textId="77777777" w:rsidR="00C26242" w:rsidRPr="00140159" w:rsidRDefault="00C26242" w:rsidP="00C26242">
      <w:pPr>
        <w:widowControl/>
        <w:suppressAutoHyphens/>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xml:space="preserve">- пропуск установленного образца; </w:t>
      </w:r>
    </w:p>
    <w:p w14:paraId="13541968" w14:textId="77777777" w:rsidR="00C26242" w:rsidRPr="00140159" w:rsidRDefault="00C26242" w:rsidP="00C26242">
      <w:pPr>
        <w:widowControl/>
        <w:suppressAutoHyphens/>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xml:space="preserve">- ручную кладь, содержимое карманов для осмотра; </w:t>
      </w:r>
    </w:p>
    <w:p w14:paraId="1C5F58DD" w14:textId="77777777" w:rsidR="00C26242" w:rsidRPr="00140159" w:rsidRDefault="00C26242" w:rsidP="00C26242">
      <w:pPr>
        <w:widowControl/>
        <w:suppressAutoHyphens/>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при наличии оснований, охранник принимает меры к осуществлению личного досмотра лица (с привлечением сотрудника службы хозяйственной эксплуатации и безопасности ООО «ПЭК» и полиции).</w:t>
      </w:r>
    </w:p>
    <w:p w14:paraId="10E0E4F7"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4. При выявлении лиц с признаками алкогольного, токсического или наркотическом опьянения на объекте, специалистами службы хозяйственной эксплуатации и безопасности ООО «ПЭК» производится освидетельствования с использованием прибора «Алкотестер», оформления акта, при необходимости изъятия пропуска, с последующим удалением с объекта.</w:t>
      </w:r>
    </w:p>
    <w:p w14:paraId="1EBC8092"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5. Курение разрешается только в местах, специально организованных для курения на объекте.</w:t>
      </w:r>
    </w:p>
    <w:p w14:paraId="409D144A"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6. Выбрасывать мусор на объекте разрешено только в специальные му</w:t>
      </w:r>
      <w:r w:rsidRPr="00140159">
        <w:rPr>
          <w:rFonts w:ascii="Arial" w:eastAsia="Times New Roman" w:hAnsi="Arial" w:cs="Arial"/>
          <w:color w:val="auto"/>
          <w:sz w:val="18"/>
          <w:szCs w:val="18"/>
          <w:lang w:eastAsia="ar-SA" w:bidi="ar-SA"/>
        </w:rPr>
        <w:softHyphen/>
        <w:t>сорные контейнеры.</w:t>
      </w:r>
    </w:p>
    <w:p w14:paraId="65203E03"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7. Не допускаются на объект лица:</w:t>
      </w:r>
    </w:p>
    <w:p w14:paraId="20F7DED8"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в состоянии наркотического, токсического и алкогольного опьянения;</w:t>
      </w:r>
    </w:p>
    <w:p w14:paraId="602CD191"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больные с повышенной температурой тела (выше 37 °С), с острыми заболеваниями верхних дыхательных путей;</w:t>
      </w:r>
    </w:p>
    <w:p w14:paraId="3270A45C"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лица, находящиеся в черном списке организации.</w:t>
      </w:r>
    </w:p>
    <w:p w14:paraId="265E1A7E" w14:textId="77777777" w:rsidR="00C26242" w:rsidRPr="00140159" w:rsidRDefault="00C26242" w:rsidP="00C26242">
      <w:pPr>
        <w:widowControl/>
        <w:suppressAutoHyphens/>
        <w:ind w:firstLine="851"/>
        <w:jc w:val="both"/>
        <w:rPr>
          <w:rFonts w:ascii="Arial" w:eastAsia="Times New Roman" w:hAnsi="Arial" w:cs="Arial"/>
          <w:color w:val="auto"/>
          <w:spacing w:val="-2"/>
          <w:sz w:val="18"/>
          <w:szCs w:val="18"/>
          <w:lang w:eastAsia="ar-SA" w:bidi="ar-SA"/>
        </w:rPr>
      </w:pPr>
      <w:r w:rsidRPr="00140159">
        <w:rPr>
          <w:rFonts w:ascii="Arial" w:eastAsia="Times New Roman" w:hAnsi="Arial" w:cs="Arial"/>
          <w:color w:val="auto"/>
          <w:sz w:val="18"/>
          <w:szCs w:val="18"/>
          <w:lang w:eastAsia="ar-SA" w:bidi="ar-SA"/>
        </w:rPr>
        <w:t xml:space="preserve">8. </w:t>
      </w:r>
      <w:r w:rsidRPr="00140159">
        <w:rPr>
          <w:rFonts w:ascii="Arial" w:eastAsia="Times New Roman" w:hAnsi="Arial" w:cs="Arial"/>
          <w:color w:val="auto"/>
          <w:spacing w:val="-2"/>
          <w:sz w:val="18"/>
          <w:szCs w:val="18"/>
          <w:lang w:eastAsia="ar-SA" w:bidi="ar-SA"/>
        </w:rPr>
        <w:t>На территории объекта подлежат задержанию лица:</w:t>
      </w:r>
    </w:p>
    <w:p w14:paraId="032B08AD" w14:textId="77777777" w:rsidR="00C26242" w:rsidRPr="00140159" w:rsidRDefault="00C26242" w:rsidP="00C26242">
      <w:pPr>
        <w:widowControl/>
        <w:suppressAutoHyphens/>
        <w:ind w:firstLine="851"/>
        <w:jc w:val="both"/>
        <w:rPr>
          <w:rFonts w:ascii="Arial" w:eastAsia="Times New Roman" w:hAnsi="Arial" w:cs="Arial"/>
          <w:color w:val="auto"/>
          <w:spacing w:val="-3"/>
          <w:sz w:val="18"/>
          <w:szCs w:val="18"/>
          <w:lang w:eastAsia="ar-SA" w:bidi="ar-SA"/>
        </w:rPr>
      </w:pPr>
      <w:r w:rsidRPr="00140159">
        <w:rPr>
          <w:rFonts w:ascii="Arial" w:eastAsia="Times New Roman" w:hAnsi="Arial" w:cs="Arial"/>
          <w:color w:val="auto"/>
          <w:spacing w:val="-2"/>
          <w:sz w:val="18"/>
          <w:szCs w:val="18"/>
          <w:lang w:eastAsia="ar-SA" w:bidi="ar-SA"/>
        </w:rPr>
        <w:t xml:space="preserve">- </w:t>
      </w:r>
      <w:r w:rsidRPr="00140159">
        <w:rPr>
          <w:rFonts w:ascii="Arial" w:eastAsia="Times New Roman" w:hAnsi="Arial" w:cs="Arial"/>
          <w:color w:val="auto"/>
          <w:spacing w:val="-3"/>
          <w:sz w:val="18"/>
          <w:szCs w:val="18"/>
          <w:lang w:eastAsia="ar-SA" w:bidi="ar-SA"/>
        </w:rPr>
        <w:t>нарушающие режим, установленный на объекте;</w:t>
      </w:r>
    </w:p>
    <w:p w14:paraId="24F89177"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pacing w:val="-3"/>
          <w:sz w:val="18"/>
          <w:szCs w:val="18"/>
          <w:lang w:eastAsia="ar-SA" w:bidi="ar-SA"/>
        </w:rPr>
        <w:t xml:space="preserve">- </w:t>
      </w:r>
      <w:r w:rsidRPr="00140159">
        <w:rPr>
          <w:rFonts w:ascii="Arial" w:eastAsia="Times New Roman" w:hAnsi="Arial" w:cs="Arial"/>
          <w:color w:val="auto"/>
          <w:sz w:val="18"/>
          <w:szCs w:val="18"/>
          <w:lang w:eastAsia="ar-SA" w:bidi="ar-SA"/>
        </w:rPr>
        <w:t>находящиеся в состоянии алкогольного, токсического или наркотического опьянения;</w:t>
      </w:r>
    </w:p>
    <w:p w14:paraId="6EF15A0C"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замеченные в хищении материальных ценностей, пытающиеся пронести/провезти их без оформления соответствующих документов.</w:t>
      </w:r>
    </w:p>
    <w:p w14:paraId="3C186AB5"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9. На объекте ООО «ПЭК» запрещается:</w:t>
      </w:r>
    </w:p>
    <w:p w14:paraId="0FC26E69"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9.1. нарушать требования действующих ветеринарно-санитарных правил, требований пожарной безопасности, правил техники безопасности норм и правил системы менеджмента безопасности пищевой продукции предприятия в рамках своих должностных обязанностей и компетенции;</w:t>
      </w:r>
    </w:p>
    <w:p w14:paraId="31125EA7"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9.2. проходить на объект (выходить с объекта) минуя КПП, в том числе через открытые участки производственных площадок;</w:t>
      </w:r>
    </w:p>
    <w:p w14:paraId="28C60276"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9.3. входить на объект с крупногабаритными сумками, свертками, чемоданами и другими не относящимися к производству вещами (предметами);</w:t>
      </w:r>
    </w:p>
    <w:p w14:paraId="4F5941E2"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9.4. передавать пропуск другим лицам, оставлять в залог, использовать их не по назначению, а также входить на объект по просроченным или поддельным пропускам;</w:t>
      </w:r>
    </w:p>
    <w:p w14:paraId="2E414CDA"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9.5. выносить с объекта материальные ценности по устному распоряжению, запискам и иным не установленным документам;</w:t>
      </w:r>
    </w:p>
    <w:p w14:paraId="1A2E0131"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9.6. выводить из строя средства связи, индивидуальной и коллективной защиты, оповещения, охранно-пожарной сигнализации, установки пожаротушения, видеонаблюдения и освещения, дорожные знаки и указатели, а также разрушать ограждение объекта;</w:t>
      </w:r>
    </w:p>
    <w:p w14:paraId="71F07EE7"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9.7. курить в необорудованных для этих целях местах.</w:t>
      </w:r>
    </w:p>
    <w:p w14:paraId="32415669"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xml:space="preserve">9.8. хранить в ящиках раздевалки, в сушильных помещениях посторонние предметы, не связанные с выполнением работ или оказанием услуг. </w:t>
      </w:r>
    </w:p>
    <w:p w14:paraId="0F9CC29A" w14:textId="77777777" w:rsidR="00C26242" w:rsidRPr="00140159"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xml:space="preserve">9.9. нарушать правила дорожного движения. Заезжать на транспорте с пропуском без согласования дальше стоянки. </w:t>
      </w:r>
    </w:p>
    <w:p w14:paraId="0BE25A3A" w14:textId="35833D94" w:rsidR="00C26242" w:rsidRDefault="00C26242" w:rsidP="00C26242">
      <w:pPr>
        <w:widowControl/>
        <w:suppressAutoHyphens/>
        <w:ind w:firstLine="851"/>
        <w:jc w:val="both"/>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 xml:space="preserve">10. Материальные ценности выносить с территории только по согласованию заявления в бумажном виде с Директором по производству и руководителем службы безопасности. </w:t>
      </w:r>
    </w:p>
    <w:p w14:paraId="06DE2E96" w14:textId="77777777" w:rsidR="00140159" w:rsidRPr="00140159" w:rsidRDefault="00140159" w:rsidP="00C26242">
      <w:pPr>
        <w:widowControl/>
        <w:suppressAutoHyphens/>
        <w:ind w:firstLine="851"/>
        <w:jc w:val="both"/>
        <w:rPr>
          <w:rFonts w:ascii="Arial" w:eastAsia="Times New Roman" w:hAnsi="Arial" w:cs="Arial"/>
          <w:color w:val="auto"/>
          <w:sz w:val="18"/>
          <w:szCs w:val="18"/>
          <w:lang w:eastAsia="ar-SA" w:bidi="ar-SA"/>
        </w:rPr>
      </w:pPr>
    </w:p>
    <w:p w14:paraId="05AC131A" w14:textId="77777777" w:rsidR="00C26242" w:rsidRPr="00140159" w:rsidRDefault="00C26242" w:rsidP="00C26242">
      <w:pPr>
        <w:widowControl/>
        <w:suppressAutoHyphens/>
        <w:autoSpaceDE w:val="0"/>
        <w:ind w:firstLine="567"/>
        <w:jc w:val="center"/>
        <w:rPr>
          <w:rFonts w:ascii="Arial" w:eastAsia="Arial" w:hAnsi="Arial" w:cs="Arial"/>
          <w:color w:val="auto"/>
          <w:sz w:val="18"/>
          <w:szCs w:val="18"/>
          <w:lang w:eastAsia="ar-SA" w:bidi="ar-SA"/>
        </w:rPr>
      </w:pPr>
    </w:p>
    <w:tbl>
      <w:tblPr>
        <w:tblW w:w="0" w:type="auto"/>
        <w:tblInd w:w="108" w:type="dxa"/>
        <w:tblLayout w:type="fixed"/>
        <w:tblLook w:val="0000" w:firstRow="0" w:lastRow="0" w:firstColumn="0" w:lastColumn="0" w:noHBand="0" w:noVBand="0"/>
      </w:tblPr>
      <w:tblGrid>
        <w:gridCol w:w="5097"/>
        <w:gridCol w:w="5096"/>
      </w:tblGrid>
      <w:tr w:rsidR="00C26242" w:rsidRPr="00140159" w14:paraId="71D4A301" w14:textId="77777777" w:rsidTr="009A6951">
        <w:tc>
          <w:tcPr>
            <w:tcW w:w="5097" w:type="dxa"/>
          </w:tcPr>
          <w:p w14:paraId="3565907B" w14:textId="77777777" w:rsidR="00C26242" w:rsidRPr="00140159" w:rsidRDefault="00C26242" w:rsidP="009A6951">
            <w:pPr>
              <w:autoSpaceDE w:val="0"/>
              <w:autoSpaceDN w:val="0"/>
              <w:adjustRightInd w:val="0"/>
              <w:jc w:val="center"/>
              <w:rPr>
                <w:rFonts w:ascii="Arial" w:eastAsia="Times New Roman" w:hAnsi="Arial" w:cs="Arial"/>
                <w:b/>
                <w:color w:val="auto"/>
                <w:sz w:val="18"/>
                <w:szCs w:val="18"/>
                <w:lang w:bidi="ar-SA"/>
              </w:rPr>
            </w:pPr>
            <w:r w:rsidRPr="00140159">
              <w:rPr>
                <w:rFonts w:ascii="Arial" w:eastAsia="Times New Roman" w:hAnsi="Arial" w:cs="Arial"/>
                <w:b/>
                <w:color w:val="auto"/>
                <w:sz w:val="18"/>
                <w:szCs w:val="18"/>
                <w:lang w:bidi="ar-SA"/>
              </w:rPr>
              <w:t>Заказчик:</w:t>
            </w:r>
          </w:p>
        </w:tc>
        <w:tc>
          <w:tcPr>
            <w:tcW w:w="5096" w:type="dxa"/>
          </w:tcPr>
          <w:p w14:paraId="146495D4" w14:textId="77777777" w:rsidR="00C26242" w:rsidRPr="00140159" w:rsidRDefault="00C26242" w:rsidP="009A6951">
            <w:pPr>
              <w:widowControl/>
              <w:suppressAutoHyphens/>
              <w:rPr>
                <w:rFonts w:ascii="Arial" w:eastAsia="Times New Roman" w:hAnsi="Arial" w:cs="Arial"/>
                <w:b/>
                <w:color w:val="auto"/>
                <w:sz w:val="18"/>
                <w:szCs w:val="18"/>
                <w:lang w:bidi="ar-SA"/>
              </w:rPr>
            </w:pPr>
            <w:r w:rsidRPr="00140159">
              <w:rPr>
                <w:rFonts w:ascii="Arial" w:eastAsia="Times New Roman" w:hAnsi="Arial" w:cs="Arial"/>
                <w:b/>
                <w:color w:val="auto"/>
                <w:sz w:val="18"/>
                <w:szCs w:val="18"/>
                <w:lang w:eastAsia="ar-SA" w:bidi="ar-SA"/>
              </w:rPr>
              <w:t xml:space="preserve">Подрядчик: </w:t>
            </w:r>
          </w:p>
        </w:tc>
      </w:tr>
      <w:tr w:rsidR="00C26242" w:rsidRPr="00140159" w14:paraId="34F754AF" w14:textId="77777777" w:rsidTr="009A6951">
        <w:tc>
          <w:tcPr>
            <w:tcW w:w="5097" w:type="dxa"/>
          </w:tcPr>
          <w:p w14:paraId="057E5806" w14:textId="77777777" w:rsidR="00C26242" w:rsidRPr="00140159" w:rsidRDefault="00C26242" w:rsidP="009A6951">
            <w:pPr>
              <w:autoSpaceDE w:val="0"/>
              <w:autoSpaceDN w:val="0"/>
              <w:adjustRightInd w:val="0"/>
              <w:jc w:val="both"/>
              <w:rPr>
                <w:rFonts w:ascii="Arial" w:eastAsia="Times New Roman" w:hAnsi="Arial" w:cs="Arial"/>
                <w:b/>
                <w:color w:val="auto"/>
                <w:sz w:val="18"/>
                <w:szCs w:val="18"/>
                <w:lang w:bidi="ar-SA"/>
              </w:rPr>
            </w:pPr>
            <w:r w:rsidRPr="00140159">
              <w:rPr>
                <w:rFonts w:ascii="Arial" w:eastAsia="Times New Roman" w:hAnsi="Arial" w:cs="Arial"/>
                <w:b/>
                <w:color w:val="auto"/>
                <w:sz w:val="18"/>
                <w:szCs w:val="18"/>
                <w:lang w:bidi="ar-SA"/>
              </w:rPr>
              <w:t>ООО «ПЭК»</w:t>
            </w:r>
          </w:p>
        </w:tc>
        <w:tc>
          <w:tcPr>
            <w:tcW w:w="5096" w:type="dxa"/>
          </w:tcPr>
          <w:p w14:paraId="5B039EFE" w14:textId="1348465C" w:rsidR="00C26242" w:rsidRPr="00140159" w:rsidRDefault="00C26242" w:rsidP="009A6951">
            <w:pPr>
              <w:widowControl/>
              <w:suppressAutoHyphens/>
              <w:contextualSpacing/>
              <w:jc w:val="both"/>
              <w:rPr>
                <w:rFonts w:ascii="Arial" w:eastAsia="Times New Roman" w:hAnsi="Arial" w:cs="Arial"/>
                <w:b/>
                <w:color w:val="auto"/>
                <w:sz w:val="18"/>
                <w:szCs w:val="18"/>
                <w:lang w:eastAsia="ar-SA" w:bidi="ar-SA"/>
              </w:rPr>
            </w:pPr>
          </w:p>
        </w:tc>
      </w:tr>
      <w:tr w:rsidR="00C26242" w:rsidRPr="00140159" w14:paraId="1A2EE719" w14:textId="77777777" w:rsidTr="009A6951">
        <w:tc>
          <w:tcPr>
            <w:tcW w:w="5097" w:type="dxa"/>
          </w:tcPr>
          <w:p w14:paraId="0F789252" w14:textId="77777777" w:rsidR="00C26242" w:rsidRPr="00140159" w:rsidRDefault="00C26242" w:rsidP="009A6951">
            <w:pPr>
              <w:autoSpaceDE w:val="0"/>
              <w:autoSpaceDN w:val="0"/>
              <w:adjustRightInd w:val="0"/>
              <w:rPr>
                <w:rFonts w:ascii="Arial" w:eastAsia="Times New Roman" w:hAnsi="Arial" w:cs="Arial"/>
                <w:color w:val="auto"/>
                <w:sz w:val="18"/>
                <w:szCs w:val="18"/>
                <w:lang w:bidi="ar-SA"/>
              </w:rPr>
            </w:pPr>
          </w:p>
          <w:p w14:paraId="1F9217FA" w14:textId="77777777" w:rsidR="00C26242" w:rsidRPr="00140159" w:rsidRDefault="00C26242" w:rsidP="009A6951">
            <w:pPr>
              <w:widowControl/>
              <w:suppressAutoHyphens/>
              <w:rPr>
                <w:rFonts w:ascii="Arial" w:eastAsia="Times New Roman" w:hAnsi="Arial" w:cs="Arial"/>
                <w:color w:val="auto"/>
                <w:sz w:val="18"/>
                <w:szCs w:val="18"/>
                <w:lang w:eastAsia="ar-SA" w:bidi="ar-SA"/>
              </w:rPr>
            </w:pPr>
          </w:p>
          <w:p w14:paraId="42AE9089" w14:textId="426A74D8" w:rsidR="00C26242" w:rsidRPr="00140159" w:rsidRDefault="00C26242" w:rsidP="009A6951">
            <w:pPr>
              <w:widowControl/>
              <w:suppressAutoHyphens/>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____________________ /</w:t>
            </w:r>
            <w:proofErr w:type="spellStart"/>
            <w:r w:rsidR="00526109">
              <w:rPr>
                <w:rFonts w:ascii="Arial" w:eastAsia="Times New Roman" w:hAnsi="Arial" w:cs="Arial"/>
                <w:color w:val="auto"/>
                <w:sz w:val="18"/>
                <w:szCs w:val="18"/>
                <w:lang w:eastAsia="ar-SA" w:bidi="ar-SA"/>
              </w:rPr>
              <w:t>И</w:t>
            </w:r>
            <w:r w:rsidR="008F7ABC" w:rsidRPr="00140159">
              <w:rPr>
                <w:rFonts w:ascii="Arial" w:eastAsia="Times New Roman" w:hAnsi="Arial" w:cs="Arial"/>
                <w:color w:val="auto"/>
                <w:sz w:val="18"/>
                <w:szCs w:val="18"/>
                <w:lang w:eastAsia="ar-SA" w:bidi="ar-SA"/>
              </w:rPr>
              <w:t>.</w:t>
            </w:r>
            <w:r w:rsidR="00526109">
              <w:rPr>
                <w:rFonts w:ascii="Arial" w:eastAsia="Times New Roman" w:hAnsi="Arial" w:cs="Arial"/>
                <w:color w:val="auto"/>
                <w:sz w:val="18"/>
                <w:szCs w:val="18"/>
                <w:lang w:eastAsia="ar-SA" w:bidi="ar-SA"/>
              </w:rPr>
              <w:t>З</w:t>
            </w:r>
            <w:r w:rsidR="008F7ABC" w:rsidRPr="00140159">
              <w:rPr>
                <w:rFonts w:ascii="Arial" w:eastAsia="Times New Roman" w:hAnsi="Arial" w:cs="Arial"/>
                <w:color w:val="auto"/>
                <w:sz w:val="18"/>
                <w:szCs w:val="18"/>
                <w:lang w:eastAsia="ar-SA" w:bidi="ar-SA"/>
              </w:rPr>
              <w:t>.</w:t>
            </w:r>
            <w:r w:rsidR="00526109">
              <w:rPr>
                <w:rFonts w:ascii="Arial" w:eastAsia="Times New Roman" w:hAnsi="Arial" w:cs="Arial"/>
                <w:color w:val="auto"/>
                <w:sz w:val="18"/>
                <w:szCs w:val="18"/>
                <w:lang w:eastAsia="ar-SA" w:bidi="ar-SA"/>
              </w:rPr>
              <w:t>Шигабутдинов</w:t>
            </w:r>
            <w:proofErr w:type="spellEnd"/>
            <w:r w:rsidR="008F7ABC" w:rsidRPr="00140159">
              <w:rPr>
                <w:rFonts w:ascii="Arial" w:eastAsia="Times New Roman" w:hAnsi="Arial" w:cs="Arial"/>
                <w:color w:val="auto"/>
                <w:sz w:val="18"/>
                <w:szCs w:val="18"/>
                <w:lang w:eastAsia="ar-SA" w:bidi="ar-SA"/>
              </w:rPr>
              <w:t>/</w:t>
            </w:r>
          </w:p>
        </w:tc>
        <w:tc>
          <w:tcPr>
            <w:tcW w:w="5096" w:type="dxa"/>
          </w:tcPr>
          <w:p w14:paraId="3DEBB2E2" w14:textId="77777777" w:rsidR="00C26242" w:rsidRPr="00140159" w:rsidRDefault="00C26242" w:rsidP="009A6951">
            <w:pPr>
              <w:widowControl/>
              <w:suppressAutoHyphens/>
              <w:rPr>
                <w:rFonts w:ascii="Arial" w:eastAsia="Times New Roman" w:hAnsi="Arial" w:cs="Arial"/>
                <w:color w:val="auto"/>
                <w:sz w:val="18"/>
                <w:szCs w:val="18"/>
                <w:lang w:eastAsia="ar-SA" w:bidi="ar-SA"/>
              </w:rPr>
            </w:pPr>
          </w:p>
          <w:p w14:paraId="163A5D26" w14:textId="77777777" w:rsidR="00C26242" w:rsidRPr="00140159" w:rsidRDefault="00C26242" w:rsidP="009A6951">
            <w:pPr>
              <w:widowControl/>
              <w:suppressAutoHyphens/>
              <w:rPr>
                <w:rFonts w:ascii="Arial" w:eastAsia="Times New Roman" w:hAnsi="Arial" w:cs="Arial"/>
                <w:color w:val="auto"/>
                <w:sz w:val="18"/>
                <w:szCs w:val="18"/>
                <w:lang w:eastAsia="ar-SA" w:bidi="ar-SA"/>
              </w:rPr>
            </w:pPr>
          </w:p>
          <w:p w14:paraId="58143480" w14:textId="773ED029" w:rsidR="00C26242" w:rsidRPr="00140159" w:rsidRDefault="00C26242" w:rsidP="009A6951">
            <w:pPr>
              <w:widowControl/>
              <w:suppressAutoHyphens/>
              <w:rPr>
                <w:rFonts w:ascii="Arial" w:eastAsia="Times New Roman" w:hAnsi="Arial" w:cs="Arial"/>
                <w:color w:val="auto"/>
                <w:sz w:val="18"/>
                <w:szCs w:val="18"/>
                <w:lang w:eastAsia="ar-SA" w:bidi="ar-SA"/>
              </w:rPr>
            </w:pPr>
            <w:r w:rsidRPr="00140159">
              <w:rPr>
                <w:rFonts w:ascii="Arial" w:eastAsia="Times New Roman" w:hAnsi="Arial" w:cs="Arial"/>
                <w:color w:val="auto"/>
                <w:sz w:val="18"/>
                <w:szCs w:val="18"/>
                <w:lang w:eastAsia="ar-SA" w:bidi="ar-SA"/>
              </w:rPr>
              <w:t>_____________________/</w:t>
            </w:r>
            <w:r w:rsidR="00AA293A">
              <w:rPr>
                <w:rFonts w:ascii="Arial" w:eastAsia="Times New Roman" w:hAnsi="Arial" w:cs="Arial"/>
                <w:color w:val="auto"/>
                <w:sz w:val="18"/>
                <w:szCs w:val="18"/>
                <w:lang w:eastAsia="ar-SA" w:bidi="ar-SA"/>
              </w:rPr>
              <w:t>________________</w:t>
            </w:r>
            <w:r w:rsidR="002F6A0F">
              <w:rPr>
                <w:rFonts w:ascii="Arial" w:eastAsia="Times New Roman" w:hAnsi="Arial" w:cs="Arial"/>
                <w:color w:val="auto"/>
                <w:sz w:val="18"/>
                <w:szCs w:val="18"/>
                <w:lang w:eastAsia="ar-SA" w:bidi="ar-SA"/>
              </w:rPr>
              <w:t>/</w:t>
            </w:r>
          </w:p>
        </w:tc>
      </w:tr>
    </w:tbl>
    <w:p w14:paraId="14646055" w14:textId="77777777" w:rsidR="00C26242" w:rsidRPr="00140159" w:rsidRDefault="00C26242" w:rsidP="00C26242">
      <w:pPr>
        <w:widowControl/>
        <w:suppressAutoHyphens/>
        <w:autoSpaceDE w:val="0"/>
        <w:ind w:firstLine="567"/>
        <w:jc w:val="center"/>
        <w:rPr>
          <w:rFonts w:ascii="Arial" w:eastAsia="Arial" w:hAnsi="Arial" w:cs="Arial"/>
          <w:color w:val="auto"/>
          <w:sz w:val="18"/>
          <w:szCs w:val="18"/>
          <w:lang w:eastAsia="ar-SA" w:bidi="ar-SA"/>
        </w:rPr>
      </w:pPr>
    </w:p>
    <w:p w14:paraId="6D62FA86" w14:textId="77777777" w:rsidR="00140159" w:rsidRDefault="00140159" w:rsidP="00C26242">
      <w:pPr>
        <w:autoSpaceDE w:val="0"/>
        <w:autoSpaceDN w:val="0"/>
        <w:adjustRightInd w:val="0"/>
        <w:jc w:val="center"/>
        <w:rPr>
          <w:rFonts w:ascii="Times New Roman" w:eastAsia="Times New Roman" w:hAnsi="Times New Roman" w:cs="Times New Roman"/>
          <w:b/>
          <w:color w:val="auto"/>
          <w:sz w:val="16"/>
          <w:szCs w:val="16"/>
          <w:lang w:bidi="ar-SA"/>
        </w:rPr>
      </w:pPr>
    </w:p>
    <w:p w14:paraId="5731A35A" w14:textId="77777777" w:rsidR="00140159" w:rsidRDefault="00140159" w:rsidP="00C26242">
      <w:pPr>
        <w:autoSpaceDE w:val="0"/>
        <w:autoSpaceDN w:val="0"/>
        <w:adjustRightInd w:val="0"/>
        <w:jc w:val="center"/>
        <w:rPr>
          <w:rFonts w:ascii="Times New Roman" w:eastAsia="Times New Roman" w:hAnsi="Times New Roman" w:cs="Times New Roman"/>
          <w:b/>
          <w:color w:val="auto"/>
          <w:sz w:val="16"/>
          <w:szCs w:val="16"/>
          <w:lang w:bidi="ar-SA"/>
        </w:rPr>
      </w:pPr>
    </w:p>
    <w:p w14:paraId="16A0DD1B" w14:textId="77777777" w:rsidR="00140159" w:rsidRDefault="00140159" w:rsidP="00C26242">
      <w:pPr>
        <w:autoSpaceDE w:val="0"/>
        <w:autoSpaceDN w:val="0"/>
        <w:adjustRightInd w:val="0"/>
        <w:jc w:val="center"/>
        <w:rPr>
          <w:rFonts w:ascii="Times New Roman" w:eastAsia="Times New Roman" w:hAnsi="Times New Roman" w:cs="Times New Roman"/>
          <w:b/>
          <w:color w:val="auto"/>
          <w:sz w:val="16"/>
          <w:szCs w:val="16"/>
          <w:lang w:bidi="ar-SA"/>
        </w:rPr>
      </w:pPr>
    </w:p>
    <w:p w14:paraId="5881B8BB" w14:textId="77777777" w:rsidR="00140159" w:rsidRDefault="00140159" w:rsidP="00C26242">
      <w:pPr>
        <w:autoSpaceDE w:val="0"/>
        <w:autoSpaceDN w:val="0"/>
        <w:adjustRightInd w:val="0"/>
        <w:jc w:val="center"/>
        <w:rPr>
          <w:rFonts w:ascii="Times New Roman" w:eastAsia="Times New Roman" w:hAnsi="Times New Roman" w:cs="Times New Roman"/>
          <w:b/>
          <w:color w:val="auto"/>
          <w:sz w:val="16"/>
          <w:szCs w:val="16"/>
          <w:lang w:bidi="ar-SA"/>
        </w:rPr>
      </w:pPr>
    </w:p>
    <w:p w14:paraId="179AB867" w14:textId="17E3869B" w:rsidR="00140159" w:rsidRDefault="00140159" w:rsidP="00C26242">
      <w:pPr>
        <w:autoSpaceDE w:val="0"/>
        <w:autoSpaceDN w:val="0"/>
        <w:adjustRightInd w:val="0"/>
        <w:jc w:val="center"/>
        <w:rPr>
          <w:rFonts w:ascii="Times New Roman" w:eastAsia="Times New Roman" w:hAnsi="Times New Roman" w:cs="Times New Roman"/>
          <w:b/>
          <w:color w:val="auto"/>
          <w:sz w:val="16"/>
          <w:szCs w:val="16"/>
          <w:lang w:bidi="ar-SA"/>
        </w:rPr>
      </w:pPr>
    </w:p>
    <w:p w14:paraId="0EAF9558" w14:textId="01010AD1" w:rsidR="00A72693" w:rsidRDefault="00A72693" w:rsidP="00C26242">
      <w:pPr>
        <w:autoSpaceDE w:val="0"/>
        <w:autoSpaceDN w:val="0"/>
        <w:adjustRightInd w:val="0"/>
        <w:jc w:val="center"/>
        <w:rPr>
          <w:rFonts w:ascii="Times New Roman" w:eastAsia="Times New Roman" w:hAnsi="Times New Roman" w:cs="Times New Roman"/>
          <w:b/>
          <w:color w:val="auto"/>
          <w:sz w:val="16"/>
          <w:szCs w:val="16"/>
          <w:lang w:bidi="ar-SA"/>
        </w:rPr>
      </w:pPr>
    </w:p>
    <w:p w14:paraId="2008B018" w14:textId="77777777" w:rsidR="00A72693" w:rsidRDefault="00A72693" w:rsidP="00C26242">
      <w:pPr>
        <w:autoSpaceDE w:val="0"/>
        <w:autoSpaceDN w:val="0"/>
        <w:adjustRightInd w:val="0"/>
        <w:jc w:val="center"/>
        <w:rPr>
          <w:rFonts w:ascii="Times New Roman" w:eastAsia="Times New Roman" w:hAnsi="Times New Roman" w:cs="Times New Roman"/>
          <w:b/>
          <w:color w:val="auto"/>
          <w:sz w:val="16"/>
          <w:szCs w:val="16"/>
          <w:lang w:bidi="ar-SA"/>
        </w:rPr>
      </w:pPr>
    </w:p>
    <w:p w14:paraId="2D2784F5" w14:textId="77777777" w:rsidR="00140159" w:rsidRDefault="00140159" w:rsidP="00C26242">
      <w:pPr>
        <w:autoSpaceDE w:val="0"/>
        <w:autoSpaceDN w:val="0"/>
        <w:adjustRightInd w:val="0"/>
        <w:jc w:val="center"/>
        <w:rPr>
          <w:rFonts w:ascii="Times New Roman" w:eastAsia="Times New Roman" w:hAnsi="Times New Roman" w:cs="Times New Roman"/>
          <w:b/>
          <w:color w:val="auto"/>
          <w:sz w:val="16"/>
          <w:szCs w:val="16"/>
          <w:lang w:bidi="ar-SA"/>
        </w:rPr>
      </w:pPr>
    </w:p>
    <w:p w14:paraId="69D063D5" w14:textId="25A1041D" w:rsidR="00C26242" w:rsidRPr="00E93910" w:rsidRDefault="00C26242" w:rsidP="00C26242">
      <w:pPr>
        <w:autoSpaceDE w:val="0"/>
        <w:autoSpaceDN w:val="0"/>
        <w:adjustRightInd w:val="0"/>
        <w:jc w:val="center"/>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Санкции за несоблюдение регламента о соблюдении внутреннего режима на объектах ООО «ПЭК»</w:t>
      </w:r>
    </w:p>
    <w:p w14:paraId="7A92E31A" w14:textId="77777777" w:rsidR="00C26242" w:rsidRPr="00E93910" w:rsidRDefault="00C26242" w:rsidP="00C26242">
      <w:pPr>
        <w:autoSpaceDE w:val="0"/>
        <w:autoSpaceDN w:val="0"/>
        <w:adjustRightInd w:val="0"/>
        <w:jc w:val="center"/>
        <w:rPr>
          <w:rFonts w:ascii="Arial" w:eastAsia="Times New Roman" w:hAnsi="Arial" w:cs="Arial"/>
          <w:b/>
          <w:color w:val="auto"/>
          <w:sz w:val="16"/>
          <w:szCs w:val="16"/>
          <w:lang w:bidi="ar-SA"/>
        </w:rPr>
      </w:pPr>
    </w:p>
    <w:tbl>
      <w:tblPr>
        <w:tblW w:w="49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4"/>
        <w:gridCol w:w="4849"/>
        <w:gridCol w:w="1263"/>
        <w:gridCol w:w="6"/>
        <w:gridCol w:w="3206"/>
      </w:tblGrid>
      <w:tr w:rsidR="00C26242" w:rsidRPr="00E93910" w14:paraId="390EFF04" w14:textId="77777777" w:rsidTr="009A6951">
        <w:trPr>
          <w:trHeight w:val="671"/>
          <w:tblHeader/>
        </w:trPr>
        <w:tc>
          <w:tcPr>
            <w:tcW w:w="370" w:type="pct"/>
            <w:vAlign w:val="center"/>
          </w:tcPr>
          <w:p w14:paraId="701F5EE5" w14:textId="77777777" w:rsidR="00C26242" w:rsidRPr="00E93910" w:rsidRDefault="00C26242" w:rsidP="009A6951">
            <w:pPr>
              <w:autoSpaceDE w:val="0"/>
              <w:autoSpaceDN w:val="0"/>
              <w:adjustRightInd w:val="0"/>
              <w:ind w:left="40" w:firstLine="34"/>
              <w:jc w:val="center"/>
              <w:rPr>
                <w:rFonts w:ascii="Arial" w:eastAsia="Times New Roman" w:hAnsi="Arial" w:cs="Arial"/>
                <w:b/>
                <w:color w:val="auto"/>
                <w:sz w:val="16"/>
                <w:szCs w:val="16"/>
                <w:lang w:bidi="ar-SA"/>
              </w:rPr>
            </w:pPr>
          </w:p>
          <w:p w14:paraId="7E885A2B" w14:textId="77777777" w:rsidR="00C26242" w:rsidRPr="00E93910" w:rsidRDefault="00C26242" w:rsidP="009A6951">
            <w:pPr>
              <w:autoSpaceDE w:val="0"/>
              <w:autoSpaceDN w:val="0"/>
              <w:adjustRightInd w:val="0"/>
              <w:ind w:left="40" w:firstLine="34"/>
              <w:jc w:val="center"/>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 п/п</w:t>
            </w:r>
          </w:p>
        </w:tc>
        <w:tc>
          <w:tcPr>
            <w:tcW w:w="2408" w:type="pct"/>
            <w:vAlign w:val="center"/>
          </w:tcPr>
          <w:p w14:paraId="4FF821E0" w14:textId="77777777" w:rsidR="00C26242" w:rsidRPr="00E93910" w:rsidRDefault="00C26242" w:rsidP="009A6951">
            <w:pPr>
              <w:autoSpaceDE w:val="0"/>
              <w:autoSpaceDN w:val="0"/>
              <w:adjustRightInd w:val="0"/>
              <w:ind w:left="40" w:firstLine="34"/>
              <w:jc w:val="center"/>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Название / описание действия (бездействия)</w:t>
            </w:r>
          </w:p>
        </w:tc>
        <w:tc>
          <w:tcPr>
            <w:tcW w:w="627" w:type="pct"/>
            <w:vAlign w:val="center"/>
          </w:tcPr>
          <w:p w14:paraId="7D386AC2" w14:textId="77777777" w:rsidR="00C26242" w:rsidRPr="00E93910" w:rsidRDefault="00C26242" w:rsidP="009A6951">
            <w:pPr>
              <w:autoSpaceDE w:val="0"/>
              <w:autoSpaceDN w:val="0"/>
              <w:adjustRightInd w:val="0"/>
              <w:ind w:left="40" w:firstLine="34"/>
              <w:jc w:val="center"/>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Основная санкция</w:t>
            </w:r>
          </w:p>
          <w:p w14:paraId="78649341" w14:textId="77777777" w:rsidR="00C26242" w:rsidRPr="00E93910" w:rsidRDefault="00C26242" w:rsidP="009A6951">
            <w:pPr>
              <w:autoSpaceDE w:val="0"/>
              <w:autoSpaceDN w:val="0"/>
              <w:adjustRightInd w:val="0"/>
              <w:ind w:left="40" w:firstLine="34"/>
              <w:jc w:val="center"/>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(штраф),</w:t>
            </w:r>
          </w:p>
          <w:p w14:paraId="45720B57" w14:textId="77777777" w:rsidR="00C26242" w:rsidRPr="00E93910" w:rsidRDefault="00C26242" w:rsidP="009A6951">
            <w:pPr>
              <w:autoSpaceDE w:val="0"/>
              <w:autoSpaceDN w:val="0"/>
              <w:adjustRightInd w:val="0"/>
              <w:ind w:left="40" w:firstLine="34"/>
              <w:jc w:val="center"/>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рублей РФ</w:t>
            </w:r>
          </w:p>
        </w:tc>
        <w:tc>
          <w:tcPr>
            <w:tcW w:w="1595" w:type="pct"/>
            <w:gridSpan w:val="2"/>
            <w:vAlign w:val="center"/>
          </w:tcPr>
          <w:p w14:paraId="4329E3A5" w14:textId="77777777" w:rsidR="00C26242" w:rsidRPr="00E93910" w:rsidRDefault="00C26242" w:rsidP="009A6951">
            <w:pPr>
              <w:autoSpaceDE w:val="0"/>
              <w:autoSpaceDN w:val="0"/>
              <w:adjustRightInd w:val="0"/>
              <w:ind w:left="40" w:firstLine="34"/>
              <w:jc w:val="center"/>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Дополнительная санкция</w:t>
            </w:r>
          </w:p>
        </w:tc>
      </w:tr>
      <w:tr w:rsidR="00C26242" w:rsidRPr="00E93910" w14:paraId="70EF81AB" w14:textId="77777777" w:rsidTr="009A6951">
        <w:trPr>
          <w:trHeight w:val="126"/>
        </w:trPr>
        <w:tc>
          <w:tcPr>
            <w:tcW w:w="370" w:type="pct"/>
            <w:vAlign w:val="center"/>
          </w:tcPr>
          <w:p w14:paraId="0F5A20A3" w14:textId="77777777" w:rsidR="00C26242" w:rsidRPr="00E93910" w:rsidRDefault="00C26242" w:rsidP="009A6951">
            <w:pPr>
              <w:autoSpaceDE w:val="0"/>
              <w:autoSpaceDN w:val="0"/>
              <w:adjustRightInd w:val="0"/>
              <w:ind w:left="40" w:firstLine="34"/>
              <w:jc w:val="center"/>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1.</w:t>
            </w:r>
          </w:p>
        </w:tc>
        <w:tc>
          <w:tcPr>
            <w:tcW w:w="4630" w:type="pct"/>
            <w:gridSpan w:val="4"/>
            <w:vAlign w:val="center"/>
          </w:tcPr>
          <w:p w14:paraId="0FA2BB13" w14:textId="77777777" w:rsidR="00C26242" w:rsidRPr="00E93910" w:rsidRDefault="00C26242" w:rsidP="009A6951">
            <w:pPr>
              <w:autoSpaceDE w:val="0"/>
              <w:autoSpaceDN w:val="0"/>
              <w:adjustRightInd w:val="0"/>
              <w:ind w:left="40" w:firstLine="34"/>
              <w:jc w:val="both"/>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 xml:space="preserve">Совершение противоправного действия (бездействия) </w:t>
            </w:r>
          </w:p>
        </w:tc>
      </w:tr>
      <w:tr w:rsidR="00C26242" w:rsidRPr="00E93910" w14:paraId="797A5428" w14:textId="77777777" w:rsidTr="009A6951">
        <w:trPr>
          <w:trHeight w:val="598"/>
        </w:trPr>
        <w:tc>
          <w:tcPr>
            <w:tcW w:w="370" w:type="pct"/>
            <w:vAlign w:val="center"/>
          </w:tcPr>
          <w:p w14:paraId="2F4E7F0C"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1.1.</w:t>
            </w:r>
          </w:p>
          <w:p w14:paraId="716CC7FF"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p>
        </w:tc>
        <w:tc>
          <w:tcPr>
            <w:tcW w:w="2408" w:type="pct"/>
            <w:vAlign w:val="center"/>
          </w:tcPr>
          <w:p w14:paraId="75417D44"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Попытка несанкционированного проникновения или несанкционированное проникновение одного или нескольких лиц на охраняемую территорию ООО «ПЭК»</w:t>
            </w:r>
          </w:p>
        </w:tc>
        <w:tc>
          <w:tcPr>
            <w:tcW w:w="630" w:type="pct"/>
            <w:gridSpan w:val="2"/>
            <w:vAlign w:val="center"/>
          </w:tcPr>
          <w:p w14:paraId="6C6F8ED0"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20 000</w:t>
            </w:r>
          </w:p>
        </w:tc>
        <w:tc>
          <w:tcPr>
            <w:tcW w:w="1592" w:type="pct"/>
            <w:vAlign w:val="center"/>
          </w:tcPr>
          <w:p w14:paraId="0EC6BE2C"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C26242" w:rsidRPr="00E93910" w14:paraId="309A1049" w14:textId="77777777" w:rsidTr="009A6951">
        <w:trPr>
          <w:trHeight w:val="990"/>
        </w:trPr>
        <w:tc>
          <w:tcPr>
            <w:tcW w:w="370" w:type="pct"/>
            <w:vAlign w:val="center"/>
          </w:tcPr>
          <w:p w14:paraId="64FB68E2"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1.2.</w:t>
            </w:r>
          </w:p>
        </w:tc>
        <w:tc>
          <w:tcPr>
            <w:tcW w:w="2408" w:type="pct"/>
            <w:vAlign w:val="center"/>
          </w:tcPr>
          <w:p w14:paraId="1BF384BD"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Попытка пройти на охраняемую территорию строительной площадки или охраняемую территорию ООО «ПЭК» по чужим, либо поддельным документам (включая личный пропуск); также попытка выйти с указанной территории по чужим, либо поддельным документам (включая личный пропуск).</w:t>
            </w:r>
          </w:p>
        </w:tc>
        <w:tc>
          <w:tcPr>
            <w:tcW w:w="630" w:type="pct"/>
            <w:gridSpan w:val="2"/>
            <w:vAlign w:val="center"/>
          </w:tcPr>
          <w:p w14:paraId="683809F2"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20 000</w:t>
            </w:r>
          </w:p>
        </w:tc>
        <w:tc>
          <w:tcPr>
            <w:tcW w:w="1592" w:type="pct"/>
            <w:vAlign w:val="center"/>
          </w:tcPr>
          <w:p w14:paraId="48E26719"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 также изъятие чужого или поддельного документа.</w:t>
            </w:r>
          </w:p>
        </w:tc>
      </w:tr>
      <w:tr w:rsidR="00C26242" w:rsidRPr="00E93910" w14:paraId="7C0903C6" w14:textId="77777777" w:rsidTr="009A6951">
        <w:trPr>
          <w:trHeight w:val="564"/>
        </w:trPr>
        <w:tc>
          <w:tcPr>
            <w:tcW w:w="370" w:type="pct"/>
            <w:vAlign w:val="center"/>
          </w:tcPr>
          <w:p w14:paraId="216F9112"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1.3.</w:t>
            </w:r>
          </w:p>
        </w:tc>
        <w:tc>
          <w:tcPr>
            <w:tcW w:w="2408" w:type="pct"/>
            <w:vAlign w:val="center"/>
          </w:tcPr>
          <w:p w14:paraId="501D1D21"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Попытка пронести/провезти на охраняемую территорию ООО «ПЭК» спиртные напитки и/или вещества, имеющие признаки наркотических.</w:t>
            </w:r>
          </w:p>
        </w:tc>
        <w:tc>
          <w:tcPr>
            <w:tcW w:w="630" w:type="pct"/>
            <w:gridSpan w:val="2"/>
            <w:vAlign w:val="center"/>
          </w:tcPr>
          <w:p w14:paraId="07F360AB"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p>
          <w:p w14:paraId="1ED04642"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50 000</w:t>
            </w:r>
          </w:p>
        </w:tc>
        <w:tc>
          <w:tcPr>
            <w:tcW w:w="1592" w:type="pct"/>
            <w:vAlign w:val="center"/>
          </w:tcPr>
          <w:p w14:paraId="3724060D"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C26242" w:rsidRPr="00E93910" w14:paraId="75B55E28" w14:textId="77777777" w:rsidTr="009A6951">
        <w:trPr>
          <w:trHeight w:val="545"/>
        </w:trPr>
        <w:tc>
          <w:tcPr>
            <w:tcW w:w="370" w:type="pct"/>
            <w:vAlign w:val="center"/>
          </w:tcPr>
          <w:p w14:paraId="00E2C815"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1.4.</w:t>
            </w:r>
          </w:p>
        </w:tc>
        <w:tc>
          <w:tcPr>
            <w:tcW w:w="2408" w:type="pct"/>
            <w:vAlign w:val="center"/>
          </w:tcPr>
          <w:p w14:paraId="17227891"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Попытка вынести/ вывезти с охраняемой территории ООО «ПЭК» какие-либо материальные ценности, принадлежащие Заказчику, в нарушение установленного порядка.</w:t>
            </w:r>
          </w:p>
        </w:tc>
        <w:tc>
          <w:tcPr>
            <w:tcW w:w="630" w:type="pct"/>
            <w:gridSpan w:val="2"/>
            <w:vAlign w:val="center"/>
          </w:tcPr>
          <w:p w14:paraId="2078093A"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50 000</w:t>
            </w:r>
          </w:p>
        </w:tc>
        <w:tc>
          <w:tcPr>
            <w:tcW w:w="1592" w:type="pct"/>
            <w:vAlign w:val="center"/>
          </w:tcPr>
          <w:p w14:paraId="3806BE0A"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лица ООО «ПЭК», допустившего правонарушение</w:t>
            </w:r>
          </w:p>
        </w:tc>
      </w:tr>
      <w:tr w:rsidR="00C26242" w:rsidRPr="00E93910" w14:paraId="35EAD5E2" w14:textId="77777777" w:rsidTr="009A6951">
        <w:trPr>
          <w:trHeight w:val="689"/>
        </w:trPr>
        <w:tc>
          <w:tcPr>
            <w:tcW w:w="370" w:type="pct"/>
            <w:vAlign w:val="center"/>
          </w:tcPr>
          <w:p w14:paraId="49EA28DB"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1.5.</w:t>
            </w:r>
          </w:p>
        </w:tc>
        <w:tc>
          <w:tcPr>
            <w:tcW w:w="2408" w:type="pct"/>
            <w:vAlign w:val="center"/>
          </w:tcPr>
          <w:p w14:paraId="372E2B02"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Нахождение на охраняемой территории ООО «ПЭК» без документов, удостоверяющих личность, или при отсутствии законного права нахождения на охраняемой территории;</w:t>
            </w:r>
          </w:p>
        </w:tc>
        <w:tc>
          <w:tcPr>
            <w:tcW w:w="630" w:type="pct"/>
            <w:gridSpan w:val="2"/>
            <w:vAlign w:val="center"/>
          </w:tcPr>
          <w:p w14:paraId="0134B037"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10 000</w:t>
            </w:r>
          </w:p>
        </w:tc>
        <w:tc>
          <w:tcPr>
            <w:tcW w:w="1592" w:type="pct"/>
            <w:vAlign w:val="center"/>
          </w:tcPr>
          <w:p w14:paraId="5D58E234"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C26242" w:rsidRPr="00E93910" w14:paraId="236955AD" w14:textId="77777777" w:rsidTr="009A6951">
        <w:trPr>
          <w:trHeight w:val="662"/>
        </w:trPr>
        <w:tc>
          <w:tcPr>
            <w:tcW w:w="370" w:type="pct"/>
            <w:vAlign w:val="center"/>
          </w:tcPr>
          <w:p w14:paraId="0D1C211C"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1.6.</w:t>
            </w:r>
          </w:p>
        </w:tc>
        <w:tc>
          <w:tcPr>
            <w:tcW w:w="2408" w:type="pct"/>
            <w:vAlign w:val="center"/>
          </w:tcPr>
          <w:p w14:paraId="0B2EF921"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Нахождение на охраняемой территории ООО «ПЭК» лица, ранее удаленного с территории по любому основанию.</w:t>
            </w:r>
          </w:p>
        </w:tc>
        <w:tc>
          <w:tcPr>
            <w:tcW w:w="630" w:type="pct"/>
            <w:gridSpan w:val="2"/>
            <w:vAlign w:val="center"/>
          </w:tcPr>
          <w:p w14:paraId="2418252E"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20 000</w:t>
            </w:r>
          </w:p>
        </w:tc>
        <w:tc>
          <w:tcPr>
            <w:tcW w:w="1592" w:type="pct"/>
            <w:vAlign w:val="center"/>
          </w:tcPr>
          <w:p w14:paraId="4D572669"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C26242" w:rsidRPr="00E93910" w14:paraId="7856AA2B" w14:textId="77777777" w:rsidTr="009A6951">
        <w:trPr>
          <w:trHeight w:val="549"/>
        </w:trPr>
        <w:tc>
          <w:tcPr>
            <w:tcW w:w="370" w:type="pct"/>
            <w:vAlign w:val="center"/>
          </w:tcPr>
          <w:p w14:paraId="1B0884EC"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1.7.</w:t>
            </w:r>
          </w:p>
        </w:tc>
        <w:tc>
          <w:tcPr>
            <w:tcW w:w="2408" w:type="pct"/>
            <w:vAlign w:val="center"/>
          </w:tcPr>
          <w:p w14:paraId="30E0189E"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Любые действия лица, направленные на умышленное причинение вреда имуществу или персоналу ООО «ПЭК»;</w:t>
            </w:r>
          </w:p>
        </w:tc>
        <w:tc>
          <w:tcPr>
            <w:tcW w:w="630" w:type="pct"/>
            <w:gridSpan w:val="2"/>
            <w:vAlign w:val="center"/>
          </w:tcPr>
          <w:p w14:paraId="201D38CC"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50 000</w:t>
            </w:r>
          </w:p>
        </w:tc>
        <w:tc>
          <w:tcPr>
            <w:tcW w:w="1592" w:type="pct"/>
            <w:vAlign w:val="center"/>
          </w:tcPr>
          <w:p w14:paraId="1C18A3F5"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C26242" w:rsidRPr="00E93910" w14:paraId="35AEB96E" w14:textId="77777777" w:rsidTr="009A6951">
        <w:trPr>
          <w:trHeight w:val="552"/>
        </w:trPr>
        <w:tc>
          <w:tcPr>
            <w:tcW w:w="370" w:type="pct"/>
            <w:vAlign w:val="center"/>
          </w:tcPr>
          <w:p w14:paraId="2FCB2E5B"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1.8.</w:t>
            </w:r>
          </w:p>
        </w:tc>
        <w:tc>
          <w:tcPr>
            <w:tcW w:w="2408" w:type="pct"/>
            <w:vAlign w:val="center"/>
          </w:tcPr>
          <w:p w14:paraId="20BE20EB"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Не предъявление сотруднику охраны по его требованию вносимых (выносимых.) сумок, пакетов, коробок, упаковок и пр. для досмотра.</w:t>
            </w:r>
          </w:p>
        </w:tc>
        <w:tc>
          <w:tcPr>
            <w:tcW w:w="630" w:type="pct"/>
            <w:gridSpan w:val="2"/>
            <w:vAlign w:val="center"/>
          </w:tcPr>
          <w:p w14:paraId="39019244"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10 000</w:t>
            </w:r>
          </w:p>
        </w:tc>
        <w:tc>
          <w:tcPr>
            <w:tcW w:w="1592" w:type="pct"/>
            <w:vAlign w:val="center"/>
          </w:tcPr>
          <w:p w14:paraId="0C550BB4"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w:t>
            </w:r>
          </w:p>
        </w:tc>
      </w:tr>
      <w:tr w:rsidR="00C26242" w:rsidRPr="00E93910" w14:paraId="357C4777" w14:textId="77777777" w:rsidTr="009A6951">
        <w:trPr>
          <w:trHeight w:val="702"/>
        </w:trPr>
        <w:tc>
          <w:tcPr>
            <w:tcW w:w="370" w:type="pct"/>
            <w:vAlign w:val="center"/>
          </w:tcPr>
          <w:p w14:paraId="0B0C7DEA"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1.9.</w:t>
            </w:r>
          </w:p>
        </w:tc>
        <w:tc>
          <w:tcPr>
            <w:tcW w:w="2408" w:type="pct"/>
            <w:vAlign w:val="center"/>
          </w:tcPr>
          <w:p w14:paraId="79474263"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Нахождение лица на охраняемой территории ООО «ПЭК» в состоянии, признаки которого схожи с признаками алкогольного, наркотического или токсического опьянения.</w:t>
            </w:r>
          </w:p>
        </w:tc>
        <w:tc>
          <w:tcPr>
            <w:tcW w:w="630" w:type="pct"/>
            <w:gridSpan w:val="2"/>
            <w:vAlign w:val="center"/>
          </w:tcPr>
          <w:p w14:paraId="3DCABBA3"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50 000</w:t>
            </w:r>
          </w:p>
        </w:tc>
        <w:tc>
          <w:tcPr>
            <w:tcW w:w="1592" w:type="pct"/>
            <w:vAlign w:val="center"/>
          </w:tcPr>
          <w:p w14:paraId="258D36CE"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C26242" w:rsidRPr="00E93910" w14:paraId="7B2B0516" w14:textId="77777777" w:rsidTr="009A6951">
        <w:trPr>
          <w:trHeight w:val="20"/>
        </w:trPr>
        <w:tc>
          <w:tcPr>
            <w:tcW w:w="370" w:type="pct"/>
            <w:vAlign w:val="center"/>
          </w:tcPr>
          <w:p w14:paraId="7BCE76C5"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1.10.</w:t>
            </w:r>
          </w:p>
        </w:tc>
        <w:tc>
          <w:tcPr>
            <w:tcW w:w="2408" w:type="pct"/>
            <w:vAlign w:val="center"/>
          </w:tcPr>
          <w:p w14:paraId="3AAF5BE7"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Употребление алкогольных напитков и наркотических веществ на охраняемой территории ООО «ПЭК».</w:t>
            </w:r>
          </w:p>
        </w:tc>
        <w:tc>
          <w:tcPr>
            <w:tcW w:w="630" w:type="pct"/>
            <w:gridSpan w:val="2"/>
            <w:vAlign w:val="center"/>
          </w:tcPr>
          <w:p w14:paraId="74657BF7"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50 000</w:t>
            </w:r>
          </w:p>
        </w:tc>
        <w:tc>
          <w:tcPr>
            <w:tcW w:w="1592" w:type="pct"/>
            <w:vAlign w:val="center"/>
          </w:tcPr>
          <w:p w14:paraId="7451A4C5"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C26242" w:rsidRPr="00E93910" w14:paraId="0FC281C8" w14:textId="77777777" w:rsidTr="009A6951">
        <w:trPr>
          <w:trHeight w:val="20"/>
        </w:trPr>
        <w:tc>
          <w:tcPr>
            <w:tcW w:w="370" w:type="pct"/>
            <w:vAlign w:val="center"/>
          </w:tcPr>
          <w:p w14:paraId="3C6F1002"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1.11.</w:t>
            </w:r>
          </w:p>
        </w:tc>
        <w:tc>
          <w:tcPr>
            <w:tcW w:w="2408" w:type="pct"/>
            <w:vAlign w:val="center"/>
          </w:tcPr>
          <w:p w14:paraId="0BC5EFAD"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Однократное нарушение установленного пропускного и внутриобъектового режима ООО «ПЭК»;</w:t>
            </w:r>
          </w:p>
        </w:tc>
        <w:tc>
          <w:tcPr>
            <w:tcW w:w="630" w:type="pct"/>
            <w:gridSpan w:val="2"/>
            <w:vAlign w:val="center"/>
          </w:tcPr>
          <w:p w14:paraId="4388763F"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10 000</w:t>
            </w:r>
          </w:p>
        </w:tc>
        <w:tc>
          <w:tcPr>
            <w:tcW w:w="1592" w:type="pct"/>
            <w:vAlign w:val="center"/>
          </w:tcPr>
          <w:p w14:paraId="652D23C7"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w:t>
            </w:r>
            <w:proofErr w:type="spellStart"/>
            <w:proofErr w:type="gramStart"/>
            <w:r w:rsidRPr="00E93910">
              <w:rPr>
                <w:rFonts w:ascii="Arial" w:eastAsia="Times New Roman" w:hAnsi="Arial" w:cs="Arial"/>
                <w:color w:val="auto"/>
                <w:sz w:val="16"/>
                <w:szCs w:val="16"/>
                <w:lang w:bidi="ar-SA"/>
              </w:rPr>
              <w:t>ПЭК»лица</w:t>
            </w:r>
            <w:proofErr w:type="spellEnd"/>
            <w:proofErr w:type="gramEnd"/>
            <w:r w:rsidRPr="00E93910">
              <w:rPr>
                <w:rFonts w:ascii="Arial" w:eastAsia="Times New Roman" w:hAnsi="Arial" w:cs="Arial"/>
                <w:color w:val="auto"/>
                <w:sz w:val="16"/>
                <w:szCs w:val="16"/>
                <w:lang w:bidi="ar-SA"/>
              </w:rPr>
              <w:t>, допустившего правонарушение.</w:t>
            </w:r>
          </w:p>
        </w:tc>
      </w:tr>
      <w:tr w:rsidR="00C26242" w:rsidRPr="00E93910" w14:paraId="639B9837" w14:textId="77777777" w:rsidTr="009A6951">
        <w:trPr>
          <w:trHeight w:val="715"/>
        </w:trPr>
        <w:tc>
          <w:tcPr>
            <w:tcW w:w="370" w:type="pct"/>
            <w:vAlign w:val="center"/>
          </w:tcPr>
          <w:p w14:paraId="33F98C21"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1.12.</w:t>
            </w:r>
          </w:p>
        </w:tc>
        <w:tc>
          <w:tcPr>
            <w:tcW w:w="2408" w:type="pct"/>
            <w:vAlign w:val="center"/>
          </w:tcPr>
          <w:p w14:paraId="0781A9DB"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 xml:space="preserve">Осуществление на охраняемой территории ООО «ПЭК» </w:t>
            </w:r>
            <w:proofErr w:type="gramStart"/>
            <w:r w:rsidRPr="00E93910">
              <w:rPr>
                <w:rFonts w:ascii="Arial" w:eastAsia="Times New Roman" w:hAnsi="Arial" w:cs="Arial"/>
                <w:color w:val="auto"/>
                <w:sz w:val="16"/>
                <w:szCs w:val="16"/>
                <w:lang w:bidi="ar-SA"/>
              </w:rPr>
              <w:t>фото,-</w:t>
            </w:r>
            <w:proofErr w:type="gramEnd"/>
            <w:r w:rsidRPr="00E93910">
              <w:rPr>
                <w:rFonts w:ascii="Arial" w:eastAsia="Times New Roman" w:hAnsi="Arial" w:cs="Arial"/>
                <w:color w:val="auto"/>
                <w:sz w:val="16"/>
                <w:szCs w:val="16"/>
                <w:lang w:bidi="ar-SA"/>
              </w:rPr>
              <w:t xml:space="preserve"> кино,- и видеосъемки без ее  согласования уполномоченным представителем ООО «ПЭК».</w:t>
            </w:r>
          </w:p>
        </w:tc>
        <w:tc>
          <w:tcPr>
            <w:tcW w:w="630" w:type="pct"/>
            <w:gridSpan w:val="2"/>
            <w:vAlign w:val="center"/>
          </w:tcPr>
          <w:p w14:paraId="145DDE33"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30 000</w:t>
            </w:r>
          </w:p>
        </w:tc>
        <w:tc>
          <w:tcPr>
            <w:tcW w:w="1592" w:type="pct"/>
            <w:vAlign w:val="center"/>
          </w:tcPr>
          <w:p w14:paraId="7022015F"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правонарушение</w:t>
            </w:r>
          </w:p>
        </w:tc>
      </w:tr>
      <w:tr w:rsidR="00C26242" w:rsidRPr="00E93910" w14:paraId="295144AA" w14:textId="77777777" w:rsidTr="009A6951">
        <w:trPr>
          <w:trHeight w:val="838"/>
        </w:trPr>
        <w:tc>
          <w:tcPr>
            <w:tcW w:w="370" w:type="pct"/>
            <w:vAlign w:val="center"/>
          </w:tcPr>
          <w:p w14:paraId="632B55D0"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1.13.</w:t>
            </w:r>
          </w:p>
        </w:tc>
        <w:tc>
          <w:tcPr>
            <w:tcW w:w="2408" w:type="pct"/>
            <w:vAlign w:val="center"/>
          </w:tcPr>
          <w:p w14:paraId="1087F29E"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Подтвержденные факты/информация о совершенном, совершаемом или планируемом к совершению правонарушениях, посягающего на жизнь и/или здоровье персонала ООО «ПЭК».</w:t>
            </w:r>
          </w:p>
        </w:tc>
        <w:tc>
          <w:tcPr>
            <w:tcW w:w="630" w:type="pct"/>
            <w:gridSpan w:val="2"/>
            <w:vAlign w:val="center"/>
          </w:tcPr>
          <w:p w14:paraId="4A735A02" w14:textId="77777777" w:rsidR="00C26242" w:rsidRPr="00E93910" w:rsidRDefault="00C26242" w:rsidP="009A6951">
            <w:pPr>
              <w:autoSpaceDE w:val="0"/>
              <w:autoSpaceDN w:val="0"/>
              <w:adjustRightInd w:val="0"/>
              <w:ind w:left="-16"/>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Не применяется</w:t>
            </w:r>
          </w:p>
        </w:tc>
        <w:tc>
          <w:tcPr>
            <w:tcW w:w="1592" w:type="pct"/>
            <w:vAlign w:val="center"/>
          </w:tcPr>
          <w:p w14:paraId="4650EAEC"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в отношении которого имеются указанные факты/информация</w:t>
            </w:r>
          </w:p>
        </w:tc>
      </w:tr>
      <w:tr w:rsidR="00C26242" w:rsidRPr="00E93910" w14:paraId="13DEE440" w14:textId="77777777" w:rsidTr="009A6951">
        <w:trPr>
          <w:trHeight w:val="838"/>
        </w:trPr>
        <w:tc>
          <w:tcPr>
            <w:tcW w:w="370" w:type="pct"/>
            <w:vAlign w:val="center"/>
          </w:tcPr>
          <w:p w14:paraId="2DC3FAEF"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1.14.</w:t>
            </w:r>
          </w:p>
        </w:tc>
        <w:tc>
          <w:tcPr>
            <w:tcW w:w="2408" w:type="pct"/>
            <w:vAlign w:val="center"/>
          </w:tcPr>
          <w:p w14:paraId="527E801C"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Курение вне специально отведенных для этого местах (в том, числе электронных сигарет и парогенераторов), в том числе, внутри транспортного средства</w:t>
            </w:r>
          </w:p>
        </w:tc>
        <w:tc>
          <w:tcPr>
            <w:tcW w:w="630" w:type="pct"/>
            <w:gridSpan w:val="2"/>
            <w:vAlign w:val="center"/>
          </w:tcPr>
          <w:p w14:paraId="5A05917B" w14:textId="77777777" w:rsidR="00C26242" w:rsidRPr="00E93910" w:rsidRDefault="00C26242" w:rsidP="009A6951">
            <w:pPr>
              <w:autoSpaceDE w:val="0"/>
              <w:autoSpaceDN w:val="0"/>
              <w:adjustRightInd w:val="0"/>
              <w:ind w:left="-16"/>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30 000</w:t>
            </w:r>
          </w:p>
        </w:tc>
        <w:tc>
          <w:tcPr>
            <w:tcW w:w="1592" w:type="pct"/>
            <w:vAlign w:val="center"/>
          </w:tcPr>
          <w:p w14:paraId="22AAF753"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При повторном нарушении - удаление с охраняемой территории ООО «ПЭК» лица, в отношении которого имеются указанные факты/информация</w:t>
            </w:r>
          </w:p>
        </w:tc>
      </w:tr>
      <w:tr w:rsidR="00C26242" w:rsidRPr="00E93910" w14:paraId="5691E60A" w14:textId="77777777" w:rsidTr="009A6951">
        <w:trPr>
          <w:trHeight w:val="235"/>
        </w:trPr>
        <w:tc>
          <w:tcPr>
            <w:tcW w:w="370" w:type="pct"/>
            <w:vAlign w:val="center"/>
          </w:tcPr>
          <w:p w14:paraId="68E72E75"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1.15.</w:t>
            </w:r>
          </w:p>
        </w:tc>
        <w:tc>
          <w:tcPr>
            <w:tcW w:w="2408" w:type="pct"/>
            <w:vAlign w:val="center"/>
          </w:tcPr>
          <w:p w14:paraId="07EE3C16"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Совершение проноса, провоза (попытка провоза, проноса) на объект (с объекта) ООО «ПЭК» товарно-материальных ценностей (ТМЦ), горюче-смазочных материалов (ГСМ), оборудования, материалов и прочего имущества, без сопроводительных документов: по ненадлежащим образом оформленным или поддельным сопроводительным документам.</w:t>
            </w:r>
          </w:p>
        </w:tc>
        <w:tc>
          <w:tcPr>
            <w:tcW w:w="630" w:type="pct"/>
            <w:gridSpan w:val="2"/>
            <w:vAlign w:val="center"/>
          </w:tcPr>
          <w:p w14:paraId="5983DBF3" w14:textId="77777777" w:rsidR="00C26242" w:rsidRPr="00E93910" w:rsidRDefault="00C26242" w:rsidP="009A6951">
            <w:pPr>
              <w:autoSpaceDE w:val="0"/>
              <w:autoSpaceDN w:val="0"/>
              <w:adjustRightInd w:val="0"/>
              <w:ind w:left="-16"/>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50 000</w:t>
            </w:r>
          </w:p>
        </w:tc>
        <w:tc>
          <w:tcPr>
            <w:tcW w:w="1592" w:type="pct"/>
            <w:vAlign w:val="center"/>
          </w:tcPr>
          <w:p w14:paraId="3299EFD1"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Не применяется</w:t>
            </w:r>
          </w:p>
        </w:tc>
      </w:tr>
      <w:tr w:rsidR="00C26242" w:rsidRPr="00E93910" w14:paraId="049C5482" w14:textId="77777777" w:rsidTr="009A6951">
        <w:trPr>
          <w:trHeight w:val="838"/>
        </w:trPr>
        <w:tc>
          <w:tcPr>
            <w:tcW w:w="370" w:type="pct"/>
            <w:vAlign w:val="center"/>
          </w:tcPr>
          <w:p w14:paraId="3632E18E"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lastRenderedPageBreak/>
              <w:t>1.16.</w:t>
            </w:r>
          </w:p>
        </w:tc>
        <w:tc>
          <w:tcPr>
            <w:tcW w:w="2408" w:type="pct"/>
            <w:vAlign w:val="center"/>
          </w:tcPr>
          <w:p w14:paraId="5903C8D8"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Пронос, провоз (попытки проноса, провоза) на Объект, владение, хранение, распространение, транспортировка на Объекте:</w:t>
            </w:r>
          </w:p>
          <w:p w14:paraId="013CF285"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-взрывчатых веществ и взрывных устройств, радиоактивных, легковоспламеняющихся, отравляющих, ядовитых, сильнодействующих, химически-активных веществ, кроме случая, санкционированных подразделениями ООО «ПЭК» в пределах своей компетенции, при условии соблюдения установленных правил и норм безопасности при перевозке и хранении;</w:t>
            </w:r>
          </w:p>
          <w:p w14:paraId="1A3088F3"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 огнестрельного, газового, пневматического, холодного оружия и боеприпасов к нему, за исключением случаев, предусмотренных действующим законодательством РФ;</w:t>
            </w:r>
          </w:p>
          <w:p w14:paraId="53028155"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 иных запрещенных в гражданском обороте веществ и предметов.</w:t>
            </w:r>
          </w:p>
          <w:p w14:paraId="222881EB"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p>
          <w:p w14:paraId="070CE30D"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p>
        </w:tc>
        <w:tc>
          <w:tcPr>
            <w:tcW w:w="630" w:type="pct"/>
            <w:gridSpan w:val="2"/>
            <w:vAlign w:val="center"/>
          </w:tcPr>
          <w:p w14:paraId="146F1290" w14:textId="77777777" w:rsidR="00C26242" w:rsidRPr="00E93910" w:rsidRDefault="00C26242" w:rsidP="009A6951">
            <w:pPr>
              <w:autoSpaceDE w:val="0"/>
              <w:autoSpaceDN w:val="0"/>
              <w:adjustRightInd w:val="0"/>
              <w:ind w:left="-16"/>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100 000</w:t>
            </w:r>
          </w:p>
        </w:tc>
        <w:tc>
          <w:tcPr>
            <w:tcW w:w="1592" w:type="pct"/>
            <w:vAlign w:val="center"/>
          </w:tcPr>
          <w:p w14:paraId="0427D191"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Не применяется</w:t>
            </w:r>
          </w:p>
          <w:p w14:paraId="069F6472"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p>
          <w:p w14:paraId="2BDD28CE"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p>
          <w:p w14:paraId="5E7333F0" w14:textId="77777777" w:rsidR="00C26242" w:rsidRPr="00E93910" w:rsidRDefault="00C26242" w:rsidP="009A6951">
            <w:pPr>
              <w:autoSpaceDE w:val="0"/>
              <w:autoSpaceDN w:val="0"/>
              <w:adjustRightInd w:val="0"/>
              <w:jc w:val="both"/>
              <w:rPr>
                <w:rFonts w:ascii="Arial" w:eastAsia="Times New Roman" w:hAnsi="Arial" w:cs="Arial"/>
                <w:color w:val="auto"/>
                <w:sz w:val="16"/>
                <w:szCs w:val="16"/>
                <w:lang w:bidi="ar-SA"/>
              </w:rPr>
            </w:pPr>
          </w:p>
        </w:tc>
      </w:tr>
      <w:tr w:rsidR="00C26242" w:rsidRPr="00E93910" w14:paraId="58C2B25B" w14:textId="77777777" w:rsidTr="009A6951">
        <w:trPr>
          <w:trHeight w:val="70"/>
        </w:trPr>
        <w:tc>
          <w:tcPr>
            <w:tcW w:w="370" w:type="pct"/>
            <w:vAlign w:val="center"/>
          </w:tcPr>
          <w:p w14:paraId="7C62BC4A" w14:textId="77777777" w:rsidR="00C26242" w:rsidRPr="00E93910" w:rsidRDefault="00C26242" w:rsidP="009A6951">
            <w:pPr>
              <w:autoSpaceDE w:val="0"/>
              <w:autoSpaceDN w:val="0"/>
              <w:adjustRightInd w:val="0"/>
              <w:ind w:left="40" w:firstLine="34"/>
              <w:jc w:val="center"/>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2.</w:t>
            </w:r>
          </w:p>
        </w:tc>
        <w:tc>
          <w:tcPr>
            <w:tcW w:w="4630" w:type="pct"/>
            <w:gridSpan w:val="4"/>
            <w:vAlign w:val="center"/>
          </w:tcPr>
          <w:p w14:paraId="72DE6482" w14:textId="77777777" w:rsidR="00C26242" w:rsidRPr="00E93910" w:rsidRDefault="00C26242" w:rsidP="009A6951">
            <w:pPr>
              <w:autoSpaceDE w:val="0"/>
              <w:autoSpaceDN w:val="0"/>
              <w:adjustRightInd w:val="0"/>
              <w:ind w:left="40" w:firstLine="34"/>
              <w:jc w:val="both"/>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Несоблюдение правил промышленной, экологической безопасности, охраны труда на Объекте</w:t>
            </w:r>
          </w:p>
        </w:tc>
      </w:tr>
      <w:tr w:rsidR="00C26242" w:rsidRPr="00E93910" w14:paraId="50723583" w14:textId="77777777" w:rsidTr="009A6951">
        <w:trPr>
          <w:trHeight w:val="285"/>
        </w:trPr>
        <w:tc>
          <w:tcPr>
            <w:tcW w:w="370" w:type="pct"/>
            <w:vAlign w:val="center"/>
          </w:tcPr>
          <w:p w14:paraId="404132E3"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2.1</w:t>
            </w:r>
          </w:p>
        </w:tc>
        <w:tc>
          <w:tcPr>
            <w:tcW w:w="2408" w:type="pct"/>
            <w:vAlign w:val="center"/>
          </w:tcPr>
          <w:p w14:paraId="204A0289"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Нарушение правил промышленной безопасности и охраны труда на охраняемой территории ООО «ПЭК».</w:t>
            </w:r>
          </w:p>
        </w:tc>
        <w:tc>
          <w:tcPr>
            <w:tcW w:w="630" w:type="pct"/>
            <w:gridSpan w:val="2"/>
            <w:vAlign w:val="center"/>
          </w:tcPr>
          <w:p w14:paraId="525013F7"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30 000</w:t>
            </w:r>
          </w:p>
        </w:tc>
        <w:tc>
          <w:tcPr>
            <w:tcW w:w="1592" w:type="pct"/>
            <w:vAlign w:val="center"/>
          </w:tcPr>
          <w:p w14:paraId="651ACE88"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Предупреждение об удалении с охраняемой территории ООО «</w:t>
            </w:r>
            <w:proofErr w:type="gramStart"/>
            <w:r w:rsidRPr="00E93910">
              <w:rPr>
                <w:rFonts w:ascii="Arial" w:eastAsia="Times New Roman" w:hAnsi="Arial" w:cs="Arial"/>
                <w:color w:val="auto"/>
                <w:sz w:val="16"/>
                <w:szCs w:val="16"/>
                <w:lang w:bidi="ar-SA"/>
              </w:rPr>
              <w:t>ПЭК»  лица</w:t>
            </w:r>
            <w:proofErr w:type="gramEnd"/>
            <w:r w:rsidRPr="00E93910">
              <w:rPr>
                <w:rFonts w:ascii="Arial" w:eastAsia="Times New Roman" w:hAnsi="Arial" w:cs="Arial"/>
                <w:color w:val="auto"/>
                <w:sz w:val="16"/>
                <w:szCs w:val="16"/>
                <w:lang w:bidi="ar-SA"/>
              </w:rPr>
              <w:t xml:space="preserve"> в случае повторного совершения этого правонарушения или правонарушения, предусмотренного п.4.2. настоящего Приложения этим же лицом.</w:t>
            </w:r>
          </w:p>
        </w:tc>
      </w:tr>
      <w:tr w:rsidR="00C26242" w:rsidRPr="00E93910" w14:paraId="11F31207" w14:textId="77777777" w:rsidTr="009A6951">
        <w:trPr>
          <w:trHeight w:val="959"/>
        </w:trPr>
        <w:tc>
          <w:tcPr>
            <w:tcW w:w="370" w:type="pct"/>
            <w:vAlign w:val="center"/>
          </w:tcPr>
          <w:p w14:paraId="487BB0F7"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2.2</w:t>
            </w:r>
          </w:p>
          <w:p w14:paraId="4C40CD6B"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p>
        </w:tc>
        <w:tc>
          <w:tcPr>
            <w:tcW w:w="2408" w:type="pct"/>
            <w:vAlign w:val="center"/>
          </w:tcPr>
          <w:p w14:paraId="6D156BF8"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Нарушения правил промышленной безопасности и охраны труда охраняемой территории, повлекшее за собой легкий физический вред здоровью.</w:t>
            </w:r>
          </w:p>
        </w:tc>
        <w:tc>
          <w:tcPr>
            <w:tcW w:w="630" w:type="pct"/>
            <w:gridSpan w:val="2"/>
            <w:vAlign w:val="center"/>
          </w:tcPr>
          <w:p w14:paraId="69DBEAB9"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50 000</w:t>
            </w:r>
          </w:p>
        </w:tc>
        <w:tc>
          <w:tcPr>
            <w:tcW w:w="1592" w:type="pct"/>
            <w:vAlign w:val="center"/>
          </w:tcPr>
          <w:p w14:paraId="34C8AF1F"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Предупреждение об удалении с охраняемой территории ООО «</w:t>
            </w:r>
            <w:proofErr w:type="gramStart"/>
            <w:r w:rsidRPr="00E93910">
              <w:rPr>
                <w:rFonts w:ascii="Arial" w:eastAsia="Times New Roman" w:hAnsi="Arial" w:cs="Arial"/>
                <w:color w:val="auto"/>
                <w:sz w:val="16"/>
                <w:szCs w:val="16"/>
                <w:lang w:bidi="ar-SA"/>
              </w:rPr>
              <w:t>ПЭК»  лица</w:t>
            </w:r>
            <w:proofErr w:type="gramEnd"/>
            <w:r w:rsidRPr="00E93910">
              <w:rPr>
                <w:rFonts w:ascii="Arial" w:eastAsia="Times New Roman" w:hAnsi="Arial" w:cs="Arial"/>
                <w:color w:val="auto"/>
                <w:sz w:val="16"/>
                <w:szCs w:val="16"/>
                <w:lang w:bidi="ar-SA"/>
              </w:rPr>
              <w:t xml:space="preserve"> в случае повторного совершения этого правонарушения этим же лицом</w:t>
            </w:r>
          </w:p>
        </w:tc>
      </w:tr>
      <w:tr w:rsidR="00C26242" w:rsidRPr="00E93910" w14:paraId="44B352D1" w14:textId="77777777" w:rsidTr="009A6951">
        <w:trPr>
          <w:trHeight w:val="292"/>
        </w:trPr>
        <w:tc>
          <w:tcPr>
            <w:tcW w:w="370" w:type="pct"/>
            <w:vAlign w:val="center"/>
          </w:tcPr>
          <w:p w14:paraId="3507613F"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2.3</w:t>
            </w:r>
          </w:p>
          <w:p w14:paraId="772A8B65"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p>
        </w:tc>
        <w:tc>
          <w:tcPr>
            <w:tcW w:w="2408" w:type="pct"/>
            <w:vAlign w:val="center"/>
          </w:tcPr>
          <w:p w14:paraId="363295E8"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Нарушение правил промышленной безопасности и охраны труда на охраняемой территории, повлекшее за собой причинение тяжкого вреда здоровью, опасного для</w:t>
            </w:r>
          </w:p>
          <w:p w14:paraId="4DADB4A1" w14:textId="77777777" w:rsidR="00C26242" w:rsidRPr="00E93910" w:rsidRDefault="00C26242" w:rsidP="009A6951">
            <w:pPr>
              <w:autoSpaceDE w:val="0"/>
              <w:autoSpaceDN w:val="0"/>
              <w:adjustRightInd w:val="0"/>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 xml:space="preserve"> жизни человека, а также </w:t>
            </w:r>
            <w:proofErr w:type="gramStart"/>
            <w:r w:rsidRPr="00E93910">
              <w:rPr>
                <w:rFonts w:ascii="Arial" w:eastAsia="Times New Roman" w:hAnsi="Arial" w:cs="Arial"/>
                <w:color w:val="auto"/>
                <w:sz w:val="16"/>
                <w:szCs w:val="16"/>
                <w:lang w:bidi="ar-SA"/>
              </w:rPr>
              <w:t>вреда</w:t>
            </w:r>
            <w:proofErr w:type="gramEnd"/>
            <w:r w:rsidRPr="00E93910">
              <w:rPr>
                <w:rFonts w:ascii="Arial" w:eastAsia="Times New Roman" w:hAnsi="Arial" w:cs="Arial"/>
                <w:color w:val="auto"/>
                <w:sz w:val="16"/>
                <w:szCs w:val="16"/>
                <w:lang w:bidi="ar-SA"/>
              </w:rPr>
              <w:t xml:space="preserve"> повлекшего за собой смерть человека.</w:t>
            </w:r>
          </w:p>
        </w:tc>
        <w:tc>
          <w:tcPr>
            <w:tcW w:w="630" w:type="pct"/>
            <w:gridSpan w:val="2"/>
            <w:vAlign w:val="center"/>
          </w:tcPr>
          <w:p w14:paraId="1BF76C0B"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500 000</w:t>
            </w:r>
          </w:p>
        </w:tc>
        <w:tc>
          <w:tcPr>
            <w:tcW w:w="1592" w:type="pct"/>
            <w:vAlign w:val="center"/>
          </w:tcPr>
          <w:p w14:paraId="7DF89684"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нарушение</w:t>
            </w:r>
          </w:p>
        </w:tc>
      </w:tr>
      <w:tr w:rsidR="00C26242" w:rsidRPr="00E93910" w14:paraId="418B7339" w14:textId="77777777" w:rsidTr="009A6951">
        <w:trPr>
          <w:trHeight w:val="894"/>
        </w:trPr>
        <w:tc>
          <w:tcPr>
            <w:tcW w:w="370" w:type="pct"/>
            <w:vAlign w:val="center"/>
          </w:tcPr>
          <w:p w14:paraId="2E7D0859"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2.4</w:t>
            </w:r>
          </w:p>
        </w:tc>
        <w:tc>
          <w:tcPr>
            <w:tcW w:w="2408" w:type="pct"/>
            <w:vAlign w:val="center"/>
          </w:tcPr>
          <w:p w14:paraId="0DB611CE"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w:t>
            </w:r>
          </w:p>
        </w:tc>
        <w:tc>
          <w:tcPr>
            <w:tcW w:w="630" w:type="pct"/>
            <w:gridSpan w:val="2"/>
            <w:vAlign w:val="center"/>
          </w:tcPr>
          <w:p w14:paraId="1CD5CCA7"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5 000</w:t>
            </w:r>
          </w:p>
        </w:tc>
        <w:tc>
          <w:tcPr>
            <w:tcW w:w="1592" w:type="pct"/>
            <w:vAlign w:val="center"/>
          </w:tcPr>
          <w:p w14:paraId="5118DAB7" w14:textId="77777777" w:rsidR="00C26242" w:rsidRPr="00E93910" w:rsidRDefault="00C26242" w:rsidP="009A6951">
            <w:pPr>
              <w:autoSpaceDE w:val="0"/>
              <w:autoSpaceDN w:val="0"/>
              <w:adjustRightInd w:val="0"/>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Предупреждение об удалении с охраняемой территории ООО «ПЭК» лица в случае повторного совершения этого правонарушения этим же лицом.</w:t>
            </w:r>
          </w:p>
        </w:tc>
      </w:tr>
      <w:tr w:rsidR="00C26242" w:rsidRPr="00E93910" w14:paraId="5668CB48" w14:textId="77777777" w:rsidTr="009A6951">
        <w:trPr>
          <w:trHeight w:val="275"/>
        </w:trPr>
        <w:tc>
          <w:tcPr>
            <w:tcW w:w="370" w:type="pct"/>
            <w:vAlign w:val="center"/>
          </w:tcPr>
          <w:p w14:paraId="1DD03C42"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2.5</w:t>
            </w:r>
          </w:p>
        </w:tc>
        <w:tc>
          <w:tcPr>
            <w:tcW w:w="2408" w:type="pct"/>
            <w:vAlign w:val="center"/>
          </w:tcPr>
          <w:p w14:paraId="58A46EB1"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Нарушение правил промышленной санитарии, экологических, природоохранных правил, правил противопожарной безопасности на охраняемой территории ООО «ПЭК», повлекшее за собой причинение значительного (более 50 тысяч рублей) ущерба имуществу ООО «ПЭК», сотрудников ООО «ПЭК», третьих лиц, природе или связанных с воздействием на природу опасных веществ.</w:t>
            </w:r>
          </w:p>
        </w:tc>
        <w:tc>
          <w:tcPr>
            <w:tcW w:w="630" w:type="pct"/>
            <w:gridSpan w:val="2"/>
            <w:vAlign w:val="center"/>
          </w:tcPr>
          <w:p w14:paraId="3737576A"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100 000</w:t>
            </w:r>
          </w:p>
        </w:tc>
        <w:tc>
          <w:tcPr>
            <w:tcW w:w="1592" w:type="pct"/>
            <w:vAlign w:val="center"/>
          </w:tcPr>
          <w:p w14:paraId="6121528D"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Удаление с охраняемой территории ООО «ПЭК» лица, допустившего нарушение</w:t>
            </w:r>
          </w:p>
        </w:tc>
      </w:tr>
      <w:tr w:rsidR="00C26242" w:rsidRPr="00E93910" w14:paraId="4719D60D" w14:textId="77777777" w:rsidTr="009A6951">
        <w:trPr>
          <w:trHeight w:val="275"/>
        </w:trPr>
        <w:tc>
          <w:tcPr>
            <w:tcW w:w="370" w:type="pct"/>
            <w:vAlign w:val="center"/>
          </w:tcPr>
          <w:p w14:paraId="0D4B5DC1" w14:textId="77777777" w:rsidR="00C26242" w:rsidRPr="00E93910" w:rsidRDefault="00C26242" w:rsidP="009A6951">
            <w:pPr>
              <w:autoSpaceDE w:val="0"/>
              <w:autoSpaceDN w:val="0"/>
              <w:adjustRightInd w:val="0"/>
              <w:ind w:left="40" w:firstLine="34"/>
              <w:jc w:val="center"/>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2.6.</w:t>
            </w:r>
          </w:p>
        </w:tc>
        <w:tc>
          <w:tcPr>
            <w:tcW w:w="2408" w:type="pct"/>
            <w:vAlign w:val="center"/>
          </w:tcPr>
          <w:p w14:paraId="1F586B5D"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Нарушение правил дорожного движения на территории ООО «ПЭК»</w:t>
            </w:r>
          </w:p>
        </w:tc>
        <w:tc>
          <w:tcPr>
            <w:tcW w:w="630" w:type="pct"/>
            <w:gridSpan w:val="2"/>
            <w:vAlign w:val="center"/>
          </w:tcPr>
          <w:p w14:paraId="1E1B95BF"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5 000</w:t>
            </w:r>
          </w:p>
        </w:tc>
        <w:tc>
          <w:tcPr>
            <w:tcW w:w="1592" w:type="pct"/>
            <w:vAlign w:val="center"/>
          </w:tcPr>
          <w:p w14:paraId="234C7464" w14:textId="77777777" w:rsidR="00C26242" w:rsidRPr="00E93910" w:rsidRDefault="00C26242" w:rsidP="009A6951">
            <w:pPr>
              <w:autoSpaceDE w:val="0"/>
              <w:autoSpaceDN w:val="0"/>
              <w:adjustRightInd w:val="0"/>
              <w:ind w:left="40" w:firstLine="34"/>
              <w:jc w:val="both"/>
              <w:rPr>
                <w:rFonts w:ascii="Arial" w:eastAsia="Times New Roman" w:hAnsi="Arial" w:cs="Arial"/>
                <w:color w:val="auto"/>
                <w:sz w:val="16"/>
                <w:szCs w:val="16"/>
                <w:lang w:bidi="ar-SA"/>
              </w:rPr>
            </w:pPr>
            <w:r w:rsidRPr="00E93910">
              <w:rPr>
                <w:rFonts w:ascii="Arial" w:eastAsia="Times New Roman" w:hAnsi="Arial" w:cs="Arial"/>
                <w:color w:val="auto"/>
                <w:sz w:val="16"/>
                <w:szCs w:val="16"/>
                <w:lang w:bidi="ar-SA"/>
              </w:rPr>
              <w:t>При повторном нарушении – 10 000,00 руб.</w:t>
            </w:r>
          </w:p>
        </w:tc>
      </w:tr>
    </w:tbl>
    <w:p w14:paraId="453593A1" w14:textId="77777777" w:rsidR="00C26242" w:rsidRPr="00E93910" w:rsidRDefault="00C26242" w:rsidP="00C26242">
      <w:pPr>
        <w:widowControl/>
        <w:suppressAutoHyphens/>
        <w:autoSpaceDE w:val="0"/>
        <w:rPr>
          <w:rFonts w:ascii="Arial" w:eastAsia="Arial" w:hAnsi="Arial" w:cs="Arial"/>
          <w:color w:val="auto"/>
          <w:sz w:val="16"/>
          <w:szCs w:val="16"/>
          <w:lang w:eastAsia="ar-SA" w:bidi="ar-SA"/>
        </w:rPr>
      </w:pPr>
    </w:p>
    <w:p w14:paraId="336D5856" w14:textId="77777777" w:rsidR="00C26242" w:rsidRPr="00E93910" w:rsidRDefault="00C26242" w:rsidP="00C26242">
      <w:pPr>
        <w:widowControl/>
        <w:suppressAutoHyphens/>
        <w:autoSpaceDE w:val="0"/>
        <w:rPr>
          <w:rFonts w:ascii="Arial" w:eastAsia="Arial" w:hAnsi="Arial" w:cs="Arial"/>
          <w:color w:val="auto"/>
          <w:sz w:val="16"/>
          <w:szCs w:val="16"/>
          <w:lang w:eastAsia="ar-SA" w:bidi="ar-SA"/>
        </w:rPr>
      </w:pPr>
    </w:p>
    <w:tbl>
      <w:tblPr>
        <w:tblW w:w="0" w:type="auto"/>
        <w:tblInd w:w="108" w:type="dxa"/>
        <w:tblLayout w:type="fixed"/>
        <w:tblLook w:val="0000" w:firstRow="0" w:lastRow="0" w:firstColumn="0" w:lastColumn="0" w:noHBand="0" w:noVBand="0"/>
      </w:tblPr>
      <w:tblGrid>
        <w:gridCol w:w="5097"/>
        <w:gridCol w:w="5096"/>
      </w:tblGrid>
      <w:tr w:rsidR="00C26242" w:rsidRPr="00E93910" w14:paraId="67D029E8" w14:textId="77777777" w:rsidTr="009A6951">
        <w:tc>
          <w:tcPr>
            <w:tcW w:w="5097" w:type="dxa"/>
          </w:tcPr>
          <w:p w14:paraId="04E2B4B6" w14:textId="77777777" w:rsidR="00C26242" w:rsidRPr="00E93910" w:rsidRDefault="00C26242" w:rsidP="009A6951">
            <w:pPr>
              <w:autoSpaceDE w:val="0"/>
              <w:autoSpaceDN w:val="0"/>
              <w:adjustRightInd w:val="0"/>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Заказчик:</w:t>
            </w:r>
          </w:p>
        </w:tc>
        <w:tc>
          <w:tcPr>
            <w:tcW w:w="5096" w:type="dxa"/>
          </w:tcPr>
          <w:p w14:paraId="083B58F3" w14:textId="77777777" w:rsidR="00C26242" w:rsidRPr="00E93910" w:rsidRDefault="00C26242" w:rsidP="009A6951">
            <w:pPr>
              <w:widowControl/>
              <w:suppressAutoHyphens/>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eastAsia="ar-SA" w:bidi="ar-SA"/>
              </w:rPr>
              <w:t xml:space="preserve">Подрядчик: </w:t>
            </w:r>
          </w:p>
        </w:tc>
      </w:tr>
      <w:tr w:rsidR="00C26242" w:rsidRPr="00E93910" w14:paraId="5F7FB6EA" w14:textId="77777777" w:rsidTr="009A6951">
        <w:tc>
          <w:tcPr>
            <w:tcW w:w="5097" w:type="dxa"/>
          </w:tcPr>
          <w:p w14:paraId="37E49BFF" w14:textId="77777777" w:rsidR="00C26242" w:rsidRPr="00E93910" w:rsidRDefault="00C26242" w:rsidP="009A6951">
            <w:pPr>
              <w:autoSpaceDE w:val="0"/>
              <w:autoSpaceDN w:val="0"/>
              <w:adjustRightInd w:val="0"/>
              <w:jc w:val="both"/>
              <w:rPr>
                <w:rFonts w:ascii="Arial" w:eastAsia="Times New Roman" w:hAnsi="Arial" w:cs="Arial"/>
                <w:b/>
                <w:color w:val="auto"/>
                <w:sz w:val="16"/>
                <w:szCs w:val="16"/>
                <w:lang w:bidi="ar-SA"/>
              </w:rPr>
            </w:pPr>
            <w:r w:rsidRPr="00E93910">
              <w:rPr>
                <w:rFonts w:ascii="Arial" w:eastAsia="Times New Roman" w:hAnsi="Arial" w:cs="Arial"/>
                <w:b/>
                <w:color w:val="auto"/>
                <w:sz w:val="16"/>
                <w:szCs w:val="16"/>
                <w:lang w:bidi="ar-SA"/>
              </w:rPr>
              <w:t>ООО «ПЭК»</w:t>
            </w:r>
          </w:p>
        </w:tc>
        <w:tc>
          <w:tcPr>
            <w:tcW w:w="5096" w:type="dxa"/>
          </w:tcPr>
          <w:p w14:paraId="584162FF" w14:textId="1BFFA2EC" w:rsidR="00C26242" w:rsidRPr="00E93910" w:rsidRDefault="00C26242" w:rsidP="009A6951">
            <w:pPr>
              <w:widowControl/>
              <w:suppressAutoHyphens/>
              <w:contextualSpacing/>
              <w:jc w:val="both"/>
              <w:rPr>
                <w:rFonts w:ascii="Arial" w:eastAsia="Times New Roman" w:hAnsi="Arial" w:cs="Arial"/>
                <w:b/>
                <w:color w:val="auto"/>
                <w:sz w:val="16"/>
                <w:szCs w:val="16"/>
                <w:lang w:eastAsia="ar-SA" w:bidi="ar-SA"/>
              </w:rPr>
            </w:pPr>
          </w:p>
        </w:tc>
      </w:tr>
      <w:tr w:rsidR="00C26242" w:rsidRPr="00E93910" w14:paraId="35F1992A" w14:textId="77777777" w:rsidTr="009A6951">
        <w:tc>
          <w:tcPr>
            <w:tcW w:w="5097" w:type="dxa"/>
          </w:tcPr>
          <w:p w14:paraId="41990686" w14:textId="77777777" w:rsidR="00C26242" w:rsidRPr="00E93910" w:rsidRDefault="00C26242" w:rsidP="009A6951">
            <w:pPr>
              <w:autoSpaceDE w:val="0"/>
              <w:autoSpaceDN w:val="0"/>
              <w:adjustRightInd w:val="0"/>
              <w:rPr>
                <w:rFonts w:ascii="Arial" w:eastAsia="Times New Roman" w:hAnsi="Arial" w:cs="Arial"/>
                <w:color w:val="auto"/>
                <w:sz w:val="16"/>
                <w:szCs w:val="16"/>
                <w:lang w:bidi="ar-SA"/>
              </w:rPr>
            </w:pPr>
          </w:p>
          <w:p w14:paraId="4EE4E1A4" w14:textId="5D603FCA" w:rsidR="00C26242" w:rsidRDefault="00C26242" w:rsidP="009A6951">
            <w:pPr>
              <w:widowControl/>
              <w:suppressAutoHyphens/>
              <w:rPr>
                <w:rFonts w:ascii="Arial" w:eastAsia="Times New Roman" w:hAnsi="Arial" w:cs="Arial"/>
                <w:color w:val="auto"/>
                <w:sz w:val="16"/>
                <w:szCs w:val="16"/>
                <w:lang w:eastAsia="ar-SA" w:bidi="ar-SA"/>
              </w:rPr>
            </w:pPr>
          </w:p>
          <w:p w14:paraId="507C1DB8" w14:textId="448D06EB" w:rsidR="00AA293A" w:rsidRDefault="00AA293A" w:rsidP="009A6951">
            <w:pPr>
              <w:widowControl/>
              <w:suppressAutoHyphens/>
              <w:rPr>
                <w:rFonts w:ascii="Arial" w:eastAsia="Times New Roman" w:hAnsi="Arial" w:cs="Arial"/>
                <w:color w:val="auto"/>
                <w:sz w:val="16"/>
                <w:szCs w:val="16"/>
                <w:lang w:eastAsia="ar-SA" w:bidi="ar-SA"/>
              </w:rPr>
            </w:pPr>
          </w:p>
          <w:p w14:paraId="714F2E80" w14:textId="77777777" w:rsidR="00AA293A" w:rsidRPr="00E93910" w:rsidRDefault="00AA293A" w:rsidP="009A6951">
            <w:pPr>
              <w:widowControl/>
              <w:suppressAutoHyphens/>
              <w:rPr>
                <w:rFonts w:ascii="Arial" w:eastAsia="Times New Roman" w:hAnsi="Arial" w:cs="Arial"/>
                <w:color w:val="auto"/>
                <w:sz w:val="16"/>
                <w:szCs w:val="16"/>
                <w:lang w:eastAsia="ar-SA" w:bidi="ar-SA"/>
              </w:rPr>
            </w:pPr>
          </w:p>
          <w:p w14:paraId="3DB1398E" w14:textId="15489C85" w:rsidR="00C26242" w:rsidRPr="00E93910" w:rsidRDefault="00C26242" w:rsidP="009A6951">
            <w:pPr>
              <w:widowControl/>
              <w:suppressAutoHyphens/>
              <w:rPr>
                <w:rFonts w:ascii="Arial" w:eastAsia="Times New Roman" w:hAnsi="Arial" w:cs="Arial"/>
                <w:color w:val="auto"/>
                <w:sz w:val="16"/>
                <w:szCs w:val="16"/>
                <w:lang w:eastAsia="ar-SA" w:bidi="ar-SA"/>
              </w:rPr>
            </w:pPr>
            <w:r w:rsidRPr="00E93910">
              <w:rPr>
                <w:rFonts w:ascii="Arial" w:eastAsia="Times New Roman" w:hAnsi="Arial" w:cs="Arial"/>
                <w:color w:val="auto"/>
                <w:sz w:val="16"/>
                <w:szCs w:val="16"/>
                <w:lang w:eastAsia="ar-SA" w:bidi="ar-SA"/>
              </w:rPr>
              <w:t>____________________ /</w:t>
            </w:r>
            <w:r w:rsidR="00E43CFD" w:rsidRPr="00E93910">
              <w:rPr>
                <w:rFonts w:ascii="Arial" w:eastAsia="Times New Roman" w:hAnsi="Arial" w:cs="Arial"/>
                <w:color w:val="auto"/>
                <w:sz w:val="16"/>
                <w:szCs w:val="16"/>
                <w:lang w:eastAsia="ar-SA" w:bidi="ar-SA"/>
              </w:rPr>
              <w:t xml:space="preserve"> </w:t>
            </w:r>
            <w:proofErr w:type="spellStart"/>
            <w:r w:rsidR="00526109">
              <w:rPr>
                <w:rFonts w:ascii="Arial" w:eastAsia="Times New Roman" w:hAnsi="Arial" w:cs="Arial"/>
                <w:color w:val="auto"/>
                <w:sz w:val="16"/>
                <w:szCs w:val="16"/>
                <w:lang w:eastAsia="ar-SA" w:bidi="ar-SA"/>
              </w:rPr>
              <w:t>И</w:t>
            </w:r>
            <w:r w:rsidR="00E43CFD" w:rsidRPr="00E93910">
              <w:rPr>
                <w:rFonts w:ascii="Arial" w:eastAsia="Times New Roman" w:hAnsi="Arial" w:cs="Arial"/>
                <w:color w:val="auto"/>
                <w:sz w:val="16"/>
                <w:szCs w:val="16"/>
                <w:lang w:eastAsia="ar-SA" w:bidi="ar-SA"/>
              </w:rPr>
              <w:t>.</w:t>
            </w:r>
            <w:r w:rsidR="00526109">
              <w:rPr>
                <w:rFonts w:ascii="Arial" w:eastAsia="Times New Roman" w:hAnsi="Arial" w:cs="Arial"/>
                <w:color w:val="auto"/>
                <w:sz w:val="16"/>
                <w:szCs w:val="16"/>
                <w:lang w:eastAsia="ar-SA" w:bidi="ar-SA"/>
              </w:rPr>
              <w:t>З</w:t>
            </w:r>
            <w:r w:rsidR="00E43CFD" w:rsidRPr="00E93910">
              <w:rPr>
                <w:rFonts w:ascii="Arial" w:eastAsia="Times New Roman" w:hAnsi="Arial" w:cs="Arial"/>
                <w:color w:val="auto"/>
                <w:sz w:val="16"/>
                <w:szCs w:val="16"/>
                <w:lang w:eastAsia="ar-SA" w:bidi="ar-SA"/>
              </w:rPr>
              <w:t>.</w:t>
            </w:r>
            <w:r w:rsidR="00526109">
              <w:rPr>
                <w:rFonts w:ascii="Arial" w:eastAsia="Times New Roman" w:hAnsi="Arial" w:cs="Arial"/>
                <w:color w:val="auto"/>
                <w:sz w:val="16"/>
                <w:szCs w:val="16"/>
                <w:lang w:eastAsia="ar-SA" w:bidi="ar-SA"/>
              </w:rPr>
              <w:t>Шигабутдинов</w:t>
            </w:r>
            <w:proofErr w:type="spellEnd"/>
            <w:r w:rsidR="00E43CFD" w:rsidRPr="00E93910">
              <w:rPr>
                <w:rFonts w:ascii="Arial" w:eastAsia="Times New Roman" w:hAnsi="Arial" w:cs="Arial"/>
                <w:color w:val="auto"/>
                <w:sz w:val="16"/>
                <w:szCs w:val="16"/>
                <w:lang w:eastAsia="ar-SA" w:bidi="ar-SA"/>
              </w:rPr>
              <w:t>/</w:t>
            </w:r>
          </w:p>
        </w:tc>
        <w:tc>
          <w:tcPr>
            <w:tcW w:w="5096" w:type="dxa"/>
          </w:tcPr>
          <w:p w14:paraId="52F9C26B" w14:textId="26B9BBB2" w:rsidR="00C26242" w:rsidRDefault="00C26242" w:rsidP="009A6951">
            <w:pPr>
              <w:widowControl/>
              <w:suppressAutoHyphens/>
              <w:rPr>
                <w:rFonts w:ascii="Arial" w:eastAsia="Times New Roman" w:hAnsi="Arial" w:cs="Arial"/>
                <w:color w:val="auto"/>
                <w:sz w:val="16"/>
                <w:szCs w:val="16"/>
                <w:lang w:eastAsia="ar-SA" w:bidi="ar-SA"/>
              </w:rPr>
            </w:pPr>
          </w:p>
          <w:p w14:paraId="3E6254E9" w14:textId="77777777" w:rsidR="00AA293A" w:rsidRPr="00E93910" w:rsidRDefault="00AA293A" w:rsidP="009A6951">
            <w:pPr>
              <w:widowControl/>
              <w:suppressAutoHyphens/>
              <w:rPr>
                <w:rFonts w:ascii="Arial" w:eastAsia="Times New Roman" w:hAnsi="Arial" w:cs="Arial"/>
                <w:color w:val="auto"/>
                <w:sz w:val="16"/>
                <w:szCs w:val="16"/>
                <w:lang w:eastAsia="ar-SA" w:bidi="ar-SA"/>
              </w:rPr>
            </w:pPr>
          </w:p>
          <w:p w14:paraId="52A467CC" w14:textId="77777777" w:rsidR="00C26242" w:rsidRPr="00E93910" w:rsidRDefault="00C26242" w:rsidP="009A6951">
            <w:pPr>
              <w:widowControl/>
              <w:suppressAutoHyphens/>
              <w:rPr>
                <w:rFonts w:ascii="Arial" w:eastAsia="Times New Roman" w:hAnsi="Arial" w:cs="Arial"/>
                <w:color w:val="auto"/>
                <w:sz w:val="16"/>
                <w:szCs w:val="16"/>
                <w:lang w:eastAsia="ar-SA" w:bidi="ar-SA"/>
              </w:rPr>
            </w:pPr>
          </w:p>
          <w:p w14:paraId="082EF0A7" w14:textId="77777777" w:rsidR="00C26242" w:rsidRPr="00E93910" w:rsidRDefault="00C26242" w:rsidP="009A6951">
            <w:pPr>
              <w:widowControl/>
              <w:suppressAutoHyphens/>
              <w:rPr>
                <w:rFonts w:ascii="Arial" w:eastAsia="Times New Roman" w:hAnsi="Arial" w:cs="Arial"/>
                <w:color w:val="auto"/>
                <w:sz w:val="16"/>
                <w:szCs w:val="16"/>
                <w:lang w:eastAsia="ar-SA" w:bidi="ar-SA"/>
              </w:rPr>
            </w:pPr>
          </w:p>
          <w:p w14:paraId="0BD2ED98" w14:textId="26806544" w:rsidR="00C26242" w:rsidRPr="002F6A0F" w:rsidRDefault="00C26242" w:rsidP="00227533">
            <w:pPr>
              <w:widowControl/>
              <w:suppressAutoHyphens/>
              <w:rPr>
                <w:rFonts w:ascii="Arial" w:eastAsia="Times New Roman" w:hAnsi="Arial" w:cs="Arial"/>
                <w:color w:val="auto"/>
                <w:sz w:val="16"/>
                <w:szCs w:val="16"/>
                <w:lang w:eastAsia="ar-SA" w:bidi="ar-SA"/>
              </w:rPr>
            </w:pPr>
            <w:r w:rsidRPr="00E93910">
              <w:rPr>
                <w:rFonts w:ascii="Arial" w:eastAsia="Times New Roman" w:hAnsi="Arial" w:cs="Arial"/>
                <w:color w:val="auto"/>
                <w:sz w:val="16"/>
                <w:szCs w:val="16"/>
                <w:lang w:eastAsia="ar-SA" w:bidi="ar-SA"/>
              </w:rPr>
              <w:t>_____________________/</w:t>
            </w:r>
            <w:r w:rsidRPr="00E93910">
              <w:rPr>
                <w:rFonts w:ascii="Arial" w:eastAsia="Times New Roman" w:hAnsi="Arial" w:cs="Arial"/>
                <w:color w:val="auto"/>
                <w:sz w:val="16"/>
                <w:szCs w:val="16"/>
                <w:lang w:val="en-US" w:eastAsia="ar-SA" w:bidi="ar-SA"/>
              </w:rPr>
              <w:t xml:space="preserve"> </w:t>
            </w:r>
            <w:r w:rsidR="00AA293A">
              <w:rPr>
                <w:rFonts w:ascii="Arial" w:eastAsia="Times New Roman" w:hAnsi="Arial" w:cs="Arial"/>
                <w:color w:val="auto"/>
                <w:sz w:val="16"/>
                <w:szCs w:val="16"/>
                <w:lang w:eastAsia="ar-SA" w:bidi="ar-SA"/>
              </w:rPr>
              <w:t>______________</w:t>
            </w:r>
            <w:r w:rsidR="002F6A0F">
              <w:rPr>
                <w:rFonts w:ascii="Arial" w:eastAsia="Times New Roman" w:hAnsi="Arial" w:cs="Arial"/>
                <w:color w:val="auto"/>
                <w:sz w:val="16"/>
                <w:szCs w:val="16"/>
                <w:lang w:eastAsia="ar-SA" w:bidi="ar-SA"/>
              </w:rPr>
              <w:t>/</w:t>
            </w:r>
          </w:p>
        </w:tc>
      </w:tr>
    </w:tbl>
    <w:p w14:paraId="71D79098" w14:textId="77777777" w:rsidR="00C26242" w:rsidRPr="00E93910" w:rsidRDefault="00C26242" w:rsidP="007606EF">
      <w:pPr>
        <w:jc w:val="both"/>
        <w:rPr>
          <w:rFonts w:ascii="Arial" w:hAnsi="Arial" w:cs="Arial"/>
          <w:sz w:val="16"/>
          <w:szCs w:val="16"/>
        </w:rPr>
      </w:pPr>
    </w:p>
    <w:sectPr w:rsidR="00C26242" w:rsidRPr="00E93910" w:rsidSect="00156873">
      <w:type w:val="continuous"/>
      <w:pgSz w:w="11900" w:h="16840"/>
      <w:pgMar w:top="568" w:right="843" w:bottom="707" w:left="1070" w:header="639" w:footer="27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17B56" w14:textId="77777777" w:rsidR="003902E6" w:rsidRDefault="003902E6">
      <w:r>
        <w:separator/>
      </w:r>
    </w:p>
  </w:endnote>
  <w:endnote w:type="continuationSeparator" w:id="0">
    <w:p w14:paraId="5C38F955" w14:textId="77777777" w:rsidR="003902E6" w:rsidRDefault="0039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1D8F2" w14:textId="77777777" w:rsidR="003902E6" w:rsidRDefault="003902E6"/>
  </w:footnote>
  <w:footnote w:type="continuationSeparator" w:id="0">
    <w:p w14:paraId="28F959C3" w14:textId="77777777" w:rsidR="003902E6" w:rsidRDefault="00390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218D3"/>
    <w:multiLevelType w:val="multilevel"/>
    <w:tmpl w:val="1D9C37D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E044CC"/>
    <w:multiLevelType w:val="multilevel"/>
    <w:tmpl w:val="30C206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539B8"/>
    <w:multiLevelType w:val="multilevel"/>
    <w:tmpl w:val="E90AEA78"/>
    <w:lvl w:ilvl="0">
      <w:start w:val="9"/>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201032D3"/>
    <w:multiLevelType w:val="multilevel"/>
    <w:tmpl w:val="B1E8C0EE"/>
    <w:lvl w:ilvl="0">
      <w:start w:val="5"/>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auto"/>
        <w:lang w:val="ru-RU" w:eastAsia="ru-RU" w:bidi="ru-RU"/>
      </w:rPr>
    </w:lvl>
    <w:lvl w:ilvl="1">
      <w:start w:val="3"/>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1E05A5"/>
    <w:multiLevelType w:val="multilevel"/>
    <w:tmpl w:val="81FC41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27E9C"/>
    <w:multiLevelType w:val="multilevel"/>
    <w:tmpl w:val="DB60A9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1A2E10"/>
    <w:multiLevelType w:val="hybridMultilevel"/>
    <w:tmpl w:val="A066E0A6"/>
    <w:lvl w:ilvl="0" w:tplc="F6F8268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3DD437F3"/>
    <w:multiLevelType w:val="multilevel"/>
    <w:tmpl w:val="323805D0"/>
    <w:lvl w:ilvl="0">
      <w:start w:val="9"/>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687DD3"/>
    <w:multiLevelType w:val="multilevel"/>
    <w:tmpl w:val="95624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D65CF8"/>
    <w:multiLevelType w:val="multilevel"/>
    <w:tmpl w:val="C63211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6E183C"/>
    <w:multiLevelType w:val="multilevel"/>
    <w:tmpl w:val="F8C89288"/>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C70B2"/>
    <w:multiLevelType w:val="multilevel"/>
    <w:tmpl w:val="641295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D059B4"/>
    <w:multiLevelType w:val="multilevel"/>
    <w:tmpl w:val="1E1A55CE"/>
    <w:lvl w:ilvl="0">
      <w:start w:val="5"/>
      <w:numFmt w:val="decimal"/>
      <w:lvlText w:val="%1."/>
      <w:lvlJc w:val="left"/>
    </w:lvl>
    <w:lvl w:ilvl="1">
      <w:start w:val="2"/>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2">
      <w:start w:val="3"/>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A4B5C53"/>
    <w:multiLevelType w:val="multilevel"/>
    <w:tmpl w:val="37F89F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E572F1F"/>
    <w:multiLevelType w:val="hybridMultilevel"/>
    <w:tmpl w:val="0A12A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3"/>
  </w:num>
  <w:num w:numId="5">
    <w:abstractNumId w:val="8"/>
  </w:num>
  <w:num w:numId="6">
    <w:abstractNumId w:val="9"/>
  </w:num>
  <w:num w:numId="7">
    <w:abstractNumId w:val="4"/>
  </w:num>
  <w:num w:numId="8">
    <w:abstractNumId w:val="11"/>
  </w:num>
  <w:num w:numId="9">
    <w:abstractNumId w:val="13"/>
  </w:num>
  <w:num w:numId="10">
    <w:abstractNumId w:val="5"/>
  </w:num>
  <w:num w:numId="11">
    <w:abstractNumId w:val="1"/>
  </w:num>
  <w:num w:numId="12">
    <w:abstractNumId w:val="7"/>
  </w:num>
  <w:num w:numId="13">
    <w:abstractNumId w:val="2"/>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E32"/>
    <w:rsid w:val="00026E8F"/>
    <w:rsid w:val="00033B4D"/>
    <w:rsid w:val="001177BA"/>
    <w:rsid w:val="00140159"/>
    <w:rsid w:val="001468A0"/>
    <w:rsid w:val="00156873"/>
    <w:rsid w:val="00184378"/>
    <w:rsid w:val="00191D30"/>
    <w:rsid w:val="00223E32"/>
    <w:rsid w:val="00224F17"/>
    <w:rsid w:val="00227533"/>
    <w:rsid w:val="00246663"/>
    <w:rsid w:val="0025256B"/>
    <w:rsid w:val="00265716"/>
    <w:rsid w:val="00281C99"/>
    <w:rsid w:val="002969CC"/>
    <w:rsid w:val="002E3497"/>
    <w:rsid w:val="002F6A0F"/>
    <w:rsid w:val="003234F3"/>
    <w:rsid w:val="00345BF8"/>
    <w:rsid w:val="00362BB7"/>
    <w:rsid w:val="003902E6"/>
    <w:rsid w:val="003A6CDC"/>
    <w:rsid w:val="003E4079"/>
    <w:rsid w:val="004041E6"/>
    <w:rsid w:val="004432A9"/>
    <w:rsid w:val="00455D38"/>
    <w:rsid w:val="00476B73"/>
    <w:rsid w:val="00486E6C"/>
    <w:rsid w:val="004B0560"/>
    <w:rsid w:val="004E2BE2"/>
    <w:rsid w:val="00526109"/>
    <w:rsid w:val="00555564"/>
    <w:rsid w:val="00570523"/>
    <w:rsid w:val="00605632"/>
    <w:rsid w:val="00624B66"/>
    <w:rsid w:val="00636302"/>
    <w:rsid w:val="00667EF7"/>
    <w:rsid w:val="006B4A65"/>
    <w:rsid w:val="006C482E"/>
    <w:rsid w:val="006C6D0B"/>
    <w:rsid w:val="006D262D"/>
    <w:rsid w:val="00740AB1"/>
    <w:rsid w:val="007606EF"/>
    <w:rsid w:val="007D0F33"/>
    <w:rsid w:val="00814C03"/>
    <w:rsid w:val="00824D1C"/>
    <w:rsid w:val="00853B33"/>
    <w:rsid w:val="00877A5B"/>
    <w:rsid w:val="008A5566"/>
    <w:rsid w:val="008A563F"/>
    <w:rsid w:val="008E6C0E"/>
    <w:rsid w:val="008F598C"/>
    <w:rsid w:val="008F7ABC"/>
    <w:rsid w:val="00904E96"/>
    <w:rsid w:val="0096066E"/>
    <w:rsid w:val="009836C3"/>
    <w:rsid w:val="009912B2"/>
    <w:rsid w:val="00994EE2"/>
    <w:rsid w:val="00996CF3"/>
    <w:rsid w:val="009A6951"/>
    <w:rsid w:val="009D7FFE"/>
    <w:rsid w:val="00A4561C"/>
    <w:rsid w:val="00A632C7"/>
    <w:rsid w:val="00A72693"/>
    <w:rsid w:val="00A806AF"/>
    <w:rsid w:val="00AA293A"/>
    <w:rsid w:val="00AB42F7"/>
    <w:rsid w:val="00B05DFD"/>
    <w:rsid w:val="00B45879"/>
    <w:rsid w:val="00B87D3C"/>
    <w:rsid w:val="00C2468E"/>
    <w:rsid w:val="00C26242"/>
    <w:rsid w:val="00C4376E"/>
    <w:rsid w:val="00C47E39"/>
    <w:rsid w:val="00C6584A"/>
    <w:rsid w:val="00CA7032"/>
    <w:rsid w:val="00CB21A4"/>
    <w:rsid w:val="00CE55F1"/>
    <w:rsid w:val="00CF29B0"/>
    <w:rsid w:val="00D34C60"/>
    <w:rsid w:val="00D66735"/>
    <w:rsid w:val="00D67ECD"/>
    <w:rsid w:val="00D96363"/>
    <w:rsid w:val="00DA44B6"/>
    <w:rsid w:val="00DB758D"/>
    <w:rsid w:val="00E0081D"/>
    <w:rsid w:val="00E30FE5"/>
    <w:rsid w:val="00E43CFD"/>
    <w:rsid w:val="00E843C2"/>
    <w:rsid w:val="00E93910"/>
    <w:rsid w:val="00EA51A1"/>
    <w:rsid w:val="00EB7C57"/>
    <w:rsid w:val="00ED22A1"/>
    <w:rsid w:val="00ED5198"/>
    <w:rsid w:val="00ED64C1"/>
    <w:rsid w:val="00F55732"/>
    <w:rsid w:val="00F6289F"/>
    <w:rsid w:val="00F760E2"/>
    <w:rsid w:val="00F861C6"/>
    <w:rsid w:val="00F8796B"/>
    <w:rsid w:val="00FA2B20"/>
    <w:rsid w:val="00FA5E1A"/>
    <w:rsid w:val="00FD7742"/>
    <w:rsid w:val="00FE1AFD"/>
    <w:rsid w:val="00FF0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CAA94"/>
  <w15:docId w15:val="{0CC2B44A-74C5-4484-829E-3E2C0AE4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774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2"/>
      <w:szCs w:val="22"/>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2"/>
      <w:szCs w:val="22"/>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color w:val="7A87AB"/>
      <w:sz w:val="10"/>
      <w:szCs w:val="10"/>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19"/>
      <w:szCs w:val="19"/>
      <w:u w:val="none"/>
    </w:rPr>
  </w:style>
  <w:style w:type="character" w:customStyle="1" w:styleId="4">
    <w:name w:val="Основной текст (4)_"/>
    <w:basedOn w:val="a0"/>
    <w:link w:val="40"/>
    <w:rPr>
      <w:b/>
      <w:bCs/>
      <w:i w:val="0"/>
      <w:iCs w:val="0"/>
      <w:smallCaps w:val="0"/>
      <w:strike w:val="0"/>
      <w:color w:val="1C4197"/>
      <w:sz w:val="18"/>
      <w:szCs w:val="18"/>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4"/>
      <w:szCs w:val="14"/>
      <w:u w:val="none"/>
    </w:rPr>
  </w:style>
  <w:style w:type="paragraph" w:customStyle="1" w:styleId="10">
    <w:name w:val="Заголовок №1"/>
    <w:basedOn w:val="a"/>
    <w:link w:val="1"/>
    <w:pPr>
      <w:spacing w:line="276" w:lineRule="auto"/>
      <w:jc w:val="center"/>
      <w:outlineLvl w:val="0"/>
    </w:pPr>
    <w:rPr>
      <w:rFonts w:ascii="Times New Roman" w:eastAsia="Times New Roman" w:hAnsi="Times New Roman" w:cs="Times New Roman"/>
      <w:b/>
      <w:bCs/>
      <w:sz w:val="22"/>
      <w:szCs w:val="22"/>
    </w:rPr>
  </w:style>
  <w:style w:type="paragraph" w:customStyle="1" w:styleId="11">
    <w:name w:val="Основной текст1"/>
    <w:basedOn w:val="a"/>
    <w:link w:val="a3"/>
    <w:pPr>
      <w:spacing w:line="276" w:lineRule="auto"/>
      <w:ind w:firstLine="400"/>
    </w:pPr>
    <w:rPr>
      <w:rFonts w:ascii="Times New Roman" w:eastAsia="Times New Roman" w:hAnsi="Times New Roman" w:cs="Times New Roman"/>
      <w:sz w:val="22"/>
      <w:szCs w:val="22"/>
    </w:rPr>
  </w:style>
  <w:style w:type="paragraph" w:customStyle="1" w:styleId="a5">
    <w:name w:val="Другое"/>
    <w:basedOn w:val="a"/>
    <w:link w:val="a4"/>
    <w:pPr>
      <w:spacing w:line="276" w:lineRule="auto"/>
      <w:ind w:firstLine="400"/>
    </w:pPr>
    <w:rPr>
      <w:rFonts w:ascii="Times New Roman" w:eastAsia="Times New Roman" w:hAnsi="Times New Roman" w:cs="Times New Roman"/>
      <w:sz w:val="22"/>
      <w:szCs w:val="22"/>
    </w:rPr>
  </w:style>
  <w:style w:type="paragraph" w:customStyle="1" w:styleId="a7">
    <w:name w:val="Подпись к таблице"/>
    <w:basedOn w:val="a"/>
    <w:link w:val="a6"/>
    <w:pPr>
      <w:spacing w:line="276" w:lineRule="auto"/>
      <w:jc w:val="center"/>
    </w:pPr>
    <w:rPr>
      <w:rFonts w:ascii="Times New Roman" w:eastAsia="Times New Roman" w:hAnsi="Times New Roman" w:cs="Times New Roman"/>
      <w:b/>
      <w:bCs/>
      <w:sz w:val="22"/>
      <w:szCs w:val="22"/>
    </w:rPr>
  </w:style>
  <w:style w:type="paragraph" w:customStyle="1" w:styleId="30">
    <w:name w:val="Основной текст (3)"/>
    <w:basedOn w:val="a"/>
    <w:link w:val="3"/>
    <w:rPr>
      <w:rFonts w:ascii="Times New Roman" w:eastAsia="Times New Roman" w:hAnsi="Times New Roman" w:cs="Times New Roman"/>
      <w:color w:val="7A87AB"/>
      <w:sz w:val="10"/>
      <w:szCs w:val="10"/>
      <w:u w:val="single"/>
    </w:rPr>
  </w:style>
  <w:style w:type="paragraph" w:customStyle="1" w:styleId="20">
    <w:name w:val="Основной текст (2)"/>
    <w:basedOn w:val="a"/>
    <w:link w:val="2"/>
    <w:pPr>
      <w:spacing w:line="276" w:lineRule="auto"/>
      <w:ind w:left="3520"/>
      <w:jc w:val="right"/>
    </w:pPr>
    <w:rPr>
      <w:rFonts w:ascii="Times New Roman" w:eastAsia="Times New Roman" w:hAnsi="Times New Roman" w:cs="Times New Roman"/>
      <w:sz w:val="19"/>
      <w:szCs w:val="19"/>
    </w:rPr>
  </w:style>
  <w:style w:type="paragraph" w:customStyle="1" w:styleId="40">
    <w:name w:val="Основной текст (4)"/>
    <w:basedOn w:val="a"/>
    <w:link w:val="4"/>
    <w:pPr>
      <w:jc w:val="center"/>
    </w:pPr>
    <w:rPr>
      <w:b/>
      <w:bCs/>
      <w:color w:val="1C4197"/>
      <w:sz w:val="18"/>
      <w:szCs w:val="18"/>
    </w:rPr>
  </w:style>
  <w:style w:type="paragraph" w:customStyle="1" w:styleId="50">
    <w:name w:val="Основной текст (5)"/>
    <w:basedOn w:val="a"/>
    <w:link w:val="5"/>
    <w:pPr>
      <w:spacing w:after="160"/>
      <w:jc w:val="center"/>
    </w:pPr>
    <w:rPr>
      <w:rFonts w:ascii="Times New Roman" w:eastAsia="Times New Roman" w:hAnsi="Times New Roman" w:cs="Times New Roman"/>
      <w:b/>
      <w:bCs/>
      <w:sz w:val="14"/>
      <w:szCs w:val="14"/>
    </w:rPr>
  </w:style>
  <w:style w:type="paragraph" w:styleId="a8">
    <w:name w:val="List Paragraph"/>
    <w:basedOn w:val="a"/>
    <w:uiPriority w:val="34"/>
    <w:qFormat/>
    <w:rsid w:val="00246663"/>
    <w:pPr>
      <w:ind w:left="720"/>
      <w:contextualSpacing/>
    </w:pPr>
  </w:style>
  <w:style w:type="paragraph" w:styleId="a9">
    <w:name w:val="Body Text"/>
    <w:basedOn w:val="a"/>
    <w:link w:val="aa"/>
    <w:rsid w:val="00EB7C57"/>
    <w:pPr>
      <w:widowControl/>
      <w:autoSpaceDE w:val="0"/>
      <w:autoSpaceDN w:val="0"/>
      <w:jc w:val="both"/>
    </w:pPr>
    <w:rPr>
      <w:rFonts w:ascii="Times New Roman" w:eastAsia="Times New Roman" w:hAnsi="Times New Roman" w:cs="Times New Roman"/>
      <w:color w:val="auto"/>
      <w:sz w:val="28"/>
      <w:szCs w:val="28"/>
      <w:lang w:bidi="ar-SA"/>
    </w:rPr>
  </w:style>
  <w:style w:type="character" w:customStyle="1" w:styleId="aa">
    <w:name w:val="Основной текст Знак"/>
    <w:basedOn w:val="a0"/>
    <w:link w:val="a9"/>
    <w:rsid w:val="00EB7C57"/>
    <w:rPr>
      <w:rFonts w:ascii="Times New Roman" w:eastAsia="Times New Roman" w:hAnsi="Times New Roman" w:cs="Times New Roman"/>
      <w:sz w:val="28"/>
      <w:szCs w:val="28"/>
      <w:lang w:bidi="ar-SA"/>
    </w:rPr>
  </w:style>
  <w:style w:type="paragraph" w:styleId="ab">
    <w:name w:val="Balloon Text"/>
    <w:basedOn w:val="a"/>
    <w:link w:val="ac"/>
    <w:uiPriority w:val="99"/>
    <w:semiHidden/>
    <w:unhideWhenUsed/>
    <w:rsid w:val="00486E6C"/>
    <w:rPr>
      <w:rFonts w:ascii="Tahoma" w:hAnsi="Tahoma" w:cs="Tahoma"/>
      <w:sz w:val="16"/>
      <w:szCs w:val="16"/>
    </w:rPr>
  </w:style>
  <w:style w:type="character" w:customStyle="1" w:styleId="ac">
    <w:name w:val="Текст выноски Знак"/>
    <w:basedOn w:val="a0"/>
    <w:link w:val="ab"/>
    <w:uiPriority w:val="99"/>
    <w:semiHidden/>
    <w:rsid w:val="00486E6C"/>
    <w:rPr>
      <w:rFonts w:ascii="Tahoma" w:hAnsi="Tahoma" w:cs="Tahoma"/>
      <w:color w:val="000000"/>
      <w:sz w:val="16"/>
      <w:szCs w:val="16"/>
    </w:rPr>
  </w:style>
  <w:style w:type="character" w:styleId="ad">
    <w:name w:val="Hyperlink"/>
    <w:basedOn w:val="a0"/>
    <w:uiPriority w:val="99"/>
    <w:unhideWhenUsed/>
    <w:rsid w:val="001177BA"/>
    <w:rPr>
      <w:color w:val="0563C1" w:themeColor="hyperlink"/>
      <w:u w:val="single"/>
    </w:rPr>
  </w:style>
  <w:style w:type="character" w:customStyle="1" w:styleId="FontStyle13">
    <w:name w:val="Font Style13"/>
    <w:basedOn w:val="a0"/>
    <w:uiPriority w:val="99"/>
    <w:rsid w:val="00FD7742"/>
    <w:rPr>
      <w:rFonts w:ascii="Times New Roman" w:hAnsi="Times New Roman" w:cs="Times New Roman"/>
      <w:sz w:val="22"/>
      <w:szCs w:val="22"/>
    </w:rPr>
  </w:style>
  <w:style w:type="paragraph" w:customStyle="1" w:styleId="Style1">
    <w:name w:val="Style1"/>
    <w:basedOn w:val="a"/>
    <w:uiPriority w:val="99"/>
    <w:rsid w:val="00FD7742"/>
    <w:pPr>
      <w:autoSpaceDE w:val="0"/>
      <w:autoSpaceDN w:val="0"/>
      <w:adjustRightInd w:val="0"/>
    </w:pPr>
    <w:rPr>
      <w:rFonts w:ascii="Times New Roman" w:eastAsiaTheme="minorEastAsia" w:hAnsi="Times New Roman" w:cs="Times New Roman"/>
      <w:color w:val="auto"/>
      <w:lang w:bidi="ar-SA"/>
    </w:rPr>
  </w:style>
  <w:style w:type="paragraph" w:customStyle="1" w:styleId="Style5">
    <w:name w:val="Style5"/>
    <w:basedOn w:val="a"/>
    <w:uiPriority w:val="99"/>
    <w:rsid w:val="00FD7742"/>
    <w:pPr>
      <w:autoSpaceDE w:val="0"/>
      <w:autoSpaceDN w:val="0"/>
      <w:adjustRightInd w:val="0"/>
    </w:pPr>
    <w:rPr>
      <w:rFonts w:ascii="Times New Roman" w:eastAsiaTheme="minorEastAsia"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07098">
      <w:bodyDiv w:val="1"/>
      <w:marLeft w:val="0"/>
      <w:marRight w:val="0"/>
      <w:marTop w:val="0"/>
      <w:marBottom w:val="0"/>
      <w:divBdr>
        <w:top w:val="none" w:sz="0" w:space="0" w:color="auto"/>
        <w:left w:val="none" w:sz="0" w:space="0" w:color="auto"/>
        <w:bottom w:val="none" w:sz="0" w:space="0" w:color="auto"/>
        <w:right w:val="none" w:sz="0" w:space="0" w:color="auto"/>
      </w:divBdr>
    </w:div>
    <w:div w:id="95309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k.chelny@ecocompan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420</TotalTime>
  <Pages>16</Pages>
  <Words>9525</Words>
  <Characters>54293</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IAkhmadiev</dc:creator>
  <cp:lastModifiedBy>User</cp:lastModifiedBy>
  <cp:revision>51</cp:revision>
  <dcterms:created xsi:type="dcterms:W3CDTF">2024-11-02T11:45:00Z</dcterms:created>
  <dcterms:modified xsi:type="dcterms:W3CDTF">2026-06-01T12:43:00Z</dcterms:modified>
</cp:coreProperties>
</file>