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212C7" w14:textId="11B03917" w:rsidR="00CC6F64" w:rsidRPr="00E94305" w:rsidRDefault="00E94305" w:rsidP="00E94305">
      <w:pPr>
        <w:autoSpaceDE w:val="0"/>
        <w:ind w:firstLine="0"/>
        <w:jc w:val="center"/>
        <w:rPr>
          <w:b/>
          <w:sz w:val="22"/>
          <w:szCs w:val="22"/>
        </w:rPr>
      </w:pPr>
      <w:proofErr w:type="gramStart"/>
      <w:r w:rsidRPr="00E94305">
        <w:rPr>
          <w:b/>
          <w:sz w:val="22"/>
          <w:szCs w:val="22"/>
        </w:rPr>
        <w:t>Тех‌​‌​​​​‍‌</w:t>
      </w:r>
      <w:proofErr w:type="spellStart"/>
      <w:r w:rsidRPr="00E94305">
        <w:rPr>
          <w:b/>
          <w:sz w:val="22"/>
          <w:szCs w:val="22"/>
        </w:rPr>
        <w:t>ническое</w:t>
      </w:r>
      <w:proofErr w:type="spellEnd"/>
      <w:proofErr w:type="gramEnd"/>
      <w:r w:rsidRPr="00E94305">
        <w:rPr>
          <w:b/>
          <w:sz w:val="22"/>
          <w:szCs w:val="22"/>
        </w:rPr>
        <w:t xml:space="preserve"> задание</w:t>
      </w:r>
    </w:p>
    <w:p w14:paraId="2F2757DA" w14:textId="4301B3D2" w:rsidR="00CC6F64" w:rsidRPr="00E94305" w:rsidRDefault="00E94305" w:rsidP="00E94305">
      <w:pPr>
        <w:suppressAutoHyphens w:val="0"/>
        <w:autoSpaceDE w:val="0"/>
        <w:ind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E94305">
        <w:rPr>
          <w:rFonts w:eastAsia="Calibri"/>
          <w:b/>
          <w:sz w:val="22"/>
          <w:szCs w:val="22"/>
          <w:lang w:eastAsia="en-US"/>
        </w:rPr>
        <w:t>на о</w:t>
      </w:r>
      <w:r w:rsidR="00CC6F64" w:rsidRPr="00E94305">
        <w:rPr>
          <w:rFonts w:eastAsia="Calibri"/>
          <w:b/>
          <w:sz w:val="22"/>
          <w:szCs w:val="22"/>
          <w:lang w:eastAsia="en-US"/>
        </w:rPr>
        <w:t xml:space="preserve">казание услуг по охране объектов ГАПОУ СО </w:t>
      </w:r>
      <w:r w:rsidR="00F33539" w:rsidRPr="00E94305">
        <w:rPr>
          <w:rFonts w:eastAsia="Calibri"/>
          <w:b/>
          <w:sz w:val="22"/>
          <w:szCs w:val="22"/>
          <w:lang w:eastAsia="en-US"/>
        </w:rPr>
        <w:t>«Уральский колледж бизнеса, управления и технологии красоты»</w:t>
      </w:r>
    </w:p>
    <w:p w14:paraId="13620DE8" w14:textId="335C638B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</w:p>
    <w:p w14:paraId="17CC5F0B" w14:textId="77777777" w:rsidR="00E94305" w:rsidRPr="00E94305" w:rsidRDefault="00E94305" w:rsidP="00E94305">
      <w:pPr>
        <w:pStyle w:val="docdata"/>
        <w:spacing w:before="0" w:beforeAutospacing="0" w:after="0" w:afterAutospacing="0"/>
        <w:jc w:val="center"/>
        <w:rPr>
          <w:b/>
          <w:i/>
          <w:iCs/>
          <w:sz w:val="22"/>
          <w:szCs w:val="22"/>
          <w:bdr w:val="none" w:sz="0" w:space="0" w:color="auto" w:frame="1"/>
        </w:rPr>
      </w:pPr>
      <w:r w:rsidRPr="00E94305">
        <w:rPr>
          <w:b/>
          <w:i/>
          <w:iCs/>
          <w:sz w:val="22"/>
          <w:szCs w:val="22"/>
          <w:highlight w:val="yellow"/>
          <w:bdr w:val="none" w:sz="0" w:space="0" w:color="auto" w:frame="1"/>
        </w:rPr>
        <w:t>ОКПД 2 – 80.10.12.200 - Услуги частных охранных организаций</w:t>
      </w:r>
    </w:p>
    <w:p w14:paraId="33BC2A3D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bookmarkStart w:id="0" w:name="_GoBack"/>
      <w:r w:rsidRPr="00E94305">
        <w:rPr>
          <w:rFonts w:eastAsia="Calibri"/>
          <w:sz w:val="22"/>
          <w:szCs w:val="22"/>
          <w:lang w:eastAsia="en-US"/>
        </w:rPr>
        <w:t>1. Заказчик</w:t>
      </w:r>
      <w:r w:rsidR="00F33539" w:rsidRPr="00E94305">
        <w:rPr>
          <w:rFonts w:eastAsia="Calibri"/>
          <w:sz w:val="22"/>
          <w:szCs w:val="22"/>
          <w:lang w:eastAsia="en-US"/>
        </w:rPr>
        <w:t>:</w:t>
      </w:r>
      <w:r w:rsidRPr="00E94305">
        <w:rPr>
          <w:rFonts w:eastAsia="Calibri"/>
          <w:sz w:val="22"/>
          <w:szCs w:val="22"/>
          <w:lang w:eastAsia="en-US"/>
        </w:rPr>
        <w:t xml:space="preserve"> </w:t>
      </w:r>
      <w:r w:rsidR="00F33539" w:rsidRPr="00E94305">
        <w:rPr>
          <w:rFonts w:eastAsia="Calibri"/>
          <w:sz w:val="22"/>
          <w:szCs w:val="22"/>
          <w:lang w:eastAsia="en-US"/>
        </w:rPr>
        <w:t xml:space="preserve">Государственное автономное профессиональное образовательное учреждение Свердловской области </w:t>
      </w:r>
      <w:bookmarkStart w:id="1" w:name="_Hlk230868309"/>
      <w:r w:rsidR="00F33539" w:rsidRPr="00E94305">
        <w:rPr>
          <w:rFonts w:eastAsia="Calibri"/>
          <w:sz w:val="22"/>
          <w:szCs w:val="22"/>
          <w:lang w:eastAsia="en-US"/>
        </w:rPr>
        <w:t>«Уральский колледж бизнеса, управления и технологии красоты»</w:t>
      </w:r>
      <w:bookmarkEnd w:id="1"/>
      <w:r w:rsidRPr="00E94305">
        <w:rPr>
          <w:rFonts w:eastAsia="Calibri"/>
          <w:sz w:val="22"/>
          <w:szCs w:val="22"/>
          <w:lang w:eastAsia="en-US"/>
        </w:rPr>
        <w:t xml:space="preserve"> (далее по тексту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>).</w:t>
      </w:r>
    </w:p>
    <w:p w14:paraId="54AD3F66" w14:textId="735E428F" w:rsidR="00CC6F64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2. Наименование услуг: </w:t>
      </w:r>
      <w:r w:rsidRPr="00E94305">
        <w:rPr>
          <w:rFonts w:eastAsia="Calibri"/>
          <w:bCs/>
          <w:sz w:val="22"/>
          <w:szCs w:val="22"/>
          <w:lang w:eastAsia="en-US"/>
        </w:rPr>
        <w:t xml:space="preserve">Услуги охраны </w:t>
      </w:r>
      <w:r w:rsidRPr="00E94305">
        <w:rPr>
          <w:rFonts w:eastAsia="Calibri"/>
          <w:sz w:val="22"/>
          <w:szCs w:val="22"/>
          <w:lang w:eastAsia="en-US"/>
        </w:rPr>
        <w:t xml:space="preserve">по охране объектов, принадлежащих 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 xml:space="preserve"> на праве оперативного управления и постоянного (бессрочного) пользования, расположенных по адресам, указанным в Перечне объектов охраны (раздел </w:t>
      </w:r>
      <w:r w:rsidR="004553C5" w:rsidRPr="00E94305">
        <w:rPr>
          <w:rFonts w:eastAsia="Calibri"/>
          <w:sz w:val="22"/>
          <w:szCs w:val="22"/>
          <w:lang w:eastAsia="en-US"/>
        </w:rPr>
        <w:t>8</w:t>
      </w:r>
      <w:r w:rsidRPr="00E94305">
        <w:rPr>
          <w:rFonts w:eastAsia="Calibri"/>
          <w:sz w:val="22"/>
          <w:szCs w:val="22"/>
          <w:lang w:eastAsia="en-US"/>
        </w:rPr>
        <w:t xml:space="preserve">. настоящего задания), находящегося в них имущества, а также обеспечение безопасных условий обучающимся и работникам на объектах охраны, защиту их жизни и здоровья с соблюдением норм и правил, предусмотренных законодательством РФ, локальными нормативными актами 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73"/>
        <w:gridCol w:w="1726"/>
        <w:gridCol w:w="3267"/>
        <w:gridCol w:w="1992"/>
        <w:gridCol w:w="1173"/>
        <w:gridCol w:w="1691"/>
      </w:tblGrid>
      <w:tr w:rsidR="00A3756F" w:rsidRPr="00A3756F" w14:paraId="55D4C9CE" w14:textId="77777777" w:rsidTr="00A3756F">
        <w:tc>
          <w:tcPr>
            <w:tcW w:w="560" w:type="dxa"/>
          </w:tcPr>
          <w:p w14:paraId="21CF5933" w14:textId="7219823A" w:rsidR="00A3756F" w:rsidRP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756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89" w:type="dxa"/>
          </w:tcPr>
          <w:p w14:paraId="2A9DBC37" w14:textId="43F56C49" w:rsidR="00A3756F" w:rsidRPr="00A3756F" w:rsidRDefault="00A3756F" w:rsidP="00A3756F">
            <w:pPr>
              <w:suppressAutoHyphens w:val="0"/>
              <w:autoSpaceDE w:val="0"/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196" w:type="dxa"/>
          </w:tcPr>
          <w:p w14:paraId="004A56C9" w14:textId="09770FE3" w:rsidR="00A3756F" w:rsidRP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756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Место оказания услуг</w:t>
            </w:r>
          </w:p>
        </w:tc>
        <w:tc>
          <w:tcPr>
            <w:tcW w:w="1949" w:type="dxa"/>
          </w:tcPr>
          <w:p w14:paraId="3EF01777" w14:textId="55B398EB" w:rsidR="00A3756F" w:rsidRP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Режим работы</w:t>
            </w:r>
          </w:p>
        </w:tc>
        <w:tc>
          <w:tcPr>
            <w:tcW w:w="1148" w:type="dxa"/>
          </w:tcPr>
          <w:p w14:paraId="320CD9E5" w14:textId="3790DF11" w:rsidR="00A3756F" w:rsidRP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654" w:type="dxa"/>
          </w:tcPr>
          <w:p w14:paraId="1BC0FDC9" w14:textId="03592DCF" w:rsidR="00A3756F" w:rsidRP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756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Объем оказываемых услуг</w:t>
            </w:r>
          </w:p>
        </w:tc>
      </w:tr>
      <w:tr w:rsidR="00A3756F" w14:paraId="45AD4F0A" w14:textId="77777777" w:rsidTr="00A3756F">
        <w:tc>
          <w:tcPr>
            <w:tcW w:w="560" w:type="dxa"/>
          </w:tcPr>
          <w:p w14:paraId="5F4ED01B" w14:textId="01D39EFE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9" w:type="dxa"/>
            <w:vMerge w:val="restart"/>
          </w:tcPr>
          <w:p w14:paraId="6D9287B4" w14:textId="06BE223F" w:rsidR="00A3756F" w:rsidRDefault="00A3756F" w:rsidP="00A3756F">
            <w:pPr>
              <w:suppressAutoHyphens w:val="0"/>
              <w:autoSpaceDE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Услуги охраны </w:t>
            </w:r>
            <w:r w:rsidRPr="00E94305">
              <w:rPr>
                <w:rFonts w:eastAsia="Calibri"/>
                <w:sz w:val="22"/>
                <w:szCs w:val="22"/>
                <w:lang w:eastAsia="en-US"/>
              </w:rPr>
              <w:t>по охране объектов</w:t>
            </w:r>
          </w:p>
        </w:tc>
        <w:tc>
          <w:tcPr>
            <w:tcW w:w="3196" w:type="dxa"/>
          </w:tcPr>
          <w:p w14:paraId="296CF3D0" w14:textId="79A92167" w:rsidR="00A3756F" w:rsidRDefault="00A3756F" w:rsidP="00A3756F">
            <w:pPr>
              <w:suppressAutoHyphens w:val="0"/>
              <w:autoSpaceDE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Пост № 1 – г. Екатеринбург, пер. Саранинский, 6</w:t>
            </w:r>
          </w:p>
        </w:tc>
        <w:tc>
          <w:tcPr>
            <w:tcW w:w="1949" w:type="dxa"/>
            <w:vMerge w:val="restart"/>
          </w:tcPr>
          <w:p w14:paraId="53D229EF" w14:textId="08DC9506" w:rsid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Круглосуточно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A3756F">
              <w:rPr>
                <w:rFonts w:eastAsia="Calibri"/>
                <w:sz w:val="22"/>
                <w:szCs w:val="22"/>
                <w:lang w:eastAsia="en-US"/>
              </w:rPr>
              <w:t xml:space="preserve"> с 00ч.00м. 01.07.26 по 23ч.59м. 31.12.2026</w:t>
            </w:r>
          </w:p>
        </w:tc>
        <w:tc>
          <w:tcPr>
            <w:tcW w:w="1148" w:type="dxa"/>
            <w:vMerge w:val="restart"/>
          </w:tcPr>
          <w:p w14:paraId="2BB2BB02" w14:textId="615C6049" w:rsid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Чел/часов</w:t>
            </w:r>
          </w:p>
        </w:tc>
        <w:tc>
          <w:tcPr>
            <w:tcW w:w="1654" w:type="dxa"/>
            <w:vMerge w:val="restart"/>
          </w:tcPr>
          <w:p w14:paraId="409F9894" w14:textId="62D101B3" w:rsidR="00A3756F" w:rsidRPr="00A3756F" w:rsidRDefault="00A3756F" w:rsidP="00A3756F">
            <w:pPr>
              <w:suppressAutoHyphens w:val="0"/>
              <w:autoSpaceDE w:val="0"/>
              <w:ind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756F">
              <w:rPr>
                <w:bCs/>
                <w:color w:val="000000"/>
                <w:sz w:val="22"/>
                <w:szCs w:val="22"/>
              </w:rPr>
              <w:t>13 248</w:t>
            </w:r>
          </w:p>
        </w:tc>
      </w:tr>
      <w:tr w:rsidR="00A3756F" w14:paraId="42707B07" w14:textId="77777777" w:rsidTr="00A3756F">
        <w:tc>
          <w:tcPr>
            <w:tcW w:w="560" w:type="dxa"/>
          </w:tcPr>
          <w:p w14:paraId="59F34F21" w14:textId="2E872016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9" w:type="dxa"/>
            <w:vMerge/>
          </w:tcPr>
          <w:p w14:paraId="662F7D40" w14:textId="77777777" w:rsidR="00A3756F" w:rsidRDefault="00A3756F" w:rsidP="00A3756F">
            <w:pPr>
              <w:suppressAutoHyphens w:val="0"/>
              <w:autoSpaceDE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6" w:type="dxa"/>
          </w:tcPr>
          <w:p w14:paraId="46E4FF67" w14:textId="7ECD7E24" w:rsidR="00A3756F" w:rsidRDefault="00A3756F" w:rsidP="00A3756F">
            <w:pPr>
              <w:suppressAutoHyphens w:val="0"/>
              <w:autoSpaceDE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Пост № 2 – г. Екатеринбург, ул. Агрономическая, дом 50 б</w:t>
            </w:r>
          </w:p>
        </w:tc>
        <w:tc>
          <w:tcPr>
            <w:tcW w:w="1949" w:type="dxa"/>
            <w:vMerge/>
          </w:tcPr>
          <w:p w14:paraId="5A26F59F" w14:textId="77777777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</w:tcPr>
          <w:p w14:paraId="2B2AAAC3" w14:textId="77777777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4" w:type="dxa"/>
            <w:vMerge/>
          </w:tcPr>
          <w:p w14:paraId="23A9C17C" w14:textId="02BD1711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756F" w14:paraId="4D8BA8B2" w14:textId="77777777" w:rsidTr="00A3756F">
        <w:tc>
          <w:tcPr>
            <w:tcW w:w="560" w:type="dxa"/>
          </w:tcPr>
          <w:p w14:paraId="6C71A88D" w14:textId="10E6AD1C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9" w:type="dxa"/>
            <w:vMerge/>
          </w:tcPr>
          <w:p w14:paraId="5F5C0888" w14:textId="77777777" w:rsidR="00A3756F" w:rsidRDefault="00A3756F" w:rsidP="00A3756F">
            <w:pPr>
              <w:suppressAutoHyphens w:val="0"/>
              <w:autoSpaceDE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6" w:type="dxa"/>
          </w:tcPr>
          <w:p w14:paraId="68C0250B" w14:textId="72A6A063" w:rsidR="00A3756F" w:rsidRDefault="00A3756F" w:rsidP="00A3756F">
            <w:pPr>
              <w:suppressAutoHyphens w:val="0"/>
              <w:autoSpaceDE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Пост № 3 – г. Екатеринбург, ул. Аптекарская, дом 35</w:t>
            </w:r>
          </w:p>
        </w:tc>
        <w:tc>
          <w:tcPr>
            <w:tcW w:w="1949" w:type="dxa"/>
            <w:vMerge/>
          </w:tcPr>
          <w:p w14:paraId="2E59F675" w14:textId="77777777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</w:tcPr>
          <w:p w14:paraId="71314A7D" w14:textId="77777777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4" w:type="dxa"/>
            <w:vMerge/>
          </w:tcPr>
          <w:p w14:paraId="4C50A9B7" w14:textId="1EE5CE8A" w:rsidR="00A3756F" w:rsidRDefault="00A3756F" w:rsidP="00E94305">
            <w:pPr>
              <w:suppressAutoHyphens w:val="0"/>
              <w:autoSpaceDE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9427646" w14:textId="55C012F3" w:rsidR="00E94305" w:rsidRDefault="00E94305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</w:p>
    <w:p w14:paraId="156612B6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3. Состав услуг Исполнитель должен оказывать комплекс услуг охраны, направленных на обеспечение безопасности функционирования объектов, сохранности имущества, защиты жизни и здоровья людей на объектах и территориях Заказчика, а именно: </w:t>
      </w:r>
      <w:r w:rsidR="0099407C" w:rsidRPr="00E94305">
        <w:rPr>
          <w:rFonts w:eastAsia="Calibri"/>
          <w:sz w:val="22"/>
          <w:szCs w:val="22"/>
          <w:lang w:eastAsia="en-US"/>
        </w:rPr>
        <w:t>–</w:t>
      </w:r>
      <w:r w:rsidRPr="00E94305">
        <w:rPr>
          <w:rFonts w:eastAsia="Calibri"/>
          <w:sz w:val="22"/>
          <w:szCs w:val="22"/>
          <w:lang w:eastAsia="en-US"/>
        </w:rPr>
        <w:t xml:space="preserve"> охрана объектов, перечисленных в разделе </w:t>
      </w:r>
      <w:r w:rsidR="004553C5" w:rsidRPr="00E94305">
        <w:rPr>
          <w:rFonts w:eastAsia="Calibri"/>
          <w:sz w:val="22"/>
          <w:szCs w:val="22"/>
          <w:lang w:eastAsia="en-US"/>
        </w:rPr>
        <w:t>8</w:t>
      </w:r>
      <w:r w:rsidRPr="00E94305">
        <w:rPr>
          <w:rFonts w:eastAsia="Calibri"/>
          <w:sz w:val="22"/>
          <w:szCs w:val="22"/>
          <w:lang w:eastAsia="en-US"/>
        </w:rPr>
        <w:t xml:space="preserve"> настоящего </w:t>
      </w:r>
      <w:r w:rsidR="004553C5" w:rsidRPr="00E94305">
        <w:rPr>
          <w:rFonts w:eastAsia="Calibri"/>
          <w:sz w:val="22"/>
          <w:szCs w:val="22"/>
          <w:lang w:eastAsia="en-US"/>
        </w:rPr>
        <w:t>описания объекта закупки</w:t>
      </w:r>
      <w:r w:rsidRPr="00E94305">
        <w:rPr>
          <w:rFonts w:eastAsia="Calibri"/>
          <w:sz w:val="22"/>
          <w:szCs w:val="22"/>
          <w:lang w:eastAsia="en-US"/>
        </w:rPr>
        <w:t xml:space="preserve">, осуществление их защиты и находящихся в них помещений от несанкционированного проникновения посторонних лиц, предупреждение и пресечение хищений, повреждения или уничтожения имущества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r w:rsidR="00F33539" w:rsidRPr="00E94305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>;</w:t>
      </w:r>
    </w:p>
    <w:p w14:paraId="07E87DC1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осуществление мер защиты от преступных посягательств на жизнь и здоровье работников, обучающихся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r w:rsidR="00F33539" w:rsidRPr="00E94305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и иных граждан на объектах и охраняемой территории;</w:t>
      </w:r>
    </w:p>
    <w:p w14:paraId="7D2CF9F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охрана объектов и имущества с использованием технических средств охраны и средств обеспечения пожарной безопасности зданий и сооружений (далее – ТСО) с принятием мер реагирования на их сигнальную информацию и иных организационно 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технических мер;</w:t>
      </w:r>
    </w:p>
    <w:p w14:paraId="417ED3B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осуществление мер антитеррористической защиты объектов охраны и противодействия террористическим угрозам;</w:t>
      </w:r>
    </w:p>
    <w:p w14:paraId="398E1DD4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обеспечение пропускного и внутриобъектового режима в соответствии с нормами и правилами, установленными законодательством РФ и локальными нормативными актами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>;</w:t>
      </w:r>
    </w:p>
    <w:p w14:paraId="1C1B26E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предупреждение и пресечение правонарушений, выявление нарушителей и принятие допустимых мер реагирования;</w:t>
      </w:r>
    </w:p>
    <w:p w14:paraId="58AF6FE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обеспечение режима пожарной безопасности на охраняемых объектах и на территории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>, своевременное обнаружение возгораний и оповещение о пожаре пожарной части, локализации очагов возгорания средствами пожаротушения, имеющимися на объектах охраны до прибытия пожарных;</w:t>
      </w:r>
    </w:p>
    <w:p w14:paraId="5D65263E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оповещение и организация эвакуации людей из охраняемых объектов при возникновении пожара и в иных чрезвычайных ситуациях;</w:t>
      </w:r>
    </w:p>
    <w:p w14:paraId="0C79083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контроль за вносом – выносом товарно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>материальных ценностей из зданий общежитий, а также за их ввозом и вывозом с охраняемых территорий;</w:t>
      </w:r>
    </w:p>
    <w:p w14:paraId="1A3E05B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поддержание правопорядка и обеспечение безопасности обучающихся, работников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и иных граждан при проведении массовых мероприятий;</w:t>
      </w:r>
    </w:p>
    <w:p w14:paraId="586D48F7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реализация на охраняемых объектах Федерального закона от 23.02.2013 года № 15 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ФЗ «Об охране здоровья граждан от воздействия окружающего табачного дыма и последствий потребления табака»;</w:t>
      </w:r>
    </w:p>
    <w:p w14:paraId="73951A9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оказывать ситуационную помощь лицам с ограниченными возможностями здоровья и других маломобильных групп посещающим здания и помещения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>;</w:t>
      </w:r>
    </w:p>
    <w:p w14:paraId="3A2B3F5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консультирование должностных лиц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и подготовка рекомендаций по вопросам правомерной защиты объектов и имущества от противоправных посягательств;</w:t>
      </w:r>
    </w:p>
    <w:p w14:paraId="282AF1DC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участие в проведении учений и тренировок по отработке организованных действий обучающихся и работников в условиях чрезвычайной ситуации;</w:t>
      </w:r>
    </w:p>
    <w:p w14:paraId="128D504E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lastRenderedPageBreak/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информирование должностных лиц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 недостатках и нарушениях на охраняемых объектах, обо всех обстоятельствах, которые могут отрицательно влиять на имущественные и иные интересы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>, или на оказание услуг Исполнителем;</w:t>
      </w:r>
    </w:p>
    <w:p w14:paraId="524E697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выполнение иных видов услуг, обусловленных требованиями безопасности в образовательных учреждениях.</w:t>
      </w:r>
    </w:p>
    <w:p w14:paraId="25311615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* Примечание:</w:t>
      </w:r>
    </w:p>
    <w:p w14:paraId="6728F646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Технические средства охраны и средства обеспечения пожарной безопасности (далее по тексту – ТСО) – технические средства и системы, служащие для контроля и управления доступом на объекты или в помещения, своевременного обнаружения взлома и (или) несанкционированного проникновения на охраняемый объект или территорию, своевременного обнаружения возгораний, оповещения людей и их эвакуации в случае пожара или возникновения иной чрезвычайной ситуации. К ТСО функционирующих на объектах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 xml:space="preserve"> относятся:</w:t>
      </w:r>
    </w:p>
    <w:p w14:paraId="297CC2A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технические средства охранной сигнализации, пожарной и </w:t>
      </w:r>
      <w:proofErr w:type="spellStart"/>
      <w:r w:rsidR="00CC6F64" w:rsidRPr="00E94305">
        <w:rPr>
          <w:rFonts w:eastAsia="Calibri"/>
          <w:sz w:val="22"/>
          <w:szCs w:val="22"/>
          <w:lang w:eastAsia="en-US"/>
        </w:rPr>
        <w:t>пожаро</w:t>
      </w:r>
      <w:proofErr w:type="spellEnd"/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>охранной сигнализации;</w:t>
      </w:r>
    </w:p>
    <w:p w14:paraId="32457297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системы контроля и управления доступом (СКУД), видеонаблюдения, тревожной сигнализации, оповещения и управления эвакуацией, автоматического пожаротушения;</w:t>
      </w:r>
    </w:p>
    <w:p w14:paraId="2D49DB7B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центральный пульт охраны, сервер;</w:t>
      </w:r>
    </w:p>
    <w:p w14:paraId="0575C23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сетевые коммуникации, шлейфы сигнализации и иные элементы сетевой инфраструктуры, обеспечивающие работу технических средств и систем.</w:t>
      </w:r>
    </w:p>
    <w:p w14:paraId="11A9A615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система контроля работы пешего патруля — это программно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аппаратный комплекс, предназначенный для контроля сотрудников охраны при патрулировании объектов (периметров).</w:t>
      </w:r>
    </w:p>
    <w:p w14:paraId="34553A23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GPS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>контроллер (</w:t>
      </w:r>
      <w:proofErr w:type="spellStart"/>
      <w:r w:rsidR="00CC6F64" w:rsidRPr="00E94305">
        <w:rPr>
          <w:rFonts w:eastAsia="Calibri"/>
          <w:sz w:val="22"/>
          <w:szCs w:val="22"/>
          <w:lang w:eastAsia="en-US"/>
        </w:rPr>
        <w:t>трекер</w:t>
      </w:r>
      <w:proofErr w:type="spellEnd"/>
      <w:r w:rsidR="00CC6F64" w:rsidRPr="00E94305">
        <w:rPr>
          <w:rFonts w:eastAsia="Calibri"/>
          <w:sz w:val="22"/>
          <w:szCs w:val="22"/>
          <w:lang w:eastAsia="en-US"/>
        </w:rPr>
        <w:t>) – электронный прибор приема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>передачи информации для спутникового контроля сотрудников охраны при патрулировании объектов (периметров).</w:t>
      </w:r>
    </w:p>
    <w:p w14:paraId="44A427A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иные устройства, обеспечивающие режим комплексной безопасности на объектах охраны.</w:t>
      </w:r>
    </w:p>
    <w:p w14:paraId="6891404D" w14:textId="77777777" w:rsidR="0099407C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4. </w:t>
      </w:r>
      <w:r w:rsidR="0099407C" w:rsidRPr="00E94305">
        <w:rPr>
          <w:rFonts w:eastAsia="Calibri"/>
          <w:sz w:val="22"/>
          <w:szCs w:val="22"/>
          <w:lang w:eastAsia="en-US"/>
        </w:rPr>
        <w:t>Место оказания услуг:</w:t>
      </w:r>
    </w:p>
    <w:p w14:paraId="275CAAA2" w14:textId="77777777" w:rsidR="0099407C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Пост № 1 – г. Екатеринбург, </w:t>
      </w:r>
      <w:r w:rsidR="00F33539" w:rsidRPr="00E94305">
        <w:rPr>
          <w:rFonts w:eastAsia="Calibri"/>
          <w:sz w:val="22"/>
          <w:szCs w:val="22"/>
          <w:lang w:eastAsia="en-US"/>
        </w:rPr>
        <w:t>пер</w:t>
      </w:r>
      <w:r w:rsidRPr="00E94305">
        <w:rPr>
          <w:rFonts w:eastAsia="Calibri"/>
          <w:sz w:val="22"/>
          <w:szCs w:val="22"/>
          <w:lang w:eastAsia="en-US"/>
        </w:rPr>
        <w:t xml:space="preserve">. </w:t>
      </w:r>
      <w:r w:rsidR="00F33539" w:rsidRPr="00E94305">
        <w:rPr>
          <w:rFonts w:eastAsia="Calibri"/>
          <w:sz w:val="22"/>
          <w:szCs w:val="22"/>
          <w:lang w:eastAsia="en-US"/>
        </w:rPr>
        <w:t>Саранинский, 6</w:t>
      </w:r>
      <w:r w:rsidRPr="00E94305">
        <w:rPr>
          <w:rFonts w:eastAsia="Calibri"/>
          <w:sz w:val="22"/>
          <w:szCs w:val="22"/>
          <w:lang w:eastAsia="en-US"/>
        </w:rPr>
        <w:t>.</w:t>
      </w:r>
    </w:p>
    <w:p w14:paraId="290AC878" w14:textId="77777777" w:rsidR="0099407C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Пост № </w:t>
      </w:r>
      <w:r w:rsidR="00F33539" w:rsidRPr="00E94305">
        <w:rPr>
          <w:rFonts w:eastAsia="Calibri"/>
          <w:sz w:val="22"/>
          <w:szCs w:val="22"/>
          <w:lang w:eastAsia="en-US"/>
        </w:rPr>
        <w:t>2</w:t>
      </w:r>
      <w:r w:rsidRPr="00E94305">
        <w:rPr>
          <w:rFonts w:eastAsia="Calibri"/>
          <w:sz w:val="22"/>
          <w:szCs w:val="22"/>
          <w:lang w:eastAsia="en-US"/>
        </w:rPr>
        <w:t xml:space="preserve"> – г. Екатеринбург, ул. </w:t>
      </w:r>
      <w:r w:rsidR="00F33539" w:rsidRPr="00E94305">
        <w:rPr>
          <w:rFonts w:eastAsia="Calibri"/>
          <w:sz w:val="22"/>
          <w:szCs w:val="22"/>
          <w:lang w:eastAsia="en-US"/>
        </w:rPr>
        <w:t>Агрономическая, дом 50 б</w:t>
      </w:r>
    </w:p>
    <w:p w14:paraId="1DB95F3D" w14:textId="77777777" w:rsidR="0099407C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Пост № </w:t>
      </w:r>
      <w:r w:rsidR="00F33539" w:rsidRPr="00E94305">
        <w:rPr>
          <w:rFonts w:eastAsia="Calibri"/>
          <w:sz w:val="22"/>
          <w:szCs w:val="22"/>
          <w:lang w:eastAsia="en-US"/>
        </w:rPr>
        <w:t>3</w:t>
      </w:r>
      <w:r w:rsidRPr="00E94305">
        <w:rPr>
          <w:rFonts w:eastAsia="Calibri"/>
          <w:sz w:val="22"/>
          <w:szCs w:val="22"/>
          <w:lang w:eastAsia="en-US"/>
        </w:rPr>
        <w:t xml:space="preserve"> – г. </w:t>
      </w:r>
      <w:r w:rsidR="00F33539" w:rsidRPr="00E94305">
        <w:rPr>
          <w:rFonts w:eastAsia="Calibri"/>
          <w:sz w:val="22"/>
          <w:szCs w:val="22"/>
          <w:lang w:eastAsia="en-US"/>
        </w:rPr>
        <w:t xml:space="preserve">Екатеринбург, </w:t>
      </w:r>
      <w:r w:rsidRPr="00E94305">
        <w:rPr>
          <w:rFonts w:eastAsia="Calibri"/>
          <w:sz w:val="22"/>
          <w:szCs w:val="22"/>
          <w:lang w:eastAsia="en-US"/>
        </w:rPr>
        <w:t xml:space="preserve">ул. </w:t>
      </w:r>
      <w:r w:rsidR="00F33539" w:rsidRPr="00E94305">
        <w:rPr>
          <w:rFonts w:eastAsia="Calibri"/>
          <w:sz w:val="22"/>
          <w:szCs w:val="22"/>
          <w:lang w:eastAsia="en-US"/>
        </w:rPr>
        <w:t>Аптекарская, дом 35</w:t>
      </w:r>
      <w:r w:rsidRPr="00E94305">
        <w:rPr>
          <w:rFonts w:eastAsia="Calibri"/>
          <w:sz w:val="22"/>
          <w:szCs w:val="22"/>
          <w:lang w:eastAsia="en-US"/>
        </w:rPr>
        <w:t>.</w:t>
      </w:r>
    </w:p>
    <w:p w14:paraId="6B87711D" w14:textId="7D02592A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5. </w:t>
      </w:r>
      <w:r w:rsidR="00CC6F64" w:rsidRPr="00E94305">
        <w:rPr>
          <w:rFonts w:eastAsia="Calibri"/>
          <w:sz w:val="22"/>
          <w:szCs w:val="22"/>
          <w:lang w:eastAsia="en-US"/>
        </w:rPr>
        <w:t>Срок</w:t>
      </w:r>
      <w:r w:rsidRPr="00E94305">
        <w:rPr>
          <w:rFonts w:eastAsia="Calibri"/>
          <w:sz w:val="22"/>
          <w:szCs w:val="22"/>
          <w:lang w:eastAsia="en-US"/>
        </w:rPr>
        <w:t>и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оказания услуг: </w:t>
      </w:r>
    </w:p>
    <w:p w14:paraId="460B4A17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круглосуточно:</w:t>
      </w:r>
    </w:p>
    <w:p w14:paraId="3A262534" w14:textId="72DAFA4B" w:rsidR="00CC6F64" w:rsidRPr="00E94305" w:rsidRDefault="0099407C" w:rsidP="00E94305">
      <w:pPr>
        <w:suppressAutoHyphens w:val="0"/>
        <w:autoSpaceDE w:val="0"/>
        <w:ind w:firstLine="0"/>
        <w:rPr>
          <w:b/>
          <w:color w:val="000000"/>
          <w:sz w:val="22"/>
          <w:szCs w:val="22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пост № 1</w:t>
      </w:r>
      <w:r w:rsidR="002A5A67" w:rsidRPr="00E94305">
        <w:rPr>
          <w:rFonts w:eastAsia="Calibri"/>
          <w:sz w:val="22"/>
          <w:szCs w:val="22"/>
          <w:lang w:eastAsia="en-US"/>
        </w:rPr>
        <w:t>, №2, № 3</w:t>
      </w:r>
      <w:r w:rsidR="00E94305">
        <w:rPr>
          <w:rFonts w:eastAsia="Calibri"/>
          <w:sz w:val="22"/>
          <w:szCs w:val="22"/>
          <w:lang w:eastAsia="en-US"/>
        </w:rPr>
        <w:t>:</w:t>
      </w:r>
      <w:r w:rsidR="002A5A67" w:rsidRPr="00E94305">
        <w:rPr>
          <w:rFonts w:eastAsia="Calibri"/>
          <w:sz w:val="22"/>
          <w:szCs w:val="22"/>
          <w:lang w:eastAsia="en-US"/>
        </w:rPr>
        <w:t xml:space="preserve"> </w:t>
      </w:r>
      <w:r w:rsidR="00CC01B0" w:rsidRPr="00E94305">
        <w:rPr>
          <w:b/>
          <w:color w:val="000000"/>
          <w:sz w:val="22"/>
          <w:szCs w:val="22"/>
        </w:rPr>
        <w:t>с 00ч.00м.</w:t>
      </w:r>
      <w:r w:rsidR="00E94305">
        <w:rPr>
          <w:b/>
          <w:color w:val="000000"/>
          <w:sz w:val="22"/>
          <w:szCs w:val="22"/>
        </w:rPr>
        <w:t xml:space="preserve"> </w:t>
      </w:r>
      <w:r w:rsidR="00CC01B0" w:rsidRPr="00E94305">
        <w:rPr>
          <w:b/>
          <w:color w:val="000000"/>
          <w:sz w:val="22"/>
          <w:szCs w:val="22"/>
        </w:rPr>
        <w:t>01.07.26 по 23ч.59м. 3</w:t>
      </w:r>
      <w:r w:rsidR="003A6AF7" w:rsidRPr="00E94305">
        <w:rPr>
          <w:b/>
          <w:color w:val="000000"/>
          <w:sz w:val="22"/>
          <w:szCs w:val="22"/>
        </w:rPr>
        <w:t>1.12</w:t>
      </w:r>
      <w:r w:rsidR="00CC01B0" w:rsidRPr="00E94305">
        <w:rPr>
          <w:b/>
          <w:color w:val="000000"/>
          <w:sz w:val="22"/>
          <w:szCs w:val="22"/>
        </w:rPr>
        <w:t>.202</w:t>
      </w:r>
      <w:r w:rsidR="003A6AF7" w:rsidRPr="00E94305">
        <w:rPr>
          <w:b/>
          <w:color w:val="000000"/>
          <w:sz w:val="22"/>
          <w:szCs w:val="22"/>
        </w:rPr>
        <w:t>6</w:t>
      </w:r>
    </w:p>
    <w:p w14:paraId="646E155A" w14:textId="267F4EE4" w:rsidR="00CC01B0" w:rsidRPr="00E94305" w:rsidRDefault="00CC01B0" w:rsidP="00E94305">
      <w:pPr>
        <w:pStyle w:val="a7"/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  <w:r w:rsidRPr="00E94305">
        <w:rPr>
          <w:b/>
          <w:color w:val="000000"/>
          <w:sz w:val="22"/>
          <w:szCs w:val="22"/>
        </w:rPr>
        <w:t xml:space="preserve">Объем оказываемых услуг (количество часов охраны): </w:t>
      </w:r>
      <w:r w:rsidR="003A6AF7" w:rsidRPr="00E94305">
        <w:rPr>
          <w:b/>
          <w:color w:val="000000"/>
          <w:sz w:val="22"/>
          <w:szCs w:val="22"/>
        </w:rPr>
        <w:t>13</w:t>
      </w:r>
      <w:r w:rsidR="00E94305">
        <w:rPr>
          <w:b/>
          <w:color w:val="000000"/>
          <w:sz w:val="22"/>
          <w:szCs w:val="22"/>
        </w:rPr>
        <w:t xml:space="preserve"> </w:t>
      </w:r>
      <w:r w:rsidR="003A6AF7" w:rsidRPr="00E94305">
        <w:rPr>
          <w:b/>
          <w:color w:val="000000"/>
          <w:sz w:val="22"/>
          <w:szCs w:val="22"/>
        </w:rPr>
        <w:t>248</w:t>
      </w:r>
      <w:r w:rsidRPr="00E94305">
        <w:rPr>
          <w:b/>
          <w:color w:val="000000"/>
          <w:sz w:val="22"/>
          <w:szCs w:val="22"/>
        </w:rPr>
        <w:t xml:space="preserve"> ЧАСОВ.</w:t>
      </w:r>
    </w:p>
    <w:p w14:paraId="6E361940" w14:textId="77777777" w:rsidR="00D21AEF" w:rsidRPr="00E94305" w:rsidRDefault="0099407C" w:rsidP="00E94305">
      <w:pPr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6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. </w:t>
      </w:r>
      <w:r w:rsidR="00D21AEF" w:rsidRPr="00E94305">
        <w:rPr>
          <w:rFonts w:eastAsia="Calibri"/>
          <w:sz w:val="22"/>
          <w:szCs w:val="22"/>
          <w:lang w:eastAsia="en-US"/>
        </w:rPr>
        <w:t>Общие требования.</w:t>
      </w:r>
    </w:p>
    <w:p w14:paraId="2C739A3F" w14:textId="77777777" w:rsidR="00D21AEF" w:rsidRPr="00E94305" w:rsidRDefault="00D21AEF" w:rsidP="00E94305">
      <w:pPr>
        <w:ind w:firstLine="0"/>
        <w:contextualSpacing/>
        <w:rPr>
          <w:bCs/>
          <w:sz w:val="22"/>
          <w:szCs w:val="22"/>
        </w:rPr>
      </w:pPr>
      <w:r w:rsidRPr="00E94305">
        <w:rPr>
          <w:bCs/>
          <w:sz w:val="22"/>
          <w:szCs w:val="22"/>
        </w:rPr>
        <w:t>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14:paraId="69F12F3D" w14:textId="77777777" w:rsidR="00CC6F64" w:rsidRPr="00E94305" w:rsidRDefault="00D21AEF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bCs/>
          <w:sz w:val="22"/>
          <w:szCs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2487-1).</w:t>
      </w:r>
      <w:r w:rsidR="0099407C"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</w:t>
      </w:r>
      <w:r w:rsidR="00CC6F64" w:rsidRPr="00E94305">
        <w:rPr>
          <w:rFonts w:eastAsia="Calibri"/>
          <w:bCs/>
          <w:i/>
          <w:iCs/>
          <w:sz w:val="22"/>
          <w:szCs w:val="22"/>
          <w:lang w:eastAsia="en-US"/>
        </w:rPr>
        <w:t xml:space="preserve">лицензией на осуществление частной охранной деятельности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(в соответствии Закона Российской Федерации «О частной детективной и охранной деятельности в Российской Федерации» от 11.03.1992 года № 2487 </w:t>
      </w:r>
      <w:r w:rsidR="0099407C"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1, содержащей в перечне разрешенных следующие виды услуг:</w:t>
      </w:r>
    </w:p>
    <w:p w14:paraId="64AE1485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защита жизни и здоровья граждан;</w:t>
      </w:r>
    </w:p>
    <w:p w14:paraId="0556189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охрана объектов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в доверительном управлении, за исключением объектов и (или) имущества, предусмотренных пунктом 7 статьи 3 ФЗ от 11.03.1992 года № 2487 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1;</w:t>
      </w:r>
    </w:p>
    <w:p w14:paraId="52FA56BC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консультирование и подготовка рекомендаций клиентам по вопросам правомерной защиты от противоправных посягательств;</w:t>
      </w:r>
    </w:p>
    <w:p w14:paraId="68DE4A21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обеспечение порядка при проведении массовых мероприятий;</w:t>
      </w:r>
    </w:p>
    <w:p w14:paraId="32CEBA0B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обеспечение внутриобъектового и пропускного режимов на объектах, за исключением объектов, предусмотренных пунктом 7 статьи 3 ФЗ от 11.03.1992 года № 2487 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1;</w:t>
      </w:r>
    </w:p>
    <w:p w14:paraId="3FC3FA9C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охрана объектов и (или) имущества, а также обеспечение внутриобъектового и пропускного режима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ФЗ от 11.03.1992 года № 2487 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1.</w:t>
      </w:r>
    </w:p>
    <w:p w14:paraId="5C71F881" w14:textId="77777777" w:rsidR="00D21AEF" w:rsidRPr="00E94305" w:rsidRDefault="00D21AEF" w:rsidP="00E94305">
      <w:pPr>
        <w:ind w:firstLine="0"/>
        <w:contextualSpacing/>
        <w:rPr>
          <w:sz w:val="22"/>
          <w:szCs w:val="22"/>
          <w:lang w:eastAsia="zh-CN"/>
        </w:rPr>
      </w:pPr>
      <w:r w:rsidRPr="00E94305">
        <w:rPr>
          <w:sz w:val="22"/>
          <w:szCs w:val="22"/>
          <w:lang w:eastAsia="zh-CN"/>
        </w:rPr>
        <w:lastRenderedPageBreak/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1B5751CB" w14:textId="77777777" w:rsidR="00D21AEF" w:rsidRPr="00E94305" w:rsidRDefault="00D21AEF" w:rsidP="00E94305">
      <w:pPr>
        <w:ind w:firstLine="0"/>
        <w:contextualSpacing/>
        <w:rPr>
          <w:bCs/>
          <w:sz w:val="22"/>
          <w:szCs w:val="22"/>
        </w:rPr>
      </w:pPr>
      <w:r w:rsidRPr="00E94305">
        <w:rPr>
          <w:bCs/>
          <w:sz w:val="22"/>
          <w:szCs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7FE9A5EB" w14:textId="77777777" w:rsidR="00D21AEF" w:rsidRPr="00E94305" w:rsidRDefault="00D21AEF" w:rsidP="00E94305">
      <w:pPr>
        <w:ind w:firstLine="0"/>
        <w:contextualSpacing/>
        <w:rPr>
          <w:bCs/>
          <w:sz w:val="22"/>
          <w:szCs w:val="22"/>
        </w:rPr>
      </w:pPr>
      <w:r w:rsidRPr="00E94305">
        <w:rPr>
          <w:bCs/>
          <w:sz w:val="22"/>
          <w:szCs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418F2C05" w14:textId="77777777" w:rsidR="00D21AEF" w:rsidRPr="00E94305" w:rsidRDefault="00D21AEF" w:rsidP="00E94305">
      <w:pPr>
        <w:ind w:firstLine="0"/>
        <w:contextualSpacing/>
        <w:rPr>
          <w:bCs/>
          <w:sz w:val="22"/>
          <w:szCs w:val="22"/>
        </w:rPr>
      </w:pPr>
      <w:r w:rsidRPr="00E94305">
        <w:rPr>
          <w:bCs/>
          <w:sz w:val="22"/>
          <w:szCs w:val="22"/>
        </w:rPr>
        <w:t>- Федеральный закон «О ведомственной охране» от 14 апреля 1999 года № 77-ФЗ;</w:t>
      </w:r>
    </w:p>
    <w:p w14:paraId="2C989B34" w14:textId="77777777" w:rsidR="00D21AEF" w:rsidRPr="00E94305" w:rsidRDefault="00D21AEF" w:rsidP="00E94305">
      <w:pPr>
        <w:ind w:firstLine="0"/>
        <w:contextualSpacing/>
        <w:rPr>
          <w:bCs/>
          <w:sz w:val="22"/>
          <w:szCs w:val="22"/>
        </w:rPr>
      </w:pPr>
      <w:r w:rsidRPr="00E94305">
        <w:rPr>
          <w:bCs/>
          <w:sz w:val="22"/>
          <w:szCs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7586D621" w14:textId="77777777" w:rsidR="00D21AEF" w:rsidRPr="00E94305" w:rsidRDefault="00D21AEF" w:rsidP="00E94305">
      <w:pPr>
        <w:ind w:firstLine="0"/>
        <w:contextualSpacing/>
        <w:rPr>
          <w:bCs/>
          <w:sz w:val="22"/>
          <w:szCs w:val="22"/>
        </w:rPr>
      </w:pPr>
      <w:r w:rsidRPr="00E94305">
        <w:rPr>
          <w:bCs/>
          <w:sz w:val="22"/>
          <w:szCs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50D1B1B0" w14:textId="77777777" w:rsidR="00D21AEF" w:rsidRPr="00E94305" w:rsidRDefault="00D21AEF" w:rsidP="00E94305">
      <w:pPr>
        <w:ind w:firstLine="0"/>
        <w:contextualSpacing/>
        <w:rPr>
          <w:bCs/>
          <w:sz w:val="22"/>
          <w:szCs w:val="22"/>
        </w:rPr>
      </w:pPr>
      <w:r w:rsidRPr="00E94305">
        <w:rPr>
          <w:bCs/>
          <w:sz w:val="22"/>
          <w:szCs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</w:p>
    <w:p w14:paraId="179A96F7" w14:textId="77777777" w:rsidR="00D21AEF" w:rsidRPr="00E94305" w:rsidRDefault="00D21AEF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sz w:val="22"/>
          <w:szCs w:val="22"/>
        </w:rPr>
        <w:t>- ГОСТ Р 58485-2024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</w:t>
      </w:r>
      <w:r w:rsidR="008457CC" w:rsidRPr="00E94305">
        <w:rPr>
          <w:sz w:val="22"/>
          <w:szCs w:val="22"/>
        </w:rPr>
        <w:t>.</w:t>
      </w:r>
    </w:p>
    <w:p w14:paraId="209E3608" w14:textId="77777777" w:rsidR="008457CC" w:rsidRPr="00E94305" w:rsidRDefault="008457CC" w:rsidP="00E94305">
      <w:pPr>
        <w:pStyle w:val="Default"/>
        <w:jc w:val="both"/>
        <w:rPr>
          <w:sz w:val="22"/>
          <w:szCs w:val="22"/>
        </w:rPr>
      </w:pPr>
      <w:r w:rsidRPr="00E94305">
        <w:rPr>
          <w:sz w:val="22"/>
          <w:szCs w:val="22"/>
        </w:rPr>
        <w:t xml:space="preserve">- персонал исполнителя в своей работе руководствуется утвержденными </w:t>
      </w:r>
      <w:r w:rsidRPr="00E94305">
        <w:rPr>
          <w:rFonts w:eastAsia="Times New Roman"/>
          <w:color w:val="auto"/>
          <w:sz w:val="22"/>
          <w:szCs w:val="22"/>
          <w:lang w:eastAsia="ru-RU"/>
        </w:rPr>
        <w:t xml:space="preserve">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</w:t>
      </w:r>
      <w:r w:rsidRPr="00E94305">
        <w:rPr>
          <w:sz w:val="22"/>
          <w:szCs w:val="22"/>
        </w:rPr>
        <w:t xml:space="preserve">а также  информационного взаимодействия образовательных организаций с территориальными органами МВД России, </w:t>
      </w:r>
      <w:proofErr w:type="spellStart"/>
      <w:r w:rsidRPr="00E94305">
        <w:rPr>
          <w:sz w:val="22"/>
          <w:szCs w:val="22"/>
        </w:rPr>
        <w:t>Росгвардии</w:t>
      </w:r>
      <w:proofErr w:type="spellEnd"/>
      <w:r w:rsidRPr="00E94305">
        <w:rPr>
          <w:sz w:val="22"/>
          <w:szCs w:val="22"/>
        </w:rPr>
        <w:t xml:space="preserve"> и ФСБ России (предоставляется Заказчиком).</w:t>
      </w:r>
    </w:p>
    <w:p w14:paraId="708BA280" w14:textId="77777777" w:rsidR="008457CC" w:rsidRPr="00E94305" w:rsidRDefault="008457CC" w:rsidP="00E94305">
      <w:pPr>
        <w:pStyle w:val="Default"/>
        <w:jc w:val="both"/>
        <w:rPr>
          <w:rFonts w:eastAsia="Times New Roman"/>
          <w:sz w:val="22"/>
          <w:szCs w:val="22"/>
          <w:lang w:eastAsia="ru-RU"/>
        </w:rPr>
      </w:pPr>
    </w:p>
    <w:p w14:paraId="37E60149" w14:textId="77777777" w:rsidR="00CC6F64" w:rsidRPr="00E94305" w:rsidRDefault="00D21AEF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7</w:t>
      </w:r>
      <w:r w:rsidR="00CC6F64" w:rsidRPr="00E94305">
        <w:rPr>
          <w:rFonts w:eastAsia="Calibri"/>
          <w:sz w:val="22"/>
          <w:szCs w:val="22"/>
          <w:lang w:eastAsia="en-US"/>
        </w:rPr>
        <w:t>. Организационные требования</w:t>
      </w:r>
      <w:r w:rsidRPr="00E94305">
        <w:rPr>
          <w:rFonts w:eastAsia="Calibri"/>
          <w:sz w:val="22"/>
          <w:szCs w:val="22"/>
          <w:lang w:eastAsia="en-US"/>
        </w:rPr>
        <w:t>.</w:t>
      </w:r>
    </w:p>
    <w:p w14:paraId="0DCC1FDE" w14:textId="77777777" w:rsidR="008457CC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</w:p>
    <w:p w14:paraId="6AEF5306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Исполнитель, заключивший договор по результатам торгов, должен обеспечить:</w:t>
      </w:r>
    </w:p>
    <w:p w14:paraId="7A51030A" w14:textId="77777777" w:rsidR="006E186D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численность штатных охранников, достаточную для формирования </w:t>
      </w:r>
      <w:r w:rsidR="006E186D" w:rsidRPr="00E94305">
        <w:rPr>
          <w:rFonts w:eastAsia="Calibri"/>
          <w:sz w:val="22"/>
          <w:szCs w:val="22"/>
          <w:lang w:eastAsia="en-US"/>
        </w:rPr>
        <w:t xml:space="preserve">дежурных </w:t>
      </w:r>
      <w:proofErr w:type="gramStart"/>
      <w:r w:rsidR="006E186D" w:rsidRPr="00E94305">
        <w:rPr>
          <w:rFonts w:eastAsia="Calibri"/>
          <w:sz w:val="22"/>
          <w:szCs w:val="22"/>
          <w:lang w:eastAsia="en-US"/>
        </w:rPr>
        <w:t>смен</w:t>
      </w:r>
      <w:proofErr w:type="gramEnd"/>
      <w:r w:rsidR="006E186D" w:rsidRPr="00E94305">
        <w:rPr>
          <w:rFonts w:eastAsia="Calibri"/>
          <w:sz w:val="22"/>
          <w:szCs w:val="22"/>
          <w:lang w:eastAsia="en-US"/>
        </w:rPr>
        <w:t xml:space="preserve"> с учетом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установленного законодательством РФ коэффициента сменности в зависимости от режима труда и работы охранников по </w:t>
      </w:r>
      <w:r w:rsidR="006E186D" w:rsidRPr="00E94305">
        <w:rPr>
          <w:rFonts w:eastAsia="Calibri"/>
          <w:sz w:val="22"/>
          <w:szCs w:val="22"/>
          <w:lang w:eastAsia="en-US"/>
        </w:rPr>
        <w:t>круглосуточному</w:t>
      </w:r>
    </w:p>
    <w:p w14:paraId="10EE8C33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наличие у Исполнителя при оказании услуг дежурного подразделения в г. Екатеринбурге с круглосуточным режимом работы, имеющего постоянную связь с объектами охраны;</w:t>
      </w:r>
    </w:p>
    <w:p w14:paraId="2A8533DB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наличие у Исполнителя собственного пульта централизованного наблюдения в г. Екатеринбурге с возможностью оперативного подключения на контроль объектов Заказчика;</w:t>
      </w:r>
    </w:p>
    <w:p w14:paraId="53231C4B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оснащение постов охраны системой «Тревожная кнопка» с подключением к центральному пульту охраны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6E186D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и пульту оперативного дежурного Исполнителя в г. Екатеринбурге обеспечивающей передачу сигнала тревоги и экстренный вызов группы быстрого реагирования;</w:t>
      </w:r>
    </w:p>
    <w:p w14:paraId="05014AE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наличие средств радиосвязи, обеспечивающих бесперебойную связь на территории и в помещениях, охраняемых объектов, между всеми охранниками дежурной смены, с экипажами мобильных групп. Средства радиосвязи по своим параметрам должны соответствовать ГОСТ 12252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>86 для носимых радиостанций, и соответствовать требованиям по устойчивости к механическим и климатическим воздействиям, установленным в ГОСТ 16019</w:t>
      </w: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2001. </w:t>
      </w:r>
    </w:p>
    <w:p w14:paraId="1DA26737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надлежащую экипировку охранников и оснащение постов охраны в соответствии с пунктом </w:t>
      </w:r>
      <w:r w:rsidR="008457CC" w:rsidRPr="00E94305">
        <w:rPr>
          <w:rFonts w:eastAsia="Calibri"/>
          <w:sz w:val="22"/>
          <w:szCs w:val="22"/>
          <w:lang w:eastAsia="en-US"/>
        </w:rPr>
        <w:t>9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.2, </w:t>
      </w:r>
      <w:r w:rsidR="008457CC" w:rsidRPr="00E94305">
        <w:rPr>
          <w:rFonts w:eastAsia="Calibri"/>
          <w:sz w:val="22"/>
          <w:szCs w:val="22"/>
          <w:lang w:eastAsia="en-US"/>
        </w:rPr>
        <w:t>9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.3. раздела </w:t>
      </w:r>
      <w:r w:rsidR="008457CC" w:rsidRPr="00E94305">
        <w:rPr>
          <w:rFonts w:eastAsia="Calibri"/>
          <w:sz w:val="22"/>
          <w:szCs w:val="22"/>
          <w:lang w:eastAsia="en-US"/>
        </w:rPr>
        <w:t>9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. настоящего </w:t>
      </w:r>
      <w:r w:rsidR="008457CC" w:rsidRPr="00E94305">
        <w:rPr>
          <w:rFonts w:eastAsia="Calibri"/>
          <w:sz w:val="22"/>
          <w:szCs w:val="22"/>
          <w:lang w:eastAsia="en-US"/>
        </w:rPr>
        <w:t>описания объекта закупки</w:t>
      </w:r>
      <w:r w:rsidR="00CC6F64" w:rsidRPr="00E94305">
        <w:rPr>
          <w:rFonts w:eastAsia="Calibri"/>
          <w:sz w:val="22"/>
          <w:szCs w:val="22"/>
          <w:lang w:eastAsia="en-US"/>
        </w:rPr>
        <w:t>;</w:t>
      </w:r>
    </w:p>
    <w:p w14:paraId="7A5E7BC6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наличие у Исполнителя в г. Екатеринбург не менее двух мобильн</w:t>
      </w:r>
      <w:r w:rsidR="006E186D" w:rsidRPr="00E94305">
        <w:rPr>
          <w:rFonts w:eastAsia="Calibri"/>
          <w:sz w:val="22"/>
          <w:szCs w:val="22"/>
          <w:lang w:eastAsia="en-US"/>
        </w:rPr>
        <w:t>ых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групп быстрого реагирования на тревожный сигнал дежурной смены с круглосуточным режимом работы на автомобилях в составе не менее двух охранников с квалификацией 6 разряда, вооруженных служебным оружием (каждый) и экипированных в соответствии с требованиями нормативной документации;</w:t>
      </w:r>
    </w:p>
    <w:p w14:paraId="15BF501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место нахождения мобильных групп быстрого реагирования на расстоянии, позволяющем их прибытие на объекты охраны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6E186D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не позднее 10 минут после подачи сигнала тревоги с поста охраны.</w:t>
      </w:r>
    </w:p>
    <w:p w14:paraId="67716C08" w14:textId="77777777" w:rsidR="00B51BCA" w:rsidRPr="00E94305" w:rsidRDefault="00B51BCA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</w:p>
    <w:p w14:paraId="054A66A5" w14:textId="77777777" w:rsidR="00B51BCA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8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. </w:t>
      </w:r>
      <w:r w:rsidR="0099407C" w:rsidRPr="00E94305">
        <w:rPr>
          <w:rFonts w:eastAsia="Calibri"/>
          <w:sz w:val="22"/>
          <w:szCs w:val="22"/>
          <w:lang w:eastAsia="en-US"/>
        </w:rPr>
        <w:t xml:space="preserve"> </w:t>
      </w:r>
      <w:r w:rsidR="00CC6F64" w:rsidRPr="00E94305">
        <w:rPr>
          <w:rFonts w:eastAsia="Calibri"/>
          <w:sz w:val="22"/>
          <w:szCs w:val="22"/>
          <w:lang w:eastAsia="en-US"/>
        </w:rPr>
        <w:t>Перечень объектов охраны и режим оказания охранных услуг</w:t>
      </w:r>
      <w:r w:rsidR="00B51BCA" w:rsidRPr="00E94305">
        <w:rPr>
          <w:rFonts w:eastAsia="Calibri"/>
          <w:sz w:val="22"/>
          <w:szCs w:val="22"/>
          <w:lang w:eastAsia="en-US"/>
        </w:rPr>
        <w:t>.</w:t>
      </w:r>
    </w:p>
    <w:p w14:paraId="12508576" w14:textId="77777777" w:rsidR="00B51BCA" w:rsidRPr="00E94305" w:rsidRDefault="00B51BCA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</w:p>
    <w:p w14:paraId="361CB837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Исполнитель должен оказывать комплекс услуг охраны и обеспечивать круглосуточную безопасность на объектах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6E186D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 xml:space="preserve"> штатным персоналом Исполнителя, имеющего статус частного охранника, в совокупности с грамотной эксплуатацией в интересах охраны ТСО имеющихся на объектах </w:t>
      </w:r>
      <w:r w:rsidRPr="00E94305">
        <w:rPr>
          <w:rFonts w:eastAsia="Calibri"/>
          <w:sz w:val="22"/>
          <w:szCs w:val="22"/>
          <w:lang w:eastAsia="en-US"/>
        </w:rPr>
        <w:lastRenderedPageBreak/>
        <w:t xml:space="preserve">охраны и организации четкого реагирования на их сигнальную информацию. При этом охранная деятельность Исполнителя не должна создавать обучающимся, работникам и посетителям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6E186D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 xml:space="preserve"> неудобства в осуществлении образовательной и иной не противоречащей закону деятельности. Охрана объектов должна осуществляться </w:t>
      </w:r>
      <w:proofErr w:type="gramStart"/>
      <w:r w:rsidRPr="00E94305">
        <w:rPr>
          <w:rFonts w:eastAsia="Calibri"/>
          <w:sz w:val="22"/>
          <w:szCs w:val="22"/>
          <w:lang w:eastAsia="en-US"/>
        </w:rPr>
        <w:t>согласно расписания</w:t>
      </w:r>
      <w:proofErr w:type="gramEnd"/>
      <w:r w:rsidRPr="00E94305">
        <w:rPr>
          <w:rFonts w:eastAsia="Calibri"/>
          <w:sz w:val="22"/>
          <w:szCs w:val="22"/>
          <w:lang w:eastAsia="en-US"/>
        </w:rPr>
        <w:t xml:space="preserve"> постов, постовой ведомости и документации постов в составе дежурных смен, формируемых Исполнителем из числа охранников допущенных к оказанию услуг охраны на объектах Заказчика. Исполнитель должен организовать работу персонала по графику дежурств разрабатываемого Исполнителем и согласованного с начальником отдела охраны и гражданской обороны </w:t>
      </w:r>
      <w:r w:rsidR="004553C5" w:rsidRPr="00E94305">
        <w:rPr>
          <w:rFonts w:eastAsia="Calibri"/>
          <w:sz w:val="22"/>
          <w:szCs w:val="22"/>
          <w:lang w:eastAsia="en-US"/>
        </w:rPr>
        <w:t>ГАПОУ СО 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6E186D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>. При этом применение вахтового метода для несения службы охранниками на объектах Заказчика недопустимо. Минимальная численность охранников, предоставляемая Исполнителем для осуществления охраны в повседневном режиме:</w:t>
      </w:r>
    </w:p>
    <w:p w14:paraId="06D3E03D" w14:textId="77777777" w:rsidR="00B51BCA" w:rsidRPr="00E94305" w:rsidRDefault="00B51BCA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3260"/>
        <w:gridCol w:w="2262"/>
      </w:tblGrid>
      <w:tr w:rsidR="00CC6F64" w:rsidRPr="00E94305" w14:paraId="5354D5E1" w14:textId="77777777" w:rsidTr="00D21AE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37DD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Наименование объектов и постов, входящих в зону ответственности ЧОП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D980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Режим охраны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D086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Численность человек в смену</w:t>
            </w:r>
          </w:p>
          <w:p w14:paraId="29699A65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C6F64" w:rsidRPr="00E94305" w14:paraId="24EEFB55" w14:textId="77777777" w:rsidTr="00D21AE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F3A0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 xml:space="preserve">Учебный корпус </w:t>
            </w:r>
            <w:r w:rsidR="0099407C" w:rsidRPr="00E94305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E94305">
              <w:rPr>
                <w:rFonts w:eastAsia="Calibri"/>
                <w:sz w:val="22"/>
                <w:szCs w:val="22"/>
                <w:lang w:eastAsia="en-US"/>
              </w:rPr>
              <w:t xml:space="preserve"> г. </w:t>
            </w:r>
            <w:r w:rsidR="006E186D" w:rsidRPr="00E94305">
              <w:rPr>
                <w:rFonts w:eastAsia="Calibri"/>
                <w:sz w:val="22"/>
                <w:szCs w:val="22"/>
                <w:lang w:eastAsia="en-US"/>
              </w:rPr>
              <w:t>Екатеринбург, пер. Саранинский,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27A0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Круглосуточно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118D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CC6F64" w:rsidRPr="00E94305" w14:paraId="159C348C" w14:textId="77777777" w:rsidTr="00D21AE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ACB0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Учебный корпус</w:t>
            </w:r>
            <w:r w:rsidR="0099407C" w:rsidRPr="00E94305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E94305">
              <w:rPr>
                <w:rFonts w:eastAsia="Calibri"/>
                <w:sz w:val="22"/>
                <w:szCs w:val="22"/>
                <w:lang w:eastAsia="en-US"/>
              </w:rPr>
              <w:t xml:space="preserve"> г. Екатеринбург, ул. </w:t>
            </w:r>
            <w:r w:rsidR="006E186D" w:rsidRPr="00E94305">
              <w:rPr>
                <w:rFonts w:eastAsia="Calibri"/>
                <w:sz w:val="22"/>
                <w:szCs w:val="22"/>
                <w:lang w:eastAsia="en-US"/>
              </w:rPr>
              <w:t>Агрономическая, дом 50 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E0B5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Круглосуточно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7ADC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CC6F64" w:rsidRPr="00E94305" w14:paraId="0919B8C2" w14:textId="77777777" w:rsidTr="00D21AE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A49F" w14:textId="77777777" w:rsidR="00CC6F64" w:rsidRPr="00E94305" w:rsidRDefault="006E186D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 xml:space="preserve">Общежитие </w:t>
            </w:r>
            <w:r w:rsidR="0099407C" w:rsidRPr="00E94305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C6F64" w:rsidRPr="00E94305">
              <w:rPr>
                <w:rFonts w:eastAsia="Calibri"/>
                <w:sz w:val="22"/>
                <w:szCs w:val="22"/>
                <w:lang w:eastAsia="en-US"/>
              </w:rPr>
              <w:t xml:space="preserve"> г. Екатеринбург ул. </w:t>
            </w:r>
            <w:r w:rsidRPr="00E94305">
              <w:rPr>
                <w:rFonts w:eastAsia="Calibri"/>
                <w:sz w:val="22"/>
                <w:szCs w:val="22"/>
                <w:lang w:eastAsia="en-US"/>
              </w:rPr>
              <w:t>Аптекарская, дом 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1F5D" w14:textId="77777777" w:rsidR="00CC6F64" w:rsidRPr="00E94305" w:rsidRDefault="006E186D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Круглосуточно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DDB8" w14:textId="77777777" w:rsidR="00CC6F64" w:rsidRPr="00E94305" w:rsidRDefault="00CC6F64" w:rsidP="00E94305">
            <w:pPr>
              <w:suppressAutoHyphens w:val="0"/>
              <w:autoSpaceDE w:val="0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9430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3AD1A6F2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8</w:t>
      </w:r>
      <w:r w:rsidR="00CC6F64" w:rsidRPr="00E94305">
        <w:rPr>
          <w:rFonts w:eastAsia="Calibri"/>
          <w:sz w:val="22"/>
          <w:szCs w:val="22"/>
          <w:lang w:eastAsia="en-US"/>
        </w:rPr>
        <w:t>.1. При необходимости Заказчик вправе проводить перераспределение сил на постах, изменить режим работы и численность охранников на постах заранее уведомив об этом Исполнителя. Для обеспечения безопасности проведения массовых мероприятий Заказчик вправе потребовать от Исполнителя выделения дополнительных сил и средств по согласованию сторон.</w:t>
      </w:r>
    </w:p>
    <w:p w14:paraId="17FE5BCC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Для усиления охраны при возникновении чрезвычайных (кризисных) ситуаций на охраняемых объектах Исполнитель должен использовать мобильную группу быстрого реагирования (не менее двух вооруженных охранников на автомобиле), а также резерв персонала для выставления двух круглосуточных постов охраны на период ликвидации чрезвычайной ситуации.</w:t>
      </w:r>
    </w:p>
    <w:p w14:paraId="14145856" w14:textId="77777777" w:rsidR="008457CC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</w:p>
    <w:p w14:paraId="6B8D89B2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9</w:t>
      </w:r>
      <w:r w:rsidR="00CC6F64" w:rsidRPr="00E94305">
        <w:rPr>
          <w:rFonts w:eastAsia="Calibri"/>
          <w:sz w:val="22"/>
          <w:szCs w:val="22"/>
          <w:lang w:eastAsia="en-US"/>
        </w:rPr>
        <w:t>. Требования к персоналу Исполнителя</w:t>
      </w:r>
    </w:p>
    <w:p w14:paraId="2FE8632F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9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.1. Статус и квалификация, включая знания, навыки и умения персонала, привлекаемого Исполнителем к оказанию услуг охраны, в т. ч. экипажи мобильных групп быстрого реагирования, должны соответствовать законодательству РФ и требованиям нормативной документации Федеральной службы войск </w:t>
      </w:r>
      <w:proofErr w:type="spellStart"/>
      <w:r w:rsidR="00CC6F64" w:rsidRPr="00E94305">
        <w:rPr>
          <w:rFonts w:eastAsia="Calibri"/>
          <w:sz w:val="22"/>
          <w:szCs w:val="22"/>
          <w:lang w:eastAsia="en-US"/>
        </w:rPr>
        <w:t>Росгвардии</w:t>
      </w:r>
      <w:proofErr w:type="spellEnd"/>
      <w:r w:rsidR="00CC6F64" w:rsidRPr="00E94305">
        <w:rPr>
          <w:rFonts w:eastAsia="Calibri"/>
          <w:sz w:val="22"/>
          <w:szCs w:val="22"/>
          <w:lang w:eastAsia="en-US"/>
        </w:rPr>
        <w:t xml:space="preserve"> и иных государственных органов РФ.</w:t>
      </w:r>
    </w:p>
    <w:p w14:paraId="0131BCBF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 xml:space="preserve">Охранники </w:t>
      </w:r>
      <w:r w:rsidR="0099407C" w:rsidRPr="00E94305">
        <w:rPr>
          <w:rFonts w:eastAsia="Calibri"/>
          <w:sz w:val="22"/>
          <w:szCs w:val="22"/>
          <w:lang w:eastAsia="en-US"/>
        </w:rPr>
        <w:t>–</w:t>
      </w:r>
      <w:r w:rsidRPr="00E94305">
        <w:rPr>
          <w:rFonts w:eastAsia="Calibri"/>
          <w:sz w:val="22"/>
          <w:szCs w:val="22"/>
          <w:lang w:eastAsia="en-US"/>
        </w:rPr>
        <w:t xml:space="preserve"> стажеры к оказанию услуг охраны на объектах Заказчика не допускаются. Списки охранников с изложением паспортных данных, сведений, подтверждающих статус, квалификацию и трудовые отношения с охранной организацией Исполнитель предоставляет Заказчику накануне принятия объектов под охрану, а в последующем по мере обновления персонала. К спискам прилагаются копии документов, заверенные подписью уполномоченного лица и печатью Исполнителя:</w:t>
      </w:r>
    </w:p>
    <w:p w14:paraId="6C22A77A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удостоверение частного охранника;</w:t>
      </w:r>
    </w:p>
    <w:p w14:paraId="087FE717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личная карточка охранника установленного образца;</w:t>
      </w:r>
    </w:p>
    <w:p w14:paraId="2DD10E6F" w14:textId="77777777" w:rsidR="00CC6F64" w:rsidRPr="00C97521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C97521">
        <w:rPr>
          <w:rFonts w:eastAsia="Calibri"/>
          <w:sz w:val="22"/>
          <w:szCs w:val="22"/>
          <w:lang w:eastAsia="en-US"/>
        </w:rPr>
        <w:t>–</w:t>
      </w:r>
      <w:r w:rsidR="00CC6F64" w:rsidRPr="00C97521">
        <w:rPr>
          <w:rFonts w:eastAsia="Calibri"/>
          <w:sz w:val="22"/>
          <w:szCs w:val="22"/>
          <w:lang w:eastAsia="en-US"/>
        </w:rPr>
        <w:t xml:space="preserve"> справка медицинского учреждения о прохождении флюорографии (ежегодно), обязательной для работы в образовательном учреждении;</w:t>
      </w:r>
    </w:p>
    <w:p w14:paraId="48239130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C97521">
        <w:rPr>
          <w:rFonts w:eastAsia="Calibri"/>
          <w:sz w:val="22"/>
          <w:szCs w:val="22"/>
          <w:lang w:eastAsia="en-US"/>
        </w:rPr>
        <w:t>–</w:t>
      </w:r>
      <w:r w:rsidR="00CC6F64" w:rsidRPr="00C97521">
        <w:rPr>
          <w:rFonts w:eastAsia="Calibri"/>
          <w:sz w:val="22"/>
          <w:szCs w:val="22"/>
          <w:lang w:eastAsia="en-US"/>
        </w:rPr>
        <w:t xml:space="preserve"> медицинское заключение по результатам ежегодного медицинского освидетельствования на наличие или отсутствие заболеваний, препятствующих исполнению обязанностей частного охранника;</w:t>
      </w:r>
    </w:p>
    <w:p w14:paraId="1785C89D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9</w:t>
      </w:r>
      <w:r w:rsidR="00CC6F64" w:rsidRPr="00E94305">
        <w:rPr>
          <w:rFonts w:eastAsia="Calibri"/>
          <w:sz w:val="22"/>
          <w:szCs w:val="22"/>
          <w:lang w:eastAsia="en-US"/>
        </w:rPr>
        <w:t>.2. В целях качественного несения службы охранниками исполнитель за счет собственных сил и средств обеспечивает:</w:t>
      </w:r>
    </w:p>
    <w:p w14:paraId="026DF147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1. Надлежащую экипировку охранников на посту охраны:</w:t>
      </w:r>
    </w:p>
    <w:p w14:paraId="4ECDD3C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система сигнализации «Тревожная кнопка»;</w:t>
      </w:r>
    </w:p>
    <w:p w14:paraId="49429931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портативная рация – каждому охраннику;</w:t>
      </w:r>
    </w:p>
    <w:p w14:paraId="1AFBCF1C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сертифицированные средства защиты органов дыхания (противогаз изолирующий);</w:t>
      </w:r>
    </w:p>
    <w:p w14:paraId="494524A3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специальные средства (резиновая палка, наручники);</w:t>
      </w:r>
    </w:p>
    <w:p w14:paraId="6E23A3B7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металлодетектор – один на каждый пост;</w:t>
      </w:r>
    </w:p>
    <w:p w14:paraId="684C875C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электрический фонарь – один на каждый пост;</w:t>
      </w:r>
    </w:p>
    <w:p w14:paraId="0574C97B" w14:textId="77777777" w:rsidR="00CC6F64" w:rsidRPr="00C97521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C97521">
        <w:rPr>
          <w:rFonts w:eastAsia="Calibri"/>
          <w:sz w:val="22"/>
          <w:szCs w:val="22"/>
          <w:lang w:eastAsia="en-US"/>
        </w:rPr>
        <w:t>–</w:t>
      </w:r>
      <w:r w:rsidR="00CC6F64" w:rsidRPr="00C97521">
        <w:rPr>
          <w:rFonts w:eastAsia="Calibri"/>
          <w:sz w:val="22"/>
          <w:szCs w:val="22"/>
          <w:lang w:eastAsia="en-US"/>
        </w:rPr>
        <w:t xml:space="preserve"> сертифицированны</w:t>
      </w:r>
      <w:r w:rsidR="00976DCD" w:rsidRPr="00C97521">
        <w:rPr>
          <w:rFonts w:eastAsia="Calibri"/>
          <w:sz w:val="22"/>
          <w:szCs w:val="22"/>
          <w:lang w:eastAsia="en-US"/>
        </w:rPr>
        <w:t>й</w:t>
      </w:r>
      <w:r w:rsidR="00CC6F64" w:rsidRPr="00C97521">
        <w:rPr>
          <w:rFonts w:eastAsia="Calibri"/>
          <w:sz w:val="22"/>
          <w:szCs w:val="22"/>
          <w:lang w:eastAsia="en-US"/>
        </w:rPr>
        <w:t xml:space="preserve"> анализатор концентрации паров этанола в выдыхаемом воздухе с дополнительными мундштуками пост №1, №2, № 3.</w:t>
      </w:r>
    </w:p>
    <w:p w14:paraId="6C622343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lastRenderedPageBreak/>
        <w:t xml:space="preserve">2. Проведение утреннего инструктажа заступающей дежурной смены на постах охраны 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6E186D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sz w:val="22"/>
          <w:szCs w:val="22"/>
          <w:lang w:eastAsia="en-US"/>
        </w:rPr>
        <w:t>.</w:t>
      </w:r>
    </w:p>
    <w:p w14:paraId="0BEFA84B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3. Личное присутствие каждого охранника заступающей дежурной смены на утреннем инструктаже, в ходе которого обязательно проводится:</w:t>
      </w:r>
    </w:p>
    <w:p w14:paraId="04180EE8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проверка состояни</w:t>
      </w:r>
      <w:r w:rsidR="006E186D" w:rsidRPr="00E94305">
        <w:rPr>
          <w:rFonts w:eastAsia="Calibri"/>
          <w:sz w:val="22"/>
          <w:szCs w:val="22"/>
          <w:lang w:eastAsia="en-US"/>
        </w:rPr>
        <w:t>я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формы одежды;</w:t>
      </w:r>
    </w:p>
    <w:p w14:paraId="2A007C9A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проверка снаряжения и знания должностных обязанностей;</w:t>
      </w:r>
    </w:p>
    <w:p w14:paraId="6FB8DAC3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целевой инструктаж по охране труда и пожарной безопасности. Ставятся задачи и доводится оперативная обстановка на территории 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6E186D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>.</w:t>
      </w:r>
    </w:p>
    <w:p w14:paraId="21AD5B3C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4. При проведении инструктажа особое внимание уделяется состоянию здоровья и способности охранника нести службу. В случае сомнения в способности нести службу охранником в отношении него проводится исследование выдыхаемого воздуха на наличие алкоголя с помощью сертифицированного анализатора концентрации паров эталона в выдыхаемом воздухе. При отказе прохождения исследования охранник отстраняется от несения дежурства для немедленного медицинского освидетельствования. До получения результатов охранник до несения дежурства не допускается.</w:t>
      </w:r>
    </w:p>
    <w:p w14:paraId="1291D1F5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sz w:val="22"/>
          <w:szCs w:val="22"/>
          <w:lang w:eastAsia="en-US"/>
        </w:rPr>
      </w:pPr>
      <w:r w:rsidRPr="00E94305">
        <w:rPr>
          <w:rFonts w:eastAsia="Calibri"/>
          <w:sz w:val="22"/>
          <w:szCs w:val="22"/>
          <w:lang w:eastAsia="en-US"/>
        </w:rPr>
        <w:t>9</w:t>
      </w:r>
      <w:r w:rsidR="00CC6F64" w:rsidRPr="00E94305">
        <w:rPr>
          <w:rFonts w:eastAsia="Calibri"/>
          <w:sz w:val="22"/>
          <w:szCs w:val="22"/>
          <w:lang w:eastAsia="en-US"/>
        </w:rPr>
        <w:t>.3. Частный охранник при выполнении обязанностей по охране должен иметь:</w:t>
      </w:r>
    </w:p>
    <w:p w14:paraId="7F307094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sz w:val="22"/>
          <w:szCs w:val="22"/>
          <w:lang w:eastAsia="en-US"/>
        </w:rPr>
        <w:t>–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опрятный внешний вид, форменную одежду установленного образца по сезону с шевроном «охрана» и 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иными обозначениями, позволяющими определить принадлежность к конкретной охранной организации;</w:t>
      </w:r>
    </w:p>
    <w:p w14:paraId="005BD00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нагрудный бейдж (личную карточку) с фотографией и указанием фамилии, имени, отчества, названия охранной организации;</w:t>
      </w:r>
    </w:p>
    <w:p w14:paraId="5D489CE5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систему контроля работы пешего патруля;</w:t>
      </w:r>
    </w:p>
    <w:p w14:paraId="45B7DCCD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 у каждого частного охранника поста;</w:t>
      </w:r>
    </w:p>
    <w:p w14:paraId="399E840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сертифицированный анализатор концентрации паров эталона в выдыхаемом воздухе с дополнительными мундштуками у старшей дежурной смены</w:t>
      </w:r>
      <w:r w:rsidR="00FA2F36" w:rsidRPr="00E94305">
        <w:rPr>
          <w:rFonts w:eastAsia="Calibri"/>
          <w:bCs/>
          <w:sz w:val="22"/>
          <w:szCs w:val="22"/>
          <w:lang w:eastAsia="en-US"/>
        </w:rPr>
        <w:t>.</w:t>
      </w:r>
    </w:p>
    <w:p w14:paraId="113B0AE9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9</w:t>
      </w:r>
      <w:r w:rsidR="00CC6F64" w:rsidRPr="00E94305">
        <w:rPr>
          <w:rFonts w:eastAsia="Calibri"/>
          <w:bCs/>
          <w:sz w:val="22"/>
          <w:szCs w:val="22"/>
          <w:lang w:eastAsia="en-US"/>
        </w:rPr>
        <w:t>.4. Исполнитель обеспечивает:</w:t>
      </w:r>
    </w:p>
    <w:p w14:paraId="211E3961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1. Обязательно присутствие старшего охранника центрального поста охраны главного учебного корпуса при исследовании ответственным (назначенным из числа руководящего состава охранной организации) выдыхаемого воздуха на наличие алкоголя у охранников заступающей дежурной смены.</w:t>
      </w:r>
    </w:p>
    <w:p w14:paraId="1F8C0293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2. Охранников поста № 1, № 2, № 3:</w:t>
      </w:r>
    </w:p>
    <w:p w14:paraId="594B8E0E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системой контроля работы пешего патруля;</w:t>
      </w:r>
    </w:p>
    <w:p w14:paraId="429581F5" w14:textId="77777777" w:rsidR="00FA2F36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контроллерами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трекерами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). </w:t>
      </w:r>
    </w:p>
    <w:p w14:paraId="7CA769CB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Мобильная группа быстрого реагирования должна быть укомплектована охранниками с квалификацией 6 разряда и имеющих разрешение на хранение и ношение служебного оружия и патронов к нему. Экипировка и документация мобильной группы должна обеспечивать выполнение возлагаемых на группу задач. В остальном к охранникам мобильной группы быстрого реагирования предъявляются требования, предусмотренные законодательством и нормативной документацией, регламентирующей частную охранную деятельность в РФ.</w:t>
      </w:r>
    </w:p>
    <w:p w14:paraId="3D929020" w14:textId="77777777" w:rsidR="008457CC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</w:p>
    <w:p w14:paraId="3AAFED5F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10</w:t>
      </w:r>
      <w:r w:rsidR="00CC6F64" w:rsidRPr="00E94305">
        <w:rPr>
          <w:rFonts w:eastAsia="Calibri"/>
          <w:bCs/>
          <w:sz w:val="22"/>
          <w:szCs w:val="22"/>
          <w:lang w:eastAsia="en-US"/>
        </w:rPr>
        <w:t>. Организационно</w:t>
      </w:r>
      <w:r w:rsidR="0099407C"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технологические требования</w:t>
      </w:r>
    </w:p>
    <w:p w14:paraId="0A3235E0" w14:textId="77777777" w:rsidR="008457CC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</w:p>
    <w:p w14:paraId="4349761E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До приема объектов Заказчика под охрану Исполнитель должен подготовить документацию и провести организационные мероприятия, а именно:</w:t>
      </w:r>
    </w:p>
    <w:p w14:paraId="74452906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10</w:t>
      </w:r>
      <w:r w:rsidR="00CC6F64" w:rsidRPr="00E94305">
        <w:rPr>
          <w:rFonts w:eastAsia="Calibri"/>
          <w:bCs/>
          <w:sz w:val="22"/>
          <w:szCs w:val="22"/>
          <w:lang w:eastAsia="en-US"/>
        </w:rPr>
        <w:t>.1. Не позднее 5 дней до дня начала оказания услуг охраны:</w:t>
      </w:r>
    </w:p>
    <w:p w14:paraId="1C43BA00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изучить объекты охраны, расположение постов, оснащение объектов техническими средствами охраны;</w:t>
      </w:r>
    </w:p>
    <w:p w14:paraId="6D435E5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оформить и согласовать с Заказчиком документацию постов согласно Перечня документации, предусмотренного пунктом 10 настоящего технического задания;</w:t>
      </w:r>
    </w:p>
    <w:p w14:paraId="4C87800E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издать приказ руководителя охранного предприятия о назначении должностного лица ответственного за организацию охраны объектов и территории </w:t>
      </w:r>
      <w:r w:rsidR="004553C5" w:rsidRPr="00E94305">
        <w:rPr>
          <w:rFonts w:eastAsia="Calibri"/>
          <w:sz w:val="22"/>
          <w:szCs w:val="22"/>
          <w:lang w:eastAsia="en-US"/>
        </w:rPr>
        <w:t>ГАПОУ СО</w:t>
      </w:r>
      <w:r w:rsidR="004553C5" w:rsidRPr="00E94305">
        <w:rPr>
          <w:rFonts w:eastAsia="Calibri"/>
          <w:bCs/>
          <w:sz w:val="22"/>
          <w:szCs w:val="22"/>
          <w:lang w:eastAsia="en-US"/>
        </w:rPr>
        <w:t xml:space="preserve"> «</w:t>
      </w:r>
      <w:proofErr w:type="spellStart"/>
      <w:r w:rsidR="00F33539" w:rsidRPr="00E94305">
        <w:rPr>
          <w:rFonts w:eastAsia="Calibri"/>
          <w:bCs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bCs/>
          <w:sz w:val="22"/>
          <w:szCs w:val="22"/>
          <w:lang w:eastAsia="en-US"/>
        </w:rPr>
        <w:t>и</w:t>
      </w:r>
      <w:r w:rsidR="00F33539" w:rsidRPr="00E94305">
        <w:rPr>
          <w:rFonts w:eastAsia="Calibri"/>
          <w:bCs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bCs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(из числа руководящего состава охранной организации) с наделением его полномочиями</w:t>
      </w:r>
    </w:p>
    <w:p w14:paraId="05487F84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 xml:space="preserve">достаточными для эффективного руководства оказанием услуг охраны и эффективного взаимодействия с должностными лицами </w:t>
      </w:r>
      <w:r w:rsidR="004553C5" w:rsidRPr="00E94305">
        <w:rPr>
          <w:rFonts w:eastAsia="Calibri"/>
          <w:sz w:val="22"/>
          <w:szCs w:val="22"/>
          <w:lang w:eastAsia="en-US"/>
        </w:rPr>
        <w:t>ГАПОУ СО</w:t>
      </w:r>
      <w:r w:rsidR="004553C5" w:rsidRPr="00E94305">
        <w:rPr>
          <w:rFonts w:eastAsia="Calibri"/>
          <w:bCs/>
          <w:sz w:val="22"/>
          <w:szCs w:val="22"/>
          <w:lang w:eastAsia="en-US"/>
        </w:rPr>
        <w:t xml:space="preserve"> «</w:t>
      </w:r>
      <w:proofErr w:type="spellStart"/>
      <w:r w:rsidR="00F33539" w:rsidRPr="00E94305">
        <w:rPr>
          <w:rFonts w:eastAsia="Calibri"/>
          <w:bCs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bCs/>
          <w:sz w:val="22"/>
          <w:szCs w:val="22"/>
          <w:lang w:eastAsia="en-US"/>
        </w:rPr>
        <w:t>и</w:t>
      </w:r>
      <w:r w:rsidR="00F33539" w:rsidRPr="00E94305">
        <w:rPr>
          <w:rFonts w:eastAsia="Calibri"/>
          <w:bCs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bCs/>
          <w:sz w:val="22"/>
          <w:szCs w:val="22"/>
          <w:lang w:eastAsia="en-US"/>
        </w:rPr>
        <w:t>»</w:t>
      </w:r>
      <w:r w:rsidRPr="00E94305">
        <w:rPr>
          <w:rFonts w:eastAsia="Calibri"/>
          <w:bCs/>
          <w:sz w:val="22"/>
          <w:szCs w:val="22"/>
          <w:lang w:eastAsia="en-US"/>
        </w:rPr>
        <w:t>, право подписи документов, принятия решений и организации их реализации в интересах исполнения договора и вменить в обязанности проведение ежедневного утреннего инструктажа охранников заступающей дежурной смены. Кроме того, в приказе определить:</w:t>
      </w:r>
    </w:p>
    <w:p w14:paraId="4950AA0B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 xml:space="preserve">а) Ответственных за охрану труда, пожарную безопасность, электробезопасность и </w:t>
      </w:r>
      <w:proofErr w:type="spellStart"/>
      <w:r w:rsidRPr="00E94305">
        <w:rPr>
          <w:rFonts w:eastAsia="Calibri"/>
          <w:bCs/>
          <w:sz w:val="22"/>
          <w:szCs w:val="22"/>
          <w:lang w:eastAsia="en-US"/>
        </w:rPr>
        <w:t>промсанитарию</w:t>
      </w:r>
      <w:proofErr w:type="spellEnd"/>
      <w:r w:rsidRPr="00E94305">
        <w:rPr>
          <w:rFonts w:eastAsia="Calibri"/>
          <w:bCs/>
          <w:sz w:val="22"/>
          <w:szCs w:val="22"/>
          <w:lang w:eastAsia="en-US"/>
        </w:rPr>
        <w:t xml:space="preserve"> персонала Исполнителя при оказании услуг на объектах </w:t>
      </w:r>
      <w:r w:rsidR="004553C5" w:rsidRPr="00E94305">
        <w:rPr>
          <w:rFonts w:eastAsia="Calibri"/>
          <w:sz w:val="22"/>
          <w:szCs w:val="22"/>
          <w:lang w:eastAsia="en-US"/>
        </w:rPr>
        <w:t>ГАПОУ СО</w:t>
      </w:r>
      <w:r w:rsidR="004553C5" w:rsidRPr="00E94305">
        <w:rPr>
          <w:rFonts w:eastAsia="Calibri"/>
          <w:bCs/>
          <w:sz w:val="22"/>
          <w:szCs w:val="22"/>
          <w:lang w:eastAsia="en-US"/>
        </w:rPr>
        <w:t xml:space="preserve"> «</w:t>
      </w:r>
      <w:proofErr w:type="spellStart"/>
      <w:r w:rsidR="00F33539" w:rsidRPr="00E94305">
        <w:rPr>
          <w:rFonts w:eastAsia="Calibri"/>
          <w:bCs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bCs/>
          <w:sz w:val="22"/>
          <w:szCs w:val="22"/>
          <w:lang w:eastAsia="en-US"/>
        </w:rPr>
        <w:t>и</w:t>
      </w:r>
      <w:r w:rsidR="00F33539" w:rsidRPr="00E94305">
        <w:rPr>
          <w:rFonts w:eastAsia="Calibri"/>
          <w:bCs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bCs/>
          <w:sz w:val="22"/>
          <w:szCs w:val="22"/>
          <w:lang w:eastAsia="en-US"/>
        </w:rPr>
        <w:t>»</w:t>
      </w:r>
      <w:r w:rsidRPr="00E94305">
        <w:rPr>
          <w:rFonts w:eastAsia="Calibri"/>
          <w:bCs/>
          <w:sz w:val="22"/>
          <w:szCs w:val="22"/>
          <w:lang w:eastAsia="en-US"/>
        </w:rPr>
        <w:t>.</w:t>
      </w:r>
    </w:p>
    <w:p w14:paraId="36983F97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б) Старших дежурных смен и охранников на посты в состав дежурных смен.</w:t>
      </w:r>
    </w:p>
    <w:p w14:paraId="09CC444C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в) Состав мобильной группы быстрого реагирования.</w:t>
      </w:r>
    </w:p>
    <w:p w14:paraId="7C64D32D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lastRenderedPageBreak/>
        <w:t xml:space="preserve">г) Определить и согласовать с Заказчиком время и порядок приема </w:t>
      </w:r>
      <w:r w:rsidR="0099407C" w:rsidRPr="00E94305">
        <w:rPr>
          <w:rFonts w:eastAsia="Calibri"/>
          <w:bCs/>
          <w:sz w:val="22"/>
          <w:szCs w:val="22"/>
          <w:lang w:eastAsia="en-US"/>
        </w:rPr>
        <w:t>–</w:t>
      </w:r>
      <w:r w:rsidRPr="00E94305">
        <w:rPr>
          <w:rFonts w:eastAsia="Calibri"/>
          <w:bCs/>
          <w:sz w:val="22"/>
          <w:szCs w:val="22"/>
          <w:lang w:eastAsia="en-US"/>
        </w:rPr>
        <w:t xml:space="preserve"> сдачи смен, постов, график (расписание) обхода территории (порядок приема и передачи дежурства осуществляется в соответствии с пунктом 14 должностной инструкции частного охранника).</w:t>
      </w:r>
    </w:p>
    <w:p w14:paraId="43064EB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провести прием объектов, помещений, имущества, системы контроля работы пешего патруля,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контроллеры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трекеры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);</w:t>
      </w:r>
    </w:p>
    <w:p w14:paraId="6405EB7D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проверить работоспособность ТСО, системы контроля работы пешего патруля,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контроллеров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трекеров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), на объектах охраны, наличие средств пожаротушения;</w:t>
      </w:r>
    </w:p>
    <w:p w14:paraId="5227F8AB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оформить акты приема объектов </w:t>
      </w:r>
      <w:r w:rsidR="004553C5" w:rsidRPr="00E94305">
        <w:rPr>
          <w:rFonts w:eastAsia="Calibri"/>
          <w:sz w:val="22"/>
          <w:szCs w:val="22"/>
          <w:lang w:eastAsia="en-US"/>
        </w:rPr>
        <w:t>ГАПОУ СО</w:t>
      </w:r>
      <w:r w:rsidR="004553C5" w:rsidRPr="00E94305">
        <w:rPr>
          <w:rFonts w:eastAsia="Calibri"/>
          <w:bCs/>
          <w:sz w:val="22"/>
          <w:szCs w:val="22"/>
          <w:lang w:eastAsia="en-US"/>
        </w:rPr>
        <w:t xml:space="preserve"> «</w:t>
      </w:r>
      <w:proofErr w:type="spellStart"/>
      <w:r w:rsidR="00F33539" w:rsidRPr="00E94305">
        <w:rPr>
          <w:rFonts w:eastAsia="Calibri"/>
          <w:bCs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bCs/>
          <w:sz w:val="22"/>
          <w:szCs w:val="22"/>
          <w:lang w:eastAsia="en-US"/>
        </w:rPr>
        <w:t>и</w:t>
      </w:r>
      <w:r w:rsidR="00F33539" w:rsidRPr="00E94305">
        <w:rPr>
          <w:rFonts w:eastAsia="Calibri"/>
          <w:bCs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bCs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, под охрану, системы контроля работы пешего патруля и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контроллеров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трекеров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);</w:t>
      </w:r>
    </w:p>
    <w:p w14:paraId="627BA54A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составить график дежурств охранников;</w:t>
      </w:r>
    </w:p>
    <w:p w14:paraId="3C80FAAC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провести инструктажи персонала по правилам техники безопасности, пожарной, электробезопасности и 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промсанитарии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, ксерокопию журнала учета инструктажей представить Заказчику;</w:t>
      </w:r>
    </w:p>
    <w:p w14:paraId="3B1D7CD0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провести инструктаж охранников по правилам пользования системой контроля работы пешего патруля и правилам пользования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контроллерами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трекерами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).</w:t>
      </w:r>
    </w:p>
    <w:p w14:paraId="754A19B7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ознакомить охранников с должностными инструкциями, приказами о назначении в состав дежурных смен, графиком дежурств, графиком (расписанием) обхода территории, с Договором на оказание услуг охраны и особенностями охраны объектов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.</w:t>
      </w:r>
    </w:p>
    <w:p w14:paraId="36C97FBC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При необходимости Заказчик вправе запросить иные документы касающиеся оказания услуг.</w:t>
      </w:r>
    </w:p>
    <w:p w14:paraId="6B362BAE" w14:textId="77777777" w:rsidR="00CC6F64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10</w:t>
      </w:r>
      <w:r w:rsidR="00CC6F64" w:rsidRPr="00E94305">
        <w:rPr>
          <w:rFonts w:eastAsia="Calibri"/>
          <w:bCs/>
          <w:sz w:val="22"/>
          <w:szCs w:val="22"/>
          <w:lang w:eastAsia="en-US"/>
        </w:rPr>
        <w:t>.2. Не позднее дня, предшествующего дню начала оказания услуг:</w:t>
      </w:r>
    </w:p>
    <w:p w14:paraId="1836B0FE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подписать акты приема объектов под охрану;</w:t>
      </w:r>
    </w:p>
    <w:p w14:paraId="0530C0A4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на объектах охраны принять по отдельному акту исправные ТСО, систему контроля пешего патруля и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контроллеры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трекеры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);</w:t>
      </w:r>
    </w:p>
    <w:p w14:paraId="3A5B082E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довести до оперативного дежурного Исполнителя номера телефонов экстренных служб района, где размещаются объекты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определить порядок действий при возникновении чрезвычайных (кризисных) ситуаций на охраняемых объектах. Согласовать взаимодействие с ответственными лицами ГА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ответственными за организацию охраны и обеспечение безопасности на объектах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 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номера телефонов и способы связи;</w:t>
      </w:r>
    </w:p>
    <w:p w14:paraId="515593D1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уведомить установленным порядком орган Федеральной службы войск 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Росгвардии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(ранее орган внутренних дел, выдавший лицензию на осуществление частной охранной деятельности) и орган внутренних дел по месту расположения Данные электронной подписи (от Заказчика) объектов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 приеме объектов под охрану. Копии уведомления представить Заказчику.</w:t>
      </w:r>
    </w:p>
    <w:p w14:paraId="5B14A13A" w14:textId="77777777" w:rsidR="00CC6F64" w:rsidRPr="00E94305" w:rsidRDefault="008457C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10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.3. В установленное приказом Исполнителя и согласованное с Заказчиком время заступающая дежурная смена, возглавляемая старшим дежурной смены ЧОП, после инструктажа на постах учебных корпусов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, должна принять от предыдущей смены охраняемые объекты с оформлением приема</w:t>
      </w:r>
      <w:r w:rsidR="0099407C"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сдачи в Журнале учета приема</w:t>
      </w:r>
      <w:r w:rsidR="0099407C"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сдачи дежурств.</w:t>
      </w:r>
    </w:p>
    <w:p w14:paraId="417A01EA" w14:textId="77777777" w:rsidR="00CC6F64" w:rsidRPr="00E94305" w:rsidRDefault="00CC6F64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 xml:space="preserve">Дежурная смена находится в оперативном подчинении старшего охранника центрального поста </w:t>
      </w:r>
      <w:r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bCs/>
          <w:sz w:val="22"/>
          <w:szCs w:val="22"/>
          <w:lang w:eastAsia="en-US"/>
        </w:rPr>
        <w:t xml:space="preserve"> и начальника отдела охраны и гражданской обороны </w:t>
      </w:r>
      <w:r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ИТК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Pr="00E94305">
        <w:rPr>
          <w:rFonts w:eastAsia="Calibri"/>
          <w:bCs/>
          <w:sz w:val="22"/>
          <w:szCs w:val="22"/>
          <w:lang w:eastAsia="en-US"/>
        </w:rPr>
        <w:t xml:space="preserve">. Старший дежурной смены ЧОП организует выполнение их указаний, касающихся оказания услуг охраны, а по окончании смены представляет оформленную постовую ведомость в качестве письменного отчета. В течение дежурной смены охранники должны находиться на постах охраны объектов (маршрутах патрулирования) </w:t>
      </w:r>
      <w:proofErr w:type="gramStart"/>
      <w:r w:rsidRPr="00E94305">
        <w:rPr>
          <w:rFonts w:eastAsia="Calibri"/>
          <w:bCs/>
          <w:sz w:val="22"/>
          <w:szCs w:val="22"/>
          <w:lang w:eastAsia="en-US"/>
        </w:rPr>
        <w:t>согласно расписания</w:t>
      </w:r>
      <w:proofErr w:type="gramEnd"/>
      <w:r w:rsidRPr="00E94305">
        <w:rPr>
          <w:rFonts w:eastAsia="Calibri"/>
          <w:bCs/>
          <w:sz w:val="22"/>
          <w:szCs w:val="22"/>
          <w:lang w:eastAsia="en-US"/>
        </w:rPr>
        <w:t xml:space="preserve"> постов и постовой ведомости, быть одетыми в чистую форменную одежду, иметь экипировку согласно требованиям, изложенным в пунктах 8.2 и 8.3. настоящего технического задания и выполнять возложенные на них обязанности.</w:t>
      </w:r>
    </w:p>
    <w:p w14:paraId="00A851AB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Обязанности охранников на объектах охраны регламентируются должностными инструкциями охранников, которые Исполнитель должен разработать по образцу (приложение к Техническому заданию) применительно к конкретному объекту охраны и согласовать с Заказчиком.</w:t>
      </w:r>
    </w:p>
    <w:p w14:paraId="5451B090" w14:textId="77777777" w:rsidR="008457CC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</w:p>
    <w:p w14:paraId="5CEF5AEE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</w:t>
      </w:r>
      <w:r w:rsidR="008457CC" w:rsidRPr="00E94305">
        <w:rPr>
          <w:rFonts w:eastAsia="Calibri"/>
          <w:bCs/>
          <w:sz w:val="22"/>
          <w:szCs w:val="22"/>
          <w:lang w:eastAsia="en-US"/>
        </w:rPr>
        <w:t>1</w:t>
      </w:r>
      <w:r w:rsidRPr="00E94305">
        <w:rPr>
          <w:rFonts w:eastAsia="Calibri"/>
          <w:bCs/>
          <w:sz w:val="22"/>
          <w:szCs w:val="22"/>
          <w:lang w:eastAsia="en-US"/>
        </w:rPr>
        <w:t>. Перечень документации постов</w:t>
      </w:r>
      <w:r w:rsidR="008457CC" w:rsidRPr="00E94305">
        <w:rPr>
          <w:rFonts w:eastAsia="Calibri"/>
          <w:bCs/>
          <w:sz w:val="22"/>
          <w:szCs w:val="22"/>
          <w:lang w:eastAsia="en-US"/>
        </w:rPr>
        <w:t>.</w:t>
      </w:r>
    </w:p>
    <w:p w14:paraId="658040DD" w14:textId="77777777" w:rsidR="008457CC" w:rsidRPr="00E94305" w:rsidRDefault="008457C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</w:p>
    <w:p w14:paraId="0445476A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Документация постов охраны (на посту № 1, № 2, № 3):</w:t>
      </w:r>
    </w:p>
    <w:p w14:paraId="70D15AE9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лицензия на осуществление частной охранной деятельности (копия);</w:t>
      </w:r>
    </w:p>
    <w:p w14:paraId="2A999FB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договор на оказание услуг охраны ГАПОУ СО </w:t>
      </w:r>
      <w:r w:rsidR="004553C5" w:rsidRPr="00E94305">
        <w:rPr>
          <w:rFonts w:eastAsia="Calibri"/>
          <w:bCs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bCs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bCs/>
          <w:sz w:val="22"/>
          <w:szCs w:val="22"/>
          <w:lang w:eastAsia="en-US"/>
        </w:rPr>
        <w:t>и</w:t>
      </w:r>
      <w:r w:rsidR="00F33539" w:rsidRPr="00E94305">
        <w:rPr>
          <w:rFonts w:eastAsia="Calibri"/>
          <w:bCs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bCs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(копия);</w:t>
      </w:r>
    </w:p>
    <w:p w14:paraId="62903DAA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уведомление уполномоченного органа федеральной службы войск 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Росгвардии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 территориального отдела полиции о принятии объектов Заказчика под охрану (копия);</w:t>
      </w:r>
    </w:p>
    <w:p w14:paraId="529A7FF8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приказ руководителя ЧОП о назначении охранников в состав дежурных смен по охране объектов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(копия);</w:t>
      </w:r>
    </w:p>
    <w:p w14:paraId="0C2C2570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приказ руководителя ЧОП о назначении состава мобильной группы быстрого реагирования (копия);</w:t>
      </w:r>
    </w:p>
    <w:p w14:paraId="14A4F316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lastRenderedPageBreak/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должностная инструкция частного охранника со схемой постов;</w:t>
      </w:r>
    </w:p>
    <w:p w14:paraId="170E4BB7" w14:textId="77777777" w:rsidR="00923C67" w:rsidRPr="00E94305" w:rsidRDefault="00923C67" w:rsidP="00E94305">
      <w:pPr>
        <w:pStyle w:val="Default"/>
        <w:jc w:val="both"/>
        <w:rPr>
          <w:rFonts w:eastAsia="Calibri"/>
          <w:bCs/>
          <w:sz w:val="22"/>
          <w:szCs w:val="22"/>
        </w:rPr>
      </w:pPr>
      <w:r w:rsidRPr="00E94305">
        <w:rPr>
          <w:rFonts w:eastAsia="Calibri"/>
          <w:bCs/>
          <w:sz w:val="22"/>
          <w:szCs w:val="22"/>
        </w:rPr>
        <w:t xml:space="preserve">– </w:t>
      </w:r>
      <w:r w:rsidRPr="00E94305">
        <w:rPr>
          <w:sz w:val="22"/>
          <w:szCs w:val="22"/>
        </w:rPr>
        <w:t xml:space="preserve">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E94305">
        <w:rPr>
          <w:sz w:val="22"/>
          <w:szCs w:val="22"/>
        </w:rPr>
        <w:t>Росгвардии</w:t>
      </w:r>
      <w:proofErr w:type="spellEnd"/>
      <w:r w:rsidRPr="00E94305">
        <w:rPr>
          <w:sz w:val="22"/>
          <w:szCs w:val="22"/>
        </w:rPr>
        <w:t xml:space="preserve"> и ФСБ России.</w:t>
      </w:r>
    </w:p>
    <w:p w14:paraId="1A7B7237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инструкция частного охранника по обслуживанию лиц с ограниченными возможностями здоровья и других маломобильных групп при посещении зданий и помещений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;</w:t>
      </w:r>
    </w:p>
    <w:p w14:paraId="0CD96D71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инструкция о порядке передачи информации о происшествии или ЧС;</w:t>
      </w:r>
    </w:p>
    <w:p w14:paraId="0C484A24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план эвакуации людей с охраняемого объекта;</w:t>
      </w:r>
    </w:p>
    <w:p w14:paraId="4C51027F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положение о пропускном и внутри объектовом режиме в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;</w:t>
      </w:r>
    </w:p>
    <w:p w14:paraId="5AD99D8C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список должностных лиц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, имеющих право подписи заявок на выдачу разовых пропусков на охраняемые объекты;</w:t>
      </w:r>
    </w:p>
    <w:p w14:paraId="697DF4C6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список должностных лиц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 их номеров телефонов, территориальных органов внутренних дел, ГО и ЧС, аварийных и специальных служб;</w:t>
      </w:r>
    </w:p>
    <w:p w14:paraId="202445DE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фотографии образцов формы одежды охранника ЧОП (лето</w:t>
      </w:r>
      <w:r w:rsidR="00923C67" w:rsidRPr="00E94305">
        <w:rPr>
          <w:rFonts w:eastAsia="Calibri"/>
          <w:bCs/>
          <w:sz w:val="22"/>
          <w:szCs w:val="22"/>
          <w:lang w:eastAsia="en-US"/>
        </w:rPr>
        <w:t>/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зима);</w:t>
      </w:r>
    </w:p>
    <w:p w14:paraId="2A992BBE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график дежурства охранников на месяц (копия); 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опись имущества и документов, подлежащих проверке при приеме 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передаче поста;</w:t>
      </w:r>
    </w:p>
    <w:p w14:paraId="512FE68C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правила внутреннего трудового распорядка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;</w:t>
      </w:r>
    </w:p>
    <w:p w14:paraId="35AC707C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правила внутреннего распорядка для обучающихся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;</w:t>
      </w:r>
    </w:p>
    <w:p w14:paraId="336426E8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приема 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сдачи дежурства;</w:t>
      </w:r>
    </w:p>
    <w:p w14:paraId="24354E4D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учета информации (рабочая тетрадь);</w:t>
      </w:r>
    </w:p>
    <w:p w14:paraId="2C09A668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учета неисправностей и аварийно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восстановительных работ ТСО (графу: 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1,2,3,4,5,6 оформляет лицо обнаружившего неисправность; 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7,8,9,10 оформляет должностное лицо выполнившего АВР) (на посту № 1, № 2, № 3);</w:t>
      </w:r>
    </w:p>
    <w:p w14:paraId="0941B3BC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учета проведения планово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предупредительного ремонта и регламентного обслуживания ТСО (оформляет должностное лицо выполнившего ППР и РО ТСО) (на посту №1, № 2, № 3);</w:t>
      </w:r>
    </w:p>
    <w:p w14:paraId="3898DF81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приема (сдачи) под охрану помещений (на посту № 1, № 2, № 3);</w:t>
      </w:r>
    </w:p>
    <w:p w14:paraId="5BC33825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выдачи ключей общий (на посту № 1, № 2, № 3);</w:t>
      </w:r>
    </w:p>
    <w:p w14:paraId="6B4DCCF0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расписание постов со схемой постов (копия) (на посту № 1, № 2, № 3);</w:t>
      </w:r>
    </w:p>
    <w:p w14:paraId="22BC09CD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акт приема объектов под охрану (копия) (на посту № 1, № 2, № 3);</w:t>
      </w:r>
    </w:p>
    <w:p w14:paraId="22D0C5A1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акт приема системы контроля работы пешего патруля и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контроллеров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трекеров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 (копия) (на посту № 1, № 2, № 3);</w:t>
      </w:r>
    </w:p>
    <w:p w14:paraId="3E3A8841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график (расписание) обхода территории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sz w:val="22"/>
          <w:szCs w:val="22"/>
          <w:lang w:eastAsia="en-US"/>
        </w:rPr>
        <w:t>;</w:t>
      </w:r>
    </w:p>
    <w:p w14:paraId="668A0C7D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схема маршрута патрулирования;</w:t>
      </w:r>
    </w:p>
    <w:p w14:paraId="590E004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инструктажей охранников по охране труда и пожарной безопасности;</w:t>
      </w:r>
    </w:p>
    <w:p w14:paraId="092EBBEE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контроля качества несения службы охранников на постах охраны объектов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;</w:t>
      </w:r>
    </w:p>
    <w:p w14:paraId="60EC5C25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журнал учета въезда (выезда) автотранспортных;</w:t>
      </w:r>
    </w:p>
    <w:p w14:paraId="6697EA9B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иные документы и справочные материалы необходимые для оказания услуг охраны.</w:t>
      </w:r>
    </w:p>
    <w:p w14:paraId="6D101D1D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Все журналы и страницы должны быть пронумерованы, прошиты и скреплены печатями Заказчика и Исполнителя. Вся документация оформляется исполнителем.</w:t>
      </w:r>
    </w:p>
    <w:p w14:paraId="2BBE769E" w14:textId="77777777" w:rsidR="00923C67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</w:t>
      </w:r>
      <w:r w:rsidR="00923C67" w:rsidRPr="00E94305">
        <w:rPr>
          <w:rFonts w:eastAsia="Calibri"/>
          <w:bCs/>
          <w:sz w:val="22"/>
          <w:szCs w:val="22"/>
          <w:lang w:eastAsia="en-US"/>
        </w:rPr>
        <w:t>2</w:t>
      </w:r>
      <w:r w:rsidRPr="00E94305">
        <w:rPr>
          <w:rFonts w:eastAsia="Calibri"/>
          <w:bCs/>
          <w:sz w:val="22"/>
          <w:szCs w:val="22"/>
          <w:lang w:eastAsia="en-US"/>
        </w:rPr>
        <w:t>. Организационно технические требования использования ТСО</w:t>
      </w:r>
      <w:r w:rsidR="00923C67" w:rsidRPr="00E94305">
        <w:rPr>
          <w:rFonts w:eastAsia="Calibri"/>
          <w:bCs/>
          <w:sz w:val="22"/>
          <w:szCs w:val="22"/>
          <w:lang w:eastAsia="en-US"/>
        </w:rPr>
        <w:t>.</w:t>
      </w:r>
    </w:p>
    <w:p w14:paraId="61D454ED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Технические средства охраны и средства обеспечения пожарной безопасности, имеющиеся на объектах (постах) и на охраняемой территории Исполнитель должен использовать в интересах охраны без ограничений. При этом Исполнитель гарантирует их грамотную эксплуатацию и принимает на себя обязанность ежедневного осмотра и проверки исправности.</w:t>
      </w:r>
    </w:p>
    <w:p w14:paraId="29CAFCB0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При возникновении неисправностей ТСО Исполнитель обязан немедленно записать в соответствующем разделе журнала учета неисправностей и аварийно</w:t>
      </w:r>
      <w:r w:rsidR="0099407C" w:rsidRPr="00E94305">
        <w:rPr>
          <w:rFonts w:eastAsia="Calibri"/>
          <w:bCs/>
          <w:sz w:val="22"/>
          <w:szCs w:val="22"/>
          <w:lang w:eastAsia="en-US"/>
        </w:rPr>
        <w:t>–</w:t>
      </w:r>
      <w:r w:rsidRPr="00E94305">
        <w:rPr>
          <w:rFonts w:eastAsia="Calibri"/>
          <w:bCs/>
          <w:sz w:val="22"/>
          <w:szCs w:val="22"/>
          <w:lang w:eastAsia="en-US"/>
        </w:rPr>
        <w:t>восстановительных</w:t>
      </w:r>
      <w:r w:rsidR="00923C67" w:rsidRPr="00E94305">
        <w:rPr>
          <w:rFonts w:eastAsia="Calibri"/>
          <w:bCs/>
          <w:sz w:val="22"/>
          <w:szCs w:val="22"/>
          <w:lang w:eastAsia="en-US"/>
        </w:rPr>
        <w:t xml:space="preserve"> </w:t>
      </w:r>
      <w:r w:rsidRPr="00E94305">
        <w:rPr>
          <w:rFonts w:eastAsia="Calibri"/>
          <w:bCs/>
          <w:sz w:val="22"/>
          <w:szCs w:val="22"/>
          <w:lang w:eastAsia="en-US"/>
        </w:rPr>
        <w:t xml:space="preserve">работ ТСО причину неисправности и уведомить Заказчика. На момент окончания Договора все ТСО, находящиеся на постах передаются Заказчику по акту в исправном состоянии. </w:t>
      </w:r>
    </w:p>
    <w:p w14:paraId="6B4CB7B0" w14:textId="77777777" w:rsidR="00923C67" w:rsidRPr="00E94305" w:rsidRDefault="00923C67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</w:p>
    <w:p w14:paraId="792FCD46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</w:t>
      </w:r>
      <w:r w:rsidR="00923C67" w:rsidRPr="00E94305">
        <w:rPr>
          <w:rFonts w:eastAsia="Calibri"/>
          <w:bCs/>
          <w:sz w:val="22"/>
          <w:szCs w:val="22"/>
          <w:lang w:eastAsia="en-US"/>
        </w:rPr>
        <w:t>3</w:t>
      </w:r>
      <w:r w:rsidRPr="00E94305">
        <w:rPr>
          <w:rFonts w:eastAsia="Calibri"/>
          <w:bCs/>
          <w:sz w:val="22"/>
          <w:szCs w:val="22"/>
          <w:lang w:eastAsia="en-US"/>
        </w:rPr>
        <w:t>. Дополнительные требования</w:t>
      </w:r>
    </w:p>
    <w:p w14:paraId="39E2FDD3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</w:t>
      </w:r>
      <w:r w:rsidR="00923C67" w:rsidRPr="00E94305">
        <w:rPr>
          <w:rFonts w:eastAsia="Calibri"/>
          <w:bCs/>
          <w:sz w:val="22"/>
          <w:szCs w:val="22"/>
          <w:lang w:eastAsia="en-US"/>
        </w:rPr>
        <w:t>3</w:t>
      </w:r>
      <w:r w:rsidRPr="00E94305">
        <w:rPr>
          <w:rFonts w:eastAsia="Calibri"/>
          <w:bCs/>
          <w:sz w:val="22"/>
          <w:szCs w:val="22"/>
          <w:lang w:eastAsia="en-US"/>
        </w:rPr>
        <w:t>.1. Исполнитель самостоятельно принимает исчерпывающие меры по пресечению:</w:t>
      </w:r>
    </w:p>
    <w:p w14:paraId="54306A2F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проноса в охраняемые здания холодного, огнестрельного и травматического оружия, боеприпасов, взрывчатых и отравляющих веществ, оборот которых на территории РФ запрещен или ограничен;</w:t>
      </w:r>
    </w:p>
    <w:p w14:paraId="60666171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lastRenderedPageBreak/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разведение костров, использование мангалов, употребление алкогольных напитков, наркотических, токсических, одурманивающих, психотропных веществ, курительных смесей, кальянов, и др.;</w:t>
      </w:r>
    </w:p>
    <w:p w14:paraId="52B51A1F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асоциального поведения в охраняемых зданиях и территориях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.</w:t>
      </w:r>
    </w:p>
    <w:p w14:paraId="08B7EA96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</w:t>
      </w:r>
      <w:r w:rsidR="00923C67" w:rsidRPr="00E94305">
        <w:rPr>
          <w:rFonts w:eastAsia="Calibri"/>
          <w:bCs/>
          <w:sz w:val="22"/>
          <w:szCs w:val="22"/>
          <w:lang w:eastAsia="en-US"/>
        </w:rPr>
        <w:t>3</w:t>
      </w:r>
      <w:r w:rsidRPr="00E94305">
        <w:rPr>
          <w:rFonts w:eastAsia="Calibri"/>
          <w:bCs/>
          <w:sz w:val="22"/>
          <w:szCs w:val="22"/>
          <w:lang w:eastAsia="en-US"/>
        </w:rPr>
        <w:t>.2. Исполнитель самостоятельно, или с привлечением сторонних организаций, осуществляет меры по очистке охраняемой территории от бродячих собак, защите граждан от нападений опасных животных и принимает на себя ответственность за последствия таковых.</w:t>
      </w:r>
    </w:p>
    <w:p w14:paraId="12AF2F5F" w14:textId="77777777" w:rsidR="00923C67" w:rsidRPr="00E94305" w:rsidRDefault="00923C67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</w:p>
    <w:p w14:paraId="65B90FCC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1</w:t>
      </w:r>
      <w:r w:rsidR="00923C67" w:rsidRPr="00E94305">
        <w:rPr>
          <w:rFonts w:eastAsia="Calibri"/>
          <w:bCs/>
          <w:sz w:val="22"/>
          <w:szCs w:val="22"/>
          <w:lang w:eastAsia="en-US"/>
        </w:rPr>
        <w:t>4</w:t>
      </w:r>
      <w:r w:rsidRPr="00E94305">
        <w:rPr>
          <w:rFonts w:eastAsia="Calibri"/>
          <w:bCs/>
          <w:sz w:val="22"/>
          <w:szCs w:val="22"/>
          <w:lang w:eastAsia="en-US"/>
        </w:rPr>
        <w:t>. Требования, предъявляемые к качеству услуг</w:t>
      </w:r>
    </w:p>
    <w:p w14:paraId="079FFF79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Качество оказываемых Исполнителем услуг должно соответствовать требованиям законодательства РФ, условиям Договора и настоящего Технического задания.</w:t>
      </w:r>
    </w:p>
    <w:p w14:paraId="201869D3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Исполнитель ежесуточно, включая выходные и праздничные дни, организует проверку дежурной смены. Проверки проводятся не реже одного раза в сутки должностными лицами из числа руководящего состава Исполнителя назначенных приказом Исполнителя. Факт проверки фиксируется в журнале контроля качества несения службы охранника на посту. Заказчик осуществляет гласный и негласный контроль должностными лицами ответственными за организацию охраны и обеспечение безопасности на объектах, а также назначенными для проверки комиссиями или отдельных лиц. Во время проверки контролируется состояние охранника, его внешний вид, знания инструкций и других документов, регламентирующих правила охраны объекта, правильность ведения документации по охране, знания назначения и порядка использования ТСО, GPS</w:t>
      </w:r>
      <w:r w:rsidR="0099407C" w:rsidRPr="00E94305">
        <w:rPr>
          <w:rFonts w:eastAsia="Calibri"/>
          <w:bCs/>
          <w:sz w:val="22"/>
          <w:szCs w:val="22"/>
          <w:lang w:eastAsia="en-US"/>
        </w:rPr>
        <w:t>–</w:t>
      </w:r>
      <w:r w:rsidRPr="00E94305">
        <w:rPr>
          <w:rFonts w:eastAsia="Calibri"/>
          <w:bCs/>
          <w:sz w:val="22"/>
          <w:szCs w:val="22"/>
          <w:lang w:eastAsia="en-US"/>
        </w:rPr>
        <w:t>контроллеров (</w:t>
      </w:r>
      <w:proofErr w:type="spellStart"/>
      <w:r w:rsidRPr="00E94305">
        <w:rPr>
          <w:rFonts w:eastAsia="Calibri"/>
          <w:bCs/>
          <w:sz w:val="22"/>
          <w:szCs w:val="22"/>
          <w:lang w:eastAsia="en-US"/>
        </w:rPr>
        <w:t>трекеров</w:t>
      </w:r>
      <w:proofErr w:type="spellEnd"/>
      <w:r w:rsidRPr="00E94305">
        <w:rPr>
          <w:rFonts w:eastAsia="Calibri"/>
          <w:bCs/>
          <w:sz w:val="22"/>
          <w:szCs w:val="22"/>
          <w:lang w:eastAsia="en-US"/>
        </w:rPr>
        <w:t>) умения правильно реагировать и принимать верные решения при поступлении вводных на условное возникновение чрезвычайной ситуации.</w:t>
      </w:r>
    </w:p>
    <w:p w14:paraId="63A08536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Результаты контроля фиксируются документально записью в журнале контроля качества несения службы охранником на посту, в постовой ведомости дежурной смены, а при выявлении недостатков и нарушений с составлением акта проверки.</w:t>
      </w:r>
    </w:p>
    <w:p w14:paraId="20236659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В случае отсутствия охранника на посту (маршруте патрулирования), либо грубого нарушения охранником должностной инструкции охранника, Исполнитель должен самостоятельно или по требованию Заказчика отстранить его от несения службы и заменить в течение одного часа другим охранником.</w:t>
      </w:r>
    </w:p>
    <w:p w14:paraId="091A363B" w14:textId="77777777" w:rsidR="00CC6F64" w:rsidRPr="00E94305" w:rsidRDefault="00CC6F64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К грубым нарушениям должностной инструкции охранника и правил несения службы охранником относятся:</w:t>
      </w:r>
    </w:p>
    <w:p w14:paraId="4D9F3D5D" w14:textId="77777777" w:rsidR="00CC6F64" w:rsidRPr="00E94305" w:rsidRDefault="0099407C" w:rsidP="00E94305">
      <w:pPr>
        <w:suppressAutoHyphens w:val="0"/>
        <w:autoSpaceDE w:val="0"/>
        <w:ind w:firstLine="0"/>
        <w:rPr>
          <w:sz w:val="22"/>
          <w:szCs w:val="22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невыполнение настоящей инструкции частного охранника, правил и требований, установленных положением о пропускном Данные электронной подписи (от Заказчика) внутри объектовом режиме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</w:t>
      </w:r>
      <w:r w:rsidR="00F33539" w:rsidRPr="00E94305">
        <w:rPr>
          <w:rFonts w:eastAsia="Calibri"/>
          <w:sz w:val="22"/>
          <w:szCs w:val="22"/>
          <w:lang w:eastAsia="en-US"/>
        </w:rPr>
        <w:t>ТК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и иными локальными нормативными актами </w:t>
      </w:r>
      <w:r w:rsidR="00CC6F64" w:rsidRPr="00E94305">
        <w:rPr>
          <w:rFonts w:eastAsia="Calibri"/>
          <w:sz w:val="22"/>
          <w:szCs w:val="22"/>
          <w:lang w:eastAsia="en-US"/>
        </w:rPr>
        <w:t xml:space="preserve">ГАПОУ СО </w:t>
      </w:r>
      <w:r w:rsidR="004553C5" w:rsidRPr="00E94305">
        <w:rPr>
          <w:rFonts w:eastAsia="Calibri"/>
          <w:sz w:val="22"/>
          <w:szCs w:val="22"/>
          <w:lang w:eastAsia="en-US"/>
        </w:rPr>
        <w:t>«</w:t>
      </w:r>
      <w:proofErr w:type="spellStart"/>
      <w:r w:rsidR="00F33539" w:rsidRPr="00E94305">
        <w:rPr>
          <w:rFonts w:eastAsia="Calibri"/>
          <w:sz w:val="22"/>
          <w:szCs w:val="22"/>
          <w:lang w:eastAsia="en-US"/>
        </w:rPr>
        <w:t>УКБУ</w:t>
      </w:r>
      <w:r w:rsidR="00FA2F36" w:rsidRPr="00E94305">
        <w:rPr>
          <w:rFonts w:eastAsia="Calibri"/>
          <w:sz w:val="22"/>
          <w:szCs w:val="22"/>
          <w:lang w:eastAsia="en-US"/>
        </w:rPr>
        <w:t>иТ</w:t>
      </w:r>
      <w:r w:rsidR="00F33539" w:rsidRPr="00E94305">
        <w:rPr>
          <w:rFonts w:eastAsia="Calibri"/>
          <w:sz w:val="22"/>
          <w:szCs w:val="22"/>
          <w:lang w:eastAsia="en-US"/>
        </w:rPr>
        <w:t>К</w:t>
      </w:r>
      <w:proofErr w:type="spellEnd"/>
      <w:r w:rsidR="004553C5" w:rsidRPr="00E94305">
        <w:rPr>
          <w:rFonts w:eastAsia="Calibri"/>
          <w:sz w:val="22"/>
          <w:szCs w:val="22"/>
          <w:lang w:eastAsia="en-US"/>
        </w:rPr>
        <w:t>»</w:t>
      </w:r>
      <w:r w:rsidR="00CC6F64" w:rsidRPr="00E94305">
        <w:rPr>
          <w:rFonts w:eastAsia="Calibri"/>
          <w:bCs/>
          <w:sz w:val="22"/>
          <w:szCs w:val="22"/>
          <w:lang w:eastAsia="en-US"/>
        </w:rPr>
        <w:t>, договора на оказание услуг охраны;</w:t>
      </w:r>
    </w:p>
    <w:p w14:paraId="7102010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появление с признаками употребления и (или) употребление спиртных напитков, на посту включая слабоалкогольные, веществ наркотического или психотропного действия:</w:t>
      </w:r>
    </w:p>
    <w:p w14:paraId="74ED9CF7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несоответствие форменной одежды и (или) экипировки установленным требованиям;</w:t>
      </w:r>
    </w:p>
    <w:p w14:paraId="5AAB97A8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сокрытие информации касающейся безопасности охраняемых объектов или жизни и здоровья граждан, неисправностей или недостатков в работе технических средств охраны и систем обеспечения безопасности, а также фактов правонарушений на объекте;</w:t>
      </w:r>
    </w:p>
    <w:p w14:paraId="03E5DF7A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отсутствие удостоверения частного охранника:</w:t>
      </w:r>
    </w:p>
    <w:p w14:paraId="24BAFDD3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отсутствие системы контроля работы пешего патруля и или GPS</w:t>
      </w: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>контроллеров (</w:t>
      </w:r>
      <w:proofErr w:type="spellStart"/>
      <w:r w:rsidR="00CC6F64" w:rsidRPr="00E94305">
        <w:rPr>
          <w:rFonts w:eastAsia="Calibri"/>
          <w:bCs/>
          <w:sz w:val="22"/>
          <w:szCs w:val="22"/>
          <w:lang w:eastAsia="en-US"/>
        </w:rPr>
        <w:t>трекеров</w:t>
      </w:r>
      <w:proofErr w:type="spellEnd"/>
      <w:r w:rsidR="00CC6F64" w:rsidRPr="00E94305">
        <w:rPr>
          <w:rFonts w:eastAsia="Calibri"/>
          <w:bCs/>
          <w:sz w:val="22"/>
          <w:szCs w:val="22"/>
          <w:lang w:eastAsia="en-US"/>
        </w:rPr>
        <w:t>);</w:t>
      </w:r>
    </w:p>
    <w:p w14:paraId="34A84B77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самовольное оставление охраняемого объекта;</w:t>
      </w:r>
    </w:p>
    <w:p w14:paraId="3763D678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сон на рабочем месте, просмотр телевизора, компьютерных игр и другие отвлекающие от охраны занятия;</w:t>
      </w:r>
    </w:p>
    <w:p w14:paraId="0C2782F4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несанкционированный допуск на объект посторонних лиц и (или) автотранспорта на территорию охраняемого объекта;</w:t>
      </w:r>
    </w:p>
    <w:p w14:paraId="62D77772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нарушения графика несения службы на объекте;</w:t>
      </w:r>
    </w:p>
    <w:p w14:paraId="7F0E4214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нарушении графика (расписания) и маршрута обхода территории;</w:t>
      </w:r>
    </w:p>
    <w:p w14:paraId="6109E828" w14:textId="77777777" w:rsidR="00CC6F64" w:rsidRPr="00E94305" w:rsidRDefault="0099407C" w:rsidP="00E94305">
      <w:pPr>
        <w:suppressAutoHyphens w:val="0"/>
        <w:autoSpaceDE w:val="0"/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несанкционированное вскрытие принятых под охрану помещений;</w:t>
      </w:r>
    </w:p>
    <w:p w14:paraId="541C4024" w14:textId="77777777" w:rsidR="00CC6F64" w:rsidRPr="00E94305" w:rsidRDefault="0099407C" w:rsidP="00E94305">
      <w:pPr>
        <w:ind w:firstLine="0"/>
        <w:rPr>
          <w:rFonts w:eastAsia="Calibri"/>
          <w:bCs/>
          <w:sz w:val="22"/>
          <w:szCs w:val="22"/>
          <w:lang w:eastAsia="en-US"/>
        </w:rPr>
      </w:pPr>
      <w:r w:rsidRPr="00E94305">
        <w:rPr>
          <w:rFonts w:eastAsia="Calibri"/>
          <w:bCs/>
          <w:sz w:val="22"/>
          <w:szCs w:val="22"/>
          <w:lang w:eastAsia="en-US"/>
        </w:rPr>
        <w:t>–</w:t>
      </w:r>
      <w:r w:rsidR="00CC6F64" w:rsidRPr="00E94305">
        <w:rPr>
          <w:rFonts w:eastAsia="Calibri"/>
          <w:bCs/>
          <w:sz w:val="22"/>
          <w:szCs w:val="22"/>
          <w:lang w:eastAsia="en-US"/>
        </w:rPr>
        <w:t xml:space="preserve"> отсутствие или неправильное ведение документации поста</w:t>
      </w:r>
    </w:p>
    <w:p w14:paraId="5AD57759" w14:textId="77777777" w:rsidR="00CC6F64" w:rsidRPr="00E94305" w:rsidRDefault="00CC6F64" w:rsidP="00E94305">
      <w:pPr>
        <w:ind w:firstLine="0"/>
        <w:rPr>
          <w:sz w:val="22"/>
          <w:szCs w:val="22"/>
        </w:rPr>
      </w:pPr>
    </w:p>
    <w:p w14:paraId="4A507C1B" w14:textId="77777777" w:rsidR="00CC6F64" w:rsidRPr="00E94305" w:rsidRDefault="00CC6F64" w:rsidP="00E94305">
      <w:pPr>
        <w:autoSpaceDE w:val="0"/>
        <w:ind w:firstLine="0"/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CC6F64" w:rsidRPr="00E94305" w14:paraId="20A6799C" w14:textId="77777777" w:rsidTr="00D21AEF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EB6F" w14:textId="77777777" w:rsidR="00CC6F64" w:rsidRPr="00E94305" w:rsidRDefault="00CC6F64" w:rsidP="00E94305">
            <w:pPr>
              <w:autoSpaceDE w:val="0"/>
              <w:ind w:firstLine="0"/>
              <w:rPr>
                <w:sz w:val="22"/>
                <w:szCs w:val="22"/>
              </w:rPr>
            </w:pPr>
            <w:r w:rsidRPr="00E94305">
              <w:rPr>
                <w:sz w:val="22"/>
                <w:szCs w:val="22"/>
              </w:rPr>
              <w:t>Заказчик</w:t>
            </w:r>
          </w:p>
          <w:p w14:paraId="3A15A9B6" w14:textId="77777777" w:rsidR="00CC6F64" w:rsidRPr="00E94305" w:rsidRDefault="00CC6F64" w:rsidP="00E94305">
            <w:pPr>
              <w:autoSpaceDE w:val="0"/>
              <w:ind w:firstLine="0"/>
              <w:rPr>
                <w:sz w:val="22"/>
                <w:szCs w:val="22"/>
              </w:rPr>
            </w:pPr>
            <w:r w:rsidRPr="00E94305">
              <w:rPr>
                <w:sz w:val="22"/>
                <w:szCs w:val="22"/>
              </w:rPr>
              <w:t>___________________</w:t>
            </w:r>
          </w:p>
          <w:p w14:paraId="6C1C8148" w14:textId="77777777" w:rsidR="00CC6F64" w:rsidRPr="00E94305" w:rsidRDefault="00CC6F64" w:rsidP="00E94305">
            <w:pPr>
              <w:autoSpaceDE w:val="0"/>
              <w:ind w:firstLine="0"/>
              <w:rPr>
                <w:sz w:val="22"/>
                <w:szCs w:val="22"/>
              </w:rPr>
            </w:pPr>
            <w:r w:rsidRPr="00E94305">
              <w:rPr>
                <w:sz w:val="22"/>
                <w:szCs w:val="22"/>
              </w:rPr>
              <w:t>«___» ______ 20__ г.</w:t>
            </w:r>
          </w:p>
          <w:p w14:paraId="1C98A304" w14:textId="77777777" w:rsidR="00CC6F64" w:rsidRPr="00E94305" w:rsidRDefault="00CC6F64" w:rsidP="00E94305">
            <w:pPr>
              <w:autoSpaceDE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DAC" w14:textId="77777777" w:rsidR="00CC6F64" w:rsidRPr="00E94305" w:rsidRDefault="00CC6F64" w:rsidP="00E94305">
            <w:pPr>
              <w:autoSpaceDE w:val="0"/>
              <w:ind w:firstLine="0"/>
              <w:rPr>
                <w:sz w:val="22"/>
                <w:szCs w:val="22"/>
              </w:rPr>
            </w:pPr>
            <w:r w:rsidRPr="00E94305">
              <w:rPr>
                <w:sz w:val="22"/>
                <w:szCs w:val="22"/>
              </w:rPr>
              <w:t xml:space="preserve">Исполнитель </w:t>
            </w:r>
          </w:p>
          <w:p w14:paraId="2AF1C252" w14:textId="77777777" w:rsidR="00CC6F64" w:rsidRPr="00E94305" w:rsidRDefault="00CC6F64" w:rsidP="00E94305">
            <w:pPr>
              <w:autoSpaceDE w:val="0"/>
              <w:ind w:firstLine="0"/>
              <w:rPr>
                <w:sz w:val="22"/>
                <w:szCs w:val="22"/>
              </w:rPr>
            </w:pPr>
            <w:r w:rsidRPr="00E94305">
              <w:rPr>
                <w:sz w:val="22"/>
                <w:szCs w:val="22"/>
              </w:rPr>
              <w:t>____________________</w:t>
            </w:r>
          </w:p>
          <w:p w14:paraId="17B89E88" w14:textId="77777777" w:rsidR="00CC6F64" w:rsidRPr="00E94305" w:rsidRDefault="00CC6F64" w:rsidP="00E94305">
            <w:pPr>
              <w:autoSpaceDE w:val="0"/>
              <w:ind w:firstLine="0"/>
              <w:rPr>
                <w:sz w:val="22"/>
                <w:szCs w:val="22"/>
              </w:rPr>
            </w:pPr>
            <w:r w:rsidRPr="00E94305">
              <w:rPr>
                <w:sz w:val="22"/>
                <w:szCs w:val="22"/>
              </w:rPr>
              <w:t>«___» ______ 20__ г.</w:t>
            </w:r>
          </w:p>
        </w:tc>
      </w:tr>
    </w:tbl>
    <w:p w14:paraId="2D9423F9" w14:textId="77777777" w:rsidR="00CC6F64" w:rsidRPr="00E94305" w:rsidRDefault="00CC6F64" w:rsidP="00E94305">
      <w:pPr>
        <w:autoSpaceDE w:val="0"/>
        <w:ind w:firstLine="0"/>
        <w:rPr>
          <w:sz w:val="22"/>
          <w:szCs w:val="22"/>
        </w:rPr>
      </w:pPr>
    </w:p>
    <w:bookmarkEnd w:id="0"/>
    <w:p w14:paraId="2734DA2E" w14:textId="77777777" w:rsidR="00F12C76" w:rsidRPr="00E94305" w:rsidRDefault="00F12C76" w:rsidP="00E94305">
      <w:pPr>
        <w:autoSpaceDE w:val="0"/>
        <w:ind w:firstLine="0"/>
        <w:jc w:val="center"/>
        <w:rPr>
          <w:sz w:val="22"/>
          <w:szCs w:val="22"/>
        </w:rPr>
      </w:pPr>
    </w:p>
    <w:sectPr w:rsidR="00F12C76" w:rsidRPr="00E94305" w:rsidSect="00C97521">
      <w:headerReference w:type="default" r:id="rId8"/>
      <w:footerReference w:type="default" r:id="rId9"/>
      <w:endnotePr>
        <w:numFmt w:val="decimal"/>
      </w:endnotePr>
      <w:pgSz w:w="11907" w:h="16840"/>
      <w:pgMar w:top="1134" w:right="567" w:bottom="567" w:left="113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A7481" w14:textId="77777777" w:rsidR="00746FB3" w:rsidRDefault="00746FB3">
      <w:r>
        <w:separator/>
      </w:r>
    </w:p>
  </w:endnote>
  <w:endnote w:type="continuationSeparator" w:id="0">
    <w:p w14:paraId="71950E47" w14:textId="77777777" w:rsidR="00746FB3" w:rsidRDefault="0074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0C253" w14:textId="77777777" w:rsidR="00D21AEF" w:rsidRDefault="00D21AEF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ED885" w14:textId="77777777" w:rsidR="00746FB3" w:rsidRDefault="00746FB3">
      <w:r>
        <w:separator/>
      </w:r>
    </w:p>
  </w:footnote>
  <w:footnote w:type="continuationSeparator" w:id="0">
    <w:p w14:paraId="7B98ED19" w14:textId="77777777" w:rsidR="00746FB3" w:rsidRDefault="0074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8959E" w14:textId="77777777" w:rsidR="00D21AEF" w:rsidRDefault="00D21AEF">
    <w:pPr>
      <w:pStyle w:val="a3"/>
      <w:ind w:firstLine="0"/>
      <w:jc w:val="center"/>
    </w:pPr>
    <w:r>
      <w:rPr>
        <w:rFonts w:ascii="Liberation Serif" w:hAnsi="Liberation Serif" w:cs="Liberation Serif"/>
        <w:sz w:val="25"/>
        <w:szCs w:val="25"/>
      </w:rPr>
      <w:fldChar w:fldCharType="begin"/>
    </w:r>
    <w:r>
      <w:rPr>
        <w:rFonts w:ascii="Liberation Serif" w:hAnsi="Liberation Serif" w:cs="Liberation Serif"/>
        <w:sz w:val="25"/>
        <w:szCs w:val="25"/>
      </w:rPr>
      <w:instrText xml:space="preserve"> PAGE </w:instrText>
    </w:r>
    <w:r>
      <w:rPr>
        <w:rFonts w:ascii="Liberation Serif" w:hAnsi="Liberation Serif" w:cs="Liberation Serif"/>
        <w:sz w:val="25"/>
        <w:szCs w:val="25"/>
      </w:rPr>
      <w:fldChar w:fldCharType="separate"/>
    </w:r>
    <w:r w:rsidR="000F0F76">
      <w:rPr>
        <w:rFonts w:ascii="Liberation Serif" w:hAnsi="Liberation Serif" w:cs="Liberation Serif"/>
        <w:noProof/>
        <w:sz w:val="25"/>
        <w:szCs w:val="25"/>
      </w:rPr>
      <w:t>8</w:t>
    </w:r>
    <w:r>
      <w:rPr>
        <w:rFonts w:ascii="Liberation Serif" w:hAnsi="Liberation Serif" w:cs="Liberation Serif"/>
        <w:sz w:val="25"/>
        <w:szCs w:val="25"/>
      </w:rPr>
      <w:fldChar w:fldCharType="end"/>
    </w:r>
  </w:p>
  <w:p w14:paraId="3040CF6D" w14:textId="77777777" w:rsidR="00D21AEF" w:rsidRDefault="00D21AEF">
    <w:pPr>
      <w:pStyle w:val="a3"/>
      <w:ind w:firstLine="0"/>
      <w:jc w:val="center"/>
      <w:rPr>
        <w:rFonts w:ascii="Liberation Serif" w:hAnsi="Liberation Serif" w:cs="Liberation Serif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3"/>
    <w:rsid w:val="00064B98"/>
    <w:rsid w:val="000F0F76"/>
    <w:rsid w:val="00137BF7"/>
    <w:rsid w:val="002A5A67"/>
    <w:rsid w:val="00330845"/>
    <w:rsid w:val="0033252B"/>
    <w:rsid w:val="003A6AF7"/>
    <w:rsid w:val="004553C5"/>
    <w:rsid w:val="006132C6"/>
    <w:rsid w:val="006C0B77"/>
    <w:rsid w:val="006E186D"/>
    <w:rsid w:val="00741EA8"/>
    <w:rsid w:val="00746FB3"/>
    <w:rsid w:val="008242FF"/>
    <w:rsid w:val="008457CC"/>
    <w:rsid w:val="00870751"/>
    <w:rsid w:val="00917E1F"/>
    <w:rsid w:val="00922C48"/>
    <w:rsid w:val="00923C67"/>
    <w:rsid w:val="00944753"/>
    <w:rsid w:val="00976DCD"/>
    <w:rsid w:val="0099407C"/>
    <w:rsid w:val="009F318D"/>
    <w:rsid w:val="00A3756F"/>
    <w:rsid w:val="00AC7B66"/>
    <w:rsid w:val="00AD1E04"/>
    <w:rsid w:val="00B51BCA"/>
    <w:rsid w:val="00B915B7"/>
    <w:rsid w:val="00C97521"/>
    <w:rsid w:val="00CC01B0"/>
    <w:rsid w:val="00CC6F64"/>
    <w:rsid w:val="00D21AEF"/>
    <w:rsid w:val="00E94305"/>
    <w:rsid w:val="00EA59DF"/>
    <w:rsid w:val="00EE4070"/>
    <w:rsid w:val="00F12C76"/>
    <w:rsid w:val="00F33539"/>
    <w:rsid w:val="00F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8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4753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447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94475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9447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D21AEF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customStyle="1" w:styleId="Default">
    <w:name w:val="Default"/>
    <w:rsid w:val="00845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1303,bqiaagaaeyqcaaagiaiaaan+baaabyweaaaaaaaaaaaaaaaaaaaaaaaaaaaaaaaaaaaaaaaaaaaaaaaaaaaaaaaaaaaaaaaaaaaaaaaaaaaaaaaaaaaaaaaaaaaaaaaaaaaaaaaaaaaaaaaaaaaaaaaaaaaaaaaaaaaaaaaaaaaaaaaaaaaaaaaaaaaaaaaaaaaaaaaaaaaaaaaaaaaaaaaaaaaaaaaaaaaaaaaa"/>
    <w:basedOn w:val="a"/>
    <w:rsid w:val="00E94305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8">
    <w:name w:val="Table Grid"/>
    <w:basedOn w:val="a1"/>
    <w:uiPriority w:val="39"/>
    <w:rsid w:val="00E9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4753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447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94475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9447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D21AEF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customStyle="1" w:styleId="Default">
    <w:name w:val="Default"/>
    <w:rsid w:val="00845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1303,bqiaagaaeyqcaaagiaiaaan+baaabyweaaaaaaaaaaaaaaaaaaaaaaaaaaaaaaaaaaaaaaaaaaaaaaaaaaaaaaaaaaaaaaaaaaaaaaaaaaaaaaaaaaaaaaaaaaaaaaaaaaaaaaaaaaaaaaaaaaaaaaaaaaaaaaaaaaaaaaaaaaaaaaaaaaaaaaaaaaaaaaaaaaaaaaaaaaaaaaaaaaaaaaaaaaaaaaaaaaaaaaaa"/>
    <w:basedOn w:val="a"/>
    <w:rsid w:val="00E94305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8">
    <w:name w:val="Table Grid"/>
    <w:basedOn w:val="a1"/>
    <w:uiPriority w:val="39"/>
    <w:rsid w:val="00E9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5727-E64C-4520-83B1-00428B67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4780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UserEtots</dc:creator>
  <cp:keywords/>
  <dc:description>DOC-MARKER-8eTXheDpuLFoqU_9ccoUPg</dc:description>
  <cp:lastModifiedBy>Антипина </cp:lastModifiedBy>
  <cp:revision>4</cp:revision>
  <dcterms:created xsi:type="dcterms:W3CDTF">2026-06-02T07:34:00Z</dcterms:created>
  <dcterms:modified xsi:type="dcterms:W3CDTF">2026-06-02T10:13:00Z</dcterms:modified>
</cp:coreProperties>
</file>