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2BBDE" w14:textId="77777777" w:rsidR="009636E5" w:rsidRPr="009636E5" w:rsidRDefault="00802AC3" w:rsidP="009636E5">
      <w:pPr>
        <w:shd w:val="clear" w:color="auto" w:fill="FFFFFF"/>
        <w:spacing w:after="0" w:line="240" w:lineRule="auto"/>
        <w:jc w:val="center"/>
        <w:outlineLvl w:val="2"/>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 xml:space="preserve">Техническое задание </w:t>
      </w:r>
    </w:p>
    <w:p w14:paraId="068BF42F" w14:textId="70A1F8CF" w:rsidR="00802AC3" w:rsidRPr="009636E5" w:rsidRDefault="00802AC3" w:rsidP="009636E5">
      <w:pPr>
        <w:shd w:val="clear" w:color="auto" w:fill="FFFFFF"/>
        <w:spacing w:after="0" w:line="240" w:lineRule="auto"/>
        <w:jc w:val="center"/>
        <w:outlineLvl w:val="2"/>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 xml:space="preserve">на оказание услуг по организации питания </w:t>
      </w:r>
      <w:r w:rsidR="00815FB6" w:rsidRPr="009636E5">
        <w:rPr>
          <w:rFonts w:ascii="Times New Roman" w:eastAsia="Times New Roman" w:hAnsi="Times New Roman" w:cs="Times New Roman"/>
          <w:b/>
          <w:bCs/>
          <w:color w:val="000000"/>
          <w:lang w:eastAsia="ru-RU"/>
        </w:rPr>
        <w:t>при проведении праздник‌‌﻿⁠﻿‌​​﻿‍﻿﻿﻿‍⁠﻿﻿​﻿﻿‍​​⁠‌⁠‌﻿‍‍​​﻿​‍‌‌‌‌​​‌‍‌а Сабантуй-2026</w:t>
      </w:r>
    </w:p>
    <w:p w14:paraId="10D300A2" w14:textId="0D37C76C" w:rsidR="009636E5" w:rsidRDefault="009636E5" w:rsidP="009636E5">
      <w:pPr>
        <w:shd w:val="clear" w:color="auto" w:fill="FFFFFF"/>
        <w:spacing w:after="0" w:line="240" w:lineRule="auto"/>
        <w:jc w:val="center"/>
        <w:outlineLvl w:val="2"/>
        <w:rPr>
          <w:rFonts w:ascii="Times New Roman" w:eastAsia="Times New Roman" w:hAnsi="Times New Roman" w:cs="Times New Roman"/>
          <w:b/>
          <w:bCs/>
          <w:color w:val="000000"/>
          <w:lang w:eastAsia="ru-RU"/>
        </w:rPr>
      </w:pPr>
    </w:p>
    <w:p w14:paraId="2FEA453D" w14:textId="68853B65" w:rsidR="009636E5" w:rsidRPr="009636E5" w:rsidRDefault="009636E5" w:rsidP="009636E5">
      <w:pPr>
        <w:shd w:val="clear" w:color="auto" w:fill="FFFFFF"/>
        <w:spacing w:after="0" w:line="240" w:lineRule="auto"/>
        <w:jc w:val="center"/>
        <w:outlineLvl w:val="2"/>
        <w:rPr>
          <w:rFonts w:ascii="Times New Roman" w:eastAsia="Times New Roman" w:hAnsi="Times New Roman" w:cs="Times New Roman"/>
          <w:b/>
          <w:bCs/>
          <w:i/>
          <w:iCs/>
          <w:color w:val="000000"/>
          <w:lang w:eastAsia="ru-RU"/>
        </w:rPr>
      </w:pPr>
      <w:r w:rsidRPr="00D72495">
        <w:rPr>
          <w:rFonts w:ascii="Times New Roman" w:eastAsia="Times New Roman" w:hAnsi="Times New Roman" w:cs="Times New Roman"/>
          <w:b/>
          <w:bCs/>
          <w:i/>
          <w:iCs/>
          <w:color w:val="000000"/>
          <w:lang w:eastAsia="ru-RU"/>
        </w:rPr>
        <w:t>56.29.19.000 Услуги по обеспечению питанием, осуществляемые по договору, прочие</w:t>
      </w:r>
    </w:p>
    <w:p w14:paraId="4399B071" w14:textId="77777777" w:rsidR="009636E5" w:rsidRPr="009636E5" w:rsidRDefault="009636E5" w:rsidP="009636E5">
      <w:pPr>
        <w:shd w:val="clear" w:color="auto" w:fill="FFFFFF"/>
        <w:spacing w:after="0" w:line="240" w:lineRule="auto"/>
        <w:jc w:val="center"/>
        <w:outlineLvl w:val="2"/>
        <w:rPr>
          <w:rFonts w:ascii="Times New Roman" w:eastAsia="Times New Roman" w:hAnsi="Times New Roman" w:cs="Times New Roman"/>
          <w:b/>
          <w:bCs/>
          <w:color w:val="000000"/>
          <w:lang w:eastAsia="ru-RU"/>
        </w:rPr>
      </w:pPr>
    </w:p>
    <w:p w14:paraId="42235882" w14:textId="77777777" w:rsidR="00802AC3" w:rsidRPr="009636E5" w:rsidRDefault="00802AC3" w:rsidP="009636E5">
      <w:pPr>
        <w:shd w:val="clear" w:color="auto" w:fill="FFFFFF"/>
        <w:spacing w:after="0" w:line="240" w:lineRule="auto"/>
        <w:outlineLvl w:val="3"/>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1. Общие положения</w:t>
      </w:r>
    </w:p>
    <w:p w14:paraId="61075E39" w14:textId="09CBFBD4"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 xml:space="preserve">1.1. Настоящее техническое задание (далее — ТЗ) определяет требования к оказанию услуг по организации питания на </w:t>
      </w:r>
      <w:r w:rsidR="00587080" w:rsidRPr="009636E5">
        <w:rPr>
          <w:rFonts w:ascii="Times New Roman" w:eastAsia="Times New Roman" w:hAnsi="Times New Roman" w:cs="Times New Roman"/>
          <w:color w:val="000000"/>
          <w:lang w:eastAsia="ru-RU"/>
        </w:rPr>
        <w:t>Сабантуй -2026</w:t>
      </w:r>
    </w:p>
    <w:p w14:paraId="72B6993B" w14:textId="7188B799"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1.2. Заказчик</w:t>
      </w:r>
      <w:r w:rsidR="00E74C73" w:rsidRPr="009636E5">
        <w:rPr>
          <w:rFonts w:ascii="Times New Roman" w:eastAsia="Times New Roman" w:hAnsi="Times New Roman" w:cs="Times New Roman"/>
          <w:color w:val="000000"/>
          <w:lang w:eastAsia="ru-RU"/>
        </w:rPr>
        <w:t>:</w:t>
      </w:r>
      <w:r w:rsidR="00E74C73" w:rsidRPr="009636E5">
        <w:rPr>
          <w:rFonts w:ascii="Times New Roman" w:hAnsi="Times New Roman" w:cs="Times New Roman"/>
        </w:rPr>
        <w:t xml:space="preserve"> </w:t>
      </w:r>
      <w:r w:rsidR="00E74C73" w:rsidRPr="009636E5">
        <w:rPr>
          <w:rFonts w:ascii="Times New Roman" w:eastAsia="Times New Roman" w:hAnsi="Times New Roman" w:cs="Times New Roman"/>
          <w:color w:val="000000"/>
          <w:lang w:eastAsia="ru-RU"/>
        </w:rPr>
        <w:t>МАУ «</w:t>
      </w:r>
      <w:proofErr w:type="spellStart"/>
      <w:r w:rsidR="00E74C73" w:rsidRPr="009636E5">
        <w:rPr>
          <w:rFonts w:ascii="Times New Roman" w:eastAsia="Times New Roman" w:hAnsi="Times New Roman" w:cs="Times New Roman"/>
          <w:color w:val="000000"/>
          <w:lang w:eastAsia="ru-RU"/>
        </w:rPr>
        <w:t>Бураевский</w:t>
      </w:r>
      <w:proofErr w:type="spellEnd"/>
      <w:r w:rsidR="00E74C73" w:rsidRPr="009636E5">
        <w:rPr>
          <w:rFonts w:ascii="Times New Roman" w:eastAsia="Times New Roman" w:hAnsi="Times New Roman" w:cs="Times New Roman"/>
          <w:color w:val="000000"/>
          <w:lang w:eastAsia="ru-RU"/>
        </w:rPr>
        <w:t xml:space="preserve"> РДК </w:t>
      </w:r>
      <w:proofErr w:type="spellStart"/>
      <w:r w:rsidR="00E74C73" w:rsidRPr="009636E5">
        <w:rPr>
          <w:rFonts w:ascii="Times New Roman" w:eastAsia="Times New Roman" w:hAnsi="Times New Roman" w:cs="Times New Roman"/>
          <w:color w:val="000000"/>
          <w:lang w:eastAsia="ru-RU"/>
        </w:rPr>
        <w:t>им.Р.Галиевой</w:t>
      </w:r>
      <w:proofErr w:type="spellEnd"/>
      <w:r w:rsidR="00E74C73" w:rsidRPr="009636E5">
        <w:rPr>
          <w:rFonts w:ascii="Times New Roman" w:eastAsia="Times New Roman" w:hAnsi="Times New Roman" w:cs="Times New Roman"/>
          <w:color w:val="000000"/>
          <w:lang w:eastAsia="ru-RU"/>
        </w:rPr>
        <w:t>» МР БР РБ</w:t>
      </w:r>
      <w:r w:rsidRPr="009636E5">
        <w:rPr>
          <w:rFonts w:ascii="Times New Roman" w:eastAsia="Times New Roman" w:hAnsi="Times New Roman" w:cs="Times New Roman"/>
          <w:color w:val="000000"/>
          <w:lang w:eastAsia="ru-RU"/>
        </w:rPr>
        <w:t xml:space="preserve">, </w:t>
      </w:r>
      <w:r w:rsidR="00E74C73" w:rsidRPr="009636E5">
        <w:rPr>
          <w:rFonts w:ascii="Times New Roman" w:eastAsia="Times New Roman" w:hAnsi="Times New Roman" w:cs="Times New Roman"/>
          <w:color w:val="000000"/>
          <w:lang w:eastAsia="ru-RU"/>
        </w:rPr>
        <w:t>(34756) 2-12-65</w:t>
      </w:r>
      <w:r w:rsidRPr="009636E5">
        <w:rPr>
          <w:rFonts w:ascii="Times New Roman" w:eastAsia="Times New Roman" w:hAnsi="Times New Roman" w:cs="Times New Roman"/>
          <w:color w:val="000000"/>
          <w:lang w:eastAsia="ru-RU"/>
        </w:rPr>
        <w:t>.</w:t>
      </w:r>
    </w:p>
    <w:p w14:paraId="6221552E"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1.3. Исполнитель: [наименование организации или ИП, контактные данные, реквизиты].</w:t>
      </w:r>
    </w:p>
    <w:p w14:paraId="33CDC384"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 xml:space="preserve">1.4. Место оказания услуг: </w:t>
      </w:r>
      <w:r w:rsidR="00587080" w:rsidRPr="009636E5">
        <w:rPr>
          <w:rFonts w:ascii="Times New Roman" w:eastAsia="Times New Roman" w:hAnsi="Times New Roman" w:cs="Times New Roman"/>
          <w:color w:val="000000"/>
          <w:lang w:eastAsia="ru-RU"/>
        </w:rPr>
        <w:t xml:space="preserve">территории площади Сабантуй -2026 села Бураево, </w:t>
      </w:r>
      <w:proofErr w:type="spellStart"/>
      <w:r w:rsidR="00587080" w:rsidRPr="009636E5">
        <w:rPr>
          <w:rFonts w:ascii="Times New Roman" w:eastAsia="Times New Roman" w:hAnsi="Times New Roman" w:cs="Times New Roman"/>
          <w:color w:val="000000"/>
          <w:lang w:eastAsia="ru-RU"/>
        </w:rPr>
        <w:t>ул</w:t>
      </w:r>
      <w:proofErr w:type="spellEnd"/>
      <w:r w:rsidR="00587080" w:rsidRPr="009636E5">
        <w:rPr>
          <w:rFonts w:ascii="Times New Roman" w:eastAsia="Times New Roman" w:hAnsi="Times New Roman" w:cs="Times New Roman"/>
          <w:color w:val="000000"/>
          <w:lang w:eastAsia="ru-RU"/>
        </w:rPr>
        <w:t xml:space="preserve"> Чкалова</w:t>
      </w:r>
      <w:r w:rsidR="00E74C73" w:rsidRPr="009636E5">
        <w:rPr>
          <w:rFonts w:ascii="Times New Roman" w:eastAsia="Times New Roman" w:hAnsi="Times New Roman" w:cs="Times New Roman"/>
          <w:color w:val="000000"/>
          <w:lang w:eastAsia="ru-RU"/>
        </w:rPr>
        <w:t>.</w:t>
      </w:r>
      <w:r w:rsidR="00587080" w:rsidRPr="009636E5">
        <w:rPr>
          <w:rFonts w:ascii="Times New Roman" w:eastAsia="Times New Roman" w:hAnsi="Times New Roman" w:cs="Times New Roman"/>
          <w:color w:val="000000"/>
          <w:lang w:eastAsia="ru-RU"/>
        </w:rPr>
        <w:t xml:space="preserve"> </w:t>
      </w:r>
    </w:p>
    <w:p w14:paraId="77D277D1"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 xml:space="preserve">1.5. Сроки оказания услуг: </w:t>
      </w:r>
      <w:r w:rsidR="00587080" w:rsidRPr="009636E5">
        <w:rPr>
          <w:rFonts w:ascii="Times New Roman" w:eastAsia="Times New Roman" w:hAnsi="Times New Roman" w:cs="Times New Roman"/>
          <w:color w:val="000000"/>
          <w:lang w:eastAsia="ru-RU"/>
        </w:rPr>
        <w:t xml:space="preserve">12 июня 2026 </w:t>
      </w:r>
      <w:r w:rsidRPr="009636E5">
        <w:rPr>
          <w:rFonts w:ascii="Times New Roman" w:eastAsia="Times New Roman" w:hAnsi="Times New Roman" w:cs="Times New Roman"/>
          <w:color w:val="000000"/>
          <w:lang w:eastAsia="ru-RU"/>
        </w:rPr>
        <w:t>с</w:t>
      </w:r>
      <w:r w:rsidR="00587080" w:rsidRPr="009636E5">
        <w:rPr>
          <w:rFonts w:ascii="Times New Roman" w:eastAsia="Times New Roman" w:hAnsi="Times New Roman" w:cs="Times New Roman"/>
          <w:color w:val="000000"/>
          <w:lang w:eastAsia="ru-RU"/>
        </w:rPr>
        <w:t xml:space="preserve"> </w:t>
      </w:r>
      <w:r w:rsidR="00C5593C" w:rsidRPr="009636E5">
        <w:rPr>
          <w:rFonts w:ascii="Times New Roman" w:eastAsia="Times New Roman" w:hAnsi="Times New Roman" w:cs="Times New Roman"/>
          <w:color w:val="000000"/>
          <w:lang w:eastAsia="ru-RU"/>
        </w:rPr>
        <w:t>9</w:t>
      </w:r>
      <w:r w:rsidR="00587080" w:rsidRPr="009636E5">
        <w:rPr>
          <w:rFonts w:ascii="Times New Roman" w:eastAsia="Times New Roman" w:hAnsi="Times New Roman" w:cs="Times New Roman"/>
          <w:color w:val="000000"/>
          <w:lang w:eastAsia="ru-RU"/>
        </w:rPr>
        <w:t>.00</w:t>
      </w:r>
      <w:r w:rsidRPr="009636E5">
        <w:rPr>
          <w:rFonts w:ascii="Times New Roman" w:eastAsia="Times New Roman" w:hAnsi="Times New Roman" w:cs="Times New Roman"/>
          <w:color w:val="000000"/>
          <w:lang w:eastAsia="ru-RU"/>
        </w:rPr>
        <w:t xml:space="preserve"> по </w:t>
      </w:r>
      <w:r w:rsidR="00C5593C" w:rsidRPr="009636E5">
        <w:rPr>
          <w:rFonts w:ascii="Times New Roman" w:eastAsia="Times New Roman" w:hAnsi="Times New Roman" w:cs="Times New Roman"/>
          <w:color w:val="000000"/>
          <w:lang w:eastAsia="ru-RU"/>
        </w:rPr>
        <w:t>17</w:t>
      </w:r>
      <w:r w:rsidR="00587080" w:rsidRPr="009636E5">
        <w:rPr>
          <w:rFonts w:ascii="Times New Roman" w:eastAsia="Times New Roman" w:hAnsi="Times New Roman" w:cs="Times New Roman"/>
          <w:color w:val="000000"/>
          <w:lang w:eastAsia="ru-RU"/>
        </w:rPr>
        <w:t>.00</w:t>
      </w:r>
      <w:r w:rsidRPr="009636E5">
        <w:rPr>
          <w:rFonts w:ascii="Times New Roman" w:eastAsia="Times New Roman" w:hAnsi="Times New Roman" w:cs="Times New Roman"/>
          <w:color w:val="000000"/>
          <w:lang w:eastAsia="ru-RU"/>
        </w:rPr>
        <w:t>.</w:t>
      </w:r>
    </w:p>
    <w:p w14:paraId="604B7719"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 xml:space="preserve">1.6. Количество участников: </w:t>
      </w:r>
      <w:r w:rsidR="00587080" w:rsidRPr="009636E5">
        <w:rPr>
          <w:rFonts w:ascii="Times New Roman" w:eastAsia="Times New Roman" w:hAnsi="Times New Roman" w:cs="Times New Roman"/>
          <w:color w:val="000000"/>
          <w:lang w:eastAsia="ru-RU"/>
        </w:rPr>
        <w:t xml:space="preserve">800 </w:t>
      </w:r>
      <w:r w:rsidRPr="009636E5">
        <w:rPr>
          <w:rFonts w:ascii="Times New Roman" w:eastAsia="Times New Roman" w:hAnsi="Times New Roman" w:cs="Times New Roman"/>
          <w:color w:val="000000"/>
          <w:lang w:eastAsia="ru-RU"/>
        </w:rPr>
        <w:t>человек.</w:t>
      </w:r>
    </w:p>
    <w:p w14:paraId="4A24E2C2" w14:textId="77777777" w:rsidR="00602A5D" w:rsidRPr="009636E5" w:rsidRDefault="00602A5D"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1.7. Питание осуществляется по талонам, выданным Заказчиком. Талоны должны быть собраны и сданы Заказчику после оказания услуг.</w:t>
      </w:r>
    </w:p>
    <w:p w14:paraId="041BFCCE" w14:textId="79710F7B" w:rsidR="00802AC3" w:rsidRPr="009636E5" w:rsidRDefault="00802AC3" w:rsidP="009636E5">
      <w:pPr>
        <w:shd w:val="clear" w:color="auto" w:fill="FFFFFF"/>
        <w:spacing w:after="0" w:line="240" w:lineRule="auto"/>
        <w:outlineLvl w:val="3"/>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 xml:space="preserve">2. Предмет </w:t>
      </w:r>
      <w:r w:rsidR="009636E5">
        <w:rPr>
          <w:rFonts w:ascii="Times New Roman" w:eastAsia="Times New Roman" w:hAnsi="Times New Roman" w:cs="Times New Roman"/>
          <w:b/>
          <w:bCs/>
          <w:color w:val="000000"/>
          <w:lang w:eastAsia="ru-RU"/>
        </w:rPr>
        <w:t>Договор</w:t>
      </w:r>
      <w:r w:rsidRPr="009636E5">
        <w:rPr>
          <w:rFonts w:ascii="Times New Roman" w:eastAsia="Times New Roman" w:hAnsi="Times New Roman" w:cs="Times New Roman"/>
          <w:b/>
          <w:bCs/>
          <w:color w:val="000000"/>
          <w:lang w:eastAsia="ru-RU"/>
        </w:rPr>
        <w:t>а</w:t>
      </w:r>
    </w:p>
    <w:p w14:paraId="40BE1386"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2.1. Оказание услуг по организации питания на открытом воздухе включает:</w:t>
      </w:r>
    </w:p>
    <w:p w14:paraId="56FFC75B" w14:textId="77777777" w:rsidR="00802AC3" w:rsidRPr="009636E5" w:rsidRDefault="00802AC3" w:rsidP="009636E5">
      <w:pPr>
        <w:numPr>
          <w:ilvl w:val="0"/>
          <w:numId w:val="1"/>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разработку и согласование меню;</w:t>
      </w:r>
    </w:p>
    <w:p w14:paraId="2D8FD96F" w14:textId="77777777" w:rsidR="00802AC3" w:rsidRPr="009636E5" w:rsidRDefault="00802AC3" w:rsidP="009636E5">
      <w:pPr>
        <w:numPr>
          <w:ilvl w:val="0"/>
          <w:numId w:val="1"/>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закупку, хранение и приготовление продуктов;</w:t>
      </w:r>
    </w:p>
    <w:p w14:paraId="029535F8" w14:textId="77777777" w:rsidR="00802AC3" w:rsidRPr="009636E5" w:rsidRDefault="00802AC3" w:rsidP="009636E5">
      <w:pPr>
        <w:numPr>
          <w:ilvl w:val="0"/>
          <w:numId w:val="1"/>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доставку блюд и оборудования на место проведения мероприятия;</w:t>
      </w:r>
    </w:p>
    <w:p w14:paraId="314418E0" w14:textId="77777777" w:rsidR="00802AC3" w:rsidRPr="009636E5" w:rsidRDefault="00802AC3" w:rsidP="009636E5">
      <w:pPr>
        <w:numPr>
          <w:ilvl w:val="0"/>
          <w:numId w:val="1"/>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сервировку и обслуживание гостей;</w:t>
      </w:r>
    </w:p>
    <w:p w14:paraId="1C7B228B" w14:textId="77777777" w:rsidR="00802AC3" w:rsidRPr="009636E5" w:rsidRDefault="00802AC3" w:rsidP="009636E5">
      <w:pPr>
        <w:numPr>
          <w:ilvl w:val="0"/>
          <w:numId w:val="1"/>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уборку территории после завершения мероприятия.</w:t>
      </w:r>
    </w:p>
    <w:p w14:paraId="3AE8FED2"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2.2. Питание должно соответствовать нормам СанПиН 2.3/2.4.3590-20 и другим действующим нормативным актам.</w:t>
      </w:r>
    </w:p>
    <w:p w14:paraId="17848D57" w14:textId="77777777" w:rsidR="00802AC3" w:rsidRPr="009636E5" w:rsidRDefault="00802AC3" w:rsidP="009636E5">
      <w:pPr>
        <w:shd w:val="clear" w:color="auto" w:fill="FFFFFF"/>
        <w:spacing w:after="0" w:line="240" w:lineRule="auto"/>
        <w:outlineLvl w:val="3"/>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3. Требования к услугам</w:t>
      </w:r>
    </w:p>
    <w:p w14:paraId="532F0E48"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3.1. Меню:</w:t>
      </w:r>
    </w:p>
    <w:p w14:paraId="4F43CB87" w14:textId="77777777" w:rsidR="00802AC3" w:rsidRPr="009636E5" w:rsidRDefault="00802AC3" w:rsidP="009636E5">
      <w:pPr>
        <w:numPr>
          <w:ilvl w:val="0"/>
          <w:numId w:val="2"/>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 xml:space="preserve">разработать и согласовать с Заказчиком не позднее чем за </w:t>
      </w:r>
      <w:r w:rsidR="00461AEE" w:rsidRPr="009636E5">
        <w:rPr>
          <w:rFonts w:ascii="Times New Roman" w:eastAsia="Times New Roman" w:hAnsi="Times New Roman" w:cs="Times New Roman"/>
          <w:color w:val="000000"/>
          <w:lang w:eastAsia="ru-RU"/>
        </w:rPr>
        <w:t>5</w:t>
      </w:r>
      <w:r w:rsidRPr="009636E5">
        <w:rPr>
          <w:rFonts w:ascii="Times New Roman" w:eastAsia="Times New Roman" w:hAnsi="Times New Roman" w:cs="Times New Roman"/>
          <w:color w:val="000000"/>
          <w:lang w:eastAsia="ru-RU"/>
        </w:rPr>
        <w:t xml:space="preserve"> рабочих дней до мероприятия;</w:t>
      </w:r>
    </w:p>
    <w:p w14:paraId="76E3DF0B" w14:textId="77777777" w:rsidR="00802AC3" w:rsidRPr="009636E5" w:rsidRDefault="00802AC3" w:rsidP="009636E5">
      <w:pPr>
        <w:numPr>
          <w:ilvl w:val="0"/>
          <w:numId w:val="2"/>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предусмотреть варианты для гостей с особыми диетическими потребностями</w:t>
      </w:r>
      <w:r w:rsidR="005A1316" w:rsidRPr="009636E5">
        <w:rPr>
          <w:rFonts w:ascii="Times New Roman" w:eastAsia="Times New Roman" w:hAnsi="Times New Roman" w:cs="Times New Roman"/>
          <w:color w:val="000000"/>
          <w:lang w:eastAsia="ru-RU"/>
        </w:rPr>
        <w:t>, детей,</w:t>
      </w:r>
      <w:r w:rsidRPr="009636E5">
        <w:rPr>
          <w:rFonts w:ascii="Times New Roman" w:eastAsia="Times New Roman" w:hAnsi="Times New Roman" w:cs="Times New Roman"/>
          <w:color w:val="000000"/>
          <w:lang w:eastAsia="ru-RU"/>
        </w:rPr>
        <w:t xml:space="preserve"> (вегетарианцы, аллергии и т. д.) по запросу;</w:t>
      </w:r>
    </w:p>
    <w:p w14:paraId="1EF0A382" w14:textId="77777777" w:rsidR="00802AC3" w:rsidRPr="009636E5" w:rsidRDefault="00802AC3" w:rsidP="009636E5">
      <w:pPr>
        <w:numPr>
          <w:ilvl w:val="0"/>
          <w:numId w:val="2"/>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включить холодные и горячие закуски, основные блюда, десерты, напитки;</w:t>
      </w:r>
    </w:p>
    <w:p w14:paraId="10BD651B" w14:textId="77777777" w:rsidR="00802AC3" w:rsidRPr="009636E5" w:rsidRDefault="00802AC3" w:rsidP="009636E5">
      <w:pPr>
        <w:numPr>
          <w:ilvl w:val="0"/>
          <w:numId w:val="2"/>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обеспечить сбалансированность рациона по белкам, жирам, углеводам и калорийности.</w:t>
      </w:r>
    </w:p>
    <w:p w14:paraId="4CDC7D19"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3.2. Качество и безопасность продукции:</w:t>
      </w:r>
    </w:p>
    <w:p w14:paraId="41B7FC14" w14:textId="77777777" w:rsidR="00802AC3" w:rsidRPr="009636E5" w:rsidRDefault="00802AC3" w:rsidP="009636E5">
      <w:pPr>
        <w:numPr>
          <w:ilvl w:val="0"/>
          <w:numId w:val="3"/>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все продукты должны иметь сертификаты качества и декларации соответствия;</w:t>
      </w:r>
    </w:p>
    <w:p w14:paraId="4A4E567E" w14:textId="77777777" w:rsidR="00802AC3" w:rsidRPr="009636E5" w:rsidRDefault="00802AC3" w:rsidP="009636E5">
      <w:pPr>
        <w:numPr>
          <w:ilvl w:val="0"/>
          <w:numId w:val="3"/>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соблюдать сроки годности и условия хранения;</w:t>
      </w:r>
    </w:p>
    <w:p w14:paraId="3A5907B3" w14:textId="77777777" w:rsidR="00802AC3" w:rsidRPr="009636E5" w:rsidRDefault="00802AC3" w:rsidP="009636E5">
      <w:pPr>
        <w:numPr>
          <w:ilvl w:val="0"/>
          <w:numId w:val="3"/>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исключить использование ингредиентов с ГМО, искусственных красителей и консервантов (по возможности);</w:t>
      </w:r>
    </w:p>
    <w:p w14:paraId="04893566" w14:textId="77777777" w:rsidR="00802AC3" w:rsidRPr="009636E5" w:rsidRDefault="00802AC3" w:rsidP="009636E5">
      <w:pPr>
        <w:numPr>
          <w:ilvl w:val="0"/>
          <w:numId w:val="3"/>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обеспечить маркировку блюд с указанием состава, даты и времени приготовления, срока годности.</w:t>
      </w:r>
    </w:p>
    <w:p w14:paraId="1ED23597"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3.3. Оборудование и инвентарь:</w:t>
      </w:r>
    </w:p>
    <w:p w14:paraId="015EA9CA" w14:textId="77777777" w:rsidR="00802AC3" w:rsidRPr="009636E5" w:rsidRDefault="00802AC3" w:rsidP="009636E5">
      <w:pPr>
        <w:numPr>
          <w:ilvl w:val="0"/>
          <w:numId w:val="4"/>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использовать одноразовую посуду и приборы (</w:t>
      </w:r>
      <w:r w:rsidR="00461AEE" w:rsidRPr="009636E5">
        <w:rPr>
          <w:rFonts w:ascii="Times New Roman" w:eastAsia="Times New Roman" w:hAnsi="Times New Roman" w:cs="Times New Roman"/>
          <w:color w:val="000000"/>
          <w:lang w:eastAsia="ru-RU"/>
        </w:rPr>
        <w:t>экологичные</w:t>
      </w:r>
      <w:r w:rsidRPr="009636E5">
        <w:rPr>
          <w:rFonts w:ascii="Times New Roman" w:eastAsia="Times New Roman" w:hAnsi="Times New Roman" w:cs="Times New Roman"/>
          <w:color w:val="000000"/>
          <w:lang w:eastAsia="ru-RU"/>
        </w:rPr>
        <w:t xml:space="preserve"> материалы приветствуются)</w:t>
      </w:r>
      <w:r w:rsidR="00602A5D" w:rsidRPr="009636E5">
        <w:rPr>
          <w:rFonts w:ascii="Times New Roman" w:eastAsia="Times New Roman" w:hAnsi="Times New Roman" w:cs="Times New Roman"/>
          <w:color w:val="000000"/>
          <w:lang w:eastAsia="ru-RU"/>
        </w:rPr>
        <w:t>. Посуда должна выдерживать вес пищи, не деформироваться при транспортировке,</w:t>
      </w:r>
      <w:r w:rsidR="00602A5D" w:rsidRPr="009636E5">
        <w:rPr>
          <w:rFonts w:ascii="Times New Roman" w:hAnsi="Times New Roman" w:cs="Times New Roman"/>
          <w:color w:val="333333"/>
          <w:shd w:val="clear" w:color="auto" w:fill="FFFFFF"/>
        </w:rPr>
        <w:t xml:space="preserve"> </w:t>
      </w:r>
      <w:r w:rsidR="00602A5D" w:rsidRPr="009636E5">
        <w:rPr>
          <w:rFonts w:ascii="Times New Roman" w:eastAsia="Times New Roman" w:hAnsi="Times New Roman" w:cs="Times New Roman"/>
          <w:color w:val="000000"/>
          <w:lang w:eastAsia="ru-RU"/>
        </w:rPr>
        <w:t>материал должен сохранять форму и не выделять вредные вещества при контакте с горячими продуктами</w:t>
      </w:r>
      <w:r w:rsidRPr="009636E5">
        <w:rPr>
          <w:rFonts w:ascii="Times New Roman" w:eastAsia="Times New Roman" w:hAnsi="Times New Roman" w:cs="Times New Roman"/>
          <w:color w:val="000000"/>
          <w:lang w:eastAsia="ru-RU"/>
        </w:rPr>
        <w:t>;</w:t>
      </w:r>
    </w:p>
    <w:p w14:paraId="27A46C3F" w14:textId="77777777" w:rsidR="00802AC3" w:rsidRPr="009636E5" w:rsidRDefault="00802AC3" w:rsidP="009636E5">
      <w:pPr>
        <w:numPr>
          <w:ilvl w:val="0"/>
          <w:numId w:val="4"/>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 xml:space="preserve">обеспечить наличие </w:t>
      </w:r>
      <w:proofErr w:type="spellStart"/>
      <w:r w:rsidRPr="009636E5">
        <w:rPr>
          <w:rFonts w:ascii="Times New Roman" w:eastAsia="Times New Roman" w:hAnsi="Times New Roman" w:cs="Times New Roman"/>
          <w:color w:val="000000"/>
          <w:lang w:eastAsia="ru-RU"/>
        </w:rPr>
        <w:t>термо</w:t>
      </w:r>
      <w:proofErr w:type="spellEnd"/>
      <w:r w:rsidR="006C231F" w:rsidRPr="009636E5">
        <w:rPr>
          <w:rFonts w:ascii="Times New Roman" w:eastAsia="Times New Roman" w:hAnsi="Times New Roman" w:cs="Times New Roman"/>
          <w:color w:val="000000"/>
          <w:lang w:eastAsia="ru-RU"/>
        </w:rPr>
        <w:t xml:space="preserve"> </w:t>
      </w:r>
      <w:r w:rsidRPr="009636E5">
        <w:rPr>
          <w:rFonts w:ascii="Times New Roman" w:eastAsia="Times New Roman" w:hAnsi="Times New Roman" w:cs="Times New Roman"/>
          <w:color w:val="000000"/>
          <w:lang w:eastAsia="ru-RU"/>
        </w:rPr>
        <w:t>контейнеров, изометрических ёмкостей для транспортировки блюд;</w:t>
      </w:r>
    </w:p>
    <w:p w14:paraId="69D979C3" w14:textId="224F9C4A" w:rsidR="00802AC3" w:rsidRPr="009636E5" w:rsidRDefault="00802AC3" w:rsidP="009636E5">
      <w:pPr>
        <w:numPr>
          <w:ilvl w:val="0"/>
          <w:numId w:val="4"/>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организовать зону сервировки столами,</w:t>
      </w:r>
      <w:r w:rsidR="00602A5D" w:rsidRPr="009636E5">
        <w:rPr>
          <w:rFonts w:ascii="Times New Roman" w:eastAsia="Times New Roman" w:hAnsi="Times New Roman" w:cs="Times New Roman"/>
          <w:color w:val="000000"/>
          <w:lang w:eastAsia="ru-RU"/>
        </w:rPr>
        <w:t xml:space="preserve"> стульями,</w:t>
      </w:r>
      <w:r w:rsidRPr="009636E5">
        <w:rPr>
          <w:rFonts w:ascii="Times New Roman" w:eastAsia="Times New Roman" w:hAnsi="Times New Roman" w:cs="Times New Roman"/>
          <w:color w:val="000000"/>
          <w:lang w:eastAsia="ru-RU"/>
        </w:rPr>
        <w:t xml:space="preserve"> скатертями, салфетками</w:t>
      </w:r>
      <w:r w:rsidR="00413D40">
        <w:rPr>
          <w:rFonts w:ascii="Times New Roman" w:eastAsia="Times New Roman" w:hAnsi="Times New Roman" w:cs="Times New Roman"/>
          <w:color w:val="000000"/>
          <w:lang w:eastAsia="ru-RU"/>
        </w:rPr>
        <w:t xml:space="preserve"> для одновременного приема 200 человек</w:t>
      </w:r>
      <w:r w:rsidRPr="009636E5">
        <w:rPr>
          <w:rFonts w:ascii="Times New Roman" w:eastAsia="Times New Roman" w:hAnsi="Times New Roman" w:cs="Times New Roman"/>
          <w:color w:val="000000"/>
          <w:lang w:eastAsia="ru-RU"/>
        </w:rPr>
        <w:t>;</w:t>
      </w:r>
    </w:p>
    <w:p w14:paraId="5721211E" w14:textId="77777777" w:rsidR="00802AC3" w:rsidRPr="009636E5" w:rsidRDefault="00802AC3" w:rsidP="009636E5">
      <w:pPr>
        <w:numPr>
          <w:ilvl w:val="0"/>
          <w:numId w:val="4"/>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установить урны и контейнеры для мусора с крышками, обеспечить их своевременный вывоз.</w:t>
      </w:r>
    </w:p>
    <w:p w14:paraId="2D005404"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3.4. Персонал:</w:t>
      </w:r>
    </w:p>
    <w:p w14:paraId="00A3E850" w14:textId="77777777" w:rsidR="00802AC3" w:rsidRPr="009636E5" w:rsidRDefault="00802AC3" w:rsidP="009636E5">
      <w:pPr>
        <w:numPr>
          <w:ilvl w:val="0"/>
          <w:numId w:val="5"/>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сотрудники должны иметь действующие медицинские книжки;</w:t>
      </w:r>
    </w:p>
    <w:p w14:paraId="2B13E3C9" w14:textId="77777777" w:rsidR="00802AC3" w:rsidRPr="009636E5" w:rsidRDefault="00802AC3" w:rsidP="009636E5">
      <w:pPr>
        <w:numPr>
          <w:ilvl w:val="0"/>
          <w:numId w:val="5"/>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персонал обязан носить санитарную одежду, перчатки, маски (при необходимости);</w:t>
      </w:r>
    </w:p>
    <w:p w14:paraId="35165BA1" w14:textId="77777777" w:rsidR="00802AC3" w:rsidRPr="009636E5" w:rsidRDefault="00802AC3" w:rsidP="009636E5">
      <w:pPr>
        <w:numPr>
          <w:ilvl w:val="0"/>
          <w:numId w:val="5"/>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обеспечить соблюдение правил личной гигиены и санитарии на рабочем месте.</w:t>
      </w:r>
    </w:p>
    <w:p w14:paraId="35C60B04" w14:textId="77777777" w:rsidR="00602A5D" w:rsidRPr="009636E5" w:rsidRDefault="00EB4DA0" w:rsidP="009636E5">
      <w:pPr>
        <w:numPr>
          <w:ilvl w:val="0"/>
          <w:numId w:val="5"/>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п</w:t>
      </w:r>
      <w:r w:rsidR="00602A5D" w:rsidRPr="009636E5">
        <w:rPr>
          <w:rFonts w:ascii="Times New Roman" w:eastAsia="Times New Roman" w:hAnsi="Times New Roman" w:cs="Times New Roman"/>
          <w:color w:val="000000"/>
          <w:lang w:eastAsia="ru-RU"/>
        </w:rPr>
        <w:t>ерсонал должен вежливо обращаться с посетителями.</w:t>
      </w:r>
    </w:p>
    <w:p w14:paraId="09A15A48" w14:textId="77777777" w:rsidR="00602A5D" w:rsidRPr="009636E5" w:rsidRDefault="00602A5D" w:rsidP="009636E5">
      <w:pPr>
        <w:shd w:val="clear" w:color="auto" w:fill="FFFFFF"/>
        <w:spacing w:after="0" w:line="240" w:lineRule="auto"/>
        <w:rPr>
          <w:rFonts w:ascii="Times New Roman" w:eastAsia="Times New Roman" w:hAnsi="Times New Roman" w:cs="Times New Roman"/>
          <w:color w:val="000000"/>
          <w:lang w:eastAsia="ru-RU"/>
        </w:rPr>
      </w:pPr>
    </w:p>
    <w:p w14:paraId="3753014D" w14:textId="58769628" w:rsid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 xml:space="preserve">3.5. </w:t>
      </w:r>
      <w:r w:rsidR="009636E5" w:rsidRPr="009636E5">
        <w:rPr>
          <w:rFonts w:ascii="Times New Roman" w:eastAsia="Times New Roman" w:hAnsi="Times New Roman" w:cs="Times New Roman"/>
          <w:color w:val="000000"/>
          <w:lang w:eastAsia="ru-RU"/>
        </w:rPr>
        <w:t>Качество услуг питания, оказываемых Исполнителем, должно соответствовать требованиям следующих нормативных и методических документов:</w:t>
      </w:r>
    </w:p>
    <w:p w14:paraId="06E26C64" w14:textId="2138E33C" w:rsidR="009636E5" w:rsidRPr="00AA4564" w:rsidRDefault="009636E5" w:rsidP="009636E5">
      <w:pPr>
        <w:pStyle w:val="a4"/>
        <w:widowControl w:val="0"/>
        <w:numPr>
          <w:ilvl w:val="0"/>
          <w:numId w:val="15"/>
        </w:numPr>
        <w:tabs>
          <w:tab w:val="left" w:pos="142"/>
        </w:tabs>
        <w:spacing w:after="0" w:line="240" w:lineRule="auto"/>
        <w:jc w:val="both"/>
        <w:rPr>
          <w:rStyle w:val="10"/>
        </w:rPr>
      </w:pPr>
      <w:r w:rsidRPr="00AA4564">
        <w:rPr>
          <w:rStyle w:val="10"/>
        </w:rPr>
        <w:t>Федерального закона. № 29-ФЗ «О качестве и безопасности пищевых продуктов»;</w:t>
      </w:r>
    </w:p>
    <w:p w14:paraId="3764F59F" w14:textId="1E7243EC" w:rsidR="009636E5" w:rsidRPr="00AA4564" w:rsidRDefault="009636E5" w:rsidP="009636E5">
      <w:pPr>
        <w:pStyle w:val="a4"/>
        <w:widowControl w:val="0"/>
        <w:numPr>
          <w:ilvl w:val="0"/>
          <w:numId w:val="15"/>
        </w:numPr>
        <w:tabs>
          <w:tab w:val="left" w:pos="142"/>
        </w:tabs>
        <w:spacing w:after="0" w:line="240" w:lineRule="auto"/>
        <w:jc w:val="both"/>
        <w:rPr>
          <w:rFonts w:ascii="Times New Roman" w:hAnsi="Times New Roman"/>
        </w:rPr>
      </w:pPr>
      <w:r w:rsidRPr="00AA4564">
        <w:rPr>
          <w:rStyle w:val="10"/>
        </w:rPr>
        <w:t>Федерального закона № 52-ФЗ «О санитарно-эпидемиологическом благополучии населения»;</w:t>
      </w:r>
    </w:p>
    <w:p w14:paraId="372F9E91" w14:textId="77777777" w:rsidR="009636E5" w:rsidRPr="00AA4564" w:rsidRDefault="009636E5" w:rsidP="009636E5">
      <w:pPr>
        <w:pStyle w:val="a4"/>
        <w:widowControl w:val="0"/>
        <w:numPr>
          <w:ilvl w:val="0"/>
          <w:numId w:val="15"/>
        </w:numPr>
        <w:tabs>
          <w:tab w:val="left" w:pos="142"/>
          <w:tab w:val="left" w:pos="1119"/>
        </w:tabs>
        <w:spacing w:after="0" w:line="240" w:lineRule="auto"/>
        <w:ind w:right="40"/>
        <w:jc w:val="both"/>
        <w:rPr>
          <w:rFonts w:ascii="Times New Roman" w:hAnsi="Times New Roman"/>
        </w:rPr>
      </w:pPr>
      <w:r w:rsidRPr="00AA4564">
        <w:rPr>
          <w:rStyle w:val="10"/>
        </w:rPr>
        <w:t>Постановления Правительства РФ от 21.09.2020г. № 1515 «Об утверждении правил оказания услуг общественного питания»;</w:t>
      </w:r>
    </w:p>
    <w:p w14:paraId="38E2F74B" w14:textId="77777777" w:rsidR="009636E5" w:rsidRPr="00AA4564" w:rsidRDefault="009636E5" w:rsidP="009636E5">
      <w:pPr>
        <w:pStyle w:val="a4"/>
        <w:widowControl w:val="0"/>
        <w:numPr>
          <w:ilvl w:val="0"/>
          <w:numId w:val="15"/>
        </w:numPr>
        <w:tabs>
          <w:tab w:val="left" w:pos="142"/>
          <w:tab w:val="left" w:pos="1234"/>
        </w:tabs>
        <w:spacing w:after="0" w:line="240" w:lineRule="auto"/>
        <w:ind w:right="40"/>
        <w:jc w:val="both"/>
        <w:rPr>
          <w:rStyle w:val="10"/>
        </w:rPr>
      </w:pPr>
      <w:r w:rsidRPr="00AA4564">
        <w:rPr>
          <w:rStyle w:val="10"/>
        </w:rPr>
        <w:lastRenderedPageBreak/>
        <w:t>ПОСТАНОВЛЕНИЕ от 23 декабря 2021 года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7635D12F" w14:textId="77777777" w:rsidR="009636E5" w:rsidRPr="00AA4564" w:rsidRDefault="009636E5" w:rsidP="009636E5">
      <w:pPr>
        <w:pStyle w:val="a4"/>
        <w:widowControl w:val="0"/>
        <w:numPr>
          <w:ilvl w:val="0"/>
          <w:numId w:val="15"/>
        </w:numPr>
        <w:tabs>
          <w:tab w:val="left" w:pos="142"/>
          <w:tab w:val="left" w:pos="1234"/>
        </w:tabs>
        <w:spacing w:after="0" w:line="240" w:lineRule="auto"/>
        <w:ind w:right="40"/>
        <w:jc w:val="both"/>
        <w:rPr>
          <w:rStyle w:val="10"/>
        </w:rPr>
      </w:pPr>
      <w:r w:rsidRPr="00AA4564">
        <w:rPr>
          <w:rStyle w:val="10"/>
        </w:rPr>
        <w:t>СанПиН 2.3/2.4.3590-20 «Санитарно-эпидемиологические требования к организации общественного питания населения» (далее по тексту СанПиН 2.3/2.4.3590-20);</w:t>
      </w:r>
    </w:p>
    <w:p w14:paraId="09A6E938" w14:textId="77777777" w:rsidR="009636E5" w:rsidRPr="00AA4564" w:rsidRDefault="009636E5" w:rsidP="009636E5">
      <w:pPr>
        <w:pStyle w:val="a4"/>
        <w:widowControl w:val="0"/>
        <w:numPr>
          <w:ilvl w:val="0"/>
          <w:numId w:val="15"/>
        </w:numPr>
        <w:tabs>
          <w:tab w:val="left" w:pos="142"/>
          <w:tab w:val="left" w:pos="1234"/>
        </w:tabs>
        <w:spacing w:after="0" w:line="240" w:lineRule="auto"/>
        <w:ind w:right="40"/>
        <w:jc w:val="both"/>
        <w:rPr>
          <w:rFonts w:ascii="Times New Roman" w:hAnsi="Times New Roman"/>
        </w:rPr>
      </w:pPr>
      <w:r w:rsidRPr="00AA4564">
        <w:rPr>
          <w:rFonts w:ascii="Times New Roman" w:hAnsi="Times New Roman"/>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r w:rsidRPr="00AA4564">
        <w:rPr>
          <w:rStyle w:val="10"/>
        </w:rPr>
        <w:t xml:space="preserve"> (далее по тексту </w:t>
      </w:r>
      <w:r w:rsidRPr="00AA4564">
        <w:rPr>
          <w:rFonts w:ascii="Times New Roman" w:hAnsi="Times New Roman"/>
          <w:shd w:val="clear" w:color="auto" w:fill="FFFFFF"/>
        </w:rPr>
        <w:t>СП 2.4.3648-20</w:t>
      </w:r>
      <w:r w:rsidRPr="00AA4564">
        <w:rPr>
          <w:rStyle w:val="10"/>
        </w:rPr>
        <w:t>);</w:t>
      </w:r>
    </w:p>
    <w:p w14:paraId="634DC79B" w14:textId="77777777" w:rsidR="009636E5" w:rsidRPr="00AA4564" w:rsidRDefault="009636E5" w:rsidP="009636E5">
      <w:pPr>
        <w:pStyle w:val="a4"/>
        <w:widowControl w:val="0"/>
        <w:numPr>
          <w:ilvl w:val="0"/>
          <w:numId w:val="15"/>
        </w:numPr>
        <w:tabs>
          <w:tab w:val="left" w:pos="142"/>
          <w:tab w:val="left" w:pos="1215"/>
        </w:tabs>
        <w:spacing w:after="0" w:line="240" w:lineRule="auto"/>
        <w:ind w:right="40"/>
        <w:jc w:val="both"/>
        <w:rPr>
          <w:rFonts w:ascii="Times New Roman" w:hAnsi="Times New Roman"/>
        </w:rPr>
      </w:pPr>
      <w:r w:rsidRPr="00AA4564">
        <w:rPr>
          <w:rStyle w:val="10"/>
        </w:rPr>
        <w:t>СанПиН 2.3.2. 1324-03 «Гигиенические требования к срокам годности и условиям хранения пищевых продуктов» (далее по тексту СанПиН 2.3.2. 1324-03);</w:t>
      </w:r>
    </w:p>
    <w:p w14:paraId="39EF8357" w14:textId="77777777" w:rsidR="009636E5" w:rsidRPr="00AA4564" w:rsidRDefault="009636E5" w:rsidP="009636E5">
      <w:pPr>
        <w:pStyle w:val="a4"/>
        <w:widowControl w:val="0"/>
        <w:numPr>
          <w:ilvl w:val="0"/>
          <w:numId w:val="15"/>
        </w:numPr>
        <w:tabs>
          <w:tab w:val="left" w:pos="142"/>
          <w:tab w:val="left" w:pos="1210"/>
        </w:tabs>
        <w:spacing w:after="0" w:line="240" w:lineRule="auto"/>
        <w:ind w:right="40"/>
        <w:jc w:val="both"/>
        <w:rPr>
          <w:rFonts w:ascii="Times New Roman" w:hAnsi="Times New Roman"/>
        </w:rPr>
      </w:pPr>
      <w:r w:rsidRPr="00AA4564">
        <w:rPr>
          <w:rStyle w:val="10"/>
        </w:rPr>
        <w:t>СанПиН 2.3.2. 1078-01 «Гигиенические требования безопасности и пищевой ценности пищевых продуктов» (далее по тексту СанПиН 2.3.2. 1078-01);</w:t>
      </w:r>
    </w:p>
    <w:p w14:paraId="348E6803" w14:textId="77777777" w:rsidR="009636E5" w:rsidRPr="00AA4564" w:rsidRDefault="009636E5" w:rsidP="009636E5">
      <w:pPr>
        <w:widowControl w:val="0"/>
        <w:tabs>
          <w:tab w:val="left" w:pos="142"/>
        </w:tabs>
        <w:spacing w:after="0" w:line="240" w:lineRule="auto"/>
        <w:rPr>
          <w:rFonts w:ascii="Times New Roman" w:hAnsi="Times New Roman"/>
        </w:rPr>
      </w:pPr>
      <w:r w:rsidRPr="00AA4564">
        <w:rPr>
          <w:rFonts w:ascii="Times New Roman" w:hAnsi="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63918E6" w14:textId="77777777" w:rsidR="009636E5" w:rsidRPr="00AA4564" w:rsidRDefault="009636E5" w:rsidP="009636E5">
      <w:pPr>
        <w:widowControl w:val="0"/>
        <w:tabs>
          <w:tab w:val="left" w:pos="142"/>
        </w:tabs>
        <w:spacing w:after="0" w:line="240" w:lineRule="auto"/>
        <w:rPr>
          <w:rFonts w:ascii="Times New Roman" w:hAnsi="Times New Roman"/>
        </w:rPr>
      </w:pPr>
      <w:r w:rsidRPr="00AA4564">
        <w:rPr>
          <w:rFonts w:ascii="Times New Roman" w:hAnsi="Times New Roman"/>
        </w:rPr>
        <w:t>ТР ТС 021/2011 «О безопасности пищевой продукции»;</w:t>
      </w:r>
    </w:p>
    <w:p w14:paraId="677D1947" w14:textId="77777777" w:rsidR="009636E5" w:rsidRPr="00AA4564" w:rsidRDefault="009636E5" w:rsidP="009636E5">
      <w:pPr>
        <w:widowControl w:val="0"/>
        <w:tabs>
          <w:tab w:val="left" w:pos="142"/>
        </w:tabs>
        <w:spacing w:after="0" w:line="240" w:lineRule="auto"/>
        <w:rPr>
          <w:rFonts w:ascii="Times New Roman" w:hAnsi="Times New Roman"/>
        </w:rPr>
      </w:pPr>
      <w:r w:rsidRPr="00AA4564">
        <w:rPr>
          <w:rFonts w:ascii="Times New Roman" w:hAnsi="Times New Roman"/>
        </w:rPr>
        <w:t>ТР ТС 022/2011 «Пищевая продукция в части ее маркировки»;</w:t>
      </w:r>
    </w:p>
    <w:p w14:paraId="453F9DF2" w14:textId="77777777" w:rsidR="009636E5" w:rsidRPr="00AA4564" w:rsidRDefault="009636E5" w:rsidP="009636E5">
      <w:pPr>
        <w:widowControl w:val="0"/>
        <w:tabs>
          <w:tab w:val="left" w:pos="142"/>
        </w:tabs>
        <w:spacing w:after="0" w:line="240" w:lineRule="auto"/>
        <w:rPr>
          <w:rFonts w:ascii="Times New Roman" w:hAnsi="Times New Roman"/>
        </w:rPr>
      </w:pPr>
      <w:r w:rsidRPr="00AA4564">
        <w:rPr>
          <w:rFonts w:ascii="Times New Roman" w:hAnsi="Times New Roman"/>
        </w:rPr>
        <w:t>ТР ТС 005/2011 «О безопасности упаковки»;</w:t>
      </w:r>
    </w:p>
    <w:p w14:paraId="349B2EFF" w14:textId="77777777" w:rsidR="009636E5" w:rsidRPr="00AA4564" w:rsidRDefault="009636E5" w:rsidP="009636E5">
      <w:pPr>
        <w:widowControl w:val="0"/>
        <w:tabs>
          <w:tab w:val="left" w:pos="142"/>
        </w:tabs>
        <w:spacing w:after="0" w:line="240" w:lineRule="auto"/>
        <w:rPr>
          <w:rFonts w:ascii="Times New Roman" w:hAnsi="Times New Roman"/>
        </w:rPr>
      </w:pPr>
      <w:r w:rsidRPr="00AA4564">
        <w:rPr>
          <w:rFonts w:ascii="Times New Roman" w:hAnsi="Times New Roman"/>
        </w:rPr>
        <w:t>ТР ТС 007/2011 «О безопасности продукции, предназначенной для детей и подростков»;</w:t>
      </w:r>
    </w:p>
    <w:p w14:paraId="4066BD8F" w14:textId="77777777" w:rsidR="009636E5" w:rsidRPr="00AA4564" w:rsidRDefault="009636E5" w:rsidP="009636E5">
      <w:pPr>
        <w:widowControl w:val="0"/>
        <w:tabs>
          <w:tab w:val="left" w:pos="142"/>
        </w:tabs>
        <w:spacing w:after="0" w:line="240" w:lineRule="auto"/>
        <w:rPr>
          <w:rFonts w:ascii="Times New Roman" w:hAnsi="Times New Roman"/>
        </w:rPr>
      </w:pPr>
      <w:r w:rsidRPr="00AA4564">
        <w:rPr>
          <w:rFonts w:ascii="Times New Roman" w:hAnsi="Times New Roman"/>
        </w:rPr>
        <w:t>ТР ТС 029/2012 «Требования безопасности пищевых добавок, ароматизаторов и технологических вспомогательных средств»;</w:t>
      </w:r>
    </w:p>
    <w:p w14:paraId="4082F762" w14:textId="77777777" w:rsidR="009636E5" w:rsidRPr="00AA4564" w:rsidRDefault="009636E5" w:rsidP="009636E5">
      <w:pPr>
        <w:widowControl w:val="0"/>
        <w:tabs>
          <w:tab w:val="left" w:pos="142"/>
        </w:tabs>
        <w:spacing w:after="0" w:line="240" w:lineRule="auto"/>
        <w:rPr>
          <w:rFonts w:ascii="Times New Roman" w:hAnsi="Times New Roman"/>
        </w:rPr>
      </w:pPr>
      <w:r w:rsidRPr="00AA4564">
        <w:rPr>
          <w:rFonts w:ascii="Times New Roman" w:hAnsi="Times New Roman"/>
        </w:rPr>
        <w:t>ТР ТС 024/2011 «Технический регламент на масложировую продукцию»;</w:t>
      </w:r>
    </w:p>
    <w:p w14:paraId="7B593BAC" w14:textId="77777777" w:rsidR="009636E5" w:rsidRPr="00AA4564" w:rsidRDefault="009636E5" w:rsidP="009636E5">
      <w:pPr>
        <w:widowControl w:val="0"/>
        <w:tabs>
          <w:tab w:val="left" w:pos="142"/>
        </w:tabs>
        <w:spacing w:after="0" w:line="240" w:lineRule="auto"/>
        <w:rPr>
          <w:rFonts w:ascii="Times New Roman" w:hAnsi="Times New Roman"/>
        </w:rPr>
      </w:pPr>
      <w:r w:rsidRPr="00AA4564">
        <w:rPr>
          <w:rFonts w:ascii="Times New Roman" w:hAnsi="Times New Roman"/>
        </w:rPr>
        <w:t>ТР ТС 023/2011 «Технический регламент на соковую продукцию из фруктов и овощей»;</w:t>
      </w:r>
    </w:p>
    <w:p w14:paraId="295323DB" w14:textId="77777777" w:rsidR="009636E5" w:rsidRPr="00AA4564" w:rsidRDefault="009636E5" w:rsidP="009636E5">
      <w:pPr>
        <w:widowControl w:val="0"/>
        <w:tabs>
          <w:tab w:val="left" w:pos="142"/>
        </w:tabs>
        <w:spacing w:after="0" w:line="240" w:lineRule="auto"/>
        <w:rPr>
          <w:rFonts w:ascii="Times New Roman" w:hAnsi="Times New Roman"/>
        </w:rPr>
      </w:pPr>
      <w:r w:rsidRPr="00AA4564">
        <w:rPr>
          <w:rFonts w:ascii="Times New Roman" w:hAnsi="Times New Roman"/>
        </w:rPr>
        <w:t xml:space="preserve">ТР ТС 034/2013 «О безопасности мяса и мясной продукции»; </w:t>
      </w:r>
    </w:p>
    <w:p w14:paraId="75935176" w14:textId="77777777" w:rsidR="009636E5" w:rsidRPr="00AA4564" w:rsidRDefault="009636E5" w:rsidP="009636E5">
      <w:pPr>
        <w:widowControl w:val="0"/>
        <w:tabs>
          <w:tab w:val="left" w:pos="142"/>
        </w:tabs>
        <w:spacing w:after="0" w:line="240" w:lineRule="auto"/>
        <w:rPr>
          <w:rFonts w:ascii="Times New Roman" w:hAnsi="Times New Roman"/>
          <w:color w:val="000000"/>
        </w:rPr>
      </w:pPr>
      <w:r w:rsidRPr="00AA4564">
        <w:rPr>
          <w:rFonts w:ascii="Times New Roman" w:hAnsi="Times New Roman"/>
          <w:color w:val="000000"/>
        </w:rPr>
        <w:t>ТР ТС 033/2013 «О безопасности молока и молочной продукции»;</w:t>
      </w:r>
    </w:p>
    <w:p w14:paraId="2FA911F5" w14:textId="77777777" w:rsidR="009636E5" w:rsidRPr="00AA4564" w:rsidRDefault="009636E5" w:rsidP="009636E5">
      <w:pPr>
        <w:widowControl w:val="0"/>
        <w:tabs>
          <w:tab w:val="left" w:pos="142"/>
        </w:tabs>
        <w:spacing w:after="0" w:line="240" w:lineRule="auto"/>
        <w:rPr>
          <w:rFonts w:ascii="Times New Roman" w:hAnsi="Times New Roman"/>
          <w:color w:val="FF0000"/>
        </w:rPr>
      </w:pPr>
      <w:r w:rsidRPr="00AA4564">
        <w:rPr>
          <w:rFonts w:ascii="Times New Roman" w:hAnsi="Times New Roman"/>
          <w:color w:val="000000"/>
        </w:rPr>
        <w:t>ТР ЕАЭС 040/2016 «</w:t>
      </w:r>
      <w:r w:rsidRPr="00AA4564">
        <w:rPr>
          <w:rFonts w:ascii="Times New Roman" w:hAnsi="Times New Roman"/>
          <w:color w:val="000000"/>
          <w:shd w:val="clear" w:color="auto" w:fill="FFFFFF"/>
        </w:rPr>
        <w:t>Технический регламент Евразийского экономического союза. О безопасности рыбы и рыбной продукции»</w:t>
      </w:r>
    </w:p>
    <w:p w14:paraId="0E113268" w14:textId="02A05C0E" w:rsidR="00802AC3" w:rsidRPr="009636E5" w:rsidRDefault="009636E5" w:rsidP="009636E5">
      <w:pPr>
        <w:shd w:val="clear" w:color="auto" w:fill="FFFFFF"/>
        <w:tabs>
          <w:tab w:val="left" w:pos="142"/>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3.6. </w:t>
      </w:r>
      <w:r w:rsidR="00802AC3" w:rsidRPr="009636E5">
        <w:rPr>
          <w:rFonts w:ascii="Times New Roman" w:eastAsia="Times New Roman" w:hAnsi="Times New Roman" w:cs="Times New Roman"/>
          <w:color w:val="000000"/>
          <w:lang w:eastAsia="ru-RU"/>
        </w:rPr>
        <w:t>Транспортировка и хранение:</w:t>
      </w:r>
    </w:p>
    <w:p w14:paraId="44C786BD" w14:textId="77777777" w:rsidR="00CD474F" w:rsidRPr="009636E5" w:rsidRDefault="00802AC3" w:rsidP="009636E5">
      <w:pPr>
        <w:numPr>
          <w:ilvl w:val="0"/>
          <w:numId w:val="6"/>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доставка блюд осуществляется в специализированном транспорте с под</w:t>
      </w:r>
      <w:r w:rsidR="00CD474F" w:rsidRPr="009636E5">
        <w:rPr>
          <w:rFonts w:ascii="Times New Roman" w:eastAsia="Times New Roman" w:hAnsi="Times New Roman" w:cs="Times New Roman"/>
          <w:color w:val="000000"/>
          <w:lang w:eastAsia="ru-RU"/>
        </w:rPr>
        <w:t>держанием температурного режима (холодильника);</w:t>
      </w:r>
    </w:p>
    <w:p w14:paraId="3588DB06" w14:textId="77777777" w:rsidR="00802AC3" w:rsidRPr="009636E5" w:rsidRDefault="00802AC3" w:rsidP="009636E5">
      <w:pPr>
        <w:numPr>
          <w:ilvl w:val="0"/>
          <w:numId w:val="6"/>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готовые блюда должны быть охлаждены с +65</w:t>
      </w:r>
      <w:r w:rsidRPr="009636E5">
        <w:rPr>
          <w:rFonts w:ascii="Cambria Math" w:eastAsia="Times New Roman" w:hAnsi="Cambria Math" w:cs="Cambria Math"/>
          <w:color w:val="000000"/>
          <w:lang w:eastAsia="ru-RU"/>
        </w:rPr>
        <w:t>∘</w:t>
      </w:r>
      <w:r w:rsidRPr="009636E5">
        <w:rPr>
          <w:rFonts w:ascii="Times New Roman" w:eastAsia="Times New Roman" w:hAnsi="Times New Roman" w:cs="Times New Roman"/>
          <w:color w:val="000000"/>
          <w:lang w:eastAsia="ru-RU"/>
        </w:rPr>
        <w:t>C до +5</w:t>
      </w:r>
      <w:r w:rsidRPr="009636E5">
        <w:rPr>
          <w:rFonts w:ascii="Cambria Math" w:eastAsia="Times New Roman" w:hAnsi="Cambria Math" w:cs="Cambria Math"/>
          <w:color w:val="000000"/>
          <w:lang w:eastAsia="ru-RU"/>
        </w:rPr>
        <w:t>∘</w:t>
      </w:r>
      <w:r w:rsidRPr="009636E5">
        <w:rPr>
          <w:rFonts w:ascii="Times New Roman" w:eastAsia="Times New Roman" w:hAnsi="Times New Roman" w:cs="Times New Roman"/>
          <w:color w:val="000000"/>
          <w:lang w:eastAsia="ru-RU"/>
        </w:rPr>
        <w:t>C в течение 1 часа (для блюд, требующих хранения);</w:t>
      </w:r>
    </w:p>
    <w:p w14:paraId="5E475144" w14:textId="77777777" w:rsidR="00802AC3" w:rsidRPr="009636E5" w:rsidRDefault="00802AC3" w:rsidP="009636E5">
      <w:pPr>
        <w:numPr>
          <w:ilvl w:val="0"/>
          <w:numId w:val="6"/>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proofErr w:type="spellStart"/>
      <w:r w:rsidRPr="009636E5">
        <w:rPr>
          <w:rFonts w:ascii="Times New Roman" w:eastAsia="Times New Roman" w:hAnsi="Times New Roman" w:cs="Times New Roman"/>
          <w:color w:val="000000"/>
          <w:lang w:eastAsia="ru-RU"/>
        </w:rPr>
        <w:t>порционирование</w:t>
      </w:r>
      <w:proofErr w:type="spellEnd"/>
      <w:r w:rsidRPr="009636E5">
        <w:rPr>
          <w:rFonts w:ascii="Times New Roman" w:eastAsia="Times New Roman" w:hAnsi="Times New Roman" w:cs="Times New Roman"/>
          <w:color w:val="000000"/>
          <w:lang w:eastAsia="ru-RU"/>
        </w:rPr>
        <w:t xml:space="preserve"> проводится в стационарных условиях и упаковывается в потребительскую тару.</w:t>
      </w:r>
    </w:p>
    <w:p w14:paraId="7105809B" w14:textId="77777777" w:rsidR="00802AC3" w:rsidRPr="009636E5" w:rsidRDefault="00802AC3" w:rsidP="009636E5">
      <w:pPr>
        <w:shd w:val="clear" w:color="auto" w:fill="FFFFFF"/>
        <w:tabs>
          <w:tab w:val="left" w:pos="142"/>
        </w:tabs>
        <w:spacing w:after="0" w:line="240" w:lineRule="auto"/>
        <w:outlineLvl w:val="3"/>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4. Требования к месту организации питания</w:t>
      </w:r>
    </w:p>
    <w:p w14:paraId="7B23B184" w14:textId="77777777" w:rsidR="00802AC3" w:rsidRPr="009636E5" w:rsidRDefault="00802AC3" w:rsidP="009636E5">
      <w:pPr>
        <w:shd w:val="clear" w:color="auto" w:fill="FFFFFF"/>
        <w:tabs>
          <w:tab w:val="left" w:pos="142"/>
        </w:tabs>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4.1. Зона питания должна быть:</w:t>
      </w:r>
    </w:p>
    <w:p w14:paraId="235E14DC" w14:textId="77777777" w:rsidR="00802AC3" w:rsidRPr="009636E5" w:rsidRDefault="00802AC3" w:rsidP="009636E5">
      <w:pPr>
        <w:numPr>
          <w:ilvl w:val="0"/>
          <w:numId w:val="7"/>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защищена от прямых осадков (навес, шатёр);</w:t>
      </w:r>
    </w:p>
    <w:p w14:paraId="6B52F1CB" w14:textId="77777777" w:rsidR="00802AC3" w:rsidRPr="009636E5" w:rsidRDefault="00802AC3" w:rsidP="009636E5">
      <w:pPr>
        <w:numPr>
          <w:ilvl w:val="0"/>
          <w:numId w:val="7"/>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оборудована столами и стульями</w:t>
      </w:r>
      <w:r w:rsidR="00EB4DA0" w:rsidRPr="009636E5">
        <w:rPr>
          <w:rFonts w:ascii="Times New Roman" w:eastAsia="Times New Roman" w:hAnsi="Times New Roman" w:cs="Times New Roman"/>
          <w:color w:val="000000"/>
          <w:lang w:eastAsia="ru-RU"/>
        </w:rPr>
        <w:t>, столы должны содержаться чистыми и обрабатываться после ухода партии гостей</w:t>
      </w:r>
      <w:r w:rsidR="00587080" w:rsidRPr="009636E5">
        <w:rPr>
          <w:rFonts w:ascii="Times New Roman" w:eastAsia="Times New Roman" w:hAnsi="Times New Roman" w:cs="Times New Roman"/>
          <w:color w:val="000000"/>
          <w:lang w:eastAsia="ru-RU"/>
        </w:rPr>
        <w:t>;</w:t>
      </w:r>
    </w:p>
    <w:p w14:paraId="6812E996" w14:textId="77777777" w:rsidR="00802AC3" w:rsidRPr="009636E5" w:rsidRDefault="00802AC3" w:rsidP="009636E5">
      <w:pPr>
        <w:numPr>
          <w:ilvl w:val="0"/>
          <w:numId w:val="7"/>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расположена вдали от источников загрязнения (дороги, мусорные баки и т. д.);</w:t>
      </w:r>
    </w:p>
    <w:p w14:paraId="38980E9D" w14:textId="77777777" w:rsidR="00802AC3" w:rsidRPr="009636E5" w:rsidRDefault="00802AC3" w:rsidP="009636E5">
      <w:pPr>
        <w:numPr>
          <w:ilvl w:val="0"/>
          <w:numId w:val="7"/>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обеспечена доступом к питьевой воде и санитарным узлам.</w:t>
      </w:r>
    </w:p>
    <w:p w14:paraId="3C755ED3" w14:textId="77777777" w:rsidR="00C5593C" w:rsidRPr="009636E5" w:rsidRDefault="00602A5D" w:rsidP="009636E5">
      <w:pPr>
        <w:numPr>
          <w:ilvl w:val="0"/>
          <w:numId w:val="7"/>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proofErr w:type="gramStart"/>
      <w:r w:rsidRPr="009636E5">
        <w:rPr>
          <w:rFonts w:ascii="Times New Roman" w:eastAsia="Times New Roman" w:hAnsi="Times New Roman" w:cs="Times New Roman"/>
          <w:color w:val="000000"/>
          <w:lang w:eastAsia="ru-RU"/>
        </w:rPr>
        <w:t>о</w:t>
      </w:r>
      <w:r w:rsidR="00C5593C" w:rsidRPr="009636E5">
        <w:rPr>
          <w:rFonts w:ascii="Times New Roman" w:eastAsia="Times New Roman" w:hAnsi="Times New Roman" w:cs="Times New Roman"/>
          <w:color w:val="000000"/>
          <w:lang w:eastAsia="ru-RU"/>
        </w:rPr>
        <w:t>борудована</w:t>
      </w:r>
      <w:proofErr w:type="gramEnd"/>
      <w:r w:rsidR="00C5593C" w:rsidRPr="009636E5">
        <w:rPr>
          <w:rFonts w:ascii="Times New Roman" w:eastAsia="Times New Roman" w:hAnsi="Times New Roman" w:cs="Times New Roman"/>
          <w:color w:val="000000"/>
          <w:lang w:eastAsia="ru-RU"/>
        </w:rPr>
        <w:t xml:space="preserve">  местами для мыть</w:t>
      </w:r>
      <w:r w:rsidRPr="009636E5">
        <w:rPr>
          <w:rFonts w:ascii="Times New Roman" w:eastAsia="Times New Roman" w:hAnsi="Times New Roman" w:cs="Times New Roman"/>
          <w:color w:val="000000"/>
          <w:lang w:eastAsia="ru-RU"/>
        </w:rPr>
        <w:t>я рук посетителей и одноразовыми бумажными полотенцами;</w:t>
      </w:r>
      <w:r w:rsidR="00C5593C" w:rsidRPr="009636E5">
        <w:rPr>
          <w:rFonts w:ascii="Times New Roman" w:eastAsia="Times New Roman" w:hAnsi="Times New Roman" w:cs="Times New Roman"/>
          <w:color w:val="000000"/>
          <w:lang w:eastAsia="ru-RU"/>
        </w:rPr>
        <w:t xml:space="preserve"> </w:t>
      </w:r>
    </w:p>
    <w:p w14:paraId="7DC38A8F" w14:textId="77777777" w:rsidR="00CD474F" w:rsidRPr="009636E5" w:rsidRDefault="00CD474F" w:rsidP="009636E5">
      <w:pPr>
        <w:numPr>
          <w:ilvl w:val="0"/>
          <w:numId w:val="7"/>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соблюдать меры противопожарной безопасности и технику безопасности;</w:t>
      </w:r>
    </w:p>
    <w:p w14:paraId="51A77BD8" w14:textId="77777777" w:rsidR="00CD474F" w:rsidRPr="009636E5" w:rsidRDefault="00CD474F" w:rsidP="009636E5">
      <w:pPr>
        <w:numPr>
          <w:ilvl w:val="0"/>
          <w:numId w:val="7"/>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оборудована генераторами для обеспечения электроэнергией.</w:t>
      </w:r>
    </w:p>
    <w:p w14:paraId="2146FCE4" w14:textId="77777777" w:rsidR="00802AC3" w:rsidRPr="009636E5" w:rsidRDefault="00802AC3" w:rsidP="009636E5">
      <w:pPr>
        <w:shd w:val="clear" w:color="auto" w:fill="FFFFFF"/>
        <w:tabs>
          <w:tab w:val="left" w:pos="142"/>
        </w:tabs>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4.2. Прилегающая территория:</w:t>
      </w:r>
    </w:p>
    <w:p w14:paraId="3B606E20" w14:textId="77777777" w:rsidR="00802AC3" w:rsidRPr="009636E5" w:rsidRDefault="00802AC3" w:rsidP="009636E5">
      <w:pPr>
        <w:numPr>
          <w:ilvl w:val="0"/>
          <w:numId w:val="8"/>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содержится в чистоте;</w:t>
      </w:r>
    </w:p>
    <w:p w14:paraId="7D6D9D69" w14:textId="77777777" w:rsidR="00802AC3" w:rsidRPr="009636E5" w:rsidRDefault="00802AC3" w:rsidP="009636E5">
      <w:pPr>
        <w:numPr>
          <w:ilvl w:val="0"/>
          <w:numId w:val="8"/>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оборудована урнами для раздельного сбора мусора (органические отходы, пластик, бумага);</w:t>
      </w:r>
    </w:p>
    <w:p w14:paraId="713CB28A" w14:textId="77777777" w:rsidR="00802AC3" w:rsidRPr="009636E5" w:rsidRDefault="00802AC3" w:rsidP="009636E5">
      <w:pPr>
        <w:numPr>
          <w:ilvl w:val="0"/>
          <w:numId w:val="8"/>
        </w:numPr>
        <w:shd w:val="clear" w:color="auto" w:fill="FFFFFF"/>
        <w:tabs>
          <w:tab w:val="left" w:pos="142"/>
        </w:tabs>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обеспечен своевременный вывоз отходов</w:t>
      </w:r>
      <w:r w:rsidR="00CD474F" w:rsidRPr="009636E5">
        <w:rPr>
          <w:rFonts w:ascii="Times New Roman" w:eastAsia="Times New Roman" w:hAnsi="Times New Roman" w:cs="Times New Roman"/>
          <w:color w:val="000000"/>
          <w:lang w:eastAsia="ru-RU"/>
        </w:rPr>
        <w:t xml:space="preserve"> и ТКО</w:t>
      </w:r>
      <w:r w:rsidRPr="009636E5">
        <w:rPr>
          <w:rFonts w:ascii="Times New Roman" w:eastAsia="Times New Roman" w:hAnsi="Times New Roman" w:cs="Times New Roman"/>
          <w:color w:val="000000"/>
          <w:lang w:eastAsia="ru-RU"/>
        </w:rPr>
        <w:t xml:space="preserve"> по договор</w:t>
      </w:r>
      <w:r w:rsidR="00CD474F" w:rsidRPr="009636E5">
        <w:rPr>
          <w:rFonts w:ascii="Times New Roman" w:eastAsia="Times New Roman" w:hAnsi="Times New Roman" w:cs="Times New Roman"/>
          <w:color w:val="000000"/>
          <w:lang w:eastAsia="ru-RU"/>
        </w:rPr>
        <w:t>у со специализированной службой, за счет средств исполнителя.</w:t>
      </w:r>
    </w:p>
    <w:p w14:paraId="409A3977" w14:textId="77777777" w:rsidR="00802AC3" w:rsidRPr="009636E5" w:rsidRDefault="00802AC3" w:rsidP="009636E5">
      <w:pPr>
        <w:shd w:val="clear" w:color="auto" w:fill="FFFFFF"/>
        <w:spacing w:after="0" w:line="240" w:lineRule="auto"/>
        <w:outlineLvl w:val="3"/>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5. График оказания услуг</w:t>
      </w:r>
    </w:p>
    <w:p w14:paraId="779B6245"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5.1. Примерный график (уточняется при согласовании):</w:t>
      </w:r>
    </w:p>
    <w:p w14:paraId="1F15DB51" w14:textId="77777777" w:rsidR="00802AC3" w:rsidRPr="009636E5" w:rsidRDefault="00802AC3" w:rsidP="009636E5">
      <w:pPr>
        <w:numPr>
          <w:ilvl w:val="0"/>
          <w:numId w:val="9"/>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 xml:space="preserve">обед: с </w:t>
      </w:r>
      <w:r w:rsidR="00C5593C" w:rsidRPr="009636E5">
        <w:rPr>
          <w:rFonts w:ascii="Times New Roman" w:eastAsia="Times New Roman" w:hAnsi="Times New Roman" w:cs="Times New Roman"/>
          <w:color w:val="000000"/>
          <w:lang w:eastAsia="ru-RU"/>
        </w:rPr>
        <w:t>9</w:t>
      </w:r>
      <w:r w:rsidR="00587080" w:rsidRPr="009636E5">
        <w:rPr>
          <w:rFonts w:ascii="Times New Roman" w:eastAsia="Times New Roman" w:hAnsi="Times New Roman" w:cs="Times New Roman"/>
          <w:color w:val="000000"/>
          <w:lang w:eastAsia="ru-RU"/>
        </w:rPr>
        <w:t>.00 до 1</w:t>
      </w:r>
      <w:r w:rsidR="00C5593C" w:rsidRPr="009636E5">
        <w:rPr>
          <w:rFonts w:ascii="Times New Roman" w:eastAsia="Times New Roman" w:hAnsi="Times New Roman" w:cs="Times New Roman"/>
          <w:color w:val="000000"/>
          <w:lang w:eastAsia="ru-RU"/>
        </w:rPr>
        <w:t>7</w:t>
      </w:r>
      <w:r w:rsidR="00587080" w:rsidRPr="009636E5">
        <w:rPr>
          <w:rFonts w:ascii="Times New Roman" w:eastAsia="Times New Roman" w:hAnsi="Times New Roman" w:cs="Times New Roman"/>
          <w:color w:val="000000"/>
          <w:lang w:eastAsia="ru-RU"/>
        </w:rPr>
        <w:t>.00.</w:t>
      </w:r>
    </w:p>
    <w:p w14:paraId="248B7BC8"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5.2. Время доставки блюд на площадку: не позднее чем за 30 минут до начала приёма пищи.</w:t>
      </w:r>
    </w:p>
    <w:p w14:paraId="16187AD4" w14:textId="77777777" w:rsidR="00802AC3" w:rsidRPr="009636E5" w:rsidRDefault="00802AC3" w:rsidP="009636E5">
      <w:pPr>
        <w:shd w:val="clear" w:color="auto" w:fill="FFFFFF"/>
        <w:spacing w:after="0" w:line="240" w:lineRule="auto"/>
        <w:outlineLvl w:val="3"/>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6. Документация</w:t>
      </w:r>
    </w:p>
    <w:p w14:paraId="442CE252"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6.1. Исполнитель предоставляет Заказчику:</w:t>
      </w:r>
    </w:p>
    <w:p w14:paraId="08F32C53" w14:textId="77777777" w:rsidR="00802AC3" w:rsidRPr="009636E5" w:rsidRDefault="00802AC3" w:rsidP="009636E5">
      <w:pPr>
        <w:numPr>
          <w:ilvl w:val="0"/>
          <w:numId w:val="10"/>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меню с указанием пищевой ценности и состава блюд;</w:t>
      </w:r>
    </w:p>
    <w:p w14:paraId="73F81908" w14:textId="77777777" w:rsidR="00802AC3" w:rsidRPr="009636E5" w:rsidRDefault="00802AC3" w:rsidP="009636E5">
      <w:pPr>
        <w:numPr>
          <w:ilvl w:val="0"/>
          <w:numId w:val="10"/>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акты оказания услуг;</w:t>
      </w:r>
    </w:p>
    <w:p w14:paraId="7D9586DA" w14:textId="77777777" w:rsidR="00096E44" w:rsidRDefault="00096E44" w:rsidP="009636E5">
      <w:pPr>
        <w:shd w:val="clear" w:color="auto" w:fill="FFFFFF"/>
        <w:spacing w:after="0" w:line="240" w:lineRule="auto"/>
        <w:outlineLvl w:val="3"/>
        <w:rPr>
          <w:rFonts w:ascii="Times New Roman" w:eastAsia="Times New Roman" w:hAnsi="Times New Roman" w:cs="Times New Roman"/>
          <w:b/>
          <w:bCs/>
          <w:color w:val="000000"/>
          <w:lang w:eastAsia="ru-RU"/>
        </w:rPr>
      </w:pPr>
    </w:p>
    <w:p w14:paraId="0FE5408B" w14:textId="77777777" w:rsidR="00802AC3" w:rsidRPr="009636E5" w:rsidRDefault="00802AC3" w:rsidP="009636E5">
      <w:pPr>
        <w:shd w:val="clear" w:color="auto" w:fill="FFFFFF"/>
        <w:spacing w:after="0" w:line="240" w:lineRule="auto"/>
        <w:outlineLvl w:val="3"/>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lastRenderedPageBreak/>
        <w:t>7. Контроль и ответственность</w:t>
      </w:r>
    </w:p>
    <w:p w14:paraId="68E9D90E"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7.1. Заказчик вправе:</w:t>
      </w:r>
    </w:p>
    <w:p w14:paraId="6E38CFA4" w14:textId="77777777" w:rsidR="00802AC3" w:rsidRPr="009636E5" w:rsidRDefault="00802AC3" w:rsidP="009636E5">
      <w:pPr>
        <w:numPr>
          <w:ilvl w:val="0"/>
          <w:numId w:val="11"/>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проводить проверки соблюдения санитарных норм и качества блюд;</w:t>
      </w:r>
    </w:p>
    <w:p w14:paraId="1482B374" w14:textId="77777777" w:rsidR="00802AC3" w:rsidRPr="009636E5" w:rsidRDefault="00802AC3" w:rsidP="009636E5">
      <w:pPr>
        <w:numPr>
          <w:ilvl w:val="0"/>
          <w:numId w:val="11"/>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требовать замены блюд при обнаружении нарушений;</w:t>
      </w:r>
    </w:p>
    <w:p w14:paraId="752B19C4" w14:textId="77777777" w:rsidR="00802AC3" w:rsidRPr="009636E5" w:rsidRDefault="00802AC3" w:rsidP="009636E5">
      <w:pPr>
        <w:numPr>
          <w:ilvl w:val="0"/>
          <w:numId w:val="11"/>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приостановить оказание услуг при грубых нарушениях СанПиН.</w:t>
      </w:r>
    </w:p>
    <w:p w14:paraId="11886FFD"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7.2. Исполнитель несёт ответственность за:</w:t>
      </w:r>
    </w:p>
    <w:p w14:paraId="3A3CF316" w14:textId="77777777" w:rsidR="00802AC3" w:rsidRPr="009636E5" w:rsidRDefault="00802AC3" w:rsidP="009636E5">
      <w:pPr>
        <w:numPr>
          <w:ilvl w:val="0"/>
          <w:numId w:val="12"/>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качество и безопасность продуктов;</w:t>
      </w:r>
    </w:p>
    <w:p w14:paraId="4F4652FB" w14:textId="77777777" w:rsidR="00802AC3" w:rsidRPr="009636E5" w:rsidRDefault="00802AC3" w:rsidP="009636E5">
      <w:pPr>
        <w:numPr>
          <w:ilvl w:val="0"/>
          <w:numId w:val="12"/>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соблюдение сроков и графика питания;</w:t>
      </w:r>
    </w:p>
    <w:p w14:paraId="57EA45AB" w14:textId="77777777" w:rsidR="00802AC3" w:rsidRPr="009636E5" w:rsidRDefault="00802AC3" w:rsidP="009636E5">
      <w:pPr>
        <w:numPr>
          <w:ilvl w:val="0"/>
          <w:numId w:val="12"/>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сохранность имущества Заказчика;</w:t>
      </w:r>
    </w:p>
    <w:p w14:paraId="517F8CD5" w14:textId="77777777" w:rsidR="00802AC3" w:rsidRPr="009636E5" w:rsidRDefault="00802AC3" w:rsidP="009636E5">
      <w:pPr>
        <w:numPr>
          <w:ilvl w:val="0"/>
          <w:numId w:val="12"/>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возмещение ущерба в случае причинения вреда здоровью гостей из</w:t>
      </w:r>
      <w:r w:rsidRPr="009636E5">
        <w:rPr>
          <w:rFonts w:ascii="Times New Roman" w:eastAsia="Times New Roman" w:hAnsi="Times New Roman" w:cs="Times New Roman"/>
          <w:color w:val="000000"/>
          <w:lang w:eastAsia="ru-RU"/>
        </w:rPr>
        <w:noBreakHyphen/>
        <w:t>за нарушения норм питания.</w:t>
      </w:r>
    </w:p>
    <w:p w14:paraId="254AADCF" w14:textId="77777777" w:rsidR="00802AC3" w:rsidRPr="009636E5" w:rsidRDefault="00802AC3" w:rsidP="009636E5">
      <w:pPr>
        <w:shd w:val="clear" w:color="auto" w:fill="FFFFFF"/>
        <w:spacing w:after="0" w:line="240" w:lineRule="auto"/>
        <w:outlineLvl w:val="3"/>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8. Порядок сдачи</w:t>
      </w:r>
      <w:r w:rsidRPr="009636E5">
        <w:rPr>
          <w:rFonts w:ascii="Times New Roman" w:eastAsia="Times New Roman" w:hAnsi="Times New Roman" w:cs="Times New Roman"/>
          <w:b/>
          <w:bCs/>
          <w:color w:val="000000"/>
          <w:lang w:eastAsia="ru-RU"/>
        </w:rPr>
        <w:noBreakHyphen/>
        <w:t>приёмки услуг</w:t>
      </w:r>
    </w:p>
    <w:p w14:paraId="3CFA9D4A"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8.1. Приёмка услуг оформляется актом, подписанным обеими сторонами.</w:t>
      </w:r>
    </w:p>
    <w:p w14:paraId="7570F779"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8.2. В акте указываются:</w:t>
      </w:r>
    </w:p>
    <w:p w14:paraId="09D2C3C3" w14:textId="77777777" w:rsidR="00802AC3" w:rsidRPr="009636E5" w:rsidRDefault="00802AC3" w:rsidP="009636E5">
      <w:pPr>
        <w:numPr>
          <w:ilvl w:val="0"/>
          <w:numId w:val="13"/>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дата и время оказания услуг;</w:t>
      </w:r>
    </w:p>
    <w:p w14:paraId="75ACCB68" w14:textId="77777777" w:rsidR="00802AC3" w:rsidRPr="009636E5" w:rsidRDefault="00802AC3" w:rsidP="009636E5">
      <w:pPr>
        <w:numPr>
          <w:ilvl w:val="0"/>
          <w:numId w:val="13"/>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количество обслуженных гостей;</w:t>
      </w:r>
    </w:p>
    <w:p w14:paraId="01043E22" w14:textId="77777777" w:rsidR="00802AC3" w:rsidRPr="009636E5" w:rsidRDefault="00802AC3" w:rsidP="009636E5">
      <w:pPr>
        <w:numPr>
          <w:ilvl w:val="0"/>
          <w:numId w:val="13"/>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перечень оказанных услуг;</w:t>
      </w:r>
    </w:p>
    <w:p w14:paraId="1AD060D1" w14:textId="77777777" w:rsidR="00802AC3" w:rsidRPr="009636E5" w:rsidRDefault="00802AC3" w:rsidP="009636E5">
      <w:pPr>
        <w:numPr>
          <w:ilvl w:val="0"/>
          <w:numId w:val="13"/>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замечания (при наличии).</w:t>
      </w:r>
    </w:p>
    <w:p w14:paraId="471EE9D3"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8.3. Акт составляется в 2 экземплярах, по одному для каждой стороны.</w:t>
      </w:r>
    </w:p>
    <w:p w14:paraId="07FD15F7" w14:textId="77777777" w:rsidR="00921546" w:rsidRPr="009636E5" w:rsidRDefault="00921546" w:rsidP="009636E5">
      <w:pPr>
        <w:shd w:val="clear" w:color="auto" w:fill="FFFFFF"/>
        <w:spacing w:after="0" w:line="240" w:lineRule="auto"/>
        <w:outlineLvl w:val="3"/>
        <w:rPr>
          <w:rFonts w:ascii="Times New Roman" w:eastAsia="Times New Roman" w:hAnsi="Times New Roman" w:cs="Times New Roman"/>
          <w:b/>
          <w:bCs/>
          <w:color w:val="000000"/>
          <w:lang w:eastAsia="ru-RU"/>
        </w:rPr>
      </w:pPr>
    </w:p>
    <w:p w14:paraId="1340597C" w14:textId="77777777" w:rsidR="00802AC3" w:rsidRPr="009636E5" w:rsidRDefault="00802AC3" w:rsidP="009636E5">
      <w:pPr>
        <w:shd w:val="clear" w:color="auto" w:fill="FFFFFF"/>
        <w:spacing w:after="0" w:line="240" w:lineRule="auto"/>
        <w:outlineLvl w:val="3"/>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9. Особые условия</w:t>
      </w:r>
    </w:p>
    <w:p w14:paraId="26B598BB"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9.1. При неблагоприятных погодных условиях (дождь, сильный ветер) Исполнитель обязан обеспечить защиту зоны питания (шатёр, тент).</w:t>
      </w:r>
    </w:p>
    <w:p w14:paraId="1FB0F7A1"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9.2. Предусмотреть резервное меню на случай форс</w:t>
      </w:r>
      <w:r w:rsidRPr="009636E5">
        <w:rPr>
          <w:rFonts w:ascii="Times New Roman" w:eastAsia="Times New Roman" w:hAnsi="Times New Roman" w:cs="Times New Roman"/>
          <w:color w:val="000000"/>
          <w:lang w:eastAsia="ru-RU"/>
        </w:rPr>
        <w:noBreakHyphen/>
        <w:t>мажоров (отключение электроэнергии, задержки поставок и т. д.).</w:t>
      </w:r>
    </w:p>
    <w:p w14:paraId="6318B015"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9.3. Обеспечить наличие аптечки первой помощи и средств дезинфекции.</w:t>
      </w:r>
    </w:p>
    <w:p w14:paraId="4527F23E" w14:textId="77777777" w:rsidR="00802AC3" w:rsidRPr="009636E5" w:rsidRDefault="00802AC3" w:rsidP="009636E5">
      <w:pPr>
        <w:shd w:val="clear" w:color="auto" w:fill="FFFFFF"/>
        <w:spacing w:after="0" w:line="240" w:lineRule="auto"/>
        <w:outlineLvl w:val="3"/>
        <w:rPr>
          <w:rFonts w:ascii="Times New Roman" w:eastAsia="Times New Roman" w:hAnsi="Times New Roman" w:cs="Times New Roman"/>
          <w:b/>
          <w:bCs/>
          <w:color w:val="000000"/>
          <w:lang w:eastAsia="ru-RU"/>
        </w:rPr>
      </w:pPr>
      <w:r w:rsidRPr="009636E5">
        <w:rPr>
          <w:rFonts w:ascii="Times New Roman" w:eastAsia="Times New Roman" w:hAnsi="Times New Roman" w:cs="Times New Roman"/>
          <w:b/>
          <w:bCs/>
          <w:color w:val="000000"/>
          <w:lang w:eastAsia="ru-RU"/>
        </w:rPr>
        <w:t>10. Заключительные положения</w:t>
      </w:r>
    </w:p>
    <w:p w14:paraId="2884FB7B"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10.1. Все изменения к ТЗ оформляются дополнительным соглашением.</w:t>
      </w:r>
    </w:p>
    <w:p w14:paraId="10B0780D"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10.2. Споры разрешаются путём переговоров, а при не</w:t>
      </w:r>
      <w:r w:rsidR="00E74C73" w:rsidRPr="009636E5">
        <w:rPr>
          <w:rFonts w:ascii="Times New Roman" w:eastAsia="Times New Roman" w:hAnsi="Times New Roman" w:cs="Times New Roman"/>
          <w:color w:val="000000"/>
          <w:lang w:eastAsia="ru-RU"/>
        </w:rPr>
        <w:t xml:space="preserve"> </w:t>
      </w:r>
      <w:r w:rsidRPr="009636E5">
        <w:rPr>
          <w:rFonts w:ascii="Times New Roman" w:eastAsia="Times New Roman" w:hAnsi="Times New Roman" w:cs="Times New Roman"/>
          <w:color w:val="000000"/>
          <w:lang w:eastAsia="ru-RU"/>
        </w:rPr>
        <w:t>достижении согласия — в судебном порядке.</w:t>
      </w:r>
    </w:p>
    <w:p w14:paraId="5CFA4072" w14:textId="77777777" w:rsidR="00802AC3" w:rsidRPr="009636E5" w:rsidRDefault="00D86E0B" w:rsidP="009636E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pict w14:anchorId="1F11EA4A">
          <v:rect id="_x0000_i1025" style="width:0;height:1.5pt" o:hralign="center" o:hrstd="t" o:hr="t" fillcolor="#a0a0a0" stroked="f"/>
        </w:pict>
      </w:r>
    </w:p>
    <w:p w14:paraId="07873853"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r w:rsidRPr="009636E5">
        <w:rPr>
          <w:rFonts w:ascii="Times New Roman" w:eastAsia="Times New Roman" w:hAnsi="Times New Roman" w:cs="Times New Roman"/>
          <w:b/>
          <w:bCs/>
          <w:color w:val="000000"/>
          <w:lang w:eastAsia="ru-RU"/>
        </w:rPr>
        <w:t>Приложения:</w:t>
      </w:r>
    </w:p>
    <w:p w14:paraId="698872A2" w14:textId="77777777" w:rsidR="00802AC3" w:rsidRPr="009636E5" w:rsidRDefault="00802AC3" w:rsidP="009636E5">
      <w:pPr>
        <w:numPr>
          <w:ilvl w:val="0"/>
          <w:numId w:val="14"/>
        </w:numPr>
        <w:shd w:val="clear" w:color="auto" w:fill="FFFFFF"/>
        <w:spacing w:after="0" w:line="240" w:lineRule="auto"/>
        <w:ind w:left="0" w:firstLine="0"/>
        <w:rPr>
          <w:rFonts w:ascii="Times New Roman" w:eastAsia="Times New Roman" w:hAnsi="Times New Roman" w:cs="Times New Roman"/>
          <w:color w:val="000000"/>
          <w:lang w:eastAsia="ru-RU"/>
        </w:rPr>
      </w:pPr>
      <w:r w:rsidRPr="009636E5">
        <w:rPr>
          <w:rFonts w:ascii="Times New Roman" w:eastAsia="Times New Roman" w:hAnsi="Times New Roman" w:cs="Times New Roman"/>
          <w:color w:val="000000"/>
          <w:lang w:eastAsia="ru-RU"/>
        </w:rPr>
        <w:t>Приложение 1: образец меню.</w:t>
      </w:r>
    </w:p>
    <w:p w14:paraId="32A2B0AE" w14:textId="77777777" w:rsidR="00802AC3" w:rsidRPr="009636E5" w:rsidRDefault="00802AC3" w:rsidP="009636E5">
      <w:pPr>
        <w:shd w:val="clear" w:color="auto" w:fill="FFFFFF"/>
        <w:spacing w:after="0" w:line="240" w:lineRule="auto"/>
        <w:rPr>
          <w:rFonts w:ascii="Times New Roman" w:eastAsia="Times New Roman" w:hAnsi="Times New Roman" w:cs="Times New Roman"/>
          <w:color w:val="000000"/>
          <w:lang w:eastAsia="ru-RU"/>
        </w:rPr>
      </w:pPr>
    </w:p>
    <w:p w14:paraId="15E48091" w14:textId="77777777" w:rsidR="000F7E3A" w:rsidRPr="009636E5" w:rsidRDefault="000F7E3A" w:rsidP="009636E5">
      <w:pPr>
        <w:spacing w:after="0" w:line="240" w:lineRule="auto"/>
        <w:jc w:val="right"/>
        <w:rPr>
          <w:rFonts w:ascii="Times New Roman" w:hAnsi="Times New Roman" w:cs="Times New Roman"/>
        </w:rPr>
      </w:pPr>
      <w:r w:rsidRPr="009636E5">
        <w:rPr>
          <w:rFonts w:ascii="Times New Roman" w:hAnsi="Times New Roman" w:cs="Times New Roman"/>
        </w:rPr>
        <w:t xml:space="preserve">Приложение 1 </w:t>
      </w:r>
    </w:p>
    <w:p w14:paraId="116467F8" w14:textId="77777777" w:rsidR="000F7E3A" w:rsidRPr="009636E5" w:rsidRDefault="000F7E3A" w:rsidP="009636E5">
      <w:pPr>
        <w:spacing w:after="0" w:line="240" w:lineRule="auto"/>
        <w:rPr>
          <w:rFonts w:ascii="Times New Roman" w:hAnsi="Times New Roman" w:cs="Times New Roman"/>
        </w:rPr>
      </w:pPr>
      <w:bookmarkStart w:id="0" w:name="_GoBack"/>
      <w:bookmarkEnd w:id="0"/>
    </w:p>
    <w:p w14:paraId="53F55648" w14:textId="77777777" w:rsidR="000F7E3A" w:rsidRPr="009636E5" w:rsidRDefault="000F7E3A" w:rsidP="009636E5">
      <w:pPr>
        <w:spacing w:after="0" w:line="240" w:lineRule="auto"/>
        <w:rPr>
          <w:rFonts w:ascii="Times New Roman" w:hAnsi="Times New Roman" w:cs="Times New Roman"/>
        </w:rPr>
      </w:pPr>
      <w:r w:rsidRPr="009636E5">
        <w:rPr>
          <w:rFonts w:ascii="Times New Roman" w:hAnsi="Times New Roman" w:cs="Times New Roman"/>
        </w:rPr>
        <w:t>Примерное меню на 1 порцию:</w:t>
      </w:r>
    </w:p>
    <w:tbl>
      <w:tblPr>
        <w:tblStyle w:val="a3"/>
        <w:tblW w:w="0" w:type="auto"/>
        <w:tblLayout w:type="fixed"/>
        <w:tblLook w:val="04A0" w:firstRow="1" w:lastRow="0" w:firstColumn="1" w:lastColumn="0" w:noHBand="0" w:noVBand="1"/>
      </w:tblPr>
      <w:tblGrid>
        <w:gridCol w:w="3369"/>
        <w:gridCol w:w="850"/>
        <w:gridCol w:w="1134"/>
      </w:tblGrid>
      <w:tr w:rsidR="00020555" w:rsidRPr="009636E5" w14:paraId="2401406C" w14:textId="77777777" w:rsidTr="007B67D2">
        <w:tc>
          <w:tcPr>
            <w:tcW w:w="3369" w:type="dxa"/>
          </w:tcPr>
          <w:p w14:paraId="05FBE30C"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Наименование блюда</w:t>
            </w:r>
          </w:p>
        </w:tc>
        <w:tc>
          <w:tcPr>
            <w:tcW w:w="850" w:type="dxa"/>
          </w:tcPr>
          <w:p w14:paraId="2B420380" w14:textId="77777777" w:rsidR="00020555" w:rsidRPr="009636E5" w:rsidRDefault="00020555" w:rsidP="009636E5">
            <w:pPr>
              <w:rPr>
                <w:rFonts w:ascii="Times New Roman" w:hAnsi="Times New Roman" w:cs="Times New Roman"/>
              </w:rPr>
            </w:pPr>
            <w:proofErr w:type="spellStart"/>
            <w:r w:rsidRPr="009636E5">
              <w:rPr>
                <w:rFonts w:ascii="Times New Roman" w:hAnsi="Times New Roman" w:cs="Times New Roman"/>
              </w:rPr>
              <w:t>Ед</w:t>
            </w:r>
            <w:proofErr w:type="spellEnd"/>
            <w:r w:rsidRPr="009636E5">
              <w:rPr>
                <w:rFonts w:ascii="Times New Roman" w:hAnsi="Times New Roman" w:cs="Times New Roman"/>
              </w:rPr>
              <w:t xml:space="preserve"> </w:t>
            </w:r>
            <w:proofErr w:type="spellStart"/>
            <w:r w:rsidRPr="009636E5">
              <w:rPr>
                <w:rFonts w:ascii="Times New Roman" w:hAnsi="Times New Roman" w:cs="Times New Roman"/>
              </w:rPr>
              <w:t>изм</w:t>
            </w:r>
            <w:proofErr w:type="spellEnd"/>
          </w:p>
        </w:tc>
        <w:tc>
          <w:tcPr>
            <w:tcW w:w="1134" w:type="dxa"/>
          </w:tcPr>
          <w:p w14:paraId="1E8D0B8F"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Кол-во</w:t>
            </w:r>
          </w:p>
        </w:tc>
      </w:tr>
      <w:tr w:rsidR="00020555" w:rsidRPr="009636E5" w14:paraId="03B2DD40" w14:textId="77777777" w:rsidTr="007B67D2">
        <w:tc>
          <w:tcPr>
            <w:tcW w:w="3369" w:type="dxa"/>
          </w:tcPr>
          <w:p w14:paraId="5F11300C" w14:textId="77777777" w:rsidR="00020555" w:rsidRPr="009636E5" w:rsidRDefault="00020555" w:rsidP="009636E5">
            <w:pPr>
              <w:rPr>
                <w:rFonts w:ascii="Times New Roman" w:hAnsi="Times New Roman" w:cs="Times New Roman"/>
                <w:b/>
              </w:rPr>
            </w:pPr>
            <w:r w:rsidRPr="009636E5">
              <w:rPr>
                <w:rFonts w:ascii="Times New Roman" w:hAnsi="Times New Roman" w:cs="Times New Roman"/>
                <w:b/>
              </w:rPr>
              <w:t>Холодные блюда, закуски</w:t>
            </w:r>
          </w:p>
        </w:tc>
        <w:tc>
          <w:tcPr>
            <w:tcW w:w="850" w:type="dxa"/>
          </w:tcPr>
          <w:p w14:paraId="316D1AC5" w14:textId="77777777" w:rsidR="00020555" w:rsidRPr="009636E5" w:rsidRDefault="00020555" w:rsidP="009636E5">
            <w:pPr>
              <w:rPr>
                <w:rFonts w:ascii="Times New Roman" w:hAnsi="Times New Roman" w:cs="Times New Roman"/>
              </w:rPr>
            </w:pPr>
          </w:p>
        </w:tc>
        <w:tc>
          <w:tcPr>
            <w:tcW w:w="1134" w:type="dxa"/>
          </w:tcPr>
          <w:p w14:paraId="41A8CC4F" w14:textId="77777777" w:rsidR="00020555" w:rsidRPr="009636E5" w:rsidRDefault="00020555" w:rsidP="009636E5">
            <w:pPr>
              <w:rPr>
                <w:rFonts w:ascii="Times New Roman" w:hAnsi="Times New Roman" w:cs="Times New Roman"/>
              </w:rPr>
            </w:pPr>
          </w:p>
        </w:tc>
      </w:tr>
      <w:tr w:rsidR="00020555" w:rsidRPr="009636E5" w14:paraId="21F46CA6" w14:textId="77777777" w:rsidTr="007B67D2">
        <w:tc>
          <w:tcPr>
            <w:tcW w:w="3369" w:type="dxa"/>
          </w:tcPr>
          <w:p w14:paraId="7FDE9EF6"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Салат витаминный овощной</w:t>
            </w:r>
          </w:p>
        </w:tc>
        <w:tc>
          <w:tcPr>
            <w:tcW w:w="850" w:type="dxa"/>
          </w:tcPr>
          <w:p w14:paraId="1A8544D9" w14:textId="77777777" w:rsidR="00020555" w:rsidRPr="009636E5" w:rsidRDefault="00020555" w:rsidP="009636E5">
            <w:pPr>
              <w:rPr>
                <w:rFonts w:ascii="Times New Roman" w:hAnsi="Times New Roman" w:cs="Times New Roman"/>
              </w:rPr>
            </w:pPr>
            <w:proofErr w:type="spellStart"/>
            <w:r w:rsidRPr="009636E5">
              <w:rPr>
                <w:rFonts w:ascii="Times New Roman" w:hAnsi="Times New Roman" w:cs="Times New Roman"/>
              </w:rPr>
              <w:t>гр</w:t>
            </w:r>
            <w:proofErr w:type="spellEnd"/>
          </w:p>
        </w:tc>
        <w:tc>
          <w:tcPr>
            <w:tcW w:w="1134" w:type="dxa"/>
          </w:tcPr>
          <w:p w14:paraId="05AEE784"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100</w:t>
            </w:r>
          </w:p>
        </w:tc>
      </w:tr>
      <w:tr w:rsidR="00020555" w:rsidRPr="009636E5" w14:paraId="28F80422" w14:textId="77777777" w:rsidTr="007B67D2">
        <w:tc>
          <w:tcPr>
            <w:tcW w:w="3369" w:type="dxa"/>
          </w:tcPr>
          <w:p w14:paraId="38F8F0E6"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 xml:space="preserve">Салат (оливье или муж. </w:t>
            </w:r>
            <w:proofErr w:type="gramStart"/>
            <w:r w:rsidRPr="009636E5">
              <w:rPr>
                <w:rFonts w:ascii="Times New Roman" w:hAnsi="Times New Roman" w:cs="Times New Roman"/>
              </w:rPr>
              <w:t>Грезы или Нежность с кур и  ананас)</w:t>
            </w:r>
            <w:proofErr w:type="gramEnd"/>
          </w:p>
        </w:tc>
        <w:tc>
          <w:tcPr>
            <w:tcW w:w="850" w:type="dxa"/>
          </w:tcPr>
          <w:p w14:paraId="413E842B"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гр.</w:t>
            </w:r>
          </w:p>
        </w:tc>
        <w:tc>
          <w:tcPr>
            <w:tcW w:w="1134" w:type="dxa"/>
          </w:tcPr>
          <w:p w14:paraId="16612C95"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100</w:t>
            </w:r>
          </w:p>
        </w:tc>
      </w:tr>
      <w:tr w:rsidR="00020555" w:rsidRPr="009636E5" w14:paraId="538880D3" w14:textId="77777777" w:rsidTr="007B67D2">
        <w:tc>
          <w:tcPr>
            <w:tcW w:w="3369" w:type="dxa"/>
          </w:tcPr>
          <w:p w14:paraId="4DC34213"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Мясная нарезка (ассорти</w:t>
            </w:r>
            <w:r w:rsidR="009629C3" w:rsidRPr="009636E5">
              <w:rPr>
                <w:rFonts w:ascii="Times New Roman" w:hAnsi="Times New Roman" w:cs="Times New Roman"/>
              </w:rPr>
              <w:t xml:space="preserve">, </w:t>
            </w:r>
            <w:proofErr w:type="spellStart"/>
            <w:r w:rsidR="009629C3" w:rsidRPr="009636E5">
              <w:rPr>
                <w:rFonts w:ascii="Times New Roman" w:hAnsi="Times New Roman" w:cs="Times New Roman"/>
              </w:rPr>
              <w:t>халял</w:t>
            </w:r>
            <w:proofErr w:type="spellEnd"/>
            <w:proofErr w:type="gramStart"/>
            <w:r w:rsidR="009629C3" w:rsidRPr="009636E5">
              <w:rPr>
                <w:rFonts w:ascii="Times New Roman" w:hAnsi="Times New Roman" w:cs="Times New Roman"/>
              </w:rPr>
              <w:t xml:space="preserve"> </w:t>
            </w:r>
            <w:r w:rsidRPr="009636E5">
              <w:rPr>
                <w:rFonts w:ascii="Times New Roman" w:hAnsi="Times New Roman" w:cs="Times New Roman"/>
              </w:rPr>
              <w:t>)</w:t>
            </w:r>
            <w:proofErr w:type="gramEnd"/>
          </w:p>
        </w:tc>
        <w:tc>
          <w:tcPr>
            <w:tcW w:w="850" w:type="dxa"/>
          </w:tcPr>
          <w:p w14:paraId="56CAB5CE" w14:textId="77777777" w:rsidR="00020555" w:rsidRPr="009636E5" w:rsidRDefault="00020555" w:rsidP="009636E5">
            <w:pPr>
              <w:rPr>
                <w:rFonts w:ascii="Times New Roman" w:hAnsi="Times New Roman" w:cs="Times New Roman"/>
              </w:rPr>
            </w:pPr>
            <w:proofErr w:type="spellStart"/>
            <w:r w:rsidRPr="009636E5">
              <w:rPr>
                <w:rFonts w:ascii="Times New Roman" w:hAnsi="Times New Roman" w:cs="Times New Roman"/>
              </w:rPr>
              <w:t>гр</w:t>
            </w:r>
            <w:proofErr w:type="spellEnd"/>
          </w:p>
        </w:tc>
        <w:tc>
          <w:tcPr>
            <w:tcW w:w="1134" w:type="dxa"/>
          </w:tcPr>
          <w:p w14:paraId="39AD970C"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100</w:t>
            </w:r>
          </w:p>
        </w:tc>
      </w:tr>
      <w:tr w:rsidR="009629C3" w:rsidRPr="009636E5" w14:paraId="257D1991" w14:textId="77777777" w:rsidTr="007B67D2">
        <w:tc>
          <w:tcPr>
            <w:tcW w:w="3369" w:type="dxa"/>
          </w:tcPr>
          <w:p w14:paraId="36C2F3D9" w14:textId="77777777" w:rsidR="009629C3" w:rsidRPr="009636E5" w:rsidRDefault="009629C3" w:rsidP="009636E5">
            <w:pPr>
              <w:rPr>
                <w:rFonts w:ascii="Times New Roman" w:hAnsi="Times New Roman" w:cs="Times New Roman"/>
              </w:rPr>
            </w:pPr>
            <w:r w:rsidRPr="009636E5">
              <w:rPr>
                <w:rFonts w:ascii="Times New Roman" w:hAnsi="Times New Roman" w:cs="Times New Roman"/>
              </w:rPr>
              <w:t>Бедро(</w:t>
            </w:r>
            <w:proofErr w:type="spellStart"/>
            <w:r w:rsidRPr="009636E5">
              <w:rPr>
                <w:rFonts w:ascii="Times New Roman" w:hAnsi="Times New Roman" w:cs="Times New Roman"/>
              </w:rPr>
              <w:t>халял</w:t>
            </w:r>
            <w:proofErr w:type="spellEnd"/>
            <w:r w:rsidRPr="009636E5">
              <w:rPr>
                <w:rFonts w:ascii="Times New Roman" w:hAnsi="Times New Roman" w:cs="Times New Roman"/>
              </w:rPr>
              <w:t>)</w:t>
            </w:r>
          </w:p>
        </w:tc>
        <w:tc>
          <w:tcPr>
            <w:tcW w:w="850" w:type="dxa"/>
          </w:tcPr>
          <w:p w14:paraId="70119376" w14:textId="77777777" w:rsidR="009629C3" w:rsidRPr="009636E5" w:rsidRDefault="009629C3" w:rsidP="009636E5">
            <w:pPr>
              <w:rPr>
                <w:rFonts w:ascii="Times New Roman" w:hAnsi="Times New Roman" w:cs="Times New Roman"/>
              </w:rPr>
            </w:pPr>
            <w:proofErr w:type="spellStart"/>
            <w:r w:rsidRPr="009636E5">
              <w:rPr>
                <w:rFonts w:ascii="Times New Roman" w:hAnsi="Times New Roman" w:cs="Times New Roman"/>
              </w:rPr>
              <w:t>гр</w:t>
            </w:r>
            <w:proofErr w:type="spellEnd"/>
          </w:p>
        </w:tc>
        <w:tc>
          <w:tcPr>
            <w:tcW w:w="1134" w:type="dxa"/>
          </w:tcPr>
          <w:p w14:paraId="6D530894" w14:textId="77777777" w:rsidR="009629C3" w:rsidRPr="009636E5" w:rsidRDefault="009629C3" w:rsidP="009636E5">
            <w:pPr>
              <w:rPr>
                <w:rFonts w:ascii="Times New Roman" w:hAnsi="Times New Roman" w:cs="Times New Roman"/>
              </w:rPr>
            </w:pPr>
            <w:r w:rsidRPr="009636E5">
              <w:rPr>
                <w:rFonts w:ascii="Times New Roman" w:hAnsi="Times New Roman" w:cs="Times New Roman"/>
              </w:rPr>
              <w:t>100</w:t>
            </w:r>
          </w:p>
        </w:tc>
      </w:tr>
      <w:tr w:rsidR="00020555" w:rsidRPr="009636E5" w14:paraId="4BBEB815" w14:textId="77777777" w:rsidTr="007B67D2">
        <w:tc>
          <w:tcPr>
            <w:tcW w:w="3369" w:type="dxa"/>
          </w:tcPr>
          <w:p w14:paraId="4B4A96A2"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Фрукты (нарезка ассорти)</w:t>
            </w:r>
          </w:p>
        </w:tc>
        <w:tc>
          <w:tcPr>
            <w:tcW w:w="850" w:type="dxa"/>
          </w:tcPr>
          <w:p w14:paraId="07819F38" w14:textId="77777777" w:rsidR="00020555" w:rsidRPr="009636E5" w:rsidRDefault="00020555" w:rsidP="009636E5">
            <w:pPr>
              <w:rPr>
                <w:rFonts w:ascii="Times New Roman" w:hAnsi="Times New Roman" w:cs="Times New Roman"/>
              </w:rPr>
            </w:pPr>
            <w:proofErr w:type="spellStart"/>
            <w:r w:rsidRPr="009636E5">
              <w:rPr>
                <w:rFonts w:ascii="Times New Roman" w:hAnsi="Times New Roman" w:cs="Times New Roman"/>
              </w:rPr>
              <w:t>гр</w:t>
            </w:r>
            <w:proofErr w:type="spellEnd"/>
          </w:p>
        </w:tc>
        <w:tc>
          <w:tcPr>
            <w:tcW w:w="1134" w:type="dxa"/>
          </w:tcPr>
          <w:p w14:paraId="12C5DD12"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100</w:t>
            </w:r>
          </w:p>
        </w:tc>
      </w:tr>
      <w:tr w:rsidR="00020555" w:rsidRPr="009636E5" w14:paraId="13F7585B" w14:textId="77777777" w:rsidTr="007B67D2">
        <w:tc>
          <w:tcPr>
            <w:tcW w:w="3369" w:type="dxa"/>
          </w:tcPr>
          <w:p w14:paraId="6EA8CE79" w14:textId="77777777" w:rsidR="00020555" w:rsidRPr="009636E5" w:rsidRDefault="00020555" w:rsidP="009636E5">
            <w:pPr>
              <w:rPr>
                <w:rFonts w:ascii="Times New Roman" w:hAnsi="Times New Roman" w:cs="Times New Roman"/>
                <w:b/>
              </w:rPr>
            </w:pPr>
            <w:r w:rsidRPr="009636E5">
              <w:rPr>
                <w:rFonts w:ascii="Times New Roman" w:hAnsi="Times New Roman" w:cs="Times New Roman"/>
                <w:b/>
              </w:rPr>
              <w:t>Горячие блюда</w:t>
            </w:r>
          </w:p>
        </w:tc>
        <w:tc>
          <w:tcPr>
            <w:tcW w:w="850" w:type="dxa"/>
          </w:tcPr>
          <w:p w14:paraId="5D05F7C9" w14:textId="77777777" w:rsidR="00020555" w:rsidRPr="009636E5" w:rsidRDefault="00020555" w:rsidP="009636E5">
            <w:pPr>
              <w:rPr>
                <w:rFonts w:ascii="Times New Roman" w:hAnsi="Times New Roman" w:cs="Times New Roman"/>
              </w:rPr>
            </w:pPr>
          </w:p>
        </w:tc>
        <w:tc>
          <w:tcPr>
            <w:tcW w:w="1134" w:type="dxa"/>
          </w:tcPr>
          <w:p w14:paraId="48FFAF5D" w14:textId="77777777" w:rsidR="00020555" w:rsidRPr="009636E5" w:rsidRDefault="00020555" w:rsidP="009636E5">
            <w:pPr>
              <w:rPr>
                <w:rFonts w:ascii="Times New Roman" w:hAnsi="Times New Roman" w:cs="Times New Roman"/>
              </w:rPr>
            </w:pPr>
          </w:p>
        </w:tc>
      </w:tr>
      <w:tr w:rsidR="00020555" w:rsidRPr="009636E5" w14:paraId="5DBB594A" w14:textId="77777777" w:rsidTr="007B67D2">
        <w:tc>
          <w:tcPr>
            <w:tcW w:w="3369" w:type="dxa"/>
          </w:tcPr>
          <w:p w14:paraId="13055F2C"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 xml:space="preserve">Суп </w:t>
            </w:r>
            <w:proofErr w:type="gramStart"/>
            <w:r w:rsidRPr="009636E5">
              <w:rPr>
                <w:rFonts w:ascii="Times New Roman" w:hAnsi="Times New Roman" w:cs="Times New Roman"/>
              </w:rPr>
              <w:t xml:space="preserve">( </w:t>
            </w:r>
            <w:proofErr w:type="gramEnd"/>
            <w:r w:rsidRPr="009636E5">
              <w:rPr>
                <w:rFonts w:ascii="Times New Roman" w:hAnsi="Times New Roman" w:cs="Times New Roman"/>
              </w:rPr>
              <w:t>с лапшой или солянка)</w:t>
            </w:r>
          </w:p>
        </w:tc>
        <w:tc>
          <w:tcPr>
            <w:tcW w:w="850" w:type="dxa"/>
          </w:tcPr>
          <w:p w14:paraId="5020D2BB" w14:textId="77777777" w:rsidR="00020555" w:rsidRPr="009636E5" w:rsidRDefault="00020555" w:rsidP="009636E5">
            <w:pPr>
              <w:rPr>
                <w:rFonts w:ascii="Times New Roman" w:hAnsi="Times New Roman" w:cs="Times New Roman"/>
              </w:rPr>
            </w:pPr>
            <w:proofErr w:type="spellStart"/>
            <w:r w:rsidRPr="009636E5">
              <w:rPr>
                <w:rFonts w:ascii="Times New Roman" w:hAnsi="Times New Roman" w:cs="Times New Roman"/>
              </w:rPr>
              <w:t>гр</w:t>
            </w:r>
            <w:proofErr w:type="spellEnd"/>
          </w:p>
        </w:tc>
        <w:tc>
          <w:tcPr>
            <w:tcW w:w="1134" w:type="dxa"/>
          </w:tcPr>
          <w:p w14:paraId="16412F2C"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250</w:t>
            </w:r>
          </w:p>
        </w:tc>
      </w:tr>
      <w:tr w:rsidR="00020555" w:rsidRPr="009636E5" w14:paraId="59B3DA92" w14:textId="77777777" w:rsidTr="007B67D2">
        <w:tc>
          <w:tcPr>
            <w:tcW w:w="3369" w:type="dxa"/>
          </w:tcPr>
          <w:p w14:paraId="775D4F76"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Гречка с подливкой и котлетой гов</w:t>
            </w:r>
            <w:r w:rsidR="009629C3" w:rsidRPr="009636E5">
              <w:rPr>
                <w:rFonts w:ascii="Times New Roman" w:hAnsi="Times New Roman" w:cs="Times New Roman"/>
              </w:rPr>
              <w:t>ядин</w:t>
            </w:r>
            <w:proofErr w:type="gramStart"/>
            <w:r w:rsidR="009629C3" w:rsidRPr="009636E5">
              <w:rPr>
                <w:rFonts w:ascii="Times New Roman" w:hAnsi="Times New Roman" w:cs="Times New Roman"/>
              </w:rPr>
              <w:t>а(</w:t>
            </w:r>
            <w:proofErr w:type="spellStart"/>
            <w:proofErr w:type="gramEnd"/>
            <w:r w:rsidR="009629C3" w:rsidRPr="009636E5">
              <w:rPr>
                <w:rFonts w:ascii="Times New Roman" w:hAnsi="Times New Roman" w:cs="Times New Roman"/>
              </w:rPr>
              <w:t>халял</w:t>
            </w:r>
            <w:proofErr w:type="spellEnd"/>
            <w:r w:rsidR="009629C3" w:rsidRPr="009636E5">
              <w:rPr>
                <w:rFonts w:ascii="Times New Roman" w:hAnsi="Times New Roman" w:cs="Times New Roman"/>
              </w:rPr>
              <w:t>)</w:t>
            </w:r>
            <w:r w:rsidRPr="009636E5">
              <w:rPr>
                <w:rFonts w:ascii="Times New Roman" w:hAnsi="Times New Roman" w:cs="Times New Roman"/>
              </w:rPr>
              <w:t xml:space="preserve"> или Плов ( мясо</w:t>
            </w:r>
            <w:r w:rsidR="009629C3" w:rsidRPr="009636E5">
              <w:rPr>
                <w:rFonts w:ascii="Times New Roman" w:hAnsi="Times New Roman" w:cs="Times New Roman"/>
              </w:rPr>
              <w:t>-</w:t>
            </w:r>
            <w:r w:rsidRPr="009636E5">
              <w:rPr>
                <w:rFonts w:ascii="Times New Roman" w:hAnsi="Times New Roman" w:cs="Times New Roman"/>
              </w:rPr>
              <w:t xml:space="preserve"> говядина</w:t>
            </w:r>
            <w:r w:rsidR="009629C3" w:rsidRPr="009636E5">
              <w:rPr>
                <w:rFonts w:ascii="Times New Roman" w:hAnsi="Times New Roman" w:cs="Times New Roman"/>
              </w:rPr>
              <w:t xml:space="preserve"> </w:t>
            </w:r>
            <w:proofErr w:type="spellStart"/>
            <w:r w:rsidR="009629C3" w:rsidRPr="009636E5">
              <w:rPr>
                <w:rFonts w:ascii="Times New Roman" w:hAnsi="Times New Roman" w:cs="Times New Roman"/>
              </w:rPr>
              <w:t>халял</w:t>
            </w:r>
            <w:proofErr w:type="spellEnd"/>
            <w:r w:rsidRPr="009636E5">
              <w:rPr>
                <w:rFonts w:ascii="Times New Roman" w:hAnsi="Times New Roman" w:cs="Times New Roman"/>
              </w:rPr>
              <w:t>)</w:t>
            </w:r>
          </w:p>
        </w:tc>
        <w:tc>
          <w:tcPr>
            <w:tcW w:w="850" w:type="dxa"/>
          </w:tcPr>
          <w:p w14:paraId="51BE4B11" w14:textId="77777777" w:rsidR="00020555" w:rsidRPr="009636E5" w:rsidRDefault="00020555" w:rsidP="009636E5">
            <w:pPr>
              <w:rPr>
                <w:rFonts w:ascii="Times New Roman" w:hAnsi="Times New Roman" w:cs="Times New Roman"/>
              </w:rPr>
            </w:pPr>
            <w:proofErr w:type="spellStart"/>
            <w:r w:rsidRPr="009636E5">
              <w:rPr>
                <w:rFonts w:ascii="Times New Roman" w:hAnsi="Times New Roman" w:cs="Times New Roman"/>
              </w:rPr>
              <w:t>гр</w:t>
            </w:r>
            <w:proofErr w:type="spellEnd"/>
          </w:p>
        </w:tc>
        <w:tc>
          <w:tcPr>
            <w:tcW w:w="1134" w:type="dxa"/>
          </w:tcPr>
          <w:p w14:paraId="0C52A5EB"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220</w:t>
            </w:r>
          </w:p>
        </w:tc>
      </w:tr>
      <w:tr w:rsidR="00020555" w:rsidRPr="009636E5" w14:paraId="0890CCAA" w14:textId="77777777" w:rsidTr="007B67D2">
        <w:tc>
          <w:tcPr>
            <w:tcW w:w="3369" w:type="dxa"/>
          </w:tcPr>
          <w:p w14:paraId="63D507B3" w14:textId="77777777" w:rsidR="00020555" w:rsidRPr="009636E5" w:rsidRDefault="00020555" w:rsidP="009636E5">
            <w:pPr>
              <w:rPr>
                <w:rFonts w:ascii="Times New Roman" w:hAnsi="Times New Roman" w:cs="Times New Roman"/>
                <w:b/>
              </w:rPr>
            </w:pPr>
            <w:r w:rsidRPr="009636E5">
              <w:rPr>
                <w:rFonts w:ascii="Times New Roman" w:hAnsi="Times New Roman" w:cs="Times New Roman"/>
                <w:b/>
              </w:rPr>
              <w:t xml:space="preserve">Напитки </w:t>
            </w:r>
          </w:p>
        </w:tc>
        <w:tc>
          <w:tcPr>
            <w:tcW w:w="850" w:type="dxa"/>
          </w:tcPr>
          <w:p w14:paraId="7E95571C" w14:textId="77777777" w:rsidR="00020555" w:rsidRPr="009636E5" w:rsidRDefault="00020555" w:rsidP="009636E5">
            <w:pPr>
              <w:rPr>
                <w:rFonts w:ascii="Times New Roman" w:hAnsi="Times New Roman" w:cs="Times New Roman"/>
              </w:rPr>
            </w:pPr>
          </w:p>
        </w:tc>
        <w:tc>
          <w:tcPr>
            <w:tcW w:w="1134" w:type="dxa"/>
          </w:tcPr>
          <w:p w14:paraId="423BBB64" w14:textId="77777777" w:rsidR="00020555" w:rsidRPr="009636E5" w:rsidRDefault="00020555" w:rsidP="009636E5">
            <w:pPr>
              <w:rPr>
                <w:rFonts w:ascii="Times New Roman" w:hAnsi="Times New Roman" w:cs="Times New Roman"/>
              </w:rPr>
            </w:pPr>
          </w:p>
        </w:tc>
      </w:tr>
      <w:tr w:rsidR="00020555" w:rsidRPr="009636E5" w14:paraId="378DB4B4" w14:textId="77777777" w:rsidTr="007B67D2">
        <w:tc>
          <w:tcPr>
            <w:tcW w:w="3369" w:type="dxa"/>
          </w:tcPr>
          <w:p w14:paraId="3608475C"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 xml:space="preserve">Чай с сахаром (с </w:t>
            </w:r>
            <w:proofErr w:type="spellStart"/>
            <w:r w:rsidRPr="009636E5">
              <w:rPr>
                <w:rFonts w:ascii="Times New Roman" w:hAnsi="Times New Roman" w:cs="Times New Roman"/>
              </w:rPr>
              <w:t>лимоном</w:t>
            </w:r>
            <w:proofErr w:type="gramStart"/>
            <w:r w:rsidRPr="009636E5">
              <w:rPr>
                <w:rFonts w:ascii="Times New Roman" w:hAnsi="Times New Roman" w:cs="Times New Roman"/>
              </w:rPr>
              <w:t>,с</w:t>
            </w:r>
            <w:proofErr w:type="spellEnd"/>
            <w:proofErr w:type="gramEnd"/>
            <w:r w:rsidRPr="009636E5">
              <w:rPr>
                <w:rFonts w:ascii="Times New Roman" w:hAnsi="Times New Roman" w:cs="Times New Roman"/>
              </w:rPr>
              <w:t xml:space="preserve"> молоком)</w:t>
            </w:r>
          </w:p>
        </w:tc>
        <w:tc>
          <w:tcPr>
            <w:tcW w:w="850" w:type="dxa"/>
          </w:tcPr>
          <w:p w14:paraId="76A677B3"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мл</w:t>
            </w:r>
          </w:p>
        </w:tc>
        <w:tc>
          <w:tcPr>
            <w:tcW w:w="1134" w:type="dxa"/>
          </w:tcPr>
          <w:p w14:paraId="6B4B01B7"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200</w:t>
            </w:r>
          </w:p>
        </w:tc>
      </w:tr>
      <w:tr w:rsidR="00020555" w:rsidRPr="009636E5" w14:paraId="3FFC2074" w14:textId="77777777" w:rsidTr="007B67D2">
        <w:tc>
          <w:tcPr>
            <w:tcW w:w="3369" w:type="dxa"/>
          </w:tcPr>
          <w:p w14:paraId="525A3488"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 xml:space="preserve">Компот фруктовый </w:t>
            </w:r>
          </w:p>
        </w:tc>
        <w:tc>
          <w:tcPr>
            <w:tcW w:w="850" w:type="dxa"/>
          </w:tcPr>
          <w:p w14:paraId="699E28C2"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мл</w:t>
            </w:r>
          </w:p>
        </w:tc>
        <w:tc>
          <w:tcPr>
            <w:tcW w:w="1134" w:type="dxa"/>
          </w:tcPr>
          <w:p w14:paraId="738E9522"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200</w:t>
            </w:r>
          </w:p>
        </w:tc>
      </w:tr>
      <w:tr w:rsidR="00020555" w:rsidRPr="009636E5" w14:paraId="74AD9903" w14:textId="77777777" w:rsidTr="007B67D2">
        <w:tc>
          <w:tcPr>
            <w:tcW w:w="3369" w:type="dxa"/>
          </w:tcPr>
          <w:p w14:paraId="4675D995" w14:textId="77777777" w:rsidR="00020555" w:rsidRPr="009636E5" w:rsidRDefault="00020555" w:rsidP="009636E5">
            <w:pPr>
              <w:rPr>
                <w:rFonts w:ascii="Times New Roman" w:hAnsi="Times New Roman" w:cs="Times New Roman"/>
              </w:rPr>
            </w:pPr>
            <w:proofErr w:type="spellStart"/>
            <w:r w:rsidRPr="009636E5">
              <w:rPr>
                <w:rFonts w:ascii="Times New Roman" w:hAnsi="Times New Roman" w:cs="Times New Roman"/>
              </w:rPr>
              <w:t>Учпочмак</w:t>
            </w:r>
            <w:proofErr w:type="spellEnd"/>
            <w:r w:rsidRPr="009636E5">
              <w:rPr>
                <w:rFonts w:ascii="Times New Roman" w:hAnsi="Times New Roman" w:cs="Times New Roman"/>
              </w:rPr>
              <w:t xml:space="preserve"> или </w:t>
            </w:r>
            <w:proofErr w:type="spellStart"/>
            <w:r w:rsidRPr="009636E5">
              <w:rPr>
                <w:rFonts w:ascii="Times New Roman" w:hAnsi="Times New Roman" w:cs="Times New Roman"/>
              </w:rPr>
              <w:t>вак</w:t>
            </w:r>
            <w:proofErr w:type="spellEnd"/>
            <w:r w:rsidRPr="009636E5">
              <w:rPr>
                <w:rFonts w:ascii="Times New Roman" w:hAnsi="Times New Roman" w:cs="Times New Roman"/>
              </w:rPr>
              <w:t xml:space="preserve"> беляш</w:t>
            </w:r>
          </w:p>
        </w:tc>
        <w:tc>
          <w:tcPr>
            <w:tcW w:w="850" w:type="dxa"/>
          </w:tcPr>
          <w:p w14:paraId="322901FF" w14:textId="77777777" w:rsidR="00020555" w:rsidRPr="009636E5" w:rsidRDefault="00020555" w:rsidP="009636E5">
            <w:pPr>
              <w:rPr>
                <w:rFonts w:ascii="Times New Roman" w:hAnsi="Times New Roman" w:cs="Times New Roman"/>
              </w:rPr>
            </w:pPr>
            <w:proofErr w:type="spellStart"/>
            <w:r w:rsidRPr="009636E5">
              <w:rPr>
                <w:rFonts w:ascii="Times New Roman" w:hAnsi="Times New Roman" w:cs="Times New Roman"/>
              </w:rPr>
              <w:t>шт</w:t>
            </w:r>
            <w:proofErr w:type="spellEnd"/>
            <w:r w:rsidRPr="009636E5">
              <w:rPr>
                <w:rFonts w:ascii="Times New Roman" w:hAnsi="Times New Roman" w:cs="Times New Roman"/>
              </w:rPr>
              <w:t>/</w:t>
            </w:r>
            <w:proofErr w:type="spellStart"/>
            <w:r w:rsidRPr="009636E5">
              <w:rPr>
                <w:rFonts w:ascii="Times New Roman" w:hAnsi="Times New Roman" w:cs="Times New Roman"/>
              </w:rPr>
              <w:t>гр</w:t>
            </w:r>
            <w:proofErr w:type="spellEnd"/>
          </w:p>
        </w:tc>
        <w:tc>
          <w:tcPr>
            <w:tcW w:w="1134" w:type="dxa"/>
          </w:tcPr>
          <w:p w14:paraId="6A3E5772"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1/100</w:t>
            </w:r>
          </w:p>
        </w:tc>
      </w:tr>
      <w:tr w:rsidR="00020555" w:rsidRPr="009636E5" w14:paraId="3D4E7A59" w14:textId="77777777" w:rsidTr="007B67D2">
        <w:tc>
          <w:tcPr>
            <w:tcW w:w="3369" w:type="dxa"/>
          </w:tcPr>
          <w:p w14:paraId="42D3F7CF"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Хлеб (</w:t>
            </w:r>
            <w:proofErr w:type="spellStart"/>
            <w:r w:rsidRPr="009636E5">
              <w:rPr>
                <w:rFonts w:ascii="Times New Roman" w:hAnsi="Times New Roman" w:cs="Times New Roman"/>
              </w:rPr>
              <w:t>в.с</w:t>
            </w:r>
            <w:proofErr w:type="spellEnd"/>
            <w:r w:rsidRPr="009636E5">
              <w:rPr>
                <w:rFonts w:ascii="Times New Roman" w:hAnsi="Times New Roman" w:cs="Times New Roman"/>
              </w:rPr>
              <w:t>.</w:t>
            </w:r>
            <w:proofErr w:type="gramStart"/>
            <w:r w:rsidRPr="009636E5">
              <w:rPr>
                <w:rFonts w:ascii="Times New Roman" w:hAnsi="Times New Roman" w:cs="Times New Roman"/>
              </w:rPr>
              <w:t xml:space="preserve"> ,</w:t>
            </w:r>
            <w:proofErr w:type="gramEnd"/>
            <w:r w:rsidRPr="009636E5">
              <w:rPr>
                <w:rFonts w:ascii="Times New Roman" w:hAnsi="Times New Roman" w:cs="Times New Roman"/>
              </w:rPr>
              <w:t xml:space="preserve"> черный)</w:t>
            </w:r>
          </w:p>
        </w:tc>
        <w:tc>
          <w:tcPr>
            <w:tcW w:w="850" w:type="dxa"/>
          </w:tcPr>
          <w:p w14:paraId="58D69372" w14:textId="77777777" w:rsidR="00020555" w:rsidRPr="009636E5" w:rsidRDefault="00020555" w:rsidP="009636E5">
            <w:pPr>
              <w:rPr>
                <w:rFonts w:ascii="Times New Roman" w:hAnsi="Times New Roman" w:cs="Times New Roman"/>
              </w:rPr>
            </w:pPr>
            <w:proofErr w:type="spellStart"/>
            <w:r w:rsidRPr="009636E5">
              <w:rPr>
                <w:rFonts w:ascii="Times New Roman" w:hAnsi="Times New Roman" w:cs="Times New Roman"/>
              </w:rPr>
              <w:t>гр</w:t>
            </w:r>
            <w:proofErr w:type="spellEnd"/>
          </w:p>
        </w:tc>
        <w:tc>
          <w:tcPr>
            <w:tcW w:w="1134" w:type="dxa"/>
          </w:tcPr>
          <w:p w14:paraId="3AE34EB0" w14:textId="77777777" w:rsidR="00020555" w:rsidRPr="009636E5" w:rsidRDefault="00020555" w:rsidP="009636E5">
            <w:pPr>
              <w:rPr>
                <w:rFonts w:ascii="Times New Roman" w:hAnsi="Times New Roman" w:cs="Times New Roman"/>
              </w:rPr>
            </w:pPr>
            <w:r w:rsidRPr="009636E5">
              <w:rPr>
                <w:rFonts w:ascii="Times New Roman" w:hAnsi="Times New Roman" w:cs="Times New Roman"/>
              </w:rPr>
              <w:t>50</w:t>
            </w:r>
          </w:p>
        </w:tc>
      </w:tr>
    </w:tbl>
    <w:p w14:paraId="2EB634BC" w14:textId="77777777" w:rsidR="000F7E3A" w:rsidRPr="009636E5" w:rsidRDefault="000F7E3A" w:rsidP="00D86E0B">
      <w:pPr>
        <w:spacing w:after="0" w:line="240" w:lineRule="auto"/>
        <w:rPr>
          <w:rFonts w:ascii="Times New Roman" w:hAnsi="Times New Roman" w:cs="Times New Roman"/>
        </w:rPr>
      </w:pPr>
    </w:p>
    <w:sectPr w:rsidR="000F7E3A" w:rsidRPr="009636E5" w:rsidSect="009636E5">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nsid w:val="0CE270F5"/>
    <w:multiLevelType w:val="multilevel"/>
    <w:tmpl w:val="4812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A691A"/>
    <w:multiLevelType w:val="multilevel"/>
    <w:tmpl w:val="D10E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11055"/>
    <w:multiLevelType w:val="multilevel"/>
    <w:tmpl w:val="59A8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3328B7"/>
    <w:multiLevelType w:val="multilevel"/>
    <w:tmpl w:val="6622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0C155A"/>
    <w:multiLevelType w:val="multilevel"/>
    <w:tmpl w:val="C3B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AD3793"/>
    <w:multiLevelType w:val="multilevel"/>
    <w:tmpl w:val="7D0C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B444D6"/>
    <w:multiLevelType w:val="multilevel"/>
    <w:tmpl w:val="2E6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F6093B"/>
    <w:multiLevelType w:val="multilevel"/>
    <w:tmpl w:val="B478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D70BD4"/>
    <w:multiLevelType w:val="multilevel"/>
    <w:tmpl w:val="ED8C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BE299D"/>
    <w:multiLevelType w:val="multilevel"/>
    <w:tmpl w:val="357C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495747"/>
    <w:multiLevelType w:val="multilevel"/>
    <w:tmpl w:val="F0F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1E02DC"/>
    <w:multiLevelType w:val="multilevel"/>
    <w:tmpl w:val="D4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1525A9"/>
    <w:multiLevelType w:val="multilevel"/>
    <w:tmpl w:val="D8A2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172E8"/>
    <w:multiLevelType w:val="multilevel"/>
    <w:tmpl w:val="E9B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5"/>
  </w:num>
  <w:num w:numId="4">
    <w:abstractNumId w:val="13"/>
  </w:num>
  <w:num w:numId="5">
    <w:abstractNumId w:val="12"/>
  </w:num>
  <w:num w:numId="6">
    <w:abstractNumId w:val="10"/>
  </w:num>
  <w:num w:numId="7">
    <w:abstractNumId w:val="3"/>
  </w:num>
  <w:num w:numId="8">
    <w:abstractNumId w:val="9"/>
  </w:num>
  <w:num w:numId="9">
    <w:abstractNumId w:val="2"/>
  </w:num>
  <w:num w:numId="10">
    <w:abstractNumId w:val="7"/>
  </w:num>
  <w:num w:numId="11">
    <w:abstractNumId w:val="1"/>
  </w:num>
  <w:num w:numId="12">
    <w:abstractNumId w:val="6"/>
  </w:num>
  <w:num w:numId="13">
    <w:abstractNumId w:val="1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C3"/>
    <w:rsid w:val="00020555"/>
    <w:rsid w:val="00096E44"/>
    <w:rsid w:val="000F7E3A"/>
    <w:rsid w:val="00241145"/>
    <w:rsid w:val="00413D40"/>
    <w:rsid w:val="00461AEE"/>
    <w:rsid w:val="00506E34"/>
    <w:rsid w:val="00587080"/>
    <w:rsid w:val="005A1316"/>
    <w:rsid w:val="00602A5D"/>
    <w:rsid w:val="00664E18"/>
    <w:rsid w:val="006C231F"/>
    <w:rsid w:val="00737283"/>
    <w:rsid w:val="007B67D2"/>
    <w:rsid w:val="00802AC3"/>
    <w:rsid w:val="00815FB6"/>
    <w:rsid w:val="008725B8"/>
    <w:rsid w:val="00920033"/>
    <w:rsid w:val="0092031C"/>
    <w:rsid w:val="00921546"/>
    <w:rsid w:val="009629C3"/>
    <w:rsid w:val="009636E5"/>
    <w:rsid w:val="00A375AE"/>
    <w:rsid w:val="00A650AD"/>
    <w:rsid w:val="00AE335D"/>
    <w:rsid w:val="00B72F59"/>
    <w:rsid w:val="00C5593C"/>
    <w:rsid w:val="00CD474F"/>
    <w:rsid w:val="00D72495"/>
    <w:rsid w:val="00D86E0B"/>
    <w:rsid w:val="00E74C73"/>
    <w:rsid w:val="00EB4DA0"/>
    <w:rsid w:val="00F503E5"/>
    <w:rsid w:val="00F81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7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
    <w:basedOn w:val="a"/>
    <w:link w:val="a5"/>
    <w:uiPriority w:val="99"/>
    <w:unhideWhenUsed/>
    <w:rsid w:val="009636E5"/>
    <w:pPr>
      <w:spacing w:after="120" w:line="276" w:lineRule="auto"/>
    </w:pPr>
    <w:rPr>
      <w:rFonts w:ascii="Calibri" w:eastAsia="Times New Roman" w:hAnsi="Calibri" w:cs="Times New Roman"/>
      <w:lang w:eastAsia="ru-RU"/>
    </w:rPr>
  </w:style>
  <w:style w:type="character" w:customStyle="1" w:styleId="a5">
    <w:name w:val="Основной текст Знак"/>
    <w:aliases w:val="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 Знак Знак1 Знак Знак Знак"/>
    <w:basedOn w:val="a0"/>
    <w:link w:val="a4"/>
    <w:uiPriority w:val="99"/>
    <w:rsid w:val="009636E5"/>
    <w:rPr>
      <w:rFonts w:ascii="Calibri" w:eastAsia="Times New Roman" w:hAnsi="Calibri" w:cs="Times New Roman"/>
      <w:lang w:eastAsia="ru-RU"/>
    </w:rPr>
  </w:style>
  <w:style w:type="character" w:customStyle="1" w:styleId="10">
    <w:name w:val="Основной текст + 10"/>
    <w:aliases w:val="5 pt6"/>
    <w:uiPriority w:val="99"/>
    <w:rsid w:val="009636E5"/>
    <w:rPr>
      <w:rFonts w:ascii="Times New Roman" w:hAnsi="Times New Roman"/>
      <w:spacing w:val="0"/>
      <w:sz w:val="21"/>
    </w:rPr>
  </w:style>
  <w:style w:type="paragraph" w:styleId="a6">
    <w:name w:val="Balloon Text"/>
    <w:basedOn w:val="a"/>
    <w:link w:val="a7"/>
    <w:uiPriority w:val="99"/>
    <w:semiHidden/>
    <w:unhideWhenUsed/>
    <w:rsid w:val="00413D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3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7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
    <w:basedOn w:val="a"/>
    <w:link w:val="a5"/>
    <w:uiPriority w:val="99"/>
    <w:unhideWhenUsed/>
    <w:rsid w:val="009636E5"/>
    <w:pPr>
      <w:spacing w:after="120" w:line="276" w:lineRule="auto"/>
    </w:pPr>
    <w:rPr>
      <w:rFonts w:ascii="Calibri" w:eastAsia="Times New Roman" w:hAnsi="Calibri" w:cs="Times New Roman"/>
      <w:lang w:eastAsia="ru-RU"/>
    </w:rPr>
  </w:style>
  <w:style w:type="character" w:customStyle="1" w:styleId="a5">
    <w:name w:val="Основной текст Знак"/>
    <w:aliases w:val="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 Знак Знак1 Знак Знак Знак"/>
    <w:basedOn w:val="a0"/>
    <w:link w:val="a4"/>
    <w:uiPriority w:val="99"/>
    <w:rsid w:val="009636E5"/>
    <w:rPr>
      <w:rFonts w:ascii="Calibri" w:eastAsia="Times New Roman" w:hAnsi="Calibri" w:cs="Times New Roman"/>
      <w:lang w:eastAsia="ru-RU"/>
    </w:rPr>
  </w:style>
  <w:style w:type="character" w:customStyle="1" w:styleId="10">
    <w:name w:val="Основной текст + 10"/>
    <w:aliases w:val="5 pt6"/>
    <w:uiPriority w:val="99"/>
    <w:rsid w:val="009636E5"/>
    <w:rPr>
      <w:rFonts w:ascii="Times New Roman" w:hAnsi="Times New Roman"/>
      <w:spacing w:val="0"/>
      <w:sz w:val="21"/>
    </w:rPr>
  </w:style>
  <w:style w:type="paragraph" w:styleId="a6">
    <w:name w:val="Balloon Text"/>
    <w:basedOn w:val="a"/>
    <w:link w:val="a7"/>
    <w:uiPriority w:val="99"/>
    <w:semiHidden/>
    <w:unhideWhenUsed/>
    <w:rsid w:val="00413D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3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1304</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3-PC</dc:creator>
  <dc:description>DOC-MARKER-a4iZtDyCTNW01KwPYbfQog</dc:description>
  <cp:lastModifiedBy>Отдел культуры2</cp:lastModifiedBy>
  <cp:revision>4</cp:revision>
  <cp:lastPrinted>2026-06-02T10:29:00Z</cp:lastPrinted>
  <dcterms:created xsi:type="dcterms:W3CDTF">2026-05-29T12:15:00Z</dcterms:created>
  <dcterms:modified xsi:type="dcterms:W3CDTF">2026-06-02T10:35:00Z</dcterms:modified>
</cp:coreProperties>
</file>