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28" w:rsidRPr="00B80428" w:rsidRDefault="00B80428" w:rsidP="005B1E68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4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</w:t>
      </w:r>
      <w:r w:rsidR="00BF5A6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</w:p>
    <w:p w:rsidR="00B80428" w:rsidRPr="00B80428" w:rsidRDefault="00B80428" w:rsidP="00B80428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42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B80428" w:rsidRPr="00B80428" w:rsidRDefault="00B80428" w:rsidP="00B80428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0428" w:rsidRPr="00B80428" w:rsidRDefault="00B80428" w:rsidP="00B80428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B80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428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915D20">
        <w:rPr>
          <w:rFonts w:ascii="Times New Roman" w:eastAsia="Calibri" w:hAnsi="Times New Roman" w:cs="Times New Roman"/>
          <w:b/>
          <w:sz w:val="24"/>
          <w:szCs w:val="24"/>
        </w:rPr>
        <w:t>Заварка для хлебопекарного производства «Пророщенная рожь»</w:t>
      </w:r>
      <w:r w:rsidR="005B1E68">
        <w:rPr>
          <w:rFonts w:ascii="Times New Roman" w:eastAsia="Calibri" w:hAnsi="Times New Roman" w:cs="Times New Roman"/>
          <w:b/>
          <w:sz w:val="24"/>
          <w:szCs w:val="24"/>
        </w:rPr>
        <w:t xml:space="preserve"> Производитель: </w:t>
      </w:r>
      <w:r w:rsidR="005B1E68" w:rsidRPr="00205F9A">
        <w:rPr>
          <w:rFonts w:ascii="Times New Roman" w:eastAsia="Calibri" w:hAnsi="Times New Roman" w:cs="Times New Roman"/>
        </w:rPr>
        <w:t>ООО «НПТП «Хлебный лекарь</w:t>
      </w:r>
      <w:r w:rsidR="005B1E68">
        <w:rPr>
          <w:rFonts w:ascii="Times New Roman" w:eastAsia="Calibri" w:hAnsi="Times New Roman" w:cs="Times New Roman"/>
        </w:rPr>
        <w:t>»</w:t>
      </w:r>
    </w:p>
    <w:p w:rsidR="00B80428" w:rsidRPr="00B80428" w:rsidRDefault="00B80428" w:rsidP="00B80428">
      <w:pPr>
        <w:tabs>
          <w:tab w:val="left" w:pos="1866"/>
        </w:tabs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B80428" w:rsidRPr="00B80428" w:rsidRDefault="00B80428" w:rsidP="00B80428">
      <w:pPr>
        <w:tabs>
          <w:tab w:val="left" w:pos="186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B8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80428" w:rsidRPr="00B80428" w:rsidRDefault="00B80428" w:rsidP="00B80428">
      <w:pPr>
        <w:tabs>
          <w:tab w:val="left" w:pos="186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1417"/>
        <w:gridCol w:w="3538"/>
      </w:tblGrid>
      <w:tr w:rsidR="001372FB" w:rsidRPr="005B1E68" w:rsidTr="005B1E68">
        <w:trPr>
          <w:trHeight w:val="18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FB" w:rsidRPr="005B1E68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B1E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FB" w:rsidRPr="005B1E68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B1E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FB" w:rsidRPr="005B1E68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B1E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Расчетное кол-во</w:t>
            </w:r>
            <w:r w:rsidRPr="005B1E68">
              <w:rPr>
                <w:rFonts w:ascii="Times New Roman" w:eastAsiaTheme="majorEastAsia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5B1E68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B1E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</w:t>
            </w:r>
            <w:r w:rsidR="005B1E68" w:rsidRPr="005B1E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поставки</w:t>
            </w:r>
          </w:p>
        </w:tc>
      </w:tr>
      <w:tr w:rsidR="001372FB" w:rsidRPr="005B1E68" w:rsidTr="005B1E68">
        <w:trPr>
          <w:trHeight w:val="18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5B1E68" w:rsidRDefault="00345E67" w:rsidP="001D18FA">
            <w:pPr>
              <w:tabs>
                <w:tab w:val="left" w:pos="1866"/>
              </w:tabs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68">
              <w:rPr>
                <w:rFonts w:ascii="Times New Roman" w:eastAsia="Calibri" w:hAnsi="Times New Roman" w:cs="Times New Roman"/>
                <w:b/>
              </w:rPr>
              <w:t>Заварка для хлебопекарного производства «Пророщенная рожь» («Хлебный лекарь»)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5B1E68" w:rsidRDefault="00345E67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5B1E68" w:rsidRDefault="00331ACD" w:rsidP="00331ACD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68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r w:rsidR="00E02D88" w:rsidRPr="005B1E6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5B1E68" w:rsidRDefault="00345E67" w:rsidP="00BC26D2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68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BC26D2" w:rsidRPr="005B1E68">
              <w:rPr>
                <w:rFonts w:ascii="Times New Roman" w:eastAsia="Times New Roman" w:hAnsi="Times New Roman" w:cs="Times New Roman"/>
                <w:lang w:eastAsia="ru-RU"/>
              </w:rPr>
              <w:t xml:space="preserve">даты </w:t>
            </w:r>
            <w:r w:rsidR="00BC26D2">
              <w:rPr>
                <w:rFonts w:ascii="Times New Roman" w:eastAsia="Times New Roman" w:hAnsi="Times New Roman" w:cs="Times New Roman"/>
                <w:lang w:eastAsia="ru-RU"/>
              </w:rPr>
              <w:t>заключения</w:t>
            </w:r>
            <w:r w:rsidR="00331ACD" w:rsidRPr="005B1E68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до 3</w:t>
            </w:r>
            <w:r w:rsidR="00E10C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1ACD" w:rsidRPr="005B1E68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  <w:r w:rsidR="00D44800" w:rsidRPr="005B1E68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  <w:r w:rsidRPr="005B1E6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B80428" w:rsidRPr="00B80428" w:rsidRDefault="00B80428" w:rsidP="00B80428">
      <w:pPr>
        <w:suppressAutoHyphens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B80428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B80428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B80428" w:rsidRPr="00B80428" w:rsidRDefault="00B80428" w:rsidP="00B8042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B80428" w:rsidRPr="00B80428" w:rsidRDefault="001372FB" w:rsidP="00B8042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B80428" w:rsidRPr="00B80428" w:rsidRDefault="00B80428" w:rsidP="00B80428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B80428" w:rsidRPr="00B80428" w:rsidRDefault="00B80428" w:rsidP="00B80428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428">
        <w:rPr>
          <w:rFonts w:ascii="Times New Roman" w:eastAsia="Calibri" w:hAnsi="Times New Roman" w:cs="Times New Roman"/>
          <w:sz w:val="24"/>
          <w:szCs w:val="24"/>
        </w:rPr>
        <w:t>Свердловская область, г. Екатеринбург, ул. Свердлова</w:t>
      </w:r>
      <w:r w:rsidR="001372FB">
        <w:rPr>
          <w:rFonts w:ascii="Times New Roman" w:eastAsia="Calibri" w:hAnsi="Times New Roman" w:cs="Times New Roman"/>
          <w:sz w:val="24"/>
          <w:szCs w:val="24"/>
        </w:rPr>
        <w:t xml:space="preserve">, 8 (время приемки - </w:t>
      </w:r>
      <w:r w:rsidR="00074F4B">
        <w:rPr>
          <w:rFonts w:ascii="Times New Roman" w:eastAsia="Calibri" w:hAnsi="Times New Roman" w:cs="Times New Roman"/>
          <w:sz w:val="24"/>
          <w:szCs w:val="24"/>
        </w:rPr>
        <w:t>10</w:t>
      </w:r>
      <w:r w:rsidR="001372FB">
        <w:rPr>
          <w:rFonts w:ascii="Times New Roman" w:eastAsia="Calibri" w:hAnsi="Times New Roman" w:cs="Times New Roman"/>
          <w:sz w:val="24"/>
          <w:szCs w:val="24"/>
        </w:rPr>
        <w:t>:00 по 16</w:t>
      </w:r>
      <w:r w:rsidRPr="00B80428">
        <w:rPr>
          <w:rFonts w:ascii="Times New Roman" w:eastAsia="Calibri" w:hAnsi="Times New Roman" w:cs="Times New Roman"/>
          <w:sz w:val="24"/>
          <w:szCs w:val="24"/>
        </w:rPr>
        <w:t>:00)</w:t>
      </w:r>
      <w:r w:rsidR="001372FB">
        <w:rPr>
          <w:rFonts w:ascii="Times New Roman" w:eastAsia="Calibri" w:hAnsi="Times New Roman" w:cs="Times New Roman"/>
          <w:sz w:val="24"/>
          <w:szCs w:val="24"/>
        </w:rPr>
        <w:t xml:space="preserve"> в рабочие дни</w:t>
      </w:r>
    </w:p>
    <w:p w:rsidR="00B80428" w:rsidRPr="00B80428" w:rsidRDefault="00B80428" w:rsidP="00B80428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B80428" w:rsidRPr="00B80428" w:rsidRDefault="00B80428" w:rsidP="00B80428">
      <w:pPr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B80428" w:rsidRDefault="00B80428" w:rsidP="00B80428">
      <w:pPr>
        <w:suppressAutoHyphens/>
        <w:autoSpaceDN w:val="0"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uk-UA"/>
        </w:rPr>
      </w:pPr>
      <w:r w:rsidRPr="00B8042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 xml:space="preserve">4.1 Требования к </w:t>
      </w:r>
      <w:r w:rsidR="00915D20">
        <w:rPr>
          <w:rFonts w:ascii="Times New Roman" w:eastAsia="Calibri" w:hAnsi="Times New Roman" w:cs="Times New Roman"/>
          <w:b/>
          <w:sz w:val="24"/>
          <w:szCs w:val="24"/>
        </w:rPr>
        <w:t>заварке для хлебопекарного производства «Пророщенная рожь»</w:t>
      </w:r>
      <w:r w:rsidRPr="005B1E6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>:</w:t>
      </w:r>
    </w:p>
    <w:p w:rsidR="007C6EFD" w:rsidRPr="00B80428" w:rsidRDefault="007C6EFD" w:rsidP="00B80428">
      <w:pPr>
        <w:suppressAutoHyphens/>
        <w:autoSpaceDN w:val="0"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</w:p>
    <w:tbl>
      <w:tblPr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37"/>
      </w:tblGrid>
      <w:tr w:rsidR="007C6EFD" w:rsidRPr="004C5AC4" w:rsidTr="007C6EFD">
        <w:trPr>
          <w:trHeight w:val="315"/>
        </w:trPr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6EFD" w:rsidRPr="007C6EFD" w:rsidRDefault="00915D20" w:rsidP="004A30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Заварка для хлебопекарного производства «Пророщенная рожь»</w:t>
            </w:r>
          </w:p>
        </w:tc>
      </w:tr>
    </w:tbl>
    <w:tbl>
      <w:tblPr>
        <w:tblStyle w:val="a6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7C6EFD" w:rsidRPr="004C5AC4" w:rsidTr="004A23B6">
        <w:trPr>
          <w:trHeight w:val="300"/>
        </w:trPr>
        <w:tc>
          <w:tcPr>
            <w:tcW w:w="3394" w:type="dxa"/>
            <w:vMerge w:val="restart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7C6EFD" w:rsidRPr="004C5AC4" w:rsidRDefault="00915D20" w:rsidP="0091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Заварка для хлебопекарного производства «Пророщенная рожь»</w:t>
            </w:r>
            <w:r w:rsidR="00D52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компонент в тесто хлеба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C6EFD" w:rsidRPr="004C5AC4" w:rsidTr="00915D20">
        <w:trPr>
          <w:trHeight w:val="450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EFD" w:rsidRPr="004C5AC4" w:rsidTr="004A23B6">
        <w:trPr>
          <w:trHeight w:val="585"/>
        </w:trPr>
        <w:tc>
          <w:tcPr>
            <w:tcW w:w="9924" w:type="dxa"/>
            <w:gridSpan w:val="2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7C6EFD" w:rsidRPr="004C5AC4" w:rsidTr="004A23B6">
        <w:trPr>
          <w:trHeight w:val="870"/>
        </w:trPr>
        <w:tc>
          <w:tcPr>
            <w:tcW w:w="3394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7C6EFD" w:rsidRPr="004C5AC4" w:rsidTr="004A23B6">
        <w:trPr>
          <w:trHeight w:val="553"/>
        </w:trPr>
        <w:tc>
          <w:tcPr>
            <w:tcW w:w="3394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7C6EFD" w:rsidRPr="004C5AC4" w:rsidRDefault="00915D20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Проростки ржи, вода.</w:t>
            </w:r>
          </w:p>
        </w:tc>
      </w:tr>
      <w:tr w:rsidR="007C6EFD" w:rsidRPr="004C5AC4" w:rsidTr="004A23B6">
        <w:trPr>
          <w:trHeight w:val="513"/>
        </w:trPr>
        <w:tc>
          <w:tcPr>
            <w:tcW w:w="3394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маркировка</w:t>
            </w:r>
          </w:p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05790C" w:rsidRDefault="00915D20" w:rsidP="000579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Полипропиленовые пакеты массой нетто – 5 кг, поставляемы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гофрокоробах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20кг</w:t>
            </w:r>
            <w:r w:rsidR="0005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5790C" w:rsidRPr="007E7133" w:rsidRDefault="0005790C" w:rsidP="0005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должна осуществляться на поддоне 1200*800, </w:t>
            </w:r>
            <w:r w:rsidR="00915D20">
              <w:rPr>
                <w:rFonts w:ascii="Times New Roman" w:hAnsi="Times New Roman" w:cs="Times New Roman"/>
                <w:sz w:val="24"/>
                <w:szCs w:val="24"/>
              </w:rPr>
              <w:t>коробки</w:t>
            </w: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быть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запаллетированы</w:t>
            </w:r>
            <w:proofErr w:type="spellEnd"/>
            <w:r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стрейч</w:t>
            </w:r>
            <w:proofErr w:type="spellEnd"/>
            <w:r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пленкой. Высота поддона с сырьем - не более 1,5 м.</w:t>
            </w:r>
          </w:p>
          <w:p w:rsidR="007C6EFD" w:rsidRPr="004C5AC4" w:rsidRDefault="0005790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EFD" w:rsidRPr="004C5AC4" w:rsidTr="004A23B6">
        <w:trPr>
          <w:trHeight w:val="403"/>
        </w:trPr>
        <w:tc>
          <w:tcPr>
            <w:tcW w:w="3394" w:type="dxa"/>
            <w:vMerge w:val="restart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  <w:tc>
          <w:tcPr>
            <w:tcW w:w="6530" w:type="dxa"/>
            <w:hideMark/>
          </w:tcPr>
          <w:p w:rsidR="007C6EFD" w:rsidRDefault="007C6EFD" w:rsidP="0091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Органолептические показатели</w:t>
            </w:r>
            <w:r w:rsidR="00915D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5D20" w:rsidRDefault="00915D20" w:rsidP="0091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Внешний вид: рассыпчатая масса с присутствием внесенных ингредиентов;</w:t>
            </w:r>
          </w:p>
          <w:p w:rsidR="00915D20" w:rsidRDefault="00915D20" w:rsidP="0091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Запах: хлебный, чистого ржаного зерна или ржаного некислого хлеба, с ароматом внесенных ингредиентов. Без посторонних запахов, не затхлый, не плесневелый.</w:t>
            </w:r>
          </w:p>
          <w:p w:rsidR="00915D20" w:rsidRDefault="00915D20" w:rsidP="0091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Цвет: коричневый с различными оттенками и вкраплениями соответствующий внесенным ингредиентам.</w:t>
            </w:r>
          </w:p>
          <w:p w:rsidR="00915D20" w:rsidRPr="004C5AC4" w:rsidRDefault="00915D20" w:rsidP="0091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Вкус: сладкий, без посторонних привкусов, не горький, соответствующий внесенным ингредиентам. </w:t>
            </w:r>
          </w:p>
        </w:tc>
      </w:tr>
      <w:tr w:rsidR="007C6EFD" w:rsidRPr="004C5AC4" w:rsidTr="004A23B6">
        <w:trPr>
          <w:trHeight w:val="423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C6EFD" w:rsidRDefault="00915D20" w:rsidP="0091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показатели:</w:t>
            </w:r>
          </w:p>
          <w:p w:rsidR="00915D20" w:rsidRPr="002774AB" w:rsidRDefault="00915D20" w:rsidP="00915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Влажность: </w:t>
            </w:r>
            <w:r w:rsidR="002774AB" w:rsidRPr="002774AB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45</w:t>
            </w:r>
            <w:r w:rsidRPr="002774AB">
              <w:rPr>
                <w:rFonts w:ascii="Times New Roman" w:hAnsi="Times New Roman" w:cs="Times New Roman"/>
                <w:b/>
                <w:sz w:val="24"/>
                <w:szCs w:val="24"/>
              </w:rPr>
              <w:t>%;</w:t>
            </w:r>
          </w:p>
          <w:p w:rsidR="00915D20" w:rsidRDefault="00915D20" w:rsidP="0091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Кислотность: не более 17%;</w:t>
            </w:r>
          </w:p>
          <w:p w:rsidR="00915D20" w:rsidRPr="009E3E67" w:rsidRDefault="00915D20" w:rsidP="0091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допускается наличие посторонних включений и хруста от минеральных примесей. Не </w:t>
            </w:r>
            <w:r w:rsidR="002774AB">
              <w:rPr>
                <w:rFonts w:ascii="Times New Roman" w:hAnsi="Times New Roman" w:cs="Times New Roman"/>
                <w:sz w:val="24"/>
                <w:szCs w:val="24"/>
              </w:rPr>
              <w:t>допускаю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зараженность и признаки болезней.</w:t>
            </w:r>
          </w:p>
        </w:tc>
      </w:tr>
      <w:tr w:rsidR="007C6EFD" w:rsidRPr="004C5AC4" w:rsidTr="004A23B6">
        <w:trPr>
          <w:trHeight w:val="543"/>
        </w:trPr>
        <w:tc>
          <w:tcPr>
            <w:tcW w:w="3394" w:type="dxa"/>
            <w:vMerge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7C6EFD" w:rsidRDefault="007C6EFD" w:rsidP="00C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</w:t>
            </w:r>
            <w:r w:rsidR="00C26E8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 ТС 021/2011 (приложение 3, пункт 4</w:t>
            </w:r>
            <w:r w:rsidR="002774AB">
              <w:rPr>
                <w:rFonts w:ascii="Times New Roman" w:hAnsi="Times New Roman" w:cs="Times New Roman"/>
                <w:sz w:val="24"/>
                <w:szCs w:val="24"/>
              </w:rPr>
              <w:t xml:space="preserve"> (для х</w:t>
            </w:r>
            <w:r w:rsidR="002774AB" w:rsidRPr="002774AB">
              <w:rPr>
                <w:rFonts w:ascii="Times New Roman" w:hAnsi="Times New Roman" w:cs="Times New Roman"/>
                <w:sz w:val="24"/>
                <w:szCs w:val="24"/>
              </w:rPr>
              <w:t>леб</w:t>
            </w:r>
            <w:r w:rsidR="002774AB">
              <w:rPr>
                <w:rFonts w:ascii="Times New Roman" w:hAnsi="Times New Roman" w:cs="Times New Roman"/>
                <w:sz w:val="24"/>
                <w:szCs w:val="24"/>
              </w:rPr>
              <w:t>а, булочных изделий и сдобных изделий</w:t>
            </w:r>
            <w:r w:rsidR="00C26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EFD" w:rsidRPr="004C5AC4" w:rsidTr="004A23B6">
        <w:trPr>
          <w:trHeight w:val="409"/>
        </w:trPr>
        <w:tc>
          <w:tcPr>
            <w:tcW w:w="3394" w:type="dxa"/>
            <w:vMerge w:val="restart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7C6EFD" w:rsidRPr="004C5AC4" w:rsidRDefault="007C6EFD" w:rsidP="002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AB">
              <w:rPr>
                <w:rFonts w:ascii="Times New Roman" w:hAnsi="Times New Roman" w:cs="Times New Roman"/>
                <w:b/>
                <w:sz w:val="24"/>
                <w:szCs w:val="24"/>
              </w:rPr>
              <w:t>Белки –</w:t>
            </w:r>
            <w:r w:rsidR="002774AB" w:rsidRPr="002774AB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  <w:r w:rsidRPr="0027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г; </w:t>
            </w:r>
            <w:r w:rsidR="002774AB" w:rsidRPr="0027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 – 1,0 г; </w:t>
            </w:r>
            <w:r w:rsidRPr="0027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– </w:t>
            </w:r>
            <w:r w:rsidR="002774AB" w:rsidRPr="002774AB"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  <w:r w:rsidRPr="0027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774A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кДж/</w:t>
            </w:r>
            <w:r w:rsidR="002774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7C6EFD" w:rsidRPr="004C5AC4" w:rsidTr="004A23B6">
        <w:trPr>
          <w:trHeight w:val="1128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7C6EFD" w:rsidRPr="004C5AC4" w:rsidTr="004A23B6">
        <w:trPr>
          <w:trHeight w:val="349"/>
        </w:trPr>
        <w:tc>
          <w:tcPr>
            <w:tcW w:w="3394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7C6EFD" w:rsidRPr="004C5AC4" w:rsidRDefault="007C6EFD" w:rsidP="002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  <w:r w:rsidR="002774AB" w:rsidRPr="00265291">
              <w:rPr>
                <w:rFonts w:ascii="Times New Roman" w:hAnsi="Times New Roman" w:cs="Times New Roman"/>
                <w:b/>
                <w:sz w:val="24"/>
                <w:szCs w:val="24"/>
              </w:rPr>
              <w:t>90 суток</w:t>
            </w:r>
            <w:r w:rsidR="00C26E88">
              <w:rPr>
                <w:rFonts w:ascii="Times New Roman" w:hAnsi="Times New Roman" w:cs="Times New Roman"/>
                <w:sz w:val="24"/>
                <w:szCs w:val="24"/>
              </w:rPr>
              <w:t xml:space="preserve"> со дня выработки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момент поставки на предприятие остат</w:t>
            </w:r>
            <w:r w:rsidR="00BE0E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74AB">
              <w:rPr>
                <w:rFonts w:ascii="Times New Roman" w:hAnsi="Times New Roman" w:cs="Times New Roman"/>
                <w:sz w:val="24"/>
                <w:szCs w:val="24"/>
              </w:rPr>
              <w:t>чный срок годности – не менее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4AB">
              <w:rPr>
                <w:rFonts w:ascii="Times New Roman" w:hAnsi="Times New Roman" w:cs="Times New Roman"/>
                <w:sz w:val="24"/>
                <w:szCs w:val="24"/>
              </w:rPr>
              <w:t>суток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C6EFD" w:rsidRPr="004C5AC4" w:rsidTr="004A23B6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 должна обеспечивать физико-химическую и микробиологическую сохранность продукта</w:t>
            </w:r>
            <w:r w:rsidR="002774AB">
              <w:rPr>
                <w:rFonts w:ascii="Times New Roman" w:hAnsi="Times New Roman" w:cs="Times New Roman"/>
                <w:sz w:val="24"/>
                <w:szCs w:val="24"/>
              </w:rPr>
              <w:t>, замораживание не допускается.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EFD" w:rsidRPr="004C5AC4" w:rsidTr="004A23B6">
        <w:trPr>
          <w:trHeight w:val="341"/>
        </w:trPr>
        <w:tc>
          <w:tcPr>
            <w:tcW w:w="3394" w:type="dxa"/>
            <w:vMerge/>
            <w:noWrap/>
          </w:tcPr>
          <w:p w:rsidR="007C6EFD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EFD" w:rsidRPr="004C5AC4" w:rsidTr="004A23B6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7C6EFD" w:rsidRPr="004C5AC4" w:rsidTr="004A23B6">
        <w:trPr>
          <w:trHeight w:val="300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7C6EFD" w:rsidRPr="004C5AC4" w:rsidTr="004A23B6">
        <w:trPr>
          <w:trHeight w:val="300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7C6EFD" w:rsidRPr="004C5AC4" w:rsidTr="004A23B6">
        <w:trPr>
          <w:trHeight w:val="600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7C6EFD" w:rsidRPr="004C5AC4" w:rsidTr="004A23B6">
        <w:trPr>
          <w:trHeight w:val="315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C6EFD" w:rsidRPr="004C5AC4" w:rsidRDefault="007C6EFD" w:rsidP="002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="002774AB">
              <w:rPr>
                <w:rFonts w:ascii="Times New Roman" w:hAnsi="Times New Roman" w:cs="Times New Roman"/>
                <w:sz w:val="24"/>
                <w:szCs w:val="24"/>
              </w:rPr>
              <w:t>ТР ТС 021/2011</w:t>
            </w:r>
          </w:p>
        </w:tc>
      </w:tr>
      <w:tr w:rsidR="007C6EFD" w:rsidRPr="004C5AC4" w:rsidTr="004A23B6">
        <w:trPr>
          <w:trHeight w:val="405"/>
        </w:trPr>
        <w:tc>
          <w:tcPr>
            <w:tcW w:w="3394" w:type="dxa"/>
            <w:vMerge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C6EFD" w:rsidRPr="004C5AC4" w:rsidRDefault="007C6EFD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BA7ACC" w:rsidRPr="004C5AC4" w:rsidTr="004A23B6">
        <w:trPr>
          <w:trHeight w:val="765"/>
        </w:trPr>
        <w:tc>
          <w:tcPr>
            <w:tcW w:w="3394" w:type="dxa"/>
            <w:vMerge w:val="restart"/>
            <w:hideMark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BA7ACC" w:rsidRPr="004C5AC4" w:rsidTr="004A23B6">
        <w:trPr>
          <w:trHeight w:val="561"/>
        </w:trPr>
        <w:tc>
          <w:tcPr>
            <w:tcW w:w="3394" w:type="dxa"/>
            <w:vMerge/>
            <w:hideMark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BA7ACC" w:rsidRPr="004C5AC4" w:rsidRDefault="00BE0E8A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ACC" w:rsidRPr="004C5AC4">
              <w:rPr>
                <w:rFonts w:ascii="Times New Roman" w:hAnsi="Times New Roman" w:cs="Times New Roman"/>
                <w:sz w:val="24"/>
                <w:szCs w:val="24"/>
              </w:rPr>
              <w:t>. Спецификация на продукт оформленная в соответствии с требованиями к содержан</w:t>
            </w:r>
            <w:r w:rsidR="00BA7ACC">
              <w:rPr>
                <w:rFonts w:ascii="Times New Roman" w:hAnsi="Times New Roman" w:cs="Times New Roman"/>
                <w:sz w:val="24"/>
                <w:szCs w:val="24"/>
              </w:rPr>
              <w:t>ию маркировки по ТР ТС 022/2011</w:t>
            </w:r>
            <w:r w:rsidR="00BA7ACC" w:rsidRPr="004C5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7ACC" w:rsidRPr="004C5AC4" w:rsidTr="00BE0E8A">
        <w:trPr>
          <w:trHeight w:val="347"/>
        </w:trPr>
        <w:tc>
          <w:tcPr>
            <w:tcW w:w="3394" w:type="dxa"/>
            <w:vMerge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BA7ACC" w:rsidRDefault="00BE0E8A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7ACC" w:rsidRPr="00FA2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Копия действующего сертификата </w:t>
            </w:r>
            <w:r w:rsidR="00BA7ACC" w:rsidRPr="00FA25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ISO 22000</w:t>
            </w:r>
            <w:r w:rsidR="00BA7ACC" w:rsidRPr="00FA25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A7ACC" w:rsidRPr="004C5AC4" w:rsidTr="00BE0E8A">
        <w:trPr>
          <w:trHeight w:val="479"/>
        </w:trPr>
        <w:tc>
          <w:tcPr>
            <w:tcW w:w="3394" w:type="dxa"/>
            <w:vMerge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BA7ACC" w:rsidRPr="00FA258D" w:rsidRDefault="00BE0E8A" w:rsidP="004A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7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Акт санобработки автотранспорта </w:t>
            </w:r>
          </w:p>
        </w:tc>
      </w:tr>
      <w:tr w:rsidR="00BA7ACC" w:rsidRPr="004C5AC4" w:rsidTr="004A23B6">
        <w:trPr>
          <w:trHeight w:val="631"/>
        </w:trPr>
        <w:tc>
          <w:tcPr>
            <w:tcW w:w="3394" w:type="dxa"/>
            <w:vMerge/>
          </w:tcPr>
          <w:p w:rsidR="00BA7ACC" w:rsidRPr="004C5AC4" w:rsidRDefault="00BA7ACC" w:rsidP="004A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BA7ACC" w:rsidRDefault="00BE0E8A" w:rsidP="004A23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7ACC">
              <w:rPr>
                <w:rFonts w:ascii="Times New Roman" w:eastAsia="Calibri" w:hAnsi="Times New Roman" w:cs="Times New Roman"/>
                <w:sz w:val="24"/>
                <w:szCs w:val="24"/>
              </w:rPr>
              <w:t>. Протоколы</w:t>
            </w:r>
            <w:r w:rsidR="00BA7ACC" w:rsidRPr="00B80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испытаний на соответствие показателям безопасност</w:t>
            </w:r>
            <w:r w:rsidR="002774AB">
              <w:rPr>
                <w:rFonts w:ascii="Times New Roman" w:eastAsia="Calibri" w:hAnsi="Times New Roman" w:cs="Times New Roman"/>
                <w:sz w:val="24"/>
                <w:szCs w:val="24"/>
              </w:rPr>
              <w:t>и по требованиям ТР ТС 021/2011 и физико-химическим показателям, заявленных в спецификации.</w:t>
            </w:r>
          </w:p>
        </w:tc>
      </w:tr>
    </w:tbl>
    <w:p w:rsidR="00B977FC" w:rsidRDefault="00BF5A60"/>
    <w:sectPr w:rsidR="00B977FC" w:rsidSect="005B1E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1D" w:rsidRDefault="00836C1D" w:rsidP="00B80428">
      <w:pPr>
        <w:spacing w:after="0" w:line="240" w:lineRule="auto"/>
      </w:pPr>
      <w:r>
        <w:separator/>
      </w:r>
    </w:p>
  </w:endnote>
  <w:endnote w:type="continuationSeparator" w:id="0">
    <w:p w:rsidR="00836C1D" w:rsidRDefault="00836C1D" w:rsidP="00B8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1D" w:rsidRDefault="00836C1D" w:rsidP="00B80428">
      <w:pPr>
        <w:spacing w:after="0" w:line="240" w:lineRule="auto"/>
      </w:pPr>
      <w:r>
        <w:separator/>
      </w:r>
    </w:p>
  </w:footnote>
  <w:footnote w:type="continuationSeparator" w:id="0">
    <w:p w:rsidR="00836C1D" w:rsidRDefault="00836C1D" w:rsidP="00B80428">
      <w:pPr>
        <w:spacing w:after="0" w:line="240" w:lineRule="auto"/>
      </w:pPr>
      <w:r>
        <w:continuationSeparator/>
      </w:r>
    </w:p>
  </w:footnote>
  <w:footnote w:id="1">
    <w:p w:rsidR="001372FB" w:rsidRDefault="001372FB" w:rsidP="00B80428">
      <w:pPr>
        <w:pStyle w:val="a3"/>
        <w:jc w:val="both"/>
      </w:pPr>
      <w:r>
        <w:rPr>
          <w:rStyle w:val="a5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47F8"/>
          <w:sz w:val="22"/>
          <w:szCs w:val="22"/>
        </w:rPr>
        <w:t>Заказчик имеет право на неполную выборку товара, без изменения при этом условий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85E64"/>
    <w:multiLevelType w:val="hybridMultilevel"/>
    <w:tmpl w:val="38325B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03789"/>
    <w:multiLevelType w:val="hybridMultilevel"/>
    <w:tmpl w:val="75DE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DF"/>
    <w:rsid w:val="0005790C"/>
    <w:rsid w:val="00074F4B"/>
    <w:rsid w:val="000B790F"/>
    <w:rsid w:val="001372FB"/>
    <w:rsid w:val="001D18FA"/>
    <w:rsid w:val="00265291"/>
    <w:rsid w:val="00270760"/>
    <w:rsid w:val="00272578"/>
    <w:rsid w:val="002774AB"/>
    <w:rsid w:val="00331ACD"/>
    <w:rsid w:val="00340C0F"/>
    <w:rsid w:val="00345E67"/>
    <w:rsid w:val="004A3018"/>
    <w:rsid w:val="004E60B6"/>
    <w:rsid w:val="005B1E68"/>
    <w:rsid w:val="005B4E58"/>
    <w:rsid w:val="006D349D"/>
    <w:rsid w:val="00726D11"/>
    <w:rsid w:val="007C6EFD"/>
    <w:rsid w:val="00836C1D"/>
    <w:rsid w:val="00855A58"/>
    <w:rsid w:val="009154C6"/>
    <w:rsid w:val="00915D20"/>
    <w:rsid w:val="009C4407"/>
    <w:rsid w:val="009E3E67"/>
    <w:rsid w:val="00B12E26"/>
    <w:rsid w:val="00B23ADF"/>
    <w:rsid w:val="00B80428"/>
    <w:rsid w:val="00BA7ACC"/>
    <w:rsid w:val="00BC26D2"/>
    <w:rsid w:val="00BE0E8A"/>
    <w:rsid w:val="00BF5A60"/>
    <w:rsid w:val="00C26E88"/>
    <w:rsid w:val="00C55B01"/>
    <w:rsid w:val="00D17D43"/>
    <w:rsid w:val="00D44800"/>
    <w:rsid w:val="00D52209"/>
    <w:rsid w:val="00E02D88"/>
    <w:rsid w:val="00E10CED"/>
    <w:rsid w:val="00E4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E164-035B-4E54-957E-B264C42B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80428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80428"/>
    <w:rPr>
      <w:vertAlign w:val="superscript"/>
    </w:rPr>
  </w:style>
  <w:style w:type="table" w:styleId="a6">
    <w:name w:val="Table Grid"/>
    <w:basedOn w:val="a1"/>
    <w:uiPriority w:val="39"/>
    <w:rsid w:val="007C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9</cp:revision>
  <dcterms:created xsi:type="dcterms:W3CDTF">2025-08-15T08:15:00Z</dcterms:created>
  <dcterms:modified xsi:type="dcterms:W3CDTF">2026-06-03T03:31:00Z</dcterms:modified>
</cp:coreProperties>
</file>