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3DD33" w14:textId="77777777" w:rsidR="008578F1" w:rsidRPr="008578F1" w:rsidRDefault="008578F1" w:rsidP="00AF73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8578F1">
        <w:rPr>
          <w:rFonts w:ascii="Times New Roman" w:hAnsi="Times New Roman" w:cs="Times New Roman"/>
          <w:b/>
          <w:bCs/>
        </w:rPr>
        <w:t>ЕХН‍‍‌‌‌‍﻿﻿‍​⁠‍​‌​​​‍⁠‍‍﻿‍‌‌‌‌⁠﻿‌﻿⁠‍⁠‍﻿﻿﻿﻿‌​‌‌​ИЧЕСКОЕ ЗАДАНИЕ</w:t>
      </w:r>
    </w:p>
    <w:p w14:paraId="122B20A5" w14:textId="77777777" w:rsidR="00985AC2" w:rsidRDefault="008578F1" w:rsidP="00AF7358">
      <w:pPr>
        <w:spacing w:after="0" w:line="240" w:lineRule="auto"/>
        <w:jc w:val="center"/>
        <w:rPr>
          <w:rFonts w:ascii="Times New Roman" w:eastAsia="Calibri" w:hAnsi="Times New Roman"/>
          <w:b/>
          <w:bCs/>
          <w:lang w:eastAsia="ru-RU"/>
        </w:rPr>
      </w:pPr>
      <w:r w:rsidRPr="008578F1">
        <w:rPr>
          <w:rFonts w:ascii="Times New Roman" w:hAnsi="Times New Roman" w:cs="Times New Roman"/>
          <w:b/>
          <w:bCs/>
        </w:rPr>
        <w:t xml:space="preserve">на поставку </w:t>
      </w:r>
      <w:r w:rsidR="00364F73" w:rsidRPr="00364F73">
        <w:rPr>
          <w:rFonts w:ascii="Times New Roman" w:hAnsi="Times New Roman" w:cs="Times New Roman"/>
          <w:b/>
          <w:bCs/>
        </w:rPr>
        <w:t>расходных материалов (перчатки медицинские)</w:t>
      </w:r>
      <w:r w:rsidR="00364F73">
        <w:rPr>
          <w:rFonts w:ascii="Times New Roman" w:hAnsi="Times New Roman" w:cs="Times New Roman"/>
          <w:b/>
          <w:bCs/>
        </w:rPr>
        <w:t xml:space="preserve"> </w:t>
      </w:r>
      <w:r w:rsidR="00985AC2">
        <w:rPr>
          <w:rFonts w:ascii="Times New Roman" w:hAnsi="Times New Roman" w:cs="Times New Roman"/>
          <w:b/>
          <w:bCs/>
        </w:rPr>
        <w:t xml:space="preserve">на </w:t>
      </w:r>
      <w:r w:rsidR="00985AC2">
        <w:rPr>
          <w:rFonts w:ascii="Times New Roman" w:eastAsia="Calibri" w:hAnsi="Times New Roman"/>
          <w:b/>
          <w:bCs/>
          <w:lang w:eastAsia="ru-RU"/>
        </w:rPr>
        <w:t>III и IV кварталы 2026г.</w:t>
      </w:r>
    </w:p>
    <w:p w14:paraId="65AB63E2" w14:textId="652D33DA" w:rsidR="00D14B7F" w:rsidRDefault="008578F1" w:rsidP="00AF73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78F1">
        <w:rPr>
          <w:rFonts w:ascii="Times New Roman" w:hAnsi="Times New Roman" w:cs="Times New Roman"/>
          <w:b/>
        </w:rPr>
        <w:t>для нужд КГАУЗ «</w:t>
      </w:r>
      <w:proofErr w:type="spellStart"/>
      <w:r w:rsidRPr="008578F1">
        <w:rPr>
          <w:rFonts w:ascii="Times New Roman" w:hAnsi="Times New Roman" w:cs="Times New Roman"/>
          <w:b/>
        </w:rPr>
        <w:t>Норил</w:t>
      </w:r>
      <w:proofErr w:type="spellEnd"/>
      <w:r w:rsidRPr="008578F1">
        <w:rPr>
          <w:rFonts w:ascii="Times New Roman" w:hAnsi="Times New Roman" w:cs="Times New Roman"/>
          <w:b/>
        </w:rPr>
        <w:t>﻿‍‌﻿⁠⁠﻿‌⁠‌‌​‍‌‌​﻿⁠​‍‌﻿‌⁠‌⁠‍‌⁠‍⁠‍﻿﻿⁠‍‍﻿​​​‌‍‌</w:t>
      </w:r>
      <w:proofErr w:type="spellStart"/>
      <w:r w:rsidRPr="008578F1">
        <w:rPr>
          <w:rFonts w:ascii="Times New Roman" w:hAnsi="Times New Roman" w:cs="Times New Roman"/>
          <w:b/>
        </w:rPr>
        <w:t>ьская</w:t>
      </w:r>
      <w:proofErr w:type="spellEnd"/>
      <w:r w:rsidRPr="008578F1">
        <w:rPr>
          <w:rFonts w:ascii="Times New Roman" w:hAnsi="Times New Roman" w:cs="Times New Roman"/>
          <w:b/>
        </w:rPr>
        <w:t xml:space="preserve"> ГСП»</w:t>
      </w:r>
    </w:p>
    <w:p w14:paraId="757EC6C0" w14:textId="77777777" w:rsidR="00D14B7F" w:rsidRDefault="00D14B7F" w:rsidP="00AF73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28"/>
        <w:gridCol w:w="1549"/>
        <w:gridCol w:w="1829"/>
        <w:gridCol w:w="1559"/>
        <w:gridCol w:w="2268"/>
        <w:gridCol w:w="2410"/>
      </w:tblGrid>
      <w:tr w:rsidR="00AF7358" w:rsidRPr="00AF7358" w14:paraId="779A0931" w14:textId="77777777" w:rsidTr="00AF7358">
        <w:trPr>
          <w:trHeight w:val="345"/>
        </w:trPr>
        <w:tc>
          <w:tcPr>
            <w:tcW w:w="728" w:type="dxa"/>
            <w:vMerge w:val="restart"/>
            <w:hideMark/>
          </w:tcPr>
          <w:p w14:paraId="741BEDF1" w14:textId="099CB642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49" w:type="dxa"/>
            <w:vMerge w:val="restart"/>
            <w:hideMark/>
          </w:tcPr>
          <w:p w14:paraId="6E8422D2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7358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1829" w:type="dxa"/>
            <w:vMerge w:val="restart"/>
            <w:hideMark/>
          </w:tcPr>
          <w:p w14:paraId="5E38BE42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7358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237" w:type="dxa"/>
            <w:gridSpan w:val="3"/>
            <w:hideMark/>
          </w:tcPr>
          <w:p w14:paraId="41E7E070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7358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AF7358" w:rsidRPr="00AF7358" w14:paraId="7A5443E9" w14:textId="77777777" w:rsidTr="00AF7358">
        <w:trPr>
          <w:trHeight w:val="345"/>
        </w:trPr>
        <w:tc>
          <w:tcPr>
            <w:tcW w:w="728" w:type="dxa"/>
            <w:vMerge/>
            <w:hideMark/>
          </w:tcPr>
          <w:p w14:paraId="6B5F9B34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9" w:type="dxa"/>
            <w:vMerge/>
            <w:hideMark/>
          </w:tcPr>
          <w:p w14:paraId="4DD20437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9" w:type="dxa"/>
            <w:vMerge/>
            <w:hideMark/>
          </w:tcPr>
          <w:p w14:paraId="0CF8823B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hideMark/>
          </w:tcPr>
          <w:p w14:paraId="34A8D984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7358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268" w:type="dxa"/>
            <w:hideMark/>
          </w:tcPr>
          <w:p w14:paraId="4CAD6CC0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7358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410" w:type="dxa"/>
            <w:hideMark/>
          </w:tcPr>
          <w:p w14:paraId="3431ECC0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7358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AF7358" w:rsidRPr="00AF7358" w14:paraId="4F125BE7" w14:textId="77777777" w:rsidTr="00AF7358">
        <w:trPr>
          <w:trHeight w:val="315"/>
        </w:trPr>
        <w:tc>
          <w:tcPr>
            <w:tcW w:w="728" w:type="dxa"/>
            <w:hideMark/>
          </w:tcPr>
          <w:p w14:paraId="0DBE2A66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9" w:type="dxa"/>
            <w:hideMark/>
          </w:tcPr>
          <w:p w14:paraId="536D3C22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22.19.60.119</w:t>
            </w:r>
          </w:p>
        </w:tc>
        <w:tc>
          <w:tcPr>
            <w:tcW w:w="1829" w:type="dxa"/>
            <w:hideMark/>
          </w:tcPr>
          <w:p w14:paraId="20A8BD38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1559" w:type="dxa"/>
            <w:hideMark/>
          </w:tcPr>
          <w:p w14:paraId="046FD128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50B7ADC4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735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410" w:type="dxa"/>
            <w:hideMark/>
          </w:tcPr>
          <w:p w14:paraId="319227EC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358" w:rsidRPr="00AF7358" w14:paraId="3EEA824F" w14:textId="77777777" w:rsidTr="00AF7358">
        <w:trPr>
          <w:trHeight w:val="315"/>
        </w:trPr>
        <w:tc>
          <w:tcPr>
            <w:tcW w:w="728" w:type="dxa"/>
            <w:hideMark/>
          </w:tcPr>
          <w:p w14:paraId="0E5C9E96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9" w:type="dxa"/>
            <w:hideMark/>
          </w:tcPr>
          <w:p w14:paraId="123CA907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22.19.60.119</w:t>
            </w:r>
          </w:p>
        </w:tc>
        <w:tc>
          <w:tcPr>
            <w:tcW w:w="1829" w:type="dxa"/>
            <w:hideMark/>
          </w:tcPr>
          <w:p w14:paraId="3C2D1E6D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1559" w:type="dxa"/>
            <w:hideMark/>
          </w:tcPr>
          <w:p w14:paraId="29F50DDF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3921E86C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735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410" w:type="dxa"/>
            <w:hideMark/>
          </w:tcPr>
          <w:p w14:paraId="64DE4ADA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358" w:rsidRPr="00AF7358" w14:paraId="08C607E7" w14:textId="77777777" w:rsidTr="00AF7358">
        <w:trPr>
          <w:trHeight w:val="315"/>
        </w:trPr>
        <w:tc>
          <w:tcPr>
            <w:tcW w:w="728" w:type="dxa"/>
            <w:hideMark/>
          </w:tcPr>
          <w:p w14:paraId="4595E6DE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9" w:type="dxa"/>
            <w:hideMark/>
          </w:tcPr>
          <w:p w14:paraId="22C6A825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22.19.60.119</w:t>
            </w:r>
          </w:p>
        </w:tc>
        <w:tc>
          <w:tcPr>
            <w:tcW w:w="1829" w:type="dxa"/>
            <w:hideMark/>
          </w:tcPr>
          <w:p w14:paraId="3A2D5095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1559" w:type="dxa"/>
            <w:hideMark/>
          </w:tcPr>
          <w:p w14:paraId="7779465B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028D1649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735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410" w:type="dxa"/>
            <w:hideMark/>
          </w:tcPr>
          <w:p w14:paraId="799CA07E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358" w:rsidRPr="00AF7358" w14:paraId="72980969" w14:textId="77777777" w:rsidTr="00AF7358">
        <w:trPr>
          <w:trHeight w:val="315"/>
        </w:trPr>
        <w:tc>
          <w:tcPr>
            <w:tcW w:w="728" w:type="dxa"/>
            <w:hideMark/>
          </w:tcPr>
          <w:p w14:paraId="3029D25B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hideMark/>
          </w:tcPr>
          <w:p w14:paraId="4F77B1B1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22.19.60.119</w:t>
            </w:r>
          </w:p>
        </w:tc>
        <w:tc>
          <w:tcPr>
            <w:tcW w:w="1829" w:type="dxa"/>
            <w:hideMark/>
          </w:tcPr>
          <w:p w14:paraId="3DE8BBD4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1559" w:type="dxa"/>
            <w:hideMark/>
          </w:tcPr>
          <w:p w14:paraId="247A7667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091D24B7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735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410" w:type="dxa"/>
            <w:hideMark/>
          </w:tcPr>
          <w:p w14:paraId="3E16250C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358" w:rsidRPr="00AF7358" w14:paraId="119B0D8E" w14:textId="77777777" w:rsidTr="00AF7358">
        <w:trPr>
          <w:trHeight w:val="315"/>
        </w:trPr>
        <w:tc>
          <w:tcPr>
            <w:tcW w:w="728" w:type="dxa"/>
            <w:hideMark/>
          </w:tcPr>
          <w:p w14:paraId="4DADE8FF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hideMark/>
          </w:tcPr>
          <w:p w14:paraId="23D04F30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>22.19.60.119</w:t>
            </w:r>
          </w:p>
        </w:tc>
        <w:tc>
          <w:tcPr>
            <w:tcW w:w="1829" w:type="dxa"/>
            <w:hideMark/>
          </w:tcPr>
          <w:p w14:paraId="097AA208" w14:textId="77777777" w:rsidR="00AF7358" w:rsidRPr="00AF7358" w:rsidRDefault="00AF7358" w:rsidP="00AF73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7358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1559" w:type="dxa"/>
            <w:hideMark/>
          </w:tcPr>
          <w:p w14:paraId="40A6CC39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hideMark/>
          </w:tcPr>
          <w:p w14:paraId="59F56CD7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F7358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2410" w:type="dxa"/>
            <w:hideMark/>
          </w:tcPr>
          <w:p w14:paraId="375D4E8B" w14:textId="77777777" w:rsidR="00AF7358" w:rsidRPr="00AF7358" w:rsidRDefault="00AF7358" w:rsidP="00AF73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D5971B" w14:textId="77777777" w:rsidR="00364F73" w:rsidRDefault="00364F73" w:rsidP="00AF735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9C169B" w14:textId="054BF3D3" w:rsidR="00144BF3" w:rsidRPr="00D14B7F" w:rsidRDefault="00D14B7F" w:rsidP="00AF73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14B7F">
        <w:rPr>
          <w:rFonts w:ascii="Times New Roman" w:hAnsi="Times New Roman" w:cs="Times New Roman"/>
          <w:b/>
          <w:bCs/>
        </w:rPr>
        <w:t>1. Объект закупки</w:t>
      </w:r>
    </w:p>
    <w:tbl>
      <w:tblPr>
        <w:tblW w:w="52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836"/>
        <w:gridCol w:w="4108"/>
        <w:gridCol w:w="1143"/>
        <w:gridCol w:w="1485"/>
        <w:gridCol w:w="1195"/>
      </w:tblGrid>
      <w:tr w:rsidR="00115232" w:rsidRPr="0025083F" w14:paraId="42EC8E5F" w14:textId="03359CDB" w:rsidTr="00AF7358">
        <w:trPr>
          <w:trHeight w:val="20"/>
          <w:tblHeader/>
        </w:trPr>
        <w:tc>
          <w:tcPr>
            <w:tcW w:w="710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601C1C09" w14:textId="77777777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3F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36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16C7C68" w14:textId="4323E7A8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3F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4108" w:type="dxa"/>
          </w:tcPr>
          <w:p w14:paraId="47379AEA" w14:textId="537AF577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right="-51" w:hanging="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3F"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1143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353B766E" w14:textId="226D5F91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3F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485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3B81B98" w14:textId="77777777" w:rsidR="00985AC2" w:rsidRDefault="00AF7358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поставка,</w:t>
            </w:r>
            <w:r w:rsidRPr="002508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E0C597D" w14:textId="3AD20333" w:rsidR="00985AC2" w:rsidRDefault="00985AC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кв.)</w:t>
            </w:r>
          </w:p>
          <w:p w14:paraId="7478B133" w14:textId="0907747B" w:rsidR="00AF7358" w:rsidRDefault="00AF7358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3F">
              <w:rPr>
                <w:rFonts w:ascii="Times New Roman" w:hAnsi="Times New Roman" w:cs="Times New Roman"/>
                <w:b/>
                <w:bCs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083F">
              <w:rPr>
                <w:rFonts w:ascii="Times New Roman" w:hAnsi="Times New Roman" w:cs="Times New Roman"/>
                <w:b/>
                <w:bCs/>
              </w:rPr>
              <w:t>во</w:t>
            </w:r>
          </w:p>
          <w:p w14:paraId="453B29D6" w14:textId="5532DD6C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5" w:type="dxa"/>
          </w:tcPr>
          <w:p w14:paraId="75EE76B6" w14:textId="77777777" w:rsidR="00985AC2" w:rsidRDefault="00AF7358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поставка,</w:t>
            </w:r>
            <w:r w:rsidRPr="0025083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2C72E7" w14:textId="1E40B9F9" w:rsidR="00985AC2" w:rsidRDefault="00985AC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кв.)</w:t>
            </w:r>
          </w:p>
          <w:p w14:paraId="3ACF3B4D" w14:textId="584D225F" w:rsidR="00115232" w:rsidRPr="0025083F" w:rsidRDefault="00AF7358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83F">
              <w:rPr>
                <w:rFonts w:ascii="Times New Roman" w:hAnsi="Times New Roman" w:cs="Times New Roman"/>
                <w:b/>
                <w:bCs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25083F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</w:tr>
      <w:tr w:rsidR="00115232" w:rsidRPr="0025083F" w14:paraId="6321E31A" w14:textId="3B22C63A" w:rsidTr="00AF7358">
        <w:trPr>
          <w:trHeight w:val="20"/>
        </w:trPr>
        <w:tc>
          <w:tcPr>
            <w:tcW w:w="710" w:type="dxa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081EBBA4" w14:textId="77777777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2508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5FEE969C" w14:textId="0B9FE65B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364F73">
              <w:rPr>
                <w:rFonts w:ascii="Times New Roman" w:hAnsi="Times New Roman" w:cs="Times New Roman"/>
              </w:rPr>
              <w:t xml:space="preserve">Перчатки </w:t>
            </w:r>
          </w:p>
          <w:p w14:paraId="1E112FFD" w14:textId="6A35F5D0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14:paraId="0DB68FEF" w14:textId="77777777" w:rsidR="000B72A5" w:rsidRP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0B72A5">
              <w:rPr>
                <w:rFonts w:ascii="Times New Roman" w:hAnsi="Times New Roman" w:cs="Times New Roman"/>
              </w:rPr>
              <w:t xml:space="preserve">Перчатки диагностические смотровые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текстурированные нестерильные одноразовые</w:t>
            </w:r>
          </w:p>
          <w:p w14:paraId="4E763B98" w14:textId="77777777" w:rsidR="00AF7358" w:rsidRDefault="00115232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115232">
              <w:rPr>
                <w:rFonts w:ascii="Times New Roman" w:hAnsi="Times New Roman" w:cs="Times New Roman"/>
                <w:b/>
              </w:rPr>
              <w:t>Размер-</w:t>
            </w:r>
            <w:r w:rsidRPr="00115232">
              <w:rPr>
                <w:b/>
              </w:rPr>
              <w:t xml:space="preserve"> </w:t>
            </w:r>
            <w:r w:rsidRPr="00115232">
              <w:rPr>
                <w:rFonts w:ascii="Times New Roman" w:hAnsi="Times New Roman" w:cs="Times New Roman"/>
                <w:b/>
              </w:rPr>
              <w:t>S</w:t>
            </w:r>
            <w:r w:rsidR="008739E0">
              <w:rPr>
                <w:rFonts w:ascii="Times New Roman" w:hAnsi="Times New Roman" w:cs="Times New Roman"/>
              </w:rPr>
              <w:t xml:space="preserve"> </w:t>
            </w:r>
          </w:p>
          <w:p w14:paraId="7629BCD0" w14:textId="3FB0AA2B" w:rsidR="00115232" w:rsidRPr="0025083F" w:rsidRDefault="00AF7358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 упаковке: не менее </w:t>
            </w:r>
            <w:r w:rsidR="008739E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43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0922D974" w14:textId="5D7F30B2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85" w:type="dxa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18FCED3E" w14:textId="7C0CC049" w:rsidR="00115232" w:rsidRPr="0025083F" w:rsidRDefault="00115232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95" w:type="dxa"/>
          </w:tcPr>
          <w:p w14:paraId="401B73F7" w14:textId="5EB7B56F" w:rsidR="00115232" w:rsidRDefault="00115232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115232" w:rsidRPr="0025083F" w14:paraId="4AE8AADB" w14:textId="783C9CD9" w:rsidTr="00AF7358">
        <w:trPr>
          <w:trHeight w:val="20"/>
        </w:trPr>
        <w:tc>
          <w:tcPr>
            <w:tcW w:w="71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261237C9" w14:textId="77777777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2508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23F2DD9B" w14:textId="65F085BC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364F73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4108" w:type="dxa"/>
            <w:shd w:val="clear" w:color="auto" w:fill="auto"/>
          </w:tcPr>
          <w:p w14:paraId="59396DB5" w14:textId="77777777" w:rsidR="000B72A5" w:rsidRP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0B72A5">
              <w:rPr>
                <w:rFonts w:ascii="Times New Roman" w:hAnsi="Times New Roman" w:cs="Times New Roman"/>
              </w:rPr>
              <w:t xml:space="preserve">Перчатки диагностические </w:t>
            </w:r>
            <w:bookmarkStart w:id="0" w:name="_GoBack"/>
            <w:bookmarkEnd w:id="0"/>
            <w:r w:rsidRPr="000B72A5">
              <w:rPr>
                <w:rFonts w:ascii="Times New Roman" w:hAnsi="Times New Roman" w:cs="Times New Roman"/>
              </w:rPr>
              <w:t xml:space="preserve">смотровые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текстурированные нестерильные одноразовые</w:t>
            </w:r>
          </w:p>
          <w:p w14:paraId="4791AA03" w14:textId="77777777" w:rsidR="00115232" w:rsidRDefault="00115232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1E6409">
              <w:rPr>
                <w:rFonts w:ascii="Times New Roman" w:hAnsi="Times New Roman" w:cs="Times New Roman"/>
                <w:b/>
              </w:rPr>
              <w:t>Размер- 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EE9DCD5" w14:textId="3A341E71" w:rsidR="00AF7358" w:rsidRPr="0025083F" w:rsidRDefault="00AF7358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 упаковке: не менее 50</w:t>
            </w:r>
          </w:p>
        </w:tc>
        <w:tc>
          <w:tcPr>
            <w:tcW w:w="114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533AD2AD" w14:textId="6AF77EDA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12B10CB8" w14:textId="3473510A" w:rsidR="00115232" w:rsidRPr="0025083F" w:rsidRDefault="001E6409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5" w:type="dxa"/>
            <w:shd w:val="clear" w:color="auto" w:fill="auto"/>
          </w:tcPr>
          <w:p w14:paraId="485A3408" w14:textId="3F51DFB1" w:rsidR="00115232" w:rsidRDefault="001E6409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115232" w:rsidRPr="0025083F" w14:paraId="34F8C5B3" w14:textId="478AF2D8" w:rsidTr="00AF7358">
        <w:trPr>
          <w:trHeight w:val="20"/>
        </w:trPr>
        <w:tc>
          <w:tcPr>
            <w:tcW w:w="71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5AEF744A" w14:textId="77777777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2508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2F4D27D4" w14:textId="382319CE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364F73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4108" w:type="dxa"/>
            <w:shd w:val="clear" w:color="auto" w:fill="auto"/>
          </w:tcPr>
          <w:p w14:paraId="6EE9C6F6" w14:textId="77777777" w:rsidR="000B72A5" w:rsidRP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0B72A5">
              <w:rPr>
                <w:rFonts w:ascii="Times New Roman" w:hAnsi="Times New Roman" w:cs="Times New Roman"/>
              </w:rPr>
              <w:t xml:space="preserve">Перчатки диагностические смотровые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текстурированные нестерильные одноразовые</w:t>
            </w:r>
          </w:p>
          <w:p w14:paraId="45BA5039" w14:textId="77777777" w:rsidR="00115232" w:rsidRDefault="00115232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1E6409">
              <w:rPr>
                <w:rFonts w:ascii="Times New Roman" w:hAnsi="Times New Roman" w:cs="Times New Roman"/>
                <w:b/>
              </w:rPr>
              <w:t>Размер- 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515AFAC" w14:textId="17A46676" w:rsidR="00AF7358" w:rsidRPr="0025083F" w:rsidRDefault="00AF7358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 упаковке: не менее 50</w:t>
            </w:r>
          </w:p>
        </w:tc>
        <w:tc>
          <w:tcPr>
            <w:tcW w:w="114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045E0EEC" w14:textId="73E1098D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276F2FD4" w14:textId="1677433C" w:rsidR="00115232" w:rsidRPr="0025083F" w:rsidRDefault="001E6409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95" w:type="dxa"/>
            <w:shd w:val="clear" w:color="auto" w:fill="auto"/>
          </w:tcPr>
          <w:p w14:paraId="0472ECBC" w14:textId="77777777" w:rsidR="00115232" w:rsidRDefault="001E6409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38931D70" w14:textId="1E53806F" w:rsidR="001E6409" w:rsidRDefault="001E6409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5232" w:rsidRPr="0025083F" w14:paraId="09939DB2" w14:textId="7EDD2AC6" w:rsidTr="00AF7358">
        <w:trPr>
          <w:trHeight w:val="20"/>
        </w:trPr>
        <w:tc>
          <w:tcPr>
            <w:tcW w:w="71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hideMark/>
          </w:tcPr>
          <w:p w14:paraId="46C536F9" w14:textId="77777777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2508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16DACB39" w14:textId="738BB2C0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0E2FD2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4108" w:type="dxa"/>
            <w:shd w:val="clear" w:color="auto" w:fill="auto"/>
          </w:tcPr>
          <w:p w14:paraId="0F60B9B9" w14:textId="77777777" w:rsidR="000B72A5" w:rsidRP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0B72A5">
              <w:rPr>
                <w:rFonts w:ascii="Times New Roman" w:hAnsi="Times New Roman" w:cs="Times New Roman"/>
              </w:rPr>
              <w:t xml:space="preserve">Перчатки диагностические смотровые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текстурированные нестерильные одноразовые</w:t>
            </w:r>
          </w:p>
          <w:p w14:paraId="429292EE" w14:textId="04BDA75B" w:rsid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1E6409">
              <w:rPr>
                <w:rFonts w:ascii="Times New Roman" w:hAnsi="Times New Roman" w:cs="Times New Roman"/>
                <w:b/>
              </w:rPr>
              <w:t xml:space="preserve">Размер- </w:t>
            </w:r>
            <w:r>
              <w:rPr>
                <w:rFonts w:ascii="Times New Roman" w:hAnsi="Times New Roman" w:cs="Times New Roman"/>
                <w:b/>
                <w:lang w:val="en-US"/>
              </w:rPr>
              <w:t>XL</w:t>
            </w:r>
            <w:r w:rsidR="008739E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11D258" w14:textId="1E418848" w:rsidR="00115232" w:rsidRPr="0025083F" w:rsidRDefault="00AF7358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 упаковке: не менее 50</w:t>
            </w:r>
          </w:p>
        </w:tc>
        <w:tc>
          <w:tcPr>
            <w:tcW w:w="114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5C32BCFE" w14:textId="0D2DE970" w:rsidR="00115232" w:rsidRPr="0025083F" w:rsidRDefault="00115232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21893823" w14:textId="35493B9B" w:rsidR="00115232" w:rsidRPr="000B72A5" w:rsidRDefault="000B72A5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195" w:type="dxa"/>
            <w:shd w:val="clear" w:color="auto" w:fill="auto"/>
          </w:tcPr>
          <w:p w14:paraId="05BEED03" w14:textId="0756D604" w:rsidR="00115232" w:rsidRPr="000B72A5" w:rsidRDefault="000B72A5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  <w:tr w:rsidR="000B72A5" w:rsidRPr="0025083F" w14:paraId="71FAC5A6" w14:textId="77777777" w:rsidTr="00AF7358">
        <w:trPr>
          <w:trHeight w:val="20"/>
        </w:trPr>
        <w:tc>
          <w:tcPr>
            <w:tcW w:w="710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6BDA0FD3" w14:textId="405E6558" w:rsidR="000B72A5" w:rsidRPr="00AF7358" w:rsidRDefault="00AF7358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279E056B" w14:textId="3E09C95D" w:rsidR="000B72A5" w:rsidRPr="000E2FD2" w:rsidRDefault="000B72A5" w:rsidP="00AF7358">
            <w:pPr>
              <w:tabs>
                <w:tab w:val="left" w:pos="315"/>
              </w:tabs>
              <w:spacing w:after="0" w:line="240" w:lineRule="auto"/>
              <w:ind w:left="-59" w:right="-51"/>
              <w:rPr>
                <w:rFonts w:ascii="Times New Roman" w:hAnsi="Times New Roman" w:cs="Times New Roman"/>
              </w:rPr>
            </w:pPr>
            <w:r w:rsidRPr="000E2FD2">
              <w:rPr>
                <w:rFonts w:ascii="Times New Roman" w:hAnsi="Times New Roman" w:cs="Times New Roman"/>
              </w:rPr>
              <w:t xml:space="preserve">Перчатки </w:t>
            </w:r>
          </w:p>
        </w:tc>
        <w:tc>
          <w:tcPr>
            <w:tcW w:w="4108" w:type="dxa"/>
            <w:shd w:val="clear" w:color="auto" w:fill="auto"/>
          </w:tcPr>
          <w:p w14:paraId="187EC3D6" w14:textId="77777777" w:rsidR="000B72A5" w:rsidRP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0B72A5">
              <w:rPr>
                <w:rFonts w:ascii="Times New Roman" w:hAnsi="Times New Roman" w:cs="Times New Roman"/>
              </w:rPr>
              <w:t xml:space="preserve">Перчатки диагностические смотровые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72A5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0B72A5">
              <w:rPr>
                <w:rFonts w:ascii="Times New Roman" w:hAnsi="Times New Roman" w:cs="Times New Roman"/>
              </w:rPr>
              <w:t xml:space="preserve"> текстурированные нестерильные одноразовые</w:t>
            </w:r>
          </w:p>
          <w:p w14:paraId="268DBEAF" w14:textId="77777777" w:rsidR="000B72A5" w:rsidRDefault="000B72A5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 w:rsidRPr="001E6409">
              <w:rPr>
                <w:rFonts w:ascii="Times New Roman" w:hAnsi="Times New Roman" w:cs="Times New Roman"/>
                <w:b/>
              </w:rPr>
              <w:t xml:space="preserve">Размер- </w:t>
            </w:r>
            <w:r>
              <w:rPr>
                <w:rFonts w:ascii="Times New Roman" w:hAnsi="Times New Roman" w:cs="Times New Roman"/>
                <w:b/>
                <w:lang w:val="en-US"/>
              </w:rPr>
              <w:t>XS</w:t>
            </w:r>
            <w:r w:rsidR="008739E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42A5C5" w14:textId="26D90B07" w:rsidR="00AF7358" w:rsidRPr="000E2FD2" w:rsidRDefault="00AF7358" w:rsidP="00AF7358">
            <w:pPr>
              <w:tabs>
                <w:tab w:val="left" w:pos="315"/>
              </w:tabs>
              <w:spacing w:after="0" w:line="240" w:lineRule="auto"/>
              <w:ind w:right="-51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 упаковке: не менее 50</w:t>
            </w:r>
          </w:p>
        </w:tc>
        <w:tc>
          <w:tcPr>
            <w:tcW w:w="1143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3BDE76D8" w14:textId="0658ADF7" w:rsidR="000B72A5" w:rsidRDefault="000B72A5" w:rsidP="00AF7358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</w:tcPr>
          <w:p w14:paraId="6082151B" w14:textId="6FFDAF34" w:rsidR="000B72A5" w:rsidRPr="000B72A5" w:rsidRDefault="000B72A5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195" w:type="dxa"/>
            <w:shd w:val="clear" w:color="auto" w:fill="auto"/>
          </w:tcPr>
          <w:p w14:paraId="7970A870" w14:textId="4C59078F" w:rsidR="000B72A5" w:rsidRPr="000B72A5" w:rsidRDefault="000B72A5" w:rsidP="00A12065">
            <w:pPr>
              <w:tabs>
                <w:tab w:val="left" w:pos="315"/>
              </w:tabs>
              <w:spacing w:after="0" w:line="240" w:lineRule="auto"/>
              <w:ind w:left="-59" w:right="-5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</w:tbl>
    <w:p w14:paraId="506F5630" w14:textId="77777777" w:rsidR="00377A37" w:rsidRDefault="00377A37" w:rsidP="00AF7358">
      <w:pPr>
        <w:spacing w:after="0" w:line="240" w:lineRule="auto"/>
        <w:rPr>
          <w:rFonts w:ascii="Times New Roman" w:hAnsi="Times New Roman" w:cs="Times New Roman"/>
        </w:rPr>
      </w:pPr>
    </w:p>
    <w:p w14:paraId="0BDAE75C" w14:textId="4E95A272" w:rsidR="008C4D32" w:rsidRPr="00DE1CD6" w:rsidRDefault="008C4D32" w:rsidP="00AF73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1CD6">
        <w:rPr>
          <w:rFonts w:ascii="Times New Roman" w:hAnsi="Times New Roman" w:cs="Times New Roman"/>
          <w:b/>
          <w:bCs/>
        </w:rPr>
        <w:t>2. Место поставки товара</w:t>
      </w:r>
      <w:r w:rsidRPr="00DE1CD6">
        <w:t xml:space="preserve"> </w:t>
      </w:r>
      <w:r w:rsidR="00364F73" w:rsidRPr="00DE1CD6">
        <w:rPr>
          <w:rFonts w:ascii="Times New Roman" w:hAnsi="Times New Roman" w:cs="Times New Roman"/>
        </w:rPr>
        <w:t>663302, Российская Федерация, Красноярский край, г. Норильск, проезд Солнечный, д. 6, КГАУЗ «Норильская ГСП».</w:t>
      </w:r>
    </w:p>
    <w:p w14:paraId="4ABDE738" w14:textId="77777777" w:rsidR="00AF7358" w:rsidRPr="00985AC2" w:rsidRDefault="008C4D32" w:rsidP="00AF7358">
      <w:pPr>
        <w:spacing w:after="0" w:line="240" w:lineRule="auto"/>
        <w:rPr>
          <w:rFonts w:ascii="Times New Roman" w:hAnsi="Times New Roman" w:cs="Times New Roman"/>
        </w:rPr>
      </w:pPr>
      <w:r w:rsidRPr="00985AC2">
        <w:rPr>
          <w:rFonts w:ascii="Times New Roman" w:hAnsi="Times New Roman" w:cs="Times New Roman"/>
          <w:b/>
          <w:bCs/>
        </w:rPr>
        <w:t>3. Срок поставки товара:</w:t>
      </w:r>
      <w:r w:rsidRPr="00985AC2">
        <w:rPr>
          <w:rFonts w:ascii="Times New Roman" w:hAnsi="Times New Roman" w:cs="Times New Roman"/>
        </w:rPr>
        <w:t xml:space="preserve"> </w:t>
      </w:r>
      <w:bookmarkStart w:id="1" w:name="_Hlk222410429"/>
    </w:p>
    <w:p w14:paraId="3A687E02" w14:textId="5B472D41" w:rsidR="008C4D32" w:rsidRPr="00985AC2" w:rsidRDefault="00AF7358" w:rsidP="00AF7358">
      <w:pPr>
        <w:spacing w:after="0" w:line="240" w:lineRule="auto"/>
        <w:rPr>
          <w:rFonts w:ascii="Times New Roman" w:hAnsi="Times New Roman" w:cs="Times New Roman"/>
        </w:rPr>
      </w:pPr>
      <w:r w:rsidRPr="00985AC2">
        <w:rPr>
          <w:rFonts w:ascii="Times New Roman" w:hAnsi="Times New Roman" w:cs="Times New Roman"/>
          <w:b/>
          <w:bCs/>
        </w:rPr>
        <w:lastRenderedPageBreak/>
        <w:t>1</w:t>
      </w:r>
      <w:r w:rsidR="00985AC2">
        <w:rPr>
          <w:rFonts w:ascii="Times New Roman" w:hAnsi="Times New Roman" w:cs="Times New Roman"/>
          <w:b/>
          <w:bCs/>
        </w:rPr>
        <w:t>-ая</w:t>
      </w:r>
      <w:r w:rsidRPr="00985AC2">
        <w:rPr>
          <w:rFonts w:ascii="Times New Roman" w:hAnsi="Times New Roman" w:cs="Times New Roman"/>
          <w:b/>
          <w:bCs/>
        </w:rPr>
        <w:t xml:space="preserve"> поставка</w:t>
      </w:r>
      <w:r w:rsidRPr="00985AC2">
        <w:rPr>
          <w:rFonts w:ascii="Times New Roman" w:hAnsi="Times New Roman" w:cs="Times New Roman"/>
        </w:rPr>
        <w:t xml:space="preserve"> </w:t>
      </w:r>
      <w:r w:rsidR="000B72A5" w:rsidRPr="00985AC2">
        <w:rPr>
          <w:rFonts w:ascii="Times New Roman" w:hAnsi="Times New Roman" w:cs="Times New Roman"/>
        </w:rPr>
        <w:t xml:space="preserve">– </w:t>
      </w:r>
      <w:r w:rsidRPr="00985AC2">
        <w:rPr>
          <w:rFonts w:ascii="Times New Roman" w:hAnsi="Times New Roman" w:cs="Times New Roman"/>
        </w:rPr>
        <w:t xml:space="preserve">с даты заключения договора в течение </w:t>
      </w:r>
      <w:r w:rsidR="00A12065" w:rsidRPr="00985AC2">
        <w:rPr>
          <w:rFonts w:ascii="Times New Roman" w:hAnsi="Times New Roman" w:cs="Times New Roman"/>
        </w:rPr>
        <w:t>3</w:t>
      </w:r>
      <w:r w:rsidRPr="00985AC2">
        <w:rPr>
          <w:rFonts w:ascii="Times New Roman" w:hAnsi="Times New Roman" w:cs="Times New Roman"/>
        </w:rPr>
        <w:t>0 календарных дней</w:t>
      </w:r>
      <w:r w:rsidR="000B72A5" w:rsidRPr="00985AC2">
        <w:rPr>
          <w:rFonts w:ascii="Times New Roman" w:hAnsi="Times New Roman" w:cs="Times New Roman"/>
        </w:rPr>
        <w:t xml:space="preserve">. </w:t>
      </w:r>
    </w:p>
    <w:p w14:paraId="250AAADE" w14:textId="7B496DE4" w:rsidR="000B72A5" w:rsidRPr="000B72A5" w:rsidRDefault="00AF7358" w:rsidP="00985AC2">
      <w:pPr>
        <w:spacing w:after="0" w:line="240" w:lineRule="auto"/>
        <w:rPr>
          <w:rFonts w:ascii="Times New Roman" w:hAnsi="Times New Roman" w:cs="Times New Roman"/>
        </w:rPr>
      </w:pPr>
      <w:r w:rsidRPr="00985AC2">
        <w:rPr>
          <w:rFonts w:ascii="Times New Roman" w:hAnsi="Times New Roman" w:cs="Times New Roman"/>
          <w:b/>
          <w:bCs/>
        </w:rPr>
        <w:t xml:space="preserve">2 </w:t>
      </w:r>
      <w:r w:rsidR="00985AC2">
        <w:rPr>
          <w:rFonts w:ascii="Times New Roman" w:hAnsi="Times New Roman" w:cs="Times New Roman"/>
          <w:b/>
          <w:bCs/>
        </w:rPr>
        <w:t xml:space="preserve">– </w:t>
      </w:r>
      <w:proofErr w:type="spellStart"/>
      <w:r w:rsidR="00985AC2">
        <w:rPr>
          <w:rFonts w:ascii="Times New Roman" w:hAnsi="Times New Roman" w:cs="Times New Roman"/>
          <w:b/>
          <w:bCs/>
        </w:rPr>
        <w:t>ая</w:t>
      </w:r>
      <w:proofErr w:type="spellEnd"/>
      <w:r w:rsidR="00985AC2">
        <w:rPr>
          <w:rFonts w:ascii="Times New Roman" w:hAnsi="Times New Roman" w:cs="Times New Roman"/>
          <w:b/>
          <w:bCs/>
        </w:rPr>
        <w:t xml:space="preserve"> </w:t>
      </w:r>
      <w:r w:rsidRPr="00985AC2">
        <w:rPr>
          <w:rFonts w:ascii="Times New Roman" w:hAnsi="Times New Roman" w:cs="Times New Roman"/>
          <w:b/>
          <w:bCs/>
        </w:rPr>
        <w:t>поставка</w:t>
      </w:r>
      <w:r w:rsidRPr="00985AC2">
        <w:rPr>
          <w:rFonts w:ascii="Times New Roman" w:hAnsi="Times New Roman" w:cs="Times New Roman"/>
        </w:rPr>
        <w:t xml:space="preserve"> </w:t>
      </w:r>
      <w:r w:rsidR="000B72A5" w:rsidRPr="00985AC2">
        <w:rPr>
          <w:rFonts w:ascii="Times New Roman" w:hAnsi="Times New Roman" w:cs="Times New Roman"/>
        </w:rPr>
        <w:t>–</w:t>
      </w:r>
      <w:r w:rsidRPr="00985AC2">
        <w:rPr>
          <w:rFonts w:ascii="Times New Roman" w:hAnsi="Times New Roman" w:cs="Times New Roman"/>
        </w:rPr>
        <w:t xml:space="preserve"> </w:t>
      </w:r>
      <w:r w:rsidR="00985AC2" w:rsidRPr="00985AC2">
        <w:rPr>
          <w:rFonts w:ascii="Times New Roman" w:hAnsi="Times New Roman" w:cs="Times New Roman"/>
        </w:rPr>
        <w:t>с 01.09.2026г. по 30.09.2026г.</w:t>
      </w:r>
    </w:p>
    <w:bookmarkEnd w:id="1"/>
    <w:p w14:paraId="55B6F40F" w14:textId="77777777" w:rsidR="008C4D32" w:rsidRPr="008C4D32" w:rsidRDefault="008C4D32" w:rsidP="00AF7358">
      <w:pPr>
        <w:spacing w:after="0" w:line="240" w:lineRule="auto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14:paraId="66BDBB6A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4D32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17CBB4CA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p w14:paraId="7CE376B5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14:paraId="3D4DE8FA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70EF95F6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3258E1B9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16D84AA7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02B4B759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EA7A2A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35D9D3C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4D32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196600EF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93E8725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D38ABA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47DFE2D" w14:textId="77777777" w:rsidR="008C4D32" w:rsidRPr="008C4D32" w:rsidRDefault="008C4D32" w:rsidP="00AF73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4D32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13A615EF" w14:textId="77777777" w:rsidR="0058527C" w:rsidRPr="0058527C" w:rsidRDefault="0058527C" w:rsidP="005852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8527C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65A4357C" w14:textId="77777777" w:rsidR="0058527C" w:rsidRDefault="0058527C" w:rsidP="005852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67A4B0B5" w14:textId="77777777" w:rsidR="0058527C" w:rsidRDefault="0058527C" w:rsidP="005852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41C07B7" w14:textId="77777777" w:rsidR="0058527C" w:rsidRDefault="0058527C" w:rsidP="005852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01595F01" w14:textId="1CFC3C68" w:rsidR="00144BF3" w:rsidRPr="00F71F43" w:rsidRDefault="00144BF3" w:rsidP="0058527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44BF3" w:rsidRPr="00F71F43" w:rsidSect="00AF0F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4"/>
    <w:rsid w:val="0004243A"/>
    <w:rsid w:val="000575CE"/>
    <w:rsid w:val="00063E19"/>
    <w:rsid w:val="000B72A5"/>
    <w:rsid w:val="000D1FFF"/>
    <w:rsid w:val="000E2FD2"/>
    <w:rsid w:val="00115232"/>
    <w:rsid w:val="00144BF3"/>
    <w:rsid w:val="001E6409"/>
    <w:rsid w:val="00222322"/>
    <w:rsid w:val="0025083F"/>
    <w:rsid w:val="00286FC4"/>
    <w:rsid w:val="002C1E02"/>
    <w:rsid w:val="00323C6E"/>
    <w:rsid w:val="003529F3"/>
    <w:rsid w:val="00364F73"/>
    <w:rsid w:val="00377A37"/>
    <w:rsid w:val="00384867"/>
    <w:rsid w:val="003A35D7"/>
    <w:rsid w:val="003A59B9"/>
    <w:rsid w:val="003C0C31"/>
    <w:rsid w:val="004A43CA"/>
    <w:rsid w:val="004D329C"/>
    <w:rsid w:val="0052455F"/>
    <w:rsid w:val="0058527C"/>
    <w:rsid w:val="00587743"/>
    <w:rsid w:val="005E5F46"/>
    <w:rsid w:val="00610557"/>
    <w:rsid w:val="00657D62"/>
    <w:rsid w:val="006A6297"/>
    <w:rsid w:val="007053B2"/>
    <w:rsid w:val="007817D1"/>
    <w:rsid w:val="00803E8F"/>
    <w:rsid w:val="00854F45"/>
    <w:rsid w:val="008578F1"/>
    <w:rsid w:val="008739E0"/>
    <w:rsid w:val="008C4D32"/>
    <w:rsid w:val="008C5E02"/>
    <w:rsid w:val="008D460E"/>
    <w:rsid w:val="00912051"/>
    <w:rsid w:val="00974E1E"/>
    <w:rsid w:val="00985AC2"/>
    <w:rsid w:val="00993C3C"/>
    <w:rsid w:val="009E590F"/>
    <w:rsid w:val="00A12065"/>
    <w:rsid w:val="00A97020"/>
    <w:rsid w:val="00AF0F1F"/>
    <w:rsid w:val="00AF7358"/>
    <w:rsid w:val="00B90305"/>
    <w:rsid w:val="00BF0A86"/>
    <w:rsid w:val="00C13405"/>
    <w:rsid w:val="00D114F9"/>
    <w:rsid w:val="00D14B7F"/>
    <w:rsid w:val="00D37361"/>
    <w:rsid w:val="00D43E0B"/>
    <w:rsid w:val="00DE1CD6"/>
    <w:rsid w:val="00E25472"/>
    <w:rsid w:val="00E472B7"/>
    <w:rsid w:val="00E64FDB"/>
    <w:rsid w:val="00E67BB3"/>
    <w:rsid w:val="00F71F43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5EE2"/>
  <w15:chartTrackingRefBased/>
  <w15:docId w15:val="{68A28CA1-327F-400A-A423-D0796E9B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4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286FC4"/>
  </w:style>
  <w:style w:type="paragraph" w:styleId="a4">
    <w:name w:val="Balloon Text"/>
    <w:basedOn w:val="a"/>
    <w:link w:val="a5"/>
    <w:uiPriority w:val="99"/>
    <w:semiHidden/>
    <w:unhideWhenUsed/>
    <w:rsid w:val="0028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С.Ю. Гончарова</dc:creator>
  <cp:keywords/>
  <dc:description>DOC-MARKER-wkvNR-e_zxLlk1d42LInjQ</dc:description>
  <cp:lastModifiedBy>Снежана С.Ю. Гончарова</cp:lastModifiedBy>
  <cp:revision>6</cp:revision>
  <cp:lastPrinted>2026-06-03T05:55:00Z</cp:lastPrinted>
  <dcterms:created xsi:type="dcterms:W3CDTF">2026-05-29T06:10:00Z</dcterms:created>
  <dcterms:modified xsi:type="dcterms:W3CDTF">2026-06-03T05:55:00Z</dcterms:modified>
</cp:coreProperties>
</file>