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7810DC">
      <w:pPr>
        <w:widowControl w:val="0"/>
        <w:spacing w:after="0" w:line="240" w:lineRule="auto"/>
        <w:ind w:firstLine="709"/>
        <w:jc w:val="right"/>
        <w:rPr>
          <w:rFonts w:ascii="Times New Roman" w:eastAsia="Times New Roman" w:hAnsi="Times New Roman" w:cs="Times New Roman"/>
          <w:bCs/>
          <w:lang w:eastAsia="ru-RU"/>
        </w:rPr>
      </w:pPr>
    </w:p>
    <w:p w14:paraId="395F5153" w14:textId="68BC89E7" w:rsidR="007810DC" w:rsidRPr="007810DC" w:rsidRDefault="007810DC" w:rsidP="007810DC">
      <w:pPr>
        <w:widowControl w:val="0"/>
        <w:spacing w:after="0" w:line="240" w:lineRule="auto"/>
        <w:ind w:left="456"/>
        <w:jc w:val="right"/>
        <w:rPr>
          <w:rFonts w:ascii="Times New Roman" w:eastAsia="Times New Roman" w:hAnsi="Times New Roman" w:cs="Times New Roman"/>
          <w:b/>
          <w:bCs/>
          <w:lang w:eastAsia="ru-RU"/>
        </w:rPr>
      </w:pPr>
      <w:r w:rsidRPr="007810DC">
        <w:rPr>
          <w:rFonts w:ascii="Times New Roman" w:eastAsia="Times New Roman" w:hAnsi="Times New Roman" w:cs="Times New Roman"/>
          <w:b/>
          <w:bCs/>
          <w:lang w:eastAsia="ru-RU"/>
        </w:rPr>
        <w:t>УТВЕР</w:t>
      </w:r>
      <w:r w:rsidR="001A6F8F">
        <w:rPr>
          <w:rFonts w:ascii="Times New Roman" w:eastAsia="Times New Roman" w:hAnsi="Times New Roman" w:cs="Times New Roman"/>
          <w:b/>
          <w:bCs/>
          <w:lang w:eastAsia="ru-RU"/>
        </w:rPr>
        <w:t>Ж</w:t>
      </w:r>
      <w:r w:rsidRPr="007810DC">
        <w:rPr>
          <w:rFonts w:ascii="Times New Roman" w:eastAsia="Times New Roman" w:hAnsi="Times New Roman" w:cs="Times New Roman"/>
          <w:b/>
          <w:bCs/>
          <w:lang w:eastAsia="ru-RU"/>
        </w:rPr>
        <w:t>ДЕНО</w:t>
      </w:r>
    </w:p>
    <w:p w14:paraId="5B5AD3E0" w14:textId="77777777" w:rsidR="00877F36"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ГБУ Учалинский </w:t>
      </w:r>
      <w:r w:rsidR="00877F36">
        <w:rPr>
          <w:rFonts w:ascii="Times New Roman" w:eastAsia="Times New Roman" w:hAnsi="Times New Roman" w:cs="Times New Roman"/>
          <w:b/>
          <w:bCs/>
          <w:lang w:eastAsia="ru-RU"/>
        </w:rPr>
        <w:t>ДСО «Березки»</w:t>
      </w:r>
    </w:p>
    <w:p w14:paraId="348AABD9" w14:textId="467F2E24" w:rsidR="00BD1CD3" w:rsidRP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 </w:t>
      </w:r>
    </w:p>
    <w:p w14:paraId="513116CE" w14:textId="77777777" w:rsidR="00345A08" w:rsidRDefault="00345A08" w:rsidP="00BD1CD3">
      <w:pPr>
        <w:widowControl w:val="0"/>
        <w:spacing w:after="0" w:line="240" w:lineRule="auto"/>
        <w:ind w:left="456"/>
        <w:jc w:val="right"/>
        <w:rPr>
          <w:rFonts w:ascii="Times New Roman" w:eastAsia="Times New Roman" w:hAnsi="Times New Roman" w:cs="Times New Roman"/>
          <w:b/>
          <w:bCs/>
          <w:lang w:eastAsia="ru-RU"/>
        </w:rPr>
      </w:pPr>
    </w:p>
    <w:p w14:paraId="46EF81CB" w14:textId="2047A436" w:rsidR="00BD1CD3" w:rsidRPr="00BD1CD3" w:rsidRDefault="00345A08" w:rsidP="00BD1CD3">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r w:rsidR="00BD1CD3" w:rsidRPr="00BD1CD3">
        <w:rPr>
          <w:rFonts w:ascii="Times New Roman" w:eastAsia="Times New Roman" w:hAnsi="Times New Roman" w:cs="Times New Roman"/>
          <w:b/>
          <w:bCs/>
          <w:lang w:eastAsia="ru-RU"/>
        </w:rPr>
        <w:t>Дире</w:t>
      </w:r>
      <w:r w:rsidR="00BB7DBD">
        <w:rPr>
          <w:rFonts w:ascii="Times New Roman" w:eastAsia="Times New Roman" w:hAnsi="Times New Roman" w:cs="Times New Roman"/>
          <w:b/>
          <w:bCs/>
          <w:lang w:eastAsia="ru-RU"/>
        </w:rPr>
        <w:t>к</w:t>
      </w:r>
      <w:r w:rsidR="00BD1CD3" w:rsidRPr="00BD1CD3">
        <w:rPr>
          <w:rFonts w:ascii="Times New Roman" w:eastAsia="Times New Roman" w:hAnsi="Times New Roman" w:cs="Times New Roman"/>
          <w:b/>
          <w:bCs/>
          <w:lang w:eastAsia="ru-RU"/>
        </w:rPr>
        <w:t>тор</w:t>
      </w:r>
    </w:p>
    <w:p w14:paraId="7D786169" w14:textId="77777777" w:rsid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Мертехин Андрей Владимирович </w:t>
      </w:r>
    </w:p>
    <w:p w14:paraId="1416B27E" w14:textId="623853F2" w:rsidR="00B935D1" w:rsidRPr="00CD6114" w:rsidRDefault="007810DC" w:rsidP="00BD1CD3">
      <w:pPr>
        <w:widowControl w:val="0"/>
        <w:spacing w:after="0" w:line="240" w:lineRule="auto"/>
        <w:ind w:left="456"/>
        <w:jc w:val="right"/>
        <w:rPr>
          <w:rFonts w:ascii="Times New Roman" w:eastAsia="Times New Roman" w:hAnsi="Times New Roman" w:cs="Times New Roman"/>
          <w:lang w:eastAsia="ru-RU"/>
        </w:rPr>
      </w:pPr>
      <w:r w:rsidRPr="007810DC">
        <w:rPr>
          <w:rFonts w:ascii="Times New Roman" w:eastAsia="Times New Roman" w:hAnsi="Times New Roman" w:cs="Times New Roman"/>
          <w:b/>
          <w:bCs/>
          <w:lang w:eastAsia="ru-RU"/>
        </w:rPr>
        <w:t>«</w:t>
      </w:r>
      <w:r w:rsidR="00BB7DBD">
        <w:rPr>
          <w:rFonts w:ascii="Times New Roman" w:eastAsia="Times New Roman" w:hAnsi="Times New Roman" w:cs="Times New Roman"/>
          <w:b/>
          <w:bCs/>
          <w:lang w:eastAsia="ru-RU"/>
        </w:rPr>
        <w:t>___</w:t>
      </w:r>
      <w:r w:rsidRPr="007810DC">
        <w:rPr>
          <w:rFonts w:ascii="Times New Roman" w:eastAsia="Times New Roman" w:hAnsi="Times New Roman" w:cs="Times New Roman"/>
          <w:b/>
          <w:bCs/>
          <w:lang w:eastAsia="ru-RU"/>
        </w:rPr>
        <w:t xml:space="preserve">» </w:t>
      </w:r>
      <w:r w:rsidR="00406D21">
        <w:rPr>
          <w:rFonts w:ascii="Times New Roman" w:eastAsia="Times New Roman" w:hAnsi="Times New Roman" w:cs="Times New Roman"/>
          <w:b/>
          <w:bCs/>
          <w:lang w:eastAsia="ru-RU"/>
        </w:rPr>
        <w:t>июня</w:t>
      </w:r>
      <w:r w:rsidRPr="007810DC">
        <w:rPr>
          <w:rFonts w:ascii="Times New Roman" w:eastAsia="Times New Roman" w:hAnsi="Times New Roman" w:cs="Times New Roman"/>
          <w:b/>
          <w:bCs/>
          <w:lang w:eastAsia="ru-RU"/>
        </w:rPr>
        <w:t xml:space="preserve"> 202</w:t>
      </w:r>
      <w:r w:rsidR="00A0656B">
        <w:rPr>
          <w:rFonts w:ascii="Times New Roman" w:eastAsia="Times New Roman" w:hAnsi="Times New Roman" w:cs="Times New Roman"/>
          <w:b/>
          <w:bCs/>
          <w:lang w:eastAsia="ru-RU"/>
        </w:rPr>
        <w:t>6</w:t>
      </w:r>
      <w:r w:rsidRPr="007810DC">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29498484" w14:textId="77777777" w:rsidR="001442E7" w:rsidRDefault="00B23783" w:rsidP="00D81ED7">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 на</w:t>
      </w:r>
    </w:p>
    <w:p w14:paraId="393B01E6" w14:textId="77777777" w:rsidR="00BB7DBD" w:rsidRDefault="00BB7DBD" w:rsidP="00D81ED7">
      <w:pPr>
        <w:widowControl w:val="0"/>
        <w:spacing w:after="0" w:line="240" w:lineRule="auto"/>
        <w:jc w:val="center"/>
        <w:rPr>
          <w:rFonts w:ascii="Times New Roman" w:eastAsia="Calibri" w:hAnsi="Times New Roman" w:cs="Times New Roman"/>
          <w:color w:val="000000"/>
        </w:rPr>
      </w:pPr>
    </w:p>
    <w:p w14:paraId="6F7E4545" w14:textId="67C98688" w:rsidR="00B935D1" w:rsidRPr="00CD6114" w:rsidRDefault="00B23783" w:rsidP="00D81ED7">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 </w:t>
      </w:r>
      <w:r w:rsidR="000B270E" w:rsidRPr="000B270E">
        <w:rPr>
          <w:rFonts w:ascii="Times New Roman" w:eastAsia="Calibri" w:hAnsi="Times New Roman" w:cs="Times New Roman"/>
          <w:b/>
          <w:bCs/>
          <w:color w:val="000000"/>
        </w:rPr>
        <w:t xml:space="preserve">поставку </w:t>
      </w:r>
      <w:r w:rsidR="00406D21">
        <w:rPr>
          <w:rFonts w:ascii="Times New Roman" w:hAnsi="Times New Roman" w:cs="Times New Roman"/>
          <w:b/>
        </w:rPr>
        <w:t>лекарственных препаратов</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1BC8D77D" w14:textId="77777777" w:rsidR="00406D21" w:rsidRDefault="00406D21"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0C6F101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FBF816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B0F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FF8AF0F"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B0FA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D57705F"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 xml:space="preserve">ГОСУДАРСТВЕННОЕ БЮДЖЕТНОЕ УЧРЕЖДЕНИЕ УЧАЛИНСКИЙ ДОМ СОЦИАЛЬНОГО ОБСЛУЖИВАНИЯ "БЕРЕЗКИ" </w:t>
            </w:r>
          </w:p>
          <w:p w14:paraId="0E7EC1B5"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(ГБУ УЧАЛИНСКИЙ ДСО "БЕРЕЗКИ")</w:t>
            </w:r>
          </w:p>
          <w:p w14:paraId="2FDA0463"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 xml:space="preserve">453731, Республика Башкортостан, Учалинский район, село Учалы, Школьная ул., д. 10 </w:t>
            </w:r>
          </w:p>
          <w:p w14:paraId="59E71651"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почта: zakup2023@internet.ru</w:t>
            </w:r>
          </w:p>
          <w:p w14:paraId="114FFECA"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телефон: 8 (347) 915-23-94</w:t>
            </w:r>
          </w:p>
          <w:p w14:paraId="4681B141" w14:textId="44EE4B4C" w:rsidR="001442E7" w:rsidRPr="000306BD" w:rsidRDefault="00877F36" w:rsidP="00877F36">
            <w:pPr>
              <w:widowControl w:val="0"/>
              <w:contextualSpacing/>
              <w:jc w:val="both"/>
              <w:rPr>
                <w:rFonts w:ascii="Times New Roman" w:eastAsia="Times New Roman" w:hAnsi="Times New Roman"/>
                <w:iCs/>
                <w:highlight w:val="yellow"/>
              </w:rPr>
            </w:pPr>
            <w:r w:rsidRPr="00877F36">
              <w:rPr>
                <w:rFonts w:ascii="Times New Roman" w:eastAsia="Times New Roman" w:hAnsi="Times New Roman"/>
                <w:iCs/>
              </w:rPr>
              <w:t>Шакиров Р.Р.</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1A6F8F" w:rsidRDefault="00D407F7" w:rsidP="00D407F7">
            <w:pPr>
              <w:widowControl w:val="0"/>
              <w:jc w:val="both"/>
              <w:rPr>
                <w:rStyle w:val="a6"/>
                <w:rFonts w:ascii="Times New Roman" w:eastAsia="Times New Roman" w:hAnsi="Times New Roman"/>
                <w:iCs/>
              </w:rPr>
            </w:pPr>
            <w:r w:rsidRPr="001A6F8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1A6F8F">
                <w:rPr>
                  <w:rStyle w:val="a6"/>
                  <w:rFonts w:ascii="Times New Roman" w:eastAsia="Times New Roman" w:hAnsi="Times New Roman"/>
                  <w:iCs/>
                </w:rPr>
                <w:t>https://zakupki.gov.ru/</w:t>
              </w:r>
            </w:hyperlink>
            <w:r w:rsidRPr="001A6F8F">
              <w:rPr>
                <w:rFonts w:ascii="Times New Roman" w:eastAsia="Times New Roman" w:hAnsi="Times New Roman"/>
                <w:iCs/>
              </w:rPr>
              <w:t xml:space="preserve"> и на сайте электронной торговой площадке Регион </w:t>
            </w:r>
            <w:hyperlink r:id="rId14" w:history="1">
              <w:r w:rsidRPr="001A6F8F">
                <w:rPr>
                  <w:rStyle w:val="a6"/>
                  <w:rFonts w:ascii="Times New Roman" w:eastAsia="Times New Roman" w:hAnsi="Times New Roman"/>
                  <w:iCs/>
                </w:rPr>
                <w:t>https://torgi.etp-region.ru/</w:t>
              </w:r>
            </w:hyperlink>
          </w:p>
          <w:p w14:paraId="008CF15D" w14:textId="247617ED" w:rsidR="005A4C12" w:rsidRPr="001A6F8F" w:rsidRDefault="00406D21" w:rsidP="001A2A85">
            <w:pPr>
              <w:rPr>
                <w:rFonts w:ascii="Times New Roman" w:hAnsi="Times New Roman"/>
                <w:b/>
                <w:bCs/>
              </w:rPr>
            </w:pPr>
            <w:r>
              <w:rPr>
                <w:rFonts w:ascii="Times New Roman" w:hAnsi="Times New Roman"/>
                <w:b/>
                <w:bCs/>
              </w:rPr>
              <w:t>03</w:t>
            </w:r>
            <w:r w:rsidR="000B270E">
              <w:rPr>
                <w:rFonts w:ascii="Times New Roman" w:hAnsi="Times New Roman"/>
                <w:b/>
                <w:bCs/>
              </w:rPr>
              <w:t>.0</w:t>
            </w:r>
            <w:r>
              <w:rPr>
                <w:rFonts w:ascii="Times New Roman" w:hAnsi="Times New Roman"/>
                <w:b/>
                <w:bCs/>
              </w:rPr>
              <w:t>6</w:t>
            </w:r>
            <w:r w:rsidR="0026058C" w:rsidRPr="001A6F8F">
              <w:rPr>
                <w:rFonts w:ascii="Times New Roman" w:hAnsi="Times New Roman"/>
                <w:b/>
                <w:bCs/>
              </w:rPr>
              <w:t>.202</w:t>
            </w:r>
            <w:r w:rsidR="00A0656B">
              <w:rPr>
                <w:rFonts w:ascii="Times New Roman" w:hAnsi="Times New Roman"/>
                <w:b/>
                <w:bCs/>
              </w:rPr>
              <w:t>6</w:t>
            </w:r>
            <w:r w:rsidR="0026058C" w:rsidRPr="001A6F8F">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A6F8F" w:rsidRDefault="00D407F7" w:rsidP="00D407F7">
            <w:pPr>
              <w:widowControl w:val="0"/>
              <w:jc w:val="both"/>
              <w:rPr>
                <w:rFonts w:ascii="Times New Roman" w:eastAsia="Times New Roman" w:hAnsi="Times New Roman"/>
                <w:iCs/>
              </w:rPr>
            </w:pPr>
            <w:r w:rsidRPr="001A6F8F">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0EFB443" w:rsidR="00D407F7" w:rsidRPr="001A6F8F" w:rsidRDefault="00406D21" w:rsidP="001A2A85">
            <w:pPr>
              <w:rPr>
                <w:rFonts w:ascii="Times New Roman" w:eastAsia="Times New Roman" w:hAnsi="Times New Roman"/>
                <w:iCs/>
              </w:rPr>
            </w:pPr>
            <w:r>
              <w:rPr>
                <w:rFonts w:ascii="Times New Roman" w:hAnsi="Times New Roman"/>
                <w:b/>
                <w:bCs/>
              </w:rPr>
              <w:t>11</w:t>
            </w:r>
            <w:r w:rsidR="000B270E">
              <w:rPr>
                <w:rFonts w:ascii="Times New Roman" w:hAnsi="Times New Roman"/>
                <w:b/>
                <w:bCs/>
              </w:rPr>
              <w:t>.0</w:t>
            </w:r>
            <w:r>
              <w:rPr>
                <w:rFonts w:ascii="Times New Roman" w:hAnsi="Times New Roman"/>
                <w:b/>
                <w:bCs/>
              </w:rPr>
              <w:t>6</w:t>
            </w:r>
            <w:r w:rsidR="005A4C12" w:rsidRPr="001A6F8F">
              <w:rPr>
                <w:rFonts w:ascii="Times New Roman" w:hAnsi="Times New Roman"/>
                <w:b/>
                <w:bCs/>
              </w:rPr>
              <w:t>.202</w:t>
            </w:r>
            <w:r w:rsidR="00A0656B">
              <w:rPr>
                <w:rFonts w:ascii="Times New Roman" w:hAnsi="Times New Roman"/>
                <w:b/>
                <w:bCs/>
              </w:rPr>
              <w:t>6</w:t>
            </w:r>
            <w:r w:rsidR="005A4C12" w:rsidRPr="001A6F8F">
              <w:rPr>
                <w:rFonts w:ascii="Times New Roman" w:hAnsi="Times New Roman"/>
                <w:b/>
                <w:bCs/>
              </w:rPr>
              <w:t xml:space="preserve"> г. </w:t>
            </w:r>
            <w:r w:rsidR="00D407F7" w:rsidRPr="001A6F8F">
              <w:rPr>
                <w:rFonts w:ascii="Times New Roman" w:hAnsi="Times New Roman"/>
                <w:b/>
                <w:bCs/>
              </w:rPr>
              <w:t xml:space="preserve">в </w:t>
            </w:r>
            <w:r w:rsidR="005A4C12" w:rsidRPr="001A6F8F">
              <w:rPr>
                <w:rFonts w:ascii="Times New Roman" w:hAnsi="Times New Roman"/>
                <w:b/>
                <w:bCs/>
              </w:rPr>
              <w:t>10</w:t>
            </w:r>
            <w:r w:rsidR="001A6F8F" w:rsidRPr="001A6F8F">
              <w:rPr>
                <w:rFonts w:ascii="Times New Roman" w:hAnsi="Times New Roman"/>
                <w:b/>
                <w:bCs/>
              </w:rPr>
              <w:t>:</w:t>
            </w:r>
            <w:r w:rsidR="005A4C12" w:rsidRPr="001A6F8F">
              <w:rPr>
                <w:rFonts w:ascii="Times New Roman" w:hAnsi="Times New Roman"/>
                <w:b/>
                <w:bCs/>
              </w:rPr>
              <w:t xml:space="preserve">00 </w:t>
            </w:r>
            <w:r w:rsidR="00D407F7" w:rsidRPr="001A6F8F">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047D03FC" w:rsidR="00D407F7" w:rsidRPr="001A6F8F" w:rsidRDefault="00406D21" w:rsidP="001A2A85">
            <w:pPr>
              <w:rPr>
                <w:rStyle w:val="1f4"/>
                <w:b/>
                <w:bCs/>
              </w:rPr>
            </w:pPr>
            <w:r>
              <w:rPr>
                <w:rFonts w:ascii="Times New Roman" w:hAnsi="Times New Roman"/>
                <w:b/>
                <w:bCs/>
              </w:rPr>
              <w:t>11</w:t>
            </w:r>
            <w:r w:rsidR="000B270E">
              <w:rPr>
                <w:rFonts w:ascii="Times New Roman" w:hAnsi="Times New Roman"/>
                <w:b/>
                <w:bCs/>
              </w:rPr>
              <w:t>.0</w:t>
            </w:r>
            <w:r>
              <w:rPr>
                <w:rFonts w:ascii="Times New Roman" w:hAnsi="Times New Roman"/>
                <w:b/>
                <w:bCs/>
              </w:rPr>
              <w:t>6</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AC7144" w:rsidRPr="001A6F8F">
              <w:rPr>
                <w:b/>
                <w:bCs/>
              </w:rPr>
              <w:t>г.</w:t>
            </w:r>
            <w:r w:rsidR="00AC7144" w:rsidRPr="001A6F8F">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027FB34" w:rsidR="00D407F7" w:rsidRPr="001A6F8F" w:rsidRDefault="00406D21" w:rsidP="001A2A85">
            <w:r>
              <w:rPr>
                <w:rFonts w:ascii="Times New Roman" w:hAnsi="Times New Roman"/>
                <w:b/>
                <w:bCs/>
              </w:rPr>
              <w:t>11</w:t>
            </w:r>
            <w:r w:rsidR="000B270E">
              <w:rPr>
                <w:rFonts w:ascii="Times New Roman" w:hAnsi="Times New Roman"/>
                <w:b/>
                <w:bCs/>
              </w:rPr>
              <w:t>.0</w:t>
            </w:r>
            <w:r>
              <w:rPr>
                <w:rFonts w:ascii="Times New Roman" w:hAnsi="Times New Roman"/>
                <w:b/>
                <w:bCs/>
              </w:rPr>
              <w:t>6</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1A6F8F">
              <w:rPr>
                <w:rFonts w:ascii="Times New Roman" w:hAnsi="Times New Roman"/>
                <w:b/>
                <w:bCs/>
              </w:rPr>
              <w:t>г. в 09:</w:t>
            </w:r>
            <w:r w:rsidR="0071278E" w:rsidRPr="001A6F8F">
              <w:rPr>
                <w:rFonts w:ascii="Times New Roman" w:hAnsi="Times New Roman"/>
                <w:b/>
                <w:bCs/>
              </w:rPr>
              <w:t>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DAC960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5F9CCA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C93F50">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D341AE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1442E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0C32506" w:rsidR="00507678" w:rsidRPr="00406D21" w:rsidRDefault="00C93F50" w:rsidP="00507678">
            <w:pPr>
              <w:widowControl w:val="0"/>
              <w:spacing w:after="0" w:line="240" w:lineRule="auto"/>
              <w:ind w:left="112"/>
              <w:jc w:val="both"/>
              <w:rPr>
                <w:rFonts w:ascii="Times New Roman" w:hAnsi="Times New Roman" w:cs="Times New Roman"/>
                <w:sz w:val="20"/>
                <w:szCs w:val="20"/>
              </w:rPr>
            </w:pPr>
            <w:r w:rsidRPr="00406D21">
              <w:rPr>
                <w:rFonts w:ascii="Times New Roman" w:hAnsi="Times New Roman" w:cs="Times New Roman"/>
                <w:sz w:val="20"/>
                <w:szCs w:val="20"/>
              </w:rPr>
              <w:t>Установлено</w:t>
            </w:r>
          </w:p>
        </w:tc>
      </w:tr>
      <w:tr w:rsidR="000B270E" w:rsidRPr="00BF5CF1" w14:paraId="67B0A9F3" w14:textId="77777777" w:rsidTr="00486E00">
        <w:tc>
          <w:tcPr>
            <w:tcW w:w="2816" w:type="pct"/>
            <w:vAlign w:val="center"/>
          </w:tcPr>
          <w:p w14:paraId="2A99436F" w14:textId="77777777" w:rsidR="000B270E" w:rsidRPr="00BF5CF1" w:rsidRDefault="000B270E" w:rsidP="000B270E">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640A01E9" w:rsidR="000B270E" w:rsidRPr="001F5F84" w:rsidRDefault="00406D21" w:rsidP="00406D21">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У</w:t>
            </w:r>
            <w:r w:rsidR="000B270E" w:rsidRPr="00C424A6">
              <w:rPr>
                <w:rFonts w:ascii="Times New Roman" w:hAnsi="Times New Roman" w:cs="Times New Roman"/>
                <w:sz w:val="20"/>
                <w:szCs w:val="20"/>
              </w:rPr>
              <w:t>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4015"/>
        <w:gridCol w:w="4810"/>
        <w:gridCol w:w="609"/>
      </w:tblGrid>
      <w:tr w:rsidR="0024495D" w:rsidRPr="00CD6114" w14:paraId="5B03D177" w14:textId="77777777" w:rsidTr="00C9411C">
        <w:trPr>
          <w:gridAfter w:val="1"/>
          <w:wAfter w:w="290" w:type="pct"/>
          <w:trHeight w:val="92"/>
        </w:trPr>
        <w:tc>
          <w:tcPr>
            <w:tcW w:w="49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9411C">
        <w:trPr>
          <w:gridAfter w:val="1"/>
          <w:wAfter w:w="290" w:type="pct"/>
          <w:trHeight w:val="91"/>
        </w:trPr>
        <w:tc>
          <w:tcPr>
            <w:tcW w:w="49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35E342FA" w14:textId="60B55D49" w:rsidR="008F4B2E" w:rsidRPr="00D25943" w:rsidRDefault="00406D21" w:rsidP="00BB7DB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6D21">
              <w:rPr>
                <w:rFonts w:ascii="Times New Roman" w:eastAsia="Times New Roman" w:hAnsi="Times New Roman" w:cs="Times New Roman"/>
                <w:b/>
                <w:sz w:val="20"/>
                <w:szCs w:val="20"/>
                <w:lang w:eastAsia="ru-RU"/>
              </w:rPr>
              <w:t>По</w:t>
            </w:r>
            <w:r w:rsidR="00BB7DBD">
              <w:rPr>
                <w:rFonts w:ascii="Times New Roman" w:eastAsia="Times New Roman" w:hAnsi="Times New Roman" w:cs="Times New Roman"/>
                <w:b/>
                <w:sz w:val="20"/>
                <w:szCs w:val="20"/>
                <w:lang w:eastAsia="ru-RU"/>
              </w:rPr>
              <w:t>ставка лекарственных препаратов</w:t>
            </w:r>
            <w:bookmarkStart w:id="2" w:name="_GoBack"/>
            <w:bookmarkEnd w:id="2"/>
          </w:p>
        </w:tc>
      </w:tr>
      <w:tr w:rsidR="0024495D" w:rsidRPr="00CD6114" w14:paraId="5C9AFA0F" w14:textId="77777777" w:rsidTr="00C9411C">
        <w:trPr>
          <w:gridAfter w:val="1"/>
          <w:wAfter w:w="290" w:type="pct"/>
        </w:trPr>
        <w:tc>
          <w:tcPr>
            <w:tcW w:w="493"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9411C">
        <w:trPr>
          <w:gridAfter w:val="1"/>
          <w:wAfter w:w="290" w:type="pct"/>
        </w:trPr>
        <w:tc>
          <w:tcPr>
            <w:tcW w:w="49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EC83B46" w14:textId="7E8DC581"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p w14:paraId="0FDE3554" w14:textId="4EA6C1AF"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AEA1A53" w14:textId="77777777" w:rsidTr="00C9411C">
        <w:trPr>
          <w:gridAfter w:val="1"/>
          <w:wAfter w:w="290" w:type="pct"/>
        </w:trPr>
        <w:tc>
          <w:tcPr>
            <w:tcW w:w="49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12351EC5" w14:textId="460ACEA6" w:rsidR="0024495D" w:rsidRPr="00557470"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sz w:val="20"/>
                <w:szCs w:val="20"/>
                <w:lang w:eastAsia="ru-RU"/>
              </w:rPr>
              <w:t>Количество (о</w:t>
            </w:r>
            <w:r w:rsidR="0024495D" w:rsidRPr="00557470">
              <w:rPr>
                <w:rFonts w:ascii="Times New Roman" w:eastAsia="Times New Roman" w:hAnsi="Times New Roman" w:cs="Times New Roman"/>
                <w:b/>
                <w:sz w:val="20"/>
                <w:szCs w:val="20"/>
                <w:lang w:eastAsia="ru-RU"/>
              </w:rPr>
              <w:t>бъем</w:t>
            </w:r>
            <w:r w:rsidRPr="00557470">
              <w:rPr>
                <w:rFonts w:ascii="Times New Roman" w:eastAsia="Times New Roman" w:hAnsi="Times New Roman" w:cs="Times New Roman"/>
                <w:b/>
                <w:sz w:val="20"/>
                <w:szCs w:val="20"/>
                <w:lang w:eastAsia="ru-RU"/>
              </w:rPr>
              <w:t>)</w:t>
            </w:r>
            <w:r w:rsidR="0024495D" w:rsidRPr="00557470">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9411C">
        <w:trPr>
          <w:gridAfter w:val="1"/>
          <w:wAfter w:w="290" w:type="pct"/>
        </w:trPr>
        <w:tc>
          <w:tcPr>
            <w:tcW w:w="49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B619E1E" w14:textId="5467AD28"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57470">
              <w:rPr>
                <w:rFonts w:ascii="Times New Roman" w:eastAsia="Times New Roman" w:hAnsi="Times New Roman" w:cs="Times New Roman"/>
                <w:bCs/>
                <w:sz w:val="20"/>
                <w:szCs w:val="20"/>
                <w:lang w:eastAsia="ru-RU"/>
              </w:rPr>
              <w:t xml:space="preserve"> – 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940136F" w14:textId="77777777" w:rsidTr="00C9411C">
        <w:trPr>
          <w:gridAfter w:val="1"/>
          <w:wAfter w:w="290" w:type="pct"/>
          <w:trHeight w:val="183"/>
        </w:trPr>
        <w:tc>
          <w:tcPr>
            <w:tcW w:w="49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0F49B20B" w14:textId="05C6D36E"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9411C">
        <w:trPr>
          <w:gridAfter w:val="1"/>
          <w:wAfter w:w="290" w:type="pct"/>
          <w:trHeight w:val="182"/>
        </w:trPr>
        <w:tc>
          <w:tcPr>
            <w:tcW w:w="49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07882BB" w14:textId="6BC555B0"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w:t>
            </w:r>
            <w:r w:rsidR="00BF5CF1" w:rsidRPr="00557470">
              <w:rPr>
                <w:rFonts w:ascii="Times New Roman" w:eastAsia="Times New Roman" w:hAnsi="Times New Roman" w:cs="Times New Roman"/>
                <w:bCs/>
                <w:sz w:val="20"/>
                <w:szCs w:val="20"/>
                <w:lang w:eastAsia="ru-RU"/>
              </w:rPr>
              <w:t>техническое задание – прилагается отдельным файлом</w:t>
            </w:r>
            <w:r w:rsidRPr="00557470">
              <w:rPr>
                <w:rFonts w:ascii="Times New Roman" w:eastAsia="Times New Roman" w:hAnsi="Times New Roman" w:cs="Times New Roman"/>
                <w:bCs/>
                <w:sz w:val="20"/>
                <w:szCs w:val="20"/>
                <w:lang w:eastAsia="ru-RU"/>
              </w:rPr>
              <w:t>), проектом договора (</w:t>
            </w:r>
            <w:r w:rsidR="00BF5CF1"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27FB319" w14:textId="77777777" w:rsidTr="00C9411C">
        <w:trPr>
          <w:gridAfter w:val="1"/>
          <w:wAfter w:w="290" w:type="pct"/>
        </w:trPr>
        <w:tc>
          <w:tcPr>
            <w:tcW w:w="49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06700515" w14:textId="07BB0E8C"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47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9411C">
        <w:trPr>
          <w:gridAfter w:val="1"/>
          <w:wAfter w:w="290" w:type="pct"/>
        </w:trPr>
        <w:tc>
          <w:tcPr>
            <w:tcW w:w="49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56A349B" w14:textId="48F033FD" w:rsidR="00650376" w:rsidRPr="00557470" w:rsidRDefault="00406D21" w:rsidP="002C202C">
            <w:pPr>
              <w:ind w:right="93"/>
              <w:contextualSpacing/>
              <w:jc w:val="center"/>
              <w:rPr>
                <w:rFonts w:ascii="Times New Roman" w:hAnsi="Times New Roman" w:cs="Times New Roman"/>
                <w:b/>
                <w:bCs/>
                <w:sz w:val="20"/>
                <w:szCs w:val="20"/>
              </w:rPr>
            </w:pPr>
            <w:r w:rsidRPr="00406D21">
              <w:rPr>
                <w:rFonts w:ascii="Times New Roman" w:hAnsi="Times New Roman" w:cs="Times New Roman"/>
                <w:b/>
                <w:bCs/>
                <w:sz w:val="20"/>
                <w:szCs w:val="20"/>
              </w:rPr>
              <w:t>145 926,00 рублей.</w:t>
            </w:r>
          </w:p>
        </w:tc>
      </w:tr>
      <w:tr w:rsidR="0024495D" w:rsidRPr="00CD6114" w14:paraId="0C440006" w14:textId="77777777" w:rsidTr="00C9411C">
        <w:trPr>
          <w:gridAfter w:val="1"/>
          <w:wAfter w:w="290" w:type="pct"/>
          <w:trHeight w:val="183"/>
        </w:trPr>
        <w:tc>
          <w:tcPr>
            <w:tcW w:w="49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16" w:type="pct"/>
            <w:gridSpan w:val="2"/>
            <w:shd w:val="clear" w:color="auto" w:fill="D9E2F3" w:themeFill="accent1" w:themeFillTint="33"/>
            <w:vAlign w:val="center"/>
          </w:tcPr>
          <w:p w14:paraId="73973E75" w14:textId="21A9CC77"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57470">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9411C">
        <w:trPr>
          <w:gridAfter w:val="1"/>
          <w:wAfter w:w="290" w:type="pct"/>
          <w:trHeight w:val="182"/>
        </w:trPr>
        <w:tc>
          <w:tcPr>
            <w:tcW w:w="49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FF2E75D" w14:textId="1AF3F49D" w:rsidR="00406D21" w:rsidRPr="00406D21" w:rsidRDefault="0024495D" w:rsidP="00406D21">
            <w:pPr>
              <w:widowControl w:val="0"/>
              <w:suppressAutoHyphens/>
              <w:spacing w:after="0" w:line="240" w:lineRule="auto"/>
              <w:ind w:right="-1"/>
              <w:jc w:val="both"/>
              <w:rPr>
                <w:rFonts w:ascii="Times New Roman" w:eastAsia="Times New Roman" w:hAnsi="Times New Roman" w:cs="Times New Roman"/>
                <w:bCs/>
                <w:sz w:val="20"/>
                <w:szCs w:val="20"/>
                <w:lang w:eastAsia="ru-RU"/>
              </w:rPr>
            </w:pPr>
            <w:r w:rsidRPr="00D25943">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D25943">
              <w:rPr>
                <w:rFonts w:ascii="Times New Roman" w:eastAsia="Times New Roman" w:hAnsi="Times New Roman" w:cs="Times New Roman"/>
                <w:bCs/>
                <w:sz w:val="20"/>
                <w:szCs w:val="20"/>
                <w:lang w:eastAsia="ru-RU"/>
              </w:rPr>
              <w:t>прилагается отдельным файлом</w:t>
            </w:r>
            <w:r w:rsidRPr="00D25943">
              <w:rPr>
                <w:rFonts w:ascii="Times New Roman" w:eastAsia="Times New Roman" w:hAnsi="Times New Roman" w:cs="Times New Roman"/>
                <w:bCs/>
                <w:sz w:val="20"/>
                <w:szCs w:val="20"/>
                <w:lang w:eastAsia="ru-RU"/>
              </w:rPr>
              <w:t>)</w:t>
            </w:r>
            <w:r w:rsidR="006A35CE" w:rsidRPr="00D25943">
              <w:rPr>
                <w:rFonts w:ascii="Times New Roman" w:eastAsia="Times New Roman" w:hAnsi="Times New Roman" w:cs="Times New Roman"/>
                <w:bCs/>
                <w:sz w:val="20"/>
                <w:szCs w:val="20"/>
                <w:lang w:eastAsia="ru-RU"/>
              </w:rPr>
              <w:t xml:space="preserve"> </w:t>
            </w:r>
            <w:r w:rsidR="00406D21">
              <w:rPr>
                <w:rFonts w:ascii="Times New Roman" w:eastAsia="Times New Roman" w:hAnsi="Times New Roman" w:cs="Times New Roman"/>
                <w:bCs/>
                <w:sz w:val="20"/>
                <w:szCs w:val="20"/>
                <w:lang w:eastAsia="ru-RU"/>
              </w:rPr>
              <w:t xml:space="preserve">и </w:t>
            </w:r>
            <w:r w:rsidR="00406D21" w:rsidRPr="00406D21">
              <w:rPr>
                <w:rFonts w:ascii="Times New Roman" w:eastAsia="Times New Roman" w:hAnsi="Times New Roman" w:cs="Times New Roman"/>
                <w:bCs/>
                <w:sz w:val="20"/>
                <w:szCs w:val="20"/>
                <w:lang w:eastAsia="ru-RU"/>
              </w:rPr>
              <w:t>включает стоимость Товара, тары и (или) упаковки, расходы на доставку, страхование, проведение погрузо-разгрузочных работ, расходы по всем налогам, пошлинам и сборам, другим обязательным платежам, которые подлежат уплате в соответствии с действующим законодательством РФ, а также иные затраты, издержки и расходы Поставщика, в том числе сопутствующие, связанные с выполнением обязательств по настоящему Договору.</w:t>
            </w:r>
          </w:p>
          <w:p w14:paraId="447CCBEE" w14:textId="424CB544" w:rsidR="0024495D" w:rsidRPr="00D2594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D25943">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C9411C">
        <w:trPr>
          <w:gridAfter w:val="1"/>
          <w:wAfter w:w="290" w:type="pct"/>
          <w:trHeight w:val="183"/>
        </w:trPr>
        <w:tc>
          <w:tcPr>
            <w:tcW w:w="49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16"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9411C">
        <w:trPr>
          <w:gridAfter w:val="1"/>
          <w:wAfter w:w="290" w:type="pct"/>
          <w:trHeight w:val="182"/>
        </w:trPr>
        <w:tc>
          <w:tcPr>
            <w:tcW w:w="49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9411C">
        <w:trPr>
          <w:gridAfter w:val="1"/>
          <w:wAfter w:w="290" w:type="pct"/>
          <w:trHeight w:val="182"/>
        </w:trPr>
        <w:tc>
          <w:tcPr>
            <w:tcW w:w="49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9411C">
        <w:trPr>
          <w:gridAfter w:val="1"/>
          <w:wAfter w:w="290" w:type="pct"/>
          <w:trHeight w:val="182"/>
        </w:trPr>
        <w:tc>
          <w:tcPr>
            <w:tcW w:w="49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9411C">
        <w:trPr>
          <w:gridAfter w:val="1"/>
          <w:wAfter w:w="290" w:type="pct"/>
          <w:trHeight w:val="182"/>
        </w:trPr>
        <w:tc>
          <w:tcPr>
            <w:tcW w:w="49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16"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9411C">
        <w:trPr>
          <w:gridAfter w:val="1"/>
          <w:wAfter w:w="290" w:type="pct"/>
          <w:trHeight w:val="182"/>
        </w:trPr>
        <w:tc>
          <w:tcPr>
            <w:tcW w:w="49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9411C">
        <w:trPr>
          <w:gridAfter w:val="1"/>
          <w:wAfter w:w="290" w:type="pct"/>
          <w:trHeight w:val="182"/>
        </w:trPr>
        <w:tc>
          <w:tcPr>
            <w:tcW w:w="49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16"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C9411C">
        <w:trPr>
          <w:gridAfter w:val="1"/>
          <w:wAfter w:w="290" w:type="pct"/>
          <w:trHeight w:val="182"/>
        </w:trPr>
        <w:tc>
          <w:tcPr>
            <w:tcW w:w="49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w:t>
            </w:r>
            <w:r w:rsidRPr="004D717D">
              <w:rPr>
                <w:rFonts w:ascii="Times New Roman" w:eastAsia="Times New Roman" w:hAnsi="Times New Roman" w:cs="Times New Roman"/>
                <w:bCs/>
                <w:sz w:val="20"/>
                <w:szCs w:val="20"/>
                <w:lang w:eastAsia="ru-RU"/>
              </w:rPr>
              <w:lastRenderedPageBreak/>
              <w:t>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C9411C">
        <w:trPr>
          <w:gridAfter w:val="1"/>
          <w:wAfter w:w="290" w:type="pct"/>
          <w:trHeight w:val="182"/>
        </w:trPr>
        <w:tc>
          <w:tcPr>
            <w:tcW w:w="49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C9411C">
        <w:trPr>
          <w:gridAfter w:val="1"/>
          <w:wAfter w:w="290" w:type="pct"/>
          <w:trHeight w:val="182"/>
        </w:trPr>
        <w:tc>
          <w:tcPr>
            <w:tcW w:w="49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C9411C">
        <w:trPr>
          <w:gridAfter w:val="1"/>
          <w:wAfter w:w="290" w:type="pct"/>
          <w:trHeight w:val="182"/>
        </w:trPr>
        <w:tc>
          <w:tcPr>
            <w:tcW w:w="49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9411C">
        <w:trPr>
          <w:gridAfter w:val="1"/>
          <w:wAfter w:w="290" w:type="pct"/>
          <w:trHeight w:val="182"/>
        </w:trPr>
        <w:tc>
          <w:tcPr>
            <w:tcW w:w="49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9411C">
        <w:trPr>
          <w:gridAfter w:val="1"/>
          <w:wAfter w:w="290" w:type="pct"/>
          <w:trHeight w:val="182"/>
        </w:trPr>
        <w:tc>
          <w:tcPr>
            <w:tcW w:w="49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9411C">
        <w:trPr>
          <w:gridAfter w:val="1"/>
          <w:wAfter w:w="290" w:type="pct"/>
          <w:trHeight w:val="182"/>
        </w:trPr>
        <w:tc>
          <w:tcPr>
            <w:tcW w:w="49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C9411C">
        <w:trPr>
          <w:gridAfter w:val="1"/>
          <w:wAfter w:w="290" w:type="pct"/>
          <w:trHeight w:val="182"/>
        </w:trPr>
        <w:tc>
          <w:tcPr>
            <w:tcW w:w="49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C9411C">
        <w:trPr>
          <w:gridAfter w:val="1"/>
          <w:wAfter w:w="290" w:type="pct"/>
          <w:trHeight w:val="182"/>
        </w:trPr>
        <w:tc>
          <w:tcPr>
            <w:tcW w:w="49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C9411C">
        <w:trPr>
          <w:gridAfter w:val="1"/>
          <w:wAfter w:w="290" w:type="pct"/>
          <w:trHeight w:val="182"/>
        </w:trPr>
        <w:tc>
          <w:tcPr>
            <w:tcW w:w="493"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9411C">
        <w:trPr>
          <w:gridAfter w:val="1"/>
          <w:wAfter w:w="290" w:type="pct"/>
          <w:trHeight w:val="182"/>
        </w:trPr>
        <w:tc>
          <w:tcPr>
            <w:tcW w:w="493"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45057706" w14:textId="4032D7FF"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C9411C">
        <w:trPr>
          <w:gridAfter w:val="1"/>
          <w:wAfter w:w="290" w:type="pct"/>
          <w:trHeight w:val="182"/>
        </w:trPr>
        <w:tc>
          <w:tcPr>
            <w:tcW w:w="493"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16" w:type="pct"/>
            <w:gridSpan w:val="2"/>
            <w:shd w:val="clear" w:color="auto" w:fill="D9E2F3" w:themeFill="accent1" w:themeFillTint="33"/>
            <w:vAlign w:val="center"/>
          </w:tcPr>
          <w:p w14:paraId="352C4970" w14:textId="312428B4" w:rsidR="0024495D" w:rsidRPr="004D717D" w:rsidRDefault="0024495D" w:rsidP="00D25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9411C">
        <w:trPr>
          <w:gridAfter w:val="1"/>
          <w:wAfter w:w="290" w:type="pct"/>
          <w:trHeight w:val="182"/>
        </w:trPr>
        <w:tc>
          <w:tcPr>
            <w:tcW w:w="493"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67FC363" w14:textId="47D21505"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C9411C">
        <w:trPr>
          <w:gridAfter w:val="1"/>
          <w:wAfter w:w="290" w:type="pct"/>
          <w:trHeight w:val="182"/>
        </w:trPr>
        <w:tc>
          <w:tcPr>
            <w:tcW w:w="49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16" w:type="pct"/>
            <w:gridSpan w:val="2"/>
            <w:shd w:val="clear" w:color="auto" w:fill="D9E2F3" w:themeFill="accent1" w:themeFillTint="33"/>
            <w:vAlign w:val="center"/>
          </w:tcPr>
          <w:p w14:paraId="0741891B" w14:textId="7C43F769" w:rsidR="0024495D" w:rsidRPr="004D717D" w:rsidRDefault="0024495D" w:rsidP="00D25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9411C">
        <w:trPr>
          <w:gridAfter w:val="1"/>
          <w:wAfter w:w="290" w:type="pct"/>
          <w:trHeight w:val="182"/>
        </w:trPr>
        <w:tc>
          <w:tcPr>
            <w:tcW w:w="49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3E84BC1" w14:textId="62609A64"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C9411C">
        <w:trPr>
          <w:gridAfter w:val="1"/>
          <w:wAfter w:w="290" w:type="pct"/>
        </w:trPr>
        <w:tc>
          <w:tcPr>
            <w:tcW w:w="49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9411C">
        <w:trPr>
          <w:gridAfter w:val="1"/>
          <w:wAfter w:w="290" w:type="pct"/>
          <w:trHeight w:val="775"/>
        </w:trPr>
        <w:tc>
          <w:tcPr>
            <w:tcW w:w="49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C9411C">
        <w:trPr>
          <w:gridAfter w:val="1"/>
          <w:wAfter w:w="290" w:type="pct"/>
        </w:trPr>
        <w:tc>
          <w:tcPr>
            <w:tcW w:w="49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3B72C33A" w14:textId="50A860F1" w:rsidR="0024495D" w:rsidRPr="0052104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1043">
              <w:rPr>
                <w:rFonts w:ascii="Times New Roman" w:eastAsia="Times New Roman" w:hAnsi="Times New Roman" w:cs="Times New Roman"/>
                <w:b/>
                <w:sz w:val="20"/>
                <w:szCs w:val="20"/>
                <w:lang w:eastAsia="ru-RU"/>
              </w:rPr>
              <w:t>Единые (обязательные) требования к участникам закупки:</w:t>
            </w:r>
          </w:p>
          <w:p w14:paraId="2E590A83" w14:textId="6BC1D705" w:rsidR="006E73E8" w:rsidRDefault="006E73E8" w:rsidP="006E73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B21B4E" w:rsidRPr="00521043">
              <w:rPr>
                <w:rFonts w:ascii="Times New Roman" w:eastAsia="Times New Roman" w:hAnsi="Times New Roman" w:cs="Times New Roman"/>
                <w:sz w:val="20"/>
                <w:szCs w:val="20"/>
                <w:lang w:eastAsia="ru-RU"/>
              </w:rPr>
              <w:t>:</w:t>
            </w:r>
          </w:p>
          <w:p w14:paraId="3C81078C"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в случае поставки товара Поставщиком:</w:t>
            </w:r>
          </w:p>
          <w:p w14:paraId="3D0B495F"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750A8E3C"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lastRenderedPageBreak/>
              <w:t>-оптовая торговля лекарственными средствами для медицинского применения;</w:t>
            </w:r>
          </w:p>
          <w:p w14:paraId="30FF9400"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Основание:</w:t>
            </w:r>
          </w:p>
          <w:p w14:paraId="57DD95BF"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 п. 47 ч. 1 ст. 12 гл. 2 Федерального закона от 04 мая 2011 года № 99-ФЗ «О лицензировании отдельных видов деятельности»;</w:t>
            </w:r>
          </w:p>
          <w:p w14:paraId="6AC6A0BE"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 Федеральный закон от 12.04.2010 № 61 ФЗ «Об обращении лекарственных средств»;</w:t>
            </w:r>
          </w:p>
          <w:p w14:paraId="6111897D"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78D472F9"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или</w:t>
            </w:r>
          </w:p>
          <w:p w14:paraId="094BB03F"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 в случае поставки товара Производителем:</w:t>
            </w:r>
          </w:p>
          <w:p w14:paraId="37B5290B"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 наличие действующей лицензии на изготовление лекарственных препаратов</w:t>
            </w:r>
          </w:p>
          <w:p w14:paraId="3BF461C3"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Основание:</w:t>
            </w:r>
          </w:p>
          <w:p w14:paraId="29575CB8"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 п. 16 ч. 1 ст. 12 Федерального закона от 04.05.2011 № 99-ФЗ «О лицензировании отдельных видов деятельности»;</w:t>
            </w:r>
          </w:p>
          <w:p w14:paraId="178CC162"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 Федеральный закон от 12.04.2010 № 61 ФЗ «Об обращении лекарственных средств»;</w:t>
            </w:r>
          </w:p>
          <w:p w14:paraId="0DE38B78" w14:textId="77777777" w:rsidR="00406D21" w:rsidRPr="00406D21" w:rsidRDefault="00406D21" w:rsidP="00406D21">
            <w:pPr>
              <w:widowControl w:val="0"/>
              <w:spacing w:after="0" w:line="240" w:lineRule="auto"/>
              <w:ind w:left="34" w:firstLine="487"/>
              <w:jc w:val="both"/>
              <w:rPr>
                <w:rFonts w:ascii="Times New Roman" w:eastAsia="Times New Roman" w:hAnsi="Times New Roman" w:cs="Times New Roman"/>
                <w:sz w:val="24"/>
                <w:szCs w:val="24"/>
                <w:lang w:eastAsia="ru-RU"/>
              </w:rPr>
            </w:pPr>
            <w:r w:rsidRPr="00406D21">
              <w:rPr>
                <w:rFonts w:ascii="Times New Roman" w:eastAsia="Times New Roman" w:hAnsi="Times New Roman" w:cs="Times New Roman"/>
                <w:i/>
                <w:iCs/>
                <w:color w:val="000000"/>
                <w:sz w:val="20"/>
                <w:szCs w:val="20"/>
                <w:lang w:eastAsia="ru-RU"/>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0AE08A4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2)</w:t>
            </w:r>
            <w:r w:rsidRPr="00521043">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3251ADB"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3)</w:t>
            </w:r>
            <w:r w:rsidRPr="00521043">
              <w:rPr>
                <w:rFonts w:ascii="Times New Roman" w:eastAsia="Times New Roman" w:hAnsi="Times New Roman" w:cs="Times New Roman"/>
                <w:sz w:val="20"/>
                <w:szCs w:val="20"/>
                <w:lang w:eastAsia="ru-RU"/>
              </w:rPr>
              <w:tab/>
            </w:r>
            <w:proofErr w:type="spellStart"/>
            <w:r w:rsidRPr="00521043">
              <w:rPr>
                <w:rFonts w:ascii="Times New Roman" w:eastAsia="Times New Roman" w:hAnsi="Times New Roman" w:cs="Times New Roman"/>
                <w:sz w:val="20"/>
                <w:szCs w:val="20"/>
                <w:lang w:eastAsia="ru-RU"/>
              </w:rPr>
              <w:t>неприостановление</w:t>
            </w:r>
            <w:proofErr w:type="spellEnd"/>
            <w:r w:rsidRPr="0052104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18440B1"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4)</w:t>
            </w:r>
            <w:r w:rsidRPr="00521043">
              <w:rPr>
                <w:rFonts w:ascii="Times New Roman" w:eastAsia="Times New Roman" w:hAnsi="Times New Roman" w:cs="Times New Roman"/>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proofErr w:type="gramStart"/>
            <w:r w:rsidRPr="00521043">
              <w:rPr>
                <w:rFonts w:ascii="Times New Roman" w:eastAsia="Times New Roman" w:hAnsi="Times New Roman" w:cs="Times New Roman"/>
                <w:sz w:val="20"/>
                <w:szCs w:val="20"/>
                <w:lang w:eastAsia="ru-RU"/>
              </w:rPr>
              <w:t>отсрочка,  рассрочка</w:t>
            </w:r>
            <w:proofErr w:type="gramEnd"/>
            <w:r w:rsidRPr="00521043">
              <w:rPr>
                <w:rFonts w:ascii="Times New Roman" w:eastAsia="Times New Roman" w:hAnsi="Times New Roman" w:cs="Times New Roman"/>
                <w:sz w:val="20"/>
                <w:szCs w:val="20"/>
                <w:lang w:eastAsia="ru-RU"/>
              </w:rPr>
              <w:t>,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69B286D0"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521043">
              <w:rPr>
                <w:rFonts w:ascii="Times New Roman" w:eastAsia="Times New Roman" w:hAnsi="Times New Roman" w:cs="Times New Roman"/>
                <w:sz w:val="20"/>
                <w:szCs w:val="20"/>
                <w:lang w:eastAsia="ru-RU"/>
              </w:rPr>
              <w:t>Участник  закупки</w:t>
            </w:r>
            <w:proofErr w:type="gramEnd"/>
            <w:r w:rsidRPr="00521043">
              <w:rPr>
                <w:rFonts w:ascii="Times New Roman" w:eastAsia="Times New Roman" w:hAnsi="Times New Roman" w:cs="Times New Roman"/>
                <w:sz w:val="20"/>
                <w:szCs w:val="20"/>
                <w:lang w:eastAsia="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EAC277"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5)</w:t>
            </w:r>
            <w:r w:rsidRPr="00521043">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330E18"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521043">
              <w:rPr>
                <w:rFonts w:ascii="Times New Roman" w:eastAsia="Times New Roman" w:hAnsi="Times New Roman" w:cs="Times New Roman"/>
                <w:sz w:val="20"/>
                <w:szCs w:val="20"/>
                <w:lang w:eastAsia="ru-RU"/>
              </w:rPr>
              <w:t>5.1)</w:t>
            </w:r>
            <w:r w:rsidRPr="00521043">
              <w:rPr>
                <w:rFonts w:ascii="Times New Roman" w:eastAsia="Times New Roman" w:hAnsi="Times New Roman" w:cs="Times New Roman"/>
                <w:sz w:val="20"/>
                <w:szCs w:val="20"/>
                <w:lang w:eastAsia="ru-RU"/>
              </w:rPr>
              <w:tab/>
            </w:r>
            <w:proofErr w:type="gramEnd"/>
            <w:r w:rsidRPr="00521043">
              <w:rPr>
                <w:rFonts w:ascii="Times New Roman" w:eastAsia="Times New Roman" w:hAnsi="Times New Roman" w:cs="Times New Roman"/>
                <w:sz w:val="20"/>
                <w:szCs w:val="20"/>
                <w:lang w:eastAsia="ru-RU"/>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6B097C5"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6)</w:t>
            </w:r>
            <w:r w:rsidRPr="00521043">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FBB38D4" w14:textId="4453D4A9"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7)</w:t>
            </w:r>
            <w:r w:rsidR="00406D21">
              <w:rPr>
                <w:rFonts w:ascii="Times New Roman" w:eastAsia="Times New Roman" w:hAnsi="Times New Roman" w:cs="Times New Roman"/>
                <w:sz w:val="20"/>
                <w:szCs w:val="20"/>
                <w:lang w:eastAsia="ru-RU"/>
              </w:rPr>
              <w:t xml:space="preserve"> </w:t>
            </w:r>
            <w:r w:rsidRPr="00521043">
              <w:rPr>
                <w:rFonts w:ascii="Times New Roman" w:eastAsia="Times New Roman" w:hAnsi="Times New Roman" w:cs="Times New Roman"/>
                <w:sz w:val="20"/>
                <w:szCs w:val="20"/>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4C801C2B" w14:textId="4F42220A"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8)</w:t>
            </w:r>
            <w:r w:rsidR="00406D21">
              <w:rPr>
                <w:rFonts w:ascii="Times New Roman" w:eastAsia="Times New Roman" w:hAnsi="Times New Roman" w:cs="Times New Roman"/>
                <w:sz w:val="20"/>
                <w:szCs w:val="20"/>
                <w:lang w:eastAsia="ru-RU"/>
              </w:rPr>
              <w:t xml:space="preserve"> </w:t>
            </w:r>
            <w:r w:rsidR="00D25943" w:rsidRPr="00521043">
              <w:rPr>
                <w:rFonts w:ascii="Times New Roman" w:eastAsia="Times New Roman" w:hAnsi="Times New Roman" w:cs="Times New Roman"/>
                <w:sz w:val="20"/>
                <w:szCs w:val="20"/>
                <w:lang w:eastAsia="ru-RU"/>
              </w:rPr>
              <w:t xml:space="preserve">отсутствие </w:t>
            </w:r>
            <w:proofErr w:type="gramStart"/>
            <w:r w:rsidR="00D25943" w:rsidRPr="00521043">
              <w:rPr>
                <w:rFonts w:ascii="Times New Roman" w:eastAsia="Times New Roman" w:hAnsi="Times New Roman" w:cs="Times New Roman"/>
                <w:sz w:val="20"/>
                <w:szCs w:val="20"/>
                <w:lang w:eastAsia="ru-RU"/>
              </w:rPr>
              <w:t>сведений</w:t>
            </w:r>
            <w:r w:rsidRPr="00521043">
              <w:rPr>
                <w:rFonts w:ascii="Times New Roman" w:eastAsia="Times New Roman" w:hAnsi="Times New Roman" w:cs="Times New Roman"/>
                <w:sz w:val="20"/>
                <w:szCs w:val="20"/>
                <w:lang w:eastAsia="ru-RU"/>
              </w:rPr>
              <w:t xml:space="preserve">  об</w:t>
            </w:r>
            <w:proofErr w:type="gramEnd"/>
            <w:r w:rsidRPr="00521043">
              <w:rPr>
                <w:rFonts w:ascii="Times New Roman" w:eastAsia="Times New Roman" w:hAnsi="Times New Roman" w:cs="Times New Roman"/>
                <w:sz w:val="20"/>
                <w:szCs w:val="20"/>
                <w:lang w:eastAsia="ru-RU"/>
              </w:rPr>
              <w:t xml:space="preserve">  участнике  процедуры  закупки  в  реестре</w:t>
            </w:r>
          </w:p>
          <w:p w14:paraId="69C580E6"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lastRenderedPageBreak/>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5B8F57C" w14:textId="7494B086" w:rsidR="0024495D" w:rsidRPr="00521043" w:rsidRDefault="006326D0" w:rsidP="008862A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9)</w:t>
            </w:r>
            <w:r w:rsidR="00406D21">
              <w:rPr>
                <w:rFonts w:ascii="Times New Roman" w:eastAsia="Times New Roman" w:hAnsi="Times New Roman" w:cs="Times New Roman"/>
                <w:sz w:val="20"/>
                <w:szCs w:val="20"/>
                <w:lang w:eastAsia="ru-RU"/>
              </w:rPr>
              <w:t xml:space="preserve"> </w:t>
            </w:r>
            <w:r w:rsidRPr="00521043">
              <w:rPr>
                <w:rFonts w:ascii="Times New Roman" w:eastAsia="Times New Roman" w:hAnsi="Times New Roman" w:cs="Times New Roman"/>
                <w:sz w:val="20"/>
                <w:szCs w:val="20"/>
                <w:lang w:eastAsia="ru-RU"/>
              </w:rPr>
              <w:t>участник закупки не является офшорной компанией.</w:t>
            </w:r>
          </w:p>
        </w:tc>
      </w:tr>
      <w:tr w:rsidR="0024495D" w:rsidRPr="00CD6114" w14:paraId="42557882" w14:textId="77777777" w:rsidTr="00C9411C">
        <w:trPr>
          <w:gridAfter w:val="1"/>
          <w:wAfter w:w="290" w:type="pct"/>
        </w:trPr>
        <w:tc>
          <w:tcPr>
            <w:tcW w:w="49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16"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9411C">
        <w:trPr>
          <w:gridAfter w:val="1"/>
          <w:wAfter w:w="290" w:type="pct"/>
        </w:trPr>
        <w:tc>
          <w:tcPr>
            <w:tcW w:w="49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79F9ED04" w14:textId="7012E482" w:rsidR="008F4B2E" w:rsidRPr="00D25943" w:rsidRDefault="00C96CB5" w:rsidP="00D2594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C9411C">
        <w:trPr>
          <w:gridAfter w:val="1"/>
          <w:wAfter w:w="290" w:type="pct"/>
        </w:trPr>
        <w:tc>
          <w:tcPr>
            <w:tcW w:w="49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16"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9411C">
        <w:trPr>
          <w:gridAfter w:val="1"/>
          <w:wAfter w:w="290" w:type="pct"/>
        </w:trPr>
        <w:tc>
          <w:tcPr>
            <w:tcW w:w="49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9411C">
        <w:trPr>
          <w:gridAfter w:val="1"/>
          <w:wAfter w:w="290" w:type="pct"/>
        </w:trPr>
        <w:tc>
          <w:tcPr>
            <w:tcW w:w="49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2C202C">
        <w:trPr>
          <w:gridAfter w:val="1"/>
          <w:wAfter w:w="290" w:type="pct"/>
          <w:trHeight w:val="7503"/>
        </w:trPr>
        <w:tc>
          <w:tcPr>
            <w:tcW w:w="49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5E77A65" w14:textId="55B32176"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1)</w:t>
            </w:r>
            <w:r w:rsidRPr="00C9411C">
              <w:rPr>
                <w:rFonts w:ascii="Times New Roman" w:hAnsi="Times New Roman" w:cs="Times New Roman"/>
                <w:sz w:val="20"/>
                <w:szCs w:val="20"/>
              </w:rPr>
              <w:tab/>
              <w:t>при заключении договора на поставку товара:</w:t>
            </w:r>
          </w:p>
          <w:p w14:paraId="1C4F252C"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351D07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w:t>
            </w:r>
            <w:r w:rsidRPr="00C9411C">
              <w:rPr>
                <w:rFonts w:ascii="Times New Roman" w:hAnsi="Times New Roman" w:cs="Times New Roman"/>
                <w:b/>
                <w:bCs/>
                <w:sz w:val="20"/>
                <w:szCs w:val="20"/>
              </w:rPr>
              <w:t>конкретные показатели, соответствующие значениям</w:t>
            </w:r>
            <w:r w:rsidRPr="00C9411C">
              <w:rPr>
                <w:rFonts w:ascii="Times New Roman" w:hAnsi="Times New Roman" w:cs="Times New Roman"/>
                <w:sz w:val="20"/>
                <w:szCs w:val="20"/>
              </w:rPr>
              <w:t>,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14:paraId="14B74A03"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2)</w:t>
            </w:r>
            <w:r w:rsidRPr="00C9411C">
              <w:rPr>
                <w:rFonts w:ascii="Times New Roman" w:hAnsi="Times New Roman" w:cs="Times New Roman"/>
                <w:sz w:val="20"/>
                <w:szCs w:val="20"/>
              </w:rPr>
              <w:tab/>
              <w:t>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569F1454"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3)</w:t>
            </w:r>
            <w:r w:rsidRPr="00C9411C">
              <w:rPr>
                <w:rFonts w:ascii="Times New Roman" w:hAnsi="Times New Roman" w:cs="Times New Roman"/>
                <w:sz w:val="20"/>
                <w:szCs w:val="20"/>
              </w:rPr>
              <w:tab/>
              <w:t>при заключении договора на выполнение работы или оказание услуги, для выполнения или оказания которых поставляется товар:</w:t>
            </w:r>
          </w:p>
          <w:p w14:paraId="2FDBC00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C63448F" w14:textId="6345939A"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9411C" w:rsidRPr="00C9411C">
              <w:rPr>
                <w:rFonts w:ascii="Times New Roman" w:hAnsi="Times New Roman" w:cs="Times New Roman"/>
                <w:sz w:val="20"/>
                <w:szCs w:val="20"/>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7E0B902" w14:textId="0539D1D0"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00C9411C" w:rsidRPr="00C9411C">
              <w:rPr>
                <w:rFonts w:ascii="Times New Roman" w:hAnsi="Times New Roman" w:cs="Times New Roman"/>
                <w:sz w:val="20"/>
                <w:szCs w:val="20"/>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6326678D" w14:textId="08D26C1C" w:rsidR="00C9411C" w:rsidRPr="00C9411C" w:rsidRDefault="003141C0" w:rsidP="00C9411C">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w:t>
            </w:r>
            <w:r w:rsidR="00C9411C" w:rsidRPr="00C9411C">
              <w:rPr>
                <w:rFonts w:ascii="Times New Roman" w:hAnsi="Times New Roman" w:cs="Times New Roman"/>
                <w:b/>
                <w:bCs/>
                <w:sz w:val="20"/>
                <w:szCs w:val="20"/>
              </w:rPr>
              <w:t xml:space="preserve"> документы и информацию об участнике закупки:</w:t>
            </w:r>
          </w:p>
          <w:p w14:paraId="535F86A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-наименование, фирменное наименование (при наличии), организационно- правовую форму, место нахождения, почтовый адрес (для юридического лица), идентификационный   номер   налогоплательщика   участника   запроса котировок,</w:t>
            </w:r>
          </w:p>
          <w:p w14:paraId="12BDAD3B" w14:textId="7A6D3893"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w:t>
            </w:r>
            <w:r w:rsidRPr="00C9411C">
              <w:rPr>
                <w:rFonts w:ascii="Times New Roman" w:hAnsi="Times New Roman" w:cs="Times New Roman"/>
                <w:sz w:val="20"/>
                <w:szCs w:val="20"/>
              </w:rPr>
              <w:lastRenderedPageBreak/>
              <w:t>участника</w:t>
            </w:r>
            <w:r w:rsidR="00406D21">
              <w:rPr>
                <w:rFonts w:ascii="Times New Roman" w:hAnsi="Times New Roman" w:cs="Times New Roman"/>
                <w:sz w:val="20"/>
                <w:szCs w:val="20"/>
              </w:rPr>
              <w:t xml:space="preserve"> закупки</w:t>
            </w:r>
            <w:r w:rsidRPr="00C9411C">
              <w:rPr>
                <w:rFonts w:ascii="Times New Roman" w:hAnsi="Times New Roman" w:cs="Times New Roman"/>
                <w:sz w:val="20"/>
                <w:szCs w:val="20"/>
              </w:rPr>
              <w:t>;</w:t>
            </w:r>
          </w:p>
          <w:p w14:paraId="11AB6DE1"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закупки на обработку персональных данных (для физического лица);</w:t>
            </w:r>
          </w:p>
          <w:p w14:paraId="78A3021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w:t>
            </w:r>
          </w:p>
          <w:p w14:paraId="20950747" w14:textId="00755303"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-документ, подтверждающий полномочия лица на осуществление действий от имени участника запроса </w:t>
            </w:r>
            <w:proofErr w:type="gramStart"/>
            <w:r w:rsidRPr="00C9411C">
              <w:rPr>
                <w:rFonts w:ascii="Times New Roman" w:hAnsi="Times New Roman" w:cs="Times New Roman"/>
                <w:sz w:val="20"/>
                <w:szCs w:val="20"/>
              </w:rPr>
              <w:t>котировок  –</w:t>
            </w:r>
            <w:proofErr w:type="gramEnd"/>
            <w:r w:rsidRPr="00C9411C">
              <w:rPr>
                <w:rFonts w:ascii="Times New Roman" w:hAnsi="Times New Roman" w:cs="Times New Roman"/>
                <w:sz w:val="20"/>
                <w:szCs w:val="20"/>
              </w:rPr>
              <w:t xml:space="preserve">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E26855">
              <w:rPr>
                <w:rFonts w:ascii="Times New Roman" w:hAnsi="Times New Roman" w:cs="Times New Roman"/>
                <w:sz w:val="20"/>
                <w:szCs w:val="20"/>
              </w:rPr>
              <w:t xml:space="preserve">закупки </w:t>
            </w:r>
            <w:r w:rsidRPr="00C9411C">
              <w:rPr>
                <w:rFonts w:ascii="Times New Roman" w:hAnsi="Times New Roman" w:cs="Times New Roman"/>
                <w:sz w:val="20"/>
                <w:szCs w:val="20"/>
              </w:rPr>
              <w:t xml:space="preserve">без доверенности (далее в настоящем разделе – руководитель). В случае, если от имени участника </w:t>
            </w:r>
            <w:r w:rsidR="00E26855">
              <w:rPr>
                <w:rFonts w:ascii="Times New Roman" w:hAnsi="Times New Roman" w:cs="Times New Roman"/>
                <w:sz w:val="20"/>
                <w:szCs w:val="20"/>
              </w:rPr>
              <w:t>закупки</w:t>
            </w:r>
            <w:r w:rsidRPr="00C9411C">
              <w:rPr>
                <w:rFonts w:ascii="Times New Roman" w:hAnsi="Times New Roman" w:cs="Times New Roman"/>
                <w:sz w:val="20"/>
                <w:szCs w:val="20"/>
              </w:rPr>
              <w:t xml:space="preserve"> действует иное лицо, заявка на участие в </w:t>
            </w:r>
            <w:r w:rsidR="00E26855">
              <w:rPr>
                <w:rFonts w:ascii="Times New Roman" w:hAnsi="Times New Roman" w:cs="Times New Roman"/>
                <w:sz w:val="20"/>
                <w:szCs w:val="20"/>
              </w:rPr>
              <w:t>закупке</w:t>
            </w:r>
            <w:r w:rsidRPr="00C9411C">
              <w:rPr>
                <w:rFonts w:ascii="Times New Roman" w:hAnsi="Times New Roman" w:cs="Times New Roman"/>
                <w:sz w:val="20"/>
                <w:szCs w:val="20"/>
              </w:rPr>
              <w:t xml:space="preserve"> должна содержать также доверенность на осуществление действий от имени участника </w:t>
            </w:r>
            <w:r w:rsidR="00E26855">
              <w:rPr>
                <w:rFonts w:ascii="Times New Roman" w:hAnsi="Times New Roman" w:cs="Times New Roman"/>
                <w:sz w:val="20"/>
                <w:szCs w:val="20"/>
              </w:rPr>
              <w:t>закупки</w:t>
            </w:r>
            <w:r w:rsidRPr="00C9411C">
              <w:rPr>
                <w:rFonts w:ascii="Times New Roman" w:hAnsi="Times New Roman" w:cs="Times New Roman"/>
                <w:sz w:val="20"/>
                <w:szCs w:val="20"/>
              </w:rPr>
              <w:t xml:space="preserve">, заверенную печатью участника </w:t>
            </w:r>
            <w:r w:rsidR="00E26855">
              <w:rPr>
                <w:rFonts w:ascii="Times New Roman" w:hAnsi="Times New Roman" w:cs="Times New Roman"/>
                <w:sz w:val="20"/>
                <w:szCs w:val="20"/>
              </w:rPr>
              <w:t>закупки</w:t>
            </w:r>
            <w:r w:rsidRPr="00C9411C">
              <w:rPr>
                <w:rFonts w:ascii="Times New Roman" w:hAnsi="Times New Roman" w:cs="Times New Roman"/>
                <w:sz w:val="20"/>
                <w:szCs w:val="20"/>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w:t>
            </w:r>
            <w:proofErr w:type="gramStart"/>
            <w:r w:rsidRPr="00C9411C">
              <w:rPr>
                <w:rFonts w:ascii="Times New Roman" w:hAnsi="Times New Roman" w:cs="Times New Roman"/>
                <w:sz w:val="20"/>
                <w:szCs w:val="20"/>
              </w:rPr>
              <w:t>доверенность  подписана</w:t>
            </w:r>
            <w:proofErr w:type="gramEnd"/>
            <w:r w:rsidRPr="00C9411C">
              <w:rPr>
                <w:rFonts w:ascii="Times New Roman" w:hAnsi="Times New Roman" w:cs="Times New Roman"/>
                <w:sz w:val="20"/>
                <w:szCs w:val="20"/>
              </w:rPr>
              <w:t xml:space="preserve">  лицом,  уполномоченным  руководителем,  заявка на участие в </w:t>
            </w:r>
            <w:r w:rsidR="00E26855">
              <w:rPr>
                <w:rFonts w:ascii="Times New Roman" w:hAnsi="Times New Roman" w:cs="Times New Roman"/>
                <w:sz w:val="20"/>
                <w:szCs w:val="20"/>
              </w:rPr>
              <w:t>закупке</w:t>
            </w:r>
            <w:r w:rsidRPr="00C9411C">
              <w:rPr>
                <w:rFonts w:ascii="Times New Roman" w:hAnsi="Times New Roman" w:cs="Times New Roman"/>
                <w:sz w:val="20"/>
                <w:szCs w:val="20"/>
              </w:rPr>
              <w:t xml:space="preserve">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1044E246" w14:textId="76BB3770"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-копии учредительных документов участника</w:t>
            </w:r>
            <w:r w:rsidR="00406D21">
              <w:rPr>
                <w:rFonts w:ascii="Times New Roman" w:hAnsi="Times New Roman" w:cs="Times New Roman"/>
                <w:sz w:val="20"/>
                <w:szCs w:val="20"/>
              </w:rPr>
              <w:t xml:space="preserve"> закупки</w:t>
            </w:r>
            <w:r w:rsidRPr="00C9411C">
              <w:rPr>
                <w:rFonts w:ascii="Times New Roman" w:hAnsi="Times New Roman" w:cs="Times New Roman"/>
                <w:sz w:val="20"/>
                <w:szCs w:val="20"/>
              </w:rPr>
              <w:t xml:space="preserve"> (для юридического лица);</w:t>
            </w:r>
          </w:p>
          <w:p w14:paraId="3DA942BD" w14:textId="51E472DE"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E26855">
              <w:rPr>
                <w:rFonts w:ascii="Times New Roman" w:hAnsi="Times New Roman" w:cs="Times New Roman"/>
                <w:sz w:val="20"/>
                <w:szCs w:val="20"/>
              </w:rPr>
              <w:t>закупки</w:t>
            </w:r>
            <w:r w:rsidRPr="00C9411C">
              <w:rPr>
                <w:rFonts w:ascii="Times New Roman" w:hAnsi="Times New Roman" w:cs="Times New Roman"/>
                <w:sz w:val="20"/>
                <w:szCs w:val="20"/>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406D21">
              <w:rPr>
                <w:rFonts w:ascii="Times New Roman" w:hAnsi="Times New Roman" w:cs="Times New Roman"/>
                <w:sz w:val="20"/>
                <w:szCs w:val="20"/>
              </w:rPr>
              <w:t>закупке</w:t>
            </w:r>
            <w:r w:rsidRPr="00C9411C">
              <w:rPr>
                <w:rFonts w:ascii="Times New Roman" w:hAnsi="Times New Roman" w:cs="Times New Roman"/>
                <w:sz w:val="20"/>
                <w:szCs w:val="20"/>
              </w:rPr>
              <w:t>, обеспечения исполнения договора является крупной сделкой.</w:t>
            </w:r>
          </w:p>
          <w:p w14:paraId="2172260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332A8EF3" w14:textId="61976DBE"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В случае если получение указанного решения до истечения срока подачи заявок на участие в </w:t>
            </w:r>
            <w:r w:rsidR="00E26855">
              <w:rPr>
                <w:rFonts w:ascii="Times New Roman" w:hAnsi="Times New Roman" w:cs="Times New Roman"/>
                <w:sz w:val="20"/>
                <w:szCs w:val="20"/>
              </w:rPr>
              <w:t>закупке</w:t>
            </w:r>
            <w:r w:rsidRPr="00C9411C">
              <w:rPr>
                <w:rFonts w:ascii="Times New Roman" w:hAnsi="Times New Roman" w:cs="Times New Roman"/>
                <w:sz w:val="20"/>
                <w:szCs w:val="20"/>
              </w:rPr>
              <w:t xml:space="preserve">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w:t>
            </w:r>
            <w:proofErr w:type="gramStart"/>
            <w:r w:rsidRPr="00C9411C">
              <w:rPr>
                <w:rFonts w:ascii="Times New Roman" w:hAnsi="Times New Roman" w:cs="Times New Roman"/>
                <w:sz w:val="20"/>
                <w:szCs w:val="20"/>
              </w:rPr>
              <w:t>процедуры  закупки</w:t>
            </w:r>
            <w:proofErr w:type="gramEnd"/>
            <w:r w:rsidRPr="00C9411C">
              <w:rPr>
                <w:rFonts w:ascii="Times New Roman" w:hAnsi="Times New Roman" w:cs="Times New Roman"/>
                <w:sz w:val="20"/>
                <w:szCs w:val="20"/>
              </w:rPr>
              <w:t xml:space="preserve">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2BACC09" w14:textId="7FFF5591" w:rsid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0E282883" w14:textId="77777777" w:rsidR="00406D21" w:rsidRDefault="00406D21" w:rsidP="00406D21">
            <w:pPr>
              <w:pStyle w:val="docdata"/>
              <w:widowControl w:val="0"/>
              <w:spacing w:before="0" w:beforeAutospacing="0" w:after="0" w:afterAutospacing="0"/>
              <w:ind w:left="34" w:firstLine="487"/>
              <w:jc w:val="both"/>
            </w:pPr>
            <w:r>
              <w:rPr>
                <w:i/>
                <w:iCs/>
                <w:color w:val="000000"/>
                <w:sz w:val="20"/>
                <w:szCs w:val="20"/>
              </w:rPr>
              <w:t>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23CEDEAA" w14:textId="3240EC8B" w:rsidR="0024495D" w:rsidRPr="00D26CD0"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 декларацию о соответствии </w:t>
            </w:r>
            <w:proofErr w:type="gramStart"/>
            <w:r w:rsidRPr="00C9411C">
              <w:rPr>
                <w:rFonts w:ascii="Times New Roman" w:hAnsi="Times New Roman" w:cs="Times New Roman"/>
                <w:sz w:val="20"/>
                <w:szCs w:val="20"/>
              </w:rPr>
              <w:t xml:space="preserve">участника </w:t>
            </w:r>
            <w:r>
              <w:rPr>
                <w:rFonts w:ascii="Times New Roman" w:hAnsi="Times New Roman" w:cs="Times New Roman"/>
                <w:sz w:val="20"/>
                <w:szCs w:val="20"/>
              </w:rPr>
              <w:t xml:space="preserve"> </w:t>
            </w:r>
            <w:r w:rsidRPr="00C9411C">
              <w:rPr>
                <w:rFonts w:ascii="Times New Roman" w:hAnsi="Times New Roman" w:cs="Times New Roman"/>
                <w:sz w:val="20"/>
                <w:szCs w:val="20"/>
              </w:rPr>
              <w:t>требованиям</w:t>
            </w:r>
            <w:proofErr w:type="gramEnd"/>
            <w:r w:rsidRPr="00C9411C">
              <w:rPr>
                <w:rFonts w:ascii="Times New Roman" w:hAnsi="Times New Roman" w:cs="Times New Roman"/>
                <w:sz w:val="20"/>
                <w:szCs w:val="20"/>
              </w:rPr>
              <w:t>, установленным в соответствии с подпунктами 2 – 8 пункта 18 настоящего извещения;</w:t>
            </w:r>
          </w:p>
        </w:tc>
      </w:tr>
      <w:tr w:rsidR="0024495D" w:rsidRPr="00CD6114" w14:paraId="615018AB" w14:textId="77777777" w:rsidTr="00C9411C">
        <w:trPr>
          <w:gridAfter w:val="1"/>
          <w:wAfter w:w="290" w:type="pct"/>
        </w:trPr>
        <w:tc>
          <w:tcPr>
            <w:tcW w:w="49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9411C">
        <w:trPr>
          <w:gridAfter w:val="1"/>
          <w:wAfter w:w="290" w:type="pct"/>
        </w:trPr>
        <w:tc>
          <w:tcPr>
            <w:tcW w:w="49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6171CCCF"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 xml:space="preserve">В составе заявки участник предоставляет информацию и документы, подтверждающие страну происхождения товара (работы, услуги)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E26855">
              <w:rPr>
                <w:rFonts w:ascii="Times New Roman" w:eastAsia="Times New Roman" w:hAnsi="Times New Roman" w:cs="Times New Roman"/>
                <w:color w:val="000000"/>
                <w:sz w:val="20"/>
                <w:szCs w:val="20"/>
                <w:lang w:eastAsia="ru-RU"/>
              </w:rPr>
              <w:lastRenderedPageBreak/>
              <w:t>юридических лиц":</w:t>
            </w:r>
          </w:p>
          <w:p w14:paraId="65CB1D5A"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b/>
                <w:bCs/>
                <w:color w:val="000000"/>
                <w:sz w:val="20"/>
                <w:szCs w:val="20"/>
                <w:lang w:eastAsia="ru-RU"/>
              </w:rPr>
              <w:t xml:space="preserve">для «ограничения» </w:t>
            </w:r>
          </w:p>
          <w:p w14:paraId="3C320513"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65F97BA6"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F096FAA"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80D96DD"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ИЛИ</w:t>
            </w:r>
          </w:p>
          <w:p w14:paraId="5C616869"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FEF72F7"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01A3A02"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930351E"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ИЛИ</w:t>
            </w:r>
          </w:p>
          <w:p w14:paraId="5972AA4C"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 xml:space="preserve">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362 - 399 и 433 приложения N 2 к постановлению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подпунктами "а" и "б" пункта 3 постановления, является сертификат о происхождении товара, выданный уполномоченным </w:t>
            </w:r>
            <w:r w:rsidRPr="00E26855">
              <w:rPr>
                <w:rFonts w:ascii="Times New Roman" w:eastAsia="Times New Roman" w:hAnsi="Times New Roman" w:cs="Times New Roman"/>
                <w:color w:val="000000"/>
                <w:sz w:val="20"/>
                <w:szCs w:val="20"/>
                <w:lang w:eastAsia="ru-RU"/>
              </w:rPr>
              <w:lastRenderedPageBreak/>
              <w:t>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EFBFCC1"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ИЛИ</w:t>
            </w:r>
          </w:p>
          <w:p w14:paraId="441C351B"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92E211B" w14:textId="77777777" w:rsidR="00E26855"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b/>
                <w:bCs/>
                <w:color w:val="000000"/>
                <w:sz w:val="20"/>
                <w:szCs w:val="20"/>
                <w:lang w:eastAsia="ru-RU"/>
              </w:rPr>
              <w:t>А ТАКЖЕ (для «преимущества»)</w:t>
            </w:r>
          </w:p>
          <w:p w14:paraId="21070D2B" w14:textId="5B7E548D" w:rsidR="008F4B2E" w:rsidRPr="00E26855" w:rsidRDefault="00E26855" w:rsidP="00E26855">
            <w:pPr>
              <w:widowControl w:val="0"/>
              <w:spacing w:after="0" w:line="240" w:lineRule="auto"/>
              <w:ind w:left="34" w:firstLine="487"/>
              <w:jc w:val="both"/>
              <w:rPr>
                <w:rFonts w:ascii="Times New Roman" w:eastAsia="Times New Roman" w:hAnsi="Times New Roman" w:cs="Times New Roman"/>
                <w:sz w:val="24"/>
                <w:szCs w:val="24"/>
                <w:lang w:eastAsia="ru-RU"/>
              </w:rPr>
            </w:pPr>
            <w:r w:rsidRPr="00E26855">
              <w:rPr>
                <w:rFonts w:ascii="Times New Roman" w:eastAsia="Times New Roman" w:hAnsi="Times New Roman" w:cs="Times New Roman"/>
                <w:color w:val="000000"/>
                <w:sz w:val="20"/>
                <w:szCs w:val="20"/>
                <w:lang w:eastAsia="ru-RU"/>
              </w:rPr>
              <w:t xml:space="preserve">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 данное подтверждение предоставляется для целей, указанных в </w:t>
            </w:r>
            <w:proofErr w:type="spellStart"/>
            <w:r w:rsidRPr="00E26855">
              <w:rPr>
                <w:rFonts w:ascii="Times New Roman" w:eastAsia="Times New Roman" w:hAnsi="Times New Roman" w:cs="Times New Roman"/>
                <w:color w:val="000000"/>
                <w:sz w:val="20"/>
                <w:szCs w:val="20"/>
                <w:lang w:eastAsia="ru-RU"/>
              </w:rPr>
              <w:t>пп</w:t>
            </w:r>
            <w:proofErr w:type="spellEnd"/>
            <w:r w:rsidRPr="00E26855">
              <w:rPr>
                <w:rFonts w:ascii="Times New Roman" w:eastAsia="Times New Roman" w:hAnsi="Times New Roman" w:cs="Times New Roman"/>
                <w:color w:val="000000"/>
                <w:sz w:val="20"/>
                <w:szCs w:val="20"/>
                <w:lang w:eastAsia="ru-RU"/>
              </w:rPr>
              <w:t>. «у», п.4, постановления.</w:t>
            </w:r>
          </w:p>
        </w:tc>
      </w:tr>
      <w:tr w:rsidR="0024495D" w:rsidRPr="00CD6114" w14:paraId="2342B38F" w14:textId="77777777" w:rsidTr="00C9411C">
        <w:trPr>
          <w:gridAfter w:val="1"/>
          <w:wAfter w:w="290" w:type="pct"/>
        </w:trPr>
        <w:tc>
          <w:tcPr>
            <w:tcW w:w="493"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9411C">
        <w:trPr>
          <w:gridAfter w:val="1"/>
          <w:wAfter w:w="290" w:type="pct"/>
        </w:trPr>
        <w:tc>
          <w:tcPr>
            <w:tcW w:w="49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49230E2" w14:textId="5375C8B5" w:rsidR="0024495D" w:rsidRPr="004D717D" w:rsidRDefault="0043379E" w:rsidP="00D2594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C9411C">
        <w:trPr>
          <w:gridAfter w:val="1"/>
          <w:wAfter w:w="290" w:type="pct"/>
        </w:trPr>
        <w:tc>
          <w:tcPr>
            <w:tcW w:w="493"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C9411C">
        <w:trPr>
          <w:gridAfter w:val="1"/>
          <w:wAfter w:w="290" w:type="pct"/>
          <w:trHeight w:val="699"/>
        </w:trPr>
        <w:tc>
          <w:tcPr>
            <w:tcW w:w="49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C9411C">
        <w:trPr>
          <w:gridAfter w:val="1"/>
          <w:wAfter w:w="290" w:type="pct"/>
        </w:trPr>
        <w:tc>
          <w:tcPr>
            <w:tcW w:w="493"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9411C">
        <w:trPr>
          <w:gridAfter w:val="1"/>
          <w:wAfter w:w="290" w:type="pct"/>
        </w:trPr>
        <w:tc>
          <w:tcPr>
            <w:tcW w:w="49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6EAC4E0" w14:textId="7A1D188E" w:rsidR="00C9411C" w:rsidRPr="004D717D" w:rsidRDefault="00486E00"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2E9E">
              <w:rPr>
                <w:rFonts w:ascii="Times New Roman" w:eastAsia="Times New Roman" w:hAnsi="Times New Roman" w:cs="Times New Roman"/>
                <w:sz w:val="20"/>
                <w:szCs w:val="20"/>
                <w:lang w:eastAsia="ru-RU"/>
              </w:rPr>
              <w:t>Комиссия отказывает в допуске к участию в запросе котировок по основаниям, предусмотренным пунктом 3.9.7 Положения</w:t>
            </w:r>
            <w:r w:rsidR="00122E9E">
              <w:rPr>
                <w:rFonts w:ascii="Times New Roman" w:eastAsia="Times New Roman" w:hAnsi="Times New Roman" w:cs="Times New Roman"/>
                <w:sz w:val="20"/>
                <w:szCs w:val="20"/>
                <w:lang w:eastAsia="ru-RU"/>
              </w:rPr>
              <w:t xml:space="preserve"> о закупках Заказчика</w:t>
            </w:r>
            <w:r w:rsidRPr="00122E9E">
              <w:rPr>
                <w:rFonts w:ascii="Times New Roman" w:eastAsia="Times New Roman" w:hAnsi="Times New Roman" w:cs="Times New Roman"/>
                <w:sz w:val="20"/>
                <w:szCs w:val="20"/>
                <w:lang w:eastAsia="ru-RU"/>
              </w:rPr>
              <w:t>.</w:t>
            </w:r>
          </w:p>
        </w:tc>
      </w:tr>
      <w:tr w:rsidR="00C9411C" w:rsidRPr="00CD6114" w14:paraId="63B44307" w14:textId="77777777" w:rsidTr="00C9411C">
        <w:trPr>
          <w:gridAfter w:val="1"/>
          <w:wAfter w:w="290" w:type="pct"/>
        </w:trPr>
        <w:tc>
          <w:tcPr>
            <w:tcW w:w="493" w:type="pct"/>
            <w:vAlign w:val="center"/>
          </w:tcPr>
          <w:p w14:paraId="4956CB40" w14:textId="7777777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D9E2F3" w:themeFill="accent1" w:themeFillTint="33"/>
            <w:vAlign w:val="center"/>
          </w:tcPr>
          <w:p w14:paraId="21C02766" w14:textId="2D0B0A3E" w:rsidR="00C9411C" w:rsidRPr="00C9411C" w:rsidRDefault="00C9411C" w:rsidP="00C941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C9411C">
              <w:rPr>
                <w:rFonts w:ascii="Times New Roman" w:eastAsia="Times New Roman" w:hAnsi="Times New Roman" w:cs="Times New Roman"/>
                <w:b/>
                <w:sz w:val="20"/>
                <w:szCs w:val="20"/>
                <w:lang w:eastAsia="ru-RU"/>
              </w:rPr>
              <w:t>Признание закупки несостоявшейся</w:t>
            </w:r>
          </w:p>
        </w:tc>
      </w:tr>
      <w:tr w:rsidR="00C9411C" w:rsidRPr="00CD6114" w14:paraId="24F0DD4A" w14:textId="77777777" w:rsidTr="00C9411C">
        <w:trPr>
          <w:gridAfter w:val="1"/>
          <w:wAfter w:w="290" w:type="pct"/>
        </w:trPr>
        <w:tc>
          <w:tcPr>
            <w:tcW w:w="493" w:type="pct"/>
            <w:vAlign w:val="center"/>
          </w:tcPr>
          <w:p w14:paraId="77E50D26" w14:textId="0A21E3E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16" w:type="pct"/>
            <w:gridSpan w:val="2"/>
            <w:shd w:val="clear" w:color="auto" w:fill="FFFFFF"/>
            <w:vAlign w:val="center"/>
          </w:tcPr>
          <w:p w14:paraId="59543B0E"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F6A6CB8"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0D98027"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3315F936"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6D066A6D"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2A2DCCD3"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9365894" w14:textId="3A178834" w:rsidR="00C9411C" w:rsidRDefault="00C9411C"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C9411C">
        <w:trPr>
          <w:gridAfter w:val="1"/>
          <w:wAfter w:w="290" w:type="pct"/>
          <w:trHeight w:val="196"/>
        </w:trPr>
        <w:tc>
          <w:tcPr>
            <w:tcW w:w="493" w:type="pct"/>
            <w:vMerge w:val="restart"/>
            <w:shd w:val="clear" w:color="auto" w:fill="FFFFFF"/>
            <w:vAlign w:val="center"/>
          </w:tcPr>
          <w:p w14:paraId="6364F469" w14:textId="663555A0" w:rsidR="0024495D"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16"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9411C">
        <w:trPr>
          <w:gridAfter w:val="1"/>
          <w:wAfter w:w="290" w:type="pct"/>
          <w:trHeight w:val="196"/>
        </w:trPr>
        <w:tc>
          <w:tcPr>
            <w:tcW w:w="49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0BD0CC5F" w:rsidR="0024495D" w:rsidRPr="00D74C1B" w:rsidRDefault="0024495D" w:rsidP="00B20C4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B20C48">
              <w:rPr>
                <w:rFonts w:ascii="Times New Roman" w:eastAsia="Times New Roman" w:hAnsi="Times New Roman" w:cs="Times New Roman"/>
                <w:bCs/>
                <w:sz w:val="20"/>
                <w:szCs w:val="20"/>
                <w:lang w:eastAsia="ru-RU"/>
              </w:rPr>
              <w:t>.</w:t>
            </w:r>
          </w:p>
        </w:tc>
      </w:tr>
      <w:tr w:rsidR="0024495D" w:rsidRPr="00CD6114" w14:paraId="10360C2C" w14:textId="77777777" w:rsidTr="00C9411C">
        <w:trPr>
          <w:gridAfter w:val="1"/>
          <w:wAfter w:w="290" w:type="pct"/>
          <w:trHeight w:val="196"/>
        </w:trPr>
        <w:tc>
          <w:tcPr>
            <w:tcW w:w="493" w:type="pct"/>
            <w:vMerge w:val="restart"/>
            <w:shd w:val="clear" w:color="auto" w:fill="FFFFFF"/>
            <w:vAlign w:val="center"/>
          </w:tcPr>
          <w:p w14:paraId="35A3192F" w14:textId="7DA429F0"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9411C">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C9411C">
        <w:trPr>
          <w:gridAfter w:val="1"/>
          <w:wAfter w:w="290" w:type="pct"/>
          <w:trHeight w:val="196"/>
        </w:trPr>
        <w:tc>
          <w:tcPr>
            <w:tcW w:w="493"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4F57B5F" w14:textId="35F3E0F6" w:rsidR="0024495D" w:rsidRPr="004D717D" w:rsidRDefault="00F865D2" w:rsidP="00122E9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C9411C" w:rsidRPr="00C9411C" w14:paraId="454CC3FA" w14:textId="77777777" w:rsidTr="00C941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42BCBE" w14:textId="77777777" w:rsidR="00C9411C" w:rsidRPr="00C9411C" w:rsidRDefault="00C9411C" w:rsidP="00C9411C">
            <w:pPr>
              <w:suppressAutoHyphens/>
              <w:autoSpaceDE w:val="0"/>
              <w:snapToGrid w:val="0"/>
              <w:spacing w:after="0" w:line="240" w:lineRule="auto"/>
              <w:jc w:val="right"/>
              <w:rPr>
                <w:rFonts w:ascii="Calibri" w:eastAsia="Calibri" w:hAnsi="Calibri" w:cs="Calibri"/>
                <w:color w:val="000000"/>
                <w:sz w:val="18"/>
                <w:szCs w:val="18"/>
                <w:lang w:eastAsia="zh-CN"/>
              </w:rPr>
            </w:pPr>
            <w:bookmarkStart w:id="7" w:name="_Hlk94873296"/>
            <w:bookmarkEnd w:id="7"/>
          </w:p>
        </w:tc>
        <w:tc>
          <w:tcPr>
            <w:tcW w:w="2589" w:type="pct"/>
            <w:gridSpan w:val="2"/>
            <w:shd w:val="clear" w:color="auto" w:fill="auto"/>
          </w:tcPr>
          <w:p w14:paraId="044D4270" w14:textId="77777777" w:rsidR="003B0A82" w:rsidRDefault="003B0A82"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C6068C4" w14:textId="77777777" w:rsidR="003B0A82" w:rsidRDefault="003B0A82"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25D0EAE" w14:textId="77777777" w:rsidR="003B0A82" w:rsidRDefault="003B0A82" w:rsidP="003B0A82">
            <w:pPr>
              <w:suppressAutoHyphens/>
              <w:autoSpaceDE w:val="0"/>
              <w:spacing w:after="0" w:line="240" w:lineRule="auto"/>
              <w:rPr>
                <w:rFonts w:ascii="Times New Roman" w:eastAsia="Calibri" w:hAnsi="Times New Roman" w:cs="Times New Roman"/>
                <w:b/>
                <w:bCs/>
                <w:color w:val="000000"/>
                <w:sz w:val="18"/>
                <w:szCs w:val="18"/>
                <w:lang w:eastAsia="zh-CN"/>
              </w:rPr>
            </w:pPr>
          </w:p>
          <w:p w14:paraId="268EF5E6"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57C4954"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15EE04"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058C26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826D70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5146A82"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B46C8D4"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93516C"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A75EFF"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F4306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F1E27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689E399"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ED1B6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D42234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D5120C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C6464E3"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27F417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6FE51F5"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9B0FE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8BDD9F9"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660031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6471B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46A33F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958926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F63791"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1BE729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23EFE8C"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5B805B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FC03AE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CA0D90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1B2E06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6577063"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37F5CD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8184FAF"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7B5C84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3D17EF2"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6FFEF5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8EC0B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684F98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B61D6E2" w14:textId="77777777" w:rsidR="00122E9E" w:rsidRDefault="00122E9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4FA96E" w14:textId="7965683E" w:rsidR="00C9411C" w:rsidRPr="00C9411C" w:rsidRDefault="00C9411C" w:rsidP="00C9411C">
            <w:pPr>
              <w:suppressAutoHyphens/>
              <w:autoSpaceDE w:val="0"/>
              <w:spacing w:after="0" w:line="240" w:lineRule="auto"/>
              <w:jc w:val="right"/>
              <w:rPr>
                <w:rFonts w:ascii="Calibri" w:eastAsia="Calibri" w:hAnsi="Calibri" w:cs="Calibri"/>
                <w:b/>
                <w:bCs/>
                <w:color w:val="000000"/>
                <w:sz w:val="18"/>
                <w:szCs w:val="18"/>
                <w:lang w:eastAsia="zh-CN"/>
              </w:rPr>
            </w:pPr>
            <w:r w:rsidRPr="00C9411C">
              <w:rPr>
                <w:rFonts w:ascii="Times New Roman" w:eastAsia="Calibri" w:hAnsi="Times New Roman" w:cs="Times New Roman"/>
                <w:b/>
                <w:bCs/>
                <w:color w:val="000000"/>
                <w:sz w:val="18"/>
                <w:szCs w:val="18"/>
                <w:lang w:eastAsia="zh-CN"/>
              </w:rPr>
              <w:t>Рекомендуемый образец формы заявки участника</w:t>
            </w:r>
          </w:p>
          <w:p w14:paraId="6F23A3B8" w14:textId="154DF434" w:rsidR="003B0A82" w:rsidRPr="00C9411C" w:rsidRDefault="003B0A82" w:rsidP="003B0A82">
            <w:pPr>
              <w:suppressAutoHyphens/>
              <w:autoSpaceDE w:val="0"/>
              <w:spacing w:after="0" w:line="240" w:lineRule="auto"/>
              <w:rPr>
                <w:rFonts w:ascii="Calibri" w:eastAsia="Calibri" w:hAnsi="Calibri" w:cs="Calibri"/>
                <w:b/>
                <w:bCs/>
                <w:color w:val="000000"/>
                <w:sz w:val="18"/>
                <w:szCs w:val="18"/>
                <w:lang w:eastAsia="zh-CN"/>
              </w:rPr>
            </w:pPr>
          </w:p>
        </w:tc>
      </w:tr>
    </w:tbl>
    <w:p w14:paraId="2D072AA8"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9411C" w:rsidRPr="00C9411C" w14:paraId="17D20132" w14:textId="77777777" w:rsidTr="001442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6FC4AE6" w14:textId="77777777" w:rsidR="00C9411C" w:rsidRPr="00C9411C" w:rsidRDefault="00C9411C" w:rsidP="00C9411C">
            <w:pPr>
              <w:keepNext/>
              <w:keepLines/>
              <w:suppressAutoHyphens/>
              <w:spacing w:after="0" w:line="240" w:lineRule="auto"/>
              <w:jc w:val="center"/>
              <w:rPr>
                <w:rFonts w:ascii="Times New Roman" w:eastAsia="Calibri" w:hAnsi="Times New Roman" w:cs="Times New Roman"/>
                <w:iCs/>
                <w:sz w:val="20"/>
                <w:szCs w:val="20"/>
                <w:lang w:eastAsia="ru-RU"/>
              </w:rPr>
            </w:pPr>
            <w:r w:rsidRPr="00C9411C">
              <w:rPr>
                <w:rFonts w:ascii="Times New Roman" w:eastAsia="Arial Unicode MS" w:hAnsi="Times New Roman" w:cs="Times New Roman"/>
                <w:b/>
                <w:sz w:val="20"/>
                <w:szCs w:val="20"/>
                <w:lang w:eastAsia="zh-CN"/>
              </w:rPr>
              <w:t>ПРЕДЛОЖЕНИЕ УЧАСТНИКА ЗАКУПКИ</w:t>
            </w:r>
          </w:p>
        </w:tc>
      </w:tr>
      <w:tr w:rsidR="00C9411C" w:rsidRPr="00C9411C" w14:paraId="7BF43CCA" w14:textId="77777777" w:rsidTr="001442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849202" w14:textId="77777777" w:rsidR="00C9411C" w:rsidRPr="00C9411C" w:rsidRDefault="00C9411C" w:rsidP="00C9411C">
            <w:pPr>
              <w:suppressAutoHyphens/>
              <w:spacing w:after="0" w:line="240" w:lineRule="auto"/>
              <w:jc w:val="center"/>
              <w:rPr>
                <w:rFonts w:ascii="Calibri" w:eastAsia="Times New Roman" w:hAnsi="Calibri" w:cs="Calibri"/>
                <w:sz w:val="20"/>
                <w:szCs w:val="20"/>
                <w:lang w:eastAsia="zh-CN"/>
              </w:rPr>
            </w:pPr>
            <w:r w:rsidRPr="00C9411C">
              <w:rPr>
                <w:rFonts w:ascii="Times New Roman" w:eastAsia="Arial Unicode MS" w:hAnsi="Times New Roman" w:cs="Times New Roman"/>
                <w:b/>
                <w:sz w:val="20"/>
                <w:szCs w:val="20"/>
                <w:lang w:eastAsia="zh-CN"/>
              </w:rPr>
              <w:t>№</w:t>
            </w:r>
            <w:r w:rsidRPr="00C9411C">
              <w:rPr>
                <w:rFonts w:ascii="Times New Roman" w:eastAsia="Calibri" w:hAnsi="Times New Roman" w:cs="Times New Roman"/>
                <w:b/>
                <w:sz w:val="20"/>
                <w:szCs w:val="20"/>
                <w:lang w:eastAsia="zh-CN"/>
              </w:rPr>
              <w:t xml:space="preserve"> </w:t>
            </w:r>
            <w:r w:rsidRPr="00C9411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EE2556E" w14:textId="77777777" w:rsidR="00C9411C" w:rsidRPr="00C9411C" w:rsidRDefault="00C9411C" w:rsidP="00C9411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9411C">
              <w:rPr>
                <w:rFonts w:ascii="Times New Roman" w:eastAsia="Arial Unicode MS" w:hAnsi="Times New Roman" w:cs="Times New Roman"/>
                <w:bCs/>
                <w:i/>
                <w:iCs/>
                <w:color w:val="000000" w:themeColor="text1"/>
                <w:sz w:val="20"/>
                <w:szCs w:val="20"/>
                <w:lang w:eastAsia="zh-CN"/>
              </w:rPr>
              <w:t>№</w:t>
            </w:r>
            <w:r w:rsidRPr="00C9411C">
              <w:rPr>
                <w:rFonts w:ascii="Times New Roman" w:eastAsia="Calibri" w:hAnsi="Times New Roman" w:cs="Times New Roman"/>
                <w:bCs/>
                <w:i/>
                <w:iCs/>
                <w:color w:val="000000" w:themeColor="text1"/>
                <w:sz w:val="20"/>
                <w:szCs w:val="20"/>
                <w:lang w:eastAsia="zh-CN"/>
              </w:rPr>
              <w:t xml:space="preserve"> </w:t>
            </w:r>
            <w:r w:rsidRPr="00C9411C">
              <w:rPr>
                <w:rFonts w:ascii="Times New Roman" w:eastAsia="Arial Unicode MS" w:hAnsi="Times New Roman" w:cs="Times New Roman"/>
                <w:bCs/>
                <w:i/>
                <w:iCs/>
                <w:color w:val="000000" w:themeColor="text1"/>
                <w:sz w:val="20"/>
                <w:szCs w:val="20"/>
                <w:lang w:eastAsia="zh-CN"/>
              </w:rPr>
              <w:t>_____________</w:t>
            </w:r>
          </w:p>
        </w:tc>
      </w:tr>
      <w:tr w:rsidR="00C9411C" w:rsidRPr="00C9411C" w14:paraId="4D3718E6" w14:textId="77777777" w:rsidTr="001442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CD1DDF"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 xml:space="preserve">Изучив извещение о закупке </w:t>
            </w:r>
            <w:r w:rsidRPr="00C9411C">
              <w:rPr>
                <w:rFonts w:ascii="Times New Roman" w:eastAsia="Times New Roman" w:hAnsi="Times New Roman" w:cs="Times New Roman"/>
                <w:sz w:val="20"/>
                <w:szCs w:val="20"/>
              </w:rPr>
              <w:t xml:space="preserve">(включая все изменения и разъяснения к ней) </w:t>
            </w:r>
            <w:r w:rsidRPr="00C9411C">
              <w:rPr>
                <w:rFonts w:ascii="Times New Roman" w:eastAsia="Times New Roman" w:hAnsi="Times New Roman" w:cs="Times New Roman"/>
                <w:iCs/>
                <w:sz w:val="20"/>
                <w:szCs w:val="20"/>
              </w:rPr>
              <w:t>и </w:t>
            </w:r>
            <w:r w:rsidRPr="00C9411C">
              <w:rPr>
                <w:rFonts w:ascii="Times New Roman" w:eastAsia="Times New Roman" w:hAnsi="Times New Roman" w:cs="Times New Roman"/>
                <w:sz w:val="20"/>
                <w:szCs w:val="20"/>
              </w:rPr>
              <w:t xml:space="preserve">безоговорочно </w:t>
            </w:r>
            <w:r w:rsidRPr="00C9411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EFFE407"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9DBCF96"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9411C">
              <w:rPr>
                <w:rFonts w:ascii="Times New Roman" w:eastAsia="Times New Roman" w:hAnsi="Times New Roman" w:cs="Times New Roman"/>
                <w:sz w:val="20"/>
                <w:szCs w:val="20"/>
              </w:rPr>
              <w:t xml:space="preserve">с единственным участником закупки </w:t>
            </w:r>
            <w:r w:rsidRPr="00C9411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0B78EAD"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CE94CE0" w14:textId="77777777" w:rsidR="00C9411C" w:rsidRPr="00C9411C" w:rsidRDefault="00C9411C" w:rsidP="00C9411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9411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5C2FC35"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9411C" w:rsidRPr="00C9411C" w14:paraId="54D8B16B" w14:textId="77777777" w:rsidTr="001442E7">
        <w:tc>
          <w:tcPr>
            <w:tcW w:w="5000" w:type="pct"/>
            <w:shd w:val="clear" w:color="auto" w:fill="DEEAF6" w:themeFill="accent5" w:themeFillTint="33"/>
          </w:tcPr>
          <w:p w14:paraId="34525020"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9411C" w:rsidRPr="00C9411C" w14:paraId="42B5E7ED" w14:textId="77777777" w:rsidTr="001442E7">
        <w:tc>
          <w:tcPr>
            <w:tcW w:w="5000" w:type="pct"/>
          </w:tcPr>
          <w:p w14:paraId="181B2EE3"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9411C">
              <w:rPr>
                <w:rFonts w:ascii="Times New Roman" w:eastAsia="Times New Roman" w:hAnsi="Times New Roman" w:cs="Times New Roman"/>
                <w:i/>
                <w:iCs/>
                <w:sz w:val="20"/>
                <w:szCs w:val="20"/>
                <w:lang w:eastAsia="zh-CN"/>
              </w:rPr>
              <w:t>(указывается, если участник является плательщиком НДС)</w:t>
            </w:r>
            <w:r w:rsidRPr="00C9411C">
              <w:rPr>
                <w:rFonts w:ascii="Times New Roman" w:eastAsia="Times New Roman" w:hAnsi="Times New Roman" w:cs="Times New Roman"/>
                <w:sz w:val="20"/>
                <w:szCs w:val="20"/>
                <w:lang w:eastAsia="zh-CN"/>
              </w:rPr>
              <w:t xml:space="preserve"> по ставке ____ % - ____</w:t>
            </w:r>
            <w:proofErr w:type="gramStart"/>
            <w:r w:rsidRPr="00C9411C">
              <w:rPr>
                <w:rFonts w:ascii="Times New Roman" w:eastAsia="Times New Roman" w:hAnsi="Times New Roman" w:cs="Times New Roman"/>
                <w:sz w:val="20"/>
                <w:szCs w:val="20"/>
                <w:lang w:eastAsia="zh-CN"/>
              </w:rPr>
              <w:t>_,_</w:t>
            </w:r>
            <w:proofErr w:type="gramEnd"/>
            <w:r w:rsidRPr="00C9411C">
              <w:rPr>
                <w:rFonts w:ascii="Times New Roman" w:eastAsia="Times New Roman" w:hAnsi="Times New Roman" w:cs="Times New Roman"/>
                <w:sz w:val="20"/>
                <w:szCs w:val="20"/>
                <w:lang w:eastAsia="zh-CN"/>
              </w:rPr>
              <w:t xml:space="preserve">__ (прописью) рублей __ копеек / без НДС </w:t>
            </w:r>
            <w:r w:rsidRPr="00C9411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9411C">
              <w:rPr>
                <w:rFonts w:ascii="Times New Roman" w:eastAsia="Times New Roman" w:hAnsi="Times New Roman" w:cs="Times New Roman"/>
                <w:sz w:val="20"/>
                <w:szCs w:val="20"/>
                <w:lang w:eastAsia="zh-CN"/>
              </w:rPr>
              <w:t>.</w:t>
            </w:r>
          </w:p>
          <w:p w14:paraId="65E28C36"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3F29D3FA"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78F3B39"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9411C" w:rsidRPr="00C9411C" w14:paraId="24E84F52" w14:textId="77777777" w:rsidTr="001442E7">
        <w:tc>
          <w:tcPr>
            <w:tcW w:w="5000" w:type="pct"/>
            <w:shd w:val="clear" w:color="auto" w:fill="DEEAF6" w:themeFill="accent5" w:themeFillTint="33"/>
          </w:tcPr>
          <w:p w14:paraId="2CDFE887"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rPr>
              <w:t>СООТВЕТСТВИЕ УЧАСТНИКА ЗАКУПКИ ЕДИНЫМ ТРЕБОВАНИЯМ</w:t>
            </w:r>
          </w:p>
        </w:tc>
      </w:tr>
      <w:tr w:rsidR="00C9411C" w:rsidRPr="00C9411C" w14:paraId="1BAD761D" w14:textId="77777777" w:rsidTr="001442E7">
        <w:tc>
          <w:tcPr>
            <w:tcW w:w="5000" w:type="pct"/>
          </w:tcPr>
          <w:p w14:paraId="4121F23B" w14:textId="77777777" w:rsid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в соответствии с разделом 18</w:t>
            </w:r>
            <w:r w:rsidRPr="00C9411C">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67C1680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1BFEA99"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2)</w:t>
            </w:r>
            <w:r w:rsidRPr="00C9411C">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97A934"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3)</w:t>
            </w:r>
            <w:r w:rsidRPr="00C9411C">
              <w:rPr>
                <w:rFonts w:ascii="Times New Roman" w:eastAsia="Times New Roman" w:hAnsi="Times New Roman" w:cs="Times New Roman"/>
                <w:sz w:val="20"/>
                <w:szCs w:val="20"/>
              </w:rPr>
              <w:tab/>
            </w:r>
            <w:proofErr w:type="spellStart"/>
            <w:r w:rsidRPr="00C9411C">
              <w:rPr>
                <w:rFonts w:ascii="Times New Roman" w:eastAsia="Times New Roman" w:hAnsi="Times New Roman" w:cs="Times New Roman"/>
                <w:sz w:val="20"/>
                <w:szCs w:val="20"/>
              </w:rPr>
              <w:t>неприостановление</w:t>
            </w:r>
            <w:proofErr w:type="spellEnd"/>
            <w:r w:rsidRPr="00C9411C">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742FD84"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4)</w:t>
            </w:r>
            <w:r w:rsidRPr="00C9411C">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proofErr w:type="gramStart"/>
            <w:r w:rsidRPr="00C9411C">
              <w:rPr>
                <w:rFonts w:ascii="Times New Roman" w:eastAsia="Times New Roman" w:hAnsi="Times New Roman" w:cs="Times New Roman"/>
                <w:sz w:val="20"/>
                <w:szCs w:val="20"/>
              </w:rPr>
              <w:t>отсрочка,  рассрочка</w:t>
            </w:r>
            <w:proofErr w:type="gramEnd"/>
            <w:r w:rsidRPr="00C9411C">
              <w:rPr>
                <w:rFonts w:ascii="Times New Roman" w:eastAsia="Times New Roman" w:hAnsi="Times New Roman" w:cs="Times New Roman"/>
                <w:sz w:val="20"/>
                <w:szCs w:val="20"/>
              </w:rPr>
              <w:t>,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1004A8B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C9411C">
              <w:rPr>
                <w:rFonts w:ascii="Times New Roman" w:eastAsia="Times New Roman" w:hAnsi="Times New Roman" w:cs="Times New Roman"/>
                <w:sz w:val="20"/>
                <w:szCs w:val="20"/>
              </w:rPr>
              <w:t>Участник  закупки</w:t>
            </w:r>
            <w:proofErr w:type="gramEnd"/>
            <w:r w:rsidRPr="00C9411C">
              <w:rPr>
                <w:rFonts w:ascii="Times New Roman" w:eastAsia="Times New Roman" w:hAnsi="Times New Roman" w:cs="Times New Roman"/>
                <w:sz w:val="20"/>
                <w:szCs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Pr="00C9411C">
              <w:rPr>
                <w:rFonts w:ascii="Times New Roman" w:eastAsia="Times New Roman" w:hAnsi="Times New Roman" w:cs="Times New Roman"/>
                <w:sz w:val="20"/>
                <w:szCs w:val="20"/>
              </w:rPr>
              <w:lastRenderedPageBreak/>
              <w:t>поставщика (подрядчика, исполнителя) не принято;</w:t>
            </w:r>
          </w:p>
          <w:p w14:paraId="1DC84BD2"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5)</w:t>
            </w:r>
            <w:r w:rsidRPr="00C9411C">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116FA3"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proofErr w:type="gramStart"/>
            <w:r w:rsidRPr="00C9411C">
              <w:rPr>
                <w:rFonts w:ascii="Times New Roman" w:eastAsia="Times New Roman" w:hAnsi="Times New Roman" w:cs="Times New Roman"/>
                <w:sz w:val="20"/>
                <w:szCs w:val="20"/>
              </w:rPr>
              <w:t>5.1)</w:t>
            </w:r>
            <w:r w:rsidRPr="00C9411C">
              <w:rPr>
                <w:rFonts w:ascii="Times New Roman" w:eastAsia="Times New Roman" w:hAnsi="Times New Roman" w:cs="Times New Roman"/>
                <w:sz w:val="20"/>
                <w:szCs w:val="20"/>
              </w:rPr>
              <w:tab/>
            </w:r>
            <w:proofErr w:type="gramEnd"/>
            <w:r w:rsidRPr="00C9411C">
              <w:rPr>
                <w:rFonts w:ascii="Times New Roman" w:eastAsia="Times New Roman" w:hAnsi="Times New Roman" w:cs="Times New Roman"/>
                <w:sz w:val="20"/>
                <w:szCs w:val="20"/>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F48A78"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6)</w:t>
            </w:r>
            <w:r w:rsidRPr="00C9411C">
              <w:rPr>
                <w:rFonts w:ascii="Times New Roman" w:eastAsia="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370F7A9"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7)</w:t>
            </w:r>
            <w:r w:rsidRPr="00C9411C">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FD9CE9C"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8)</w:t>
            </w:r>
            <w:r w:rsidRPr="00C9411C">
              <w:rPr>
                <w:rFonts w:ascii="Times New Roman" w:eastAsia="Times New Roman" w:hAnsi="Times New Roman" w:cs="Times New Roman"/>
                <w:sz w:val="20"/>
                <w:szCs w:val="20"/>
              </w:rPr>
              <w:tab/>
            </w:r>
            <w:proofErr w:type="gramStart"/>
            <w:r w:rsidRPr="00C9411C">
              <w:rPr>
                <w:rFonts w:ascii="Times New Roman" w:eastAsia="Times New Roman" w:hAnsi="Times New Roman" w:cs="Times New Roman"/>
                <w:sz w:val="20"/>
                <w:szCs w:val="20"/>
              </w:rPr>
              <w:t>отсутствие  сведений</w:t>
            </w:r>
            <w:proofErr w:type="gramEnd"/>
            <w:r w:rsidRPr="00C9411C">
              <w:rPr>
                <w:rFonts w:ascii="Times New Roman" w:eastAsia="Times New Roman" w:hAnsi="Times New Roman" w:cs="Times New Roman"/>
                <w:sz w:val="20"/>
                <w:szCs w:val="20"/>
              </w:rPr>
              <w:t xml:space="preserve">  об  участнике  процедуры  закупки  в  реестре</w:t>
            </w:r>
          </w:p>
          <w:p w14:paraId="21D803B3"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C5E94CA" w14:textId="7712B960" w:rsid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9)</w:t>
            </w:r>
            <w:r w:rsidRPr="00C9411C">
              <w:rPr>
                <w:rFonts w:ascii="Times New Roman" w:eastAsia="Times New Roman" w:hAnsi="Times New Roman" w:cs="Times New Roman"/>
                <w:sz w:val="20"/>
                <w:szCs w:val="20"/>
              </w:rPr>
              <w:tab/>
              <w:t>участник закупки не является офшорной компанией.</w:t>
            </w:r>
          </w:p>
          <w:p w14:paraId="7F37D32E" w14:textId="4E56A0AB"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p>
        </w:tc>
      </w:tr>
    </w:tbl>
    <w:p w14:paraId="6898E750"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9411C" w:rsidRPr="00C9411C" w14:paraId="7FFE9C29" w14:textId="77777777" w:rsidTr="001442E7">
        <w:tc>
          <w:tcPr>
            <w:tcW w:w="5000" w:type="pct"/>
            <w:gridSpan w:val="3"/>
            <w:shd w:val="clear" w:color="auto" w:fill="DEEAF6" w:themeFill="accent5" w:themeFillTint="33"/>
            <w:vAlign w:val="center"/>
          </w:tcPr>
          <w:p w14:paraId="4CEECB6B" w14:textId="77777777" w:rsidR="00C9411C" w:rsidRPr="00C9411C" w:rsidRDefault="00C9411C" w:rsidP="00C9411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C9411C">
              <w:rPr>
                <w:rFonts w:ascii="Times New Roman" w:eastAsia="Times New Roman" w:hAnsi="Times New Roman" w:cs="Times New Roman"/>
                <w:b/>
                <w:bCs/>
                <w:iCs/>
                <w:sz w:val="20"/>
                <w:szCs w:val="20"/>
                <w:lang w:eastAsia="zh-CN"/>
              </w:rPr>
              <w:t>АНКЕТА УЧАСТНИКА ЗАКУПКИ</w:t>
            </w:r>
          </w:p>
        </w:tc>
      </w:tr>
      <w:tr w:rsidR="00C9411C" w:rsidRPr="00C9411C" w14:paraId="49884CFA" w14:textId="77777777" w:rsidTr="001442E7">
        <w:tc>
          <w:tcPr>
            <w:tcW w:w="257" w:type="pct"/>
            <w:vAlign w:val="center"/>
          </w:tcPr>
          <w:p w14:paraId="65B9DE5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w:t>
            </w:r>
          </w:p>
        </w:tc>
        <w:tc>
          <w:tcPr>
            <w:tcW w:w="1859" w:type="pct"/>
            <w:vAlign w:val="center"/>
          </w:tcPr>
          <w:p w14:paraId="269446DD"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6F652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9411C" w:rsidRPr="00C9411C" w14:paraId="2DC694DA" w14:textId="77777777" w:rsidTr="001442E7">
        <w:tc>
          <w:tcPr>
            <w:tcW w:w="257" w:type="pct"/>
            <w:vAlign w:val="center"/>
          </w:tcPr>
          <w:p w14:paraId="0CFDFB6C"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2.</w:t>
            </w:r>
          </w:p>
        </w:tc>
        <w:tc>
          <w:tcPr>
            <w:tcW w:w="1859" w:type="pct"/>
            <w:vAlign w:val="center"/>
          </w:tcPr>
          <w:p w14:paraId="06A3279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C329F07"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0B9AD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1403F5D"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8CBA60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7AD532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F5CD01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6A908E1"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9411C" w:rsidRPr="00C9411C" w14:paraId="276254F7" w14:textId="77777777" w:rsidTr="001442E7">
        <w:tc>
          <w:tcPr>
            <w:tcW w:w="257" w:type="pct"/>
            <w:vAlign w:val="center"/>
          </w:tcPr>
          <w:p w14:paraId="3649455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3.</w:t>
            </w:r>
          </w:p>
        </w:tc>
        <w:tc>
          <w:tcPr>
            <w:tcW w:w="1859" w:type="pct"/>
            <w:vAlign w:val="center"/>
          </w:tcPr>
          <w:p w14:paraId="33F6D64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F87454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37A56D8"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9411C" w:rsidRPr="00C9411C" w14:paraId="391A65FF" w14:textId="77777777" w:rsidTr="001442E7">
        <w:tc>
          <w:tcPr>
            <w:tcW w:w="257" w:type="pct"/>
            <w:vAlign w:val="center"/>
          </w:tcPr>
          <w:p w14:paraId="02625FE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lastRenderedPageBreak/>
              <w:t>4.</w:t>
            </w:r>
          </w:p>
        </w:tc>
        <w:tc>
          <w:tcPr>
            <w:tcW w:w="1859" w:type="pct"/>
            <w:vAlign w:val="center"/>
          </w:tcPr>
          <w:p w14:paraId="1306B28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Контактный телефон:</w:t>
            </w:r>
          </w:p>
        </w:tc>
        <w:tc>
          <w:tcPr>
            <w:tcW w:w="2884" w:type="pct"/>
            <w:vAlign w:val="center"/>
          </w:tcPr>
          <w:p w14:paraId="02FCD8E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9411C" w:rsidRPr="00C9411C" w14:paraId="5118A2CA" w14:textId="77777777" w:rsidTr="001442E7">
        <w:tc>
          <w:tcPr>
            <w:tcW w:w="257" w:type="pct"/>
            <w:vAlign w:val="center"/>
          </w:tcPr>
          <w:p w14:paraId="44C7AB13"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5.</w:t>
            </w:r>
          </w:p>
        </w:tc>
        <w:tc>
          <w:tcPr>
            <w:tcW w:w="1859" w:type="pct"/>
            <w:vAlign w:val="center"/>
          </w:tcPr>
          <w:p w14:paraId="3AFAD4AA"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Факс (при наличии):</w:t>
            </w:r>
          </w:p>
        </w:tc>
        <w:tc>
          <w:tcPr>
            <w:tcW w:w="2884" w:type="pct"/>
            <w:vAlign w:val="center"/>
          </w:tcPr>
          <w:p w14:paraId="43BD52A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89B29D3" w14:textId="77777777" w:rsidTr="001442E7">
        <w:tc>
          <w:tcPr>
            <w:tcW w:w="257" w:type="pct"/>
            <w:vAlign w:val="center"/>
          </w:tcPr>
          <w:p w14:paraId="3929FC3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6.</w:t>
            </w:r>
          </w:p>
        </w:tc>
        <w:tc>
          <w:tcPr>
            <w:tcW w:w="1859" w:type="pct"/>
            <w:vAlign w:val="center"/>
          </w:tcPr>
          <w:p w14:paraId="1ABDCC35"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Адрес электронной почты (</w:t>
            </w:r>
            <w:r w:rsidRPr="00C9411C">
              <w:rPr>
                <w:rFonts w:ascii="Times New Roman" w:eastAsia="Times New Roman" w:hAnsi="Times New Roman" w:cs="Times New Roman"/>
                <w:b/>
                <w:bCs/>
                <w:sz w:val="20"/>
                <w:szCs w:val="20"/>
                <w:lang w:val="en-US" w:eastAsia="zh-CN"/>
              </w:rPr>
              <w:t>e</w:t>
            </w:r>
            <w:r w:rsidRPr="00C9411C">
              <w:rPr>
                <w:rFonts w:ascii="Times New Roman" w:eastAsia="Times New Roman" w:hAnsi="Times New Roman" w:cs="Times New Roman"/>
                <w:b/>
                <w:bCs/>
                <w:sz w:val="20"/>
                <w:szCs w:val="20"/>
                <w:lang w:eastAsia="zh-CN"/>
              </w:rPr>
              <w:t>-</w:t>
            </w:r>
            <w:r w:rsidRPr="00C9411C">
              <w:rPr>
                <w:rFonts w:ascii="Times New Roman" w:eastAsia="Times New Roman" w:hAnsi="Times New Roman" w:cs="Times New Roman"/>
                <w:b/>
                <w:bCs/>
                <w:sz w:val="20"/>
                <w:szCs w:val="20"/>
                <w:lang w:val="en-US" w:eastAsia="zh-CN"/>
              </w:rPr>
              <w:t>mail</w:t>
            </w:r>
            <w:r w:rsidRPr="00C9411C">
              <w:rPr>
                <w:rFonts w:ascii="Times New Roman" w:eastAsia="Times New Roman" w:hAnsi="Times New Roman" w:cs="Times New Roman"/>
                <w:b/>
                <w:bCs/>
                <w:sz w:val="20"/>
                <w:szCs w:val="20"/>
                <w:lang w:eastAsia="zh-CN"/>
              </w:rPr>
              <w:t>) участника закупки</w:t>
            </w:r>
          </w:p>
        </w:tc>
        <w:tc>
          <w:tcPr>
            <w:tcW w:w="2884" w:type="pct"/>
            <w:vAlign w:val="center"/>
          </w:tcPr>
          <w:p w14:paraId="7E4FDB4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9411C" w:rsidRPr="00C9411C" w14:paraId="763D3B01" w14:textId="77777777" w:rsidTr="001442E7">
        <w:tc>
          <w:tcPr>
            <w:tcW w:w="257" w:type="pct"/>
            <w:vAlign w:val="center"/>
          </w:tcPr>
          <w:p w14:paraId="53A05BF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7.</w:t>
            </w:r>
          </w:p>
        </w:tc>
        <w:tc>
          <w:tcPr>
            <w:tcW w:w="1859" w:type="pct"/>
            <w:vAlign w:val="center"/>
          </w:tcPr>
          <w:p w14:paraId="49F5FF0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D45B4F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9411C" w:rsidRPr="00C9411C" w14:paraId="30FEA252" w14:textId="77777777" w:rsidTr="001442E7">
        <w:tc>
          <w:tcPr>
            <w:tcW w:w="257" w:type="pct"/>
            <w:vAlign w:val="center"/>
          </w:tcPr>
          <w:p w14:paraId="260D813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8.</w:t>
            </w:r>
          </w:p>
        </w:tc>
        <w:tc>
          <w:tcPr>
            <w:tcW w:w="1859" w:type="pct"/>
            <w:vAlign w:val="center"/>
          </w:tcPr>
          <w:p w14:paraId="6F21D099"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F4C6654"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76B03550" w14:textId="77777777" w:rsidTr="001442E7">
        <w:tc>
          <w:tcPr>
            <w:tcW w:w="257" w:type="pct"/>
            <w:vAlign w:val="center"/>
          </w:tcPr>
          <w:p w14:paraId="33A5FCB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9.</w:t>
            </w:r>
          </w:p>
        </w:tc>
        <w:tc>
          <w:tcPr>
            <w:tcW w:w="1859" w:type="pct"/>
            <w:vAlign w:val="center"/>
          </w:tcPr>
          <w:p w14:paraId="01DD5CB7"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43A9699"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5A791B8" w14:textId="77777777" w:rsidTr="001442E7">
        <w:tc>
          <w:tcPr>
            <w:tcW w:w="257" w:type="pct"/>
            <w:vAlign w:val="center"/>
          </w:tcPr>
          <w:p w14:paraId="60FA24B6"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10.</w:t>
            </w:r>
          </w:p>
        </w:tc>
        <w:tc>
          <w:tcPr>
            <w:tcW w:w="1859" w:type="pct"/>
            <w:vAlign w:val="center"/>
          </w:tcPr>
          <w:p w14:paraId="775F549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F3E574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9411C" w:rsidRPr="00C9411C" w14:paraId="153AFD33" w14:textId="77777777" w:rsidTr="001442E7">
        <w:tc>
          <w:tcPr>
            <w:tcW w:w="257" w:type="pct"/>
            <w:vAlign w:val="center"/>
          </w:tcPr>
          <w:p w14:paraId="788DFF8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11.</w:t>
            </w:r>
          </w:p>
        </w:tc>
        <w:tc>
          <w:tcPr>
            <w:tcW w:w="1859" w:type="pct"/>
            <w:vAlign w:val="center"/>
          </w:tcPr>
          <w:p w14:paraId="7A90ED61"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4EF8E83"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9411C" w:rsidRPr="00C9411C" w14:paraId="70ADA605" w14:textId="77777777" w:rsidTr="001442E7">
        <w:tc>
          <w:tcPr>
            <w:tcW w:w="257" w:type="pct"/>
            <w:vAlign w:val="center"/>
          </w:tcPr>
          <w:p w14:paraId="13105D8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11.1</w:t>
            </w:r>
          </w:p>
        </w:tc>
        <w:tc>
          <w:tcPr>
            <w:tcW w:w="1859" w:type="pct"/>
            <w:vAlign w:val="center"/>
          </w:tcPr>
          <w:p w14:paraId="75E1C3C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11FEC0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CFD962C" w14:textId="77777777" w:rsidTr="001442E7">
        <w:tc>
          <w:tcPr>
            <w:tcW w:w="257" w:type="pct"/>
            <w:vAlign w:val="center"/>
          </w:tcPr>
          <w:p w14:paraId="50C70EE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11.2</w:t>
            </w:r>
          </w:p>
        </w:tc>
        <w:tc>
          <w:tcPr>
            <w:tcW w:w="1859" w:type="pct"/>
            <w:vAlign w:val="center"/>
          </w:tcPr>
          <w:p w14:paraId="7F94260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Расчетный счет</w:t>
            </w:r>
          </w:p>
        </w:tc>
        <w:tc>
          <w:tcPr>
            <w:tcW w:w="2884" w:type="pct"/>
            <w:vAlign w:val="center"/>
          </w:tcPr>
          <w:p w14:paraId="7183165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776B8FD" w14:textId="77777777" w:rsidTr="001442E7">
        <w:tc>
          <w:tcPr>
            <w:tcW w:w="257" w:type="pct"/>
            <w:vAlign w:val="center"/>
          </w:tcPr>
          <w:p w14:paraId="3776EC3A"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11.3</w:t>
            </w:r>
          </w:p>
        </w:tc>
        <w:tc>
          <w:tcPr>
            <w:tcW w:w="1859" w:type="pct"/>
            <w:vAlign w:val="center"/>
          </w:tcPr>
          <w:p w14:paraId="6851498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17EC5C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C438A68" w14:textId="77777777" w:rsidTr="001442E7">
        <w:tc>
          <w:tcPr>
            <w:tcW w:w="257" w:type="pct"/>
            <w:vAlign w:val="center"/>
          </w:tcPr>
          <w:p w14:paraId="30A39D4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11.4</w:t>
            </w:r>
          </w:p>
        </w:tc>
        <w:tc>
          <w:tcPr>
            <w:tcW w:w="1859" w:type="pct"/>
            <w:vAlign w:val="center"/>
          </w:tcPr>
          <w:p w14:paraId="0FD463D7"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БИК</w:t>
            </w:r>
          </w:p>
        </w:tc>
        <w:tc>
          <w:tcPr>
            <w:tcW w:w="2884" w:type="pct"/>
            <w:vAlign w:val="center"/>
          </w:tcPr>
          <w:p w14:paraId="6206DC6F"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D5BAC21" w14:textId="77777777" w:rsidTr="001442E7">
        <w:tc>
          <w:tcPr>
            <w:tcW w:w="257" w:type="pct"/>
            <w:vAlign w:val="center"/>
          </w:tcPr>
          <w:p w14:paraId="062189D5"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12.</w:t>
            </w:r>
          </w:p>
        </w:tc>
        <w:tc>
          <w:tcPr>
            <w:tcW w:w="1859" w:type="pct"/>
            <w:vAlign w:val="center"/>
          </w:tcPr>
          <w:p w14:paraId="4FB15FE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62B84115"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1A5B69E"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9411C" w:rsidRPr="00C9411C" w14:paraId="178F2673" w14:textId="77777777" w:rsidTr="001442E7">
        <w:tc>
          <w:tcPr>
            <w:tcW w:w="257" w:type="pct"/>
            <w:vAlign w:val="center"/>
          </w:tcPr>
          <w:p w14:paraId="20E75AF0"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13.</w:t>
            </w:r>
          </w:p>
        </w:tc>
        <w:tc>
          <w:tcPr>
            <w:tcW w:w="1859" w:type="pct"/>
            <w:vAlign w:val="center"/>
          </w:tcPr>
          <w:p w14:paraId="669860B5"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EC2F07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9411C" w:rsidRPr="00C9411C" w14:paraId="11FD0D78" w14:textId="77777777" w:rsidTr="001442E7">
        <w:tc>
          <w:tcPr>
            <w:tcW w:w="257" w:type="pct"/>
            <w:vAlign w:val="center"/>
          </w:tcPr>
          <w:p w14:paraId="69C2C5F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14.</w:t>
            </w:r>
          </w:p>
        </w:tc>
        <w:tc>
          <w:tcPr>
            <w:tcW w:w="1859" w:type="pct"/>
            <w:vAlign w:val="center"/>
          </w:tcPr>
          <w:p w14:paraId="7030A94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5DB1D3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9411C" w:rsidRPr="00C9411C" w14:paraId="328BF530" w14:textId="77777777" w:rsidTr="001442E7">
        <w:tc>
          <w:tcPr>
            <w:tcW w:w="257" w:type="pct"/>
            <w:vAlign w:val="center"/>
          </w:tcPr>
          <w:p w14:paraId="33FA6E7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15.</w:t>
            </w:r>
          </w:p>
        </w:tc>
        <w:tc>
          <w:tcPr>
            <w:tcW w:w="1859" w:type="pct"/>
            <w:vAlign w:val="center"/>
          </w:tcPr>
          <w:p w14:paraId="296BA13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114B5B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ACCAF59" w14:textId="77777777" w:rsidTr="001442E7">
        <w:tc>
          <w:tcPr>
            <w:tcW w:w="257" w:type="pct"/>
            <w:vAlign w:val="center"/>
          </w:tcPr>
          <w:p w14:paraId="3E4A05C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16.</w:t>
            </w:r>
          </w:p>
        </w:tc>
        <w:tc>
          <w:tcPr>
            <w:tcW w:w="1859" w:type="pct"/>
            <w:vAlign w:val="center"/>
          </w:tcPr>
          <w:p w14:paraId="38CBBCB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B139F2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345A41F" w14:textId="77777777" w:rsidTr="001442E7">
        <w:tc>
          <w:tcPr>
            <w:tcW w:w="257" w:type="pct"/>
            <w:vAlign w:val="center"/>
          </w:tcPr>
          <w:p w14:paraId="596FB4A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17.</w:t>
            </w:r>
          </w:p>
        </w:tc>
        <w:tc>
          <w:tcPr>
            <w:tcW w:w="1859" w:type="pct"/>
            <w:vAlign w:val="center"/>
          </w:tcPr>
          <w:p w14:paraId="2D7199BF"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A2407A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1B62430"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84B53A2"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CB9510"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40B2209"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17083F6"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39700A2" w14:textId="1680ACC3"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9411C">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C9411C">
        <w:rPr>
          <w:rFonts w:ascii="Times New Roman" w:eastAsia="Calibri" w:hAnsi="Times New Roman" w:cs="Times New Roman"/>
          <w:b/>
          <w:bCs/>
          <w:color w:val="000000"/>
          <w:sz w:val="20"/>
          <w:szCs w:val="20"/>
          <w:vertAlign w:val="superscript"/>
          <w:lang w:eastAsia="zh-CN"/>
        </w:rPr>
        <w:footnoteReference w:id="3"/>
      </w:r>
      <w:r w:rsidRPr="00C9411C">
        <w:rPr>
          <w:rFonts w:ascii="Times New Roman" w:eastAsia="Calibri" w:hAnsi="Times New Roman" w:cs="Times New Roman"/>
          <w:b/>
          <w:bCs/>
          <w:color w:val="000000"/>
          <w:sz w:val="20"/>
          <w:szCs w:val="20"/>
          <w:lang w:eastAsia="zh-CN"/>
        </w:rPr>
        <w:t>:</w:t>
      </w:r>
    </w:p>
    <w:p w14:paraId="43000D5C"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9411C" w:rsidRPr="00C9411C" w14:paraId="4D90E5A8" w14:textId="77777777" w:rsidTr="001442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0D595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292D0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B252D2" w14:textId="77777777" w:rsidR="00C9411C" w:rsidRPr="00C9411C" w:rsidRDefault="00C9411C" w:rsidP="00C9411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2008DF" w14:textId="77777777" w:rsidR="00C9411C" w:rsidRPr="00C9411C" w:rsidRDefault="00C9411C" w:rsidP="00C9411C">
            <w:pP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D0130E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9411C">
              <w:rPr>
                <w:rFonts w:ascii="Times New Roman" w:eastAsia="Calibri" w:hAnsi="Times New Roman" w:cs="Times New Roman"/>
                <w:b/>
                <w:bCs/>
                <w:iCs/>
                <w:sz w:val="20"/>
                <w:szCs w:val="20"/>
                <w:lang w:eastAsia="zh-CN"/>
              </w:rPr>
              <w:t xml:space="preserve">Номер реестровой записи </w:t>
            </w:r>
          </w:p>
          <w:p w14:paraId="51BDB1E2"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5E0C2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456C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8310C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66F84"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Сумма (итого), руб.</w:t>
            </w:r>
          </w:p>
        </w:tc>
      </w:tr>
      <w:tr w:rsidR="00C9411C" w:rsidRPr="00C9411C" w14:paraId="4FC47822" w14:textId="77777777" w:rsidTr="001442E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AC73B8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844115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65A529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21FE4E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C9CDDD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8F740D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08074A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B088CC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20E75A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9</w:t>
            </w:r>
          </w:p>
        </w:tc>
      </w:tr>
      <w:tr w:rsidR="00C9411C" w:rsidRPr="00C9411C" w14:paraId="6B0D82CA" w14:textId="77777777" w:rsidTr="001442E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A2D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9411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1100E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B5D506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5E1494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EC4A01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83EDC9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EA149D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C9ADE47"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C4E187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9411C" w:rsidRPr="00C9411C" w14:paraId="508EE83D" w14:textId="77777777" w:rsidTr="001442E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F7F5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AA5CF8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61839F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75074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A6334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10ABD0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02AE4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5E3BEF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D22F14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157055E3"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119BA442" w14:textId="77777777" w:rsidR="00C9411C" w:rsidRPr="00C9411C" w:rsidRDefault="00C9411C" w:rsidP="00C9411C">
      <w:pPr>
        <w:rPr>
          <w:rFonts w:ascii="Calibri" w:eastAsia="Times New Roman" w:hAnsi="Calibri" w:cs="Calibri"/>
          <w:sz w:val="20"/>
          <w:szCs w:val="20"/>
          <w:lang w:eastAsia="zh-CN"/>
        </w:rPr>
      </w:pPr>
      <w:r w:rsidRPr="00C9411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9411C" w:rsidRPr="00C9411C" w14:paraId="65410496" w14:textId="77777777" w:rsidTr="001442E7">
        <w:tc>
          <w:tcPr>
            <w:tcW w:w="10456" w:type="dxa"/>
          </w:tcPr>
          <w:p w14:paraId="1AF933B2" w14:textId="77777777" w:rsidR="00C9411C" w:rsidRPr="00C9411C" w:rsidRDefault="00C9411C" w:rsidP="00C9411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A59CEEE"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2642B2C"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7D8FEFE"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ABB1F1A"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20"/>
          <w:szCs w:val="20"/>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 xml:space="preserve">        (фамилия, имя, отчество)</w:t>
      </w:r>
    </w:p>
    <w:p w14:paraId="27A51791"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0385D77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w:t>
      </w:r>
      <w:proofErr w:type="gramStart"/>
      <w:r w:rsidRPr="00C9411C">
        <w:rPr>
          <w:rFonts w:ascii="Times New Roman" w:eastAsia="Times New Roman" w:hAnsi="Times New Roman" w:cs="Times New Roman"/>
          <w:sz w:val="20"/>
          <w:szCs w:val="20"/>
          <w:lang w:eastAsia="zh-CN"/>
        </w:rPr>
        <w:t>_,</w:t>
      </w:r>
      <w:r w:rsidRPr="00C9411C">
        <w:rPr>
          <w:rFonts w:ascii="Times New Roman" w:eastAsia="Times New Roman" w:hAnsi="Times New Roman" w:cs="Times New Roman"/>
          <w:sz w:val="20"/>
          <w:szCs w:val="20"/>
          <w:lang w:eastAsia="zh-CN"/>
        </w:rPr>
        <w:tab/>
      </w:r>
      <w:proofErr w:type="gramEnd"/>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(серия, номер, кем и когда выдан)</w:t>
      </w:r>
    </w:p>
    <w:p w14:paraId="40A7B624"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D03489C"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205781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6DCE818"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3C09D1E"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F583B7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6ED836B"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0D7752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4B5B4AF"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9E13F71"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14BAFC9"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2FA394C7"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«___» ______________ 202_ г.                                 _________________ (_________)</w:t>
      </w:r>
    </w:p>
    <w:p w14:paraId="318F5935"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18"/>
          <w:szCs w:val="18"/>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t xml:space="preserve">                                    </w:t>
      </w:r>
      <w:r w:rsidRPr="00C9411C">
        <w:rPr>
          <w:rFonts w:ascii="Times New Roman" w:eastAsia="Times New Roman" w:hAnsi="Times New Roman" w:cs="Times New Roman"/>
          <w:i/>
          <w:iCs/>
          <w:sz w:val="18"/>
          <w:szCs w:val="18"/>
          <w:lang w:eastAsia="zh-CN"/>
        </w:rPr>
        <w:t xml:space="preserve">(подпись) </w:t>
      </w:r>
      <w:r w:rsidRPr="00C9411C">
        <w:rPr>
          <w:rFonts w:ascii="Times New Roman" w:eastAsia="Times New Roman" w:hAnsi="Times New Roman" w:cs="Times New Roman"/>
          <w:i/>
          <w:iCs/>
          <w:sz w:val="18"/>
          <w:szCs w:val="18"/>
          <w:lang w:eastAsia="zh-CN"/>
        </w:rPr>
        <w:tab/>
      </w:r>
      <w:r w:rsidRPr="00C9411C">
        <w:rPr>
          <w:rFonts w:ascii="Times New Roman" w:eastAsia="Times New Roman" w:hAnsi="Times New Roman" w:cs="Times New Roman"/>
          <w:i/>
          <w:iCs/>
          <w:sz w:val="18"/>
          <w:szCs w:val="18"/>
          <w:lang w:eastAsia="zh-CN"/>
        </w:rPr>
        <w:tab/>
        <w:t>ФИО</w:t>
      </w:r>
    </w:p>
    <w:p w14:paraId="635E0198"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55EED" w14:textId="77777777" w:rsidR="003C15F8" w:rsidRDefault="003C15F8">
      <w:pPr>
        <w:spacing w:after="0" w:line="240" w:lineRule="auto"/>
      </w:pPr>
      <w:r>
        <w:separator/>
      </w:r>
    </w:p>
  </w:endnote>
  <w:endnote w:type="continuationSeparator" w:id="0">
    <w:p w14:paraId="457D3019" w14:textId="77777777" w:rsidR="003C15F8" w:rsidRDefault="003C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E26855" w:rsidRDefault="00E26855" w:rsidP="0054310E">
    <w:pPr>
      <w:pStyle w:val="a9"/>
      <w:tabs>
        <w:tab w:val="clear" w:pos="4677"/>
      </w:tabs>
    </w:pPr>
    <w:r>
      <w:tab/>
    </w:r>
    <w:r>
      <w:fldChar w:fldCharType="begin"/>
    </w:r>
    <w:r>
      <w:instrText xml:space="preserve"> PAGE   \* MERGEFORMAT </w:instrText>
    </w:r>
    <w:r>
      <w:fldChar w:fldCharType="separate"/>
    </w:r>
    <w:r w:rsidR="00BB7DBD">
      <w:rPr>
        <w:noProof/>
      </w:rPr>
      <w:t>18</w:t>
    </w:r>
    <w:r>
      <w:fldChar w:fldCharType="end"/>
    </w:r>
  </w:p>
  <w:p w14:paraId="1915D6A2" w14:textId="4D515800" w:rsidR="00E26855" w:rsidRDefault="00E26855">
    <w:pPr>
      <w:pStyle w:val="a9"/>
    </w:pPr>
  </w:p>
  <w:p w14:paraId="75D7B64D" w14:textId="77777777" w:rsidR="00E26855" w:rsidRDefault="00E268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B4C5A" w14:textId="77777777" w:rsidR="003C15F8" w:rsidRDefault="003C15F8">
      <w:pPr>
        <w:spacing w:after="0" w:line="240" w:lineRule="auto"/>
      </w:pPr>
      <w:r>
        <w:separator/>
      </w:r>
    </w:p>
  </w:footnote>
  <w:footnote w:type="continuationSeparator" w:id="0">
    <w:p w14:paraId="49C2CD75" w14:textId="77777777" w:rsidR="003C15F8" w:rsidRDefault="003C15F8">
      <w:pPr>
        <w:spacing w:after="0" w:line="240" w:lineRule="auto"/>
      </w:pPr>
      <w:r>
        <w:continuationSeparator/>
      </w:r>
    </w:p>
  </w:footnote>
  <w:footnote w:id="1">
    <w:p w14:paraId="3262B974" w14:textId="39FC7656" w:rsidR="00E26855" w:rsidRDefault="00E26855">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26855" w:rsidRPr="0015588A" w:rsidRDefault="00E2685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8701F07" w14:textId="77777777" w:rsidR="00E26855" w:rsidRPr="0081275B" w:rsidRDefault="00E26855" w:rsidP="00C9411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0631E37" w14:textId="77777777" w:rsidR="00E26855" w:rsidRPr="0081275B" w:rsidRDefault="00E26855" w:rsidP="00C9411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E3524F7"/>
    <w:multiLevelType w:val="hybridMultilevel"/>
    <w:tmpl w:val="3894D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306BD"/>
    <w:rsid w:val="00031C6E"/>
    <w:rsid w:val="00057C94"/>
    <w:rsid w:val="00062DD3"/>
    <w:rsid w:val="00070675"/>
    <w:rsid w:val="00075766"/>
    <w:rsid w:val="00076944"/>
    <w:rsid w:val="00085F8F"/>
    <w:rsid w:val="000900AC"/>
    <w:rsid w:val="000A1663"/>
    <w:rsid w:val="000B0FA9"/>
    <w:rsid w:val="000B270E"/>
    <w:rsid w:val="000B504D"/>
    <w:rsid w:val="000C2F54"/>
    <w:rsid w:val="000D4E73"/>
    <w:rsid w:val="000F1ABD"/>
    <w:rsid w:val="001077B4"/>
    <w:rsid w:val="00122E9E"/>
    <w:rsid w:val="001233F6"/>
    <w:rsid w:val="00125726"/>
    <w:rsid w:val="00127D6D"/>
    <w:rsid w:val="001442E7"/>
    <w:rsid w:val="0015530A"/>
    <w:rsid w:val="0015588A"/>
    <w:rsid w:val="00164454"/>
    <w:rsid w:val="00166454"/>
    <w:rsid w:val="00172DE7"/>
    <w:rsid w:val="00180DE9"/>
    <w:rsid w:val="00190446"/>
    <w:rsid w:val="001935A9"/>
    <w:rsid w:val="001945AD"/>
    <w:rsid w:val="001A2A85"/>
    <w:rsid w:val="001A6F8F"/>
    <w:rsid w:val="001B0420"/>
    <w:rsid w:val="001B14FC"/>
    <w:rsid w:val="001C1D68"/>
    <w:rsid w:val="001D3AD4"/>
    <w:rsid w:val="001F43A4"/>
    <w:rsid w:val="001F5E27"/>
    <w:rsid w:val="001F5F84"/>
    <w:rsid w:val="001F7182"/>
    <w:rsid w:val="00214B70"/>
    <w:rsid w:val="002221D4"/>
    <w:rsid w:val="00235D3B"/>
    <w:rsid w:val="002371CD"/>
    <w:rsid w:val="00241541"/>
    <w:rsid w:val="0024495D"/>
    <w:rsid w:val="00246EAD"/>
    <w:rsid w:val="00252418"/>
    <w:rsid w:val="0025284C"/>
    <w:rsid w:val="00252E91"/>
    <w:rsid w:val="00256C00"/>
    <w:rsid w:val="0026058C"/>
    <w:rsid w:val="002636A9"/>
    <w:rsid w:val="00282B93"/>
    <w:rsid w:val="00292EC5"/>
    <w:rsid w:val="00294A56"/>
    <w:rsid w:val="0029668D"/>
    <w:rsid w:val="002A5BF2"/>
    <w:rsid w:val="002B3392"/>
    <w:rsid w:val="002C0075"/>
    <w:rsid w:val="002C202C"/>
    <w:rsid w:val="002C5B0C"/>
    <w:rsid w:val="002D0DEB"/>
    <w:rsid w:val="002E129B"/>
    <w:rsid w:val="003141C0"/>
    <w:rsid w:val="00321D2C"/>
    <w:rsid w:val="00324B24"/>
    <w:rsid w:val="00327AD7"/>
    <w:rsid w:val="00331187"/>
    <w:rsid w:val="0033483E"/>
    <w:rsid w:val="00345A08"/>
    <w:rsid w:val="00352E13"/>
    <w:rsid w:val="00362752"/>
    <w:rsid w:val="00364BED"/>
    <w:rsid w:val="003725DA"/>
    <w:rsid w:val="00383738"/>
    <w:rsid w:val="00390F7D"/>
    <w:rsid w:val="0039500A"/>
    <w:rsid w:val="003A4E29"/>
    <w:rsid w:val="003B00AB"/>
    <w:rsid w:val="003B0A82"/>
    <w:rsid w:val="003B0C56"/>
    <w:rsid w:val="003C15F8"/>
    <w:rsid w:val="003C4574"/>
    <w:rsid w:val="003C69D7"/>
    <w:rsid w:val="003E056F"/>
    <w:rsid w:val="003E3E9E"/>
    <w:rsid w:val="00401090"/>
    <w:rsid w:val="00402FD4"/>
    <w:rsid w:val="00406D21"/>
    <w:rsid w:val="0042221F"/>
    <w:rsid w:val="00422811"/>
    <w:rsid w:val="0043379E"/>
    <w:rsid w:val="00436D85"/>
    <w:rsid w:val="00442C9E"/>
    <w:rsid w:val="00477588"/>
    <w:rsid w:val="00481DBC"/>
    <w:rsid w:val="00483B31"/>
    <w:rsid w:val="00486E00"/>
    <w:rsid w:val="00494E23"/>
    <w:rsid w:val="004B6E93"/>
    <w:rsid w:val="004D717D"/>
    <w:rsid w:val="004F40AA"/>
    <w:rsid w:val="00507678"/>
    <w:rsid w:val="00507B81"/>
    <w:rsid w:val="005125C6"/>
    <w:rsid w:val="00521043"/>
    <w:rsid w:val="00522FFD"/>
    <w:rsid w:val="0054310E"/>
    <w:rsid w:val="0054669F"/>
    <w:rsid w:val="005467B3"/>
    <w:rsid w:val="00550F4F"/>
    <w:rsid w:val="00557470"/>
    <w:rsid w:val="00557E88"/>
    <w:rsid w:val="00560786"/>
    <w:rsid w:val="005660A5"/>
    <w:rsid w:val="005A0C02"/>
    <w:rsid w:val="005A49E8"/>
    <w:rsid w:val="005A4C12"/>
    <w:rsid w:val="005D20EF"/>
    <w:rsid w:val="005D342A"/>
    <w:rsid w:val="005E1214"/>
    <w:rsid w:val="005F26D6"/>
    <w:rsid w:val="00612C81"/>
    <w:rsid w:val="00624C0C"/>
    <w:rsid w:val="006307C1"/>
    <w:rsid w:val="006326D0"/>
    <w:rsid w:val="006338E4"/>
    <w:rsid w:val="0064136D"/>
    <w:rsid w:val="0064252D"/>
    <w:rsid w:val="0064253C"/>
    <w:rsid w:val="0064484F"/>
    <w:rsid w:val="00645459"/>
    <w:rsid w:val="00650376"/>
    <w:rsid w:val="00653E09"/>
    <w:rsid w:val="00655692"/>
    <w:rsid w:val="00666714"/>
    <w:rsid w:val="0067000A"/>
    <w:rsid w:val="006711D1"/>
    <w:rsid w:val="006810E6"/>
    <w:rsid w:val="00690481"/>
    <w:rsid w:val="00695C75"/>
    <w:rsid w:val="00695DAF"/>
    <w:rsid w:val="00696F61"/>
    <w:rsid w:val="006A0DFF"/>
    <w:rsid w:val="006A35CE"/>
    <w:rsid w:val="006A6602"/>
    <w:rsid w:val="006B11A4"/>
    <w:rsid w:val="006B3403"/>
    <w:rsid w:val="006C5420"/>
    <w:rsid w:val="006E73E8"/>
    <w:rsid w:val="007075FC"/>
    <w:rsid w:val="0071278E"/>
    <w:rsid w:val="00720818"/>
    <w:rsid w:val="00721A87"/>
    <w:rsid w:val="007312AE"/>
    <w:rsid w:val="00731542"/>
    <w:rsid w:val="00731559"/>
    <w:rsid w:val="007342CC"/>
    <w:rsid w:val="00737465"/>
    <w:rsid w:val="00743F3F"/>
    <w:rsid w:val="00753888"/>
    <w:rsid w:val="00754253"/>
    <w:rsid w:val="007810DC"/>
    <w:rsid w:val="007834B0"/>
    <w:rsid w:val="007B7712"/>
    <w:rsid w:val="007C3880"/>
    <w:rsid w:val="007C3E28"/>
    <w:rsid w:val="007D331B"/>
    <w:rsid w:val="007E6159"/>
    <w:rsid w:val="00815CE2"/>
    <w:rsid w:val="00836FFF"/>
    <w:rsid w:val="00850314"/>
    <w:rsid w:val="008564C0"/>
    <w:rsid w:val="00866301"/>
    <w:rsid w:val="00866D4A"/>
    <w:rsid w:val="00873250"/>
    <w:rsid w:val="00877903"/>
    <w:rsid w:val="00877F36"/>
    <w:rsid w:val="00883093"/>
    <w:rsid w:val="00883E1B"/>
    <w:rsid w:val="008862A4"/>
    <w:rsid w:val="00887044"/>
    <w:rsid w:val="00891B06"/>
    <w:rsid w:val="008933D9"/>
    <w:rsid w:val="00894AA9"/>
    <w:rsid w:val="008A15F3"/>
    <w:rsid w:val="008C549A"/>
    <w:rsid w:val="008D2D62"/>
    <w:rsid w:val="008D350C"/>
    <w:rsid w:val="008E092F"/>
    <w:rsid w:val="008E2653"/>
    <w:rsid w:val="008E42F2"/>
    <w:rsid w:val="008F40B0"/>
    <w:rsid w:val="008F4B2E"/>
    <w:rsid w:val="00905540"/>
    <w:rsid w:val="00911928"/>
    <w:rsid w:val="00914A56"/>
    <w:rsid w:val="00914FFB"/>
    <w:rsid w:val="009161E6"/>
    <w:rsid w:val="009207A9"/>
    <w:rsid w:val="00966147"/>
    <w:rsid w:val="0098502E"/>
    <w:rsid w:val="009A1567"/>
    <w:rsid w:val="009B6418"/>
    <w:rsid w:val="009C0A86"/>
    <w:rsid w:val="009D1F6D"/>
    <w:rsid w:val="009E00CD"/>
    <w:rsid w:val="00A03489"/>
    <w:rsid w:val="00A0656B"/>
    <w:rsid w:val="00A479BB"/>
    <w:rsid w:val="00A53448"/>
    <w:rsid w:val="00A622BA"/>
    <w:rsid w:val="00A73B33"/>
    <w:rsid w:val="00A8310A"/>
    <w:rsid w:val="00A953C1"/>
    <w:rsid w:val="00AA3D62"/>
    <w:rsid w:val="00AB6E47"/>
    <w:rsid w:val="00AC7144"/>
    <w:rsid w:val="00AD155B"/>
    <w:rsid w:val="00AE4C28"/>
    <w:rsid w:val="00B1685D"/>
    <w:rsid w:val="00B20C48"/>
    <w:rsid w:val="00B21B4E"/>
    <w:rsid w:val="00B23783"/>
    <w:rsid w:val="00B579EC"/>
    <w:rsid w:val="00B935D1"/>
    <w:rsid w:val="00B96737"/>
    <w:rsid w:val="00BA454E"/>
    <w:rsid w:val="00BB0229"/>
    <w:rsid w:val="00BB7DBD"/>
    <w:rsid w:val="00BC2B44"/>
    <w:rsid w:val="00BC5E90"/>
    <w:rsid w:val="00BC6C35"/>
    <w:rsid w:val="00BD1CD3"/>
    <w:rsid w:val="00BE07E0"/>
    <w:rsid w:val="00BE3719"/>
    <w:rsid w:val="00BF5CF1"/>
    <w:rsid w:val="00C1140E"/>
    <w:rsid w:val="00C24106"/>
    <w:rsid w:val="00C259E7"/>
    <w:rsid w:val="00C34138"/>
    <w:rsid w:val="00C4222B"/>
    <w:rsid w:val="00C424A6"/>
    <w:rsid w:val="00C461E7"/>
    <w:rsid w:val="00C74129"/>
    <w:rsid w:val="00C76F7D"/>
    <w:rsid w:val="00C8191A"/>
    <w:rsid w:val="00C86316"/>
    <w:rsid w:val="00C93F50"/>
    <w:rsid w:val="00C9411C"/>
    <w:rsid w:val="00C96CB5"/>
    <w:rsid w:val="00CA1629"/>
    <w:rsid w:val="00CA7541"/>
    <w:rsid w:val="00CB0FCC"/>
    <w:rsid w:val="00CB51DE"/>
    <w:rsid w:val="00CB7DED"/>
    <w:rsid w:val="00CD2CF7"/>
    <w:rsid w:val="00CD6114"/>
    <w:rsid w:val="00CE0011"/>
    <w:rsid w:val="00CE6E68"/>
    <w:rsid w:val="00CF6A43"/>
    <w:rsid w:val="00D03850"/>
    <w:rsid w:val="00D256DF"/>
    <w:rsid w:val="00D25943"/>
    <w:rsid w:val="00D26CD0"/>
    <w:rsid w:val="00D274C9"/>
    <w:rsid w:val="00D3328C"/>
    <w:rsid w:val="00D407F7"/>
    <w:rsid w:val="00D41717"/>
    <w:rsid w:val="00D467F0"/>
    <w:rsid w:val="00D4767B"/>
    <w:rsid w:val="00D55FB8"/>
    <w:rsid w:val="00D720E3"/>
    <w:rsid w:val="00D72AA2"/>
    <w:rsid w:val="00D74C1B"/>
    <w:rsid w:val="00D81ED7"/>
    <w:rsid w:val="00D850BC"/>
    <w:rsid w:val="00D858EB"/>
    <w:rsid w:val="00D91E29"/>
    <w:rsid w:val="00DA12C4"/>
    <w:rsid w:val="00DD537F"/>
    <w:rsid w:val="00DF0372"/>
    <w:rsid w:val="00DF0802"/>
    <w:rsid w:val="00E02BB5"/>
    <w:rsid w:val="00E1276A"/>
    <w:rsid w:val="00E26855"/>
    <w:rsid w:val="00E37EFB"/>
    <w:rsid w:val="00E60285"/>
    <w:rsid w:val="00E654F5"/>
    <w:rsid w:val="00E72B6B"/>
    <w:rsid w:val="00E73795"/>
    <w:rsid w:val="00E77E5E"/>
    <w:rsid w:val="00E952B3"/>
    <w:rsid w:val="00EA31CB"/>
    <w:rsid w:val="00EA396D"/>
    <w:rsid w:val="00EA3ED0"/>
    <w:rsid w:val="00EB0B39"/>
    <w:rsid w:val="00EB1284"/>
    <w:rsid w:val="00EB77AB"/>
    <w:rsid w:val="00EC0C0E"/>
    <w:rsid w:val="00EE059E"/>
    <w:rsid w:val="00EE7A23"/>
    <w:rsid w:val="00EF1BED"/>
    <w:rsid w:val="00EF554F"/>
    <w:rsid w:val="00F02ACD"/>
    <w:rsid w:val="00F06942"/>
    <w:rsid w:val="00F346A4"/>
    <w:rsid w:val="00F406AD"/>
    <w:rsid w:val="00F476D9"/>
    <w:rsid w:val="00F511EE"/>
    <w:rsid w:val="00F52C6F"/>
    <w:rsid w:val="00F53F82"/>
    <w:rsid w:val="00F73068"/>
    <w:rsid w:val="00F809C0"/>
    <w:rsid w:val="00F865D2"/>
    <w:rsid w:val="00FB1A61"/>
    <w:rsid w:val="00FB52DC"/>
    <w:rsid w:val="00FB5445"/>
    <w:rsid w:val="00FC3ADA"/>
    <w:rsid w:val="00FC6785"/>
    <w:rsid w:val="00FD4AE4"/>
    <w:rsid w:val="00FE3D57"/>
    <w:rsid w:val="00FE3F2A"/>
    <w:rsid w:val="00FE53A4"/>
    <w:rsid w:val="00FF237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aliases w:val="ВСК_Сетка таблицы"/>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4668,bqiaagaaeyqcaaagiaiaaaozoaaabce4aaaaaaaaaaaaaaaaaaaaaaaaaaaaaaaaaaaaaaaaaaaaaaaaaaaaaaaaaaaaaaaaaaaaaaaaaaaaaaaaaaaaaaaaaaaaaaaaaaaaaaaaaaaaaaaaaaaaaaaaaaaaaaaaaaaaaaaaaaaaaaaaaaaaaaaaaaaaaaaaaaaaaaaaaaaaaaaaaaaaaaaaaaaaaaaaaaaaaaa"/>
    <w:basedOn w:val="a"/>
    <w:rsid w:val="00406D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1735875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916278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3674396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78A1-E46B-4325-9ECF-9ADA1FC3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9055</Words>
  <Characters>51617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DOC-MARKER-RhrpGCrdYbqWJQ6nczvk6g</dc:description>
  <cp:lastModifiedBy>Закупки</cp:lastModifiedBy>
  <cp:revision>2</cp:revision>
  <dcterms:created xsi:type="dcterms:W3CDTF">2026-06-03T03:55:00Z</dcterms:created>
  <dcterms:modified xsi:type="dcterms:W3CDTF">2026-06-03T03:55:00Z</dcterms:modified>
</cp:coreProperties>
</file>