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66D1" w14:textId="77777777" w:rsidR="00FA7E48" w:rsidRPr="00056602" w:rsidRDefault="00FA7E48" w:rsidP="00FA7E4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ТЕХНИЧЕСКОЕ ЗАДАНИЕ </w:t>
      </w:r>
    </w:p>
    <w:p w14:paraId="16EA2B3B" w14:textId="77777777" w:rsidR="00FA7E48" w:rsidRPr="00056602" w:rsidRDefault="00FA7E48" w:rsidP="00FA7E4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на </w:t>
      </w:r>
      <w:r w:rsidRPr="00056602"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  <w:t xml:space="preserve">оказание услуг по сопровождению, технической поддержке, а также администрированию продуктов ViPNet защищенной сети ViPNet № 1732, а также поставки сертификатов активации сервиса технической поддержки </w:t>
      </w:r>
      <w:proofErr w:type="spellStart"/>
      <w:r w:rsidRPr="00056602">
        <w:rPr>
          <w:rFonts w:ascii="Times New Roman" w:eastAsia="Calibri" w:hAnsi="Times New Roman" w:cs="Times New Roman"/>
          <w:kern w:val="0"/>
          <w:sz w:val="22"/>
          <w:szCs w:val="22"/>
          <w:lang w:val="en-US" w:eastAsia="ru-RU"/>
          <w14:ligatures w14:val="none"/>
        </w:rPr>
        <w:t>ViPNet</w:t>
      </w:r>
      <w:proofErr w:type="spellEnd"/>
      <w:r w:rsidRPr="00056602"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для нужд АО «Башкирский регистр социальных карт»</w:t>
      </w:r>
    </w:p>
    <w:p w14:paraId="30893EF7" w14:textId="77777777" w:rsidR="00FA7E48" w:rsidRPr="00056602" w:rsidRDefault="00FA7E48" w:rsidP="00FA7E48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C415CFA" w14:textId="77777777" w:rsidR="00FA7E48" w:rsidRPr="00056602" w:rsidRDefault="00FA7E48" w:rsidP="00FA7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 Цели и задачи:</w:t>
      </w:r>
    </w:p>
    <w:p w14:paraId="1298B518" w14:textId="77777777" w:rsidR="00FA7E48" w:rsidRPr="00056602" w:rsidRDefault="00FA7E48" w:rsidP="00FA7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Предоставление услуг администрирования </w:t>
      </w:r>
      <w:r w:rsidRPr="0005660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элементов защищенной сети </w:t>
      </w:r>
      <w:proofErr w:type="spellStart"/>
      <w:r w:rsidRPr="00056602">
        <w:rPr>
          <w:rFonts w:ascii="Times New Roman" w:eastAsia="Calibri" w:hAnsi="Times New Roman" w:cs="Times New Roman"/>
          <w:bCs/>
          <w:kern w:val="0"/>
          <w:sz w:val="22"/>
          <w:szCs w:val="22"/>
          <w:lang w:val="en-US"/>
          <w14:ligatures w14:val="none"/>
        </w:rPr>
        <w:t>ViPNet</w:t>
      </w:r>
      <w:proofErr w:type="spellEnd"/>
      <w:r w:rsidRPr="0005660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Pr="00056602"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  <w:t>№ 1732,</w:t>
      </w:r>
      <w:r w:rsidRPr="0005660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установленных в АО «Башкирский регистр социальных карт», и приобретение сертификатов активации сервиса совместной технической поддержки для программно-аппаратного комплекса </w:t>
      </w:r>
      <w:proofErr w:type="spellStart"/>
      <w:r w:rsidRPr="00056602">
        <w:rPr>
          <w:rFonts w:ascii="Times New Roman" w:eastAsia="Calibri" w:hAnsi="Times New Roman" w:cs="Times New Roman"/>
          <w:kern w:val="0"/>
          <w:sz w:val="22"/>
          <w:szCs w:val="22"/>
          <w:lang w:val="en-US"/>
          <w14:ligatures w14:val="none"/>
        </w:rPr>
        <w:t>ViPNet</w:t>
      </w:r>
      <w:proofErr w:type="spellEnd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56602">
        <w:rPr>
          <w:rFonts w:ascii="Times New Roman" w:eastAsia="Calibri" w:hAnsi="Times New Roman" w:cs="Times New Roman"/>
          <w:kern w:val="0"/>
          <w:sz w:val="22"/>
          <w:szCs w:val="22"/>
          <w:lang w:val="en-US"/>
          <w14:ligatures w14:val="none"/>
        </w:rPr>
        <w:t>Coordinator</w:t>
      </w: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HW1000 4.x, ПО </w:t>
      </w:r>
      <w:proofErr w:type="spellStart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VIPNet</w:t>
      </w:r>
      <w:proofErr w:type="spellEnd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Administrator</w:t>
      </w:r>
      <w:proofErr w:type="spellEnd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4.x (KC3), ПО ViPNet Client </w:t>
      </w:r>
      <w:proofErr w:type="spellStart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for</w:t>
      </w:r>
      <w:proofErr w:type="spellEnd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Windows 4.x (КС3), уровень «Расширенный».</w:t>
      </w:r>
    </w:p>
    <w:p w14:paraId="010474FD" w14:textId="77777777" w:rsidR="00126D60" w:rsidRPr="00126D60" w:rsidRDefault="00126D60" w:rsidP="00126D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26D60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ОКПД 2: </w:t>
      </w:r>
      <w:r w:rsidRPr="00126D6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62.02.30.000 Услуги по технической поддержке информационных технологий</w:t>
      </w:r>
    </w:p>
    <w:p w14:paraId="07681E22" w14:textId="77777777" w:rsidR="00FA7E48" w:rsidRPr="00056602" w:rsidRDefault="00FA7E48" w:rsidP="00FA7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058AB9C" w14:textId="77777777" w:rsidR="00FA7E48" w:rsidRPr="00056602" w:rsidRDefault="00FA7E48" w:rsidP="00FA7E48">
      <w:pPr>
        <w:tabs>
          <w:tab w:val="left" w:pos="720"/>
        </w:tabs>
        <w:spacing w:after="0" w:line="240" w:lineRule="auto"/>
        <w:ind w:left="720" w:hanging="11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2. Основание для выполнения работ:</w:t>
      </w:r>
    </w:p>
    <w:p w14:paraId="24BC4E6C" w14:textId="77777777" w:rsidR="00FA7E48" w:rsidRPr="00056602" w:rsidRDefault="00FA7E48" w:rsidP="00333FD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Работы должны проводиться в соответствии со следующими нормативными правовыми актами: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8568"/>
      </w:tblGrid>
      <w:tr w:rsidR="00FA7E48" w:rsidRPr="00056602" w14:paraId="36A3F526" w14:textId="77777777" w:rsidTr="00354D66">
        <w:trPr>
          <w:cantSplit/>
          <w:trHeight w:val="26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5B66" w14:textId="77777777" w:rsidR="00FA7E48" w:rsidRPr="00056602" w:rsidRDefault="00FA7E48" w:rsidP="00351D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№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53E9" w14:textId="77777777" w:rsidR="00FA7E48" w:rsidRPr="00056602" w:rsidRDefault="00FA7E48" w:rsidP="00351D23">
            <w:pPr>
              <w:tabs>
                <w:tab w:val="left" w:pos="567"/>
              </w:tabs>
              <w:spacing w:after="0" w:line="240" w:lineRule="auto"/>
              <w:ind w:firstLine="21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Документ</w:t>
            </w:r>
          </w:p>
        </w:tc>
      </w:tr>
      <w:tr w:rsidR="00FA7E48" w:rsidRPr="00056602" w14:paraId="08021F2F" w14:textId="77777777" w:rsidTr="00354D66">
        <w:trPr>
          <w:trHeight w:val="458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9509" w14:textId="77777777" w:rsidR="00FA7E48" w:rsidRPr="00056602" w:rsidRDefault="00FA7E48" w:rsidP="00351D23">
            <w:pPr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5920" w14:textId="77777777" w:rsidR="00FA7E48" w:rsidRPr="00056602" w:rsidRDefault="00FA7E48" w:rsidP="0035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Федеральный закон Российской Федерации от 27 июля 2006 г. № 149-ФЗ «Об информации, информационных технологиях и о защите информации»</w:t>
            </w:r>
          </w:p>
        </w:tc>
      </w:tr>
      <w:tr w:rsidR="00FA7E48" w:rsidRPr="00056602" w14:paraId="4C51052C" w14:textId="77777777" w:rsidTr="00354D66">
        <w:trPr>
          <w:cantSplit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F99B" w14:textId="77777777" w:rsidR="00FA7E48" w:rsidRPr="00056602" w:rsidRDefault="00FA7E48" w:rsidP="00351D23">
            <w:pPr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9D9A" w14:textId="77777777" w:rsidR="00FA7E48" w:rsidRPr="00056602" w:rsidRDefault="00FA7E48" w:rsidP="0035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Федеральный закон Российской Федерации от 27 июля 2006 г. № 152-ФЗ «О персональных данных»</w:t>
            </w:r>
          </w:p>
        </w:tc>
      </w:tr>
      <w:tr w:rsidR="00FA7E48" w:rsidRPr="00056602" w14:paraId="61763C75" w14:textId="77777777" w:rsidTr="00354D66">
        <w:trPr>
          <w:cantSplit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35DC" w14:textId="77777777" w:rsidR="00FA7E48" w:rsidRPr="00056602" w:rsidRDefault="00FA7E48" w:rsidP="00351D23">
            <w:pPr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20B3" w14:textId="69B5DBF3" w:rsidR="00FA7E48" w:rsidRPr="00056602" w:rsidRDefault="004A559D" w:rsidP="00351D2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650CE">
              <w:rPr>
                <w:rFonts w:ascii="Times New Roman" w:eastAsia="Calibri" w:hAnsi="Times New Roman" w:cs="Times New Roman"/>
              </w:rPr>
              <w:t xml:space="preserve">Приказ ФСТЭК России от 11.04.2025 </w:t>
            </w:r>
            <w:r>
              <w:rPr>
                <w:rFonts w:ascii="Times New Roman" w:eastAsia="Calibri" w:hAnsi="Times New Roman" w:cs="Times New Roman"/>
              </w:rPr>
              <w:t>№</w:t>
            </w:r>
            <w:r w:rsidRPr="005650CE">
              <w:rPr>
                <w:rFonts w:ascii="Times New Roman" w:eastAsia="Calibri" w:hAnsi="Times New Roman" w:cs="Times New Roman"/>
              </w:rPr>
              <w:t xml:space="preserve"> 117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5650CE">
              <w:rPr>
                <w:rFonts w:ascii="Times New Roman" w:eastAsia="Calibri" w:hAnsi="Times New Roman" w:cs="Times New Roman"/>
              </w:rPr>
              <w:t>Об утверждении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FA7E48" w:rsidRPr="00056602" w14:paraId="1A3B8F88" w14:textId="77777777" w:rsidTr="00354D66">
        <w:trPr>
          <w:cantSplit/>
          <w:trHeight w:val="1073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2EA5" w14:textId="77777777" w:rsidR="00FA7E48" w:rsidRPr="00056602" w:rsidRDefault="00FA7E48" w:rsidP="00351D23">
            <w:pPr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3720" w14:textId="77777777" w:rsidR="00FA7E48" w:rsidRPr="00056602" w:rsidRDefault="00FA7E48" w:rsidP="00351D2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</w:t>
            </w:r>
          </w:p>
        </w:tc>
      </w:tr>
      <w:tr w:rsidR="00FA7E48" w:rsidRPr="00056602" w14:paraId="5B6A882C" w14:textId="77777777" w:rsidTr="00354D66">
        <w:trPr>
          <w:cantSplit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2420" w14:textId="77777777" w:rsidR="00FA7E48" w:rsidRPr="00056602" w:rsidRDefault="00FA7E48" w:rsidP="00351D23">
            <w:pPr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EA05" w14:textId="77777777" w:rsidR="00FA7E48" w:rsidRPr="00056602" w:rsidRDefault="00FA7E48" w:rsidP="00351D2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Приказ ФСБ России от 10.07.2014 N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</w:t>
            </w:r>
          </w:p>
        </w:tc>
      </w:tr>
      <w:tr w:rsidR="00FA7E48" w:rsidRPr="00056602" w14:paraId="3AD4112A" w14:textId="77777777" w:rsidTr="00354D66">
        <w:trPr>
          <w:cantSplit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EF54" w14:textId="77777777" w:rsidR="00FA7E48" w:rsidRPr="00056602" w:rsidRDefault="00FA7E48" w:rsidP="00351D23">
            <w:pPr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4035" w14:textId="77777777" w:rsidR="00FA7E48" w:rsidRPr="00056602" w:rsidRDefault="00FA7E48" w:rsidP="00351D2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Приказ ФАПСИ от 13 июня 2001 г. N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</w:t>
            </w:r>
          </w:p>
        </w:tc>
      </w:tr>
    </w:tbl>
    <w:p w14:paraId="74A33EEA" w14:textId="77777777" w:rsidR="00FA7E48" w:rsidRPr="00056602" w:rsidRDefault="00FA7E48" w:rsidP="00FA7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5B17BDD" w14:textId="77777777" w:rsidR="00FA7E48" w:rsidRPr="00056602" w:rsidRDefault="00FA7E48" w:rsidP="00FA7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3. Наименование и количество поставляемых сертификатов и дистрибутивов: </w:t>
      </w:r>
    </w:p>
    <w:p w14:paraId="74E993A4" w14:textId="77777777" w:rsidR="00FA7E48" w:rsidRPr="00056602" w:rsidRDefault="00FA7E48" w:rsidP="00FA7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Наименование и количество приобретаемых сертификатов активации сервиса совместной технической поддержки приведены в таблице № 1.</w:t>
      </w:r>
    </w:p>
    <w:p w14:paraId="3FD1E9EC" w14:textId="77777777" w:rsidR="00FA7E48" w:rsidRPr="00056602" w:rsidRDefault="00FA7E48" w:rsidP="00FA7E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307D993" w14:textId="58FA5B99" w:rsidR="00FA7E48" w:rsidRPr="00056602" w:rsidRDefault="00FA7E48" w:rsidP="00FA7E4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      Таблица № 1</w:t>
      </w:r>
    </w:p>
    <w:tbl>
      <w:tblPr>
        <w:tblW w:w="4900" w:type="pct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9"/>
        <w:gridCol w:w="4744"/>
        <w:gridCol w:w="637"/>
        <w:gridCol w:w="3178"/>
      </w:tblGrid>
      <w:tr w:rsidR="00FA7E48" w:rsidRPr="00056602" w14:paraId="1727493F" w14:textId="77777777">
        <w:trPr>
          <w:cantSplit/>
          <w:trHeight w:val="15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32CA40" w14:textId="77777777" w:rsidR="00FA7E48" w:rsidRPr="00056602" w:rsidRDefault="00FA7E48" w:rsidP="00351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A85B7D1" w14:textId="77777777" w:rsidR="00FA7E48" w:rsidRPr="00056602" w:rsidRDefault="00FA7E48" w:rsidP="00351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Перечень программных и программно-аппаратных средств защиты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E99A1A" w14:textId="77777777" w:rsidR="00FA7E48" w:rsidRPr="00056602" w:rsidRDefault="00FA7E48" w:rsidP="00351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Кол-во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B4BC" w14:textId="77777777" w:rsidR="00FA7E48" w:rsidRPr="00056602" w:rsidRDefault="00FA7E48" w:rsidP="00351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Материалы (техническая документация, носители и иное) предоставляемы Поставщиком</w:t>
            </w:r>
          </w:p>
        </w:tc>
      </w:tr>
      <w:tr w:rsidR="00FA7E48" w:rsidRPr="00056602" w14:paraId="6C8251DB" w14:textId="77777777">
        <w:trPr>
          <w:cantSplit/>
          <w:trHeight w:val="15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31AB29" w14:textId="77777777" w:rsidR="00FA7E48" w:rsidRPr="00056602" w:rsidRDefault="00FA7E48" w:rsidP="00FA7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1.       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80235A" w14:textId="77777777" w:rsidR="00FA7E48" w:rsidRPr="00056602" w:rsidRDefault="00FA7E48" w:rsidP="00FA7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Сертификат активации сервиса совместной технической поддержки ПО ViPNet </w:t>
            </w:r>
            <w:proofErr w:type="spellStart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Administrator</w:t>
            </w:r>
            <w:proofErr w:type="spellEnd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4.x (КС3) на срок 1 год, уровень – Расширенный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D91D46" w14:textId="77777777" w:rsidR="00FA7E48" w:rsidRPr="00056602" w:rsidRDefault="00FA7E48" w:rsidP="00FA7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B749" w14:textId="77777777" w:rsidR="00FA7E48" w:rsidRPr="00056602" w:rsidRDefault="00FA7E48" w:rsidP="00FA7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Сертификат в печатном виде – 1 шт.</w:t>
            </w:r>
          </w:p>
          <w:p w14:paraId="1E382F7B" w14:textId="77777777" w:rsidR="00FA7E48" w:rsidRPr="00056602" w:rsidRDefault="00FA7E48" w:rsidP="00FA7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FA7E48" w:rsidRPr="00056602" w14:paraId="5019B155" w14:textId="77777777">
        <w:trPr>
          <w:cantSplit/>
          <w:trHeight w:val="15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8B2608" w14:textId="77777777" w:rsidR="00FA7E48" w:rsidRPr="00056602" w:rsidRDefault="00FA7E48" w:rsidP="00FA7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2.       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3EFB44" w14:textId="77777777" w:rsidR="00FA7E48" w:rsidRPr="00056602" w:rsidRDefault="00FA7E48" w:rsidP="00FA7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Сертификат активации сервиса совместной технической поддержки ПАК ViPNet </w:t>
            </w:r>
            <w:proofErr w:type="spellStart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Coordinator</w:t>
            </w:r>
            <w:proofErr w:type="spellEnd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HW1000 4.x на 1 год, уровень – Расширенный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3A2AEE" w14:textId="77777777" w:rsidR="00FA7E48" w:rsidRPr="00056602" w:rsidRDefault="00FA7E48" w:rsidP="00FA7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3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D464" w14:textId="77777777" w:rsidR="00FA7E48" w:rsidRPr="00056602" w:rsidRDefault="00FA7E48" w:rsidP="00FA7E4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FA7E48" w:rsidRPr="00056602" w14:paraId="140812CE" w14:textId="77777777">
        <w:trPr>
          <w:cantSplit/>
          <w:trHeight w:val="15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B4DBC8" w14:textId="77777777" w:rsidR="00FA7E48" w:rsidRPr="00056602" w:rsidRDefault="00FA7E48" w:rsidP="00FA7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3.       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60293A" w14:textId="77777777" w:rsidR="00FA7E48" w:rsidRPr="00056602" w:rsidRDefault="00FA7E48" w:rsidP="00FA7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Сертификат активации сервиса совместной технической поддержки ПО ViPNet Client </w:t>
            </w:r>
            <w:proofErr w:type="spellStart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for</w:t>
            </w:r>
            <w:proofErr w:type="spellEnd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Windows 4.x (КС3) на срок 1 год, уровень – Расширенный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1A57EE" w14:textId="77777777" w:rsidR="00FA7E48" w:rsidRPr="00056602" w:rsidRDefault="00FA7E48" w:rsidP="00FA7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3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38B4" w14:textId="77777777" w:rsidR="00FA7E48" w:rsidRPr="00056602" w:rsidRDefault="00FA7E48" w:rsidP="00FA7E4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FA7E48" w:rsidRPr="00056602" w14:paraId="00F97EA9" w14:textId="77777777">
        <w:trPr>
          <w:cantSplit/>
          <w:trHeight w:val="15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C63245" w14:textId="77777777" w:rsidR="00FA7E48" w:rsidRPr="00056602" w:rsidRDefault="00FA7E48" w:rsidP="00FA7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8334D8" w14:textId="77777777" w:rsidR="00FA7E48" w:rsidRPr="00056602" w:rsidRDefault="00FA7E48" w:rsidP="00FA7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Компакт-диск с ПО версии 4.x для обновления ПАК </w:t>
            </w:r>
            <w:proofErr w:type="spellStart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Coordinator</w:t>
            </w:r>
            <w:proofErr w:type="spellEnd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HW1000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E8F09A6" w14:textId="77777777" w:rsidR="00FA7E48" w:rsidRPr="00056602" w:rsidRDefault="00FA7E48" w:rsidP="00FA7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1492" w14:textId="77777777" w:rsidR="00FA7E48" w:rsidRPr="00056602" w:rsidRDefault="00FA7E48" w:rsidP="00FA7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Документация для ПАК ViPNet </w:t>
            </w:r>
            <w:proofErr w:type="spellStart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Coordinator</w:t>
            </w:r>
            <w:proofErr w:type="spellEnd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HW1000 4.x – 1 шт.</w:t>
            </w:r>
          </w:p>
          <w:p w14:paraId="138C1B21" w14:textId="77777777" w:rsidR="00FA7E48" w:rsidRPr="00056602" w:rsidRDefault="00FA7E48" w:rsidP="00FA7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Компакт-диск с ПО версии 4.x для обновления ПАК </w:t>
            </w:r>
            <w:proofErr w:type="spellStart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Coordinator</w:t>
            </w:r>
            <w:proofErr w:type="spellEnd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HW1000 – 1 шт.</w:t>
            </w:r>
          </w:p>
        </w:tc>
      </w:tr>
      <w:tr w:rsidR="00FA7E48" w:rsidRPr="00056602" w14:paraId="2ADDBC4E" w14:textId="77777777">
        <w:trPr>
          <w:cantSplit/>
          <w:trHeight w:val="15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7CB94F" w14:textId="7681A026" w:rsidR="00FA7E48" w:rsidRPr="00056602" w:rsidRDefault="0059609E" w:rsidP="00FA7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  <w:r w:rsidR="00FA7E48"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       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DE1A71" w14:textId="77777777" w:rsidR="00FA7E48" w:rsidRPr="00056602" w:rsidRDefault="00FA7E48" w:rsidP="00FA7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Компакт-диск с ПО для обновления ПО ViPNet Client </w:t>
            </w:r>
            <w:proofErr w:type="spellStart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for</w:t>
            </w:r>
            <w:proofErr w:type="spellEnd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Windows 4.x (КС3)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A9211E" w14:textId="77777777" w:rsidR="00FA7E48" w:rsidRPr="00056602" w:rsidRDefault="00FA7E48" w:rsidP="00FA7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3AFD" w14:textId="77777777" w:rsidR="00FA7E48" w:rsidRPr="00056602" w:rsidRDefault="00FA7E48" w:rsidP="00FA7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Документация для ПО </w:t>
            </w:r>
            <w:proofErr w:type="spellStart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ViPNet</w:t>
            </w:r>
            <w:proofErr w:type="spellEnd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Client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for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Windows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4.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x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(КС3) – 1 шт.</w:t>
            </w:r>
          </w:p>
          <w:p w14:paraId="10ABD381" w14:textId="77777777" w:rsidR="00FA7E48" w:rsidRPr="00056602" w:rsidRDefault="00FA7E48" w:rsidP="00FA7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Диск с ПО для обновления ПО </w:t>
            </w:r>
            <w:proofErr w:type="spellStart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ViPNet</w:t>
            </w:r>
            <w:proofErr w:type="spellEnd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Client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for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Windows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4.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x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(КС3) – 1 шт.</w:t>
            </w:r>
          </w:p>
        </w:tc>
      </w:tr>
    </w:tbl>
    <w:p w14:paraId="178DB7E8" w14:textId="77777777" w:rsidR="00FA7E48" w:rsidRPr="00056602" w:rsidRDefault="00FA7E48" w:rsidP="00FA7E4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Примечание: Для организации криптографической защиты используется технология ViPNet на базе продуктовой линейки СКЗИ одноименной торговой марки компании АО «</w:t>
      </w:r>
      <w:proofErr w:type="spellStart"/>
      <w:r w:rsidRPr="00056602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ИнфоТеКС</w:t>
      </w:r>
      <w:proofErr w:type="spellEnd"/>
      <w:r w:rsidRPr="00056602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» и дальнейшие мероприятия по поддержанию работоспособности и администрированию существующей сети являются основывающимися на использовании данного типа СКЗИ.  В этой связи </w:t>
      </w:r>
      <w:r w:rsidRPr="00056602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:u w:val="single"/>
          <w14:ligatures w14:val="none"/>
        </w:rPr>
        <w:t>не допускается предложение эквивалента</w:t>
      </w:r>
      <w:r w:rsidRPr="00056602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  <w:t xml:space="preserve"> в связи с необходимостью обеспечения совместимости приобретаемого программного продукта с программным обеспечением уже используемым Заказчиком, в соответствии с подп. «а» п. 3 ч.6.1 ст.3 Федерального закона от 18 июля 2011 г. N 223-ФЗ «О закупках товаров, работ, услуг отдельными видами юридических лиц» </w:t>
      </w:r>
    </w:p>
    <w:p w14:paraId="32D50245" w14:textId="77777777" w:rsidR="00FA7E48" w:rsidRPr="00056602" w:rsidRDefault="00FA7E48" w:rsidP="00FA7E4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0C4D361" w14:textId="77777777" w:rsidR="00FA7E48" w:rsidRPr="00056602" w:rsidRDefault="00FA7E48" w:rsidP="00FA7E48">
      <w:pPr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4. Условия технической поддержки для ПАК </w:t>
      </w:r>
      <w:proofErr w:type="spellStart"/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:lang w:val="en-US"/>
          <w14:ligatures w14:val="none"/>
        </w:rPr>
        <w:t>ViPNet</w:t>
      </w:r>
      <w:proofErr w:type="spellEnd"/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:lang w:val="en-US"/>
          <w14:ligatures w14:val="none"/>
        </w:rPr>
        <w:t>Coordinator</w:t>
      </w:r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HW1000 4.x,</w:t>
      </w: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ПО </w:t>
      </w:r>
      <w:proofErr w:type="spellStart"/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Administrator</w:t>
      </w:r>
      <w:proofErr w:type="spellEnd"/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4.x (KC3), ПО </w:t>
      </w:r>
      <w:proofErr w:type="spellStart"/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:lang w:val="en-US"/>
          <w14:ligatures w14:val="none"/>
        </w:rPr>
        <w:t>ViPNet</w:t>
      </w:r>
      <w:proofErr w:type="spellEnd"/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:lang w:val="en-US"/>
          <w14:ligatures w14:val="none"/>
        </w:rPr>
        <w:t>Client</w:t>
      </w:r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:lang w:val="en-US"/>
          <w14:ligatures w14:val="none"/>
        </w:rPr>
        <w:t>for</w:t>
      </w:r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:lang w:val="en-US"/>
          <w14:ligatures w14:val="none"/>
        </w:rPr>
        <w:t>Windows</w:t>
      </w:r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4.</w:t>
      </w:r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:lang w:val="en-US"/>
          <w14:ligatures w14:val="none"/>
        </w:rPr>
        <w:t>x</w:t>
      </w:r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(КС3):</w:t>
      </w:r>
    </w:p>
    <w:p w14:paraId="10AAAA8C" w14:textId="77777777" w:rsidR="00977169" w:rsidRPr="00056602" w:rsidRDefault="00977169" w:rsidP="00977169">
      <w:pPr>
        <w:tabs>
          <w:tab w:val="left" w:pos="993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4. 1. Техническая поддержка для ПО </w:t>
      </w:r>
      <w:proofErr w:type="spellStart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Administrator</w:t>
      </w:r>
      <w:proofErr w:type="spellEnd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4.x (KC3), ПО ViPNet Client </w:t>
      </w:r>
      <w:proofErr w:type="spellStart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for</w:t>
      </w:r>
      <w:proofErr w:type="spellEnd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Windows 4.x (КС3), установленных в АО «Башкирский регистр социальных карт», должна выполняться только на хостах, соответствующих утвержденному стандарту и минимальным конфигурационным требованиями для продуктов ViPNet согласно требованиям производителя ПО – АО «</w:t>
      </w:r>
      <w:proofErr w:type="spellStart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ИнфоТеКС</w:t>
      </w:r>
      <w:proofErr w:type="spellEnd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».</w:t>
      </w:r>
    </w:p>
    <w:p w14:paraId="6531FC4E" w14:textId="77777777" w:rsidR="00977169" w:rsidRPr="00056602" w:rsidRDefault="00977169" w:rsidP="00977169">
      <w:pPr>
        <w:tabs>
          <w:tab w:val="left" w:pos="993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4. 2. Параметры, объем, сроки и правила оказания услуг по приобретаемым сертификатам регулируются документом производителя: «Соглашение об уровне сервиса (Service Level Agreement) Условия предоставления услуги «Техническая поддержка» АО «</w:t>
      </w:r>
      <w:proofErr w:type="spellStart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ИнфоТеКС</w:t>
      </w:r>
      <w:proofErr w:type="spellEnd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», опубликованным на официальном сайте производителя (https://infotecs.ru/support/sla/).</w:t>
      </w:r>
    </w:p>
    <w:p w14:paraId="783FFCF2" w14:textId="77777777" w:rsidR="00977169" w:rsidRPr="00056602" w:rsidRDefault="00977169" w:rsidP="00977169">
      <w:pPr>
        <w:tabs>
          <w:tab w:val="left" w:pos="993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4. 3. Приобретаемые сертификаты соответствуют схеме «Совместная Расширенная ТП». В рамках данной схемы на первой линии технической поддержки выступает Исполнитель (авторизованный партнер), а на второй и последующих линиях — служба технической поддержки Производителя (АО «</w:t>
      </w:r>
      <w:proofErr w:type="spellStart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ИнфоТеКС</w:t>
      </w:r>
      <w:proofErr w:type="spellEnd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»).</w:t>
      </w:r>
    </w:p>
    <w:p w14:paraId="763E2D51" w14:textId="77777777" w:rsidR="00977169" w:rsidRPr="00056602" w:rsidRDefault="00977169" w:rsidP="00977169">
      <w:pPr>
        <w:tabs>
          <w:tab w:val="left" w:pos="993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4. 4. В соответствии с Соглашением об уровне сервиса (SLA) для уровня «Совместная Расширенная ТП», Исполнитель обязан обеспечить следующие нормативные сроки реакции на обращения (Инциденты) Заказчика:</w:t>
      </w:r>
    </w:p>
    <w:p w14:paraId="4A5D7104" w14:textId="77777777" w:rsidR="00977169" w:rsidRPr="00056602" w:rsidRDefault="00977169" w:rsidP="00977169">
      <w:pPr>
        <w:tabs>
          <w:tab w:val="left" w:pos="993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  для Инцидентов уровня «Критичный» — не более 4 часов;</w:t>
      </w:r>
    </w:p>
    <w:p w14:paraId="7DC57234" w14:textId="77777777" w:rsidR="00977169" w:rsidRPr="00056602" w:rsidRDefault="00977169" w:rsidP="00977169">
      <w:pPr>
        <w:tabs>
          <w:tab w:val="left" w:pos="993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  для Инцидентов уровня «Средний» — не более 8 часов;</w:t>
      </w:r>
    </w:p>
    <w:p w14:paraId="1ABB273C" w14:textId="77777777" w:rsidR="00977169" w:rsidRPr="00056602" w:rsidRDefault="00977169" w:rsidP="00977169">
      <w:pPr>
        <w:tabs>
          <w:tab w:val="left" w:pos="993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  для Инцидентов уровня «Низкий» — не более 12 часов.</w:t>
      </w:r>
    </w:p>
    <w:p w14:paraId="6D0F2EAF" w14:textId="77777777" w:rsidR="00977169" w:rsidRPr="00056602" w:rsidRDefault="00977169" w:rsidP="00977169">
      <w:pPr>
        <w:tabs>
          <w:tab w:val="left" w:pos="993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4. 5. Техническая поддержка ПАК и ПО ViPNet должна включать в себя комплекс мер по поддержанию работоспособности в защищенной сети ViPNet № 1732. Для выполнения данной технической поддержки Заказчик предоставляет Исполнителю всю необходимую информацию в рамках своих компетенций.</w:t>
      </w:r>
    </w:p>
    <w:p w14:paraId="70E44C81" w14:textId="77777777" w:rsidR="00977169" w:rsidRPr="00056602" w:rsidRDefault="00977169" w:rsidP="00977169">
      <w:pPr>
        <w:tabs>
          <w:tab w:val="left" w:pos="993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4. 6. В рамках действия Сертификата совместной технической поддержки (СТП) Исполнитель осуществляет:</w:t>
      </w:r>
    </w:p>
    <w:p w14:paraId="0157F138" w14:textId="77777777" w:rsidR="00977169" w:rsidRPr="00056602" w:rsidRDefault="00977169" w:rsidP="00977169">
      <w:pPr>
        <w:tabs>
          <w:tab w:val="left" w:pos="993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  приём обращений Заказчика и его консультирование по электронной почте и телефону горячей линии в рабочие дни с 9:00 до 18:00;</w:t>
      </w:r>
    </w:p>
    <w:p w14:paraId="25CDAAAA" w14:textId="77777777" w:rsidR="00977169" w:rsidRPr="00056602" w:rsidRDefault="00977169" w:rsidP="00977169">
      <w:pPr>
        <w:tabs>
          <w:tab w:val="left" w:pos="993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  предоставление рекомендаций по процессу установки и настройки продукта в объеме эксплуатационной документации;</w:t>
      </w:r>
    </w:p>
    <w:p w14:paraId="5E1913E0" w14:textId="77777777" w:rsidR="00977169" w:rsidRPr="00056602" w:rsidRDefault="00977169" w:rsidP="00977169">
      <w:pPr>
        <w:tabs>
          <w:tab w:val="left" w:pos="993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  диагностику с целью установления факта ошибки в работе программного продукта;</w:t>
      </w:r>
    </w:p>
    <w:p w14:paraId="031C4EBC" w14:textId="77777777" w:rsidR="00977169" w:rsidRPr="00056602" w:rsidRDefault="00977169" w:rsidP="00977169">
      <w:pPr>
        <w:tabs>
          <w:tab w:val="left" w:pos="993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  предоставление обновлений (</w:t>
      </w:r>
      <w:proofErr w:type="spellStart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hotfix</w:t>
      </w:r>
      <w:proofErr w:type="spellEnd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), устраняющих дефекты, а также изменений в рамках минорной (MINOR) версии продукта (</w:t>
      </w:r>
      <w:proofErr w:type="spellStart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service</w:t>
      </w:r>
      <w:proofErr w:type="spellEnd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pack</w:t>
      </w:r>
      <w:proofErr w:type="spellEnd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);</w:t>
      </w:r>
    </w:p>
    <w:p w14:paraId="70052FB3" w14:textId="77777777" w:rsidR="00977169" w:rsidRPr="00056602" w:rsidRDefault="00977169" w:rsidP="00977169">
      <w:pPr>
        <w:tabs>
          <w:tab w:val="left" w:pos="993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lastRenderedPageBreak/>
        <w:t>-  предоставление новых версий (изменение мажорной (MAJOR) версии, поколения) продукта без взимания дополнительной платы (для ПАК — только программные компоненты).</w:t>
      </w:r>
    </w:p>
    <w:p w14:paraId="5E4C4183" w14:textId="3B118932" w:rsidR="00FA7E48" w:rsidRPr="00056602" w:rsidRDefault="00977169" w:rsidP="00977169">
      <w:pPr>
        <w:tabs>
          <w:tab w:val="left" w:pos="993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4. 7. В рамках действия СТП Исполнитель обеспечивает восстановление работоспособности (ремонт) вышедшего из строя оборудования (аппаратной платформы ПАК) в соответствии с гарантийными обязательствами АО «</w:t>
      </w:r>
      <w:proofErr w:type="spellStart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ИнфоТеКС</w:t>
      </w:r>
      <w:proofErr w:type="spellEnd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».</w:t>
      </w:r>
    </w:p>
    <w:p w14:paraId="397C6680" w14:textId="77777777" w:rsidR="00056602" w:rsidRPr="00056602" w:rsidRDefault="00056602" w:rsidP="0097716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E7A1AC1" w14:textId="7601ADFB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5. Перечень работ и услуг, оказываемых в рамках администрирования элементов сети </w:t>
      </w:r>
      <w:proofErr w:type="spellStart"/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:lang w:val="en-US"/>
          <w14:ligatures w14:val="none"/>
        </w:rPr>
        <w:t>ViPNet</w:t>
      </w:r>
      <w:proofErr w:type="spellEnd"/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</w:p>
    <w:p w14:paraId="1D6121A0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>5.1 Комплекс мероприятий (перечень услуг) должен включать:</w:t>
      </w:r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ab/>
      </w:r>
    </w:p>
    <w:p w14:paraId="3253C3DA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>Консультации по конфигурированию, консультации по резервному копированию конфигураций, консультации по обновлению программных продуктов, разъяснение характеристик и спецификаций в объеме эксплуатационной документации;</w:t>
      </w:r>
    </w:p>
    <w:p w14:paraId="528D5C09" w14:textId="77777777" w:rsidR="00FA7E48" w:rsidRPr="00056602" w:rsidRDefault="00FA7E48" w:rsidP="00056602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>Диагностику и локализацию проблем: определение причин неисправности, определение границ влияния сбоя;</w:t>
      </w:r>
    </w:p>
    <w:p w14:paraId="141096F2" w14:textId="77777777" w:rsidR="00FA7E48" w:rsidRPr="00056602" w:rsidRDefault="00FA7E48" w:rsidP="00056602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 xml:space="preserve">Мониторинг состояния </w:t>
      </w:r>
      <w:proofErr w:type="spellStart"/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>СрЗИ</w:t>
      </w:r>
      <w:proofErr w:type="spellEnd"/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>;</w:t>
      </w:r>
    </w:p>
    <w:p w14:paraId="5B7B74F0" w14:textId="77777777" w:rsidR="00FA7E48" w:rsidRPr="00056602" w:rsidRDefault="00FA7E48" w:rsidP="00056602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 xml:space="preserve">Восстановление функционирования </w:t>
      </w:r>
      <w:proofErr w:type="spellStart"/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>СрЗИ</w:t>
      </w:r>
      <w:proofErr w:type="spellEnd"/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 xml:space="preserve"> в случае нештатных ситуаций: анализ возможных способов восстановления работоспособности </w:t>
      </w:r>
      <w:proofErr w:type="spellStart"/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>СрЗИ</w:t>
      </w:r>
      <w:proofErr w:type="spellEnd"/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 xml:space="preserve">, проведение работ по восстановлению функционирования </w:t>
      </w:r>
      <w:proofErr w:type="spellStart"/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>СрЗИ</w:t>
      </w:r>
      <w:proofErr w:type="spellEnd"/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>;</w:t>
      </w:r>
    </w:p>
    <w:p w14:paraId="2A420FC7" w14:textId="77777777" w:rsidR="00FA7E48" w:rsidRPr="00056602" w:rsidRDefault="00FA7E48" w:rsidP="00056602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>Организация ремонта оборудования: информирование Заказчика о необходимости ремонта оборудования, организация ремонта оборудования, подбор функционального аналога. Настройка нового оборудования, взамен вышедшего из строя (при наличии технических средств в фонде замены Заказчика);</w:t>
      </w:r>
    </w:p>
    <w:p w14:paraId="4364110C" w14:textId="77777777" w:rsidR="00FA7E48" w:rsidRPr="00056602" w:rsidRDefault="00FA7E48" w:rsidP="00056602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 xml:space="preserve">Прием запросов работников по телефону, </w:t>
      </w:r>
      <w:proofErr w:type="spellStart"/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>e-mail</w:t>
      </w:r>
      <w:proofErr w:type="spellEnd"/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 xml:space="preserve"> и через автоматизированную систему управления запросами (при наличии такой системы);</w:t>
      </w:r>
    </w:p>
    <w:p w14:paraId="70EEC556" w14:textId="77777777" w:rsidR="00FA7E48" w:rsidRPr="00056602" w:rsidRDefault="00FA7E48" w:rsidP="00056602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>Регистрацию запросов;</w:t>
      </w:r>
    </w:p>
    <w:p w14:paraId="13155521" w14:textId="77777777" w:rsidR="00FA7E48" w:rsidRPr="00056602" w:rsidRDefault="00FA7E48" w:rsidP="00056602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 xml:space="preserve">Предоставление технической поддержки. </w:t>
      </w:r>
    </w:p>
    <w:p w14:paraId="346F8138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 xml:space="preserve">Если для устранения проблемы необходимо произвести переконфигурирование компонентов СЗИ Исполнитель должен уведомить Заказчика по телефону или </w:t>
      </w:r>
      <w:proofErr w:type="spellStart"/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>e-mail</w:t>
      </w:r>
      <w:proofErr w:type="spellEnd"/>
      <w:r w:rsidRPr="00056602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 xml:space="preserve"> о возникшей необходимости и согласовать сроки проведения необходимых процедур. Не допускается конфигурирование компонентов СЗИ без согласования с Заказчиком.</w:t>
      </w:r>
    </w:p>
    <w:p w14:paraId="34BD1DF5" w14:textId="77777777" w:rsidR="00FA7E48" w:rsidRPr="00056602" w:rsidRDefault="00FA7E48" w:rsidP="00056602">
      <w:pPr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bookmarkStart w:id="0" w:name="table02"/>
      <w:bookmarkEnd w:id="0"/>
      <w:r w:rsidRPr="0005660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5.2 Обслуживанию подлежат следующие элементы защищенной сети </w:t>
      </w:r>
      <w:proofErr w:type="spellStart"/>
      <w:r w:rsidRPr="00056602">
        <w:rPr>
          <w:rFonts w:ascii="Times New Roman" w:eastAsia="Calibri" w:hAnsi="Times New Roman" w:cs="Times New Roman"/>
          <w:bCs/>
          <w:kern w:val="0"/>
          <w:sz w:val="22"/>
          <w:szCs w:val="22"/>
          <w:lang w:val="en-US"/>
          <w14:ligatures w14:val="none"/>
        </w:rPr>
        <w:t>ViPNet</w:t>
      </w:r>
      <w:proofErr w:type="spellEnd"/>
      <w:r w:rsidRPr="0005660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Pr="00056602"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  <w:t>№ 1732</w:t>
      </w:r>
      <w:r w:rsidRPr="0005660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, имеющиеся у Заказчика (указаны в Таблице № 2):</w:t>
      </w:r>
    </w:p>
    <w:p w14:paraId="563306F6" w14:textId="77777777" w:rsidR="00FA7E48" w:rsidRPr="00056602" w:rsidRDefault="00FA7E48" w:rsidP="00056602">
      <w:pPr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Таблица № 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065"/>
        <w:gridCol w:w="1049"/>
        <w:gridCol w:w="3611"/>
      </w:tblGrid>
      <w:tr w:rsidR="00FA7E48" w:rsidRPr="00056602" w14:paraId="44120F71" w14:textId="7777777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E5BA" w14:textId="77777777" w:rsidR="00FA7E48" w:rsidRPr="00056602" w:rsidRDefault="00FA7E48" w:rsidP="00056602">
            <w:pPr>
              <w:tabs>
                <w:tab w:val="left" w:pos="1134"/>
              </w:tabs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spacing w:val="2"/>
                <w:kern w:val="0"/>
                <w:sz w:val="22"/>
                <w:szCs w:val="22"/>
                <w14:ligatures w14:val="none"/>
              </w:rPr>
              <w:t>№ п/п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1306" w14:textId="77777777" w:rsidR="00FA7E48" w:rsidRPr="00056602" w:rsidRDefault="00FA7E48" w:rsidP="00056602">
            <w:pPr>
              <w:tabs>
                <w:tab w:val="left" w:pos="1134"/>
              </w:tabs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spacing w:val="2"/>
                <w:kern w:val="0"/>
                <w:sz w:val="22"/>
                <w:szCs w:val="22"/>
                <w14:ligatures w14:val="none"/>
              </w:rPr>
              <w:t>Наименование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89CD" w14:textId="77777777" w:rsidR="00FA7E48" w:rsidRPr="00056602" w:rsidRDefault="00FA7E48" w:rsidP="00056602">
            <w:pPr>
              <w:tabs>
                <w:tab w:val="left" w:pos="1134"/>
              </w:tabs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spacing w:val="2"/>
                <w:kern w:val="0"/>
                <w:sz w:val="22"/>
                <w:szCs w:val="22"/>
                <w14:ligatures w14:val="none"/>
              </w:rPr>
              <w:t>Ед. изм.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2EEC" w14:textId="77777777" w:rsidR="00FA7E48" w:rsidRPr="00056602" w:rsidRDefault="00FA7E48" w:rsidP="00056602">
            <w:pPr>
              <w:tabs>
                <w:tab w:val="left" w:pos="1134"/>
              </w:tabs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kern w:val="0"/>
                <w:sz w:val="22"/>
                <w:szCs w:val="22"/>
                <w:lang w:val="en-US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spacing w:val="2"/>
                <w:kern w:val="0"/>
                <w:sz w:val="22"/>
                <w:szCs w:val="22"/>
                <w14:ligatures w14:val="none"/>
              </w:rPr>
              <w:t>Количество</w:t>
            </w:r>
          </w:p>
        </w:tc>
      </w:tr>
      <w:tr w:rsidR="00FA7E48" w:rsidRPr="00056602" w14:paraId="3485D32D" w14:textId="77777777">
        <w:trPr>
          <w:trHeight w:val="7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37B3" w14:textId="77777777" w:rsidR="00FA7E48" w:rsidRPr="00056602" w:rsidRDefault="00FA7E48" w:rsidP="00FA7E48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72BE" w14:textId="77777777" w:rsidR="00FA7E48" w:rsidRPr="00056602" w:rsidRDefault="00FA7E48" w:rsidP="00FA7E48">
            <w:pPr>
              <w:spacing w:after="200" w:line="240" w:lineRule="auto"/>
              <w:ind w:firstLine="72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56602"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ПО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ViPNet</w:t>
            </w:r>
            <w:proofErr w:type="spellEnd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Administrator 4.x (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КС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BD04" w14:textId="77777777" w:rsidR="00FA7E48" w:rsidRPr="00056602" w:rsidRDefault="00FA7E48" w:rsidP="00FA7E48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FBB2" w14:textId="77777777" w:rsidR="00FA7E48" w:rsidRPr="00056602" w:rsidRDefault="00FA7E48" w:rsidP="00FA7E48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FA7E48" w:rsidRPr="00056602" w14:paraId="4B4D3861" w14:textId="7777777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3453" w14:textId="77777777" w:rsidR="00FA7E48" w:rsidRPr="00056602" w:rsidRDefault="00FA7E48" w:rsidP="00FA7E48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18DC" w14:textId="77777777" w:rsidR="00FA7E48" w:rsidRPr="00056602" w:rsidRDefault="00FA7E48" w:rsidP="00FA7E48">
            <w:pPr>
              <w:spacing w:after="200" w:line="240" w:lineRule="auto"/>
              <w:ind w:firstLine="72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ПАК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ViPNet</w:t>
            </w:r>
            <w:proofErr w:type="spellEnd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Coordinator HW1000 4.x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9F6B" w14:textId="77777777" w:rsidR="00FA7E48" w:rsidRPr="00056602" w:rsidRDefault="00FA7E48" w:rsidP="00FA7E48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8A24" w14:textId="77777777" w:rsidR="00FA7E48" w:rsidRPr="00056602" w:rsidRDefault="00FA7E48" w:rsidP="00FA7E48">
            <w:pPr>
              <w:snapToGrid w:val="0"/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FA7E48" w:rsidRPr="00056602" w14:paraId="71CCBE0C" w14:textId="7777777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CF01" w14:textId="77777777" w:rsidR="00FA7E48" w:rsidRPr="00056602" w:rsidRDefault="00FA7E48" w:rsidP="00FA7E48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5D89" w14:textId="77777777" w:rsidR="00FA7E48" w:rsidRPr="00056602" w:rsidRDefault="00FA7E48" w:rsidP="00FA7E48">
            <w:pPr>
              <w:spacing w:after="200" w:line="240" w:lineRule="auto"/>
              <w:ind w:firstLine="72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ПО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ViPNet</w:t>
            </w:r>
            <w:proofErr w:type="spellEnd"/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Client for Windows 4.x (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КС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3A7F" w14:textId="77777777" w:rsidR="00FA7E48" w:rsidRPr="00056602" w:rsidRDefault="00FA7E48" w:rsidP="00FA7E48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D900" w14:textId="77777777" w:rsidR="00FA7E48" w:rsidRPr="00056602" w:rsidRDefault="00FA7E48" w:rsidP="00FA7E48">
            <w:pPr>
              <w:snapToGrid w:val="0"/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</w:tbl>
    <w:p w14:paraId="56A3C586" w14:textId="77777777" w:rsidR="00FA7E48" w:rsidRPr="00056602" w:rsidRDefault="00FA7E48" w:rsidP="00056602">
      <w:pPr>
        <w:spacing w:after="0" w:line="240" w:lineRule="auto"/>
        <w:ind w:left="360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63DD868F" w14:textId="14D81003" w:rsidR="00FA7E48" w:rsidRPr="00056602" w:rsidRDefault="00FA7E48" w:rsidP="00056602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6. Услуги по сопровождению и администрированию администрирования должны включать в себя:</w:t>
      </w:r>
    </w:p>
    <w:p w14:paraId="448016D5" w14:textId="77777777" w:rsidR="00FA7E48" w:rsidRPr="00056602" w:rsidRDefault="00FA7E48" w:rsidP="000566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- администрирования и решения инцидентов ПО ViPNet </w:t>
      </w:r>
      <w:proofErr w:type="spellStart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Administrator</w:t>
      </w:r>
      <w:proofErr w:type="spellEnd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4.x (КС3);</w:t>
      </w:r>
    </w:p>
    <w:p w14:paraId="00F8BF07" w14:textId="77777777" w:rsidR="00FA7E48" w:rsidRPr="00056602" w:rsidRDefault="00FA7E48" w:rsidP="000566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- администрирования и решения инцидентов ПАК ViPNet </w:t>
      </w:r>
      <w:proofErr w:type="spellStart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Coordinator</w:t>
      </w:r>
      <w:proofErr w:type="spellEnd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HW1000 4.x;</w:t>
      </w:r>
    </w:p>
    <w:p w14:paraId="61C51442" w14:textId="77777777" w:rsidR="00FA7E48" w:rsidRPr="00056602" w:rsidRDefault="00FA7E48" w:rsidP="000566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- администрирования и решения инцидентов ПО ViPNet Client </w:t>
      </w:r>
      <w:proofErr w:type="spellStart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for</w:t>
      </w:r>
      <w:proofErr w:type="spellEnd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Windows 4.x (КС3).</w:t>
      </w:r>
    </w:p>
    <w:p w14:paraId="02034BCF" w14:textId="77777777" w:rsidR="00FA7E48" w:rsidRPr="00056602" w:rsidRDefault="00FA7E48" w:rsidP="000566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6.1. Требования к основным операциям услуги по администрированию и сопровождению ViPNet сети </w:t>
      </w:r>
      <w:r w:rsidRPr="00056602"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  <w:t>№ 1732</w:t>
      </w:r>
    </w:p>
    <w:p w14:paraId="537FE6F7" w14:textId="77777777" w:rsidR="00FA7E48" w:rsidRPr="00056602" w:rsidRDefault="00FA7E48" w:rsidP="000566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В рамках оказания услуги по администрированию и сопровождению ViPNet сети </w:t>
      </w:r>
      <w:r w:rsidRPr="00056602"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  <w:t xml:space="preserve">№ 1732. </w:t>
      </w: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Исполнитель осуществляет выполнение следующего перечня основных операций:</w:t>
      </w:r>
    </w:p>
    <w:p w14:paraId="6CCC765C" w14:textId="77777777" w:rsidR="00FA7E48" w:rsidRPr="00056602" w:rsidRDefault="00FA7E48" w:rsidP="00056602">
      <w:pPr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технические консультации, связанные с эксплуатацией и администрированием средств защиты информации, входящих в состав СЗИ;</w:t>
      </w:r>
    </w:p>
    <w:p w14:paraId="7AE59616" w14:textId="77777777" w:rsidR="00FA7E48" w:rsidRPr="00056602" w:rsidRDefault="00FA7E48" w:rsidP="00056602">
      <w:pPr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регистрация обращений и их отработка в соответствии с требованиями настоящего Технического задания;</w:t>
      </w:r>
    </w:p>
    <w:p w14:paraId="54BBD522" w14:textId="77777777" w:rsidR="00FA7E48" w:rsidRPr="00056602" w:rsidRDefault="00FA7E48" w:rsidP="00056602">
      <w:pPr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диагностика проблем, связанных со средствами защиты информации в составе, указанном </w:t>
      </w:r>
      <w:bookmarkStart w:id="1" w:name="_Toc10800231"/>
      <w:bookmarkStart w:id="2" w:name="_Toc10800683"/>
      <w:bookmarkStart w:id="3" w:name="_Toc10800236"/>
      <w:bookmarkStart w:id="4" w:name="_Toc10800688"/>
      <w:bookmarkStart w:id="5" w:name="_Toc10800246"/>
      <w:bookmarkStart w:id="6" w:name="_Toc10800698"/>
      <w:bookmarkStart w:id="7" w:name="_Toc10800251"/>
      <w:bookmarkStart w:id="8" w:name="_Toc10800703"/>
      <w:bookmarkStart w:id="9" w:name="_Toc10800256"/>
      <w:bookmarkStart w:id="10" w:name="_Toc10800708"/>
      <w:bookmarkStart w:id="11" w:name="_Toc10800261"/>
      <w:bookmarkStart w:id="12" w:name="_Toc10800713"/>
      <w:bookmarkStart w:id="13" w:name="_Toc10800271"/>
      <w:bookmarkStart w:id="14" w:name="_Toc10800723"/>
      <w:bookmarkStart w:id="15" w:name="_Toc10800276"/>
      <w:bookmarkStart w:id="16" w:name="_Toc10800728"/>
      <w:bookmarkStart w:id="17" w:name="_Toc10800281"/>
      <w:bookmarkStart w:id="18" w:name="_Toc10800733"/>
      <w:bookmarkStart w:id="19" w:name="_Toc10800291"/>
      <w:bookmarkStart w:id="20" w:name="_Toc10800743"/>
      <w:bookmarkStart w:id="21" w:name="_Toc10800296"/>
      <w:bookmarkStart w:id="22" w:name="_Toc10800748"/>
      <w:bookmarkStart w:id="23" w:name="_Toc10800301"/>
      <w:bookmarkStart w:id="24" w:name="_Toc10800753"/>
      <w:bookmarkStart w:id="25" w:name="_Toc10800306"/>
      <w:bookmarkStart w:id="26" w:name="_Toc10800758"/>
      <w:bookmarkStart w:id="27" w:name="_Toc10800311"/>
      <w:bookmarkStart w:id="28" w:name="_Toc10800763"/>
      <w:bookmarkStart w:id="29" w:name="_Toc10800316"/>
      <w:bookmarkStart w:id="30" w:name="_Toc10800768"/>
      <w:bookmarkStart w:id="31" w:name="_Toc10800321"/>
      <w:bookmarkStart w:id="32" w:name="_Toc10800773"/>
      <w:bookmarkStart w:id="33" w:name="_Toc10800326"/>
      <w:bookmarkStart w:id="34" w:name="_Toc10800778"/>
      <w:bookmarkStart w:id="35" w:name="_Toc10800331"/>
      <w:bookmarkStart w:id="36" w:name="_Toc10800783"/>
      <w:bookmarkStart w:id="37" w:name="_Toc10800336"/>
      <w:bookmarkStart w:id="38" w:name="_Toc10800788"/>
      <w:bookmarkStart w:id="39" w:name="_Toc10800341"/>
      <w:bookmarkStart w:id="40" w:name="_Toc10800793"/>
      <w:bookmarkStart w:id="41" w:name="_Toc10800346"/>
      <w:bookmarkStart w:id="42" w:name="_Toc10800798"/>
      <w:bookmarkStart w:id="43" w:name="_Toc10800351"/>
      <w:bookmarkStart w:id="44" w:name="_Toc10800803"/>
      <w:bookmarkStart w:id="45" w:name="_Toc10800356"/>
      <w:bookmarkStart w:id="46" w:name="_Toc1080080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в таблице № 3.</w:t>
      </w:r>
    </w:p>
    <w:p w14:paraId="44EC5F07" w14:textId="77777777" w:rsidR="00FA7E48" w:rsidRPr="00056602" w:rsidRDefault="00FA7E48" w:rsidP="00FA7E48">
      <w:pPr>
        <w:keepNext/>
        <w:widowControl w:val="0"/>
        <w:spacing w:before="120"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iCs/>
          <w:kern w:val="24"/>
          <w:sz w:val="22"/>
          <w:szCs w:val="22"/>
          <w14:ligatures w14:val="none"/>
        </w:rPr>
      </w:pPr>
      <w:r w:rsidRPr="00056602">
        <w:rPr>
          <w:rFonts w:ascii="Times New Roman" w:eastAsia="Times New Roman" w:hAnsi="Times New Roman" w:cs="Times New Roman"/>
          <w:bCs/>
          <w:kern w:val="24"/>
          <w:sz w:val="22"/>
          <w:szCs w:val="22"/>
          <w14:ligatures w14:val="none"/>
        </w:rPr>
        <w:lastRenderedPageBreak/>
        <w:t xml:space="preserve">Таблица № 3 </w:t>
      </w:r>
    </w:p>
    <w:tbl>
      <w:tblPr>
        <w:tblW w:w="979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"/>
        <w:gridCol w:w="6129"/>
        <w:gridCol w:w="3108"/>
      </w:tblGrid>
      <w:tr w:rsidR="00FA7E48" w:rsidRPr="00056602" w14:paraId="28A1DD02" w14:textId="77777777" w:rsidTr="00056602">
        <w:trPr>
          <w:trHeight w:val="546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B067C0A" w14:textId="77777777" w:rsidR="00FA7E48" w:rsidRPr="00056602" w:rsidRDefault="00FA7E48" w:rsidP="00056602">
            <w:pPr>
              <w:spacing w:after="0" w:line="240" w:lineRule="auto"/>
              <w:ind w:right="133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№</w:t>
            </w:r>
            <w:r w:rsidRPr="00056602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br/>
              <w:t>п/п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16613" w14:textId="77777777" w:rsidR="00FA7E48" w:rsidRPr="00056602" w:rsidRDefault="00FA7E48" w:rsidP="00056602">
            <w:pPr>
              <w:spacing w:after="0" w:line="240" w:lineRule="auto"/>
              <w:ind w:firstLine="3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Администрирование ViPNet сети </w:t>
            </w:r>
            <w:r w:rsidRPr="00056602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№ 1732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5A398" w14:textId="77777777" w:rsidR="00FA7E48" w:rsidRPr="00056602" w:rsidRDefault="00FA7E48" w:rsidP="00056602">
            <w:pPr>
              <w:spacing w:after="0" w:line="240" w:lineRule="auto"/>
              <w:ind w:firstLine="3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Планируемое количество</w:t>
            </w:r>
          </w:p>
        </w:tc>
      </w:tr>
      <w:tr w:rsidR="00FA7E48" w:rsidRPr="00056602" w14:paraId="05BF708D" w14:textId="77777777" w:rsidTr="00056602">
        <w:trPr>
          <w:trHeight w:val="333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A85796" w14:textId="6DC54222" w:rsidR="00FA7E48" w:rsidRPr="00056602" w:rsidRDefault="00056602" w:rsidP="00056602">
            <w:pPr>
              <w:suppressAutoHyphens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1.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508BC" w14:textId="77777777" w:rsidR="00FA7E48" w:rsidRPr="00056602" w:rsidRDefault="00FA7E48" w:rsidP="00056602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Сопровождение </w:t>
            </w:r>
            <w:proofErr w:type="spellStart"/>
            <w:r w:rsidRPr="0005660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криптошлюзов</w:t>
            </w:r>
            <w:proofErr w:type="spellEnd"/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CD5B5" w14:textId="77777777" w:rsidR="00FA7E48" w:rsidRPr="00056602" w:rsidRDefault="00FA7E48" w:rsidP="00056602">
            <w:pPr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Без ограничений</w:t>
            </w:r>
          </w:p>
        </w:tc>
      </w:tr>
      <w:tr w:rsidR="00FA7E48" w:rsidRPr="00056602" w14:paraId="4416EBE8" w14:textId="77777777" w:rsidTr="00056602">
        <w:trPr>
          <w:trHeight w:val="464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4D8500" w14:textId="2D9AFD75" w:rsidR="00FA7E48" w:rsidRPr="00056602" w:rsidRDefault="00056602" w:rsidP="00056602">
            <w:pPr>
              <w:suppressAutoHyphens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2.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4182E" w14:textId="77777777" w:rsidR="00FA7E48" w:rsidRPr="00056602" w:rsidRDefault="00FA7E48" w:rsidP="00056602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Сопровождение серверного программного обеспечения </w:t>
            </w:r>
            <w:proofErr w:type="spellStart"/>
            <w:r w:rsidRPr="00056602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Vi</w:t>
            </w:r>
            <w:proofErr w:type="spellEnd"/>
            <w:r w:rsidRPr="00056602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US" w:eastAsia="ru-RU"/>
                <w14:ligatures w14:val="none"/>
              </w:rPr>
              <w:t>P</w:t>
            </w:r>
            <w:r w:rsidRPr="00056602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Net </w:t>
            </w:r>
            <w:proofErr w:type="spellStart"/>
            <w:r w:rsidRPr="00056602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Administrator</w:t>
            </w:r>
            <w:proofErr w:type="spellEnd"/>
            <w:r w:rsidRPr="00056602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08BFC" w14:textId="77777777" w:rsidR="00FA7E48" w:rsidRPr="00056602" w:rsidRDefault="00FA7E48" w:rsidP="00056602">
            <w:pPr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Без ограничений</w:t>
            </w:r>
          </w:p>
        </w:tc>
      </w:tr>
      <w:tr w:rsidR="00FA7E48" w:rsidRPr="00056602" w14:paraId="076EFD38" w14:textId="77777777" w:rsidTr="00056602">
        <w:trPr>
          <w:trHeight w:val="391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650750" w14:textId="7568A94D" w:rsidR="00FA7E48" w:rsidRPr="00056602" w:rsidRDefault="00056602" w:rsidP="00056602">
            <w:pPr>
              <w:suppressAutoHyphens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3.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66559" w14:textId="77777777" w:rsidR="00FA7E48" w:rsidRPr="00056602" w:rsidRDefault="00FA7E48" w:rsidP="00056602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Управление конфигурациями средств защиты каналов связи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AE6A3" w14:textId="77777777" w:rsidR="00FA7E48" w:rsidRPr="00056602" w:rsidRDefault="00FA7E48" w:rsidP="00056602">
            <w:pPr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Без ограничений</w:t>
            </w:r>
          </w:p>
        </w:tc>
      </w:tr>
      <w:tr w:rsidR="00FA7E48" w:rsidRPr="00056602" w14:paraId="26581F1D" w14:textId="77777777" w:rsidTr="00056602">
        <w:trPr>
          <w:trHeight w:val="442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F50684" w14:textId="237C76E3" w:rsidR="00FA7E48" w:rsidRPr="00056602" w:rsidRDefault="00056602" w:rsidP="00056602">
            <w:pPr>
              <w:suppressAutoHyphens/>
              <w:spacing w:after="0" w:line="240" w:lineRule="auto"/>
              <w:ind w:right="133"/>
              <w:jc w:val="both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4.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C022" w14:textId="77777777" w:rsidR="00FA7E48" w:rsidRPr="00056602" w:rsidRDefault="00FA7E48" w:rsidP="00056602">
            <w:pPr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Диагностика оборудования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2AB73" w14:textId="77777777" w:rsidR="00FA7E48" w:rsidRPr="00056602" w:rsidRDefault="00FA7E48" w:rsidP="00056602">
            <w:pPr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Без ограничений</w:t>
            </w:r>
          </w:p>
        </w:tc>
      </w:tr>
      <w:tr w:rsidR="00FA7E48" w:rsidRPr="00056602" w14:paraId="2FF162CA" w14:textId="77777777" w:rsidTr="00056602">
        <w:trPr>
          <w:trHeight w:val="328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AE6830" w14:textId="3501A686" w:rsidR="00FA7E48" w:rsidRPr="00056602" w:rsidRDefault="00056602" w:rsidP="00056602">
            <w:pPr>
              <w:suppressAutoHyphens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5.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FCC4F" w14:textId="77777777" w:rsidR="00FA7E48" w:rsidRPr="00056602" w:rsidRDefault="00FA7E48" w:rsidP="00056602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Проверка актуальности настроек и политик безопасности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DC87F" w14:textId="77777777" w:rsidR="00FA7E48" w:rsidRPr="00056602" w:rsidRDefault="00FA7E48" w:rsidP="00056602">
            <w:pPr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Без ограничений</w:t>
            </w:r>
          </w:p>
        </w:tc>
      </w:tr>
      <w:tr w:rsidR="00FA7E48" w:rsidRPr="00056602" w14:paraId="14B18BD1" w14:textId="77777777" w:rsidTr="00056602">
        <w:trPr>
          <w:trHeight w:val="624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67B121" w14:textId="08E2D064" w:rsidR="00FA7E48" w:rsidRPr="00056602" w:rsidRDefault="00056602" w:rsidP="00056602">
            <w:pPr>
              <w:suppressAutoHyphens/>
              <w:spacing w:after="0" w:line="240" w:lineRule="auto"/>
              <w:ind w:right="133"/>
              <w:jc w:val="both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6.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31F58" w14:textId="77777777" w:rsidR="00FA7E48" w:rsidRPr="00056602" w:rsidRDefault="00FA7E48" w:rsidP="00056602">
            <w:pPr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Обновление версии ПО при наличии сертификатов технической поддержки на </w:t>
            </w:r>
            <w:proofErr w:type="spellStart"/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СрЗИ</w:t>
            </w:r>
            <w:proofErr w:type="spellEnd"/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, установка рекомендованных производителем исправлений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66370" w14:textId="77777777" w:rsidR="00FA7E48" w:rsidRPr="00056602" w:rsidRDefault="00FA7E48" w:rsidP="00056602">
            <w:pPr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Без ограничений</w:t>
            </w:r>
          </w:p>
        </w:tc>
      </w:tr>
      <w:tr w:rsidR="00FA7E48" w:rsidRPr="00056602" w14:paraId="5983C220" w14:textId="77777777" w:rsidTr="00056602">
        <w:trPr>
          <w:trHeight w:val="390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4D9961" w14:textId="2BC8AB4E" w:rsidR="00FA7E48" w:rsidRPr="00056602" w:rsidRDefault="00056602" w:rsidP="00056602">
            <w:pPr>
              <w:suppressAutoHyphens/>
              <w:spacing w:after="0" w:line="240" w:lineRule="auto"/>
              <w:ind w:right="133"/>
              <w:jc w:val="both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7.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210E2" w14:textId="77777777" w:rsidR="00FA7E48" w:rsidRPr="00056602" w:rsidRDefault="00FA7E48" w:rsidP="00056602">
            <w:pPr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Установка и подключение средств защиты каналов связи при замене (оборудование предоставляется Заказчиком)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E5E49" w14:textId="77777777" w:rsidR="00FA7E48" w:rsidRPr="00056602" w:rsidRDefault="00FA7E48" w:rsidP="00056602">
            <w:pPr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Без ограничений</w:t>
            </w:r>
          </w:p>
        </w:tc>
      </w:tr>
      <w:tr w:rsidR="00FA7E48" w:rsidRPr="00056602" w14:paraId="5F68E625" w14:textId="77777777" w:rsidTr="00056602">
        <w:trPr>
          <w:trHeight w:val="624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BB3AE4" w14:textId="31DCD3B4" w:rsidR="00FA7E48" w:rsidRPr="00056602" w:rsidRDefault="00056602" w:rsidP="0005660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8.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F08F4" w14:textId="77777777" w:rsidR="00FA7E48" w:rsidRPr="00056602" w:rsidRDefault="00FA7E48" w:rsidP="00056602">
            <w:pPr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Подготовка нового оборудования, взамен выведенного из эксплуатации по причине поломки (оборудование предоставляется Заказчиком)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76776" w14:textId="77777777" w:rsidR="00FA7E48" w:rsidRPr="00056602" w:rsidRDefault="00FA7E48" w:rsidP="00056602">
            <w:pPr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Без ограничений</w:t>
            </w:r>
          </w:p>
        </w:tc>
      </w:tr>
      <w:tr w:rsidR="00FA7E48" w:rsidRPr="00056602" w14:paraId="5878D2AE" w14:textId="77777777" w:rsidTr="00056602">
        <w:trPr>
          <w:trHeight w:val="357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1EFD5" w14:textId="7992A2EF" w:rsidR="00FA7E48" w:rsidRPr="00056602" w:rsidRDefault="00056602" w:rsidP="0005660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9.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AA8C8" w14:textId="77777777" w:rsidR="00FA7E48" w:rsidRPr="00056602" w:rsidRDefault="00FA7E48" w:rsidP="00056602">
            <w:pPr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Консультация уполномоченных представителей Заказчика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9B16F" w14:textId="77777777" w:rsidR="00FA7E48" w:rsidRPr="00056602" w:rsidRDefault="00FA7E48" w:rsidP="00056602">
            <w:pPr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Без ограничений</w:t>
            </w:r>
          </w:p>
        </w:tc>
      </w:tr>
    </w:tbl>
    <w:p w14:paraId="2E373182" w14:textId="77777777" w:rsidR="00FA7E48" w:rsidRPr="00056602" w:rsidRDefault="00FA7E48" w:rsidP="000566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67308F8" w14:textId="77777777" w:rsidR="00FA7E48" w:rsidRPr="00056602" w:rsidRDefault="00FA7E48" w:rsidP="000566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bCs/>
          <w:kern w:val="0"/>
          <w:sz w:val="22"/>
          <w:szCs w:val="22"/>
          <w:lang w:eastAsia="ru-RU"/>
          <w14:ligatures w14:val="none"/>
        </w:rPr>
        <w:t>6.2. Требования к проведению плановых и регламентных работ по сопровождению и администрированию ViPNet сети</w:t>
      </w:r>
    </w:p>
    <w:p w14:paraId="562BC32C" w14:textId="77777777" w:rsidR="00FA7E48" w:rsidRPr="00056602" w:rsidRDefault="00FA7E48" w:rsidP="00056602">
      <w:pPr>
        <w:keepNext/>
        <w:widowControl w:val="0"/>
        <w:spacing w:before="120"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kern w:val="24"/>
          <w:sz w:val="22"/>
          <w:szCs w:val="22"/>
          <w14:ligatures w14:val="none"/>
        </w:rPr>
      </w:pPr>
      <w:r w:rsidRPr="00056602">
        <w:rPr>
          <w:rFonts w:ascii="Times New Roman" w:eastAsia="Times New Roman" w:hAnsi="Times New Roman" w:cs="Times New Roman"/>
          <w:bCs/>
          <w:kern w:val="24"/>
          <w:sz w:val="22"/>
          <w:szCs w:val="22"/>
          <w14:ligatures w14:val="none"/>
        </w:rPr>
        <w:t xml:space="preserve">Таблица № 4 </w:t>
      </w:r>
    </w:p>
    <w:tbl>
      <w:tblPr>
        <w:tblW w:w="9781" w:type="dxa"/>
        <w:tblInd w:w="-10" w:type="dxa"/>
        <w:tblLook w:val="04A0" w:firstRow="1" w:lastRow="0" w:firstColumn="1" w:lastColumn="0" w:noHBand="0" w:noVBand="1"/>
      </w:tblPr>
      <w:tblGrid>
        <w:gridCol w:w="766"/>
        <w:gridCol w:w="6926"/>
        <w:gridCol w:w="2089"/>
      </w:tblGrid>
      <w:tr w:rsidR="00FA7E48" w:rsidRPr="00056602" w14:paraId="48303A01" w14:textId="77777777" w:rsidTr="00056602">
        <w:trPr>
          <w:trHeight w:val="330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EB47D9" w14:textId="77777777" w:rsidR="00FA7E48" w:rsidRPr="00056602" w:rsidRDefault="00FA7E48" w:rsidP="00056602">
            <w:pPr>
              <w:spacing w:after="0" w:line="240" w:lineRule="auto"/>
              <w:ind w:firstLineChars="100" w:firstLine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Проведение плановых и регламентных работ по обслуживанию средств криптографической защиты информации</w:t>
            </w:r>
          </w:p>
        </w:tc>
      </w:tr>
      <w:tr w:rsidR="00FA7E48" w:rsidRPr="00056602" w14:paraId="40E4CE82" w14:textId="77777777" w:rsidTr="00056602">
        <w:trPr>
          <w:trHeight w:val="448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2E20F6" w14:textId="77777777" w:rsidR="00FA7E48" w:rsidRPr="00056602" w:rsidRDefault="00FA7E48" w:rsidP="0033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1.       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B36D15" w14:textId="77777777" w:rsidR="00FA7E48" w:rsidRPr="00056602" w:rsidRDefault="00FA7E48" w:rsidP="00333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Проверка актуальности настроек по требованиям безопасности к Заказчику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6CB83E" w14:textId="77777777" w:rsidR="00FA7E48" w:rsidRPr="00056602" w:rsidRDefault="00FA7E48" w:rsidP="00333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Ежемесячно</w:t>
            </w:r>
          </w:p>
        </w:tc>
      </w:tr>
      <w:tr w:rsidR="00FA7E48" w:rsidRPr="00056602" w14:paraId="566CE3CC" w14:textId="77777777" w:rsidTr="00056602">
        <w:trPr>
          <w:trHeight w:val="78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D31C9B" w14:textId="77777777" w:rsidR="00FA7E48" w:rsidRPr="00056602" w:rsidRDefault="00FA7E48" w:rsidP="0033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2.       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FD35CF" w14:textId="77777777" w:rsidR="00FA7E48" w:rsidRPr="00056602" w:rsidRDefault="00FA7E48" w:rsidP="00333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Проверка легитимности связей узлов и пользователей, в т.ч. доверенного межсетевого взаимодействия, в соответствии с матрицей доступа или требованиями Заказчика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061552" w14:textId="77777777" w:rsidR="00FA7E48" w:rsidRPr="00056602" w:rsidRDefault="00FA7E48" w:rsidP="00333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Ежемесячно</w:t>
            </w:r>
          </w:p>
        </w:tc>
      </w:tr>
      <w:tr w:rsidR="00FA7E48" w:rsidRPr="00056602" w14:paraId="3787E6D8" w14:textId="77777777" w:rsidTr="00056602">
        <w:trPr>
          <w:trHeight w:val="298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6BF070" w14:textId="77777777" w:rsidR="00FA7E48" w:rsidRPr="00056602" w:rsidRDefault="00FA7E48" w:rsidP="0033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3.       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F3BEAD" w14:textId="77777777" w:rsidR="00FA7E48" w:rsidRPr="00056602" w:rsidRDefault="00FA7E48" w:rsidP="00333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Проверка наличия обновлений ПО СЗИ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E698FC" w14:textId="77777777" w:rsidR="00FA7E48" w:rsidRPr="00056602" w:rsidRDefault="00FA7E48" w:rsidP="00333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 мере необходимости</w:t>
            </w:r>
          </w:p>
        </w:tc>
      </w:tr>
      <w:tr w:rsidR="00FA7E48" w:rsidRPr="00056602" w14:paraId="4B5E1E3D" w14:textId="77777777" w:rsidTr="00056602">
        <w:trPr>
          <w:trHeight w:val="558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AFCA80" w14:textId="77777777" w:rsidR="00FA7E48" w:rsidRPr="00056602" w:rsidRDefault="00FA7E48" w:rsidP="0033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4.       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F88F21" w14:textId="77777777" w:rsidR="00FA7E48" w:rsidRPr="00056602" w:rsidRDefault="00FA7E48" w:rsidP="00333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Резервное копирование сетевой структуры, мастер-ключей, ключей пользователей защищенной сети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97BDEE" w14:textId="77777777" w:rsidR="00FA7E48" w:rsidRPr="00056602" w:rsidRDefault="00FA7E48" w:rsidP="00333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Ежемесячно</w:t>
            </w:r>
          </w:p>
        </w:tc>
      </w:tr>
      <w:tr w:rsidR="00FA7E48" w:rsidRPr="00056602" w14:paraId="60482C64" w14:textId="77777777" w:rsidTr="00333FD7">
        <w:trPr>
          <w:trHeight w:val="561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BAEEA3" w14:textId="77777777" w:rsidR="00FA7E48" w:rsidRPr="00056602" w:rsidRDefault="00FA7E48" w:rsidP="0033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5.       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61D34F" w14:textId="77777777" w:rsidR="00FA7E48" w:rsidRPr="00056602" w:rsidRDefault="00FA7E48" w:rsidP="00333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Смена паролей администратора сети, паролей администраторов групп узлов и паролей администраторов других узлов защищенной сети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F44D59" w14:textId="77777777" w:rsidR="00FA7E48" w:rsidRPr="00056602" w:rsidRDefault="00FA7E48" w:rsidP="00333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Один раз в год</w:t>
            </w:r>
          </w:p>
        </w:tc>
      </w:tr>
      <w:tr w:rsidR="00FA7E48" w:rsidRPr="00056602" w14:paraId="3C52CC7D" w14:textId="77777777" w:rsidTr="00056602">
        <w:trPr>
          <w:trHeight w:val="549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DBE918" w14:textId="77777777" w:rsidR="00FA7E48" w:rsidRPr="00056602" w:rsidRDefault="00FA7E48" w:rsidP="0033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6.       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8A25B8" w14:textId="77777777" w:rsidR="00FA7E48" w:rsidRPr="00056602" w:rsidRDefault="00FA7E48" w:rsidP="00333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Смена пароля администратора Центра управления сетью и Удостоверяющего и ключевого центра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D5E22E" w14:textId="77777777" w:rsidR="00FA7E48" w:rsidRPr="00056602" w:rsidRDefault="00FA7E48" w:rsidP="00333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Один раз в год</w:t>
            </w:r>
          </w:p>
        </w:tc>
      </w:tr>
      <w:tr w:rsidR="00FA7E48" w:rsidRPr="00056602" w14:paraId="54AB142F" w14:textId="77777777" w:rsidTr="00056602">
        <w:trPr>
          <w:trHeight w:val="330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F7B9FB7" w14:textId="654A5310" w:rsidR="00FA7E48" w:rsidRPr="00056602" w:rsidRDefault="00FA7E48" w:rsidP="0005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Анализ состояния подсистемы СКЗИ</w:t>
            </w:r>
          </w:p>
        </w:tc>
      </w:tr>
      <w:tr w:rsidR="00FA7E48" w:rsidRPr="00056602" w14:paraId="5510E526" w14:textId="77777777" w:rsidTr="00056602">
        <w:trPr>
          <w:trHeight w:val="464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322DB5" w14:textId="77777777" w:rsidR="00FA7E48" w:rsidRPr="00056602" w:rsidRDefault="00FA7E48" w:rsidP="00F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7.       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106268" w14:textId="77777777" w:rsidR="00FA7E48" w:rsidRPr="00056602" w:rsidRDefault="00FA7E48" w:rsidP="00F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Обработка уведомлений о состоянии подсистемы защиты СКЗИ и принятие решений на основании обработанных событий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9BE79B" w14:textId="77777777" w:rsidR="00FA7E48" w:rsidRPr="00056602" w:rsidRDefault="00FA7E48" w:rsidP="00F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5660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Каждый рабочий день</w:t>
            </w:r>
          </w:p>
        </w:tc>
      </w:tr>
    </w:tbl>
    <w:p w14:paraId="0433B35C" w14:textId="77777777" w:rsidR="00FA7E48" w:rsidRPr="00056602" w:rsidRDefault="00FA7E48" w:rsidP="00FA7E48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highlight w:val="cyan"/>
          <w14:ligatures w14:val="none"/>
        </w:rPr>
      </w:pPr>
    </w:p>
    <w:p w14:paraId="4E74731D" w14:textId="77777777" w:rsidR="00FA7E48" w:rsidRPr="00056602" w:rsidRDefault="00FA7E48" w:rsidP="00FA7E48">
      <w:pPr>
        <w:spacing w:after="6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7. Требования к срокам оказания услуг и уровням приоритетности</w:t>
      </w:r>
    </w:p>
    <w:p w14:paraId="6470FD32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7.1. Нормативное время обработки Обращения определяется срочностью возникшей проблемы.</w:t>
      </w:r>
    </w:p>
    <w:p w14:paraId="5DAE42F3" w14:textId="77777777" w:rsidR="00FA7E48" w:rsidRPr="00056602" w:rsidRDefault="00FA7E48" w:rsidP="00056602">
      <w:pPr>
        <w:keepNext/>
        <w:widowControl w:val="0"/>
        <w:spacing w:before="12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24"/>
          <w:sz w:val="22"/>
          <w:szCs w:val="22"/>
          <w14:ligatures w14:val="none"/>
        </w:rPr>
      </w:pPr>
      <w:r w:rsidRPr="00056602">
        <w:rPr>
          <w:rFonts w:ascii="Times New Roman" w:eastAsia="Times New Roman" w:hAnsi="Times New Roman" w:cs="Times New Roman"/>
          <w:bCs/>
          <w:kern w:val="24"/>
          <w:sz w:val="22"/>
          <w:szCs w:val="22"/>
          <w14:ligatures w14:val="none"/>
        </w:rPr>
        <w:t>Таблица 5 – Нормативное время обработки Обращения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3"/>
        <w:gridCol w:w="3392"/>
      </w:tblGrid>
      <w:tr w:rsidR="00FA7E48" w:rsidRPr="00056602" w14:paraId="42F06DE5" w14:textId="77777777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51AD" w14:textId="77777777" w:rsidR="00FA7E48" w:rsidRPr="00056602" w:rsidRDefault="00FA7E48" w:rsidP="00056602">
            <w:pPr>
              <w:tabs>
                <w:tab w:val="left" w:pos="165"/>
              </w:tabs>
              <w:spacing w:after="0" w:line="240" w:lineRule="auto"/>
              <w:ind w:firstLine="738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Характеристика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14D1" w14:textId="77777777" w:rsidR="00FA7E48" w:rsidRPr="00056602" w:rsidRDefault="00FA7E48" w:rsidP="00056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Нормативное значение</w:t>
            </w:r>
          </w:p>
        </w:tc>
      </w:tr>
      <w:tr w:rsidR="00FA7E48" w:rsidRPr="00056602" w14:paraId="605DFEA1" w14:textId="77777777">
        <w:trPr>
          <w:trHeight w:val="286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B293" w14:textId="77777777" w:rsidR="00FA7E48" w:rsidRPr="00056602" w:rsidRDefault="00FA7E48" w:rsidP="00056602">
            <w:pPr>
              <w:tabs>
                <w:tab w:val="left" w:pos="16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Доступность услуги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76B6" w14:textId="77777777" w:rsidR="00FA7E48" w:rsidRPr="00056602" w:rsidRDefault="00FA7E48" w:rsidP="0005660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eastAsia="ar-SA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8 часов в сутки, 5 дней в неделю</w:t>
            </w:r>
          </w:p>
        </w:tc>
      </w:tr>
      <w:tr w:rsidR="00FA7E48" w:rsidRPr="00056602" w14:paraId="11086B37" w14:textId="77777777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5084" w14:textId="77777777" w:rsidR="00FA7E48" w:rsidRPr="00056602" w:rsidRDefault="00FA7E48" w:rsidP="00056602">
            <w:pPr>
              <w:tabs>
                <w:tab w:val="left" w:pos="16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Время реагирования на обращения с критичным приоритетом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8C42" w14:textId="77777777" w:rsidR="00FA7E48" w:rsidRPr="00056602" w:rsidRDefault="00FA7E48" w:rsidP="0005660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eastAsia="ar-SA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Не более 4 часов</w:t>
            </w:r>
          </w:p>
        </w:tc>
      </w:tr>
      <w:tr w:rsidR="00FA7E48" w:rsidRPr="00056602" w14:paraId="735BA68F" w14:textId="77777777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C90B" w14:textId="77777777" w:rsidR="00FA7E48" w:rsidRPr="00056602" w:rsidRDefault="00FA7E48" w:rsidP="00056602">
            <w:pPr>
              <w:tabs>
                <w:tab w:val="left" w:pos="16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Время реагирования на обращения с средним приоритетом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56FA" w14:textId="77777777" w:rsidR="00FA7E48" w:rsidRPr="00056602" w:rsidRDefault="00FA7E48" w:rsidP="0005660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eastAsia="ar-SA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Не более 8 часов</w:t>
            </w:r>
          </w:p>
        </w:tc>
      </w:tr>
      <w:tr w:rsidR="00FA7E48" w:rsidRPr="00056602" w14:paraId="185DB13D" w14:textId="77777777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B1F7" w14:textId="77777777" w:rsidR="00FA7E48" w:rsidRPr="00056602" w:rsidRDefault="00FA7E48" w:rsidP="00056602">
            <w:pPr>
              <w:tabs>
                <w:tab w:val="left" w:pos="16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Время реагирования на обращения с низким приоритетом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0781" w14:textId="21FD23F2" w:rsidR="00FA7E48" w:rsidRPr="00056602" w:rsidRDefault="00FA7E48" w:rsidP="0005660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eastAsia="ar-SA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Не более 12 </w:t>
            </w:r>
            <w:r w:rsidR="001F391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часов</w:t>
            </w:r>
          </w:p>
        </w:tc>
      </w:tr>
      <w:tr w:rsidR="00FA7E48" w:rsidRPr="00056602" w14:paraId="13C31535" w14:textId="77777777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2EAD" w14:textId="77777777" w:rsidR="00FA7E48" w:rsidRPr="00056602" w:rsidRDefault="00FA7E48" w:rsidP="00056602">
            <w:pPr>
              <w:tabs>
                <w:tab w:val="left" w:pos="16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Минимальное время уведомления о регламентных работах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818F" w14:textId="77777777" w:rsidR="00FA7E48" w:rsidRPr="00056602" w:rsidRDefault="00FA7E48" w:rsidP="0005660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1 рабочий день</w:t>
            </w:r>
          </w:p>
        </w:tc>
      </w:tr>
      <w:tr w:rsidR="00FA7E48" w:rsidRPr="00056602" w14:paraId="4A37995F" w14:textId="77777777"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45F4" w14:textId="77777777" w:rsidR="00FA7E48" w:rsidRPr="00056602" w:rsidRDefault="00FA7E48" w:rsidP="00056602">
            <w:pPr>
              <w:tabs>
                <w:tab w:val="left" w:pos="16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lastRenderedPageBreak/>
              <w:t>Минимальное время уведомления о неотложных аварийно-восстановительных работах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8838" w14:textId="77777777" w:rsidR="00FA7E48" w:rsidRPr="00056602" w:rsidRDefault="00FA7E48" w:rsidP="0005660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Не менее 15 минут </w:t>
            </w:r>
          </w:p>
        </w:tc>
      </w:tr>
    </w:tbl>
    <w:p w14:paraId="5203A0DC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03EFF78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Перечень ситуаций по уровням приоритетности представлен в таблице № 6</w:t>
      </w:r>
    </w:p>
    <w:p w14:paraId="3BDB9FD8" w14:textId="725E518E" w:rsidR="00FA7E48" w:rsidRPr="00056602" w:rsidRDefault="00FA7E48" w:rsidP="00056602">
      <w:pPr>
        <w:keepNext/>
        <w:widowControl w:val="0"/>
        <w:spacing w:before="120" w:after="0" w:line="240" w:lineRule="auto"/>
        <w:ind w:left="8222"/>
        <w:rPr>
          <w:rFonts w:ascii="Times New Roman" w:eastAsia="Times New Roman" w:hAnsi="Times New Roman" w:cs="Times New Roman"/>
          <w:b/>
          <w:kern w:val="24"/>
          <w:sz w:val="22"/>
          <w:szCs w:val="22"/>
          <w14:ligatures w14:val="none"/>
        </w:rPr>
      </w:pPr>
      <w:r w:rsidRPr="00056602">
        <w:rPr>
          <w:rFonts w:ascii="Times New Roman" w:eastAsia="Times New Roman" w:hAnsi="Times New Roman" w:cs="Times New Roman"/>
          <w:bCs/>
          <w:kern w:val="24"/>
          <w:sz w:val="22"/>
          <w:szCs w:val="22"/>
          <w14:ligatures w14:val="none"/>
        </w:rPr>
        <w:t>Таблица</w:t>
      </w:r>
      <w:r w:rsidR="00436D0A" w:rsidRPr="00056602">
        <w:rPr>
          <w:rFonts w:ascii="Times New Roman" w:eastAsia="Times New Roman" w:hAnsi="Times New Roman" w:cs="Times New Roman"/>
          <w:bCs/>
          <w:kern w:val="24"/>
          <w:sz w:val="22"/>
          <w:szCs w:val="22"/>
          <w14:ligatures w14:val="none"/>
        </w:rPr>
        <w:t xml:space="preserve"> </w:t>
      </w:r>
      <w:r w:rsidRPr="00056602">
        <w:rPr>
          <w:rFonts w:ascii="Times New Roman" w:eastAsia="Times New Roman" w:hAnsi="Times New Roman" w:cs="Times New Roman"/>
          <w:bCs/>
          <w:kern w:val="24"/>
          <w:sz w:val="22"/>
          <w:szCs w:val="22"/>
          <w14:ligatures w14:val="none"/>
        </w:rPr>
        <w:t xml:space="preserve">6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6747"/>
      </w:tblGrid>
      <w:tr w:rsidR="00FA7E48" w:rsidRPr="00056602" w14:paraId="241D8251" w14:textId="77777777">
        <w:trPr>
          <w:cantSplit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080B" w14:textId="77777777" w:rsidR="00FA7E48" w:rsidRPr="00056602" w:rsidRDefault="00FA7E48" w:rsidP="00056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Критичный 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(степень приоритета 1)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8162" w14:textId="77777777" w:rsidR="00FA7E48" w:rsidRPr="00056602" w:rsidRDefault="00FA7E48" w:rsidP="00056602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Определяется как проблема с продуктом, ведущая к серьезному ухудшению работоспособности и стабильности всей пользовательской системы или к возможным финансовым потерям для Заказчика. </w:t>
            </w:r>
          </w:p>
        </w:tc>
      </w:tr>
      <w:tr w:rsidR="00FA7E48" w:rsidRPr="00056602" w14:paraId="77167920" w14:textId="77777777">
        <w:trPr>
          <w:cantSplit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1EB1" w14:textId="77777777" w:rsidR="00FA7E48" w:rsidRPr="00056602" w:rsidRDefault="00FA7E48" w:rsidP="0005660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Средний </w:t>
            </w: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(степень приоритета 2)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27CB" w14:textId="77777777" w:rsidR="00FA7E48" w:rsidRPr="00056602" w:rsidRDefault="00FA7E48" w:rsidP="00056602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Определяется как проблема с продуктом, ведущая к ухудшению работоспособности части функций системы или к проблемам в работе, которые, не будучи устранены, отрицательно повлияют на сроки выполнения соответствующих обязательств Заказчика. К данному типу приоритета относятся прочие общесистемные проблемы, возникающие у Заказчика, связанные с функционированием продукта, а также проблемы с его эксплуатацией</w:t>
            </w:r>
          </w:p>
        </w:tc>
      </w:tr>
      <w:tr w:rsidR="00FA7E48" w:rsidRPr="00056602" w14:paraId="3FB99D14" w14:textId="77777777">
        <w:trPr>
          <w:cantSplit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AD6C" w14:textId="77777777" w:rsidR="00FA7E48" w:rsidRPr="00056602" w:rsidRDefault="00FA7E48" w:rsidP="00056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Низкий</w:t>
            </w:r>
          </w:p>
          <w:p w14:paraId="70D6D82E" w14:textId="77777777" w:rsidR="00FA7E48" w:rsidRPr="00056602" w:rsidRDefault="00FA7E48" w:rsidP="0005660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(степень приоритета 3)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55A4" w14:textId="77777777" w:rsidR="00FA7E48" w:rsidRPr="00056602" w:rsidRDefault="00FA7E48" w:rsidP="00056602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Проблемы, связанные с некорректной работой окружения оборудования;</w:t>
            </w:r>
          </w:p>
          <w:p w14:paraId="42527B60" w14:textId="77777777" w:rsidR="00FA7E48" w:rsidRPr="00056602" w:rsidRDefault="00FA7E48" w:rsidP="00056602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Вопросы по настройке оборудования;</w:t>
            </w:r>
          </w:p>
          <w:p w14:paraId="7153E305" w14:textId="77777777" w:rsidR="00FA7E48" w:rsidRPr="00056602" w:rsidRDefault="00FA7E48" w:rsidP="00056602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Различные виды внутренних ошибок, не оказывающих влияния на работу оборудования;</w:t>
            </w:r>
          </w:p>
          <w:p w14:paraId="3A392C28" w14:textId="77777777" w:rsidR="00FA7E48" w:rsidRPr="00056602" w:rsidRDefault="00FA7E48" w:rsidP="00056602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Незначительные проблемы при выполнении администрирования и техобслуживания.</w:t>
            </w:r>
          </w:p>
          <w:p w14:paraId="3E5FBF64" w14:textId="77777777" w:rsidR="00FA7E48" w:rsidRPr="00056602" w:rsidRDefault="00FA7E48" w:rsidP="00056602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Запросы на документацию, получение информации о работе систем, запросы на изменение и жалобы;</w:t>
            </w:r>
          </w:p>
          <w:p w14:paraId="7A3E3664" w14:textId="77777777" w:rsidR="00FA7E48" w:rsidRPr="00056602" w:rsidRDefault="00FA7E48" w:rsidP="00056602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5660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Некорректная работа функций, не оговоренных в документации на оборудование/программное обеспечение.</w:t>
            </w:r>
          </w:p>
        </w:tc>
      </w:tr>
    </w:tbl>
    <w:p w14:paraId="4ECBE0C1" w14:textId="77777777" w:rsidR="00FA7E48" w:rsidRPr="00056602" w:rsidRDefault="00FA7E48" w:rsidP="00056602">
      <w:pPr>
        <w:spacing w:after="0" w:line="240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7E7A39CE" w14:textId="77777777" w:rsidR="00FA7E48" w:rsidRPr="00056602" w:rsidRDefault="00FA7E48" w:rsidP="0005660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7.1. Требования к порядку взаимодействия сторон при оказании услуги</w:t>
      </w:r>
    </w:p>
    <w:p w14:paraId="3208910B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Взаимодействие со службой технической поддержки должно осуществлено с помощью телефонных номеров службы технической поддержки, электронной почты службы технической поддержки и электронной системы учета обращений. </w:t>
      </w:r>
    </w:p>
    <w:p w14:paraId="0DB11A8E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Доступ к системе учета обращения предоставляется и поддерживается Исполнителем.</w:t>
      </w:r>
    </w:p>
    <w:p w14:paraId="5E547EF8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Техническое сопровождение Исполнителем оказывается удаленно посредством предоставленной Заказчиком возможности удаленного доступа к СЗИ. Каждая из сторон самостоятельно производит настройку службы удаленного доступа и несет ответственность за работоспособность канала удаленного доступа.</w:t>
      </w:r>
    </w:p>
    <w:p w14:paraId="6A97D193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При использовании </w:t>
      </w:r>
      <w:bookmarkStart w:id="47" w:name="_Hlk195198136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электронной системы учета обращений</w:t>
      </w:r>
      <w:bookmarkEnd w:id="47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взаимодействие сторон осуществляется следующим образом:</w:t>
      </w:r>
    </w:p>
    <w:p w14:paraId="5D4FDA4E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При создании обращения Заказчик кратко описывает суть проблемы, добавляя дополнительную информацию и прикладывая при необходимости соответствующие лог-файлы или данные трассировок.</w:t>
      </w:r>
    </w:p>
    <w:p w14:paraId="5B76BD5F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На основании предварительной диагностики и правил классификации проблем Заказчик указывает степень критичности проблемы в соответствующем поле формы создания обращения:</w:t>
      </w:r>
    </w:p>
    <w:p w14:paraId="754BD9F3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−</w:t>
      </w: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Критичный – проблемы наивысшего приоритета, связанные с полной потерей трафика, остановкой системы;</w:t>
      </w:r>
    </w:p>
    <w:p w14:paraId="79F52374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−</w:t>
      </w: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Средний – срочные аварийные проблемы, при которых наблюдается частичная потеря трафика или невозможность администрирования платформы; </w:t>
      </w:r>
    </w:p>
    <w:p w14:paraId="4C5E13CC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−</w:t>
      </w: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Низкий – другие проблемы, не требующие срочного решения;</w:t>
      </w:r>
    </w:p>
    <w:p w14:paraId="502A6049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Степень критичности обращения присваивается Заказчиком при обращении в службу технической поддержки Исполнителя. Уровень критичности обращения может быть повышен или понижен сотрудником службы технической поддержки при условии согласования этого с Заказчиком.</w:t>
      </w:r>
    </w:p>
    <w:p w14:paraId="04BCAEEF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При возникновении проблем критичности Критичный или Высокий требуется сообщить информацию о проблеме по телефону.</w:t>
      </w:r>
    </w:p>
    <w:p w14:paraId="558FB534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lastRenderedPageBreak/>
        <w:t xml:space="preserve">Система должна предусматривать добавление после создания обращения, в него дополнительных файлов (подробное описание, логи, </w:t>
      </w:r>
      <w:proofErr w:type="spellStart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скринт</w:t>
      </w:r>
      <w:proofErr w:type="spellEnd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-шот и т.д.). </w:t>
      </w:r>
    </w:p>
    <w:p w14:paraId="05277671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Информация об изменениях в статусе обращения, новых комментариев должна дублируется электронной системой учета обращений на согласованные адреса электронной почты. </w:t>
      </w:r>
    </w:p>
    <w:p w14:paraId="55F78BC4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Предусмотрены следующие статусы работы по обращениям (названия статусов могут быть любыми):</w:t>
      </w:r>
    </w:p>
    <w:p w14:paraId="14B9B952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−</w:t>
      </w: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New – обращение создается сотрудниками Заказчика (или Исполнителя, если информация о проблеме передана др. способом);</w:t>
      </w:r>
    </w:p>
    <w:p w14:paraId="34072D78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−</w:t>
      </w: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Open – обращение открывается сотрудниками Исполнителя для анализа и исправления;</w:t>
      </w:r>
    </w:p>
    <w:p w14:paraId="126834A8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−</w:t>
      </w: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Active – причины Обращения установлены, Обращение передано на реализацию;</w:t>
      </w:r>
    </w:p>
    <w:p w14:paraId="42B8BF43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−</w:t>
      </w: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proofErr w:type="spellStart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Done</w:t>
      </w:r>
      <w:proofErr w:type="spellEnd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– обращение закрывается сотрудниками Исполнителя после исправления;</w:t>
      </w:r>
    </w:p>
    <w:p w14:paraId="448E49F4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−</w:t>
      </w: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proofErr w:type="spellStart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Verified</w:t>
      </w:r>
      <w:proofErr w:type="spellEnd"/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– исправление проблемы подтверждается сотрудниками Заказчика (если проблема не исправлена, то сотрудники Заказчика должны сообщить доп. информацию по проблеме и изменить статус обращения на Open).</w:t>
      </w:r>
    </w:p>
    <w:p w14:paraId="21B7DC9A" w14:textId="77777777" w:rsidR="00FA7E48" w:rsidRPr="00056602" w:rsidRDefault="00FA7E48" w:rsidP="0005660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596B3F3" w14:textId="77777777" w:rsidR="00FA7E48" w:rsidRPr="00056602" w:rsidRDefault="00FA7E48" w:rsidP="000566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:lang w:eastAsia="ru-RU"/>
          <w14:ligatures w14:val="none"/>
        </w:rPr>
        <w:t>8. Требования к Исполнителю:</w:t>
      </w:r>
    </w:p>
    <w:p w14:paraId="21822701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  <w:t>8.1. Исполнитель должен обладать гражданской правоспособностью в полном объеме для заключения и исполнения контракта (должен быть зарегистрирован в установленном законом порядке и иметь право на осуществление данного вида деятельности).</w:t>
      </w:r>
    </w:p>
    <w:p w14:paraId="191F0DE8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  <w:t>8.2. Наличие у Исполнителя следующих лицензий:</w:t>
      </w:r>
    </w:p>
    <w:p w14:paraId="57654E21" w14:textId="77777777" w:rsidR="00FA7E48" w:rsidRPr="00056602" w:rsidRDefault="00FA7E48" w:rsidP="00056602">
      <w:pPr>
        <w:numPr>
          <w:ilvl w:val="0"/>
          <w:numId w:val="6"/>
        </w:numPr>
        <w:tabs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5660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 соответствии с Постановлением Правительства РФ от 03.02.2012 N 79 «О лицензировании деятельности по технической защите конфиденциальной информации», наличие у участника конкурса Лицензии ФСТЭК на деятельность по технической защите конфиденциальной информации (пункт 4.е, в соответствии с Положением о лицензировании деятельности по технической защите конфиденциальной информации).</w:t>
      </w:r>
    </w:p>
    <w:p w14:paraId="64732173" w14:textId="77777777" w:rsidR="00FA7E48" w:rsidRPr="00056602" w:rsidRDefault="00FA7E48" w:rsidP="00056602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5660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Лицензия ФСБ России на осуществление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выполнение работ, оказание услуг в области шифрования информации,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 работы, предусмотренные пунктами 20, 21 перечня работ и оказываемых услуг, составляющих лицензируемую деятельность, в отношении шифровальных (криптографических) средств, являющихся приложением к Положению, утвержденному постановлением Правительства Российской Федерации от 16 апреля 2012 г. № 313.</w:t>
      </w:r>
    </w:p>
    <w:p w14:paraId="7AD99E3A" w14:textId="5433DA4C" w:rsidR="00977169" w:rsidRPr="00056602" w:rsidRDefault="00977169" w:rsidP="00056602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5660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8.3. Исполнитель должен являться официальным партнером производителя программного обеспечения и оборудования (АО «</w:t>
      </w:r>
      <w:proofErr w:type="spellStart"/>
      <w:r w:rsidRPr="0005660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ИнфоТеКС</w:t>
      </w:r>
      <w:proofErr w:type="spellEnd"/>
      <w:r w:rsidRPr="0005660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») и иметь право на реализацию сертификатов активации сервиса технической поддержки, а также оказание услуг первой линии технической поддержки по схеме «Совместная Расширенная ТП».</w:t>
      </w:r>
    </w:p>
    <w:p w14:paraId="2F72F16D" w14:textId="2BBCD842" w:rsidR="00977169" w:rsidRPr="00056602" w:rsidRDefault="00977169" w:rsidP="00056602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5660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 подтверждение данного права Исполнитель обязан предоставить Заказчику (в составе заявки на участие в закупке / до момента заключения договора) авторизационное письмо от производителя (АО «</w:t>
      </w:r>
      <w:proofErr w:type="spellStart"/>
      <w:r w:rsidRPr="0005660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ИнфоТеКС</w:t>
      </w:r>
      <w:proofErr w:type="spellEnd"/>
      <w:r w:rsidRPr="0005660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») или его официального дистрибьютора. Письмо должно быть выдано специально для данной процедуры закупки (с указанием наименования Заказчика) и подтверждать правомочность Исполнителя поставлять указанные в Разделе 3 настоящего ТЗ сертификаты и оказывать услуги совместной технической поддержки.</w:t>
      </w:r>
    </w:p>
    <w:p w14:paraId="2FD73456" w14:textId="77777777" w:rsidR="00FA7E48" w:rsidRPr="00056602" w:rsidRDefault="00FA7E48" w:rsidP="00056602">
      <w:pPr>
        <w:tabs>
          <w:tab w:val="left" w:pos="993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DFF8EDF" w14:textId="08813193" w:rsidR="00FA7E48" w:rsidRPr="00056602" w:rsidRDefault="00FA7E48" w:rsidP="00056602">
      <w:pPr>
        <w:widowControl w:val="0"/>
        <w:spacing w:after="20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9. Место поставки и оказания услуг по администрированию: </w:t>
      </w:r>
      <w:r w:rsidR="00056602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br/>
      </w: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РБ, </w:t>
      </w:r>
      <w:r w:rsidRPr="00056602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г. Уфа, ул. Крупской, д. 9</w:t>
      </w:r>
    </w:p>
    <w:p w14:paraId="0018F3BB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 Требования к качеству:</w:t>
      </w:r>
    </w:p>
    <w:p w14:paraId="584B0401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10.1. Качество и безопасность оказываемых услуг должны соответствовать действующим стандартам и техническим регламентам на данные виды услуг в Российской Федерации. </w:t>
      </w:r>
    </w:p>
    <w:p w14:paraId="50E5879C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lastRenderedPageBreak/>
        <w:t>10.2. Оказание услуг, предусмотренных текущим Техническим заданием, не должно нарушать работоспособность других автоматизированных информационных систем Заказчика. Все услуги оказываются с соблюдением необходимых мер по охране труда, предотвращению аварийных ситуаций и согласовываться с Заказчиком на предмет соответствия их оказания действующим нормативным актам и правилам внутреннего распорядка Заказчика.</w:t>
      </w:r>
    </w:p>
    <w:p w14:paraId="10904CB5" w14:textId="77777777" w:rsidR="00FA7E48" w:rsidRPr="00056602" w:rsidRDefault="00FA7E48" w:rsidP="00056602">
      <w:pPr>
        <w:widowControl w:val="0"/>
        <w:tabs>
          <w:tab w:val="left" w:pos="1134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056602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ab/>
      </w:r>
    </w:p>
    <w:p w14:paraId="0ADB77DA" w14:textId="77777777" w:rsidR="00FA7E48" w:rsidRPr="00056602" w:rsidRDefault="00FA7E48" w:rsidP="00056602">
      <w:pPr>
        <w:widowControl w:val="0"/>
        <w:tabs>
          <w:tab w:val="left" w:pos="1134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zh-CN"/>
          <w14:ligatures w14:val="none"/>
        </w:rPr>
      </w:pPr>
      <w:r w:rsidRPr="0005660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zh-CN"/>
          <w14:ligatures w14:val="none"/>
        </w:rPr>
        <w:t>11. Сроки поставки и оказания услуг по администрированию:</w:t>
      </w:r>
    </w:p>
    <w:p w14:paraId="20918D3C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11.1. В части поставки сертификатов технической поддержки средств защиты информации в течение 40 (сорока) рабочих дней с даты заключения договора;</w:t>
      </w:r>
    </w:p>
    <w:p w14:paraId="68458712" w14:textId="77777777" w:rsidR="00FA7E48" w:rsidRPr="00056602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566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11.2. Срок оказания услуги по техническому сопровождению сети ViPNet № 1732 - 12 (двенадцать) месяцев с момента заключения договора. </w:t>
      </w:r>
    </w:p>
    <w:p w14:paraId="4E5B9A4D" w14:textId="77777777" w:rsidR="00FA7E48" w:rsidRDefault="00FA7E48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A66A709" w14:textId="77777777" w:rsidR="00056602" w:rsidRDefault="00056602" w:rsidP="000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50AE854" w14:textId="77777777" w:rsidR="00056602" w:rsidRDefault="00056602" w:rsidP="0005660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Руководитель отдела </w:t>
      </w:r>
    </w:p>
    <w:p w14:paraId="44908DCC" w14:textId="2804DE6D" w:rsidR="00056602" w:rsidRPr="00056602" w:rsidRDefault="00056602" w:rsidP="0005660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информационной безопасности                                                                                                  Б.С. Токарев</w:t>
      </w:r>
    </w:p>
    <w:sectPr w:rsidR="00056602" w:rsidRPr="00056602" w:rsidSect="00333F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567B"/>
    <w:multiLevelType w:val="multilevel"/>
    <w:tmpl w:val="6FBE6EE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9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</w:lvl>
    <w:lvl w:ilvl="3">
      <w:start w:val="1"/>
      <w:numFmt w:val="decimal"/>
      <w:isLgl/>
      <w:lvlText w:val="%1.%2.%3.%4."/>
      <w:lvlJc w:val="left"/>
      <w:pPr>
        <w:ind w:left="2923" w:hanging="1080"/>
      </w:pPr>
    </w:lvl>
    <w:lvl w:ilvl="4">
      <w:start w:val="1"/>
      <w:numFmt w:val="decimal"/>
      <w:isLgl/>
      <w:lvlText w:val="%1.%2.%3.%4.%5."/>
      <w:lvlJc w:val="left"/>
      <w:pPr>
        <w:ind w:left="3490" w:hanging="1080"/>
      </w:pPr>
    </w:lvl>
    <w:lvl w:ilvl="5">
      <w:start w:val="1"/>
      <w:numFmt w:val="decimal"/>
      <w:isLgl/>
      <w:lvlText w:val="%1.%2.%3.%4.%5.%6."/>
      <w:lvlJc w:val="left"/>
      <w:pPr>
        <w:ind w:left="4417" w:hanging="1440"/>
      </w:pPr>
    </w:lvl>
    <w:lvl w:ilvl="6">
      <w:start w:val="1"/>
      <w:numFmt w:val="decimal"/>
      <w:isLgl/>
      <w:lvlText w:val="%1.%2.%3.%4.%5.%6.%7."/>
      <w:lvlJc w:val="left"/>
      <w:pPr>
        <w:ind w:left="4984" w:hanging="1440"/>
      </w:p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</w:lvl>
  </w:abstractNum>
  <w:abstractNum w:abstractNumId="1" w15:restartNumberingAfterBreak="0">
    <w:nsid w:val="0E0743A8"/>
    <w:multiLevelType w:val="singleLevel"/>
    <w:tmpl w:val="2C18D8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825DCB"/>
    <w:multiLevelType w:val="hybridMultilevel"/>
    <w:tmpl w:val="EF229988"/>
    <w:lvl w:ilvl="0" w:tplc="9EDAA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21AD7"/>
    <w:multiLevelType w:val="hybridMultilevel"/>
    <w:tmpl w:val="A10C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070B1"/>
    <w:multiLevelType w:val="hybridMultilevel"/>
    <w:tmpl w:val="086A1878"/>
    <w:lvl w:ilvl="0" w:tplc="0D0029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C482C56"/>
    <w:multiLevelType w:val="hybridMultilevel"/>
    <w:tmpl w:val="3CB2DCC8"/>
    <w:lvl w:ilvl="0" w:tplc="E0047DB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71727459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7918468">
    <w:abstractNumId w:val="5"/>
  </w:num>
  <w:num w:numId="3" w16cid:durableId="1295137944">
    <w:abstractNumId w:val="2"/>
  </w:num>
  <w:num w:numId="4" w16cid:durableId="822351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5593396">
    <w:abstractNumId w:val="1"/>
  </w:num>
  <w:num w:numId="6" w16cid:durableId="121194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78"/>
    <w:rsid w:val="00056602"/>
    <w:rsid w:val="00095988"/>
    <w:rsid w:val="000E553C"/>
    <w:rsid w:val="00123528"/>
    <w:rsid w:val="00126D60"/>
    <w:rsid w:val="0016683E"/>
    <w:rsid w:val="001F391B"/>
    <w:rsid w:val="00211645"/>
    <w:rsid w:val="00333FD7"/>
    <w:rsid w:val="00351D23"/>
    <w:rsid w:val="00354D66"/>
    <w:rsid w:val="00436D0A"/>
    <w:rsid w:val="004A559D"/>
    <w:rsid w:val="004F0F52"/>
    <w:rsid w:val="0059609E"/>
    <w:rsid w:val="0076525A"/>
    <w:rsid w:val="00977169"/>
    <w:rsid w:val="00B82DD1"/>
    <w:rsid w:val="00C4617B"/>
    <w:rsid w:val="00CB57CF"/>
    <w:rsid w:val="00D44D18"/>
    <w:rsid w:val="00E24F78"/>
    <w:rsid w:val="00FA7E48"/>
    <w:rsid w:val="00FD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58C6"/>
  <w15:chartTrackingRefBased/>
  <w15:docId w15:val="{4A0F6B3D-909E-43E4-8B2B-62518F71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4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4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4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4F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4F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4F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4F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4F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4F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4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4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4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4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4F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4F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4F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4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4F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4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3038</Words>
  <Characters>17317</Characters>
  <Application>Microsoft Office Word</Application>
  <DocSecurity>0</DocSecurity>
  <Lines>144</Lines>
  <Paragraphs>40</Paragraphs>
  <ScaleCrop>false</ScaleCrop>
  <Company/>
  <LinksUpToDate>false</LinksUpToDate>
  <CharactersWithSpaces>20315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Хамитова Эльвина Азатовна</dc:creator>
  <cp:keywords/>
  <dc:description/>
  <cp:lastModifiedBy>Хамитова Эльвина Азатовна</cp:lastModifiedBy>
  <cp:revision>12</cp:revision>
  <dcterms:created xsi:type="dcterms:W3CDTF">2026-05-13T10:35:00Z</dcterms:created>
  <dcterms:modified xsi:type="dcterms:W3CDTF">2026-06-03T11:11:00Z</dcterms:modified>
</cp:coreProperties>
</file>