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Ind w:w="198" w:type="dxa"/>
        <w:tblLayout w:type="fixed"/>
        <w:tblCellMar>
          <w:left w:w="108" w:type="dxa"/>
          <w:top w:w="0" w:type="dxa"/>
          <w:right w:w="108" w:type="dxa"/>
          <w:bottom w:w="0" w:type="dxa"/>
        </w:tblCellMar>
        <w:tblLook w:val="04A0" w:firstRow="1" w:lastRow="0" w:firstColumn="1" w:lastColumn="0" w:noHBand="0" w:noVBand="1"/>
      </w:tblPr>
      <w:tblGrid>
        <w:gridCol w:w="4588"/>
        <w:gridCol w:w="5528"/>
      </w:tblGrid>
      <w:tr>
        <w:tblPrEx/>
        <w:trPr/>
        <w:tc>
          <w:tcPr>
            <w:tcBorders>
              <w:top w:val="none" w:color="000000" w:sz="0" w:space="0"/>
              <w:left w:val="none" w:color="000000" w:sz="0" w:space="0"/>
              <w:bottom w:val="none" w:color="000000" w:sz="0" w:space="0"/>
              <w:right w:val="none" w:color="000000" w:sz="0" w:space="0"/>
            </w:tcBorders>
            <w:tcW w:w="4588" w:type="dxa"/>
            <w:vAlign w:val="top"/>
            <w:textDirection w:val="lrTb"/>
            <w:noWrap w:val="false"/>
          </w:tcPr>
          <w:p>
            <w:pPr>
              <w:pStyle w:val="923"/>
              <w:contextualSpacing/>
              <w:keepLines/>
              <w:keepNext/>
              <w:tabs>
                <w:tab w:val="left" w:pos="5460" w:leader="none"/>
              </w:tabs>
              <w:rPr>
                <w:color w:val="000000"/>
                <w:sz w:val="19"/>
                <w:szCs w:val="19"/>
              </w:rPr>
            </w:pPr>
            <w:r>
              <w:rPr>
                <w:color w:val="000000"/>
                <w:sz w:val="19"/>
                <w:szCs w:val="19"/>
              </w:rPr>
            </w:r>
            <w:r>
              <w:rPr>
                <w:color w:val="000000"/>
                <w:sz w:val="19"/>
                <w:szCs w:val="19"/>
              </w:rPr>
            </w:r>
            <w:r>
              <w:rPr>
                <w:color w:val="000000"/>
                <w:sz w:val="19"/>
                <w:szCs w:val="19"/>
              </w:rPr>
            </w:r>
          </w:p>
        </w:tc>
        <w:tc>
          <w:tcPr>
            <w:tcBorders>
              <w:top w:val="none" w:color="000000" w:sz="0" w:space="0"/>
              <w:left w:val="none" w:color="000000" w:sz="0" w:space="0"/>
              <w:bottom w:val="none" w:color="000000" w:sz="0" w:space="0"/>
              <w:right w:val="none" w:color="000000" w:sz="0" w:space="0"/>
            </w:tcBorders>
            <w:tcW w:w="5528" w:type="dxa"/>
            <w:vAlign w:val="top"/>
            <w:textDirection w:val="lrTb"/>
            <w:noWrap w:val="false"/>
          </w:tcPr>
          <w:tbl>
            <w:tblPr>
              <w:tblW w:w="0" w:type="auto"/>
              <w:tblInd w:w="250" w:type="dxa"/>
              <w:tblLayout w:type="fixed"/>
              <w:tblCellMar>
                <w:left w:w="108" w:type="dxa"/>
                <w:top w:w="0" w:type="dxa"/>
                <w:right w:w="108" w:type="dxa"/>
                <w:bottom w:w="0" w:type="dxa"/>
              </w:tblCellMar>
              <w:tblLook w:val="04A0" w:firstRow="1" w:lastRow="0" w:firstColumn="1" w:lastColumn="0" w:noHBand="0" w:noVBand="1"/>
            </w:tblPr>
            <w:tblGrid>
              <w:gridCol w:w="5062"/>
            </w:tblGrid>
            <w:tr>
              <w:tblPrEx/>
              <w:trPr>
                <w:trHeight w:val="1714"/>
              </w:trPr>
              <w:tc>
                <w:tcPr>
                  <w:tcBorders>
                    <w:top w:val="none" w:color="000000" w:sz="0" w:space="0"/>
                    <w:left w:val="none" w:color="000000" w:sz="0" w:space="0"/>
                    <w:bottom w:val="none" w:color="000000" w:sz="0" w:space="0"/>
                    <w:right w:val="none" w:color="000000" w:sz="0" w:space="0"/>
                  </w:tcBorders>
                  <w:tcW w:w="5062" w:type="dxa"/>
                  <w:vAlign w:val="top"/>
                  <w:textDirection w:val="lrTb"/>
                  <w:noWrap w:val="false"/>
                </w:tcPr>
                <w:p>
                  <w:pPr>
                    <w:pStyle w:val="923"/>
                    <w:contextualSpacing/>
                    <w:jc w:val="right"/>
                    <w:keepLines/>
                    <w:keepNext/>
                    <w:tabs>
                      <w:tab w:val="left" w:pos="5460" w:leader="none"/>
                    </w:tabs>
                    <w:rPr>
                      <w:sz w:val="28"/>
                      <w:szCs w:val="28"/>
                    </w:rPr>
                  </w:pPr>
                  <w:r>
                    <w:rPr>
                      <w:sz w:val="28"/>
                      <w:szCs w:val="28"/>
                    </w:rPr>
                    <w:t xml:space="preserve">УТВЕРЖДАЮ:</w:t>
                  </w:r>
                  <w:r>
                    <w:rPr>
                      <w:sz w:val="28"/>
                      <w:szCs w:val="28"/>
                    </w:rPr>
                  </w:r>
                  <w:r>
                    <w:rPr>
                      <w:sz w:val="28"/>
                      <w:szCs w:val="28"/>
                    </w:rPr>
                  </w:r>
                </w:p>
                <w:p>
                  <w:pPr>
                    <w:pStyle w:val="923"/>
                    <w:contextualSpacing/>
                    <w:jc w:val="right"/>
                    <w:keepLines/>
                    <w:keepNext/>
                    <w:tabs>
                      <w:tab w:val="left" w:pos="5460" w:leader="none"/>
                    </w:tabs>
                    <w:rPr>
                      <w:sz w:val="28"/>
                      <w:szCs w:val="28"/>
                    </w:rPr>
                  </w:pPr>
                  <w:r>
                    <w:t xml:space="preserve">Начальник </w:t>
                  </w:r>
                  <w:r>
                    <w:t xml:space="preserve">учреждения ГБУ НСО </w:t>
                  </w:r>
                  <w:r>
                    <w:t xml:space="preserve">«Управление ветеринарии города Новосибирска»</w:t>
                  </w:r>
                  <w:r>
                    <w:rPr>
                      <w:sz w:val="28"/>
                      <w:szCs w:val="28"/>
                    </w:rPr>
                  </w:r>
                  <w:r>
                    <w:rPr>
                      <w:sz w:val="28"/>
                      <w:szCs w:val="28"/>
                    </w:rPr>
                  </w:r>
                </w:p>
                <w:p>
                  <w:pPr>
                    <w:pStyle w:val="923"/>
                    <w:contextualSpacing/>
                    <w:jc w:val="right"/>
                    <w:keepLines/>
                    <w:keepNext/>
                    <w:tabs>
                      <w:tab w:val="left" w:pos="5460" w:leader="none"/>
                    </w:tabs>
                  </w:pPr>
                  <w:r>
                    <w:t xml:space="preserve">_______________ </w:t>
                  </w:r>
                  <w:r>
                    <w:t xml:space="preserve">А.В.Ермишкин</w:t>
                  </w:r>
                  <w:r/>
                </w:p>
                <w:p>
                  <w:pPr>
                    <w:pStyle w:val="923"/>
                    <w:contextualSpacing/>
                    <w:jc w:val="right"/>
                    <w:keepLines/>
                    <w:keepNext/>
                    <w:tabs>
                      <w:tab w:val="left" w:pos="5460" w:leader="none"/>
                    </w:tabs>
                  </w:pPr>
                  <w:r>
                    <w:rPr>
                      <w:highlight w:val="white"/>
                    </w:rPr>
                    <w:t xml:space="preserve">«02</w:t>
                  </w:r>
                  <w:r>
                    <w:rPr>
                      <w:highlight w:val="white"/>
                    </w:rPr>
                    <w:t xml:space="preserve">» июня</w:t>
                  </w:r>
                  <w:r>
                    <w:rPr>
                      <w:highlight w:val="white"/>
                    </w:rPr>
                    <w:t xml:space="preserve"> </w:t>
                  </w:r>
                  <w:r>
                    <w:rPr>
                      <w:highlight w:val="white"/>
                    </w:rPr>
                    <w:t xml:space="preserve">2026</w:t>
                  </w:r>
                  <w:r>
                    <w:rPr>
                      <w:highlight w:val="white"/>
                    </w:rPr>
                    <w:t xml:space="preserve">г</w:t>
                  </w:r>
                  <w:r>
                    <w:rPr>
                      <w:highlight w:val="white"/>
                    </w:rPr>
                    <w:t xml:space="preserve">.</w:t>
                  </w:r>
                  <w:r/>
                </w:p>
              </w:tc>
            </w:tr>
          </w:tbl>
          <w:p>
            <w:pPr>
              <w:pStyle w:val="923"/>
              <w:contextualSpacing/>
              <w:keepLines/>
              <w:keepNext/>
            </w:pPr>
            <w:r/>
            <w:r/>
          </w:p>
        </w:tc>
      </w:tr>
    </w:tbl>
    <w:p>
      <w:pPr>
        <w:pStyle w:val="923"/>
        <w:contextualSpacing/>
        <w:jc w:val="center"/>
        <w:keepLines/>
        <w:keepNext/>
      </w:pPr>
      <w:r/>
      <w:r/>
    </w:p>
    <w:p>
      <w:pPr>
        <w:pStyle w:val="1283"/>
        <w:contextualSpacing/>
        <w:ind w:firstLine="709"/>
        <w:jc w:val="center"/>
        <w:keepLines/>
        <w:keepNext/>
        <w:widowControl/>
        <w:rPr>
          <w:rFonts w:eastAsia="Times New Roman" w:cs="Times New Roman"/>
          <w:b/>
          <w:sz w:val="28"/>
          <w:szCs w:val="28"/>
          <w:lang w:val="ru-RU" w:eastAsia="ru-RU"/>
        </w:rPr>
      </w:pPr>
      <w:r>
        <w:rPr>
          <w:rFonts w:eastAsia="Times New Roman" w:cs="Times New Roman"/>
          <w:b/>
          <w:sz w:val="28"/>
          <w:szCs w:val="28"/>
          <w:lang w:val="ru-RU" w:eastAsia="ru-RU"/>
        </w:rPr>
        <w:t xml:space="preserve">Извещение о проведении запроса котировок в электронной форме</w:t>
      </w:r>
      <w:r>
        <w:rPr>
          <w:rFonts w:eastAsia="Times New Roman" w:cs="Times New Roman"/>
          <w:b/>
          <w:sz w:val="28"/>
          <w:szCs w:val="28"/>
          <w:lang w:val="ru-RU" w:eastAsia="ru-RU"/>
        </w:rPr>
      </w:r>
      <w:r>
        <w:rPr>
          <w:rFonts w:eastAsia="Times New Roman" w:cs="Times New Roman"/>
          <w:b/>
          <w:sz w:val="28"/>
          <w:szCs w:val="28"/>
          <w:lang w:val="ru-RU" w:eastAsia="ru-RU"/>
        </w:rPr>
      </w:r>
    </w:p>
    <w:tbl>
      <w:tblPr>
        <w:tblW w:w="10436" w:type="dxa"/>
        <w:tblInd w:w="250" w:type="dxa"/>
        <w:tblLayout w:type="fixed"/>
        <w:tblCellMar>
          <w:left w:w="108" w:type="dxa"/>
          <w:top w:w="0" w:type="dxa"/>
          <w:right w:w="108" w:type="dxa"/>
          <w:bottom w:w="0" w:type="dxa"/>
        </w:tblCellMar>
        <w:tblLook w:val="04A0" w:firstRow="1" w:lastRow="0" w:firstColumn="1" w:lastColumn="0" w:noHBand="0" w:noVBand="1"/>
      </w:tblPr>
      <w:tblGrid>
        <w:gridCol w:w="10436"/>
      </w:tblGrid>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1.</w:t>
            </w:r>
            <w:r>
              <w:rPr>
                <w:b/>
                <w:lang w:val="en-US"/>
              </w:rPr>
              <w:t xml:space="preserve"> </w:t>
            </w:r>
            <w:r>
              <w:rPr>
                <w:b/>
              </w:rPr>
              <w:t xml:space="preserve">Заказчик</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tabs>
                <w:tab w:val="left" w:pos="9356" w:leader="none"/>
                <w:tab w:val="left" w:pos="9498" w:leader="none"/>
              </w:tabs>
              <w:rPr>
                <w:b/>
                <w:bCs/>
              </w:rPr>
            </w:pPr>
            <w:r>
              <w:rPr>
                <w:b/>
                <w:bCs/>
              </w:rPr>
              <w:t xml:space="preserve">Наименование:</w:t>
            </w:r>
            <w:r>
              <w:rPr>
                <w:bCs/>
              </w:rPr>
              <w:t xml:space="preserve"> </w:t>
            </w:r>
            <w:r>
              <w:t xml:space="preserve">государственное бюджетное учреждение Новосибирской области «Управление ветеринарии города Новосибирска» (ГБУ НСО «Управление ветеринарии города Новосибирска»).</w:t>
            </w:r>
            <w:r>
              <w:rPr>
                <w:b/>
                <w:bCs/>
              </w:rPr>
            </w:r>
            <w:r>
              <w:rPr>
                <w:b/>
                <w:bCs/>
              </w:rPr>
            </w:r>
          </w:p>
          <w:p>
            <w:pPr>
              <w:pStyle w:val="923"/>
              <w:contextualSpacing/>
              <w:jc w:val="both"/>
              <w:keepLines/>
              <w:keepNext/>
              <w:tabs>
                <w:tab w:val="left" w:pos="9356" w:leader="none"/>
                <w:tab w:val="left" w:pos="9498" w:leader="none"/>
              </w:tabs>
              <w:rPr>
                <w:b/>
                <w:bCs/>
              </w:rPr>
            </w:pPr>
            <w:r>
              <w:rPr>
                <w:b/>
                <w:bCs/>
              </w:rPr>
              <w:t xml:space="preserve">Место нахождения: </w:t>
            </w:r>
            <w:r>
              <w:rPr>
                <w:bCs/>
              </w:rPr>
              <w:t xml:space="preserve">630091, </w:t>
            </w:r>
            <w:r>
              <w:t xml:space="preserve">г. Новосибирск, ул. Достоевского, д. 9.</w:t>
            </w:r>
            <w:r>
              <w:rPr>
                <w:b/>
                <w:bCs/>
              </w:rPr>
            </w:r>
            <w:r>
              <w:rPr>
                <w:b/>
                <w:bCs/>
              </w:rPr>
            </w:r>
          </w:p>
          <w:p>
            <w:pPr>
              <w:pStyle w:val="923"/>
              <w:contextualSpacing/>
              <w:jc w:val="both"/>
              <w:keepLines/>
              <w:keepNext/>
              <w:tabs>
                <w:tab w:val="left" w:pos="9356" w:leader="none"/>
                <w:tab w:val="left" w:pos="9498" w:leader="none"/>
              </w:tabs>
              <w:rPr>
                <w:b/>
                <w:bCs/>
              </w:rPr>
            </w:pPr>
            <w:r>
              <w:rPr>
                <w:b/>
                <w:bCs/>
              </w:rPr>
              <w:t xml:space="preserve">Почтовый адрес:</w:t>
            </w:r>
            <w:r>
              <w:t xml:space="preserve"> 630091, г. Новосибирск, ул. Достоевского, д. 9.</w:t>
            </w:r>
            <w:r>
              <w:rPr>
                <w:b/>
                <w:bCs/>
              </w:rPr>
            </w:r>
            <w:r>
              <w:rPr>
                <w:b/>
                <w:bCs/>
              </w:rPr>
            </w:r>
          </w:p>
          <w:p>
            <w:pPr>
              <w:pStyle w:val="923"/>
              <w:contextualSpacing/>
              <w:jc w:val="both"/>
              <w:keepLines/>
              <w:keepNext/>
              <w:rPr>
                <w:bCs/>
                <w:color w:val="0000ff"/>
                <w:u w:val="single"/>
                <w:lang w:eastAsia="ru-RU"/>
              </w:rPr>
            </w:pPr>
            <w:r>
              <w:rPr>
                <w:b/>
                <w:bCs/>
              </w:rPr>
              <w:t xml:space="preserve">Адрес электронной почты:</w:t>
            </w:r>
            <w:r>
              <w:rPr>
                <w:rFonts w:ascii="Calibri" w:hAnsi="Calibri" w:eastAsia="Calibri"/>
                <w:lang w:eastAsia="en-US"/>
              </w:rPr>
              <w:t xml:space="preserve"> </w:t>
            </w:r>
            <w:r>
              <w:rPr>
                <w:rFonts w:ascii="Calibri" w:hAnsi="Calibri" w:eastAsia="Calibri"/>
                <w:color w:val="0070c0"/>
                <w:lang w:eastAsia="en-US"/>
              </w:rPr>
              <w:fldChar w:fldCharType="begin"/>
            </w:r>
            <w:r>
              <w:rPr>
                <w:rFonts w:ascii="Calibri" w:hAnsi="Calibri" w:eastAsia="Calibri"/>
                <w:color w:val="0070c0"/>
                <w:lang w:eastAsia="en-US"/>
              </w:rPr>
              <w:instrText xml:space="preserve"> HYPERLINK "mailto:vip@vetsib.ru" </w:instrText>
            </w:r>
            <w:r>
              <w:rPr>
                <w:rFonts w:ascii="Calibri" w:hAnsi="Calibri" w:eastAsia="Calibri"/>
                <w:color w:val="0070c0"/>
                <w:lang w:eastAsia="en-US"/>
              </w:rPr>
              <w:fldChar w:fldCharType="separate"/>
            </w:r>
            <w:r>
              <w:rPr>
                <w:rFonts w:eastAsia="Calibri"/>
                <w:b/>
                <w:color w:val="0070c0"/>
                <w:u w:val="single"/>
                <w:lang w:val="en-US" w:eastAsia="en-US"/>
              </w:rPr>
              <w:t xml:space="preserve">vip</w:t>
            </w:r>
            <w:r>
              <w:rPr>
                <w:rFonts w:eastAsia="Calibri"/>
                <w:b/>
                <w:color w:val="0070c0"/>
                <w:u w:val="single"/>
                <w:lang w:eastAsia="en-US"/>
              </w:rPr>
              <w:t xml:space="preserve">@</w:t>
            </w:r>
            <w:r>
              <w:rPr>
                <w:rFonts w:eastAsia="Calibri"/>
                <w:b/>
                <w:color w:val="0070c0"/>
                <w:u w:val="single"/>
                <w:lang w:val="en-US" w:eastAsia="en-US"/>
              </w:rPr>
              <w:t xml:space="preserve">vetsib</w:t>
            </w:r>
            <w:r>
              <w:rPr>
                <w:rFonts w:eastAsia="Calibri"/>
                <w:b/>
                <w:color w:val="0070c0"/>
                <w:u w:val="single"/>
                <w:lang w:eastAsia="en-US"/>
              </w:rPr>
              <w:t xml:space="preserve">.</w:t>
            </w:r>
            <w:r>
              <w:rPr>
                <w:rFonts w:eastAsia="Calibri"/>
                <w:b/>
                <w:color w:val="0070c0"/>
                <w:u w:val="single"/>
                <w:lang w:val="en-US" w:eastAsia="en-US"/>
              </w:rPr>
              <w:t xml:space="preserve">ru</w:t>
            </w:r>
            <w:r>
              <w:rPr>
                <w:rFonts w:eastAsia="Calibri"/>
                <w:b/>
                <w:color w:val="0070c0"/>
                <w:u w:val="single"/>
                <w:lang w:val="en-US" w:eastAsia="en-US"/>
              </w:rPr>
              <w:fldChar w:fldCharType="end"/>
            </w:r>
            <w:r>
              <w:rPr>
                <w:bCs/>
                <w:color w:val="0000ff"/>
                <w:u w:val="single"/>
                <w:lang w:eastAsia="ru-RU"/>
              </w:rPr>
            </w:r>
            <w:r>
              <w:rPr>
                <w:bCs/>
                <w:color w:val="0000ff"/>
                <w:u w:val="single"/>
                <w:lang w:eastAsia="ru-RU"/>
              </w:rPr>
            </w:r>
          </w:p>
          <w:p>
            <w:pPr>
              <w:pStyle w:val="923"/>
              <w:contextualSpacing/>
              <w:jc w:val="both"/>
              <w:keepLines/>
              <w:keepNext/>
              <w:rPr>
                <w:highlight w:val="none"/>
                <w:lang w:eastAsia="ru-RU"/>
              </w:rPr>
            </w:pPr>
            <w:r>
              <w:rPr>
                <w:b/>
                <w:bCs/>
                <w:lang w:eastAsia="ru-RU"/>
              </w:rPr>
              <w:t xml:space="preserve">Ответственное должностное лицо:</w:t>
            </w:r>
            <w:r>
              <w:rPr>
                <w:b/>
                <w:bCs/>
                <w:lang w:val="en-US"/>
              </w:rPr>
              <w:t xml:space="preserve"> </w:t>
            </w:r>
            <w:r>
              <w:rPr>
                <w:b w:val="0"/>
                <w:bCs w:val="0"/>
                <w:lang w:val="ru-RU"/>
              </w:rPr>
              <w:t xml:space="preserve">Фирсова Евгения Анатольевна</w:t>
            </w:r>
            <w:r>
              <w:rPr>
                <w:highlight w:val="none"/>
                <w:lang w:eastAsia="ru-RU"/>
              </w:rPr>
            </w:r>
            <w:r>
              <w:rPr>
                <w:highlight w:val="none"/>
                <w:lang w:eastAsia="ru-RU"/>
              </w:rPr>
            </w:r>
          </w:p>
          <w:p>
            <w:pPr>
              <w:contextualSpacing/>
              <w:jc w:val="both"/>
              <w:keepLines/>
              <w:keepNext/>
              <w:rPr>
                <w:highlight w:val="none"/>
                <w:lang w:eastAsia="ru-RU"/>
              </w:rPr>
            </w:pPr>
            <w:r>
              <w:rPr>
                <w:bCs/>
                <w:highlight w:val="none"/>
                <w:lang w:eastAsia="ru-RU"/>
              </w:rPr>
            </w:r>
            <w:r>
              <w:rPr>
                <w:b/>
                <w:bCs/>
              </w:rPr>
              <w:t xml:space="preserve">Номер контактного телефона: </w:t>
            </w:r>
            <w:r>
              <w:rPr>
                <w:bCs/>
              </w:rPr>
              <w:t xml:space="preserve">8 (383) </w:t>
            </w:r>
            <w:r>
              <w:t xml:space="preserve">325-33-03, доп.</w:t>
            </w:r>
            <w:r>
              <w:t xml:space="preserve">1214</w:t>
            </w:r>
            <w:r>
              <w:rPr>
                <w:highlight w:val="none"/>
                <w:lang w:eastAsia="ru-RU"/>
              </w:rPr>
            </w:r>
            <w:r>
              <w:rPr>
                <w:highlight w:val="none"/>
                <w:lang w:eastAsia="ru-RU"/>
              </w:rPr>
            </w:r>
          </w:p>
          <w:p>
            <w:pPr>
              <w:pStyle w:val="923"/>
              <w:contextualSpacing/>
              <w:jc w:val="both"/>
              <w:keepLines/>
              <w:keepNext/>
              <w:rPr>
                <w:bCs/>
                <w:color w:val="0000ff"/>
                <w:u w:val="single"/>
                <w:lang w:eastAsia="ru-RU"/>
              </w:rPr>
            </w:pPr>
            <w:r>
              <w:rPr>
                <w:b/>
                <w:bCs/>
              </w:rPr>
              <w:t xml:space="preserve">Адрес электронной почты:</w:t>
            </w:r>
            <w:r>
              <w:rPr>
                <w:rFonts w:ascii="Calibri" w:hAnsi="Calibri" w:eastAsia="Calibri"/>
                <w:lang w:eastAsia="en-US"/>
              </w:rPr>
              <w:t xml:space="preserve"> </w:t>
            </w:r>
            <w:r>
              <w:rPr>
                <w:b/>
                <w:color w:val="0070c0"/>
              </w:rPr>
              <w:fldChar w:fldCharType="begin"/>
            </w:r>
            <w:r>
              <w:rPr>
                <w:b/>
                <w:color w:val="0070c0"/>
              </w:rPr>
              <w:instrText xml:space="preserve"> HYPERLINK "mailto:pelinova@vetsib.ru" </w:instrText>
            </w:r>
            <w:r>
              <w:rPr>
                <w:b/>
                <w:color w:val="0070c0"/>
              </w:rPr>
              <w:fldChar w:fldCharType="separate"/>
            </w:r>
            <w:r>
              <w:rPr>
                <w:b/>
                <w:bCs/>
                <w:color w:val="0070c0"/>
                <w:u w:val="single"/>
                <w:lang w:val="en-US" w:eastAsia="ru-RU"/>
              </w:rPr>
              <w:t xml:space="preserve">fea</w:t>
            </w:r>
            <w:r>
              <w:rPr>
                <w:b/>
                <w:bCs/>
                <w:color w:val="0070c0"/>
                <w:u w:val="single"/>
                <w:lang w:eastAsia="ru-RU"/>
              </w:rPr>
              <w:t xml:space="preserve">@</w:t>
            </w:r>
            <w:r>
              <w:rPr>
                <w:b/>
                <w:bCs/>
                <w:color w:val="0070c0"/>
                <w:u w:val="single"/>
                <w:lang w:val="en-US" w:eastAsia="ru-RU"/>
              </w:rPr>
              <w:t xml:space="preserve">vetsib</w:t>
            </w:r>
            <w:r>
              <w:rPr>
                <w:b/>
                <w:bCs/>
                <w:color w:val="0070c0"/>
                <w:u w:val="single"/>
                <w:lang w:eastAsia="ru-RU"/>
              </w:rPr>
              <w:t xml:space="preserve">.ru</w:t>
            </w:r>
            <w:r>
              <w:rPr>
                <w:b/>
                <w:bCs/>
                <w:color w:val="0070c0"/>
                <w:u w:val="single"/>
                <w:lang w:eastAsia="ru-RU"/>
              </w:rPr>
              <w:fldChar w:fldCharType="end"/>
            </w:r>
            <w:r>
              <w:rPr>
                <w:bCs/>
                <w:color w:val="0000ff"/>
                <w:u w:val="single"/>
                <w:lang w:eastAsia="ru-RU"/>
              </w:rPr>
            </w:r>
            <w:r>
              <w:rPr>
                <w:bCs/>
                <w:color w:val="0000ff"/>
                <w:u w:val="single"/>
                <w:lang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2. Предмет договора (далее – договор) </w:t>
            </w:r>
            <w:r/>
          </w:p>
        </w:tc>
      </w:tr>
      <w:tr>
        <w:tblPrEx/>
        <w:trPr>
          <w:trHeight w:val="336"/>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ind w:right="-14"/>
              <w:jc w:val="both"/>
              <w:keepLines/>
              <w:keepNext/>
              <w:shd w:val="clear" w:color="auto" w:fill="ffffff"/>
              <w:rPr>
                <w:bCs/>
                <w:color w:val="000000"/>
                <w:spacing w:val="-14"/>
              </w:rPr>
            </w:pPr>
            <w:r>
              <w:rPr>
                <w:bCs/>
                <w:color w:val="000000"/>
                <w:spacing w:val="-14"/>
              </w:rPr>
              <w:t xml:space="preserve">П</w:t>
            </w:r>
            <w:r>
              <w:rPr>
                <w:bCs/>
                <w:color w:val="000000"/>
                <w:spacing w:val="-14"/>
              </w:rPr>
              <w:t xml:space="preserve">оставка </w:t>
            </w:r>
            <w:r>
              <w:rPr>
                <w:b w:val="0"/>
                <w:bCs w:val="0"/>
              </w:rPr>
              <w:t xml:space="preserve">прицепа одноосного автомобильного с аэродинамическим тентом</w:t>
            </w:r>
            <w:r>
              <w:rPr>
                <w:b w:val="0"/>
                <w:bCs w:val="0"/>
              </w:rPr>
              <w:t xml:space="preserve"> в комплекте</w:t>
            </w:r>
            <w:r>
              <w:rPr>
                <w:bCs/>
                <w:color w:val="000000"/>
                <w:spacing w:val="-14"/>
              </w:rPr>
            </w:r>
            <w:r>
              <w:rPr>
                <w:bCs/>
                <w:color w:val="000000"/>
                <w:spacing w:val="-14"/>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3. </w:t>
            </w:r>
            <w:r>
              <w:rPr>
                <w:b/>
              </w:rPr>
              <w:t xml:space="preserve">Условия поставки товара</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jc w:val="both"/>
              <w:keepLines/>
              <w:keepNext/>
              <w:widowControl/>
              <w:rPr>
                <w:lang w:val="ru-RU"/>
              </w:rPr>
            </w:pPr>
            <w:r>
              <w:rPr>
                <w:bCs/>
                <w:lang w:val="ru-RU"/>
              </w:rPr>
              <w:t xml:space="preserve">Содержание, функциональные, технические и качественные характеристики, эксплуатационные характеристики </w:t>
            </w:r>
            <w:r>
              <w:rPr>
                <w:bCs/>
                <w:lang w:val="ru-RU"/>
              </w:rPr>
              <w:t xml:space="preserve">предмета</w:t>
            </w:r>
            <w:r>
              <w:rPr>
                <w:bCs/>
                <w:lang w:val="ru-RU"/>
              </w:rPr>
              <w:t xml:space="preserve"> закупки (при необходимости), установлены в прилагаемом к </w:t>
            </w:r>
            <w:r>
              <w:rPr>
                <w:bCs/>
                <w:lang w:val="ru-RU"/>
              </w:rPr>
              <w:t xml:space="preserve">извещению о проведении запроса котировок в электронной форме</w:t>
            </w:r>
            <w:r>
              <w:rPr>
                <w:bCs/>
                <w:lang w:val="ru-RU"/>
              </w:rPr>
              <w:t xml:space="preserve"> «Описании </w:t>
            </w:r>
            <w:r>
              <w:rPr>
                <w:bCs/>
                <w:lang w:val="ru-RU"/>
              </w:rPr>
              <w:t xml:space="preserve">предмета</w:t>
            </w:r>
            <w:r>
              <w:rPr>
                <w:bCs/>
                <w:lang w:val="ru-RU"/>
              </w:rPr>
              <w:t xml:space="preserve"> закупки» (Приложение № 2).</w:t>
            </w:r>
            <w:r>
              <w:rPr>
                <w:lang w:val="ru-RU"/>
              </w:rPr>
            </w:r>
            <w:r>
              <w:rPr>
                <w:lang w:val="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4. Место поставки товара</w:t>
            </w:r>
            <w:r/>
          </w:p>
        </w:tc>
      </w:tr>
      <w:tr>
        <w:tblPrEx/>
        <w:trPr>
          <w:trHeight w:val="182"/>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lang w:eastAsia="ru-RU"/>
              </w:rPr>
            </w:pPr>
            <w:r>
              <w:rPr>
                <w:bCs/>
                <w:shd w:val="clear" w:color="auto" w:fill="ffffff"/>
                <w:lang w:eastAsia="ru-RU"/>
              </w:rPr>
            </w:r>
            <w:r>
              <w:rPr>
                <w:rFonts w:ascii="Times New Roman" w:hAnsi="Times New Roman" w:eastAsia="Times New Roman" w:cs="Times New Roman"/>
                <w:color w:val="000000"/>
                <w:sz w:val="24"/>
                <w:szCs w:val="24"/>
                <w:lang w:eastAsia="ru-RU"/>
              </w:rPr>
              <w:t xml:space="preserve">г. Новосибирск</w:t>
            </w:r>
            <w:r>
              <w:rPr>
                <w:lang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5. Сроки поставки товара</w:t>
            </w:r>
            <w:r/>
          </w:p>
        </w:tc>
      </w:tr>
      <w:tr>
        <w:tblPrEx/>
        <w:trPr>
          <w:trHeight w:val="276"/>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r>
              <w:rPr>
                <w:rFonts w:ascii="Times New Roman" w:hAnsi="Times New Roman"/>
                <w:b w:val="0"/>
                <w:bCs w:val="0"/>
                <w:sz w:val="24"/>
                <w:szCs w:val="24"/>
              </w:rPr>
            </w:r>
            <w:r>
              <w:rPr>
                <w:rFonts w:ascii="Times New Roman" w:hAnsi="Times New Roman" w:eastAsia="Times New Roman" w:cs="Times New Roman"/>
                <w:sz w:val="24"/>
                <w:szCs w:val="24"/>
                <w:lang w:eastAsia="ru-RU"/>
              </w:rPr>
              <w:t xml:space="preserve">В течение 60</w:t>
            </w:r>
            <w:r>
              <w:rPr>
                <w:rFonts w:ascii="Times New Roman" w:hAnsi="Times New Roman" w:eastAsia="Times New Roman" w:cs="Times New Roman"/>
                <w:sz w:val="24"/>
                <w:szCs w:val="24"/>
                <w:lang w:eastAsia="ru-RU"/>
              </w:rPr>
              <w:t xml:space="preserve"> (шестидесяти) календарных дней с даты заключения Договора</w:t>
            </w:r>
            <w:r>
              <w:rPr>
                <w:rFonts w:eastAsia="Calibri"/>
                <w:lang w:eastAsia="en-US"/>
              </w:rPr>
              <w:t xml:space="preserve">.</w:t>
            </w:r>
            <w:r>
              <w:rPr>
                <w:rFonts w:ascii="Times New Roman" w:hAnsi="Times New Roman" w:eastAsia="Times New Roman" w:cs="Times New Roman"/>
                <w:sz w:val="24"/>
                <w:szCs w:val="24"/>
                <w:lang w:eastAsia="ru-RU"/>
              </w:rPr>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6. Источник финансирования </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t xml:space="preserve">Средства от приносящей доход деятельности</w:t>
            </w:r>
            <w:r>
              <w:t xml:space="preserve">.</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148"/>
              <w:contextualSpacing/>
              <w:jc w:val="both"/>
              <w:keepLines/>
              <w:keepNext/>
              <w:spacing w:before="0" w:after="0"/>
              <w:rPr>
                <w:b w:val="0"/>
                <w:bCs w:val="0"/>
              </w:rPr>
            </w:pPr>
            <w:r>
              <w:rPr>
                <w:b/>
              </w:rPr>
              <w:t xml:space="preserve">7. Начальная (максимальная) цена</w:t>
            </w:r>
            <w:r>
              <w:rPr>
                <w:b/>
              </w:rPr>
              <w:t xml:space="preserve"> Договора</w:t>
            </w:r>
            <w:r>
              <w:rPr>
                <w:b/>
              </w:rPr>
              <w:t xml:space="preserve">:</w:t>
            </w:r>
            <w:r>
              <w:rPr>
                <w:b/>
              </w:rPr>
              <w:t xml:space="preserve"> </w:t>
            </w:r>
            <w:r>
              <w:rPr>
                <w:b w:val="0"/>
                <w:bCs w:val="0"/>
              </w:rPr>
            </w:r>
            <w:r>
              <w:rPr>
                <w:b w:val="0"/>
                <w:bCs w:val="0"/>
              </w:rPr>
              <w:t xml:space="preserve">179 260 (сто семьдесят девять тысяч двести шестьдесят) рублей 00 копеек</w:t>
            </w:r>
            <w:r>
              <w:rPr>
                <w:b w:val="0"/>
                <w:bCs w:val="0"/>
              </w:rPr>
            </w:r>
            <w:r>
              <w:rPr>
                <w:b w:val="0"/>
                <w:bCs w:val="0"/>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8. Обоснование начальной (максимальной) цены Договора</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lang w:eastAsia="ru-RU"/>
              </w:rPr>
            </w:pPr>
            <w:r>
              <w:rPr>
                <w:lang w:eastAsia="ru-RU"/>
              </w:rPr>
              <w:t xml:space="preserve">Начальная (максимальная) цена договора определена Заказчиком исходя из средней цены за единицу Товара. Обоснование начальной (максимальной) цены договора прилагается к извещению о проведении запроса котировок в электронной форме.</w:t>
            </w:r>
            <w:r>
              <w:rPr>
                <w:lang w:eastAsia="ru-RU"/>
              </w:rPr>
            </w:r>
            <w:r>
              <w:rPr>
                <w:lang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rPr>
                <w:highlight w:val="yellow"/>
              </w:rPr>
            </w:pPr>
            <w:r>
              <w:rPr>
                <w:b/>
              </w:rPr>
              <w:t xml:space="preserve">9. Порядок формирования цены Договора</w:t>
            </w:r>
            <w:r>
              <w:rPr>
                <w:highlight w:val="yellow"/>
              </w:rPr>
            </w:r>
            <w:r>
              <w:rPr>
                <w:highlight w:val="yellow"/>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yellow"/>
              </w:rPr>
            </w:pPr>
            <w:r>
              <w:rPr>
                <w:rFonts w:eastAsia="Calibri"/>
                <w:lang w:eastAsia="en-US"/>
              </w:rPr>
              <w:t xml:space="preserve">Цена </w:t>
            </w:r>
            <w:r>
              <w:rPr>
                <w:rFonts w:eastAsia="Calibri"/>
                <w:lang w:eastAsia="en-US"/>
              </w:rPr>
              <w:t xml:space="preserve">д</w:t>
            </w:r>
            <w:r>
              <w:rPr>
                <w:rFonts w:eastAsia="Calibri"/>
                <w:lang w:eastAsia="en-US"/>
              </w:rPr>
              <w:t xml:space="preserve">оговора включает в себя расходы, связанные с поставкой </w:t>
            </w:r>
            <w:r>
              <w:rPr>
                <w:rFonts w:eastAsia="Calibri"/>
                <w:lang w:eastAsia="en-US"/>
              </w:rPr>
              <w:t xml:space="preserve">т</w:t>
            </w:r>
            <w:r>
              <w:rPr>
                <w:rFonts w:eastAsia="Calibri"/>
                <w:lang w:eastAsia="en-US"/>
              </w:rPr>
              <w:t xml:space="preserve">овара, предусмотренного </w:t>
            </w:r>
            <w:r>
              <w:rPr>
                <w:rFonts w:eastAsia="Calibri"/>
                <w:lang w:eastAsia="en-US"/>
              </w:rPr>
              <w:t xml:space="preserve">д</w:t>
            </w:r>
            <w:r>
              <w:rPr>
                <w:rFonts w:eastAsia="Calibri"/>
                <w:lang w:eastAsia="en-US"/>
              </w:rPr>
              <w:t xml:space="preserve">оговором, в полном объеме, доставку, разгрузку</w:t>
            </w:r>
            <w:r>
              <w:rPr>
                <w:rFonts w:eastAsia="Calibri"/>
                <w:lang w:eastAsia="en-US"/>
              </w:rPr>
              <w:t xml:space="preserve">,</w:t>
            </w:r>
            <w:r>
              <w:rPr>
                <w:rFonts w:eastAsia="Calibri"/>
                <w:lang w:eastAsia="en-US"/>
              </w:rPr>
              <w:t xml:space="preserve"> </w:t>
            </w:r>
            <w:r>
              <w:rPr>
                <w:rFonts w:eastAsia="Calibri"/>
                <w:lang w:eastAsia="en-US"/>
              </w:rPr>
              <w:t xml:space="preserve">страхование, уплату таможенных пошлин, налогов, сборов и других обязательных платежей.</w:t>
            </w:r>
            <w:r>
              <w:rPr>
                <w:highlight w:val="yellow"/>
              </w:rPr>
            </w:r>
            <w:r>
              <w:rPr>
                <w:highlight w:val="yellow"/>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jc w:val="both"/>
              <w:keepLines/>
              <w:keepNext/>
              <w:widowControl/>
              <w:tabs>
                <w:tab w:val="center" w:pos="4153" w:leader="none"/>
                <w:tab w:val="right" w:pos="8306" w:leader="none"/>
              </w:tabs>
              <w:rPr>
                <w:rFonts w:eastAsia="Times New Roman" w:cs="Times New Roman"/>
                <w:b/>
                <w:lang w:val="ru-RU" w:eastAsia="ru-RU"/>
              </w:rPr>
            </w:pPr>
            <w:r>
              <w:rPr>
                <w:b/>
                <w:lang w:val="ru-RU" w:eastAsia="ru-RU"/>
              </w:rPr>
              <w:t xml:space="preserve">1</w:t>
            </w:r>
            <w:r>
              <w:rPr>
                <w:b/>
                <w:lang w:val="ru-RU" w:eastAsia="ru-RU"/>
              </w:rPr>
              <w:t xml:space="preserve">0</w:t>
            </w:r>
            <w:r>
              <w:rPr>
                <w:b/>
                <w:lang w:val="ru-RU" w:eastAsia="ru-RU"/>
              </w:rPr>
              <w:t xml:space="preserve">. </w:t>
            </w:r>
            <w:r>
              <w:rPr>
                <w:rFonts w:eastAsia="Times New Roman" w:cs="Times New Roman"/>
                <w:b/>
                <w:lang w:val="ru-RU" w:eastAsia="ru-RU"/>
              </w:rPr>
              <w:t xml:space="preserve">Ограничение участия в определении постав</w:t>
            </w:r>
            <w:r>
              <w:rPr>
                <w:rFonts w:eastAsia="Times New Roman" w:cs="Times New Roman"/>
                <w:b/>
                <w:lang w:val="ru-RU" w:eastAsia="ru-RU"/>
              </w:rPr>
              <w:t xml:space="preserve">щика (подрядчика, исполнителя):</w:t>
            </w:r>
            <w:r>
              <w:rPr>
                <w:rFonts w:eastAsia="Times New Roman" w:cs="Times New Roman"/>
                <w:b/>
                <w:lang w:val="ru-RU" w:eastAsia="ru-RU"/>
              </w:rPr>
            </w:r>
            <w:r>
              <w:rPr>
                <w:rFonts w:eastAsia="Times New Roman" w:cs="Times New Roman"/>
                <w:b/>
                <w:lang w:val="ru-RU"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rPr>
                <w:lang w:eastAsia="ru-RU"/>
              </w:rPr>
            </w:pPr>
            <w:r>
              <w:rPr>
                <w:lang w:eastAsia="ru-RU"/>
              </w:rPr>
              <w:t xml:space="preserve">Не установлено</w:t>
            </w:r>
            <w:r>
              <w:rPr>
                <w:lang w:eastAsia="ru-RU"/>
              </w:rPr>
              <w:t xml:space="preserve">.</w:t>
            </w:r>
            <w:r>
              <w:rPr>
                <w:lang w:eastAsia="ru-RU"/>
              </w:rPr>
              <w:t xml:space="preserve"> </w:t>
            </w:r>
            <w:r>
              <w:rPr>
                <w:lang w:eastAsia="ru-RU"/>
              </w:rPr>
            </w:r>
            <w:r>
              <w:rPr>
                <w:lang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keepLines/>
              <w:keepNext/>
              <w:widowControl/>
              <w:tabs>
                <w:tab w:val="center" w:pos="4153" w:leader="none"/>
                <w:tab w:val="right" w:pos="8306" w:leader="none"/>
              </w:tabs>
              <w:rPr>
                <w:rFonts w:eastAsia="Times New Roman" w:cs="Times New Roman"/>
                <w:b/>
                <w:lang w:val="ru-RU" w:eastAsia="ru-RU"/>
              </w:rPr>
            </w:pPr>
            <w:r>
              <w:rPr>
                <w:b/>
                <w:lang w:eastAsia="ru-RU"/>
              </w:rPr>
              <w:t xml:space="preserve">1</w:t>
            </w:r>
            <w:r>
              <w:rPr>
                <w:b/>
                <w:lang w:val="ru-RU" w:eastAsia="ru-RU"/>
              </w:rPr>
              <w:t xml:space="preserve">1</w:t>
            </w:r>
            <w:r>
              <w:rPr>
                <w:b/>
                <w:lang w:eastAsia="ru-RU"/>
              </w:rPr>
              <w:t xml:space="preserve">. </w:t>
            </w:r>
            <w:r>
              <w:rPr>
                <w:rFonts w:eastAsia="Times New Roman" w:cs="Times New Roman"/>
                <w:b/>
                <w:lang w:val="ru-RU" w:eastAsia="ru-RU"/>
              </w:rPr>
              <w:t xml:space="preserve">Используемый способ определения постав</w:t>
            </w:r>
            <w:r>
              <w:rPr>
                <w:rFonts w:eastAsia="Times New Roman" w:cs="Times New Roman"/>
                <w:b/>
                <w:lang w:val="ru-RU" w:eastAsia="ru-RU"/>
              </w:rPr>
              <w:t xml:space="preserve">щика (подрядчика, исполнителя):</w:t>
            </w:r>
            <w:r>
              <w:rPr>
                <w:rFonts w:eastAsia="Times New Roman" w:cs="Times New Roman"/>
                <w:b/>
                <w:lang w:val="ru-RU" w:eastAsia="ru-RU"/>
              </w:rPr>
            </w:r>
            <w:r>
              <w:rPr>
                <w:rFonts w:eastAsia="Times New Roman" w:cs="Times New Roman"/>
                <w:b/>
                <w:lang w:val="ru-RU"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keepLines/>
              <w:keepNext/>
              <w:widowControl/>
              <w:tabs>
                <w:tab w:val="center" w:pos="4153" w:leader="none"/>
                <w:tab w:val="right" w:pos="8306" w:leader="none"/>
              </w:tabs>
              <w:rPr>
                <w:lang w:eastAsia="ru-RU"/>
              </w:rPr>
            </w:pPr>
            <w:r>
              <w:rPr>
                <w:lang w:val="ru-RU" w:eastAsia="ru-RU"/>
              </w:rPr>
              <w:t xml:space="preserve">Запрос котировок в электронной форме</w:t>
            </w:r>
            <w:r>
              <w:rPr>
                <w:lang w:eastAsia="ru-RU"/>
              </w:rPr>
              <w:t xml:space="preserve">.</w:t>
            </w:r>
            <w:r>
              <w:rPr>
                <w:lang w:eastAsia="ru-RU"/>
              </w:rPr>
            </w:r>
            <w:r>
              <w:rPr>
                <w:lang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keepLines/>
              <w:keepNext/>
              <w:widowControl/>
              <w:tabs>
                <w:tab w:val="center" w:pos="4153" w:leader="none"/>
                <w:tab w:val="right" w:pos="8306" w:leader="none"/>
              </w:tabs>
              <w:rPr>
                <w:b/>
                <w:lang w:val="ru-RU" w:eastAsia="ru-RU"/>
              </w:rPr>
            </w:pPr>
            <w:r>
              <w:rPr>
                <w:b/>
                <w:lang w:val="ru-RU" w:eastAsia="ru-RU"/>
              </w:rPr>
              <w:t xml:space="preserve">12. Форма, срок и порядок оплаты</w:t>
            </w:r>
            <w:r>
              <w:rPr>
                <w:b/>
                <w:lang w:val="ru-RU" w:eastAsia="ru-RU"/>
              </w:rPr>
            </w:r>
            <w:r>
              <w:rPr>
                <w:b/>
                <w:lang w:val="ru-RU" w:eastAsia="ru-RU"/>
              </w:rPr>
            </w:r>
          </w:p>
        </w:tc>
      </w:tr>
      <w:tr>
        <w:tblPrEx/>
        <w:trPr>
          <w:trHeight w:val="1701"/>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b/>
              </w:rPr>
            </w:pPr>
            <w:r>
              <w:rPr>
                <w:b/>
              </w:rPr>
              <w:t xml:space="preserve">Фо</w:t>
            </w:r>
            <w:r>
              <w:rPr>
                <w:b/>
              </w:rPr>
              <w:t xml:space="preserve">рма оплаты: </w:t>
            </w:r>
            <w:r>
              <w:t xml:space="preserve">путём безналичного перечисления денежных средств на расчетный счет </w:t>
            </w:r>
            <w:r>
              <w:t xml:space="preserve">п</w:t>
            </w:r>
            <w:r>
              <w:t xml:space="preserve">оставщика</w:t>
            </w:r>
            <w:r>
              <w:t xml:space="preserve">, указанный в договоре</w:t>
            </w:r>
            <w:r>
              <w:t xml:space="preserve">.</w:t>
            </w:r>
            <w:r>
              <w:rPr>
                <w:b/>
              </w:rPr>
            </w:r>
            <w:r>
              <w:rPr>
                <w:b/>
              </w:rPr>
            </w:r>
          </w:p>
          <w:p>
            <w:pPr>
              <w:pStyle w:val="923"/>
              <w:contextualSpacing/>
              <w:jc w:val="both"/>
              <w:keepLines/>
              <w:keepNext/>
              <w:rPr>
                <w:rFonts w:eastAsia="Calibri"/>
                <w:lang w:eastAsia="en-US"/>
              </w:rPr>
            </w:pPr>
            <w:r>
              <w:rPr>
                <w:b/>
              </w:rPr>
              <w:t xml:space="preserve">С</w:t>
            </w:r>
            <w:r>
              <w:rPr>
                <w:b/>
                <w:shd w:val="clear" w:color="auto" w:fill="ffffff"/>
              </w:rPr>
              <w:t xml:space="preserve">рок и порядок оплаты: </w:t>
            </w:r>
            <w:r>
              <w:rPr>
                <w:rFonts w:eastAsia="Calibri"/>
              </w:rPr>
              <w:t xml:space="preserve">Оплата за поставленный Товар производится Заказчиком на расчетный счет Поставщика, указанный в Договоре, в срок не более 7 (семи) рабочи</w:t>
            </w:r>
            <w:r>
              <w:rPr>
                <w:rFonts w:eastAsia="Calibri"/>
              </w:rPr>
              <w:t xml:space="preserve">х дней с даты подписания Заказчиком товарной (товарно-транспортной) накладной.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r>
              <w:rPr>
                <w:rFonts w:eastAsia="Calibri"/>
                <w:lang w:eastAsia="en-US"/>
              </w:rPr>
            </w:r>
            <w:r>
              <w:rPr>
                <w:rFonts w:eastAsia="Calibri"/>
                <w:lang w:eastAsia="en-US"/>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1</w:t>
            </w:r>
            <w:r>
              <w:rPr>
                <w:b/>
              </w:rPr>
              <w:t xml:space="preserve">3</w:t>
            </w:r>
            <w:r>
              <w:rPr>
                <w:b/>
              </w:rPr>
              <w:t xml:space="preserve">. Сведения о валюте, используемой для формирования цены </w:t>
            </w:r>
            <w:r>
              <w:rPr>
                <w:b/>
              </w:rPr>
              <w:t xml:space="preserve">д</w:t>
            </w:r>
            <w:r>
              <w:rPr>
                <w:b/>
              </w:rPr>
              <w:t xml:space="preserve">оговора и расчетов с поставщиками (исполнителями, подрядчиками)</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Рубль РФ.</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1</w:t>
            </w:r>
            <w:r>
              <w:rPr>
                <w:b/>
              </w:rPr>
              <w:t xml:space="preserve">4</w:t>
            </w:r>
            <w:r>
              <w:rPr>
                <w:b/>
              </w:rPr>
              <w:t xml:space="preserve">. Порядок применения официального курса иностранной валюты к рублю Российской Федерации, установленного Центральным банком РФ  и используемого при оплате заключенного Договора </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shd w:val="clear" w:color="auto" w:fill="ffffff"/>
            </w:pPr>
            <w:r>
              <w:rPr>
                <w:shd w:val="clear" w:color="auto" w:fill="ffffff"/>
              </w:rPr>
              <w:t xml:space="preserve">Не установлено.</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shd w:val="clear" w:color="auto" w:fill="ffffff"/>
              <w:rPr>
                <w:b/>
                <w:shd w:val="clear" w:color="auto" w:fill="ffffff"/>
              </w:rPr>
            </w:pPr>
            <w:r>
              <w:rPr>
                <w:b/>
                <w:shd w:val="clear" w:color="auto" w:fill="ffffff"/>
              </w:rPr>
              <w:t xml:space="preserve">1</w:t>
            </w:r>
            <w:r>
              <w:rPr>
                <w:b/>
                <w:shd w:val="clear" w:color="auto" w:fill="ffffff"/>
              </w:rPr>
              <w:t xml:space="preserve">5</w:t>
            </w:r>
            <w:r>
              <w:rPr>
                <w:b/>
                <w:shd w:val="clear" w:color="auto" w:fill="ffffff"/>
              </w:rPr>
              <w:t xml:space="preserve">.</w:t>
            </w:r>
            <w:r>
              <w:rPr>
                <w:rFonts w:eastAsia="Calibri"/>
                <w:lang w:eastAsia="en-US"/>
              </w:rPr>
              <w:t xml:space="preserve"> </w:t>
            </w:r>
            <w:r>
              <w:rPr>
                <w:rFonts w:eastAsia="Calibri"/>
                <w:b/>
                <w:lang w:eastAsia="en-US"/>
              </w:rPr>
              <w:t xml:space="preserve">Место и порядок предоставления извещения о проведении запроса котировок</w:t>
            </w:r>
            <w:r>
              <w:rPr>
                <w:b/>
                <w:shd w:val="clear" w:color="auto" w:fill="ffffff"/>
              </w:rPr>
            </w:r>
            <w:r>
              <w:rPr>
                <w:b/>
                <w:shd w:val="clear" w:color="auto" w:fill="ffffff"/>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shd w:val="clear" w:color="auto" w:fill="ffffff"/>
              <w:rPr>
                <w:shd w:val="clear" w:color="auto" w:fill="ffffff"/>
              </w:rPr>
            </w:pPr>
            <w:r>
              <w:rPr>
                <w:rFonts w:eastAsia="Calibri"/>
                <w:lang w:eastAsia="en-US"/>
              </w:rPr>
              <w:t xml:space="preserve">Извещение о проведении запроса котировок со всеми приложениями доступно для ознакомления в единой информационной системе (</w:t>
            </w:r>
            <w:r>
              <w:rPr>
                <w:rFonts w:ascii="Calibri" w:hAnsi="Calibri" w:eastAsia="Calibri"/>
                <w:lang w:eastAsia="en-US"/>
              </w:rPr>
              <w:fldChar w:fldCharType="begin"/>
            </w:r>
            <w:r>
              <w:rPr>
                <w:rFonts w:ascii="Calibri" w:hAnsi="Calibri" w:eastAsia="Calibri"/>
                <w:lang w:eastAsia="en-US"/>
              </w:rPr>
              <w:instrText xml:space="preserve"> HYPERLINK "http://zakupki.gov.ru/" \t "_blank" </w:instrText>
            </w:r>
            <w:r>
              <w:rPr>
                <w:rFonts w:ascii="Calibri" w:hAnsi="Calibri" w:eastAsia="Calibri"/>
                <w:lang w:eastAsia="en-US"/>
              </w:rPr>
              <w:fldChar w:fldCharType="separate"/>
            </w:r>
            <w:r>
              <w:rPr>
                <w:rFonts w:eastAsia="Calibri"/>
                <w:bCs/>
                <w:u w:val="single"/>
                <w:shd w:val="clear" w:color="auto" w:fill="ffffff"/>
                <w:lang w:eastAsia="en-US"/>
              </w:rPr>
              <w:t xml:space="preserve">zakupki</w:t>
            </w:r>
            <w:r>
              <w:rPr>
                <w:rFonts w:eastAsia="Calibri"/>
                <w:u w:val="single"/>
                <w:shd w:val="clear" w:color="auto" w:fill="ffffff"/>
                <w:lang w:eastAsia="en-US"/>
              </w:rPr>
              <w:t xml:space="preserve">.</w:t>
            </w:r>
            <w:r>
              <w:rPr>
                <w:rFonts w:eastAsia="Calibri"/>
                <w:bCs/>
                <w:u w:val="single"/>
                <w:shd w:val="clear" w:color="auto" w:fill="ffffff"/>
                <w:lang w:eastAsia="en-US"/>
              </w:rPr>
              <w:t xml:space="preserve">gov</w:t>
            </w:r>
            <w:r>
              <w:rPr>
                <w:rFonts w:eastAsia="Calibri"/>
                <w:u w:val="single"/>
                <w:shd w:val="clear" w:color="auto" w:fill="ffffff"/>
                <w:lang w:eastAsia="en-US"/>
              </w:rPr>
              <w:t xml:space="preserve">.</w:t>
            </w:r>
            <w:r>
              <w:rPr>
                <w:rFonts w:eastAsia="Calibri"/>
                <w:bCs/>
                <w:u w:val="single"/>
                <w:shd w:val="clear" w:color="auto" w:fill="ffffff"/>
                <w:lang w:eastAsia="en-US"/>
              </w:rPr>
              <w:t xml:space="preserve">ru</w:t>
            </w:r>
            <w:r>
              <w:rPr>
                <w:rFonts w:eastAsia="Calibri"/>
                <w:bCs/>
                <w:u w:val="single"/>
                <w:shd w:val="clear" w:color="auto" w:fill="ffffff"/>
                <w:lang w:eastAsia="en-US"/>
              </w:rPr>
              <w:fldChar w:fldCharType="end"/>
            </w:r>
            <w:r>
              <w:rPr>
                <w:rFonts w:eastAsia="Calibri"/>
                <w:bCs/>
                <w:u w:val="single"/>
                <w:shd w:val="clear" w:color="auto" w:fill="ffffff"/>
                <w:lang w:eastAsia="en-US"/>
              </w:rPr>
              <w:t xml:space="preserve">)</w:t>
            </w:r>
            <w:r>
              <w:rPr>
                <w:rFonts w:eastAsia="Calibri"/>
                <w:bCs/>
                <w:shd w:val="clear" w:color="auto" w:fill="ffffff"/>
                <w:lang w:eastAsia="en-US"/>
              </w:rPr>
              <w:t xml:space="preserve"> </w:t>
            </w:r>
            <w:r>
              <w:rPr>
                <w:rFonts w:eastAsia="Calibri"/>
                <w:lang w:eastAsia="en-US"/>
              </w:rPr>
              <w:t xml:space="preserve">и на электронной площадке ЭТП Регион (</w:t>
            </w:r>
            <w:r>
              <w:rPr>
                <w:rFonts w:ascii="Times New Roman" w:hAnsi="Times New Roman" w:eastAsia="Times New Roman" w:cs="Times New Roman"/>
                <w:i/>
                <w:iCs/>
                <w:color w:val="5f5fff"/>
                <w:lang w:eastAsia="en-US"/>
              </w:rPr>
              <w:t xml:space="preserve">https://zakaz.etp-region.ru/</w:t>
            </w:r>
            <w:r>
              <w:rPr>
                <w:rFonts w:eastAsia="Calibri"/>
                <w:lang w:eastAsia="en-US"/>
              </w:rPr>
              <w:t xml:space="preserve">) без взимания платы.</w:t>
            </w:r>
            <w:r>
              <w:rPr>
                <w:shd w:val="clear" w:color="auto" w:fill="ffffff"/>
              </w:rPr>
            </w:r>
            <w:r>
              <w:rPr>
                <w:shd w:val="clear" w:color="auto" w:fill="ffffff"/>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b/>
                <w:highlight w:val="white"/>
              </w:rPr>
              <w:t xml:space="preserve">1</w:t>
            </w:r>
            <w:r>
              <w:rPr>
                <w:b/>
                <w:highlight w:val="white"/>
              </w:rPr>
              <w:t xml:space="preserve">6</w:t>
            </w:r>
            <w:r>
              <w:rPr>
                <w:b/>
                <w:highlight w:val="white"/>
              </w:rPr>
              <w:t xml:space="preserve">. </w:t>
            </w:r>
            <w:r>
              <w:rPr>
                <w:b/>
                <w:highlight w:val="white"/>
              </w:rPr>
              <w:t xml:space="preserve">Национальный режим</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rPr>
                <w:sz w:val="24"/>
                <w:szCs w:val="24"/>
              </w:rPr>
            </w:pPr>
            <w:r>
              <w:rPr>
                <w:sz w:val="24"/>
                <w:szCs w:val="24"/>
              </w:rPr>
            </w:r>
            <w:r>
              <w:rPr>
                <w:rFonts w:eastAsia="Times New Roman" w:cs="Times New Roman"/>
                <w:sz w:val="24"/>
                <w:szCs w:val="24"/>
                <w:lang w:eastAsia="ar-SA" w:bidi="ar-SA"/>
              </w:rPr>
              <w:t xml:space="preserve">Не применяется.</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vMerge w:val="restart"/>
            <w:textDirection w:val="lrTb"/>
            <w:noWrap w:val="false"/>
          </w:tcPr>
          <w:p>
            <w:pPr>
              <w:rPr>
                <w:sz w:val="24"/>
                <w:szCs w:val="24"/>
              </w:rPr>
            </w:pPr>
            <w:r>
              <w:rPr>
                <w:sz w:val="24"/>
                <w:szCs w:val="24"/>
              </w:rPr>
            </w:r>
            <w:r>
              <w:rPr>
                <w:rFonts w:eastAsia="Times New Roman" w:cs="Times New Roman"/>
                <w:bCs/>
                <w:iCs/>
                <w:sz w:val="24"/>
                <w:szCs w:val="24"/>
                <w:lang w:eastAsia="ar-SA" w:bidi="ar-SA"/>
              </w:rPr>
              <w:t xml:space="preserve">Запрет, предусмотренный пунктом 1, подпунктом «ж» пункта 4 Постановления Правительства Российской Федерации от 23 декабря 2024г. № 1875 «О мерах </w:t>
            </w:r>
            <w:r>
              <w:rPr>
                <w:rFonts w:eastAsia="Times New Roman" w:cs="Times New Roman"/>
                <w:sz w:val="24"/>
                <w:szCs w:val="24"/>
                <w:lang w:eastAsia="ar-SA" w:bidi="ar-SA"/>
              </w:rPr>
              <w:t xml:space="preserve">по предоставлению национального режима </w:t>
            </w:r>
            <w:r>
              <w:rPr>
                <w:rFonts w:eastAsia="Times New Roman" w:cs="Times New Roman"/>
                <w:sz w:val="24"/>
                <w:szCs w:val="24"/>
                <w:lang w:eastAsia="ar-SA" w:bidi="ar-SA"/>
              </w:rPr>
              <w:t xml:space="preserve">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применяется Заказчиком на основании подпункта «</w:t>
            </w:r>
            <w:r>
              <w:rPr>
                <w:rFonts w:eastAsia="Times New Roman" w:cs="Times New Roman"/>
                <w:sz w:val="24"/>
                <w:szCs w:val="24"/>
                <w:lang w:val="ru-RU"/>
              </w:rPr>
              <w:t xml:space="preserve">з</w:t>
            </w:r>
            <w:r>
              <w:rPr>
                <w:rFonts w:eastAsia="Times New Roman" w:cs="Times New Roman"/>
                <w:sz w:val="24"/>
                <w:szCs w:val="24"/>
                <w:lang w:eastAsia="ar-SA" w:bidi="ar-SA"/>
              </w:rPr>
              <w:t xml:space="preserve">» пункта 5 указанного Постановления. </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1</w:t>
            </w:r>
            <w:r>
              <w:rPr>
                <w:b/>
              </w:rPr>
              <w:t xml:space="preserve">7</w:t>
            </w:r>
            <w:r>
              <w:rPr>
                <w:b/>
              </w:rPr>
              <w:t xml:space="preserve">. Возможность заказчика изменить не более чем на десять процентов количество всех предусмотренных </w:t>
            </w:r>
            <w:r>
              <w:rPr>
                <w:b/>
              </w:rPr>
              <w:t xml:space="preserve">д</w:t>
            </w:r>
            <w:r>
              <w:rPr>
                <w:b/>
              </w:rPr>
              <w:t xml:space="preserve">оговором товаров, работ, услуг при изменении в товарах, работах, услугах на выполнение которых заключен </w:t>
            </w:r>
            <w:r>
              <w:rPr>
                <w:b/>
              </w:rPr>
              <w:t xml:space="preserve">д</w:t>
            </w:r>
            <w:r>
              <w:rPr>
                <w:b/>
              </w:rPr>
              <w:t xml:space="preserve">оговор.</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shd w:val="clear" w:color="auto" w:fill="ffffff"/>
            </w:pPr>
            <w:r>
              <w:rPr>
                <w:shd w:val="clear" w:color="auto" w:fill="ffffff"/>
              </w:rPr>
              <w:t xml:space="preserve">Не установлено.</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1</w:t>
            </w:r>
            <w:r>
              <w:rPr>
                <w:b/>
              </w:rPr>
              <w:t xml:space="preserve">8</w:t>
            </w:r>
            <w:r>
              <w:rPr>
                <w:b/>
              </w:rPr>
              <w:t xml:space="preserve">. Размер обеспечения заявки на участие в </w:t>
            </w:r>
            <w:r>
              <w:rPr>
                <w:b/>
              </w:rPr>
              <w:t xml:space="preserve">запросе котировок</w:t>
            </w:r>
            <w:r>
              <w:rPr>
                <w:b/>
              </w:rPr>
              <w:t xml:space="preserve"> в электронной форме </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Не установлено.</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1</w:t>
            </w:r>
            <w:r>
              <w:rPr>
                <w:b/>
              </w:rPr>
              <w:t xml:space="preserve">9</w:t>
            </w:r>
            <w:r>
              <w:rPr>
                <w:b/>
              </w:rPr>
              <w:t xml:space="preserve">. Обеспечение исполнения Договора, срок и порядок его предоставления </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ind w:firstLine="36"/>
              <w:jc w:val="both"/>
              <w:keepLines/>
              <w:keepNext/>
              <w:shd w:val="clear" w:color="auto" w:fill="ffffff"/>
              <w:widowControl/>
              <w:rPr>
                <w:rFonts w:eastAsia="Times New Roman"/>
                <w:b/>
                <w:bCs/>
                <w:lang w:val="ru-RU" w:eastAsia="ru-RU"/>
              </w:rPr>
            </w:pPr>
            <w:r>
              <w:rPr>
                <w:rFonts w:eastAsia="Times New Roman"/>
                <w:b/>
                <w:bCs/>
                <w:lang w:val="ru-RU" w:eastAsia="ru-RU"/>
              </w:rPr>
              <w:t xml:space="preserve">Размер обеспечения исполнения договора и порядок предоставления обеспечения, требования к обеспечению, а также информация о банковском сопровождении договора:</w:t>
            </w:r>
            <w:r>
              <w:rPr>
                <w:rFonts w:eastAsia="Times New Roman"/>
                <w:b/>
                <w:bCs/>
                <w:lang w:val="ru-RU" w:eastAsia="ru-RU"/>
              </w:rPr>
            </w:r>
            <w:r>
              <w:rPr>
                <w:rFonts w:eastAsia="Times New Roman"/>
                <w:b/>
                <w:bCs/>
                <w:lang w:val="ru-RU" w:eastAsia="ru-RU"/>
              </w:rPr>
            </w:r>
          </w:p>
          <w:p>
            <w:pPr>
              <w:pStyle w:val="1283"/>
              <w:contextualSpacing/>
              <w:ind w:firstLine="36"/>
              <w:jc w:val="both"/>
              <w:keepLines/>
              <w:keepNext/>
              <w:shd w:val="clear" w:color="auto" w:fill="ffffff"/>
              <w:widowControl/>
              <w:rPr>
                <w:lang w:val="ru-RU" w:eastAsia="en-US"/>
              </w:rPr>
            </w:pPr>
            <w:r>
              <w:rPr>
                <w:b/>
                <w:lang w:val="ru-RU" w:eastAsia="en-US"/>
              </w:rPr>
              <w:t xml:space="preserve">Размер обеспечения исполнения договора</w:t>
            </w:r>
            <w:r>
              <w:rPr>
                <w:lang w:val="ru-RU" w:eastAsia="en-US"/>
              </w:rPr>
              <w:t xml:space="preserve"> составляет 5% от начальной (максимальной) цены договора, что составляет</w:t>
            </w:r>
            <w:r>
              <w:rPr>
                <w:lang w:val="ru-RU" w:eastAsia="en-US"/>
              </w:rPr>
              <w:t xml:space="preserve">: </w:t>
            </w:r>
            <w:r>
              <w:rPr>
                <w:rFonts w:ascii="Times New Roman" w:hAnsi="Times New Roman"/>
                <w:sz w:val="24"/>
                <w:szCs w:val="24"/>
              </w:rPr>
            </w:r>
            <w:r>
              <w:rPr>
                <w:rFonts w:ascii="Times New Roman" w:hAnsi="Times New Roman"/>
                <w:b/>
                <w:bCs/>
                <w:sz w:val="24"/>
                <w:szCs w:val="24"/>
              </w:rPr>
              <w:t xml:space="preserve">8 963</w:t>
            </w:r>
            <w:r>
              <w:rPr>
                <w:rFonts w:ascii="Times New Roman" w:hAnsi="Times New Roman" w:eastAsia="Times New Roman" w:cs="Times New Roman"/>
                <w:b/>
                <w:bCs/>
                <w:sz w:val="24"/>
                <w:szCs w:val="24"/>
                <w:lang w:val="ru-RU"/>
              </w:rPr>
              <w:t xml:space="preserve"> рубля</w:t>
            </w:r>
            <w:r>
              <w:rPr>
                <w:rFonts w:ascii="Times New Roman" w:hAnsi="Times New Roman" w:eastAsia="Times New Roman" w:cs="Times New Roman"/>
                <w:b/>
                <w:bCs/>
                <w:sz w:val="24"/>
                <w:szCs w:val="24"/>
                <w:lang w:val="ru-RU"/>
              </w:rPr>
              <w:t xml:space="preserve"> 00</w:t>
            </w:r>
            <w:r>
              <w:rPr>
                <w:rFonts w:ascii="Times New Roman" w:hAnsi="Times New Roman" w:eastAsia="Times New Roman" w:cs="Times New Roman"/>
                <w:b/>
                <w:bCs/>
                <w:sz w:val="24"/>
                <w:szCs w:val="24"/>
                <w:lang w:val="ru-RU"/>
              </w:rPr>
              <w:t xml:space="preserve"> </w:t>
            </w:r>
            <w:r>
              <w:rPr>
                <w:rFonts w:ascii="Times New Roman" w:hAnsi="Times New Roman" w:eastAsia="Times New Roman" w:cs="Times New Roman"/>
                <w:b/>
                <w:bCs/>
                <w:sz w:val="24"/>
                <w:szCs w:val="24"/>
                <w:lang w:val="ru-RU"/>
              </w:rPr>
              <w:t xml:space="preserve">копее</w:t>
            </w:r>
            <w:r>
              <w:rPr>
                <w:rFonts w:ascii="Times New Roman" w:hAnsi="Times New Roman" w:eastAsia="Times New Roman" w:cs="Times New Roman"/>
                <w:b/>
                <w:bCs/>
                <w:sz w:val="24"/>
                <w:szCs w:val="24"/>
                <w:lang w:val="ru-RU"/>
              </w:rPr>
              <w:t xml:space="preserve">к</w:t>
            </w:r>
            <w:r/>
            <w:r>
              <w:rPr>
                <w:rFonts w:ascii="Times New Roman" w:hAnsi="Times New Roman"/>
                <w:sz w:val="24"/>
                <w:szCs w:val="24"/>
              </w:rPr>
            </w:r>
            <w:r>
              <w:rPr>
                <w:lang w:val="ru-RU" w:eastAsia="en-US"/>
              </w:rPr>
              <w:t xml:space="preserve">.</w:t>
            </w:r>
            <w:r>
              <w:rPr>
                <w:lang w:val="ru-RU" w:eastAsia="en-US"/>
              </w:rPr>
            </w:r>
            <w:r>
              <w:rPr>
                <w:lang w:val="ru-RU" w:eastAsia="en-US"/>
              </w:rPr>
            </w:r>
          </w:p>
          <w:p>
            <w:pPr>
              <w:pStyle w:val="923"/>
              <w:contextualSpacing/>
              <w:ind w:firstLine="709"/>
              <w:jc w:val="both"/>
              <w:keepLines/>
              <w:keepNext/>
              <w:tabs>
                <w:tab w:val="left" w:pos="10306" w:leader="none"/>
              </w:tabs>
              <w:rPr>
                <w:rFonts w:eastAsia="Calibri"/>
                <w:lang w:eastAsia="ru-RU"/>
              </w:rPr>
            </w:pPr>
            <w:r>
              <w:rPr>
                <w:lang w:val="sah-RU"/>
              </w:rPr>
              <w:t xml:space="preserve">Победитель закупки, с которым заключается договор, не позднее </w:t>
            </w:r>
            <w:r>
              <w:rPr>
                <w:lang w:val="sah-RU"/>
              </w:rPr>
              <w:t xml:space="preserve">5</w:t>
            </w:r>
            <w:r>
              <w:rPr>
                <w:lang w:val="sah-RU"/>
              </w:rPr>
              <w:t xml:space="preserve"> (</w:t>
            </w:r>
            <w:r>
              <w:rPr>
                <w:lang w:val="sah-RU"/>
              </w:rPr>
              <w:t xml:space="preserve">пяти</w:t>
            </w:r>
            <w:r>
              <w:rPr>
                <w:lang w:val="sah-RU"/>
              </w:rPr>
              <w:t xml:space="preserve">) рабочих дней со дня подписания итогового протокола закупки должен предоставить заказчику обеспечение исполнения договора.</w:t>
            </w:r>
            <w:r>
              <w:rPr>
                <w:rFonts w:eastAsia="Calibri"/>
                <w:lang w:eastAsia="ru-RU"/>
              </w:rPr>
            </w:r>
            <w:r>
              <w:rPr>
                <w:rFonts w:eastAsia="Calibri"/>
                <w:lang w:eastAsia="ru-RU"/>
              </w:rPr>
            </w:r>
          </w:p>
          <w:p>
            <w:pPr>
              <w:pStyle w:val="923"/>
              <w:contextualSpacing/>
              <w:ind w:firstLine="709"/>
              <w:jc w:val="both"/>
              <w:keepLines/>
              <w:keepNext/>
              <w:tabs>
                <w:tab w:val="left" w:pos="10306" w:leader="none"/>
              </w:tabs>
              <w:rPr>
                <w:rFonts w:eastAsia="Calibri"/>
                <w:lang w:eastAsia="ru-RU"/>
              </w:rPr>
            </w:pPr>
            <w:r>
              <w:rPr>
                <w:rFonts w:eastAsia="Calibri"/>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w:t>
            </w:r>
            <w:r>
              <w:rPr>
                <w:rFonts w:eastAsia="Calibri"/>
                <w:lang w:eastAsia="ru-RU"/>
              </w:rPr>
              <w:t xml:space="preserve">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w:t>
            </w:r>
            <w:r>
              <w:rPr>
                <w:rFonts w:eastAsia="Calibri"/>
                <w:lang w:eastAsia="ru-RU"/>
              </w:rPr>
            </w:r>
            <w:r>
              <w:rPr>
                <w:rFonts w:eastAsia="Calibri"/>
                <w:lang w:eastAsia="ru-RU"/>
              </w:rPr>
            </w:r>
          </w:p>
          <w:p>
            <w:pPr>
              <w:pStyle w:val="923"/>
              <w:contextualSpacing/>
              <w:ind w:firstLine="709"/>
              <w:jc w:val="both"/>
              <w:keepLines/>
              <w:keepNext/>
              <w:tabs>
                <w:tab w:val="left" w:pos="10306" w:leader="none"/>
              </w:tabs>
              <w:rPr>
                <w:rFonts w:eastAsia="Calibri"/>
                <w:lang w:eastAsia="ru-RU"/>
              </w:rPr>
            </w:pPr>
            <w:r>
              <w:rPr>
                <w:rFonts w:eastAsia="Calibri"/>
                <w:lang w:eastAsia="ru-RU"/>
              </w:rPr>
              <w:t xml:space="preserve">В случае, если участником закупки, с которым заключается договор, является </w:t>
            </w:r>
            <w:r>
              <w:rPr>
                <w:rFonts w:eastAsia="Calibri"/>
                <w:lang w:eastAsia="ru-RU"/>
              </w:rPr>
              <w:t xml:space="preserve">казенное</w:t>
            </w:r>
            <w:r>
              <w:rPr>
                <w:rFonts w:eastAsia="Calibri"/>
                <w:lang w:eastAsia="ru-RU"/>
              </w:rPr>
              <w:t xml:space="preserve"> учреждение, положения об обеспечении исполнения договора к участнику не применяются.</w:t>
            </w:r>
            <w:r>
              <w:rPr>
                <w:rFonts w:eastAsia="Calibri"/>
                <w:lang w:eastAsia="ru-RU"/>
              </w:rPr>
            </w:r>
            <w:r>
              <w:rPr>
                <w:rFonts w:eastAsia="Calibri"/>
                <w:lang w:eastAsia="ru-RU"/>
              </w:rPr>
            </w:r>
          </w:p>
          <w:p>
            <w:pPr>
              <w:pStyle w:val="923"/>
              <w:contextualSpacing/>
              <w:ind w:firstLine="709"/>
              <w:jc w:val="both"/>
              <w:keepLines/>
              <w:keepNext/>
              <w:tabs>
                <w:tab w:val="left" w:pos="10306" w:leader="none"/>
              </w:tabs>
              <w:rPr>
                <w:rFonts w:eastAsia="Calibri"/>
                <w:color w:val="ff0000"/>
                <w:lang w:eastAsia="ru-RU"/>
              </w:rPr>
            </w:pPr>
            <w:r>
              <w:rPr>
                <w:rFonts w:eastAsia="Calibri"/>
                <w:lang w:eastAsia="ru-RU"/>
              </w:rPr>
              <w:t xml:space="preserve">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участник считается уклонившимся от заключения договора.</w:t>
            </w:r>
            <w:r>
              <w:rPr>
                <w:rFonts w:eastAsia="Calibri"/>
                <w:color w:val="ff0000"/>
                <w:lang w:eastAsia="ru-RU"/>
              </w:rPr>
            </w:r>
            <w:r>
              <w:rPr>
                <w:rFonts w:eastAsia="Calibri"/>
                <w:color w:val="ff0000"/>
                <w:lang w:eastAsia="ru-RU"/>
              </w:rPr>
            </w:r>
          </w:p>
          <w:p>
            <w:pPr>
              <w:pStyle w:val="923"/>
              <w:contextualSpacing/>
              <w:ind w:firstLine="709"/>
              <w:jc w:val="both"/>
              <w:keepLines/>
              <w:keepNext/>
              <w:tabs>
                <w:tab w:val="left" w:pos="10306" w:leader="none"/>
              </w:tabs>
              <w:rPr>
                <w:rFonts w:eastAsia="Calibri"/>
                <w:color w:val="ff0000"/>
                <w:lang w:eastAsia="ru-RU"/>
              </w:rPr>
            </w:pPr>
            <w:r>
              <w:rPr>
                <w:rFonts w:eastAsia="Calibri"/>
                <w:lang w:eastAsia="ru-RU"/>
              </w:rPr>
              <w:t xml:space="preserve">В ходе исполнения договора поставщик (подрядчик, исполнитель) вправе предо</w:t>
            </w:r>
            <w:r>
              <w:rPr>
                <w:rFonts w:eastAsia="Calibri"/>
                <w:lang w:eastAsia="ru-RU"/>
              </w:rPr>
              <w:t xml:space="preserve">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eastAsia="Calibri"/>
                <w:color w:val="ff0000"/>
                <w:lang w:eastAsia="ru-RU"/>
              </w:rPr>
            </w:r>
            <w:r>
              <w:rPr>
                <w:rFonts w:eastAsia="Calibri"/>
                <w:color w:val="ff0000"/>
                <w:lang w:eastAsia="ru-RU"/>
              </w:rPr>
            </w:r>
          </w:p>
          <w:p>
            <w:pPr>
              <w:pStyle w:val="1283"/>
              <w:contextualSpacing/>
              <w:ind w:firstLine="694"/>
              <w:jc w:val="both"/>
              <w:keepLines/>
              <w:keepNext/>
              <w:widowControl/>
              <w:rPr>
                <w:rFonts w:eastAsia="Calibri" w:cs="Times New Roman"/>
                <w:bCs/>
                <w:lang w:val="ru-RU" w:eastAsia="ru-RU" w:bidi="ar-SA"/>
              </w:rPr>
            </w:pPr>
            <w:r>
              <w:rPr>
                <w:rFonts w:eastAsia="Calibri" w:cs="Times New Roman"/>
                <w:lang w:val="ru-RU" w:eastAsia="ru-RU" w:bidi="ar-SA"/>
              </w:rPr>
              <w:t xml:space="preserve">В случае предоставления обеспечения исполнения договора участником закупки внесением денежных средств, перечисляются на </w:t>
            </w:r>
            <w:r>
              <w:rPr>
                <w:rFonts w:eastAsia="Calibri" w:cs="Times New Roman"/>
                <w:bCs/>
                <w:lang w:val="ru-RU" w:eastAsia="ru-RU" w:bidi="ar-SA"/>
              </w:rPr>
              <w:t xml:space="preserve">счет по следующим реквизитам:</w:t>
            </w:r>
            <w:r>
              <w:rPr>
                <w:rFonts w:eastAsia="Calibri" w:cs="Times New Roman"/>
                <w:bCs/>
                <w:lang w:val="ru-RU" w:eastAsia="ru-RU" w:bidi="ar-SA"/>
              </w:rPr>
            </w:r>
            <w:r>
              <w:rPr>
                <w:rFonts w:eastAsia="Calibri" w:cs="Times New Roman"/>
                <w:bCs/>
                <w:lang w:val="ru-RU" w:eastAsia="ru-RU" w:bidi="ar-SA"/>
              </w:rPr>
            </w:r>
          </w:p>
          <w:p>
            <w:pPr>
              <w:pStyle w:val="923"/>
              <w:ind w:firstLine="709"/>
              <w:jc w:val="both"/>
              <w:rPr>
                <w:rFonts w:eastAsia="Calibri"/>
                <w:b/>
                <w:lang w:eastAsia="en-US"/>
              </w:rPr>
            </w:pPr>
            <w:r>
              <w:rPr>
                <w:rFonts w:eastAsia="Calibri"/>
                <w:b/>
                <w:lang w:eastAsia="en-US"/>
              </w:rPr>
              <w:t xml:space="preserve">Получатель: ГБУ НСО «Управление ветеринарии города Новосибирска»</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ОКЦ №1 СИБИРСКОЕ ГУ БАНКА РОССИИ//УФК по Новосибирской области г. Новосибирск</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Номер единого казначейского счета 40102810445370000043</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Номер казначейского счета 03224643500000005100 </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БИК 015004950</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ИНН 5406107642, КПП 540601001.</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МФ и НП НСО (Государственное бюджетное учреждение Новосибирской области «Управление ветеринарии города Новосибирска», л/с 060020325)</w:t>
            </w:r>
            <w:r>
              <w:rPr>
                <w:rFonts w:eastAsia="Calibri"/>
                <w:b/>
                <w:lang w:eastAsia="en-US"/>
              </w:rPr>
            </w:r>
            <w:r>
              <w:rPr>
                <w:rFonts w:eastAsia="Calibri"/>
                <w:b/>
                <w:lang w:eastAsia="en-US"/>
              </w:rPr>
            </w:r>
          </w:p>
          <w:p>
            <w:pPr>
              <w:pStyle w:val="923"/>
              <w:ind w:firstLine="709"/>
              <w:jc w:val="both"/>
              <w:rPr>
                <w:rFonts w:eastAsia="Calibri"/>
                <w:b/>
                <w:lang w:eastAsia="en-US"/>
              </w:rPr>
            </w:pPr>
            <w:r>
              <w:rPr>
                <w:rFonts w:eastAsia="Calibri"/>
                <w:b/>
                <w:lang w:eastAsia="en-US"/>
              </w:rPr>
              <w:t xml:space="preserve">КБК 00000000000000000510 ОКТМО 50701000</w:t>
            </w:r>
            <w:r>
              <w:rPr>
                <w:rFonts w:eastAsia="Calibri"/>
                <w:b/>
                <w:lang w:eastAsia="en-US"/>
              </w:rPr>
            </w:r>
            <w:r>
              <w:rPr>
                <w:rFonts w:eastAsia="Calibri"/>
                <w:b/>
                <w:lang w:eastAsia="en-US"/>
              </w:rPr>
            </w:r>
          </w:p>
          <w:p>
            <w:pPr>
              <w:pStyle w:val="1283"/>
              <w:contextualSpacing/>
              <w:ind w:firstLine="694"/>
              <w:jc w:val="both"/>
              <w:keepLines/>
              <w:keepNext/>
              <w:widowControl/>
              <w:rPr>
                <w:lang w:val="ru-RU" w:eastAsia="en-US"/>
              </w:rPr>
            </w:pPr>
            <w:r>
              <w:rPr>
                <w:rFonts w:eastAsia="Calibri"/>
                <w:b/>
                <w:lang w:val="ru-RU" w:eastAsia="en-US"/>
              </w:rPr>
              <w:t xml:space="preserve">В назначении платежа указывать: «КОСГУ 510 тип средств 04.01.03. Обеспечение исполнения договора (указать номер и предмет договора)».</w:t>
            </w:r>
            <w:r>
              <w:rPr>
                <w:lang w:val="ru-RU" w:eastAsia="en-US"/>
              </w:rPr>
            </w:r>
            <w:r>
              <w:rPr>
                <w:lang w:val="ru-RU" w:eastAsia="en-US"/>
              </w:rPr>
            </w:r>
          </w:p>
          <w:p>
            <w:pPr>
              <w:pStyle w:val="923"/>
              <w:ind w:firstLine="709"/>
              <w:jc w:val="both"/>
              <w:rPr>
                <w:rFonts w:eastAsia="Calibri"/>
                <w:lang w:eastAsia="en-US"/>
              </w:rPr>
            </w:pPr>
            <w:r>
              <w:rPr>
                <w:rFonts w:eastAsia="Calibri"/>
                <w:lang w:eastAsia="en-US"/>
              </w:rPr>
              <w:t xml:space="preserve">В случае предоставления обеспечения исполнения договора участником закупки в виде </w:t>
            </w:r>
            <w:r>
              <w:rPr>
                <w:rFonts w:eastAsia="Calibri"/>
                <w:i/>
                <w:lang w:eastAsia="en-US"/>
              </w:rPr>
              <w:t xml:space="preserve">банковской гарантии</w:t>
            </w:r>
            <w:r>
              <w:rPr>
                <w:rFonts w:eastAsia="Calibri"/>
                <w:lang w:eastAsia="en-US"/>
              </w:rPr>
              <w:t xml:space="preserve">, заказчиком принимаются банковские гарантии, выданные банками, соответствующими требованиям, установленным постано</w:t>
            </w:r>
            <w:r>
              <w:rPr>
                <w:rFonts w:eastAsia="Calibri"/>
                <w:lang w:eastAsia="en-US"/>
              </w:rPr>
              <w:t xml:space="preserve">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w:t>
            </w:r>
            <w:r>
              <w:rPr>
                <w:rFonts w:eastAsia="Calibri"/>
                <w:lang w:eastAsia="en-US"/>
              </w:rPr>
              <w:t xml:space="preserve">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частью 1.2 статьи 45 Федерального закона от 05.04.2013 № 44-ФЗ.</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Банковская гарантия должна отвечать следующим требованиям и должна содержать:</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1) банковская гарантия должна быть безотзывной и непередаваемой;</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2) срок действия независимой банковской гарантии должен превышать срок действия договора не менее чем на один месяц;</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3) сумму банковской гарантии, подлежащую уплате гарантом заказчику в случае ненадлежащего исполнения обязательств принципалом;</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4) обязательства принципала, надлежащее исполнение которых обеспечивается банковской гарантией </w:t>
            </w:r>
            <w:r>
              <w:rPr>
                <w:rFonts w:eastAsia="Calibri"/>
                <w:i/>
                <w:lang w:eastAsia="en-US"/>
              </w:rPr>
              <w:t xml:space="preserve">(</w:t>
            </w:r>
            <w:r>
              <w:rPr>
                <w:rFonts w:eastAsia="Calibri"/>
                <w:i/>
                <w:lang w:eastAsia="en-US"/>
              </w:rPr>
              <w:t xml:space="preserve">поставка товара</w:t>
            </w:r>
            <w:r>
              <w:rPr>
                <w:rFonts w:eastAsia="Calibri"/>
                <w:i/>
                <w:lang w:eastAsia="en-US"/>
              </w:rPr>
              <w:t xml:space="preserve"> надлежащего качества, соблюдение сроков </w:t>
            </w:r>
            <w:r>
              <w:rPr>
                <w:rFonts w:eastAsia="Calibri"/>
                <w:i/>
                <w:lang w:eastAsia="en-US"/>
              </w:rPr>
              <w:t xml:space="preserve">поставки товара</w:t>
            </w:r>
            <w:r>
              <w:rPr>
                <w:rFonts w:eastAsia="Calibri"/>
                <w:i/>
                <w:lang w:eastAsia="en-US"/>
              </w:rPr>
              <w:t xml:space="preserve">, оплата неустойки (штрафа, пени) за неисполнение или ненадлежащее исполнение условий договора, возмещение ущерба)</w:t>
            </w:r>
            <w:r>
              <w:rPr>
                <w:rFonts w:eastAsia="Calibri"/>
                <w:lang w:eastAsia="en-US"/>
              </w:rPr>
              <w:t xml:space="preserve">;</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5) обязанность гаранта уплатить заказчику неустойку в размере 0,1 процента денежной суммы, подлежащей уплате, за каждый день просрочки;</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6) условие, </w:t>
            </w:r>
            <w:r>
              <w:rPr>
                <w:rFonts w:eastAsia="Calibri"/>
                <w:lang w:eastAsia="en-US"/>
              </w:rPr>
              <w:t xml:space="preserve">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7)</w:t>
            </w:r>
            <w:r>
              <w:rPr>
                <w:rFonts w:eastAsia="Calibri"/>
                <w:lang w:eastAsia="en-US"/>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8) условие о праве заказчика на</w:t>
            </w:r>
            <w:r>
              <w:rPr>
                <w:rFonts w:eastAsia="Calibri"/>
                <w:lang w:eastAsia="en-US"/>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eastAsia="Calibri"/>
                <w:lang w:eastAsia="en-US"/>
              </w:rPr>
            </w:r>
            <w:r>
              <w:rPr>
                <w:rFonts w:eastAsia="Calibri"/>
                <w:lang w:eastAsia="en-US"/>
              </w:rPr>
            </w:r>
          </w:p>
          <w:p>
            <w:pPr>
              <w:pStyle w:val="923"/>
              <w:ind w:firstLine="709"/>
              <w:jc w:val="both"/>
              <w:rPr>
                <w:rFonts w:eastAsia="Calibri"/>
                <w:lang w:eastAsia="en-US"/>
              </w:rPr>
            </w:pPr>
            <w:r>
              <w:rPr>
                <w:rFonts w:eastAsia="Calibri"/>
                <w:lang w:eastAsia="en-US"/>
              </w:rPr>
              <w:t xml:space="preserve">9) установленный Правительством Российской Федерации </w:t>
            </w:r>
            <w:r>
              <w:rPr>
                <w:rFonts w:eastAsia="Calibri"/>
                <w:lang w:eastAsia="en-US"/>
              </w:rPr>
              <w:fldChar w:fldCharType="begin"/>
            </w:r>
            <w:r>
              <w:rPr>
                <w:rFonts w:eastAsia="Calibri"/>
                <w:lang w:eastAsia="en-US"/>
              </w:rPr>
              <w:instrText xml:space="preserve"> HYPERLINK "http://www.consultant.ru/document/cons_doc_LAW_301744/93a4d990ce500281218aeea6b8a33c44338376f3/" \l "dst100019" </w:instrText>
            </w:r>
            <w:r>
              <w:rPr>
                <w:rFonts w:eastAsia="Calibri"/>
                <w:lang w:eastAsia="en-US"/>
              </w:rPr>
              <w:fldChar w:fldCharType="separate"/>
            </w:r>
            <w:r>
              <w:rPr>
                <w:rFonts w:eastAsia="Calibri"/>
                <w:lang w:eastAsia="en-US"/>
              </w:rPr>
              <w:t xml:space="preserve">перечень</w:t>
            </w:r>
            <w:r>
              <w:rPr>
                <w:rFonts w:eastAsia="Calibri"/>
                <w:lang w:val="sah-RU" w:eastAsia="en-US"/>
              </w:rPr>
              <w:fldChar w:fldCharType="end"/>
            </w:r>
            <w:r>
              <w:rPr>
                <w:rFonts w:eastAsia="Calibri"/>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eastAsia="Calibri"/>
                <w:lang w:eastAsia="en-US"/>
              </w:rPr>
            </w:r>
            <w:r>
              <w:rPr>
                <w:rFonts w:eastAsia="Calibri"/>
                <w:lang w:eastAsia="en-US"/>
              </w:rPr>
            </w:r>
          </w:p>
          <w:p>
            <w:pPr>
              <w:pStyle w:val="1283"/>
              <w:contextualSpacing/>
              <w:ind w:firstLine="694"/>
              <w:jc w:val="both"/>
              <w:keepLines/>
              <w:keepNext/>
              <w:widowControl/>
              <w:rPr>
                <w:rFonts w:eastAsia="Calibri" w:cs="Times New Roman"/>
                <w:lang w:val="ru-RU" w:eastAsia="en-US" w:bidi="ar-SA"/>
              </w:rPr>
            </w:pPr>
            <w:r>
              <w:rPr>
                <w:rFonts w:eastAsia="Calibri" w:cs="Times New Roman"/>
                <w:lang w:val="sah-RU" w:eastAsia="en-US" w:bidi="ar-SA"/>
              </w:rPr>
              <w:t xml:space="preserve">10) иные дополнительные требования, установленные </w:t>
            </w:r>
            <w:r>
              <w:rPr>
                <w:rFonts w:eastAsia="Calibri" w:cs="Times New Roman"/>
                <w:lang w:val="ru-RU" w:eastAsia="en-US" w:bidi="ar-SA"/>
              </w:rPr>
              <w:t xml:space="preserve">постановлением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eastAsia="Calibri" w:cs="Times New Roman"/>
                <w:lang w:val="ru-RU" w:eastAsia="en-US" w:bidi="ar-SA"/>
              </w:rPr>
            </w:r>
            <w:r>
              <w:rPr>
                <w:rFonts w:eastAsia="Calibri" w:cs="Times New Roman"/>
                <w:lang w:val="ru-RU" w:eastAsia="en-US" w:bidi="ar-SA"/>
              </w:rPr>
            </w:r>
          </w:p>
          <w:p>
            <w:pPr>
              <w:pStyle w:val="1283"/>
              <w:contextualSpacing/>
              <w:ind w:firstLine="694"/>
              <w:jc w:val="both"/>
              <w:keepLines/>
              <w:keepNext/>
              <w:widowControl/>
              <w:rPr>
                <w:lang w:val="ru-RU" w:eastAsia="en-US"/>
              </w:rPr>
            </w:pPr>
            <w:r>
              <w:rPr>
                <w:lang w:val="ru-RU" w:eastAsia="en-US"/>
              </w:rPr>
              <w:t xml:space="preserve">Основанием для отказа в принятии банковской гарантии заказчиком является: </w:t>
            </w:r>
            <w:r>
              <w:rPr>
                <w:lang w:val="ru-RU" w:eastAsia="en-US"/>
              </w:rPr>
            </w:r>
            <w:r>
              <w:rPr>
                <w:lang w:val="ru-RU" w:eastAsia="en-US"/>
              </w:rPr>
            </w:r>
          </w:p>
          <w:p>
            <w:pPr>
              <w:pStyle w:val="1283"/>
              <w:contextualSpacing/>
              <w:jc w:val="both"/>
              <w:keepLines/>
              <w:keepNext/>
              <w:widowControl/>
              <w:rPr>
                <w:lang w:val="ru-RU" w:eastAsia="en-US"/>
              </w:rPr>
            </w:pPr>
            <w:r>
              <w:rPr>
                <w:lang w:val="ru-RU" w:eastAsia="en-US"/>
              </w:rPr>
              <w:t xml:space="preserve">1) несоответствие банковской гарантии законодательству Российской Федерации;</w:t>
            </w:r>
            <w:r>
              <w:rPr>
                <w:lang w:val="ru-RU" w:eastAsia="en-US"/>
              </w:rPr>
            </w:r>
            <w:r>
              <w:rPr>
                <w:lang w:val="ru-RU" w:eastAsia="en-US"/>
              </w:rPr>
            </w:r>
          </w:p>
          <w:p>
            <w:pPr>
              <w:pStyle w:val="1283"/>
              <w:contextualSpacing/>
              <w:jc w:val="both"/>
              <w:keepLines/>
              <w:keepNext/>
              <w:widowControl/>
              <w:rPr>
                <w:lang w:val="ru-RU" w:eastAsia="en-US"/>
              </w:rPr>
            </w:pPr>
            <w:r>
              <w:rPr>
                <w:lang w:val="ru-RU" w:eastAsia="en-US"/>
              </w:rPr>
              <w:t xml:space="preserve">2) несоответствие банковской гарантии требованиям, содержащимся в извещении об осуществлении закупки, документации о закупке, проекте договора.</w:t>
            </w:r>
            <w:r>
              <w:rPr>
                <w:lang w:val="ru-RU" w:eastAsia="en-US"/>
              </w:rPr>
            </w:r>
            <w:r>
              <w:rPr>
                <w:lang w:val="ru-RU" w:eastAsia="en-US"/>
              </w:rPr>
            </w:r>
          </w:p>
          <w:p>
            <w:pPr>
              <w:pStyle w:val="1283"/>
              <w:contextualSpacing/>
              <w:ind w:firstLine="694"/>
              <w:jc w:val="both"/>
              <w:keepLines/>
              <w:keepNext/>
              <w:widowControl/>
              <w:rPr>
                <w:lang w:val="ru-RU" w:eastAsia="en-US"/>
              </w:rPr>
            </w:pPr>
            <w:r>
              <w:rPr>
                <w:lang w:val="ru-RU" w:eastAsia="en-US"/>
              </w:rPr>
              <w:t xml:space="preserve">В случае отказа в принятии банковск</w:t>
            </w:r>
            <w:r>
              <w:rPr>
                <w:lang w:val="ru-RU" w:eastAsia="en-US"/>
              </w:rPr>
              <w:t xml:space="preserve">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 </w:t>
            </w:r>
            <w:r>
              <w:rPr>
                <w:lang w:val="ru-RU" w:eastAsia="en-US"/>
              </w:rPr>
            </w:r>
            <w:r>
              <w:rPr>
                <w:lang w:val="ru-RU" w:eastAsia="en-US"/>
              </w:rPr>
            </w:r>
          </w:p>
          <w:p>
            <w:pPr>
              <w:pStyle w:val="1283"/>
              <w:contextualSpacing/>
              <w:jc w:val="both"/>
              <w:keepLines/>
              <w:keepNext/>
              <w:widowControl/>
              <w:rPr>
                <w:lang w:val="ru-RU" w:eastAsia="en-US"/>
              </w:rPr>
            </w:pPr>
            <w:r>
              <w:rPr>
                <w:lang w:val="ru-RU" w:eastAsia="en-US"/>
              </w:rPr>
              <w:t xml:space="preserve">Обеспечение исполнения Договора сохраняет свою силу при  изменении законодательства Российской Федерации, а также при реорганизации поставщика (подрядчика, исполнителя) или Заказчика.</w:t>
            </w:r>
            <w:r>
              <w:rPr>
                <w:lang w:val="ru-RU" w:eastAsia="en-US"/>
              </w:rPr>
            </w:r>
            <w:r>
              <w:rPr>
                <w:lang w:val="ru-RU" w:eastAsia="en-US"/>
              </w:rPr>
            </w:r>
          </w:p>
        </w:tc>
      </w:tr>
      <w:tr>
        <w:tblPrEx/>
        <w:trPr>
          <w:trHeight w:val="334"/>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ind w:firstLine="36"/>
              <w:jc w:val="both"/>
              <w:keepLines/>
              <w:keepNext/>
              <w:shd w:val="clear" w:color="auto" w:fill="ffffff"/>
              <w:widowControl/>
              <w:rPr>
                <w:rFonts w:eastAsia="Times New Roman"/>
                <w:b/>
                <w:bCs/>
                <w:lang w:val="ru-RU" w:eastAsia="ru-RU"/>
              </w:rPr>
            </w:pPr>
            <w:r>
              <w:rPr>
                <w:rFonts w:eastAsia="Times New Roman"/>
                <w:b/>
                <w:bCs/>
                <w:lang w:val="ru-RU" w:eastAsia="ru-RU"/>
              </w:rPr>
              <w:t xml:space="preserve">20</w:t>
            </w:r>
            <w:r>
              <w:rPr>
                <w:rFonts w:eastAsia="Times New Roman"/>
                <w:b/>
                <w:bCs/>
                <w:lang w:val="ru-RU" w:eastAsia="ru-RU"/>
              </w:rPr>
              <w:t xml:space="preserve">. Антидемпинговые меры</w:t>
            </w:r>
            <w:r>
              <w:rPr>
                <w:rFonts w:eastAsia="Times New Roman"/>
                <w:b/>
                <w:bCs/>
                <w:lang w:val="ru-RU" w:eastAsia="ru-RU"/>
              </w:rPr>
            </w:r>
            <w:r>
              <w:rPr>
                <w:rFonts w:eastAsia="Times New Roman"/>
                <w:b/>
                <w:bCs/>
                <w:lang w:val="ru-RU" w:eastAsia="ru-RU"/>
              </w:rPr>
            </w:r>
          </w:p>
        </w:tc>
      </w:tr>
      <w:tr>
        <w:tblPrEx/>
        <w:trPr>
          <w:trHeight w:val="334"/>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1283"/>
              <w:contextualSpacing/>
              <w:ind w:firstLine="36"/>
              <w:jc w:val="both"/>
              <w:keepLines/>
              <w:keepNext/>
              <w:shd w:val="clear" w:color="auto" w:fill="ffffff"/>
              <w:widowControl/>
              <w:rPr>
                <w:rFonts w:eastAsia="Times New Roman"/>
                <w:bCs/>
                <w:lang w:val="ru-RU" w:eastAsia="ru-RU"/>
              </w:rPr>
            </w:pPr>
            <w:r>
              <w:rPr>
                <w:rFonts w:eastAsia="Times New Roman"/>
                <w:bCs/>
                <w:lang w:val="ru-RU" w:eastAsia="ru-RU"/>
              </w:rPr>
              <w:t xml:space="preserve">Не установлено.</w:t>
            </w:r>
            <w:r>
              <w:rPr>
                <w:rFonts w:eastAsia="Times New Roman"/>
                <w:bCs/>
                <w:lang w:val="ru-RU" w:eastAsia="ru-RU"/>
              </w:rPr>
            </w:r>
            <w:r>
              <w:rPr>
                <w:rFonts w:eastAsia="Times New Roman"/>
                <w:bCs/>
                <w:lang w:val="ru-RU" w:eastAsia="ru-RU"/>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21</w:t>
            </w:r>
            <w:r>
              <w:rPr>
                <w:b/>
              </w:rPr>
              <w:t xml:space="preserve">. Обязательные требования к Участникам </w:t>
            </w:r>
            <w:r>
              <w:rPr>
                <w:b/>
              </w:rPr>
              <w:t xml:space="preserve">закупки</w:t>
            </w:r>
            <w:r/>
          </w:p>
        </w:tc>
      </w:tr>
      <w:tr>
        <w:tblPrEx/>
        <w:trPr>
          <w:trHeight w:val="281"/>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Участник </w:t>
            </w:r>
            <w:r>
              <w:t xml:space="preserve">закупки</w:t>
            </w:r>
            <w:r>
              <w:t xml:space="preserve"> должен соответствовать обязательным требованиям:</w:t>
            </w:r>
            <w:r/>
          </w:p>
          <w:p>
            <w:pPr>
              <w:pStyle w:val="923"/>
              <w:contextualSpacing/>
              <w:jc w:val="both"/>
              <w:keepLines/>
              <w:keepNext/>
            </w:pPr>
            <w:r>
              <w:t xml:space="preserve">1</w:t>
            </w:r>
            <w: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p>
          <w:p>
            <w:pPr>
              <w:pStyle w:val="923"/>
              <w:contextualSpacing/>
              <w:jc w:val="both"/>
              <w:keepLines/>
              <w:keepNext/>
            </w:pPr>
            <w:r>
              <w:t xml:space="preserve">2</w:t>
            </w:r>
            <w: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p>
          <w:p>
            <w:pPr>
              <w:pStyle w:val="923"/>
              <w:contextualSpacing/>
              <w:jc w:val="both"/>
              <w:keepLines/>
              <w:keepNext/>
            </w:pPr>
            <w:r>
              <w:t xml:space="preserve">3</w:t>
            </w:r>
            <w:r>
              <w:t xml:space="preserve">) отсутствие у участника закупки недоимки по налогам, сборам, задолж</w:t>
            </w:r>
            <w:r>
              <w:t xml:space="preserve">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w:t>
            </w:r>
            <w:r>
              <w:t xml:space="preserve">борах, которые реструктурированы в соответствии с законодательством Р</w:t>
            </w:r>
            <w: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p>
          <w:p>
            <w:pPr>
              <w:pStyle w:val="923"/>
              <w:contextualSpacing/>
              <w:jc w:val="both"/>
              <w:keepLines/>
              <w:keepNext/>
            </w:pPr>
            <w:r>
              <w:t xml:space="preserve">4</w:t>
            </w: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w:t>
            </w:r>
            <w:r>
              <w:t xml:space="preserve">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w:t>
            </w:r>
            <w:r>
              <w:t xml:space="preserve">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t xml:space="preserve">предметом</w:t>
            </w:r>
            <w:r>
              <w:t xml:space="preserve"> осуществляемой закупки, и административного наказания в виде дисквалификации;</w:t>
            </w:r>
            <w:r/>
          </w:p>
          <w:p>
            <w:pPr>
              <w:pStyle w:val="923"/>
              <w:contextualSpacing/>
              <w:jc w:val="both"/>
              <w:keepLines/>
              <w:keepNext/>
            </w:pPr>
            <w:r>
              <w:t xml:space="preserve">5</w:t>
            </w:r>
            <w:r>
              <w:t xml:space="preserve">) участник закупки - юридическое лицо, которое в течен</w:t>
            </w:r>
            <w: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p>
          <w:p>
            <w:pPr>
              <w:pStyle w:val="923"/>
              <w:contextualSpacing/>
              <w:jc w:val="both"/>
              <w:keepLines/>
              <w:keepNext/>
            </w:pPr>
            <w:r>
              <w:t xml:space="preserve">6</w:t>
            </w:r>
            <w:r>
              <w:t xml:space="preserve">) отсутствие между участником закупки и заказчиком конфликта интересов,</w:t>
            </w:r>
            <w:r>
              <w:t xml:space="preserve">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w:t>
            </w:r>
            <w:r>
              <w:t xml:space="preserve">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w:t>
            </w:r>
            <w:r>
              <w:t xml:space="preserve">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t xml:space="preserve">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p>
          <w:p>
            <w:pPr>
              <w:pStyle w:val="923"/>
              <w:contextualSpacing/>
              <w:jc w:val="both"/>
              <w:keepLines/>
              <w:keepNext/>
            </w:pPr>
            <w:r>
              <w:t xml:space="preserve">7</w:t>
            </w:r>
            <w:r>
              <w:t xml:space="preserve">) участник закупки не является офшорной компанией;</w:t>
            </w:r>
            <w:r/>
          </w:p>
          <w:p>
            <w:pPr>
              <w:pStyle w:val="923"/>
              <w:contextualSpacing/>
              <w:jc w:val="both"/>
              <w:keepLines/>
              <w:keepNext/>
            </w:pPr>
            <w:r>
              <w:t xml:space="preserve">8</w:t>
            </w:r>
            <w:r>
              <w:t xml:space="preserve">) отсутствие у участника закупки ограничений для участия в закупках, установленных законодательством Российской Федерации.</w:t>
            </w:r>
            <w:r/>
          </w:p>
          <w:p>
            <w:pPr>
              <w:pStyle w:val="923"/>
              <w:contextualSpacing/>
              <w:jc w:val="both"/>
              <w:keepLines/>
              <w:keepNext/>
            </w:pPr>
            <w:r>
              <w:t xml:space="preserve">9</w:t>
            </w:r>
            <w:r>
              <w:t xml:space="preserve">)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w:t>
            </w:r>
            <w:r/>
          </w:p>
          <w:p>
            <w:pPr>
              <w:pStyle w:val="923"/>
              <w:contextualSpacing/>
              <w:jc w:val="both"/>
              <w:keepLines/>
              <w:keepNext/>
            </w:pPr>
            <w:r>
              <w:t xml:space="preserve">1</w:t>
            </w:r>
            <w:r>
              <w:t xml:space="preserve">0</w:t>
            </w:r>
            <w:r>
              <w:t xml:space="preserve">) отсутствие сведений об участниках закупки в реестре недобросовестных поставщиков, предусмотренном статьей 5 Федерального закона № 223-ФЗ.</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2</w:t>
            </w:r>
            <w:r>
              <w:rPr>
                <w:b/>
              </w:rPr>
              <w:t xml:space="preserve">2</w:t>
            </w:r>
            <w:r>
              <w:rPr>
                <w:b/>
              </w:rPr>
              <w:t xml:space="preserve">. Участие субъектов малого и среднего предпринимательства в </w:t>
            </w:r>
            <w:r>
              <w:rPr>
                <w:b/>
              </w:rPr>
              <w:t xml:space="preserve">запросе котировок в электронной форме</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Преимущество н</w:t>
            </w:r>
            <w:r>
              <w:t xml:space="preserve">е установлено.</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2</w:t>
            </w:r>
            <w:r>
              <w:rPr>
                <w:b/>
              </w:rPr>
              <w:t xml:space="preserve">3</w:t>
            </w:r>
            <w:r>
              <w:rPr>
                <w:b/>
              </w:rPr>
              <w:t xml:space="preserve">. Требования к содержанию и составу заявки на участие в </w:t>
            </w:r>
            <w:r>
              <w:rPr>
                <w:b/>
              </w:rPr>
              <w:t xml:space="preserve">запросе котировок</w:t>
            </w:r>
            <w:r>
              <w:rPr>
                <w:b/>
              </w:rPr>
              <w:t xml:space="preserve"> в электронной форме</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rFonts w:eastAsia="Calibri"/>
              </w:rPr>
            </w:pPr>
            <w:r>
              <w:rPr>
                <w:rFonts w:eastAsia="Calibri"/>
              </w:rPr>
              <w:t xml:space="preserve">Заявка на участие в запросе котировок состоит из предложений участника запроса котировок о предлагаемых товаре, работе, услуге, а также о цене договора. </w:t>
            </w:r>
            <w:r>
              <w:rPr>
                <w:rFonts w:eastAsia="Calibri"/>
              </w:rPr>
              <w:t xml:space="preserve">Заявка на участие в запросе котировок предоставляется участником в виде электронного документа.</w:t>
            </w:r>
            <w:r>
              <w:rPr>
                <w:rFonts w:eastAsia="Calibri"/>
              </w:rPr>
            </w:r>
            <w:r>
              <w:rPr>
                <w:rFonts w:eastAsia="Calibri"/>
              </w:rPr>
            </w:r>
          </w:p>
          <w:p>
            <w:pPr>
              <w:pStyle w:val="923"/>
              <w:contextualSpacing/>
              <w:jc w:val="both"/>
              <w:keepLines/>
              <w:keepNext/>
              <w:rPr>
                <w:rFonts w:eastAsia="Calibri"/>
              </w:rPr>
            </w:pPr>
            <w:r>
              <w:rPr>
                <w:rFonts w:eastAsia="Calibri"/>
              </w:rPr>
              <w:t xml:space="preserve"> Заявка на участие в запросе котировок должна содержать следующие документы и информацию:</w:t>
            </w:r>
            <w:r>
              <w:rPr>
                <w:rFonts w:eastAsia="Calibri"/>
              </w:rPr>
            </w:r>
            <w:r>
              <w:rPr>
                <w:rFonts w:eastAsia="Calibri"/>
              </w:rPr>
            </w:r>
          </w:p>
          <w:p>
            <w:pPr>
              <w:pStyle w:val="923"/>
              <w:contextualSpacing/>
              <w:jc w:val="both"/>
              <w:keepLines/>
              <w:keepNext/>
              <w:rPr>
                <w:rFonts w:eastAsia="Calibri"/>
              </w:rPr>
            </w:pPr>
            <w:r>
              <w:rPr>
                <w:rFonts w:eastAsia="Calibri"/>
              </w:rPr>
              <w:t xml:space="preserve">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r>
              <w:rPr>
                <w:rFonts w:eastAsia="Calibri"/>
              </w:rPr>
              <w:t xml:space="preserve"> (</w:t>
            </w:r>
            <w:r>
              <w:rPr>
                <w:rFonts w:eastAsia="Calibri"/>
                <w:i/>
              </w:rPr>
              <w:t xml:space="preserve">может подаваться с применением</w:t>
            </w:r>
            <w:r>
              <w:rPr>
                <w:i/>
              </w:rPr>
              <w:t xml:space="preserve"> </w:t>
            </w:r>
            <w:r>
              <w:rPr>
                <w:rFonts w:eastAsia="Calibri"/>
                <w:i/>
              </w:rPr>
              <w:t xml:space="preserve">программно-аппаратных средств электронной площадки (при наличии такого функционала электронной площадки)</w:t>
            </w:r>
            <w:r>
              <w:rPr>
                <w:rFonts w:eastAsia="Calibri"/>
                <w:i/>
              </w:rPr>
              <w:t xml:space="preserve">)</w:t>
            </w:r>
            <w:r>
              <w:rPr>
                <w:rFonts w:eastAsia="Calibri"/>
              </w:rPr>
              <w:t xml:space="preserve">;</w:t>
            </w:r>
            <w:r>
              <w:rPr>
                <w:rFonts w:eastAsia="Calibri"/>
              </w:rPr>
            </w:r>
            <w:r>
              <w:rPr>
                <w:rFonts w:eastAsia="Calibri"/>
              </w:rPr>
            </w:r>
          </w:p>
          <w:p>
            <w:pPr>
              <w:pStyle w:val="923"/>
              <w:contextualSpacing/>
              <w:jc w:val="both"/>
              <w:keepLines/>
              <w:keepNext/>
              <w:rPr>
                <w:rFonts w:eastAsia="Calibri"/>
              </w:rPr>
            </w:pPr>
            <w:r>
              <w:rPr>
                <w:rFonts w:eastAsia="Calibri"/>
                <w:lang w:eastAsia="ru-RU"/>
              </w:rPr>
              <w:t xml:space="preserve">2) при осуществлении закупки товара или закупки работы, услуги, для выполнения, оказания которых используется товар:</w:t>
            </w:r>
            <w:r>
              <w:rPr>
                <w:rFonts w:eastAsia="Calibri"/>
              </w:rPr>
            </w:r>
            <w:r>
              <w:rPr>
                <w:rFonts w:eastAsia="Calibri"/>
              </w:rPr>
            </w:r>
          </w:p>
          <w:p>
            <w:pPr>
              <w:pStyle w:val="923"/>
              <w:contextualSpacing/>
              <w:jc w:val="both"/>
              <w:keepLines/>
              <w:keepNext/>
              <w:rPr>
                <w:rFonts w:eastAsia="Calibri"/>
              </w:rPr>
            </w:pPr>
            <w:r>
              <w:rPr>
                <w:rFonts w:eastAsia="Calibri"/>
                <w:lang w:eastAsia="ru-RU"/>
              </w:rPr>
              <w:t xml:space="preserve">а) наименование страны происхождения товара;</w:t>
            </w:r>
            <w:r>
              <w:rPr>
                <w:rFonts w:eastAsia="Calibri"/>
              </w:rPr>
            </w:r>
            <w:r>
              <w:rPr>
                <w:rFonts w:eastAsia="Calibri"/>
              </w:rPr>
            </w:r>
          </w:p>
          <w:p>
            <w:pPr>
              <w:pStyle w:val="923"/>
              <w:contextualSpacing/>
              <w:jc w:val="both"/>
              <w:keepLines/>
              <w:keepNext/>
              <w:rPr>
                <w:rFonts w:eastAsia="Calibri"/>
                <w:lang w:eastAsia="ru-RU"/>
              </w:rPr>
            </w:pPr>
            <w:r>
              <w:rPr>
                <w:rFonts w:eastAsia="Calibri"/>
                <w:lang w:eastAsia="ru-RU"/>
              </w:rPr>
              <w:t xml:space="preserve">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w:t>
            </w:r>
            <w:r>
              <w:rPr>
                <w:rFonts w:eastAsia="Calibri"/>
                <w:lang w:eastAsia="ru-RU"/>
              </w:rPr>
            </w:r>
            <w:r>
              <w:rPr>
                <w:rFonts w:eastAsia="Calibri"/>
                <w:lang w:eastAsia="ru-RU"/>
              </w:rPr>
            </w:r>
          </w:p>
          <w:p>
            <w:pPr>
              <w:pStyle w:val="923"/>
              <w:contextualSpacing/>
              <w:jc w:val="both"/>
              <w:keepLines/>
              <w:keepNext/>
              <w:tabs>
                <w:tab w:val="left" w:pos="551" w:leader="none"/>
              </w:tabs>
              <w:rPr>
                <w:i/>
                <w:sz w:val="22"/>
                <w:szCs w:val="22"/>
              </w:rPr>
            </w:pPr>
            <w:r>
              <w:rPr>
                <w:b/>
                <w:i/>
                <w:sz w:val="22"/>
                <w:szCs w:val="22"/>
              </w:rPr>
              <w:t xml:space="preserve">Не допускается при описании товара указывать:</w:t>
            </w:r>
            <w:r>
              <w:rPr>
                <w:i/>
                <w:sz w:val="22"/>
                <w:szCs w:val="22"/>
              </w:rPr>
              <w:t xml:space="preserve"> «не более», «не менее», «более», «менее», «соответствует», «либо», «в полном соответствии», «должен быть», «должен», «не должен», «(с)выше», «или», «до», ставить знаки «+», «-», «V», «≥», «±», «≤», «&lt;», «&gt;» и т.п. </w:t>
            </w:r>
            <w:r>
              <w:rPr>
                <w:i/>
                <w:sz w:val="22"/>
                <w:szCs w:val="22"/>
              </w:rPr>
            </w:r>
            <w:r>
              <w:rPr>
                <w:i/>
                <w:sz w:val="22"/>
                <w:szCs w:val="22"/>
              </w:rPr>
            </w:r>
          </w:p>
          <w:p>
            <w:pPr>
              <w:pStyle w:val="923"/>
              <w:contextualSpacing/>
              <w:jc w:val="both"/>
              <w:keepLines/>
              <w:keepNext/>
              <w:tabs>
                <w:tab w:val="left" w:pos="551" w:leader="none"/>
              </w:tabs>
              <w:rPr>
                <w:i/>
                <w:sz w:val="22"/>
                <w:szCs w:val="22"/>
              </w:rPr>
            </w:pPr>
            <w:r>
              <w:rPr>
                <w:i/>
                <w:sz w:val="22"/>
                <w:szCs w:val="22"/>
              </w:rPr>
              <w:t xml:space="preserve">При описании характеристик (показателей) товара участник закупки должен указать одно из значений, включенных в числовой диапазон, если это предусмотрено параметрами определения товара в описании </w:t>
            </w:r>
            <w:r>
              <w:rPr>
                <w:i/>
                <w:sz w:val="22"/>
                <w:szCs w:val="22"/>
              </w:rPr>
              <w:t xml:space="preserve">предмета</w:t>
            </w:r>
            <w:r>
              <w:rPr>
                <w:i/>
                <w:sz w:val="22"/>
                <w:szCs w:val="22"/>
              </w:rPr>
              <w:t xml:space="preserve"> закупки.</w:t>
            </w:r>
            <w:r>
              <w:rPr>
                <w:i/>
                <w:sz w:val="22"/>
                <w:szCs w:val="22"/>
              </w:rPr>
            </w:r>
            <w:r>
              <w:rPr>
                <w:i/>
                <w:sz w:val="22"/>
                <w:szCs w:val="22"/>
              </w:rPr>
            </w:r>
          </w:p>
          <w:p>
            <w:pPr>
              <w:pStyle w:val="923"/>
              <w:contextualSpacing/>
              <w:jc w:val="both"/>
              <w:keepLines/>
              <w:keepNext/>
              <w:tabs>
                <w:tab w:val="left" w:pos="551" w:leader="none"/>
              </w:tabs>
              <w:rPr>
                <w:i/>
                <w:sz w:val="22"/>
                <w:szCs w:val="22"/>
              </w:rPr>
            </w:pPr>
            <w:r>
              <w:rPr>
                <w:i/>
                <w:sz w:val="22"/>
                <w:szCs w:val="22"/>
              </w:rPr>
              <w:t xml:space="preserve">Формулировки "не более", "не менее", «более», «менее», «(</w:t>
            </w:r>
            <w:r>
              <w:rPr>
                <w:i/>
                <w:sz w:val="22"/>
                <w:szCs w:val="22"/>
              </w:rPr>
              <w:t xml:space="preserve">с)выше», «ниже», «до», «св.»,  знаки «+», «≥», «-», «±», «≤»,  могут быть использованы при описании показателей в случае, если применение данных формулировок предусмотрено техническими регламентами, принятыми в соответствии с законодательством Российской Ф</w:t>
            </w:r>
            <w:r>
              <w:rPr>
                <w:i/>
                <w:sz w:val="22"/>
                <w:szCs w:val="22"/>
              </w:rPr>
              <w:t xml:space="preserve">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 обязательной ссылкой на такой регламент. В отнош</w:t>
            </w:r>
            <w:r>
              <w:rPr>
                <w:i/>
                <w:sz w:val="22"/>
                <w:szCs w:val="22"/>
              </w:rPr>
              <w:t xml:space="preserve">ении  показателей, предусмотренных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w:t>
            </w:r>
            <w:r>
              <w:rPr>
                <w:i/>
                <w:sz w:val="22"/>
                <w:szCs w:val="22"/>
              </w:rPr>
              <w:t xml:space="preserve">тветствии с законодательством Российской Федерации о стандартизации,  участником закупки в первой части заявки  должны быть указаны  максимальные и (или) минимальные значения,  в виде одного значения показателя или  в виде диапазона значений  показателей. </w:t>
            </w:r>
            <w:r>
              <w:rPr>
                <w:i/>
                <w:sz w:val="22"/>
                <w:szCs w:val="22"/>
              </w:rPr>
            </w:r>
            <w:r>
              <w:rPr>
                <w:i/>
                <w:sz w:val="22"/>
                <w:szCs w:val="22"/>
              </w:rPr>
            </w:r>
          </w:p>
          <w:p>
            <w:pPr>
              <w:pStyle w:val="923"/>
              <w:contextualSpacing/>
              <w:jc w:val="both"/>
              <w:keepLines/>
              <w:keepNext/>
              <w:rPr>
                <w:rFonts w:eastAsia="Calibri"/>
              </w:rPr>
            </w:pPr>
            <w:r>
              <w:rPr>
                <w:i/>
                <w:sz w:val="22"/>
                <w:szCs w:val="22"/>
              </w:rPr>
              <w:t xml:space="preserve">Если в «Описании </w:t>
            </w:r>
            <w:r>
              <w:rPr>
                <w:i/>
                <w:sz w:val="22"/>
                <w:szCs w:val="22"/>
              </w:rPr>
              <w:t xml:space="preserve">предмета</w:t>
            </w:r>
            <w:r>
              <w:rPr>
                <w:i/>
                <w:sz w:val="22"/>
                <w:szCs w:val="22"/>
              </w:rPr>
              <w:t xml:space="preserve"> закупки» указан товар, у которого технические, функциональные (потребительские свойства) и качественные характеристики должны соответствовать указанным в описании </w:t>
            </w:r>
            <w:r>
              <w:rPr>
                <w:i/>
                <w:sz w:val="22"/>
                <w:szCs w:val="22"/>
              </w:rPr>
              <w:t xml:space="preserve">предмета</w:t>
            </w:r>
            <w:r>
              <w:rPr>
                <w:i/>
                <w:sz w:val="22"/>
                <w:szCs w:val="22"/>
              </w:rPr>
              <w:t xml:space="preserve">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w:t>
            </w:r>
            <w:r>
              <w:rPr>
                <w:i/>
                <w:sz w:val="22"/>
                <w:szCs w:val="22"/>
              </w:rPr>
              <w:t xml:space="preserve">иональной системе стандартизации, принятыми в соответствии с законодательством Российской Федерации о стандартизации (далее - ГОСТ),  то участник закупки должен указать конкретные показатели предлагаемого товара соответствующие ГОСТ, указанному в описании </w:t>
            </w:r>
            <w:r>
              <w:rPr>
                <w:i/>
                <w:sz w:val="22"/>
                <w:szCs w:val="22"/>
              </w:rPr>
              <w:t xml:space="preserve">предмета</w:t>
            </w:r>
            <w:r>
              <w:rPr>
                <w:i/>
                <w:sz w:val="22"/>
                <w:szCs w:val="22"/>
              </w:rPr>
              <w:t xml:space="preserve"> закупки</w:t>
            </w:r>
            <w:r>
              <w:rPr>
                <w:rFonts w:eastAsia="Calibri"/>
              </w:rPr>
            </w:r>
            <w:r>
              <w:rPr>
                <w:rFonts w:eastAsia="Calibri"/>
              </w:rPr>
            </w:r>
          </w:p>
          <w:p>
            <w:pPr>
              <w:pStyle w:val="923"/>
              <w:contextualSpacing/>
              <w:jc w:val="both"/>
              <w:keepLines/>
              <w:keepNext/>
              <w:rPr>
                <w:rFonts w:eastAsia="Calibri"/>
              </w:rPr>
            </w:pPr>
            <w:r>
              <w:rPr>
                <w:rFonts w:eastAsia="Calibri"/>
              </w:rPr>
              <w:t xml:space="preserve">3</w:t>
            </w:r>
            <w:r>
              <w:rPr>
                <w:rFonts w:eastAsia="Calibri"/>
              </w:rPr>
              <w:t xml:space="preserve">) </w:t>
            </w:r>
            <w:r>
              <w:rPr>
                <w:rFonts w:eastAsia="Calibri"/>
              </w:rPr>
              <w:t xml:space="preserve">наименование, фирменное наименование (при наличии), место нахождения (для юридического ли</w:t>
            </w:r>
            <w:r>
              <w:rPr>
                <w:rFonts w:eastAsia="Calibri"/>
              </w:rPr>
              <w:t xml:space="preserve">ца); фамилия, имя, отчество (при наличии), паспортные данные, адрес места жительства физического лица (для индивидуальных предпринимателей); номер контактного телефона; идентификационный номер налогоплательщика участника закупки или в соответствии с законо</w:t>
            </w:r>
            <w:r>
              <w:rPr>
                <w:rFonts w:eastAsia="Calibri"/>
              </w:rPr>
              <w:t xml:space="preserve">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w:t>
            </w:r>
            <w:r>
              <w:rPr>
                <w:rFonts w:eastAsia="Calibri"/>
              </w:rPr>
              <w:t xml:space="preserve">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(для юридического лица);</w:t>
            </w:r>
            <w:r>
              <w:rPr>
                <w:rFonts w:eastAsia="Calibri"/>
              </w:rPr>
            </w:r>
            <w:r>
              <w:rPr>
                <w:rFonts w:eastAsia="Calibri"/>
              </w:rPr>
            </w:r>
          </w:p>
          <w:p>
            <w:pPr>
              <w:pStyle w:val="923"/>
              <w:contextualSpacing/>
              <w:jc w:val="both"/>
              <w:keepLines/>
              <w:keepNext/>
              <w:shd w:val="clear" w:color="auto" w:fill="ffffff"/>
            </w:pPr>
            <w:r>
              <w:t xml:space="preserve">4</w:t>
            </w:r>
            <w:r>
              <w:t xml:space="preserve">) </w:t>
            </w:r>
            <w:r>
              <w:t xml:space="preserve">документ, подтверждающий полномочия лица на осуществление действий от имени участника закупки, за исключением случаев подписания заявки:</w:t>
            </w:r>
            <w:r/>
          </w:p>
          <w:p>
            <w:pPr>
              <w:pStyle w:val="923"/>
              <w:contextualSpacing/>
              <w:jc w:val="both"/>
              <w:keepLines/>
              <w:keepNext/>
              <w:shd w:val="clear" w:color="auto" w:fill="ffffff"/>
            </w:pPr>
            <w:r>
              <w:t xml:space="preserve">а) индивидуальным предпринимателем, если участником такой закупки является индивидуальный предприниматель;</w:t>
            </w:r>
            <w:r/>
          </w:p>
          <w:p>
            <w:pPr>
              <w:pStyle w:val="923"/>
              <w:contextualSpacing/>
              <w:jc w:val="both"/>
              <w:keepLines/>
              <w:keepNext/>
              <w:shd w:val="clear" w:color="auto" w:fill="ffffff"/>
            </w:pPr>
            <w: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p>
          <w:p>
            <w:pPr>
              <w:pStyle w:val="923"/>
              <w:contextualSpacing/>
              <w:jc w:val="both"/>
              <w:keepLines/>
              <w:keepNext/>
              <w:shd w:val="clear" w:color="auto" w:fill="ffffff"/>
              <w:rPr>
                <w:lang w:eastAsia="ru-RU"/>
              </w:rPr>
            </w:pPr>
            <w:r>
              <w:t xml:space="preserve">5) </w:t>
            </w:r>
            <w:r>
              <w:rPr>
                <w:lang w:eastAsia="ru-RU"/>
              </w:rPr>
              <w:t xml:space="preserve">документы, подтверждающие соответствие участника запроса котировок требованиям, установленным в соответствии с законодательством Российской Федерации, или копии таких документов:</w:t>
            </w:r>
            <w:r>
              <w:rPr>
                <w:lang w:eastAsia="ru-RU"/>
              </w:rPr>
            </w:r>
            <w:r>
              <w:rPr>
                <w:lang w:eastAsia="ru-RU"/>
              </w:rPr>
            </w:r>
          </w:p>
          <w:p>
            <w:pPr>
              <w:pStyle w:val="923"/>
              <w:contextualSpacing/>
              <w:jc w:val="both"/>
              <w:keepLines/>
              <w:keepNext/>
              <w:shd w:val="clear" w:color="auto" w:fill="ffffff"/>
            </w:pPr>
            <w:r>
              <w:rPr>
                <w:i/>
              </w:rPr>
              <w:t xml:space="preserve">- </w:t>
            </w:r>
            <w:r>
              <w:rPr>
                <w:i/>
              </w:rPr>
              <w:t xml:space="preserve">не установлено.</w:t>
            </w:r>
            <w:r/>
          </w:p>
          <w:p>
            <w:pPr>
              <w:pStyle w:val="923"/>
              <w:contextualSpacing/>
              <w:jc w:val="both"/>
              <w:keepLines/>
              <w:keepNext/>
              <w:rPr>
                <w:rFonts w:eastAsia="Calibri"/>
                <w:bCs/>
                <w:iCs/>
              </w:rPr>
            </w:pPr>
            <w:r>
              <w:t xml:space="preserve">6</w:t>
            </w:r>
            <w:r>
              <w:t xml:space="preserve">) </w:t>
            </w:r>
            <w: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t xml:space="preserve">запроса котировок </w:t>
            </w:r>
            <w:r>
              <w:t xml:space="preserve">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w:t>
            </w:r>
            <w:r>
              <w:t xml:space="preserve"> об осуществлении такой закупки</w:t>
            </w:r>
            <w:r>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r>
              <w:rPr>
                <w:rFonts w:eastAsia="Calibri"/>
                <w:bCs/>
                <w:iCs/>
              </w:rPr>
              <w:t xml:space="preserve"> </w:t>
            </w:r>
            <w:r>
              <w:rPr>
                <w:rFonts w:eastAsia="Calibri"/>
                <w:bCs/>
                <w:iCs/>
              </w:rPr>
            </w:r>
            <w:r>
              <w:rPr>
                <w:rFonts w:eastAsia="Calibri"/>
                <w:bCs/>
                <w:iCs/>
              </w:rPr>
            </w:r>
          </w:p>
          <w:p>
            <w:pPr>
              <w:pStyle w:val="923"/>
              <w:contextualSpacing/>
              <w:jc w:val="both"/>
              <w:keepLines/>
              <w:keepNext/>
            </w:pPr>
            <w:r>
              <w:rPr>
                <w:rFonts w:eastAsia="Calibri"/>
                <w:bCs/>
                <w:iCs/>
              </w:rPr>
              <w:t xml:space="preserve">7</w:t>
            </w:r>
            <w:r>
              <w:rPr>
                <w:rFonts w:eastAsia="Calibri"/>
                <w:bCs/>
                <w:iCs/>
              </w:rPr>
              <w:t xml:space="preserve">) </w:t>
            </w:r>
            <w:r>
              <w:t xml:space="preserve">декларация о соответствии участника </w:t>
            </w:r>
            <w:r>
              <w:t xml:space="preserve">запроса котировок</w:t>
            </w:r>
            <w:r>
              <w:t xml:space="preserve"> требованиям, установленным в соответствии с подпунктами </w:t>
            </w:r>
            <w:r>
              <w:t xml:space="preserve">1-6 пункта </w:t>
            </w:r>
            <w:r>
              <w:t xml:space="preserve">21</w:t>
            </w:r>
            <w:r>
              <w:t xml:space="preserve"> настояще</w:t>
            </w:r>
            <w:r>
              <w:t xml:space="preserve">го</w:t>
            </w:r>
            <w:r>
              <w:t xml:space="preserve"> </w:t>
            </w:r>
            <w:r>
              <w:t xml:space="preserve">извещения о проведении запроса котировок </w:t>
            </w:r>
            <w:r>
              <w:rPr>
                <w:i/>
              </w:rPr>
              <w:t xml:space="preserve">(указанная декларация предоставляется с использованием программно-аппаратных средств электронной площадки)</w:t>
            </w:r>
            <w:r>
              <w:t xml:space="preserve">;</w:t>
            </w:r>
            <w:r/>
          </w:p>
          <w:p>
            <w:pPr>
              <w:pStyle w:val="923"/>
              <w:contextualSpacing/>
              <w:jc w:val="both"/>
              <w:keepLines/>
              <w:keepNext/>
              <w:rPr>
                <w:rFonts w:eastAsia="Calibri"/>
                <w:bCs/>
                <w:iCs/>
              </w:rPr>
            </w:pPr>
            <w:r>
              <w:t xml:space="preserve">8</w:t>
            </w:r>
            <w:r>
              <w:t xml:space="preserve">)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года №</w:t>
            </w:r>
            <w:r>
              <w:t xml:space="preserve"> 152-ФЗ «О персональных данных».</w:t>
            </w:r>
            <w:r>
              <w:rPr>
                <w:rFonts w:eastAsia="Calibri"/>
                <w:bCs/>
                <w:iCs/>
              </w:rPr>
            </w:r>
            <w:r>
              <w:rPr>
                <w:rFonts w:eastAsia="Calibri"/>
                <w:bCs/>
                <w:iCs/>
              </w:rPr>
            </w:r>
          </w:p>
          <w:p>
            <w:pPr>
              <w:pStyle w:val="923"/>
              <w:contextualSpacing/>
              <w:jc w:val="both"/>
              <w:keepLines/>
              <w:keepNext/>
              <w:rPr>
                <w:rFonts w:eastAsia="Calibri"/>
                <w:color w:val="000000"/>
              </w:rPr>
            </w:pPr>
            <w:r>
              <w:rPr>
                <w:rFonts w:eastAsia="Calibri"/>
                <w:color w:val="000000"/>
              </w:rPr>
              <w:t xml:space="preserve">Документы для участия в запросе котировок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о запросе котировок требованиям.</w:t>
            </w:r>
            <w:r>
              <w:rPr>
                <w:rFonts w:eastAsia="Calibri"/>
                <w:color w:val="000000"/>
              </w:rPr>
            </w:r>
            <w:r>
              <w:rPr>
                <w:rFonts w:eastAsia="Calibri"/>
                <w:color w:val="000000"/>
              </w:rPr>
            </w:r>
          </w:p>
          <w:p>
            <w:pPr>
              <w:pStyle w:val="923"/>
              <w:contextualSpacing/>
              <w:jc w:val="both"/>
              <w:keepLines/>
              <w:keepNext/>
              <w:rPr>
                <w:rFonts w:eastAsia="Calibri"/>
                <w:color w:val="000000"/>
              </w:rPr>
            </w:pPr>
            <w:r>
              <w:rPr>
                <w:rFonts w:eastAsia="Calibri"/>
                <w:color w:val="000000"/>
              </w:rPr>
              <w:t xml:space="preserve">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r>
              <w:rPr>
                <w:rFonts w:eastAsia="Calibri"/>
                <w:color w:val="000000"/>
              </w:rPr>
            </w:r>
            <w:r>
              <w:rPr>
                <w:rFonts w:eastAsia="Calibri"/>
                <w:color w:val="000000"/>
              </w:rPr>
            </w:r>
          </w:p>
          <w:p>
            <w:pPr>
              <w:pStyle w:val="923"/>
              <w:contextualSpacing/>
              <w:jc w:val="both"/>
              <w:keepLines/>
              <w:keepNext/>
              <w:rPr>
                <w:rFonts w:eastAsia="Calibri"/>
                <w:color w:val="000000"/>
              </w:rPr>
            </w:pPr>
            <w:r>
              <w:rPr>
                <w:rFonts w:eastAsia="Calibri"/>
                <w:color w:val="000000"/>
              </w:rPr>
              <w:t xml:space="preserve">Заявка на участие в запросе котировок может содержать иные сведения и документы (в том числе призванные уточнить и конкретизировать другие сведения </w:t>
            </w:r>
            <w:r>
              <w:rPr>
                <w:rFonts w:eastAsia="Calibri"/>
                <w:color w:val="000000"/>
              </w:rPr>
              <w:t xml:space="preserve">и документы), предоставление которых не является обязательным в соответствии с требованиями документации о запросе котировок, при условии, что содержание таких документов и сведений не нарушает требований действующего законодательства Российской Федерации.</w:t>
            </w:r>
            <w:r>
              <w:rPr>
                <w:rFonts w:eastAsia="Calibri"/>
                <w:color w:val="000000"/>
              </w:rPr>
            </w:r>
            <w:r>
              <w:rPr>
                <w:rFonts w:eastAsia="Calibri"/>
                <w:color w:val="000000"/>
              </w:rPr>
            </w:r>
          </w:p>
          <w:p>
            <w:pPr>
              <w:pStyle w:val="923"/>
              <w:contextualSpacing/>
              <w:jc w:val="both"/>
              <w:keepLines/>
              <w:keepNext/>
              <w:rPr>
                <w:rFonts w:eastAsia="Calibri"/>
                <w:color w:val="000000"/>
              </w:rPr>
            </w:pPr>
            <w:r>
              <w:rPr>
                <w:rFonts w:eastAsia="Calibri"/>
                <w:color w:val="000000"/>
              </w:rPr>
              <w:t xml:space="preserve">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r>
              <w:rPr>
                <w:rFonts w:eastAsia="Calibri"/>
                <w:color w:val="000000"/>
              </w:rPr>
            </w:r>
            <w:r>
              <w:rPr>
                <w:rFonts w:eastAsia="Calibri"/>
                <w:color w:val="000000"/>
              </w:rPr>
            </w:r>
          </w:p>
          <w:p>
            <w:r>
              <w:rPr>
                <w:b/>
              </w:rPr>
              <w:t xml:space="preserve">Участник запроса котировок должен указать информацию, предусмотренную подпунктом 1-3 пункта 23, а также приложить документы, указанные в подпунктах 4-</w:t>
            </w:r>
            <w:r>
              <w:rPr>
                <w:b/>
              </w:rPr>
              <w:t xml:space="preserve">8</w:t>
            </w:r>
            <w:r>
              <w:rPr>
                <w:b/>
              </w:rPr>
              <w:t xml:space="preserve"> пункта 23. </w:t>
            </w:r>
            <w:r>
              <w:rPr>
                <w:b/>
              </w:rPr>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2</w:t>
            </w:r>
            <w:r>
              <w:rPr>
                <w:b/>
              </w:rPr>
              <w:t xml:space="preserve">4</w:t>
            </w:r>
            <w:r>
              <w:rPr>
                <w:b/>
              </w:rPr>
              <w:t xml:space="preserve">. Сведения о возможности сторон принять решение об одностороннем отказе от исполнения Договора в соответствии с гражданским законодательством.</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Установлено.</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shd w:val="clear" w:color="auto" w:fill="ffffff"/>
              </w:rPr>
              <w:t xml:space="preserve">2</w:t>
            </w:r>
            <w:r>
              <w:rPr>
                <w:b/>
                <w:shd w:val="clear" w:color="auto" w:fill="ffffff"/>
              </w:rPr>
              <w:t xml:space="preserve">5</w:t>
            </w:r>
            <w:r>
              <w:rPr>
                <w:b/>
                <w:shd w:val="clear" w:color="auto" w:fill="ffffff"/>
              </w:rPr>
              <w:t xml:space="preserve">. Форма, порядок, дата начала и дата окончания срока предоставления участникам закупки разъяснений положений </w:t>
            </w:r>
            <w:r>
              <w:rPr>
                <w:b/>
                <w:shd w:val="clear" w:color="auto" w:fill="ffffff"/>
              </w:rPr>
              <w:t xml:space="preserve">извещения</w:t>
            </w:r>
            <w:r>
              <w:rPr>
                <w:b/>
                <w:shd w:val="clear" w:color="auto" w:fill="ffffff"/>
              </w:rPr>
              <w:t xml:space="preserve"> о закупке.</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764"/>
              <w:jc w:val="both"/>
              <w:rPr>
                <w:rFonts w:ascii="Times New Roman" w:hAnsi="Times New Roman"/>
                <w:sz w:val="24"/>
                <w:szCs w:val="24"/>
                <w:highlight w:val="white"/>
              </w:rPr>
            </w:pPr>
            <w:r>
              <w:rPr>
                <w:rFonts w:ascii="Times New Roman" w:hAnsi="Times New Roman"/>
                <w:sz w:val="24"/>
                <w:szCs w:val="24"/>
                <w:highlight w:val="white"/>
              </w:rPr>
              <w:t xml:space="preserve">Любой участник запроса котировок вправе направить </w:t>
            </w:r>
            <w:r>
              <w:rPr>
                <w:rFonts w:ascii="Times New Roman" w:hAnsi="Times New Roman"/>
                <w:sz w:val="24"/>
                <w:szCs w:val="24"/>
                <w:highlight w:val="white"/>
              </w:rPr>
              <w:t xml:space="preserve">с использованием программно-аппаратных средств</w:t>
            </w:r>
            <w:r>
              <w:rPr>
                <w:rFonts w:ascii="Times New Roman" w:hAnsi="Times New Roman"/>
                <w:sz w:val="24"/>
                <w:szCs w:val="24"/>
                <w:highlight w:val="white"/>
              </w:rPr>
              <w:t xml:space="preserve"> электронной площадки запрос о даче разъяснений положений </w:t>
            </w:r>
            <w:r>
              <w:rPr>
                <w:rFonts w:ascii="Times New Roman" w:hAnsi="Times New Roman"/>
                <w:sz w:val="24"/>
                <w:szCs w:val="24"/>
                <w:highlight w:val="white"/>
              </w:rPr>
              <w:t xml:space="preserve">извещения </w:t>
            </w:r>
            <w:r>
              <w:rPr>
                <w:rFonts w:ascii="Times New Roman" w:hAnsi="Times New Roman"/>
                <w:sz w:val="24"/>
                <w:szCs w:val="24"/>
                <w:highlight w:val="white"/>
              </w:rPr>
              <w:t xml:space="preserve">о проведении запроса котировок в электронной форме</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764"/>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течение трех рабочих д</w:t>
            </w:r>
            <w:r>
              <w:rPr>
                <w:rFonts w:ascii="Times New Roman" w:hAnsi="Times New Roman" w:cs="Times New Roman"/>
                <w:sz w:val="24"/>
                <w:szCs w:val="24"/>
                <w:highlight w:val="white"/>
              </w:rPr>
              <w:t xml:space="preserve">ней с даты поступления указанного запроса </w:t>
            </w:r>
            <w:r>
              <w:rPr>
                <w:rFonts w:ascii="Times New Roman" w:hAnsi="Times New Roman" w:cs="Times New Roman"/>
                <w:sz w:val="24"/>
                <w:szCs w:val="24"/>
                <w:highlight w:val="white"/>
              </w:rPr>
              <w:t xml:space="preserve">заказчик осуществляет разъяснение положений </w:t>
            </w:r>
            <w:r>
              <w:rPr>
                <w:rFonts w:ascii="Times New Roman" w:hAnsi="Times New Roman" w:cs="Times New Roman"/>
                <w:sz w:val="24"/>
                <w:szCs w:val="24"/>
                <w:highlight w:val="white"/>
              </w:rPr>
              <w:t xml:space="preserve">извещения </w:t>
            </w:r>
            <w:r>
              <w:rPr>
                <w:rFonts w:ascii="Times New Roman" w:hAnsi="Times New Roman" w:cs="Times New Roman"/>
                <w:sz w:val="24"/>
                <w:szCs w:val="24"/>
                <w:highlight w:val="white"/>
              </w:rPr>
              <w:t xml:space="preserve">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23"/>
              <w:contextualSpacing/>
              <w:jc w:val="both"/>
              <w:keepLines/>
              <w:keepNext/>
              <w:rPr>
                <w:highlight w:val="white"/>
                <w:shd w:val="clear" w:color="auto" w:fill="ffffff"/>
              </w:rPr>
            </w:pPr>
            <w:r>
              <w:rPr>
                <w:sz w:val="24"/>
                <w:szCs w:val="24"/>
                <w:highlight w:val="white"/>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w:t>
            </w:r>
            <w:r>
              <w:rPr>
                <w:sz w:val="24"/>
                <w:szCs w:val="24"/>
                <w:highlight w:val="white"/>
              </w:rPr>
              <w:t xml:space="preserve">запросе котировок</w:t>
            </w:r>
            <w:r>
              <w:rPr>
                <w:sz w:val="24"/>
                <w:szCs w:val="24"/>
                <w:highlight w:val="white"/>
              </w:rPr>
              <w:t xml:space="preserve">.</w:t>
            </w:r>
            <w:r>
              <w:rPr>
                <w:highlight w:val="white"/>
                <w:shd w:val="clear" w:color="auto" w:fill="ffffff"/>
              </w:rPr>
            </w:r>
            <w:r>
              <w:rPr>
                <w:highlight w:val="white"/>
                <w:shd w:val="clear" w:color="auto" w:fill="ffffff"/>
              </w:rPr>
            </w:r>
          </w:p>
          <w:p>
            <w:pPr>
              <w:pStyle w:val="923"/>
              <w:contextualSpacing/>
              <w:jc w:val="both"/>
              <w:keepLines/>
              <w:keepNext/>
              <w:rPr>
                <w:highlight w:val="white"/>
              </w:rPr>
            </w:pPr>
            <w:r>
              <w:rPr>
                <w:highlight w:val="white"/>
                <w:shd w:val="clear" w:color="auto" w:fill="ffffff"/>
              </w:rPr>
              <w:t xml:space="preserve">с «04</w:t>
            </w:r>
            <w:r>
              <w:rPr>
                <w:highlight w:val="white"/>
                <w:shd w:val="clear" w:color="auto" w:fill="ffffff"/>
              </w:rPr>
              <w:t xml:space="preserve">»</w:t>
            </w:r>
            <w:r>
              <w:rPr>
                <w:highlight w:val="white"/>
                <w:shd w:val="clear" w:color="auto" w:fill="ffffff"/>
              </w:rPr>
              <w:t xml:space="preserve"> июня</w:t>
            </w:r>
            <w:r>
              <w:rPr>
                <w:highlight w:val="white"/>
                <w:shd w:val="clear" w:color="auto" w:fill="ffffff"/>
              </w:rPr>
              <w:t xml:space="preserve"> </w:t>
            </w:r>
            <w:r>
              <w:rPr>
                <w:highlight w:val="white"/>
                <w:shd w:val="clear" w:color="auto" w:fill="ffffff"/>
              </w:rPr>
              <w:t xml:space="preserve">2026</w:t>
            </w:r>
            <w:r>
              <w:rPr>
                <w:highlight w:val="white"/>
                <w:shd w:val="clear" w:color="auto" w:fill="ffffff"/>
              </w:rPr>
              <w:t xml:space="preserve">г.  по  </w:t>
            </w:r>
            <w:r>
              <w:rPr>
                <w:highlight w:val="white"/>
                <w:shd w:val="clear" w:color="auto" w:fill="ffffff"/>
              </w:rPr>
              <w:t xml:space="preserve">«10</w:t>
            </w:r>
            <w:r>
              <w:rPr>
                <w:highlight w:val="white"/>
                <w:shd w:val="clear" w:color="auto" w:fill="ffffff"/>
              </w:rPr>
              <w:t xml:space="preserve">»</w:t>
            </w:r>
            <w:r>
              <w:rPr>
                <w:highlight w:val="white"/>
                <w:shd w:val="clear" w:color="auto" w:fill="ffffff"/>
              </w:rPr>
              <w:t xml:space="preserve"> июня</w:t>
            </w:r>
            <w:r>
              <w:rPr>
                <w:highlight w:val="white"/>
                <w:shd w:val="clear" w:color="auto" w:fill="ffffff"/>
              </w:rPr>
              <w:t xml:space="preserve"> </w:t>
            </w:r>
            <w:r>
              <w:rPr>
                <w:highlight w:val="white"/>
                <w:shd w:val="clear" w:color="auto" w:fill="ffffff"/>
              </w:rPr>
              <w:t xml:space="preserve">2026</w:t>
            </w:r>
            <w:r>
              <w:rPr>
                <w:highlight w:val="white"/>
                <w:shd w:val="clear" w:color="auto" w:fill="ffffff"/>
              </w:rPr>
              <w:t xml:space="preserve">г</w:t>
            </w:r>
            <w:r>
              <w:rPr>
                <w:highlight w:val="white"/>
                <w:shd w:val="clear" w:color="auto" w:fill="ffffff"/>
              </w:rPr>
              <w:t xml:space="preserve">.</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b/>
                <w:highlight w:val="white"/>
                <w:shd w:val="clear" w:color="auto" w:fill="ffffff"/>
              </w:rPr>
              <w:t xml:space="preserve">2</w:t>
            </w:r>
            <w:r>
              <w:rPr>
                <w:b/>
                <w:highlight w:val="white"/>
                <w:shd w:val="clear" w:color="auto" w:fill="ffffff"/>
              </w:rPr>
              <w:t xml:space="preserve">6</w:t>
            </w:r>
            <w:r>
              <w:rPr>
                <w:b/>
                <w:highlight w:val="white"/>
                <w:shd w:val="clear" w:color="auto" w:fill="ffffff"/>
              </w:rPr>
              <w:t xml:space="preserve">. Срок подачи заявок</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highlight w:val="white"/>
                <w:shd w:val="clear" w:color="auto" w:fill="ffffff"/>
              </w:rPr>
              <w:t xml:space="preserve">Со дня размещения в единой информационной системе </w:t>
            </w:r>
            <w:r>
              <w:rPr>
                <w:highlight w:val="white"/>
              </w:rPr>
              <w:fldChar w:fldCharType="begin"/>
            </w:r>
            <w:r>
              <w:rPr>
                <w:highlight w:val="white"/>
              </w:rPr>
              <w:instrText xml:space="preserve"> HYPERLINK "http://www.zakupki.gov.ru/"</w:instrText>
            </w:r>
            <w:r>
              <w:rPr>
                <w:highlight w:val="white"/>
              </w:rPr>
              <w:fldChar w:fldCharType="separate"/>
            </w:r>
            <w:r>
              <w:rPr>
                <w:rStyle w:val="1108"/>
                <w:highlight w:val="white"/>
                <w:shd w:val="clear" w:color="auto" w:fill="ffffff"/>
                <w:lang w:val="en-US"/>
              </w:rPr>
              <w:t xml:space="preserve">www</w:t>
            </w:r>
            <w:r>
              <w:rPr>
                <w:rStyle w:val="1108"/>
                <w:highlight w:val="white"/>
                <w:shd w:val="clear" w:color="auto" w:fill="ffffff"/>
              </w:rPr>
              <w:t xml:space="preserve">.</w:t>
            </w:r>
            <w:r>
              <w:rPr>
                <w:rStyle w:val="1108"/>
                <w:color w:val="5f5fff"/>
                <w:highlight w:val="white"/>
                <w:shd w:val="clear" w:color="auto" w:fill="ffffff"/>
                <w:lang w:val="en-US"/>
              </w:rPr>
              <w:t xml:space="preserve">zakupki</w:t>
            </w:r>
            <w:r>
              <w:rPr>
                <w:rStyle w:val="1108"/>
                <w:highlight w:val="white"/>
                <w:shd w:val="clear" w:color="auto" w:fill="ffffff"/>
              </w:rPr>
              <w:t xml:space="preserve">.</w:t>
            </w:r>
            <w:r>
              <w:rPr>
                <w:rStyle w:val="1108"/>
                <w:highlight w:val="white"/>
                <w:shd w:val="clear" w:color="auto" w:fill="ffffff"/>
                <w:lang w:val="en-US"/>
              </w:rPr>
              <w:t xml:space="preserve">gov</w:t>
            </w:r>
            <w:r>
              <w:rPr>
                <w:rStyle w:val="1108"/>
                <w:highlight w:val="white"/>
                <w:shd w:val="clear" w:color="auto" w:fill="ffffff"/>
              </w:rPr>
              <w:t xml:space="preserve">.</w:t>
            </w:r>
            <w:r>
              <w:rPr>
                <w:rStyle w:val="1108"/>
                <w:highlight w:val="white"/>
                <w:shd w:val="clear" w:color="auto" w:fill="ffffff"/>
                <w:lang w:val="en-US"/>
              </w:rPr>
              <w:t xml:space="preserve">ru</w:t>
            </w:r>
            <w:r>
              <w:rPr>
                <w:highlight w:val="white"/>
              </w:rPr>
              <w:fldChar w:fldCharType="end"/>
            </w:r>
            <w:r>
              <w:rPr>
                <w:highlight w:val="white"/>
                <w:shd w:val="clear" w:color="auto" w:fill="ffffff"/>
              </w:rPr>
              <w:t xml:space="preserve"> и электронной площадке </w:t>
            </w:r>
            <w:r>
              <w:rPr>
                <w:rFonts w:ascii="Times New Roman" w:hAnsi="Times New Roman" w:eastAsia="Times New Roman" w:cs="Times New Roman"/>
                <w:i/>
                <w:iCs/>
                <w:color w:val="5f5fff"/>
                <w:lang w:eastAsia="en-US"/>
              </w:rPr>
              <w:t xml:space="preserve">https://zakaz.etp-region.ru</w:t>
            </w:r>
            <w:r>
              <w:rPr>
                <w:rFonts w:ascii="Times New Roman" w:hAnsi="Times New Roman" w:eastAsia="Times New Roman" w:cs="Times New Roman"/>
                <w:i/>
                <w:iCs/>
                <w:color w:val="5f5fff"/>
                <w:lang w:eastAsia="en-US"/>
              </w:rPr>
              <w:t xml:space="preserve">/</w:t>
            </w:r>
            <w:r>
              <w:rPr>
                <w:b/>
                <w:color w:val="0070c0"/>
                <w:highlight w:val="white"/>
                <w:lang w:eastAsia="ru-RU"/>
              </w:rPr>
              <w:t xml:space="preserve"> </w:t>
            </w:r>
            <w:r>
              <w:rPr>
                <w:highlight w:val="white"/>
                <w:shd w:val="clear" w:color="auto" w:fill="ffffff"/>
              </w:rPr>
              <w:t xml:space="preserve">извещения о проведении </w:t>
            </w:r>
            <w:r>
              <w:rPr>
                <w:highlight w:val="white"/>
                <w:shd w:val="clear" w:color="auto" w:fill="ffffff"/>
              </w:rPr>
              <w:t xml:space="preserve">запроса котировок</w:t>
            </w:r>
            <w:r>
              <w:rPr>
                <w:highlight w:val="white"/>
                <w:shd w:val="clear" w:color="auto" w:fill="ffffff"/>
              </w:rPr>
              <w:t xml:space="preserve"> в электронной форме.</w:t>
            </w:r>
            <w:r>
              <w:rPr>
                <w:highlight w:val="white"/>
              </w:rPr>
            </w:r>
            <w:r>
              <w:rPr>
                <w:highlight w:val="white"/>
              </w:rPr>
            </w:r>
          </w:p>
        </w:tc>
      </w:tr>
      <w:tr>
        <w:tblPrEx/>
        <w:trPr>
          <w:trHeight w:val="494"/>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b/>
                <w:highlight w:val="white"/>
                <w:shd w:val="clear" w:color="auto" w:fill="ffffff"/>
              </w:rPr>
              <w:t xml:space="preserve">2</w:t>
            </w:r>
            <w:r>
              <w:rPr>
                <w:b/>
                <w:highlight w:val="white"/>
                <w:shd w:val="clear" w:color="auto" w:fill="ffffff"/>
              </w:rPr>
              <w:t xml:space="preserve">7</w:t>
            </w:r>
            <w:r>
              <w:rPr>
                <w:b/>
                <w:highlight w:val="white"/>
                <w:shd w:val="clear" w:color="auto" w:fill="ffffff"/>
              </w:rPr>
              <w:t xml:space="preserve">. Дата и время окончания срока подачи заявок на участие в </w:t>
            </w:r>
            <w:r>
              <w:rPr>
                <w:b/>
                <w:highlight w:val="white"/>
                <w:shd w:val="clear" w:color="auto" w:fill="ffffff"/>
              </w:rPr>
              <w:t xml:space="preserve">запросе котировок</w:t>
            </w:r>
            <w:r>
              <w:rPr>
                <w:b/>
                <w:highlight w:val="white"/>
                <w:shd w:val="clear" w:color="auto" w:fill="ffffff"/>
              </w:rPr>
              <w:t xml:space="preserve"> в электронной форме</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highlight w:val="white"/>
              </w:rPr>
              <w:t xml:space="preserve">«11</w:t>
            </w:r>
            <w:r>
              <w:rPr>
                <w:highlight w:val="white"/>
              </w:rPr>
              <w:t xml:space="preserve">» июня</w:t>
            </w:r>
            <w:r>
              <w:rPr>
                <w:highlight w:val="white"/>
              </w:rPr>
              <w:t xml:space="preserve"> </w:t>
            </w:r>
            <w:r>
              <w:rPr>
                <w:highlight w:val="white"/>
              </w:rPr>
              <w:t xml:space="preserve">2026</w:t>
            </w:r>
            <w:r>
              <w:rPr>
                <w:highlight w:val="white"/>
              </w:rPr>
              <w:t xml:space="preserve">г.</w:t>
            </w:r>
            <w:r>
              <w:rPr>
                <w:highlight w:val="white"/>
              </w:rPr>
              <w:t xml:space="preserve">, 10</w:t>
            </w:r>
            <w:r>
              <w:rPr>
                <w:highlight w:val="white"/>
              </w:rPr>
              <w:t xml:space="preserve"> ч. 00 мин</w:t>
            </w:r>
            <w:r>
              <w:rPr>
                <w:highlight w:val="white"/>
              </w:rPr>
              <w:t xml:space="preserve">. (время Новосибирское).</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rPr>
                <w:highlight w:val="white"/>
              </w:rPr>
            </w:pPr>
            <w:r>
              <w:rPr>
                <w:b/>
                <w:highlight w:val="white"/>
              </w:rPr>
              <w:t xml:space="preserve">2</w:t>
            </w:r>
            <w:r>
              <w:rPr>
                <w:b/>
                <w:highlight w:val="white"/>
              </w:rPr>
              <w:t xml:space="preserve">8</w:t>
            </w:r>
            <w:r>
              <w:rPr>
                <w:b/>
                <w:highlight w:val="white"/>
              </w:rPr>
              <w:t xml:space="preserve">. Дата окончания срока рассмотрения заявок на участие в </w:t>
            </w:r>
            <w:r>
              <w:rPr>
                <w:b/>
                <w:highlight w:val="white"/>
              </w:rPr>
              <w:t xml:space="preserve">запросе котировок</w:t>
            </w:r>
            <w:r>
              <w:rPr>
                <w:b/>
                <w:highlight w:val="white"/>
              </w:rPr>
              <w:t xml:space="preserve"> в электронной форме</w:t>
            </w:r>
            <w:r>
              <w:rPr>
                <w:highlight w:val="white"/>
              </w:rPr>
            </w:r>
            <w:r>
              <w:rPr>
                <w:highlight w:val="white"/>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rPr>
                <w:highlight w:val="yellow"/>
              </w:rPr>
            </w:pPr>
            <w:r>
              <w:rPr>
                <w:highlight w:val="white"/>
              </w:rPr>
              <w:t xml:space="preserve">«16</w:t>
            </w:r>
            <w:r>
              <w:rPr>
                <w:highlight w:val="white"/>
              </w:rPr>
              <w:t xml:space="preserve">» июня</w:t>
            </w:r>
            <w:r>
              <w:rPr>
                <w:highlight w:val="white"/>
              </w:rPr>
              <w:t xml:space="preserve"> </w:t>
            </w:r>
            <w:r>
              <w:rPr>
                <w:highlight w:val="white"/>
              </w:rPr>
              <w:t xml:space="preserve">2026</w:t>
            </w:r>
            <w:r>
              <w:rPr>
                <w:highlight w:val="white"/>
              </w:rPr>
              <w:t xml:space="preserve">г. </w:t>
            </w:r>
            <w:r>
              <w:rPr>
                <w:highlight w:val="yellow"/>
              </w:rPr>
            </w:r>
            <w:r>
              <w:rPr>
                <w:highlight w:val="yellow"/>
              </w:rP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rPr>
                <w:b/>
              </w:rPr>
              <w:t xml:space="preserve">2</w:t>
            </w:r>
            <w:r>
              <w:rPr>
                <w:b/>
              </w:rPr>
              <w:t xml:space="preserve">9</w:t>
            </w:r>
            <w:r>
              <w:rPr>
                <w:b/>
              </w:rPr>
              <w:t xml:space="preserve">. Срок подписания победителем договора при проведении </w:t>
            </w:r>
            <w:r>
              <w:rPr>
                <w:b/>
              </w:rPr>
              <w:t xml:space="preserve">запроса котировок</w:t>
            </w:r>
            <w:r>
              <w:rPr>
                <w:b/>
              </w:rPr>
              <w:t xml:space="preserve"> в электронной форме со дня опубликования протокола о рассмотрении заявок </w:t>
            </w:r>
            <w:r>
              <w:rPr>
                <w:b/>
              </w:rPr>
              <w:t xml:space="preserve">в запросе котировок</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tabs>
                <w:tab w:val="left" w:pos="10306" w:leader="none"/>
              </w:tabs>
              <w:rPr>
                <w:rFonts w:eastAsia="Calibri"/>
                <w:lang w:eastAsia="ru-RU"/>
              </w:rPr>
            </w:pPr>
            <w:r>
              <w:t xml:space="preserve">В течение пяти рабочих дней с даты размещен</w:t>
            </w:r>
            <w:r>
              <w:t xml:space="preserve">ия заказчиком проекта договора победитель закупки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w:t>
            </w:r>
            <w:r>
              <w:rPr>
                <w:rFonts w:eastAsia="Calibri"/>
                <w:lang w:eastAsia="ru-RU"/>
              </w:rPr>
              <w:t xml:space="preserve"> </w:t>
            </w:r>
            <w:r>
              <w:rPr>
                <w:rFonts w:eastAsia="Calibri"/>
                <w:lang w:eastAsia="ru-RU"/>
              </w:rPr>
            </w:r>
            <w:r>
              <w:rPr>
                <w:rFonts w:eastAsia="Calibri"/>
                <w:lang w:eastAsia="ru-RU"/>
              </w:rPr>
            </w:r>
          </w:p>
          <w:p>
            <w:pPr>
              <w:pStyle w:val="923"/>
              <w:contextualSpacing/>
              <w:jc w:val="both"/>
              <w:keepLines/>
              <w:keepNext/>
            </w:pPr>
            <w:r>
              <w:t xml:space="preserve">Договор заключается не ранее  чем через 10 (десять) дней и не позднее чем через 20 (двадцать) дней </w:t>
            </w:r>
            <w:r>
              <w:t xml:space="preserve">с даты размещения в единой информационной системе итогового протокола</w:t>
            </w:r>
            <w:r>
              <w:t xml:space="preserve">.</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keepLines/>
              <w:keepNext/>
            </w:pPr>
            <w:r>
              <w:rPr>
                <w:b/>
              </w:rPr>
              <w:t xml:space="preserve">30</w:t>
            </w:r>
            <w:r>
              <w:rPr>
                <w:b/>
              </w:rPr>
              <w:t xml:space="preserve">. Условия признания победителя </w:t>
            </w:r>
            <w:r>
              <w:rPr>
                <w:b/>
              </w:rPr>
              <w:t xml:space="preserve">запроса котировок</w:t>
            </w:r>
            <w:r>
              <w:rPr>
                <w:b/>
              </w:rPr>
              <w:t xml:space="preserve"> в электронной форме уклонившимся от заключения договора</w:t>
            </w:r>
            <w:r/>
          </w:p>
        </w:tc>
      </w:tr>
      <w:tr>
        <w:tblPrEx/>
        <w:trPr/>
        <w:tc>
          <w:tcPr>
            <w:tcBorders>
              <w:top w:val="single" w:color="000000" w:sz="4" w:space="0"/>
              <w:left w:val="single" w:color="000000" w:sz="4" w:space="0"/>
              <w:bottom w:val="single" w:color="000000" w:sz="4" w:space="0"/>
              <w:right w:val="single" w:color="000000" w:sz="4" w:space="0"/>
            </w:tcBorders>
            <w:tcW w:w="10436" w:type="dxa"/>
            <w:vAlign w:val="top"/>
            <w:textDirection w:val="lrTb"/>
            <w:noWrap w:val="false"/>
          </w:tcPr>
          <w:p>
            <w:pPr>
              <w:pStyle w:val="923"/>
              <w:contextualSpacing/>
              <w:jc w:val="both"/>
              <w:keepLines/>
              <w:keepNext/>
            </w:pPr>
            <w:r>
              <w:t xml:space="preserve">В случае если победитель </w:t>
            </w:r>
            <w:r>
              <w:t xml:space="preserve">в запросе котировок</w:t>
            </w:r>
            <w:r>
              <w:t xml:space="preserve"> в электронной форме или иной участник не представил заказчику подписанный договор в срок, указанный в пункте 2</w:t>
            </w:r>
            <w:r>
              <w:t xml:space="preserve">9</w:t>
            </w:r>
            <w:r>
              <w:t xml:space="preserve"> </w:t>
            </w:r>
            <w:r>
              <w:t xml:space="preserve">настоящего извещения</w:t>
            </w:r>
            <w:r>
              <w:t xml:space="preserve"> о проведении </w:t>
            </w:r>
            <w:r>
              <w:t xml:space="preserve">запроса котировок</w:t>
            </w:r>
            <w:r>
              <w:t xml:space="preserve"> в электронной форме, такой  победитель или иной участник </w:t>
            </w:r>
            <w:r>
              <w:t xml:space="preserve">запроса котировок</w:t>
            </w:r>
            <w:r>
              <w:t xml:space="preserve"> признается уклонившимся от заключения договора</w:t>
            </w:r>
            <w:r>
              <w:t xml:space="preserve">.</w:t>
            </w:r>
            <w:r/>
          </w:p>
        </w:tc>
      </w:tr>
      <w:tr>
        <w:tblPrEx/>
        <w:trPr/>
        <w:tc>
          <w:tcPr>
            <w:tcBorders>
              <w:top w:val="single" w:color="000000" w:sz="4" w:space="0"/>
            </w:tcBorders>
            <w:tcW w:w="10436" w:type="dxa"/>
            <w:vAlign w:val="top"/>
            <w:textDirection w:val="lrTb"/>
            <w:noWrap w:val="false"/>
          </w:tcPr>
          <w:p>
            <w:pPr>
              <w:pStyle w:val="923"/>
              <w:contextualSpacing/>
              <w:jc w:val="both"/>
              <w:keepLines/>
              <w:keepNext/>
            </w:pPr>
            <w:r>
              <w:t xml:space="preserve">Приложения:</w:t>
            </w:r>
            <w:r/>
          </w:p>
          <w:p>
            <w:pPr>
              <w:pStyle w:val="923"/>
              <w:contextualSpacing/>
              <w:jc w:val="both"/>
              <w:keepLines/>
              <w:keepNext/>
            </w:pPr>
            <w:r>
              <w:t xml:space="preserve">№ 1 – Обоснование начальной (максимальной) цены договора;</w:t>
            </w:r>
            <w:r/>
          </w:p>
          <w:p>
            <w:pPr>
              <w:pStyle w:val="923"/>
              <w:contextualSpacing/>
              <w:jc w:val="both"/>
              <w:keepLines/>
              <w:keepNext/>
            </w:pPr>
            <w:r>
              <w:t xml:space="preserve">№ 2 – Описание </w:t>
            </w:r>
            <w:r>
              <w:t xml:space="preserve">предмета</w:t>
            </w:r>
            <w:r>
              <w:t xml:space="preserve"> закупки;</w:t>
            </w:r>
            <w:r/>
          </w:p>
          <w:p>
            <w:pPr>
              <w:pStyle w:val="923"/>
              <w:contextualSpacing/>
              <w:jc w:val="both"/>
              <w:keepLines/>
              <w:keepNext/>
            </w:pPr>
            <w:r>
              <w:t xml:space="preserve">№</w:t>
            </w:r>
            <w:r>
              <w:t xml:space="preserve"> </w:t>
            </w:r>
            <w:r>
              <w:t xml:space="preserve">3</w:t>
            </w:r>
            <w:r>
              <w:t xml:space="preserve"> – Проект</w:t>
            </w:r>
            <w:r>
              <w:t xml:space="preserve"> договора;</w:t>
            </w:r>
            <w:r>
              <w:t xml:space="preserve"> </w:t>
            </w:r>
            <w:r/>
          </w:p>
          <w:p>
            <w:pPr>
              <w:pStyle w:val="923"/>
              <w:contextualSpacing/>
              <w:jc w:val="both"/>
              <w:keepLines/>
              <w:keepNext/>
            </w:pPr>
            <w:r>
              <w:t xml:space="preserve">№ 4</w:t>
            </w:r>
            <w:r>
              <w:t xml:space="preserve"> - Форма котировочной заявки.</w:t>
            </w:r>
            <w:r/>
          </w:p>
        </w:tc>
      </w:tr>
    </w:tbl>
    <w:sectPr>
      <w:footnotePr/>
      <w:endnotePr/>
      <w:type w:val="nextPage"/>
      <w:pgSz w:w="11906" w:h="16838" w:orient="portrait"/>
      <w:pgMar w:top="568" w:right="567" w:bottom="851" w:left="902"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ui">
    <w:panose1 w:val="02040503050201020203"/>
  </w:font>
  <w:font w:name="Arial Rounded MT Bold">
    <w:panose1 w:val="020B0704020202020204"/>
  </w:font>
  <w:font w:name="DejaVu Sans">
    <w:panose1 w:val="020B0603030804020204"/>
  </w:font>
  <w:font w:name="font189">
    <w:panose1 w:val="02040503050201020203"/>
  </w:font>
  <w:font w:name="Verdana">
    <w:panose1 w:val="020B0604030504040204"/>
  </w:font>
  <w:font w:name="TimesDL">
    <w:panose1 w:val="02040503050201020203"/>
  </w:font>
  <w:font w:name="Calibri">
    <w:panose1 w:val="020F0502020204030204"/>
  </w:font>
  <w:font w:name="Symbol">
    <w:panose1 w:val="05050102010706020507"/>
  </w:font>
  <w:font w:name="Wingdings">
    <w:panose1 w:val="05000000000000000000"/>
  </w:font>
  <w:font w:name="Courier New">
    <w:panose1 w:val="02070309020205020404"/>
  </w:font>
  <w:font w:name="Times New Roman">
    <w:panose1 w:val="02020603050405020304"/>
  </w:font>
  <w:font w:name="MS Mincho">
    <w:panose1 w:val="020B0609070205080204"/>
  </w:font>
  <w:font w:name="Tahoma">
    <w:panose1 w:val="020B0604030504040204"/>
  </w:font>
  <w:font w:name="MS Gothic">
    <w:panose1 w:val="020B0609070205080204"/>
  </w:font>
  <w:font w:name="Cambria">
    <w:panose1 w:val="02040503050406030204"/>
  </w:font>
  <w:font w:name="Arial">
    <w:panose1 w:val="020B0604020202020204"/>
  </w:font>
  <w:font w:name="NTTierce">
    <w:panose1 w:val="02040503050201020203"/>
  </w:font>
  <w:font w:name="Arial Unicode MS">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24"/>
      <w:isLgl w:val="false"/>
      <w:suff w:val="space"/>
      <w:lvlText w:val="%1."/>
      <w:lvlJc w:val="left"/>
      <w:pPr>
        <w:ind w:left="360" w:hanging="360"/>
        <w:tabs>
          <w:tab w:val="num" w:pos="0" w:leader="none"/>
        </w:tabs>
      </w:pPr>
    </w:lvl>
    <w:lvl w:ilvl="1">
      <w:start w:val="1"/>
      <w:numFmt w:val="decimal"/>
      <w:pStyle w:val="925"/>
      <w:isLgl w:val="false"/>
      <w:suff w:val="space"/>
      <w:lvlText w:val="%1.%2."/>
      <w:lvlJc w:val="left"/>
      <w:pPr>
        <w:ind w:left="792" w:hanging="432"/>
        <w:tabs>
          <w:tab w:val="num" w:pos="0" w:leader="none"/>
        </w:tabs>
      </w:pPr>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lvl>
    <w:lvl w:ilvl="2">
      <w:start w:val="1"/>
      <w:numFmt w:val="decimal"/>
      <w:isLgl w:val="false"/>
      <w:suff w:val="nothing"/>
      <w:lvlText w:val=""/>
      <w:lvlJc w:val="left"/>
      <w:pPr>
        <w:ind w:left="720" w:hanging="720"/>
        <w:tabs>
          <w:tab w:val="num" w:pos="720" w:leader="none"/>
        </w:tabs>
      </w:pPr>
    </w:lvl>
    <w:lvl w:ilvl="3">
      <w:start w:val="1"/>
      <w:numFmt w:val="decimal"/>
      <w:isLgl w:val="false"/>
      <w:suff w:val="nothing"/>
      <w:lvlText w:val=""/>
      <w:lvlJc w:val="left"/>
      <w:pPr>
        <w:ind w:left="864" w:hanging="864"/>
        <w:tabs>
          <w:tab w:val="num" w:pos="864" w:leader="none"/>
        </w:tabs>
      </w:pPr>
    </w:lvl>
    <w:lvl w:ilvl="4">
      <w:start w:val="1"/>
      <w:numFmt w:val="decimal"/>
      <w:isLgl w:val="false"/>
      <w:suff w:val="nothing"/>
      <w:lvlText w:val=""/>
      <w:lvlJc w:val="left"/>
      <w:pPr>
        <w:ind w:left="1008" w:hanging="1008"/>
        <w:tabs>
          <w:tab w:val="num" w:pos="1008" w:leader="none"/>
        </w:tabs>
      </w:pPr>
    </w:lvl>
    <w:lvl w:ilvl="5">
      <w:start w:val="1"/>
      <w:numFmt w:val="decimal"/>
      <w:isLgl w:val="false"/>
      <w:suff w:val="nothing"/>
      <w:lvlText w:val=""/>
      <w:lvlJc w:val="left"/>
      <w:pPr>
        <w:ind w:left="1152" w:hanging="1152"/>
        <w:tabs>
          <w:tab w:val="num" w:pos="1152" w:leader="none"/>
        </w:tabs>
      </w:pPr>
    </w:lvl>
    <w:lvl w:ilvl="6">
      <w:start w:val="1"/>
      <w:numFmt w:val="decimal"/>
      <w:isLgl w:val="false"/>
      <w:suff w:val="nothing"/>
      <w:lvlText w:val=""/>
      <w:lvlJc w:val="left"/>
      <w:pPr>
        <w:ind w:left="1296" w:hanging="1296"/>
        <w:tabs>
          <w:tab w:val="num" w:pos="1296" w:leader="none"/>
        </w:tabs>
      </w:pPr>
    </w:lvl>
    <w:lvl w:ilvl="7">
      <w:start w:val="1"/>
      <w:numFmt w:val="decimal"/>
      <w:isLgl w:val="false"/>
      <w:suff w:val="nothing"/>
      <w:lvlText w:val=""/>
      <w:lvlJc w:val="left"/>
      <w:pPr>
        <w:ind w:left="1440" w:hanging="1440"/>
        <w:tabs>
          <w:tab w:val="num" w:pos="1440" w:leader="none"/>
        </w:tabs>
      </w:pPr>
    </w:lvl>
    <w:lvl w:ilvl="8">
      <w:start w:val="1"/>
      <w:numFmt w:val="decimal"/>
      <w:isLgl w:val="false"/>
      <w:suff w:val="nothing"/>
      <w:lvlText w:val=""/>
      <w:lvlJc w:val="left"/>
      <w:pPr>
        <w:ind w:left="1584" w:hanging="1584"/>
        <w:tabs>
          <w:tab w:val="num" w:pos="1584" w:leader="none"/>
        </w:tabs>
      </w:pPr>
    </w:lvl>
  </w:abstractNum>
  <w:abstractNum w:abstractNumId="1">
    <w:multiLevelType w:val="hybridMultilevel"/>
    <w:lvl w:ilvl="0">
      <w:start w:val="1"/>
      <w:numFmt w:val="bullet"/>
      <w:pStyle w:val="1189"/>
      <w:isLgl w:val="false"/>
      <w:suff w:val="tab"/>
      <w:lvlText w:val=""/>
      <w:lvlJc w:val="left"/>
      <w:pPr>
        <w:ind w:left="1210" w:hanging="360"/>
        <w:tabs>
          <w:tab w:val="num" w:pos="0" w:leader="none"/>
        </w:tabs>
      </w:pPr>
      <w:rPr>
        <w:rFonts w:ascii="Symbol" w:hAnsi="Symbol"/>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2">
    <w:multiLevelType w:val="hybridMultilevel"/>
    <w:lvl w:ilvl="0">
      <w:start w:val="1"/>
      <w:numFmt w:val="decimal"/>
      <w:pStyle w:val="1177"/>
      <w:isLgl w:val="false"/>
      <w:suff w:val="space"/>
      <w:lvlText w:val="%1."/>
      <w:lvlJc w:val="left"/>
      <w:pPr>
        <w:ind w:left="360" w:hanging="360"/>
        <w:tabs>
          <w:tab w:val="num" w:pos="0" w:leader="none"/>
        </w:tabs>
      </w:pPr>
    </w:lvl>
    <w:lvl w:ilvl="1">
      <w:start w:val="1"/>
      <w:numFmt w:val="decimal"/>
      <w:isLgl w:val="false"/>
      <w:suff w:val="space"/>
      <w:lvlText w:val="%1.%2."/>
      <w:lvlJc w:val="left"/>
      <w:pPr>
        <w:ind w:left="792" w:hanging="432"/>
        <w:tabs>
          <w:tab w:val="num" w:pos="0" w:leader="none"/>
        </w:tabs>
      </w:pPr>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lvl>
    <w:lvl w:ilvl="2">
      <w:start w:val="1"/>
      <w:numFmt w:val="decimal"/>
      <w:isLgl w:val="false"/>
      <w:suff w:val="space"/>
      <w:lvlText w:val="%1.%2.%3."/>
      <w:lvlJc w:val="left"/>
      <w:pPr>
        <w:ind w:left="5324" w:hanging="504"/>
        <w:tabs>
          <w:tab w:val="num" w:pos="0" w:leader="none"/>
        </w:tabs>
      </w:pPr>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3">
    <w:multiLevelType w:val="hybridMultilevel"/>
    <w:lvl w:ilvl="0">
      <w:start w:val="1"/>
      <w:numFmt w:val="bullet"/>
      <w:isLgl w:val="false"/>
      <w:suff w:val="tab"/>
      <w:lvlText w:val=""/>
      <w:lvlJc w:val="left"/>
      <w:pPr>
        <w:ind w:left="1117" w:hanging="360"/>
        <w:tabs>
          <w:tab w:val="num" w:pos="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720" w:hanging="360"/>
        <w:tabs>
          <w:tab w:val="num" w:pos="0" w:leader="none"/>
        </w:tabs>
      </w:pPr>
      <w:rPr>
        <w:rFonts w:ascii="Symbol" w:hAnsi="Symbol" w:cs="Symbol"/>
      </w:r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2.%3."/>
      <w:lvlJc w:val="right"/>
      <w:pPr>
        <w:ind w:left="2160" w:hanging="180"/>
        <w:tabs>
          <w:tab w:val="num" w:pos="0" w:leader="none"/>
        </w:tabs>
      </w:pPr>
    </w:lvl>
    <w:lvl w:ilvl="3">
      <w:start w:val="1"/>
      <w:numFmt w:val="decimal"/>
      <w:isLgl w:val="false"/>
      <w:suff w:val="tab"/>
      <w:lvlText w:val="%2.%3.%4."/>
      <w:lvlJc w:val="left"/>
      <w:pPr>
        <w:ind w:left="2880" w:hanging="360"/>
        <w:tabs>
          <w:tab w:val="num" w:pos="0" w:leader="none"/>
        </w:tabs>
      </w:pPr>
    </w:lvl>
    <w:lvl w:ilvl="4">
      <w:start w:val="1"/>
      <w:numFmt w:val="lowerLetter"/>
      <w:isLgl w:val="false"/>
      <w:suff w:val="tab"/>
      <w:lvlText w:val="%2.%3.%4.%5."/>
      <w:lvlJc w:val="left"/>
      <w:pPr>
        <w:ind w:left="3600" w:hanging="360"/>
        <w:tabs>
          <w:tab w:val="num" w:pos="0" w:leader="none"/>
        </w:tabs>
      </w:pPr>
    </w:lvl>
    <w:lvl w:ilvl="5">
      <w:start w:val="1"/>
      <w:numFmt w:val="lowerRoman"/>
      <w:isLgl w:val="false"/>
      <w:suff w:val="tab"/>
      <w:lvlText w:val="%2.%3.%4.%5.%6."/>
      <w:lvlJc w:val="right"/>
      <w:pPr>
        <w:ind w:left="4320" w:hanging="180"/>
        <w:tabs>
          <w:tab w:val="num" w:pos="0" w:leader="none"/>
        </w:tabs>
      </w:pPr>
    </w:lvl>
    <w:lvl w:ilvl="6">
      <w:start w:val="1"/>
      <w:numFmt w:val="decimal"/>
      <w:isLgl w:val="false"/>
      <w:suff w:val="tab"/>
      <w:lvlText w:val="%2.%3.%4.%5.%6.%7."/>
      <w:lvlJc w:val="left"/>
      <w:pPr>
        <w:ind w:left="5040" w:hanging="360"/>
        <w:tabs>
          <w:tab w:val="num" w:pos="0" w:leader="none"/>
        </w:tabs>
      </w:pPr>
    </w:lvl>
    <w:lvl w:ilvl="7">
      <w:start w:val="1"/>
      <w:numFmt w:val="lowerLetter"/>
      <w:isLgl w:val="false"/>
      <w:suff w:val="tab"/>
      <w:lvlText w:val="%2.%3.%4.%5.%6.%7.%8."/>
      <w:lvlJc w:val="left"/>
      <w:pPr>
        <w:ind w:left="5760" w:hanging="360"/>
        <w:tabs>
          <w:tab w:val="num" w:pos="0" w:leader="none"/>
        </w:tabs>
      </w:pPr>
    </w:lvl>
    <w:lvl w:ilvl="8">
      <w:start w:val="1"/>
      <w:numFmt w:val="lowerRoman"/>
      <w:isLgl w:val="false"/>
      <w:suff w:val="tab"/>
      <w:lvlText w:val="%2.%3.%4.%5.%6.%7.%8.%9."/>
      <w:lvlJc w:val="right"/>
      <w:pPr>
        <w:ind w:left="6480" w:hanging="180"/>
        <w:tabs>
          <w:tab w:val="num" w:pos="0" w:leader="none"/>
        </w:tabs>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0">
    <w:multiLevelType w:val="hybridMultilevel"/>
    <w:lvl w:ilvl="0">
      <w:start w:val="3"/>
      <w:numFmt w:val="bullet"/>
      <w:pStyle w:val="1238"/>
      <w:isLgl w:val="false"/>
      <w:suff w:val="tab"/>
      <w:lvlText w:val="-"/>
      <w:lvlJc w:val="left"/>
      <w:pPr>
        <w:ind w:left="1080" w:hanging="360"/>
        <w:tabs>
          <w:tab w:val="num" w:pos="1080"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86"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068" w:hanging="708"/>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color w:val="000000"/>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785" w:hanging="360"/>
        <w:tabs>
          <w:tab w:val="num" w:pos="785" w:leader="none"/>
        </w:tabs>
      </w:pPr>
    </w:lvl>
    <w:lvl w:ilvl="1">
      <w:start w:val="1"/>
      <w:numFmt w:val="lowerLetter"/>
      <w:isLgl w:val="false"/>
      <w:suff w:val="tab"/>
      <w:lvlText w:val="%2."/>
      <w:lvlJc w:val="left"/>
      <w:pPr>
        <w:ind w:left="1222" w:hanging="360"/>
        <w:tabs>
          <w:tab w:val="num" w:pos="1222" w:leader="none"/>
        </w:tabs>
      </w:pPr>
    </w:lvl>
    <w:lvl w:ilvl="2">
      <w:start w:val="1"/>
      <w:numFmt w:val="lowerRoman"/>
      <w:isLgl w:val="false"/>
      <w:suff w:val="tab"/>
      <w:lvlText w:val="%3."/>
      <w:lvlJc w:val="right"/>
      <w:pPr>
        <w:ind w:left="1942" w:hanging="180"/>
        <w:tabs>
          <w:tab w:val="num" w:pos="1942" w:leader="none"/>
        </w:tabs>
      </w:pPr>
    </w:lvl>
    <w:lvl w:ilvl="3">
      <w:start w:val="1"/>
      <w:numFmt w:val="decimal"/>
      <w:isLgl w:val="false"/>
      <w:suff w:val="tab"/>
      <w:lvlText w:val="%4."/>
      <w:lvlJc w:val="left"/>
      <w:pPr>
        <w:ind w:left="2662" w:hanging="360"/>
        <w:tabs>
          <w:tab w:val="num" w:pos="2662" w:leader="none"/>
        </w:tabs>
      </w:pPr>
    </w:lvl>
    <w:lvl w:ilvl="4">
      <w:start w:val="1"/>
      <w:numFmt w:val="lowerLetter"/>
      <w:isLgl w:val="false"/>
      <w:suff w:val="tab"/>
      <w:lvlText w:val="%5."/>
      <w:lvlJc w:val="left"/>
      <w:pPr>
        <w:ind w:left="3382" w:hanging="360"/>
        <w:tabs>
          <w:tab w:val="num" w:pos="3382" w:leader="none"/>
        </w:tabs>
      </w:pPr>
    </w:lvl>
    <w:lvl w:ilvl="5">
      <w:start w:val="1"/>
      <w:numFmt w:val="lowerRoman"/>
      <w:isLgl w:val="false"/>
      <w:suff w:val="tab"/>
      <w:lvlText w:val="%6."/>
      <w:lvlJc w:val="right"/>
      <w:pPr>
        <w:ind w:left="4102" w:hanging="180"/>
        <w:tabs>
          <w:tab w:val="num" w:pos="4102" w:leader="none"/>
        </w:tabs>
      </w:pPr>
    </w:lvl>
    <w:lvl w:ilvl="6">
      <w:start w:val="1"/>
      <w:numFmt w:val="decimal"/>
      <w:isLgl w:val="false"/>
      <w:suff w:val="tab"/>
      <w:lvlText w:val="%7."/>
      <w:lvlJc w:val="left"/>
      <w:pPr>
        <w:ind w:left="4822" w:hanging="360"/>
        <w:tabs>
          <w:tab w:val="num" w:pos="4822" w:leader="none"/>
        </w:tabs>
      </w:pPr>
    </w:lvl>
    <w:lvl w:ilvl="7">
      <w:start w:val="1"/>
      <w:numFmt w:val="lowerLetter"/>
      <w:isLgl w:val="false"/>
      <w:suff w:val="tab"/>
      <w:lvlText w:val="%8."/>
      <w:lvlJc w:val="left"/>
      <w:pPr>
        <w:ind w:left="5542" w:hanging="360"/>
        <w:tabs>
          <w:tab w:val="num" w:pos="5542" w:leader="none"/>
        </w:tabs>
      </w:pPr>
    </w:lvl>
    <w:lvl w:ilvl="8">
      <w:start w:val="1"/>
      <w:numFmt w:val="lowerRoman"/>
      <w:isLgl w:val="false"/>
      <w:suff w:val="tab"/>
      <w:lvlText w:val="%9."/>
      <w:lvlJc w:val="right"/>
      <w:pPr>
        <w:ind w:left="6262" w:hanging="180"/>
        <w:tabs>
          <w:tab w:val="num" w:pos="6262" w:leader="none"/>
        </w:tabs>
      </w:pPr>
    </w:lvl>
  </w:abstractNum>
  <w:abstractNum w:abstractNumId="23">
    <w:multiLevelType w:val="hybridMultilevel"/>
    <w:lvl w:ilvl="0">
      <w:start w:val="1"/>
      <w:numFmt w:val="bullet"/>
      <w:isLgl w:val="false"/>
      <w:suff w:val="tab"/>
      <w:lvlText w:val=""/>
      <w:lvlJc w:val="left"/>
      <w:pPr>
        <w:ind w:left="763" w:hanging="360"/>
      </w:pPr>
      <w:rPr>
        <w:rFonts w:ascii="Symbol" w:hAnsi="Symbol"/>
      </w:rPr>
    </w:lvl>
    <w:lvl w:ilvl="1">
      <w:start w:val="1"/>
      <w:numFmt w:val="bullet"/>
      <w:isLgl w:val="false"/>
      <w:suff w:val="tab"/>
      <w:lvlText w:val="o"/>
      <w:lvlJc w:val="left"/>
      <w:pPr>
        <w:ind w:left="1483" w:hanging="360"/>
      </w:pPr>
      <w:rPr>
        <w:rFonts w:ascii="Courier New" w:hAnsi="Courier New" w:cs="Courier New"/>
      </w:rPr>
    </w:lvl>
    <w:lvl w:ilvl="2">
      <w:start w:val="1"/>
      <w:numFmt w:val="bullet"/>
      <w:isLgl w:val="false"/>
      <w:suff w:val="tab"/>
      <w:lvlText w:val=""/>
      <w:lvlJc w:val="left"/>
      <w:pPr>
        <w:ind w:left="2203" w:hanging="360"/>
      </w:pPr>
      <w:rPr>
        <w:rFonts w:ascii="Wingdings" w:hAnsi="Wingdings"/>
      </w:rPr>
    </w:lvl>
    <w:lvl w:ilvl="3">
      <w:start w:val="1"/>
      <w:numFmt w:val="bullet"/>
      <w:isLgl w:val="false"/>
      <w:suff w:val="tab"/>
      <w:lvlText w:val=""/>
      <w:lvlJc w:val="left"/>
      <w:pPr>
        <w:ind w:left="2923" w:hanging="360"/>
      </w:pPr>
      <w:rPr>
        <w:rFonts w:ascii="Symbol" w:hAnsi="Symbol"/>
      </w:rPr>
    </w:lvl>
    <w:lvl w:ilvl="4">
      <w:start w:val="1"/>
      <w:numFmt w:val="bullet"/>
      <w:isLgl w:val="false"/>
      <w:suff w:val="tab"/>
      <w:lvlText w:val="o"/>
      <w:lvlJc w:val="left"/>
      <w:pPr>
        <w:ind w:left="3643" w:hanging="360"/>
      </w:pPr>
      <w:rPr>
        <w:rFonts w:ascii="Courier New" w:hAnsi="Courier New" w:cs="Courier New"/>
      </w:rPr>
    </w:lvl>
    <w:lvl w:ilvl="5">
      <w:start w:val="1"/>
      <w:numFmt w:val="bullet"/>
      <w:isLgl w:val="false"/>
      <w:suff w:val="tab"/>
      <w:lvlText w:val=""/>
      <w:lvlJc w:val="left"/>
      <w:pPr>
        <w:ind w:left="4363" w:hanging="360"/>
      </w:pPr>
      <w:rPr>
        <w:rFonts w:ascii="Wingdings" w:hAnsi="Wingdings"/>
      </w:rPr>
    </w:lvl>
    <w:lvl w:ilvl="6">
      <w:start w:val="1"/>
      <w:numFmt w:val="bullet"/>
      <w:isLgl w:val="false"/>
      <w:suff w:val="tab"/>
      <w:lvlText w:val=""/>
      <w:lvlJc w:val="left"/>
      <w:pPr>
        <w:ind w:left="5083" w:hanging="360"/>
      </w:pPr>
      <w:rPr>
        <w:rFonts w:ascii="Symbol" w:hAnsi="Symbol"/>
      </w:rPr>
    </w:lvl>
    <w:lvl w:ilvl="7">
      <w:start w:val="1"/>
      <w:numFmt w:val="bullet"/>
      <w:isLgl w:val="false"/>
      <w:suff w:val="tab"/>
      <w:lvlText w:val="o"/>
      <w:lvlJc w:val="left"/>
      <w:pPr>
        <w:ind w:left="5803" w:hanging="360"/>
      </w:pPr>
      <w:rPr>
        <w:rFonts w:ascii="Courier New" w:hAnsi="Courier New" w:cs="Courier New"/>
      </w:rPr>
    </w:lvl>
    <w:lvl w:ilvl="8">
      <w:start w:val="1"/>
      <w:numFmt w:val="bullet"/>
      <w:isLgl w:val="false"/>
      <w:suff w:val="tab"/>
      <w:lvlText w:val=""/>
      <w:lvlJc w:val="left"/>
      <w:pPr>
        <w:ind w:left="6523" w:hanging="360"/>
      </w:pPr>
      <w:rPr>
        <w:rFonts w:ascii="Wingdings" w:hAnsi="Wingdings"/>
      </w:rPr>
    </w:lvl>
  </w:abstractNum>
  <w:abstractNum w:abstractNumId="24">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5">
    <w:multiLevelType w:val="hybridMultilevel"/>
    <w:lvl w:ilvl="0">
      <w:start w:val="1"/>
      <w:numFmt w:val="bullet"/>
      <w:isLgl w:val="false"/>
      <w:suff w:val="tab"/>
      <w:lvlText w:val=""/>
      <w:lvlJc w:val="left"/>
      <w:pPr>
        <w:ind w:left="752" w:hanging="360"/>
      </w:pPr>
      <w:rPr>
        <w:rFonts w:ascii="Wingdings" w:hAnsi="Wingdings"/>
      </w:rPr>
    </w:lvl>
    <w:lvl w:ilvl="1">
      <w:start w:val="1"/>
      <w:numFmt w:val="bullet"/>
      <w:isLgl w:val="false"/>
      <w:suff w:val="tab"/>
      <w:lvlText w:val="o"/>
      <w:lvlJc w:val="left"/>
      <w:pPr>
        <w:ind w:left="1472" w:hanging="360"/>
      </w:pPr>
      <w:rPr>
        <w:rFonts w:ascii="Courier New" w:hAnsi="Courier New" w:cs="Courier New"/>
      </w:rPr>
    </w:lvl>
    <w:lvl w:ilvl="2">
      <w:start w:val="1"/>
      <w:numFmt w:val="bullet"/>
      <w:isLgl w:val="false"/>
      <w:suff w:val="tab"/>
      <w:lvlText w:val=""/>
      <w:lvlJc w:val="left"/>
      <w:pPr>
        <w:ind w:left="2192" w:hanging="360"/>
      </w:pPr>
      <w:rPr>
        <w:rFonts w:ascii="Wingdings" w:hAnsi="Wingdings"/>
      </w:rPr>
    </w:lvl>
    <w:lvl w:ilvl="3">
      <w:start w:val="1"/>
      <w:numFmt w:val="bullet"/>
      <w:isLgl w:val="false"/>
      <w:suff w:val="tab"/>
      <w:lvlText w:val=""/>
      <w:lvlJc w:val="left"/>
      <w:pPr>
        <w:ind w:left="2912" w:hanging="360"/>
      </w:pPr>
      <w:rPr>
        <w:rFonts w:ascii="Symbol" w:hAnsi="Symbol"/>
      </w:rPr>
    </w:lvl>
    <w:lvl w:ilvl="4">
      <w:start w:val="1"/>
      <w:numFmt w:val="bullet"/>
      <w:isLgl w:val="false"/>
      <w:suff w:val="tab"/>
      <w:lvlText w:val="o"/>
      <w:lvlJc w:val="left"/>
      <w:pPr>
        <w:ind w:left="3632" w:hanging="360"/>
      </w:pPr>
      <w:rPr>
        <w:rFonts w:ascii="Courier New" w:hAnsi="Courier New" w:cs="Courier New"/>
      </w:rPr>
    </w:lvl>
    <w:lvl w:ilvl="5">
      <w:start w:val="1"/>
      <w:numFmt w:val="bullet"/>
      <w:isLgl w:val="false"/>
      <w:suff w:val="tab"/>
      <w:lvlText w:val=""/>
      <w:lvlJc w:val="left"/>
      <w:pPr>
        <w:ind w:left="4352" w:hanging="360"/>
      </w:pPr>
      <w:rPr>
        <w:rFonts w:ascii="Wingdings" w:hAnsi="Wingdings"/>
      </w:rPr>
    </w:lvl>
    <w:lvl w:ilvl="6">
      <w:start w:val="1"/>
      <w:numFmt w:val="bullet"/>
      <w:isLgl w:val="false"/>
      <w:suff w:val="tab"/>
      <w:lvlText w:val=""/>
      <w:lvlJc w:val="left"/>
      <w:pPr>
        <w:ind w:left="5072" w:hanging="360"/>
      </w:pPr>
      <w:rPr>
        <w:rFonts w:ascii="Symbol" w:hAnsi="Symbol"/>
      </w:rPr>
    </w:lvl>
    <w:lvl w:ilvl="7">
      <w:start w:val="1"/>
      <w:numFmt w:val="bullet"/>
      <w:isLgl w:val="false"/>
      <w:suff w:val="tab"/>
      <w:lvlText w:val="o"/>
      <w:lvlJc w:val="left"/>
      <w:pPr>
        <w:ind w:left="5792" w:hanging="360"/>
      </w:pPr>
      <w:rPr>
        <w:rFonts w:ascii="Courier New" w:hAnsi="Courier New" w:cs="Courier New"/>
      </w:rPr>
    </w:lvl>
    <w:lvl w:ilvl="8">
      <w:start w:val="1"/>
      <w:numFmt w:val="bullet"/>
      <w:isLgl w:val="false"/>
      <w:suff w:val="tab"/>
      <w:lvlText w:val=""/>
      <w:lvlJc w:val="left"/>
      <w:pPr>
        <w:ind w:left="6512" w:hanging="360"/>
      </w:pPr>
      <w:rPr>
        <w:rFonts w:ascii="Wingdings" w:hAnsi="Wingdings"/>
      </w:rPr>
    </w:lvl>
  </w:abstractNum>
  <w:abstractNum w:abstractNumId="26">
    <w:multiLevelType w:val="hybridMultilevel"/>
    <w:lvl w:ilvl="0">
      <w:start w:val="9"/>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8"/>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9">
    <w:multiLevelType w:val="hybridMultilevel"/>
    <w:lvl w:ilvl="0">
      <w:start w:val="1"/>
      <w:numFmt w:val="bullet"/>
      <w:isLgl w:val="false"/>
      <w:suff w:val="tab"/>
      <w:lvlText w:val=""/>
      <w:lvlJc w:val="left"/>
      <w:pPr>
        <w:ind w:left="502"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cs="Wingdings"/>
      </w:rPr>
    </w:lvl>
    <w:lvl w:ilvl="3">
      <w:start w:val="1"/>
      <w:numFmt w:val="bullet"/>
      <w:isLgl w:val="false"/>
      <w:suff w:val="tab"/>
      <w:lvlText w:val=""/>
      <w:lvlJc w:val="left"/>
      <w:pPr>
        <w:ind w:left="2880" w:hanging="360"/>
      </w:pPr>
      <w:rPr>
        <w:rFonts w:ascii="Symbol" w:hAnsi="Symbol" w:cs="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cs="Wingdings"/>
      </w:rPr>
    </w:lvl>
    <w:lvl w:ilvl="6">
      <w:start w:val="1"/>
      <w:numFmt w:val="bullet"/>
      <w:isLgl w:val="false"/>
      <w:suff w:val="tab"/>
      <w:lvlText w:val=""/>
      <w:lvlJc w:val="left"/>
      <w:pPr>
        <w:ind w:left="5040" w:hanging="360"/>
      </w:pPr>
      <w:rPr>
        <w:rFonts w:ascii="Symbol" w:hAnsi="Symbol" w:cs="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cs="Wingdings"/>
      </w:rPr>
    </w:lvl>
  </w:abstractNum>
  <w:abstractNum w:abstractNumId="30">
    <w:multiLevelType w:val="hybridMultilevel"/>
    <w:lvl w:ilvl="0">
      <w:start w:val="4"/>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70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393" w:hanging="360"/>
      </w:pPr>
    </w:lvl>
    <w:lvl w:ilvl="1">
      <w:start w:val="1"/>
      <w:numFmt w:val="lowerLetter"/>
      <w:isLgl w:val="false"/>
      <w:suff w:val="tab"/>
      <w:lvlText w:val="%2."/>
      <w:lvlJc w:val="left"/>
      <w:pPr>
        <w:ind w:left="1113" w:hanging="360"/>
      </w:pPr>
    </w:lvl>
    <w:lvl w:ilvl="2">
      <w:start w:val="1"/>
      <w:numFmt w:val="lowerRoman"/>
      <w:isLgl w:val="false"/>
      <w:suff w:val="tab"/>
      <w:lvlText w:val="%3."/>
      <w:lvlJc w:val="right"/>
      <w:pPr>
        <w:ind w:left="1833" w:hanging="180"/>
      </w:pPr>
    </w:lvl>
    <w:lvl w:ilvl="3">
      <w:start w:val="1"/>
      <w:numFmt w:val="decimal"/>
      <w:isLgl w:val="false"/>
      <w:suff w:val="tab"/>
      <w:lvlText w:val="%4."/>
      <w:lvlJc w:val="left"/>
      <w:pPr>
        <w:ind w:left="2553" w:hanging="360"/>
      </w:pPr>
    </w:lvl>
    <w:lvl w:ilvl="4">
      <w:start w:val="1"/>
      <w:numFmt w:val="lowerLetter"/>
      <w:isLgl w:val="false"/>
      <w:suff w:val="tab"/>
      <w:lvlText w:val="%5."/>
      <w:lvlJc w:val="left"/>
      <w:pPr>
        <w:ind w:left="3273" w:hanging="360"/>
      </w:pPr>
    </w:lvl>
    <w:lvl w:ilvl="5">
      <w:start w:val="1"/>
      <w:numFmt w:val="lowerRoman"/>
      <w:isLgl w:val="false"/>
      <w:suff w:val="tab"/>
      <w:lvlText w:val="%6."/>
      <w:lvlJc w:val="right"/>
      <w:pPr>
        <w:ind w:left="3993" w:hanging="180"/>
      </w:pPr>
    </w:lvl>
    <w:lvl w:ilvl="6">
      <w:start w:val="1"/>
      <w:numFmt w:val="decimal"/>
      <w:isLgl w:val="false"/>
      <w:suff w:val="tab"/>
      <w:lvlText w:val="%7."/>
      <w:lvlJc w:val="left"/>
      <w:pPr>
        <w:ind w:left="4713" w:hanging="360"/>
      </w:pPr>
    </w:lvl>
    <w:lvl w:ilvl="7">
      <w:start w:val="1"/>
      <w:numFmt w:val="lowerLetter"/>
      <w:isLgl w:val="false"/>
      <w:suff w:val="tab"/>
      <w:lvlText w:val="%8."/>
      <w:lvlJc w:val="left"/>
      <w:pPr>
        <w:ind w:left="5433" w:hanging="360"/>
      </w:pPr>
    </w:lvl>
    <w:lvl w:ilvl="8">
      <w:start w:val="1"/>
      <w:numFmt w:val="lowerRoman"/>
      <w:isLgl w:val="false"/>
      <w:suff w:val="tab"/>
      <w:lvlText w:val="%9."/>
      <w:lvlJc w:val="right"/>
      <w:pPr>
        <w:ind w:left="6153" w:hanging="180"/>
      </w:pPr>
    </w:lvl>
  </w:abstractNum>
  <w:abstractNum w:abstractNumId="33">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4">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0">
    <w:multiLevelType w:val="hybridMultilevel"/>
    <w:lvl w:ilvl="0">
      <w:start w:val="1"/>
      <w:numFmt w:val="decimal"/>
      <w:isLgl w:val="false"/>
      <w:suff w:val="tab"/>
      <w:lvlText w:val="%1."/>
      <w:lvlJc w:val="left"/>
      <w:pPr>
        <w:ind w:left="0" w:hanging="360"/>
      </w:pPr>
      <w:rPr>
        <w:b/>
      </w:r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abstractNum w:abstractNumId="41">
    <w:multiLevelType w:val="hybridMultilevel"/>
    <w:lvl w:ilvl="0">
      <w:start w:val="1"/>
      <w:numFmt w:val="decimal"/>
      <w:isLgl w:val="false"/>
      <w:suff w:val="tab"/>
      <w:lvlText w:val="%1."/>
      <w:lvlJc w:val="left"/>
      <w:pPr>
        <w:ind w:left="0" w:hanging="360"/>
      </w:pPr>
      <w:rPr>
        <w:b/>
      </w:r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abstractNum w:abstractNumId="42">
    <w:multiLevelType w:val="hybridMultilevel"/>
    <w:lvl w:ilvl="0">
      <w:start w:val="1"/>
      <w:numFmt w:val="decimal"/>
      <w:isLgl w:val="false"/>
      <w:suff w:val="tab"/>
      <w:lvlText w:val="%1."/>
      <w:lvlJc w:val="left"/>
      <w:pPr>
        <w:ind w:left="0" w:hanging="360"/>
      </w:pPr>
      <w:rPr>
        <w:rFonts w:hint="default"/>
        <w:b/>
      </w:r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abstractNum w:abstractNumId="43">
    <w:multiLevelType w:val="hybridMultilevel"/>
    <w:lvl w:ilvl="0">
      <w:start w:val="1"/>
      <w:numFmt w:val="decimal"/>
      <w:isLgl w:val="false"/>
      <w:suff w:val="tab"/>
      <w:lvlText w:val="%1."/>
      <w:lvlJc w:val="left"/>
      <w:pPr>
        <w:ind w:left="0" w:hanging="360"/>
      </w:pPr>
      <w:rPr>
        <w:rFonts w:hint="default"/>
        <w:b/>
      </w:rPr>
    </w:lvl>
    <w:lvl w:ilvl="1">
      <w:start w:val="1"/>
      <w:numFmt w:val="lowerLetter"/>
      <w:isLgl w:val="false"/>
      <w:suff w:val="tab"/>
      <w:lvlText w:val="%2."/>
      <w:lvlJc w:val="left"/>
      <w:pPr>
        <w:ind w:left="720" w:hanging="360"/>
      </w:pPr>
    </w:lvl>
    <w:lvl w:ilvl="2">
      <w:start w:val="1"/>
      <w:numFmt w:val="lowerRoman"/>
      <w:isLgl w:val="false"/>
      <w:suff w:val="tab"/>
      <w:lvlText w:val="%3."/>
      <w:lvlJc w:val="right"/>
      <w:pPr>
        <w:ind w:left="1440" w:hanging="180"/>
      </w:pPr>
    </w:lvl>
    <w:lvl w:ilvl="3">
      <w:start w:val="1"/>
      <w:numFmt w:val="decimal"/>
      <w:isLgl w:val="false"/>
      <w:suff w:val="tab"/>
      <w:lvlText w:val="%4."/>
      <w:lvlJc w:val="left"/>
      <w:pPr>
        <w:ind w:left="2160" w:hanging="360"/>
      </w:pPr>
    </w:lvl>
    <w:lvl w:ilvl="4">
      <w:start w:val="1"/>
      <w:numFmt w:val="lowerLetter"/>
      <w:isLgl w:val="false"/>
      <w:suff w:val="tab"/>
      <w:lvlText w:val="%5."/>
      <w:lvlJc w:val="left"/>
      <w:pPr>
        <w:ind w:left="2880" w:hanging="360"/>
      </w:pPr>
    </w:lvl>
    <w:lvl w:ilvl="5">
      <w:start w:val="1"/>
      <w:numFmt w:val="lowerRoman"/>
      <w:isLgl w:val="false"/>
      <w:suff w:val="tab"/>
      <w:lvlText w:val="%6."/>
      <w:lvlJc w:val="right"/>
      <w:pPr>
        <w:ind w:left="3600" w:hanging="180"/>
      </w:pPr>
    </w:lvl>
    <w:lvl w:ilvl="6">
      <w:start w:val="1"/>
      <w:numFmt w:val="decimal"/>
      <w:isLgl w:val="false"/>
      <w:suff w:val="tab"/>
      <w:lvlText w:val="%7."/>
      <w:lvlJc w:val="left"/>
      <w:pPr>
        <w:ind w:left="4320" w:hanging="360"/>
      </w:pPr>
    </w:lvl>
    <w:lvl w:ilvl="7">
      <w:start w:val="1"/>
      <w:numFmt w:val="lowerLetter"/>
      <w:isLgl w:val="false"/>
      <w:suff w:val="tab"/>
      <w:lvlText w:val="%8."/>
      <w:lvlJc w:val="left"/>
      <w:pPr>
        <w:ind w:left="5040" w:hanging="360"/>
      </w:pPr>
    </w:lvl>
    <w:lvl w:ilvl="8">
      <w:start w:val="1"/>
      <w:numFmt w:val="lowerRoman"/>
      <w:isLgl w:val="false"/>
      <w:suff w:val="tab"/>
      <w:lvlText w:val="%9."/>
      <w:lvlJc w:val="right"/>
      <w:pPr>
        <w:ind w:left="57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1"/>
  </w:num>
  <w:num w:numId="10">
    <w:abstractNumId w:val="31"/>
  </w:num>
  <w:num w:numId="11">
    <w:abstractNumId w:val="12"/>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7"/>
  </w:num>
  <w:num w:numId="16">
    <w:abstractNumId w:val="18"/>
  </w:num>
  <w:num w:numId="17">
    <w:abstractNumId w:val="10"/>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4"/>
  </w:num>
  <w:num w:numId="21">
    <w:abstractNumId w:val="25"/>
  </w:num>
  <w:num w:numId="22">
    <w:abstractNumId w:val="34"/>
  </w:num>
  <w:num w:numId="23">
    <w:abstractNumId w:val="23"/>
  </w:num>
  <w:num w:numId="24">
    <w:abstractNumId w:val="29"/>
  </w:num>
  <w:num w:numId="25">
    <w:abstractNumId w:val="13"/>
  </w:num>
  <w:num w:numId="26">
    <w:abstractNumId w:val="30"/>
  </w:num>
  <w:num w:numId="27">
    <w:abstractNumId w:val="26"/>
  </w:num>
  <w:num w:numId="28">
    <w:abstractNumId w:val="28"/>
  </w:num>
  <w:num w:numId="29">
    <w:abstractNumId w:val="16"/>
  </w:num>
  <w:num w:numId="30">
    <w:abstractNumId w:val="6"/>
  </w:num>
  <w:num w:numId="31">
    <w:abstractNumId w:val="32"/>
  </w:num>
  <w:num w:numId="32">
    <w:abstractNumId w:val="35"/>
  </w:num>
  <w:num w:numId="33">
    <w:abstractNumId w:val="15"/>
  </w:num>
  <w:num w:numId="34">
    <w:abstractNumId w:val="27"/>
  </w:num>
  <w:num w:numId="35">
    <w:abstractNumId w:val="11"/>
  </w:num>
  <w:num w:numId="36">
    <w:abstractNumId w:val="20"/>
  </w:num>
  <w:num w:numId="37">
    <w:abstractNumId w:val="9"/>
  </w:num>
  <w:num w:numId="38">
    <w:abstractNumId w:val="8"/>
  </w:num>
  <w:num w:numId="39">
    <w:abstractNumId w:val="17"/>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5">
    <w:name w:val="Heading 1"/>
    <w:basedOn w:val="923"/>
    <w:next w:val="923"/>
    <w:link w:val="746"/>
    <w:uiPriority w:val="9"/>
    <w:qFormat/>
    <w:pPr>
      <w:keepLines/>
      <w:keepNext/>
      <w:spacing w:before="480" w:after="200"/>
      <w:outlineLvl w:val="0"/>
    </w:pPr>
    <w:rPr>
      <w:rFonts w:ascii="Arial" w:hAnsi="Arial" w:eastAsia="Arial" w:cs="Arial"/>
      <w:sz w:val="40"/>
      <w:szCs w:val="40"/>
    </w:rPr>
  </w:style>
  <w:style w:type="character" w:styleId="746">
    <w:name w:val="Heading 1 Char"/>
    <w:link w:val="745"/>
    <w:uiPriority w:val="9"/>
    <w:rPr>
      <w:rFonts w:ascii="Arial" w:hAnsi="Arial" w:eastAsia="Arial" w:cs="Arial"/>
      <w:sz w:val="40"/>
      <w:szCs w:val="40"/>
    </w:rPr>
  </w:style>
  <w:style w:type="paragraph" w:styleId="747">
    <w:name w:val="Heading 2"/>
    <w:basedOn w:val="923"/>
    <w:next w:val="923"/>
    <w:link w:val="748"/>
    <w:uiPriority w:val="9"/>
    <w:unhideWhenUsed/>
    <w:qFormat/>
    <w:pPr>
      <w:keepLines/>
      <w:keepNext/>
      <w:spacing w:before="360" w:after="200"/>
      <w:outlineLvl w:val="1"/>
    </w:pPr>
    <w:rPr>
      <w:rFonts w:ascii="Arial" w:hAnsi="Arial" w:eastAsia="Arial" w:cs="Arial"/>
      <w:sz w:val="34"/>
    </w:rPr>
  </w:style>
  <w:style w:type="character" w:styleId="748">
    <w:name w:val="Heading 2 Char"/>
    <w:link w:val="747"/>
    <w:uiPriority w:val="9"/>
    <w:rPr>
      <w:rFonts w:ascii="Arial" w:hAnsi="Arial" w:eastAsia="Arial" w:cs="Arial"/>
      <w:sz w:val="34"/>
    </w:rPr>
  </w:style>
  <w:style w:type="paragraph" w:styleId="749">
    <w:name w:val="Heading 3"/>
    <w:basedOn w:val="923"/>
    <w:next w:val="923"/>
    <w:link w:val="750"/>
    <w:uiPriority w:val="9"/>
    <w:unhideWhenUsed/>
    <w:qFormat/>
    <w:pPr>
      <w:keepLines/>
      <w:keepNext/>
      <w:spacing w:before="320" w:after="200"/>
      <w:outlineLvl w:val="2"/>
    </w:pPr>
    <w:rPr>
      <w:rFonts w:ascii="Arial" w:hAnsi="Arial" w:eastAsia="Arial" w:cs="Arial"/>
      <w:sz w:val="30"/>
      <w:szCs w:val="30"/>
    </w:rPr>
  </w:style>
  <w:style w:type="character" w:styleId="750">
    <w:name w:val="Heading 3 Char"/>
    <w:link w:val="749"/>
    <w:uiPriority w:val="9"/>
    <w:rPr>
      <w:rFonts w:ascii="Arial" w:hAnsi="Arial" w:eastAsia="Arial" w:cs="Arial"/>
      <w:sz w:val="30"/>
      <w:szCs w:val="30"/>
    </w:rPr>
  </w:style>
  <w:style w:type="paragraph" w:styleId="751">
    <w:name w:val="Heading 4"/>
    <w:basedOn w:val="923"/>
    <w:next w:val="923"/>
    <w:link w:val="752"/>
    <w:uiPriority w:val="9"/>
    <w:unhideWhenUsed/>
    <w:qFormat/>
    <w:pPr>
      <w:keepLines/>
      <w:keepNext/>
      <w:spacing w:before="320" w:after="200"/>
      <w:outlineLvl w:val="3"/>
    </w:pPr>
    <w:rPr>
      <w:rFonts w:ascii="Arial" w:hAnsi="Arial" w:eastAsia="Arial" w:cs="Arial"/>
      <w:b/>
      <w:bCs/>
      <w:sz w:val="26"/>
      <w:szCs w:val="26"/>
    </w:rPr>
  </w:style>
  <w:style w:type="character" w:styleId="752">
    <w:name w:val="Heading 4 Char"/>
    <w:link w:val="751"/>
    <w:uiPriority w:val="9"/>
    <w:rPr>
      <w:rFonts w:ascii="Arial" w:hAnsi="Arial" w:eastAsia="Arial" w:cs="Arial"/>
      <w:b/>
      <w:bCs/>
      <w:sz w:val="26"/>
      <w:szCs w:val="26"/>
    </w:rPr>
  </w:style>
  <w:style w:type="paragraph" w:styleId="753">
    <w:name w:val="Heading 5"/>
    <w:basedOn w:val="923"/>
    <w:next w:val="923"/>
    <w:link w:val="754"/>
    <w:uiPriority w:val="9"/>
    <w:unhideWhenUsed/>
    <w:qFormat/>
    <w:pPr>
      <w:keepLines/>
      <w:keepNext/>
      <w:spacing w:before="320" w:after="200"/>
      <w:outlineLvl w:val="4"/>
    </w:pPr>
    <w:rPr>
      <w:rFonts w:ascii="Arial" w:hAnsi="Arial" w:eastAsia="Arial" w:cs="Arial"/>
      <w:b/>
      <w:bCs/>
      <w:sz w:val="24"/>
      <w:szCs w:val="24"/>
    </w:rPr>
  </w:style>
  <w:style w:type="character" w:styleId="754">
    <w:name w:val="Heading 5 Char"/>
    <w:link w:val="753"/>
    <w:uiPriority w:val="9"/>
    <w:rPr>
      <w:rFonts w:ascii="Arial" w:hAnsi="Arial" w:eastAsia="Arial" w:cs="Arial"/>
      <w:b/>
      <w:bCs/>
      <w:sz w:val="24"/>
      <w:szCs w:val="24"/>
    </w:rPr>
  </w:style>
  <w:style w:type="paragraph" w:styleId="755">
    <w:name w:val="Heading 6"/>
    <w:basedOn w:val="923"/>
    <w:next w:val="923"/>
    <w:link w:val="756"/>
    <w:uiPriority w:val="9"/>
    <w:unhideWhenUsed/>
    <w:qFormat/>
    <w:pPr>
      <w:keepLines/>
      <w:keepNext/>
      <w:spacing w:before="320" w:after="200"/>
      <w:outlineLvl w:val="5"/>
    </w:pPr>
    <w:rPr>
      <w:rFonts w:ascii="Arial" w:hAnsi="Arial" w:eastAsia="Arial" w:cs="Arial"/>
      <w:b/>
      <w:bCs/>
      <w:sz w:val="22"/>
      <w:szCs w:val="22"/>
    </w:rPr>
  </w:style>
  <w:style w:type="character" w:styleId="756">
    <w:name w:val="Heading 6 Char"/>
    <w:link w:val="755"/>
    <w:uiPriority w:val="9"/>
    <w:rPr>
      <w:rFonts w:ascii="Arial" w:hAnsi="Arial" w:eastAsia="Arial" w:cs="Arial"/>
      <w:b/>
      <w:bCs/>
      <w:sz w:val="22"/>
      <w:szCs w:val="22"/>
    </w:rPr>
  </w:style>
  <w:style w:type="paragraph" w:styleId="757">
    <w:name w:val="Heading 7"/>
    <w:basedOn w:val="923"/>
    <w:next w:val="923"/>
    <w:link w:val="758"/>
    <w:uiPriority w:val="9"/>
    <w:unhideWhenUsed/>
    <w:qFormat/>
    <w:pPr>
      <w:keepLines/>
      <w:keepNext/>
      <w:spacing w:before="320" w:after="200"/>
      <w:outlineLvl w:val="6"/>
    </w:pPr>
    <w:rPr>
      <w:rFonts w:ascii="Arial" w:hAnsi="Arial" w:eastAsia="Arial" w:cs="Arial"/>
      <w:b/>
      <w:bCs/>
      <w:i/>
      <w:iCs/>
      <w:sz w:val="22"/>
      <w:szCs w:val="22"/>
    </w:rPr>
  </w:style>
  <w:style w:type="character" w:styleId="758">
    <w:name w:val="Heading 7 Char"/>
    <w:link w:val="757"/>
    <w:uiPriority w:val="9"/>
    <w:rPr>
      <w:rFonts w:ascii="Arial" w:hAnsi="Arial" w:eastAsia="Arial" w:cs="Arial"/>
      <w:b/>
      <w:bCs/>
      <w:i/>
      <w:iCs/>
      <w:sz w:val="22"/>
      <w:szCs w:val="22"/>
    </w:rPr>
  </w:style>
  <w:style w:type="paragraph" w:styleId="759">
    <w:name w:val="Heading 8"/>
    <w:basedOn w:val="923"/>
    <w:next w:val="923"/>
    <w:link w:val="760"/>
    <w:uiPriority w:val="9"/>
    <w:unhideWhenUsed/>
    <w:qFormat/>
    <w:pPr>
      <w:keepLines/>
      <w:keepNext/>
      <w:spacing w:before="320" w:after="200"/>
      <w:outlineLvl w:val="7"/>
    </w:pPr>
    <w:rPr>
      <w:rFonts w:ascii="Arial" w:hAnsi="Arial" w:eastAsia="Arial" w:cs="Arial"/>
      <w:i/>
      <w:iCs/>
      <w:sz w:val="22"/>
      <w:szCs w:val="22"/>
    </w:rPr>
  </w:style>
  <w:style w:type="character" w:styleId="760">
    <w:name w:val="Heading 8 Char"/>
    <w:link w:val="759"/>
    <w:uiPriority w:val="9"/>
    <w:rPr>
      <w:rFonts w:ascii="Arial" w:hAnsi="Arial" w:eastAsia="Arial" w:cs="Arial"/>
      <w:i/>
      <w:iCs/>
      <w:sz w:val="22"/>
      <w:szCs w:val="22"/>
    </w:rPr>
  </w:style>
  <w:style w:type="paragraph" w:styleId="761">
    <w:name w:val="Heading 9"/>
    <w:basedOn w:val="923"/>
    <w:next w:val="923"/>
    <w:link w:val="762"/>
    <w:uiPriority w:val="9"/>
    <w:unhideWhenUsed/>
    <w:qFormat/>
    <w:pPr>
      <w:keepLines/>
      <w:keepNext/>
      <w:spacing w:before="320" w:after="200"/>
      <w:outlineLvl w:val="8"/>
    </w:pPr>
    <w:rPr>
      <w:rFonts w:ascii="Arial" w:hAnsi="Arial" w:eastAsia="Arial" w:cs="Arial"/>
      <w:i/>
      <w:iCs/>
      <w:sz w:val="21"/>
      <w:szCs w:val="21"/>
    </w:rPr>
  </w:style>
  <w:style w:type="character" w:styleId="762">
    <w:name w:val="Heading 9 Char"/>
    <w:link w:val="761"/>
    <w:uiPriority w:val="9"/>
    <w:rPr>
      <w:rFonts w:ascii="Arial" w:hAnsi="Arial" w:eastAsia="Arial" w:cs="Arial"/>
      <w:i/>
      <w:iCs/>
      <w:sz w:val="21"/>
      <w:szCs w:val="21"/>
    </w:rPr>
  </w:style>
  <w:style w:type="paragraph" w:styleId="763">
    <w:name w:val="List Paragraph"/>
    <w:basedOn w:val="923"/>
    <w:uiPriority w:val="34"/>
    <w:qFormat/>
    <w:pPr>
      <w:contextualSpacing/>
      <w:ind w:left="720"/>
    </w:pPr>
  </w:style>
  <w:style w:type="paragraph" w:styleId="764">
    <w:name w:val="No Spacing"/>
    <w:uiPriority w:val="1"/>
    <w:qFormat/>
    <w:pPr>
      <w:spacing w:before="0" w:after="0" w:line="240" w:lineRule="auto"/>
    </w:pPr>
  </w:style>
  <w:style w:type="paragraph" w:styleId="765">
    <w:name w:val="Title"/>
    <w:basedOn w:val="923"/>
    <w:next w:val="923"/>
    <w:link w:val="766"/>
    <w:uiPriority w:val="10"/>
    <w:qFormat/>
    <w:pPr>
      <w:contextualSpacing/>
      <w:spacing w:before="300" w:after="200"/>
    </w:pPr>
    <w:rPr>
      <w:sz w:val="48"/>
      <w:szCs w:val="48"/>
    </w:rPr>
  </w:style>
  <w:style w:type="character" w:styleId="766">
    <w:name w:val="Title Char"/>
    <w:link w:val="765"/>
    <w:uiPriority w:val="10"/>
    <w:rPr>
      <w:sz w:val="48"/>
      <w:szCs w:val="48"/>
    </w:rPr>
  </w:style>
  <w:style w:type="paragraph" w:styleId="767">
    <w:name w:val="Subtitle"/>
    <w:basedOn w:val="923"/>
    <w:next w:val="923"/>
    <w:link w:val="768"/>
    <w:uiPriority w:val="11"/>
    <w:qFormat/>
    <w:pPr>
      <w:spacing w:before="200" w:after="200"/>
    </w:pPr>
    <w:rPr>
      <w:sz w:val="24"/>
      <w:szCs w:val="24"/>
    </w:rPr>
  </w:style>
  <w:style w:type="character" w:styleId="768">
    <w:name w:val="Subtitle Char"/>
    <w:link w:val="767"/>
    <w:uiPriority w:val="11"/>
    <w:rPr>
      <w:sz w:val="24"/>
      <w:szCs w:val="24"/>
    </w:rPr>
  </w:style>
  <w:style w:type="paragraph" w:styleId="769">
    <w:name w:val="Quote"/>
    <w:basedOn w:val="923"/>
    <w:next w:val="923"/>
    <w:link w:val="770"/>
    <w:uiPriority w:val="29"/>
    <w:qFormat/>
    <w:pPr>
      <w:ind w:left="720" w:right="720"/>
    </w:pPr>
    <w:rPr>
      <w:i/>
    </w:rPr>
  </w:style>
  <w:style w:type="character" w:styleId="770">
    <w:name w:val="Quote Char"/>
    <w:link w:val="769"/>
    <w:uiPriority w:val="29"/>
    <w:rPr>
      <w:i/>
    </w:rPr>
  </w:style>
  <w:style w:type="paragraph" w:styleId="771">
    <w:name w:val="Intense Quote"/>
    <w:basedOn w:val="923"/>
    <w:next w:val="923"/>
    <w:link w:val="77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2">
    <w:name w:val="Intense Quote Char"/>
    <w:link w:val="771"/>
    <w:uiPriority w:val="30"/>
    <w:rPr>
      <w:i/>
    </w:rPr>
  </w:style>
  <w:style w:type="paragraph" w:styleId="773">
    <w:name w:val="Header"/>
    <w:basedOn w:val="923"/>
    <w:link w:val="774"/>
    <w:uiPriority w:val="99"/>
    <w:unhideWhenUsed/>
    <w:pPr>
      <w:spacing w:after="0" w:line="240" w:lineRule="auto"/>
      <w:tabs>
        <w:tab w:val="center" w:pos="7143" w:leader="none"/>
        <w:tab w:val="right" w:pos="14287" w:leader="none"/>
      </w:tabs>
    </w:pPr>
  </w:style>
  <w:style w:type="character" w:styleId="774">
    <w:name w:val="Header Char"/>
    <w:link w:val="773"/>
    <w:uiPriority w:val="99"/>
  </w:style>
  <w:style w:type="paragraph" w:styleId="775">
    <w:name w:val="Footer"/>
    <w:basedOn w:val="923"/>
    <w:link w:val="778"/>
    <w:uiPriority w:val="99"/>
    <w:unhideWhenUsed/>
    <w:pPr>
      <w:spacing w:after="0" w:line="240" w:lineRule="auto"/>
      <w:tabs>
        <w:tab w:val="center" w:pos="7143" w:leader="none"/>
        <w:tab w:val="right" w:pos="14287" w:leader="none"/>
      </w:tabs>
    </w:pPr>
  </w:style>
  <w:style w:type="character" w:styleId="776">
    <w:name w:val="Footer Char"/>
    <w:link w:val="775"/>
    <w:uiPriority w:val="99"/>
  </w:style>
  <w:style w:type="paragraph" w:styleId="777">
    <w:name w:val="Caption"/>
    <w:basedOn w:val="923"/>
    <w:next w:val="923"/>
    <w:link w:val="778"/>
    <w:uiPriority w:val="35"/>
    <w:semiHidden/>
    <w:unhideWhenUsed/>
    <w:qFormat/>
    <w:pPr>
      <w:spacing w:line="276" w:lineRule="auto"/>
    </w:pPr>
    <w:rPr>
      <w:b/>
      <w:bCs/>
      <w:color w:val="4f81bd" w:themeColor="accent1"/>
      <w:sz w:val="18"/>
      <w:szCs w:val="18"/>
    </w:rPr>
  </w:style>
  <w:style w:type="character" w:styleId="778">
    <w:name w:val="Caption Char"/>
    <w:basedOn w:val="777"/>
    <w:link w:val="775"/>
    <w:uiPriority w:val="99"/>
  </w:style>
  <w:style w:type="table" w:styleId="77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5">
    <w:name w:val="Hyperlink"/>
    <w:uiPriority w:val="99"/>
    <w:unhideWhenUsed/>
    <w:rPr>
      <w:color w:val="0000ff" w:themeColor="hyperlink"/>
      <w:u w:val="single"/>
    </w:rPr>
  </w:style>
  <w:style w:type="paragraph" w:styleId="906">
    <w:name w:val="footnote text"/>
    <w:basedOn w:val="923"/>
    <w:link w:val="907"/>
    <w:uiPriority w:val="99"/>
    <w:semiHidden/>
    <w:unhideWhenUsed/>
    <w:pPr>
      <w:spacing w:after="40" w:line="240" w:lineRule="auto"/>
    </w:pPr>
    <w:rPr>
      <w:sz w:val="18"/>
    </w:rPr>
  </w:style>
  <w:style w:type="character" w:styleId="907">
    <w:name w:val="Footnote Text Char"/>
    <w:link w:val="906"/>
    <w:uiPriority w:val="99"/>
    <w:rPr>
      <w:sz w:val="18"/>
    </w:rPr>
  </w:style>
  <w:style w:type="character" w:styleId="908">
    <w:name w:val="footnote reference"/>
    <w:uiPriority w:val="99"/>
    <w:unhideWhenUsed/>
    <w:rPr>
      <w:vertAlign w:val="superscript"/>
    </w:rPr>
  </w:style>
  <w:style w:type="paragraph" w:styleId="909">
    <w:name w:val="endnote text"/>
    <w:basedOn w:val="923"/>
    <w:link w:val="910"/>
    <w:uiPriority w:val="99"/>
    <w:semiHidden/>
    <w:unhideWhenUsed/>
    <w:pPr>
      <w:spacing w:after="0" w:line="240" w:lineRule="auto"/>
    </w:pPr>
    <w:rPr>
      <w:sz w:val="20"/>
    </w:rPr>
  </w:style>
  <w:style w:type="character" w:styleId="910">
    <w:name w:val="Endnote Text Char"/>
    <w:link w:val="909"/>
    <w:uiPriority w:val="99"/>
    <w:rPr>
      <w:sz w:val="20"/>
    </w:rPr>
  </w:style>
  <w:style w:type="character" w:styleId="911">
    <w:name w:val="endnote reference"/>
    <w:uiPriority w:val="99"/>
    <w:semiHidden/>
    <w:unhideWhenUsed/>
    <w:rPr>
      <w:vertAlign w:val="superscript"/>
    </w:rPr>
  </w:style>
  <w:style w:type="paragraph" w:styleId="912">
    <w:name w:val="toc 1"/>
    <w:basedOn w:val="923"/>
    <w:next w:val="923"/>
    <w:uiPriority w:val="39"/>
    <w:unhideWhenUsed/>
    <w:pPr>
      <w:ind w:left="0" w:right="0" w:firstLine="0"/>
      <w:spacing w:after="57"/>
    </w:pPr>
  </w:style>
  <w:style w:type="paragraph" w:styleId="913">
    <w:name w:val="toc 2"/>
    <w:basedOn w:val="923"/>
    <w:next w:val="923"/>
    <w:uiPriority w:val="39"/>
    <w:unhideWhenUsed/>
    <w:pPr>
      <w:ind w:left="283" w:right="0" w:firstLine="0"/>
      <w:spacing w:after="57"/>
    </w:pPr>
  </w:style>
  <w:style w:type="paragraph" w:styleId="914">
    <w:name w:val="toc 3"/>
    <w:basedOn w:val="923"/>
    <w:next w:val="923"/>
    <w:uiPriority w:val="39"/>
    <w:unhideWhenUsed/>
    <w:pPr>
      <w:ind w:left="567" w:right="0" w:firstLine="0"/>
      <w:spacing w:after="57"/>
    </w:pPr>
  </w:style>
  <w:style w:type="paragraph" w:styleId="915">
    <w:name w:val="toc 4"/>
    <w:basedOn w:val="923"/>
    <w:next w:val="923"/>
    <w:uiPriority w:val="39"/>
    <w:unhideWhenUsed/>
    <w:pPr>
      <w:ind w:left="850" w:right="0" w:firstLine="0"/>
      <w:spacing w:after="57"/>
    </w:pPr>
  </w:style>
  <w:style w:type="paragraph" w:styleId="916">
    <w:name w:val="toc 5"/>
    <w:basedOn w:val="923"/>
    <w:next w:val="923"/>
    <w:uiPriority w:val="39"/>
    <w:unhideWhenUsed/>
    <w:pPr>
      <w:ind w:left="1134" w:right="0" w:firstLine="0"/>
      <w:spacing w:after="57"/>
    </w:pPr>
  </w:style>
  <w:style w:type="paragraph" w:styleId="917">
    <w:name w:val="toc 6"/>
    <w:basedOn w:val="923"/>
    <w:next w:val="923"/>
    <w:uiPriority w:val="39"/>
    <w:unhideWhenUsed/>
    <w:pPr>
      <w:ind w:left="1417" w:right="0" w:firstLine="0"/>
      <w:spacing w:after="57"/>
    </w:pPr>
  </w:style>
  <w:style w:type="paragraph" w:styleId="918">
    <w:name w:val="toc 7"/>
    <w:basedOn w:val="923"/>
    <w:next w:val="923"/>
    <w:uiPriority w:val="39"/>
    <w:unhideWhenUsed/>
    <w:pPr>
      <w:ind w:left="1701" w:right="0" w:firstLine="0"/>
      <w:spacing w:after="57"/>
    </w:pPr>
  </w:style>
  <w:style w:type="paragraph" w:styleId="919">
    <w:name w:val="toc 8"/>
    <w:basedOn w:val="923"/>
    <w:next w:val="923"/>
    <w:uiPriority w:val="39"/>
    <w:unhideWhenUsed/>
    <w:pPr>
      <w:ind w:left="1984" w:right="0" w:firstLine="0"/>
      <w:spacing w:after="57"/>
    </w:pPr>
  </w:style>
  <w:style w:type="paragraph" w:styleId="920">
    <w:name w:val="toc 9"/>
    <w:basedOn w:val="923"/>
    <w:next w:val="923"/>
    <w:uiPriority w:val="39"/>
    <w:unhideWhenUsed/>
    <w:pPr>
      <w:ind w:left="2268" w:right="0" w:firstLine="0"/>
      <w:spacing w:after="57"/>
    </w:pPr>
  </w:style>
  <w:style w:type="paragraph" w:styleId="921">
    <w:name w:val="TOC Heading"/>
    <w:uiPriority w:val="39"/>
    <w:unhideWhenUsed/>
  </w:style>
  <w:style w:type="paragraph" w:styleId="922">
    <w:name w:val="table of figures"/>
    <w:basedOn w:val="923"/>
    <w:next w:val="923"/>
    <w:uiPriority w:val="99"/>
    <w:unhideWhenUsed/>
    <w:pPr>
      <w:spacing w:after="0" w:afterAutospacing="0"/>
    </w:pPr>
  </w:style>
  <w:style w:type="paragraph" w:styleId="923" w:default="1">
    <w:name w:val="Normal"/>
    <w:next w:val="923"/>
    <w:link w:val="923"/>
    <w:qFormat/>
    <w:rPr>
      <w:sz w:val="24"/>
      <w:szCs w:val="24"/>
      <w:lang w:val="ru-RU" w:eastAsia="ar-SA" w:bidi="ar-SA"/>
    </w:rPr>
  </w:style>
  <w:style w:type="paragraph" w:styleId="924">
    <w:name w:val="Заголовок 1,H1,.,Название спецификации,h:1,h:1app,TF-Overskrift 1,H11,R1,Titre 0"/>
    <w:basedOn w:val="923"/>
    <w:next w:val="923"/>
    <w:link w:val="923"/>
    <w:qFormat/>
    <w:pPr>
      <w:numPr>
        <w:ilvl w:val="0"/>
        <w:numId w:val="1"/>
      </w:numPr>
      <w:ind w:left="0" w:right="0" w:firstLine="0"/>
      <w:keepNext/>
      <w:spacing w:before="120" w:after="120" w:line="360" w:lineRule="auto"/>
      <w:outlineLvl w:val="0"/>
    </w:pPr>
    <w:rPr>
      <w:b/>
      <w:sz w:val="32"/>
      <w:szCs w:val="20"/>
      <w:lang w:val="en-US"/>
    </w:rPr>
  </w:style>
  <w:style w:type="paragraph" w:styleId="925">
    <w:name w:val="Заголовок 2"/>
    <w:basedOn w:val="923"/>
    <w:next w:val="923"/>
    <w:link w:val="923"/>
    <w:qFormat/>
    <w:pPr>
      <w:numPr>
        <w:ilvl w:val="1"/>
        <w:numId w:val="1"/>
      </w:numPr>
      <w:ind w:left="0" w:right="0" w:firstLine="0"/>
      <w:keepNext/>
      <w:spacing w:before="240" w:after="60"/>
      <w:outlineLvl w:val="1"/>
    </w:pPr>
    <w:rPr>
      <w:rFonts w:ascii="Cambria" w:hAnsi="Cambria" w:cs="Cambria"/>
      <w:b/>
      <w:bCs/>
      <w:i/>
      <w:iCs/>
      <w:sz w:val="28"/>
      <w:szCs w:val="28"/>
      <w:lang w:val="en-US"/>
    </w:rPr>
  </w:style>
  <w:style w:type="paragraph" w:styleId="926">
    <w:name w:val="Заголовок 3"/>
    <w:basedOn w:val="923"/>
    <w:next w:val="923"/>
    <w:link w:val="923"/>
    <w:qFormat/>
    <w:pPr>
      <w:keepNext/>
      <w:spacing w:before="240" w:after="60"/>
    </w:pPr>
    <w:rPr>
      <w:rFonts w:eastAsia="MS Gothic"/>
      <w:b/>
      <w:bCs/>
      <w:szCs w:val="26"/>
      <w:lang w:val="en-US"/>
    </w:rPr>
  </w:style>
  <w:style w:type="paragraph" w:styleId="927">
    <w:name w:val="Заголовок 4"/>
    <w:basedOn w:val="923"/>
    <w:next w:val="923"/>
    <w:link w:val="923"/>
    <w:qFormat/>
    <w:pPr>
      <w:ind w:left="0" w:right="0" w:firstLine="567"/>
      <w:jc w:val="both"/>
      <w:keepNext/>
      <w:spacing w:before="240" w:after="60" w:line="276" w:lineRule="auto"/>
    </w:pPr>
    <w:rPr>
      <w:b/>
      <w:bCs/>
      <w:sz w:val="26"/>
      <w:szCs w:val="28"/>
      <w:lang w:val="en-US"/>
    </w:rPr>
  </w:style>
  <w:style w:type="paragraph" w:styleId="928">
    <w:name w:val="Заголовок 5"/>
    <w:basedOn w:val="923"/>
    <w:next w:val="923"/>
    <w:link w:val="923"/>
    <w:qFormat/>
    <w:pPr>
      <w:ind w:left="0" w:right="0" w:firstLine="567"/>
      <w:jc w:val="both"/>
      <w:spacing w:before="240" w:after="60" w:line="276" w:lineRule="auto"/>
    </w:pPr>
    <w:rPr>
      <w:b/>
      <w:bCs/>
      <w:i/>
      <w:iCs/>
      <w:sz w:val="26"/>
      <w:szCs w:val="26"/>
      <w:lang w:val="en-US"/>
    </w:rPr>
  </w:style>
  <w:style w:type="paragraph" w:styleId="929">
    <w:name w:val="Заголовок 6"/>
    <w:basedOn w:val="923"/>
    <w:next w:val="923"/>
    <w:link w:val="923"/>
    <w:qFormat/>
    <w:pPr>
      <w:ind w:left="0" w:right="0" w:firstLine="567"/>
      <w:jc w:val="both"/>
      <w:spacing w:before="240" w:after="60" w:line="276" w:lineRule="auto"/>
    </w:pPr>
    <w:rPr>
      <w:b/>
      <w:bCs/>
      <w:sz w:val="20"/>
      <w:szCs w:val="20"/>
      <w:lang w:val="en-US"/>
    </w:rPr>
  </w:style>
  <w:style w:type="paragraph" w:styleId="930">
    <w:name w:val="Заголовок 7"/>
    <w:basedOn w:val="923"/>
    <w:next w:val="923"/>
    <w:link w:val="923"/>
    <w:qFormat/>
    <w:pPr>
      <w:spacing w:before="240" w:after="60"/>
    </w:pPr>
    <w:rPr>
      <w:rFonts w:ascii="Cambria" w:hAnsi="Cambria" w:eastAsia="MS Mincho" w:cs="Cambria"/>
      <w:lang w:val="en-US"/>
    </w:rPr>
  </w:style>
  <w:style w:type="paragraph" w:styleId="931">
    <w:name w:val="Заголовок 8"/>
    <w:basedOn w:val="923"/>
    <w:next w:val="923"/>
    <w:link w:val="923"/>
    <w:qFormat/>
    <w:pPr>
      <w:ind w:left="0" w:right="0" w:firstLine="567"/>
      <w:jc w:val="both"/>
      <w:spacing w:before="240" w:after="60" w:line="276" w:lineRule="auto"/>
    </w:pPr>
    <w:rPr>
      <w:i/>
      <w:iCs/>
      <w:lang w:val="en-US"/>
    </w:rPr>
  </w:style>
  <w:style w:type="paragraph" w:styleId="932">
    <w:name w:val="Заголовок 9"/>
    <w:basedOn w:val="923"/>
    <w:next w:val="923"/>
    <w:link w:val="923"/>
    <w:qFormat/>
    <w:pPr>
      <w:ind w:left="0" w:right="0" w:firstLine="567"/>
      <w:jc w:val="both"/>
      <w:spacing w:before="240" w:after="60" w:line="276" w:lineRule="auto"/>
    </w:pPr>
    <w:rPr>
      <w:rFonts w:ascii="Cambria" w:hAnsi="Cambria" w:cs="Cambria"/>
      <w:sz w:val="20"/>
      <w:szCs w:val="20"/>
      <w:lang w:val="en-US"/>
    </w:rPr>
  </w:style>
  <w:style w:type="character" w:styleId="933">
    <w:name w:val="Основной шрифт абзаца"/>
    <w:next w:val="933"/>
    <w:link w:val="923"/>
    <w:uiPriority w:val="1"/>
    <w:semiHidden/>
    <w:unhideWhenUsed/>
  </w:style>
  <w:style w:type="table" w:styleId="934">
    <w:name w:val="Обычная таблица"/>
    <w:next w:val="934"/>
    <w:link w:val="923"/>
    <w:uiPriority w:val="99"/>
    <w:semiHidden/>
    <w:unhideWhenUsed/>
    <w:tblPr/>
  </w:style>
  <w:style w:type="numbering" w:styleId="935">
    <w:name w:val="Нет списка"/>
    <w:next w:val="935"/>
    <w:link w:val="923"/>
    <w:uiPriority w:val="99"/>
    <w:semiHidden/>
    <w:unhideWhenUsed/>
  </w:style>
  <w:style w:type="character" w:styleId="936">
    <w:name w:val="WW8Num1z0"/>
    <w:next w:val="936"/>
    <w:link w:val="923"/>
  </w:style>
  <w:style w:type="character" w:styleId="937">
    <w:name w:val="WW8Num1z1"/>
    <w:next w:val="937"/>
    <w:link w:val="923"/>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style>
  <w:style w:type="character" w:styleId="938">
    <w:name w:val="WW8Num1z2"/>
    <w:next w:val="938"/>
    <w:link w:val="923"/>
  </w:style>
  <w:style w:type="character" w:styleId="939">
    <w:name w:val="WW8Num1z3"/>
    <w:next w:val="939"/>
    <w:link w:val="923"/>
  </w:style>
  <w:style w:type="character" w:styleId="940">
    <w:name w:val="WW8Num1z4"/>
    <w:next w:val="940"/>
    <w:link w:val="923"/>
  </w:style>
  <w:style w:type="character" w:styleId="941">
    <w:name w:val="WW8Num1z5"/>
    <w:next w:val="941"/>
    <w:link w:val="923"/>
  </w:style>
  <w:style w:type="character" w:styleId="942">
    <w:name w:val="WW8Num1z6"/>
    <w:next w:val="942"/>
    <w:link w:val="923"/>
  </w:style>
  <w:style w:type="character" w:styleId="943">
    <w:name w:val="WW8Num1z7"/>
    <w:next w:val="943"/>
    <w:link w:val="923"/>
  </w:style>
  <w:style w:type="character" w:styleId="944">
    <w:name w:val="WW8Num1z8"/>
    <w:next w:val="944"/>
    <w:link w:val="923"/>
  </w:style>
  <w:style w:type="character" w:styleId="945">
    <w:name w:val="WW8Num2z0"/>
    <w:next w:val="945"/>
    <w:link w:val="923"/>
  </w:style>
  <w:style w:type="character" w:styleId="946">
    <w:name w:val="WW8Num2z1"/>
    <w:next w:val="946"/>
    <w:link w:val="923"/>
    <w:rPr>
      <w:rFonts w:ascii="Courier New" w:hAnsi="Courier New" w:cs="Times New Roman"/>
    </w:rPr>
  </w:style>
  <w:style w:type="character" w:styleId="947">
    <w:name w:val="WW8Num2z2"/>
    <w:next w:val="947"/>
    <w:link w:val="923"/>
    <w:rPr>
      <w:rFonts w:ascii="Wingdings" w:hAnsi="Wingdings" w:cs="Wingdings"/>
    </w:rPr>
  </w:style>
  <w:style w:type="character" w:styleId="948">
    <w:name w:val="WW8Num2z3"/>
    <w:next w:val="948"/>
    <w:link w:val="923"/>
    <w:rPr>
      <w:rFonts w:ascii="Symbol" w:hAnsi="Symbol" w:cs="Symbol"/>
    </w:rPr>
  </w:style>
  <w:style w:type="character" w:styleId="949">
    <w:name w:val="WW8Num3z0"/>
    <w:next w:val="949"/>
    <w:link w:val="923"/>
  </w:style>
  <w:style w:type="character" w:styleId="950">
    <w:name w:val="WW8Num3z1"/>
    <w:next w:val="950"/>
    <w:link w:val="923"/>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style>
  <w:style w:type="character" w:styleId="951">
    <w:name w:val="WW8Num3z3"/>
    <w:next w:val="951"/>
    <w:link w:val="923"/>
  </w:style>
  <w:style w:type="character" w:styleId="952">
    <w:name w:val="WW8Num3z4"/>
    <w:next w:val="952"/>
    <w:link w:val="923"/>
  </w:style>
  <w:style w:type="character" w:styleId="953">
    <w:name w:val="WW8Num3z5"/>
    <w:next w:val="953"/>
    <w:link w:val="923"/>
  </w:style>
  <w:style w:type="character" w:styleId="954">
    <w:name w:val="WW8Num3z6"/>
    <w:next w:val="954"/>
    <w:link w:val="923"/>
  </w:style>
  <w:style w:type="character" w:styleId="955">
    <w:name w:val="WW8Num3z7"/>
    <w:next w:val="955"/>
    <w:link w:val="923"/>
  </w:style>
  <w:style w:type="character" w:styleId="956">
    <w:name w:val="WW8Num3z8"/>
    <w:next w:val="956"/>
    <w:link w:val="923"/>
  </w:style>
  <w:style w:type="character" w:styleId="957">
    <w:name w:val="WW8Num4z0"/>
    <w:next w:val="957"/>
    <w:link w:val="923"/>
  </w:style>
  <w:style w:type="character" w:styleId="958">
    <w:name w:val="WW8Num5z0"/>
    <w:next w:val="958"/>
    <w:link w:val="923"/>
    <w:rPr>
      <w:rFonts w:ascii="Symbol" w:hAnsi="Symbol" w:cs="Symbol"/>
    </w:rPr>
  </w:style>
  <w:style w:type="character" w:styleId="959">
    <w:name w:val="WW8Num6z0"/>
    <w:next w:val="959"/>
    <w:link w:val="923"/>
    <w:rPr>
      <w:rFonts w:ascii="Symbol" w:hAnsi="Symbol" w:cs="Symbol"/>
    </w:rPr>
  </w:style>
  <w:style w:type="character" w:styleId="960">
    <w:name w:val="WW8Num6z1"/>
    <w:next w:val="960"/>
    <w:link w:val="923"/>
  </w:style>
  <w:style w:type="character" w:styleId="961">
    <w:name w:val="WW8Num6z2"/>
    <w:next w:val="961"/>
    <w:link w:val="923"/>
  </w:style>
  <w:style w:type="character" w:styleId="962">
    <w:name w:val="WW8Num6z3"/>
    <w:next w:val="962"/>
    <w:link w:val="923"/>
  </w:style>
  <w:style w:type="character" w:styleId="963">
    <w:name w:val="WW8Num6z4"/>
    <w:next w:val="963"/>
    <w:link w:val="923"/>
  </w:style>
  <w:style w:type="character" w:styleId="964">
    <w:name w:val="WW8Num6z5"/>
    <w:next w:val="964"/>
    <w:link w:val="923"/>
  </w:style>
  <w:style w:type="character" w:styleId="965">
    <w:name w:val="WW8Num6z6"/>
    <w:next w:val="965"/>
    <w:link w:val="923"/>
  </w:style>
  <w:style w:type="character" w:styleId="966">
    <w:name w:val="WW8Num6z7"/>
    <w:next w:val="966"/>
    <w:link w:val="923"/>
  </w:style>
  <w:style w:type="character" w:styleId="967">
    <w:name w:val="WW8Num6z8"/>
    <w:next w:val="967"/>
    <w:link w:val="923"/>
  </w:style>
  <w:style w:type="character" w:styleId="968">
    <w:name w:val="WW8Num7z0"/>
    <w:next w:val="968"/>
    <w:link w:val="923"/>
    <w:rPr>
      <w:rFonts w:ascii="Symbol" w:hAnsi="Symbol" w:cs="Symbol"/>
    </w:rPr>
  </w:style>
  <w:style w:type="character" w:styleId="969">
    <w:name w:val="WW8Num7z1"/>
    <w:next w:val="969"/>
    <w:link w:val="923"/>
    <w:rPr>
      <w:rFonts w:cs="Times New Roman"/>
    </w:rPr>
  </w:style>
  <w:style w:type="character" w:styleId="970">
    <w:name w:val="WW8Num8z0"/>
    <w:next w:val="970"/>
    <w:link w:val="923"/>
    <w:rPr>
      <w:rFonts w:ascii="Symbol" w:hAnsi="Symbol" w:cs="Symbol"/>
    </w:rPr>
  </w:style>
  <w:style w:type="character" w:styleId="971">
    <w:name w:val="WW8Num8z1"/>
    <w:next w:val="971"/>
    <w:link w:val="923"/>
  </w:style>
  <w:style w:type="character" w:styleId="972">
    <w:name w:val="WW8Num8z2"/>
    <w:next w:val="972"/>
    <w:link w:val="923"/>
  </w:style>
  <w:style w:type="character" w:styleId="973">
    <w:name w:val="WW8Num8z3"/>
    <w:next w:val="973"/>
    <w:link w:val="923"/>
  </w:style>
  <w:style w:type="character" w:styleId="974">
    <w:name w:val="WW8Num8z4"/>
    <w:next w:val="974"/>
    <w:link w:val="923"/>
  </w:style>
  <w:style w:type="character" w:styleId="975">
    <w:name w:val="WW8Num8z5"/>
    <w:next w:val="975"/>
    <w:link w:val="923"/>
  </w:style>
  <w:style w:type="character" w:styleId="976">
    <w:name w:val="WW8Num8z6"/>
    <w:next w:val="976"/>
    <w:link w:val="923"/>
  </w:style>
  <w:style w:type="character" w:styleId="977">
    <w:name w:val="WW8Num8z7"/>
    <w:next w:val="977"/>
    <w:link w:val="923"/>
  </w:style>
  <w:style w:type="character" w:styleId="978">
    <w:name w:val="WW8Num8z8"/>
    <w:next w:val="978"/>
    <w:link w:val="923"/>
  </w:style>
  <w:style w:type="character" w:styleId="979">
    <w:name w:val="WW8Num9z0"/>
    <w:next w:val="979"/>
    <w:link w:val="923"/>
  </w:style>
  <w:style w:type="character" w:styleId="980">
    <w:name w:val="WW8Num9z1"/>
    <w:next w:val="980"/>
    <w:link w:val="923"/>
    <w:rPr>
      <w:rFonts w:cs="Times New Roman"/>
    </w:rPr>
  </w:style>
  <w:style w:type="character" w:styleId="981">
    <w:name w:val="WW8Num10z0"/>
    <w:next w:val="981"/>
    <w:link w:val="923"/>
    <w:rPr>
      <w:rFonts w:ascii="Symbol" w:hAnsi="Symbol" w:cs="Symbol"/>
    </w:rPr>
  </w:style>
  <w:style w:type="character" w:styleId="982">
    <w:name w:val="WW8Num10z1"/>
    <w:next w:val="982"/>
    <w:link w:val="923"/>
  </w:style>
  <w:style w:type="character" w:styleId="983">
    <w:name w:val="WW8Num10z2"/>
    <w:next w:val="983"/>
    <w:link w:val="923"/>
  </w:style>
  <w:style w:type="character" w:styleId="984">
    <w:name w:val="WW8Num10z3"/>
    <w:next w:val="984"/>
    <w:link w:val="923"/>
  </w:style>
  <w:style w:type="character" w:styleId="985">
    <w:name w:val="WW8Num10z4"/>
    <w:next w:val="985"/>
    <w:link w:val="923"/>
  </w:style>
  <w:style w:type="character" w:styleId="986">
    <w:name w:val="WW8Num10z5"/>
    <w:next w:val="986"/>
    <w:link w:val="923"/>
  </w:style>
  <w:style w:type="character" w:styleId="987">
    <w:name w:val="WW8Num10z6"/>
    <w:next w:val="987"/>
    <w:link w:val="923"/>
  </w:style>
  <w:style w:type="character" w:styleId="988">
    <w:name w:val="WW8Num10z7"/>
    <w:next w:val="988"/>
    <w:link w:val="923"/>
  </w:style>
  <w:style w:type="character" w:styleId="989">
    <w:name w:val="WW8Num10z8"/>
    <w:next w:val="989"/>
    <w:link w:val="923"/>
  </w:style>
  <w:style w:type="character" w:styleId="990">
    <w:name w:val="WW8Num11z0"/>
    <w:next w:val="990"/>
    <w:link w:val="923"/>
    <w:rPr>
      <w:rFonts w:ascii="Symbol" w:hAnsi="Symbol" w:cs="Symbol"/>
      <w:sz w:val="20"/>
    </w:rPr>
  </w:style>
  <w:style w:type="character" w:styleId="991">
    <w:name w:val="WW8Num12z0"/>
    <w:next w:val="991"/>
    <w:link w:val="923"/>
    <w:rPr>
      <w:rFonts w:ascii="Symbol" w:hAnsi="Symbol" w:cs="Symbol"/>
      <w:sz w:val="20"/>
    </w:rPr>
  </w:style>
  <w:style w:type="character" w:styleId="992">
    <w:name w:val="WW8Num13z0"/>
    <w:next w:val="992"/>
    <w:link w:val="923"/>
    <w:rPr>
      <w:rFonts w:ascii="Symbol" w:hAnsi="Symbol" w:cs="Symbol"/>
      <w:b w:val="0"/>
      <w:i w:val="0"/>
      <w:caps w:val="0"/>
      <w:smallCaps w:val="0"/>
      <w:strike w:val="0"/>
      <w:vanish w:val="0"/>
      <w:color w:val="000000"/>
      <w:spacing w:val="0"/>
      <w:position w:val="0"/>
      <w:sz w:val="20"/>
      <w:u w:val="none"/>
      <w:vertAlign w:val="baseline"/>
    </w:rPr>
  </w:style>
  <w:style w:type="character" w:styleId="993">
    <w:name w:val="WW8Num13z1"/>
    <w:next w:val="993"/>
    <w:link w:val="923"/>
    <w:rPr>
      <w:rFonts w:ascii="Courier New" w:hAnsi="Courier New" w:cs="Times New Roman"/>
    </w:rPr>
  </w:style>
  <w:style w:type="character" w:styleId="994">
    <w:name w:val="WW8Num13z2"/>
    <w:next w:val="994"/>
    <w:link w:val="923"/>
    <w:rPr>
      <w:rFonts w:ascii="Wingdings" w:hAnsi="Wingdings" w:cs="Wingdings"/>
    </w:rPr>
  </w:style>
  <w:style w:type="character" w:styleId="995">
    <w:name w:val="WW8Num13z3"/>
    <w:next w:val="995"/>
    <w:link w:val="923"/>
    <w:rPr>
      <w:rFonts w:ascii="Symbol" w:hAnsi="Symbol" w:cs="Symbol"/>
    </w:rPr>
  </w:style>
  <w:style w:type="character" w:styleId="996">
    <w:name w:val="WW8Num14z0"/>
    <w:next w:val="996"/>
    <w:link w:val="923"/>
    <w:rPr>
      <w:rFonts w:cs="Times New Roman"/>
    </w:rPr>
  </w:style>
  <w:style w:type="character" w:styleId="997">
    <w:name w:val="WW8Num14z1"/>
    <w:next w:val="997"/>
    <w:link w:val="923"/>
    <w:rPr>
      <w:rFonts w:ascii="Times New Roman" w:hAnsi="Times New Roman" w:cs="Times New Roman"/>
      <w:b w:val="0"/>
      <w:bCs w:val="0"/>
      <w:i w:val="0"/>
      <w:iCs w:val="0"/>
      <w:caps w:val="0"/>
      <w:smallCaps w:val="0"/>
      <w:strike w:val="0"/>
      <w:vanish w:val="0"/>
      <w:color w:val="000000"/>
      <w:spacing w:val="0"/>
      <w:position w:val="0"/>
      <w:sz w:val="20"/>
      <w:szCs w:val="20"/>
      <w:u w:val="none"/>
      <w:vertAlign w:val="baseline"/>
    </w:rPr>
  </w:style>
  <w:style w:type="character" w:styleId="998">
    <w:name w:val="WW8Num15z0"/>
    <w:next w:val="998"/>
    <w:link w:val="923"/>
  </w:style>
  <w:style w:type="character" w:styleId="999">
    <w:name w:val="WW8Num15z1"/>
    <w:next w:val="999"/>
    <w:link w:val="923"/>
  </w:style>
  <w:style w:type="character" w:styleId="1000">
    <w:name w:val="WW8Num15z2"/>
    <w:next w:val="1000"/>
    <w:link w:val="923"/>
  </w:style>
  <w:style w:type="character" w:styleId="1001">
    <w:name w:val="WW8Num15z3"/>
    <w:next w:val="1001"/>
    <w:link w:val="923"/>
  </w:style>
  <w:style w:type="character" w:styleId="1002">
    <w:name w:val="WW8Num15z4"/>
    <w:next w:val="1002"/>
    <w:link w:val="923"/>
  </w:style>
  <w:style w:type="character" w:styleId="1003">
    <w:name w:val="WW8Num15z5"/>
    <w:next w:val="1003"/>
    <w:link w:val="923"/>
  </w:style>
  <w:style w:type="character" w:styleId="1004">
    <w:name w:val="WW8Num15z6"/>
    <w:next w:val="1004"/>
    <w:link w:val="923"/>
  </w:style>
  <w:style w:type="character" w:styleId="1005">
    <w:name w:val="WW8Num15z7"/>
    <w:next w:val="1005"/>
    <w:link w:val="923"/>
  </w:style>
  <w:style w:type="character" w:styleId="1006">
    <w:name w:val="WW8Num15z8"/>
    <w:next w:val="1006"/>
    <w:link w:val="923"/>
  </w:style>
  <w:style w:type="character" w:styleId="1007">
    <w:name w:val="WW8Num16z0"/>
    <w:next w:val="1007"/>
    <w:link w:val="923"/>
  </w:style>
  <w:style w:type="character" w:styleId="1008">
    <w:name w:val="WW8Num16z1"/>
    <w:next w:val="1008"/>
    <w:link w:val="923"/>
    <w:rPr>
      <w:rFonts w:cs="Times New Roman"/>
    </w:rPr>
  </w:style>
  <w:style w:type="character" w:styleId="1009">
    <w:name w:val="WW8Num17z0"/>
    <w:next w:val="1009"/>
    <w:link w:val="923"/>
  </w:style>
  <w:style w:type="character" w:styleId="1010">
    <w:name w:val="WW8Num17z1"/>
    <w:next w:val="1010"/>
    <w:link w:val="923"/>
  </w:style>
  <w:style w:type="character" w:styleId="1011">
    <w:name w:val="WW8Num17z2"/>
    <w:next w:val="1011"/>
    <w:link w:val="923"/>
  </w:style>
  <w:style w:type="character" w:styleId="1012">
    <w:name w:val="WW8Num17z3"/>
    <w:next w:val="1012"/>
    <w:link w:val="923"/>
  </w:style>
  <w:style w:type="character" w:styleId="1013">
    <w:name w:val="WW8Num17z4"/>
    <w:next w:val="1013"/>
    <w:link w:val="923"/>
  </w:style>
  <w:style w:type="character" w:styleId="1014">
    <w:name w:val="WW8Num17z5"/>
    <w:next w:val="1014"/>
    <w:link w:val="923"/>
  </w:style>
  <w:style w:type="character" w:styleId="1015">
    <w:name w:val="WW8Num17z6"/>
    <w:next w:val="1015"/>
    <w:link w:val="923"/>
  </w:style>
  <w:style w:type="character" w:styleId="1016">
    <w:name w:val="WW8Num17z7"/>
    <w:next w:val="1016"/>
    <w:link w:val="923"/>
  </w:style>
  <w:style w:type="character" w:styleId="1017">
    <w:name w:val="WW8Num17z8"/>
    <w:next w:val="1017"/>
    <w:link w:val="923"/>
  </w:style>
  <w:style w:type="character" w:styleId="1018">
    <w:name w:val="WW8Num18z0"/>
    <w:next w:val="1018"/>
    <w:link w:val="923"/>
    <w:rPr>
      <w:rFonts w:ascii="Symbol" w:hAnsi="Symbol" w:cs="Symbol"/>
      <w:sz w:val="20"/>
    </w:rPr>
  </w:style>
  <w:style w:type="character" w:styleId="1019">
    <w:name w:val="WW8Num19z0"/>
    <w:next w:val="1019"/>
    <w:link w:val="923"/>
  </w:style>
  <w:style w:type="character" w:styleId="1020">
    <w:name w:val="WW8Num19z1"/>
    <w:next w:val="1020"/>
    <w:link w:val="923"/>
  </w:style>
  <w:style w:type="character" w:styleId="1021">
    <w:name w:val="WW8Num19z2"/>
    <w:next w:val="1021"/>
    <w:link w:val="923"/>
  </w:style>
  <w:style w:type="character" w:styleId="1022">
    <w:name w:val="WW8Num19z3"/>
    <w:next w:val="1022"/>
    <w:link w:val="923"/>
  </w:style>
  <w:style w:type="character" w:styleId="1023">
    <w:name w:val="WW8Num19z4"/>
    <w:next w:val="1023"/>
    <w:link w:val="923"/>
  </w:style>
  <w:style w:type="character" w:styleId="1024">
    <w:name w:val="WW8Num19z5"/>
    <w:next w:val="1024"/>
    <w:link w:val="923"/>
  </w:style>
  <w:style w:type="character" w:styleId="1025">
    <w:name w:val="WW8Num19z6"/>
    <w:next w:val="1025"/>
    <w:link w:val="923"/>
  </w:style>
  <w:style w:type="character" w:styleId="1026">
    <w:name w:val="WW8Num19z7"/>
    <w:next w:val="1026"/>
    <w:link w:val="923"/>
  </w:style>
  <w:style w:type="character" w:styleId="1027">
    <w:name w:val="WW8Num19z8"/>
    <w:next w:val="1027"/>
    <w:link w:val="923"/>
  </w:style>
  <w:style w:type="character" w:styleId="1028">
    <w:name w:val="WW8Num20z0"/>
    <w:next w:val="1028"/>
    <w:link w:val="923"/>
  </w:style>
  <w:style w:type="character" w:styleId="1029">
    <w:name w:val="WW8Num20z1"/>
    <w:next w:val="1029"/>
    <w:link w:val="923"/>
  </w:style>
  <w:style w:type="character" w:styleId="1030">
    <w:name w:val="WW8Num20z2"/>
    <w:next w:val="1030"/>
    <w:link w:val="923"/>
  </w:style>
  <w:style w:type="character" w:styleId="1031">
    <w:name w:val="WW8Num20z3"/>
    <w:next w:val="1031"/>
    <w:link w:val="923"/>
  </w:style>
  <w:style w:type="character" w:styleId="1032">
    <w:name w:val="WW8Num20z4"/>
    <w:next w:val="1032"/>
    <w:link w:val="923"/>
  </w:style>
  <w:style w:type="character" w:styleId="1033">
    <w:name w:val="WW8Num20z5"/>
    <w:next w:val="1033"/>
    <w:link w:val="923"/>
  </w:style>
  <w:style w:type="character" w:styleId="1034">
    <w:name w:val="WW8Num20z6"/>
    <w:next w:val="1034"/>
    <w:link w:val="923"/>
  </w:style>
  <w:style w:type="character" w:styleId="1035">
    <w:name w:val="WW8Num20z7"/>
    <w:next w:val="1035"/>
    <w:link w:val="923"/>
  </w:style>
  <w:style w:type="character" w:styleId="1036">
    <w:name w:val="WW8Num20z8"/>
    <w:next w:val="1036"/>
    <w:link w:val="923"/>
  </w:style>
  <w:style w:type="character" w:styleId="1037">
    <w:name w:val="WW8Num21z0"/>
    <w:next w:val="1037"/>
    <w:link w:val="923"/>
  </w:style>
  <w:style w:type="character" w:styleId="1038">
    <w:name w:val="WW8Num21z1"/>
    <w:next w:val="1038"/>
    <w:link w:val="923"/>
    <w:rPr>
      <w:rFonts w:cs="Times New Roman"/>
    </w:rPr>
  </w:style>
  <w:style w:type="character" w:styleId="1039">
    <w:name w:val="WW8Num22z0"/>
    <w:next w:val="1039"/>
    <w:link w:val="923"/>
    <w:rPr>
      <w:rFonts w:ascii="Symbol" w:hAnsi="Symbol" w:cs="Symbol"/>
    </w:rPr>
  </w:style>
  <w:style w:type="character" w:styleId="1040">
    <w:name w:val="WW8Num22z1"/>
    <w:next w:val="1040"/>
    <w:link w:val="923"/>
    <w:rPr>
      <w:rFonts w:ascii="Courier New" w:hAnsi="Courier New" w:cs="Times New Roman"/>
    </w:rPr>
  </w:style>
  <w:style w:type="character" w:styleId="1041">
    <w:name w:val="WW8Num22z2"/>
    <w:next w:val="1041"/>
    <w:link w:val="923"/>
    <w:rPr>
      <w:rFonts w:ascii="Wingdings" w:hAnsi="Wingdings" w:cs="Wingdings"/>
    </w:rPr>
  </w:style>
  <w:style w:type="character" w:styleId="1042">
    <w:name w:val="WW8Num23z0"/>
    <w:next w:val="1042"/>
    <w:link w:val="923"/>
    <w:rPr>
      <w:rFonts w:ascii="Symbol" w:hAnsi="Symbol" w:cs="Symbol"/>
      <w:sz w:val="20"/>
    </w:rPr>
  </w:style>
  <w:style w:type="character" w:styleId="1043">
    <w:name w:val="WW8Num24z0"/>
    <w:next w:val="1043"/>
    <w:link w:val="923"/>
    <w:rPr>
      <w:rFonts w:ascii="Symbol" w:hAnsi="Symbol" w:cs="Symbol"/>
    </w:rPr>
  </w:style>
  <w:style w:type="character" w:styleId="1044">
    <w:name w:val="WW8Num24z1"/>
    <w:next w:val="1044"/>
    <w:link w:val="923"/>
    <w:rPr>
      <w:rFonts w:ascii="Courier New" w:hAnsi="Courier New" w:cs="Times New Roman"/>
    </w:rPr>
  </w:style>
  <w:style w:type="character" w:styleId="1045">
    <w:name w:val="WW8Num24z2"/>
    <w:next w:val="1045"/>
    <w:link w:val="923"/>
    <w:rPr>
      <w:rFonts w:ascii="Wingdings" w:hAnsi="Wingdings" w:cs="Wingdings"/>
    </w:rPr>
  </w:style>
  <w:style w:type="character" w:styleId="1046">
    <w:name w:val="WW8Num25z0"/>
    <w:next w:val="1046"/>
    <w:link w:val="923"/>
    <w:rPr>
      <w:rFonts w:ascii="Symbol" w:hAnsi="Symbol" w:cs="Symbol"/>
    </w:rPr>
  </w:style>
  <w:style w:type="character" w:styleId="1047">
    <w:name w:val="WW8Num25z1"/>
    <w:next w:val="1047"/>
    <w:link w:val="923"/>
    <w:rPr>
      <w:rFonts w:ascii="Courier New" w:hAnsi="Courier New" w:cs="Times New Roman"/>
    </w:rPr>
  </w:style>
  <w:style w:type="character" w:styleId="1048">
    <w:name w:val="WW8Num25z2"/>
    <w:next w:val="1048"/>
    <w:link w:val="923"/>
    <w:rPr>
      <w:rFonts w:ascii="Wingdings" w:hAnsi="Wingdings" w:cs="Wingdings"/>
    </w:rPr>
  </w:style>
  <w:style w:type="character" w:styleId="1049">
    <w:name w:val="WW8Num26z0"/>
    <w:next w:val="1049"/>
    <w:link w:val="923"/>
    <w:rPr>
      <w:rFonts w:cs="Times New Roman"/>
    </w:rPr>
  </w:style>
  <w:style w:type="character" w:styleId="1050">
    <w:name w:val="WW8Num26z1"/>
    <w:next w:val="1050"/>
    <w:link w:val="923"/>
    <w:rPr>
      <w:rFonts w:ascii="Symbol" w:hAnsi="Symbol" w:cs="Symbol"/>
    </w:rPr>
  </w:style>
  <w:style w:type="character" w:styleId="1051">
    <w:name w:val="WW8Num27z0"/>
    <w:next w:val="1051"/>
    <w:link w:val="923"/>
  </w:style>
  <w:style w:type="character" w:styleId="1052">
    <w:name w:val="WW8Num27z1"/>
    <w:next w:val="1052"/>
    <w:link w:val="923"/>
  </w:style>
  <w:style w:type="character" w:styleId="1053">
    <w:name w:val="WW8Num27z2"/>
    <w:next w:val="1053"/>
    <w:link w:val="923"/>
  </w:style>
  <w:style w:type="character" w:styleId="1054">
    <w:name w:val="WW8Num27z3"/>
    <w:next w:val="1054"/>
    <w:link w:val="923"/>
  </w:style>
  <w:style w:type="character" w:styleId="1055">
    <w:name w:val="WW8Num27z4"/>
    <w:next w:val="1055"/>
    <w:link w:val="923"/>
  </w:style>
  <w:style w:type="character" w:styleId="1056">
    <w:name w:val="WW8Num27z5"/>
    <w:next w:val="1056"/>
    <w:link w:val="923"/>
  </w:style>
  <w:style w:type="character" w:styleId="1057">
    <w:name w:val="WW8Num27z6"/>
    <w:next w:val="1057"/>
    <w:link w:val="923"/>
  </w:style>
  <w:style w:type="character" w:styleId="1058">
    <w:name w:val="WW8Num27z7"/>
    <w:next w:val="1058"/>
    <w:link w:val="923"/>
  </w:style>
  <w:style w:type="character" w:styleId="1059">
    <w:name w:val="WW8Num27z8"/>
    <w:next w:val="1059"/>
    <w:link w:val="923"/>
  </w:style>
  <w:style w:type="character" w:styleId="1060">
    <w:name w:val="WW8Num28z0"/>
    <w:next w:val="1060"/>
    <w:link w:val="923"/>
  </w:style>
  <w:style w:type="character" w:styleId="1061">
    <w:name w:val="WW8Num28z1"/>
    <w:next w:val="1061"/>
    <w:link w:val="923"/>
  </w:style>
  <w:style w:type="character" w:styleId="1062">
    <w:name w:val="WW8Num28z2"/>
    <w:next w:val="1062"/>
    <w:link w:val="923"/>
  </w:style>
  <w:style w:type="character" w:styleId="1063">
    <w:name w:val="WW8Num28z3"/>
    <w:next w:val="1063"/>
    <w:link w:val="923"/>
  </w:style>
  <w:style w:type="character" w:styleId="1064">
    <w:name w:val="WW8Num28z4"/>
    <w:next w:val="1064"/>
    <w:link w:val="923"/>
  </w:style>
  <w:style w:type="character" w:styleId="1065">
    <w:name w:val="WW8Num28z5"/>
    <w:next w:val="1065"/>
    <w:link w:val="923"/>
  </w:style>
  <w:style w:type="character" w:styleId="1066">
    <w:name w:val="WW8Num28z6"/>
    <w:next w:val="1066"/>
    <w:link w:val="923"/>
  </w:style>
  <w:style w:type="character" w:styleId="1067">
    <w:name w:val="WW8Num28z7"/>
    <w:next w:val="1067"/>
    <w:link w:val="923"/>
  </w:style>
  <w:style w:type="character" w:styleId="1068">
    <w:name w:val="WW8Num28z8"/>
    <w:next w:val="1068"/>
    <w:link w:val="923"/>
  </w:style>
  <w:style w:type="character" w:styleId="1069">
    <w:name w:val="WW8Num29z0"/>
    <w:next w:val="1069"/>
    <w:link w:val="923"/>
    <w:rPr>
      <w:rFonts w:ascii="Symbol" w:hAnsi="Symbol" w:cs="Symbol"/>
      <w:sz w:val="20"/>
    </w:rPr>
  </w:style>
  <w:style w:type="character" w:styleId="1070">
    <w:name w:val="WW8Num30z0"/>
    <w:next w:val="1070"/>
    <w:link w:val="923"/>
  </w:style>
  <w:style w:type="character" w:styleId="1071">
    <w:name w:val="WW8Num30z1"/>
    <w:next w:val="1071"/>
    <w:link w:val="923"/>
  </w:style>
  <w:style w:type="character" w:styleId="1072">
    <w:name w:val="WW8Num30z2"/>
    <w:next w:val="1072"/>
    <w:link w:val="923"/>
  </w:style>
  <w:style w:type="character" w:styleId="1073">
    <w:name w:val="WW8Num30z3"/>
    <w:next w:val="1073"/>
    <w:link w:val="923"/>
  </w:style>
  <w:style w:type="character" w:styleId="1074">
    <w:name w:val="WW8Num30z4"/>
    <w:next w:val="1074"/>
    <w:link w:val="923"/>
  </w:style>
  <w:style w:type="character" w:styleId="1075">
    <w:name w:val="WW8Num30z5"/>
    <w:next w:val="1075"/>
    <w:link w:val="923"/>
  </w:style>
  <w:style w:type="character" w:styleId="1076">
    <w:name w:val="WW8Num30z6"/>
    <w:next w:val="1076"/>
    <w:link w:val="923"/>
  </w:style>
  <w:style w:type="character" w:styleId="1077">
    <w:name w:val="WW8Num30z7"/>
    <w:next w:val="1077"/>
    <w:link w:val="923"/>
  </w:style>
  <w:style w:type="character" w:styleId="1078">
    <w:name w:val="WW8Num30z8"/>
    <w:next w:val="1078"/>
    <w:link w:val="923"/>
  </w:style>
  <w:style w:type="character" w:styleId="1079">
    <w:name w:val="WW8Num31z0"/>
    <w:next w:val="1079"/>
    <w:link w:val="923"/>
    <w:rPr>
      <w:b/>
    </w:rPr>
  </w:style>
  <w:style w:type="character" w:styleId="1080">
    <w:name w:val="WW8Num31z1"/>
    <w:next w:val="1080"/>
    <w:link w:val="923"/>
  </w:style>
  <w:style w:type="character" w:styleId="1081">
    <w:name w:val="WW8Num31z2"/>
    <w:next w:val="1081"/>
    <w:link w:val="923"/>
  </w:style>
  <w:style w:type="character" w:styleId="1082">
    <w:name w:val="WW8Num31z3"/>
    <w:next w:val="1082"/>
    <w:link w:val="923"/>
  </w:style>
  <w:style w:type="character" w:styleId="1083">
    <w:name w:val="WW8Num31z4"/>
    <w:next w:val="1083"/>
    <w:link w:val="923"/>
  </w:style>
  <w:style w:type="character" w:styleId="1084">
    <w:name w:val="WW8Num31z5"/>
    <w:next w:val="1084"/>
    <w:link w:val="923"/>
  </w:style>
  <w:style w:type="character" w:styleId="1085">
    <w:name w:val="WW8Num31z6"/>
    <w:next w:val="1085"/>
    <w:link w:val="923"/>
  </w:style>
  <w:style w:type="character" w:styleId="1086">
    <w:name w:val="WW8Num31z7"/>
    <w:next w:val="1086"/>
    <w:link w:val="923"/>
  </w:style>
  <w:style w:type="character" w:styleId="1087">
    <w:name w:val="WW8Num31z8"/>
    <w:next w:val="1087"/>
    <w:link w:val="923"/>
  </w:style>
  <w:style w:type="character" w:styleId="1088">
    <w:name w:val="WW8Num32z0"/>
    <w:next w:val="1088"/>
    <w:link w:val="923"/>
  </w:style>
  <w:style w:type="character" w:styleId="1089">
    <w:name w:val="WW8Num32z1"/>
    <w:next w:val="1089"/>
    <w:link w:val="923"/>
  </w:style>
  <w:style w:type="character" w:styleId="1090">
    <w:name w:val="WW8Num32z2"/>
    <w:next w:val="1090"/>
    <w:link w:val="923"/>
  </w:style>
  <w:style w:type="character" w:styleId="1091">
    <w:name w:val="WW8Num32z3"/>
    <w:next w:val="1091"/>
    <w:link w:val="923"/>
  </w:style>
  <w:style w:type="character" w:styleId="1092">
    <w:name w:val="WW8Num32z4"/>
    <w:next w:val="1092"/>
    <w:link w:val="923"/>
  </w:style>
  <w:style w:type="character" w:styleId="1093">
    <w:name w:val="WW8Num32z5"/>
    <w:next w:val="1093"/>
    <w:link w:val="923"/>
  </w:style>
  <w:style w:type="character" w:styleId="1094">
    <w:name w:val="WW8Num32z6"/>
    <w:next w:val="1094"/>
    <w:link w:val="923"/>
  </w:style>
  <w:style w:type="character" w:styleId="1095">
    <w:name w:val="WW8Num32z7"/>
    <w:next w:val="1095"/>
    <w:link w:val="923"/>
  </w:style>
  <w:style w:type="character" w:styleId="1096">
    <w:name w:val="WW8Num32z8"/>
    <w:next w:val="1096"/>
    <w:link w:val="923"/>
  </w:style>
  <w:style w:type="character" w:styleId="1097">
    <w:name w:val="Основной шрифт абзаца1"/>
    <w:next w:val="1097"/>
    <w:link w:val="923"/>
  </w:style>
  <w:style w:type="character" w:styleId="1098">
    <w:name w:val="Текст выноски Знак"/>
    <w:next w:val="1098"/>
    <w:link w:val="923"/>
    <w:uiPriority w:val="99"/>
    <w:rPr>
      <w:rFonts w:ascii="Tahoma" w:hAnsi="Tahoma" w:eastAsia="Times New Roman" w:cs="Tahoma"/>
      <w:sz w:val="16"/>
      <w:szCs w:val="16"/>
    </w:rPr>
  </w:style>
  <w:style w:type="character" w:styleId="1099">
    <w:name w:val="Заголовок 1 Знак,H1 Знак,. Знак,Название спецификации Знак,h:1 Знак,h:1app Знак,TF-Overskrift 1 Знак,H11 Знак,R1 Знак,Titre 0 Знак"/>
    <w:next w:val="1099"/>
    <w:link w:val="923"/>
    <w:rPr>
      <w:rFonts w:ascii="Times New Roman" w:hAnsi="Times New Roman" w:eastAsia="Times New Roman" w:cs="Times New Roman"/>
      <w:b/>
      <w:sz w:val="32"/>
      <w:szCs w:val="20"/>
    </w:rPr>
  </w:style>
  <w:style w:type="character" w:styleId="1100">
    <w:name w:val="Заголовок 2 Знак"/>
    <w:next w:val="1100"/>
    <w:link w:val="923"/>
    <w:rPr>
      <w:rFonts w:ascii="Cambria" w:hAnsi="Cambria" w:eastAsia="Times New Roman" w:cs="Times New Roman"/>
      <w:b/>
      <w:bCs/>
      <w:i/>
      <w:iCs/>
      <w:sz w:val="28"/>
      <w:szCs w:val="28"/>
    </w:rPr>
  </w:style>
  <w:style w:type="character" w:styleId="1101">
    <w:name w:val="Заголовок 3 Знак"/>
    <w:next w:val="1101"/>
    <w:link w:val="923"/>
    <w:rPr>
      <w:rFonts w:ascii="Times New Roman" w:hAnsi="Times New Roman" w:eastAsia="MS Gothic" w:cs="Times New Roman"/>
      <w:b/>
      <w:bCs/>
      <w:sz w:val="24"/>
      <w:szCs w:val="26"/>
    </w:rPr>
  </w:style>
  <w:style w:type="character" w:styleId="1102">
    <w:name w:val="Заголовок 4 Знак"/>
    <w:next w:val="1102"/>
    <w:link w:val="923"/>
    <w:rPr>
      <w:rFonts w:ascii="Times New Roman" w:hAnsi="Times New Roman" w:eastAsia="Times New Roman" w:cs="Times New Roman"/>
      <w:b/>
      <w:bCs/>
      <w:sz w:val="26"/>
      <w:szCs w:val="28"/>
    </w:rPr>
  </w:style>
  <w:style w:type="character" w:styleId="1103">
    <w:name w:val="Заголовок 5 Знак"/>
    <w:next w:val="1103"/>
    <w:link w:val="923"/>
    <w:rPr>
      <w:rFonts w:ascii="Times New Roman" w:hAnsi="Times New Roman" w:eastAsia="Times New Roman" w:cs="Times New Roman"/>
      <w:b/>
      <w:bCs/>
      <w:i/>
      <w:iCs/>
      <w:sz w:val="26"/>
      <w:szCs w:val="26"/>
    </w:rPr>
  </w:style>
  <w:style w:type="character" w:styleId="1104">
    <w:name w:val="Заголовок 6 Знак"/>
    <w:next w:val="1104"/>
    <w:link w:val="923"/>
    <w:rPr>
      <w:rFonts w:ascii="Times New Roman" w:hAnsi="Times New Roman" w:eastAsia="Times New Roman" w:cs="Times New Roman"/>
      <w:b/>
      <w:bCs/>
      <w:sz w:val="20"/>
      <w:szCs w:val="20"/>
    </w:rPr>
  </w:style>
  <w:style w:type="character" w:styleId="1105">
    <w:name w:val="Заголовок 7 Знак"/>
    <w:next w:val="1105"/>
    <w:link w:val="923"/>
    <w:rPr>
      <w:rFonts w:ascii="Cambria" w:hAnsi="Cambria" w:eastAsia="MS Mincho" w:cs="Times New Roman"/>
      <w:sz w:val="24"/>
      <w:szCs w:val="24"/>
    </w:rPr>
  </w:style>
  <w:style w:type="character" w:styleId="1106">
    <w:name w:val="Заголовок 8 Знак"/>
    <w:next w:val="1106"/>
    <w:link w:val="923"/>
    <w:rPr>
      <w:rFonts w:ascii="Times New Roman" w:hAnsi="Times New Roman" w:eastAsia="Times New Roman" w:cs="Times New Roman"/>
      <w:i/>
      <w:iCs/>
      <w:sz w:val="24"/>
      <w:szCs w:val="24"/>
    </w:rPr>
  </w:style>
  <w:style w:type="character" w:styleId="1107">
    <w:name w:val="Заголовок 9 Знак"/>
    <w:next w:val="1107"/>
    <w:link w:val="923"/>
    <w:rPr>
      <w:rFonts w:ascii="Cambria" w:hAnsi="Cambria" w:eastAsia="Times New Roman" w:cs="Times New Roman"/>
      <w:sz w:val="20"/>
      <w:szCs w:val="20"/>
    </w:rPr>
  </w:style>
  <w:style w:type="character" w:styleId="1108">
    <w:name w:val="Гиперссылка"/>
    <w:next w:val="1108"/>
    <w:link w:val="923"/>
    <w:rPr>
      <w:rFonts w:ascii="Times New Roman" w:hAnsi="Times New Roman" w:cs="Times New Roman"/>
      <w:color w:val="0000ff"/>
      <w:u w:val="single"/>
    </w:rPr>
  </w:style>
  <w:style w:type="character" w:styleId="1109">
    <w:name w:val="Просмотренная гиперссылка"/>
    <w:next w:val="1109"/>
    <w:link w:val="923"/>
    <w:rPr>
      <w:rFonts w:ascii="Times New Roman" w:hAnsi="Times New Roman" w:cs="Times New Roman"/>
      <w:color w:val="800080"/>
      <w:u w:val="single"/>
    </w:rPr>
  </w:style>
  <w:style w:type="character" w:styleId="1110">
    <w:name w:val="Строгий"/>
    <w:next w:val="1110"/>
    <w:link w:val="923"/>
    <w:qFormat/>
    <w:rPr>
      <w:rFonts w:ascii="Times New Roman" w:hAnsi="Times New Roman" w:cs="Times New Roman"/>
      <w:b/>
      <w:bCs w:val="0"/>
    </w:rPr>
  </w:style>
  <w:style w:type="character" w:styleId="1111">
    <w:name w:val="Текст сноски Знак"/>
    <w:next w:val="1111"/>
    <w:link w:val="923"/>
    <w:uiPriority w:val="99"/>
    <w:rPr>
      <w:rFonts w:ascii="Times New Roman" w:hAnsi="Times New Roman" w:eastAsia="Times New Roman" w:cs="Times New Roman"/>
      <w:sz w:val="20"/>
      <w:szCs w:val="20"/>
    </w:rPr>
  </w:style>
  <w:style w:type="character" w:styleId="1112">
    <w:name w:val="Текст примечания Знак"/>
    <w:next w:val="1112"/>
    <w:link w:val="1269"/>
    <w:uiPriority w:val="99"/>
    <w:rPr>
      <w:rFonts w:ascii="Times New Roman" w:hAnsi="Times New Roman" w:eastAsia="Times New Roman" w:cs="Times New Roman"/>
      <w:sz w:val="24"/>
      <w:szCs w:val="24"/>
    </w:rPr>
  </w:style>
  <w:style w:type="character" w:styleId="1113">
    <w:name w:val="Верхний колонтитул Знак"/>
    <w:next w:val="1113"/>
    <w:link w:val="923"/>
    <w:uiPriority w:val="99"/>
    <w:rPr>
      <w:rFonts w:ascii="Times New Roman" w:hAnsi="Times New Roman" w:eastAsia="Times New Roman" w:cs="Times New Roman"/>
      <w:sz w:val="24"/>
      <w:szCs w:val="24"/>
    </w:rPr>
  </w:style>
  <w:style w:type="character" w:styleId="1114">
    <w:name w:val="Нижний колонтитул Знак"/>
    <w:next w:val="1114"/>
    <w:link w:val="923"/>
    <w:uiPriority w:val="99"/>
    <w:rPr>
      <w:rFonts w:ascii="Times New Roman" w:hAnsi="Times New Roman" w:eastAsia="Times New Roman" w:cs="Times New Roman"/>
      <w:sz w:val="24"/>
      <w:szCs w:val="24"/>
    </w:rPr>
  </w:style>
  <w:style w:type="character" w:styleId="1115">
    <w:name w:val="Название Знак"/>
    <w:next w:val="1115"/>
    <w:link w:val="923"/>
    <w:rPr>
      <w:rFonts w:ascii="Times New Roman" w:hAnsi="Times New Roman" w:eastAsia="Times New Roman" w:cs="Times New Roman"/>
      <w:b/>
      <w:smallCaps/>
      <w:sz w:val="32"/>
      <w:szCs w:val="20"/>
    </w:rPr>
  </w:style>
  <w:style w:type="character" w:styleId="1116">
    <w:name w:val="Основной текст Знак"/>
    <w:next w:val="1116"/>
    <w:link w:val="923"/>
    <w:rPr>
      <w:rFonts w:ascii="Times New Roman" w:hAnsi="Times New Roman" w:eastAsia="Times New Roman" w:cs="Times New Roman"/>
      <w:sz w:val="20"/>
      <w:szCs w:val="20"/>
    </w:rPr>
  </w:style>
  <w:style w:type="character" w:styleId="1117">
    <w:name w:val="Основной текст с отступом Знак"/>
    <w:next w:val="1117"/>
    <w:link w:val="923"/>
    <w:rPr>
      <w:rFonts w:ascii="Times New Roman" w:hAnsi="Times New Roman" w:eastAsia="Times New Roman" w:cs="Times New Roman"/>
      <w:sz w:val="20"/>
      <w:szCs w:val="20"/>
    </w:rPr>
  </w:style>
  <w:style w:type="character" w:styleId="1118">
    <w:name w:val="Красная строка Знак"/>
    <w:next w:val="1118"/>
    <w:link w:val="923"/>
    <w:rPr>
      <w:rFonts w:ascii="Times New Roman" w:hAnsi="Times New Roman" w:eastAsia="Times New Roman" w:cs="Times New Roman"/>
      <w:sz w:val="20"/>
      <w:szCs w:val="20"/>
    </w:rPr>
  </w:style>
  <w:style w:type="character" w:styleId="1119">
    <w:name w:val="Основной текст 2 Знак"/>
    <w:next w:val="1119"/>
    <w:link w:val="923"/>
    <w:rPr>
      <w:rFonts w:ascii="Times New Roman" w:hAnsi="Times New Roman" w:eastAsia="Times New Roman" w:cs="Times New Roman"/>
      <w:sz w:val="24"/>
      <w:szCs w:val="24"/>
    </w:rPr>
  </w:style>
  <w:style w:type="character" w:styleId="1120">
    <w:name w:val="Основной текст 3 Знак"/>
    <w:next w:val="1120"/>
    <w:link w:val="1228"/>
    <w:rPr>
      <w:rFonts w:ascii="Times New Roman" w:hAnsi="Times New Roman" w:eastAsia="Times New Roman" w:cs="Times New Roman"/>
      <w:sz w:val="16"/>
      <w:szCs w:val="16"/>
    </w:rPr>
  </w:style>
  <w:style w:type="character" w:styleId="1121">
    <w:name w:val="Основной текст с отступом 2 Знак"/>
    <w:next w:val="1121"/>
    <w:link w:val="923"/>
    <w:rPr>
      <w:rFonts w:ascii="Times New Roman" w:hAnsi="Times New Roman" w:eastAsia="Times New Roman" w:cs="Times New Roman"/>
      <w:sz w:val="20"/>
      <w:szCs w:val="20"/>
    </w:rPr>
  </w:style>
  <w:style w:type="character" w:styleId="1122">
    <w:name w:val="Основной текст с отступом 3 Знак"/>
    <w:next w:val="1122"/>
    <w:link w:val="1239"/>
    <w:rPr>
      <w:rFonts w:ascii="Times New Roman" w:hAnsi="Times New Roman" w:eastAsia="Times New Roman" w:cs="Times New Roman"/>
      <w:sz w:val="16"/>
      <w:szCs w:val="16"/>
    </w:rPr>
  </w:style>
  <w:style w:type="character" w:styleId="1123">
    <w:name w:val="Схема документа Знак"/>
    <w:next w:val="1123"/>
    <w:link w:val="923"/>
    <w:rPr>
      <w:rFonts w:ascii="Tahoma" w:hAnsi="Tahoma" w:eastAsia="Times New Roman" w:cs="Times New Roman"/>
      <w:sz w:val="16"/>
      <w:szCs w:val="16"/>
    </w:rPr>
  </w:style>
  <w:style w:type="character" w:styleId="1124">
    <w:name w:val="Текст Знак"/>
    <w:next w:val="1124"/>
    <w:link w:val="1244"/>
    <w:rPr>
      <w:rFonts w:ascii="Courier New" w:hAnsi="Courier New" w:eastAsia="Times New Roman" w:cs="Courier New"/>
      <w:sz w:val="20"/>
      <w:szCs w:val="20"/>
    </w:rPr>
  </w:style>
  <w:style w:type="character" w:styleId="1125">
    <w:name w:val="Тема примечания Знак"/>
    <w:next w:val="1125"/>
    <w:link w:val="923"/>
    <w:uiPriority w:val="99"/>
    <w:rPr>
      <w:rFonts w:ascii="Times New Roman" w:hAnsi="Times New Roman" w:eastAsia="Times New Roman" w:cs="Times New Roman"/>
      <w:b/>
      <w:bCs/>
      <w:sz w:val="20"/>
      <w:szCs w:val="20"/>
    </w:rPr>
  </w:style>
  <w:style w:type="character" w:styleId="1126">
    <w:name w:val="Стиль3 Знак Знак Знак"/>
    <w:next w:val="1126"/>
    <w:link w:val="923"/>
    <w:rPr>
      <w:rFonts w:ascii="Times New Roman" w:hAnsi="Times New Roman" w:eastAsia="Times New Roman" w:cs="Times New Roman"/>
      <w:sz w:val="20"/>
      <w:szCs w:val="20"/>
    </w:rPr>
  </w:style>
  <w:style w:type="character" w:styleId="1127">
    <w:name w:val="Заголовок Знак"/>
    <w:next w:val="1127"/>
    <w:link w:val="923"/>
    <w:rPr>
      <w:rFonts w:ascii="Arial" w:hAnsi="Arial" w:eastAsia="Times New Roman" w:cs="Arial"/>
      <w:b/>
      <w:bCs/>
      <w:sz w:val="28"/>
      <w:szCs w:val="28"/>
    </w:rPr>
  </w:style>
  <w:style w:type="character" w:styleId="1128">
    <w:name w:val="Normal List Char"/>
    <w:next w:val="1128"/>
    <w:link w:val="923"/>
    <w:rPr>
      <w:rFonts w:ascii="Times New Roman" w:hAnsi="Times New Roman" w:eastAsia="Times New Roman" w:cs="Times New Roman"/>
      <w:sz w:val="24"/>
      <w:szCs w:val="24"/>
    </w:rPr>
  </w:style>
  <w:style w:type="character" w:styleId="1129">
    <w:name w:val="Подзаголовок Char"/>
    <w:next w:val="1129"/>
    <w:link w:val="923"/>
    <w:rPr>
      <w:rFonts w:ascii="Times New Roman" w:hAnsi="Times New Roman" w:eastAsia="Times New Roman" w:cs="Times New Roman"/>
      <w:b/>
      <w:bCs/>
      <w:caps/>
      <w:sz w:val="28"/>
      <w:szCs w:val="32"/>
    </w:rPr>
  </w:style>
  <w:style w:type="character" w:styleId="1130">
    <w:name w:val="Рисунок Знак"/>
    <w:next w:val="1130"/>
    <w:link w:val="923"/>
    <w:rPr>
      <w:rFonts w:ascii="Times New Roman" w:hAnsi="Times New Roman" w:eastAsia="Times New Roman" w:cs="Times New Roman"/>
      <w:b/>
      <w:bCs/>
      <w:sz w:val="20"/>
      <w:szCs w:val="20"/>
    </w:rPr>
  </w:style>
  <w:style w:type="character" w:styleId="1131">
    <w:name w:val="Bullet List Char1"/>
    <w:next w:val="1131"/>
    <w:link w:val="923"/>
    <w:rPr>
      <w:rFonts w:ascii="Times New Roman" w:hAnsi="Times New Roman" w:eastAsia="Times New Roman" w:cs="Times New Roman"/>
      <w:sz w:val="24"/>
      <w:szCs w:val="24"/>
    </w:rPr>
  </w:style>
  <w:style w:type="character" w:styleId="1132">
    <w:name w:val="Таблица Знак"/>
    <w:next w:val="1132"/>
    <w:link w:val="923"/>
    <w:rPr>
      <w:rFonts w:ascii="Times New Roman" w:hAnsi="Times New Roman" w:eastAsia="Times New Roman" w:cs="Times New Roman"/>
      <w:b/>
      <w:bCs/>
      <w:sz w:val="20"/>
      <w:szCs w:val="20"/>
    </w:rPr>
  </w:style>
  <w:style w:type="character" w:styleId="1133">
    <w:name w:val="Bullet List 2 Знак"/>
    <w:next w:val="1133"/>
    <w:link w:val="923"/>
    <w:rPr>
      <w:rFonts w:ascii="Times New Roman" w:hAnsi="Times New Roman" w:eastAsia="Times New Roman" w:cs="Times New Roman"/>
      <w:sz w:val="24"/>
      <w:szCs w:val="24"/>
    </w:rPr>
  </w:style>
  <w:style w:type="character" w:styleId="1134">
    <w:name w:val="Bullet List 3 Знак"/>
    <w:next w:val="1134"/>
    <w:link w:val="923"/>
    <w:rPr>
      <w:rFonts w:ascii="Times New Roman" w:hAnsi="Times New Roman" w:eastAsia="Times New Roman" w:cs="Times New Roman"/>
      <w:sz w:val="24"/>
      <w:szCs w:val="24"/>
    </w:rPr>
  </w:style>
  <w:style w:type="character" w:styleId="1135">
    <w:name w:val="Символ сноски"/>
    <w:next w:val="1135"/>
    <w:link w:val="923"/>
    <w:rPr>
      <w:rFonts w:ascii="Times New Roman" w:hAnsi="Times New Roman" w:cs="Times New Roman"/>
      <w:vertAlign w:val="superscript"/>
    </w:rPr>
  </w:style>
  <w:style w:type="character" w:styleId="1136">
    <w:name w:val="Знак примечания1"/>
    <w:next w:val="1136"/>
    <w:link w:val="923"/>
    <w:rPr>
      <w:rFonts w:ascii="Times New Roman" w:hAnsi="Times New Roman" w:cs="Times New Roman"/>
      <w:sz w:val="18"/>
    </w:rPr>
  </w:style>
  <w:style w:type="character" w:styleId="1137">
    <w:name w:val="Номер страницы"/>
    <w:next w:val="1137"/>
    <w:link w:val="923"/>
    <w:rPr>
      <w:rFonts w:ascii="Times New Roman" w:hAnsi="Times New Roman" w:cs="Times New Roman"/>
    </w:rPr>
  </w:style>
  <w:style w:type="character" w:styleId="1138">
    <w:name w:val="blk"/>
    <w:basedOn w:val="1097"/>
    <w:next w:val="1138"/>
    <w:link w:val="923"/>
  </w:style>
  <w:style w:type="character" w:styleId="1139">
    <w:name w:val="iceouttxt4"/>
    <w:next w:val="1139"/>
    <w:link w:val="923"/>
  </w:style>
  <w:style w:type="character" w:styleId="1140">
    <w:name w:val="Font Style24"/>
    <w:next w:val="1140"/>
    <w:link w:val="923"/>
    <w:rPr>
      <w:rFonts w:ascii="Times New Roman" w:hAnsi="Times New Roman" w:cs="Times New Roman"/>
      <w:sz w:val="22"/>
      <w:szCs w:val="22"/>
    </w:rPr>
  </w:style>
  <w:style w:type="character" w:styleId="1141">
    <w:name w:val="apple-converted-space"/>
    <w:basedOn w:val="1097"/>
    <w:next w:val="1141"/>
    <w:link w:val="923"/>
  </w:style>
  <w:style w:type="paragraph" w:styleId="1142">
    <w:name w:val="Заголовок2"/>
    <w:basedOn w:val="923"/>
    <w:next w:val="1143"/>
    <w:link w:val="923"/>
    <w:pPr>
      <w:keepNext/>
      <w:spacing w:before="240" w:after="0" w:line="100" w:lineRule="atLeast"/>
    </w:pPr>
    <w:rPr>
      <w:rFonts w:ascii="Arial" w:hAnsi="Arial" w:cs="Arial"/>
      <w:b/>
      <w:bCs/>
      <w:sz w:val="28"/>
      <w:szCs w:val="28"/>
      <w:lang w:val="en-US"/>
    </w:rPr>
  </w:style>
  <w:style w:type="paragraph" w:styleId="1143">
    <w:name w:val="Основной текст"/>
    <w:basedOn w:val="923"/>
    <w:next w:val="1143"/>
    <w:link w:val="923"/>
    <w:pPr>
      <w:spacing w:before="0" w:after="120"/>
    </w:pPr>
    <w:rPr>
      <w:sz w:val="20"/>
      <w:szCs w:val="20"/>
      <w:lang w:val="en-US"/>
    </w:rPr>
  </w:style>
  <w:style w:type="paragraph" w:styleId="1144">
    <w:name w:val="Список"/>
    <w:basedOn w:val="1143"/>
    <w:next w:val="1144"/>
    <w:link w:val="923"/>
    <w:rPr>
      <w:rFonts w:cs="Arial Unicode MS"/>
    </w:rPr>
  </w:style>
  <w:style w:type="paragraph" w:styleId="1145">
    <w:name w:val="Название"/>
    <w:basedOn w:val="923"/>
    <w:next w:val="1145"/>
    <w:link w:val="923"/>
    <w:qFormat/>
    <w:pPr>
      <w:spacing w:before="120" w:after="120"/>
      <w:suppressLineNumbers/>
    </w:pPr>
    <w:rPr>
      <w:rFonts w:cs="Arial Unicode MS"/>
      <w:i/>
      <w:iCs/>
      <w:sz w:val="24"/>
      <w:szCs w:val="24"/>
    </w:rPr>
  </w:style>
  <w:style w:type="paragraph" w:styleId="1146">
    <w:name w:val="Указатель1"/>
    <w:basedOn w:val="923"/>
    <w:next w:val="1146"/>
    <w:link w:val="923"/>
    <w:pPr>
      <w:suppressLineNumbers/>
    </w:pPr>
    <w:rPr>
      <w:rFonts w:cs="Arial Unicode MS"/>
    </w:rPr>
  </w:style>
  <w:style w:type="paragraph" w:styleId="1147">
    <w:name w:val="Текст выноски"/>
    <w:basedOn w:val="923"/>
    <w:next w:val="1147"/>
    <w:link w:val="923"/>
    <w:uiPriority w:val="99"/>
    <w:rPr>
      <w:rFonts w:ascii="Tahoma" w:hAnsi="Tahoma" w:cs="Tahoma"/>
      <w:sz w:val="16"/>
      <w:szCs w:val="16"/>
      <w:lang w:val="en-US"/>
    </w:rPr>
  </w:style>
  <w:style w:type="paragraph" w:styleId="1148">
    <w:name w:val="Обычный (веб)"/>
    <w:basedOn w:val="923"/>
    <w:next w:val="1148"/>
    <w:link w:val="923"/>
    <w:uiPriority w:val="99"/>
    <w:pPr>
      <w:spacing w:before="280" w:after="280"/>
    </w:pPr>
  </w:style>
  <w:style w:type="paragraph" w:styleId="1149">
    <w:name w:val="Оглавление 1"/>
    <w:basedOn w:val="923"/>
    <w:next w:val="923"/>
    <w:link w:val="923"/>
    <w:pPr>
      <w:spacing w:before="100" w:after="0"/>
    </w:pPr>
    <w:rPr>
      <w:bCs/>
      <w:caps/>
    </w:rPr>
  </w:style>
  <w:style w:type="paragraph" w:styleId="1150">
    <w:name w:val="Оглавление 2"/>
    <w:basedOn w:val="923"/>
    <w:next w:val="923"/>
    <w:link w:val="923"/>
    <w:pPr>
      <w:ind w:left="0" w:right="0" w:firstLine="567"/>
      <w:jc w:val="both"/>
      <w:spacing w:line="276" w:lineRule="auto"/>
    </w:pPr>
  </w:style>
  <w:style w:type="paragraph" w:styleId="1151">
    <w:name w:val="Оглавление 3"/>
    <w:basedOn w:val="923"/>
    <w:next w:val="923"/>
    <w:link w:val="923"/>
    <w:pPr>
      <w:ind w:left="0" w:right="0" w:firstLine="567"/>
      <w:jc w:val="both"/>
      <w:spacing w:line="276" w:lineRule="auto"/>
    </w:pPr>
    <w:rPr>
      <w:b/>
      <w:i/>
    </w:rPr>
  </w:style>
  <w:style w:type="paragraph" w:styleId="1152">
    <w:name w:val="Текст сноски"/>
    <w:basedOn w:val="923"/>
    <w:next w:val="1152"/>
    <w:link w:val="923"/>
    <w:uiPriority w:val="99"/>
    <w:pPr>
      <w:ind w:left="0" w:right="0" w:firstLine="567"/>
      <w:jc w:val="both"/>
      <w:spacing w:line="276" w:lineRule="auto"/>
    </w:pPr>
    <w:rPr>
      <w:sz w:val="20"/>
      <w:szCs w:val="20"/>
      <w:lang w:val="en-US"/>
    </w:rPr>
  </w:style>
  <w:style w:type="paragraph" w:styleId="1153">
    <w:name w:val="Текст примечания1"/>
    <w:basedOn w:val="923"/>
    <w:next w:val="1153"/>
    <w:link w:val="923"/>
    <w:rPr>
      <w:lang w:val="en-US"/>
    </w:rPr>
  </w:style>
  <w:style w:type="paragraph" w:styleId="1154">
    <w:name w:val="Верхний колонтитул"/>
    <w:basedOn w:val="923"/>
    <w:next w:val="1154"/>
    <w:link w:val="923"/>
    <w:uiPriority w:val="99"/>
    <w:pPr>
      <w:ind w:left="0" w:right="0" w:firstLine="567"/>
      <w:jc w:val="both"/>
      <w:spacing w:line="276" w:lineRule="auto"/>
    </w:pPr>
    <w:rPr>
      <w:lang w:val="en-US"/>
    </w:rPr>
  </w:style>
  <w:style w:type="paragraph" w:styleId="1155">
    <w:name w:val="Нижний колонтитул"/>
    <w:basedOn w:val="923"/>
    <w:next w:val="1155"/>
    <w:link w:val="923"/>
    <w:uiPriority w:val="99"/>
    <w:pPr>
      <w:ind w:left="0" w:right="0" w:firstLine="567"/>
      <w:jc w:val="both"/>
      <w:spacing w:line="276" w:lineRule="auto"/>
    </w:pPr>
    <w:rPr>
      <w:lang w:val="en-US"/>
    </w:rPr>
  </w:style>
  <w:style w:type="paragraph" w:styleId="1156">
    <w:name w:val="Название объекта1"/>
    <w:basedOn w:val="923"/>
    <w:next w:val="923"/>
    <w:link w:val="923"/>
    <w:pPr>
      <w:ind w:left="0" w:right="0" w:firstLine="567"/>
      <w:jc w:val="center"/>
      <w:spacing w:before="240" w:after="0" w:line="276" w:lineRule="auto"/>
    </w:pPr>
    <w:rPr>
      <w:b/>
      <w:bCs/>
      <w:sz w:val="20"/>
      <w:szCs w:val="20"/>
    </w:rPr>
  </w:style>
  <w:style w:type="paragraph" w:styleId="1157">
    <w:name w:val="Название,Заголовок"/>
    <w:basedOn w:val="923"/>
    <w:next w:val="1158"/>
    <w:link w:val="923"/>
    <w:qFormat/>
    <w:pPr>
      <w:jc w:val="center"/>
    </w:pPr>
    <w:rPr>
      <w:b/>
      <w:smallCaps/>
      <w:sz w:val="32"/>
      <w:szCs w:val="20"/>
      <w:lang w:val="en-US"/>
    </w:rPr>
  </w:style>
  <w:style w:type="paragraph" w:styleId="1158">
    <w:name w:val="Подзаголовок"/>
    <w:basedOn w:val="1142"/>
    <w:next w:val="1143"/>
    <w:link w:val="923"/>
    <w:qFormat/>
    <w:pPr>
      <w:jc w:val="center"/>
    </w:pPr>
    <w:rPr>
      <w:i/>
      <w:iCs/>
      <w:sz w:val="28"/>
      <w:szCs w:val="28"/>
    </w:rPr>
  </w:style>
  <w:style w:type="paragraph" w:styleId="1159">
    <w:name w:val="Основной текст с отступом"/>
    <w:basedOn w:val="923"/>
    <w:next w:val="1159"/>
    <w:link w:val="923"/>
    <w:pPr>
      <w:ind w:left="283" w:right="0" w:firstLine="0"/>
      <w:spacing w:before="0" w:after="120"/>
    </w:pPr>
    <w:rPr>
      <w:sz w:val="20"/>
      <w:szCs w:val="20"/>
      <w:lang w:val="en-US"/>
    </w:rPr>
  </w:style>
  <w:style w:type="paragraph" w:styleId="1160">
    <w:name w:val="Красная строка1"/>
    <w:basedOn w:val="1143"/>
    <w:next w:val="1160"/>
    <w:link w:val="923"/>
    <w:pPr>
      <w:ind w:left="0" w:right="0" w:firstLine="210"/>
    </w:pPr>
  </w:style>
  <w:style w:type="paragraph" w:styleId="1161">
    <w:name w:val="Основной текст 21"/>
    <w:basedOn w:val="923"/>
    <w:next w:val="1161"/>
    <w:link w:val="923"/>
    <w:pPr>
      <w:spacing w:before="0" w:after="120" w:line="480" w:lineRule="auto"/>
    </w:pPr>
    <w:rPr>
      <w:lang w:val="en-US"/>
    </w:rPr>
  </w:style>
  <w:style w:type="paragraph" w:styleId="1162">
    <w:name w:val="Основной текст 31"/>
    <w:basedOn w:val="923"/>
    <w:next w:val="1162"/>
    <w:link w:val="923"/>
    <w:pPr>
      <w:spacing w:before="0" w:after="120"/>
    </w:pPr>
    <w:rPr>
      <w:sz w:val="16"/>
      <w:szCs w:val="16"/>
      <w:lang w:val="en-US"/>
    </w:rPr>
  </w:style>
  <w:style w:type="paragraph" w:styleId="1163">
    <w:name w:val="Основной текст с отступом 21"/>
    <w:basedOn w:val="923"/>
    <w:next w:val="1163"/>
    <w:link w:val="923"/>
    <w:pPr>
      <w:ind w:left="283" w:right="0" w:firstLine="0"/>
      <w:spacing w:before="0" w:after="120" w:line="480" w:lineRule="auto"/>
    </w:pPr>
    <w:rPr>
      <w:sz w:val="20"/>
      <w:szCs w:val="20"/>
      <w:lang w:val="en-US"/>
    </w:rPr>
  </w:style>
  <w:style w:type="paragraph" w:styleId="1164">
    <w:name w:val="Основной текст с отступом 31"/>
    <w:basedOn w:val="923"/>
    <w:next w:val="1164"/>
    <w:link w:val="923"/>
    <w:pPr>
      <w:ind w:left="283" w:right="0" w:firstLine="0"/>
      <w:spacing w:before="0" w:after="120"/>
    </w:pPr>
    <w:rPr>
      <w:sz w:val="16"/>
      <w:szCs w:val="16"/>
      <w:lang w:val="en-US"/>
    </w:rPr>
  </w:style>
  <w:style w:type="paragraph" w:styleId="1165">
    <w:name w:val="Цитата1"/>
    <w:basedOn w:val="923"/>
    <w:next w:val="1165"/>
    <w:link w:val="923"/>
    <w:pPr>
      <w:ind w:left="10" w:right="102" w:firstLine="451"/>
      <w:spacing w:line="278" w:lineRule="exact"/>
      <w:shd w:val="clear" w:color="auto" w:fill="ffffff"/>
    </w:pPr>
    <w:rPr>
      <w:color w:val="000000"/>
      <w:spacing w:val="-9"/>
      <w:sz w:val="25"/>
      <w:szCs w:val="20"/>
    </w:rPr>
  </w:style>
  <w:style w:type="paragraph" w:styleId="1166">
    <w:name w:val="Схема документа1"/>
    <w:basedOn w:val="923"/>
    <w:next w:val="1166"/>
    <w:link w:val="923"/>
    <w:pPr>
      <w:ind w:left="0" w:right="0" w:firstLine="567"/>
      <w:jc w:val="both"/>
    </w:pPr>
    <w:rPr>
      <w:rFonts w:ascii="Tahoma" w:hAnsi="Tahoma" w:cs="Tahoma"/>
      <w:sz w:val="16"/>
      <w:szCs w:val="16"/>
      <w:lang w:val="en-US"/>
    </w:rPr>
  </w:style>
  <w:style w:type="paragraph" w:styleId="1167">
    <w:name w:val="Текст1"/>
    <w:basedOn w:val="923"/>
    <w:next w:val="1167"/>
    <w:link w:val="923"/>
    <w:rPr>
      <w:rFonts w:ascii="Courier New" w:hAnsi="Courier New" w:cs="Courier New"/>
      <w:sz w:val="20"/>
      <w:szCs w:val="20"/>
      <w:lang w:val="en-US"/>
    </w:rPr>
  </w:style>
  <w:style w:type="paragraph" w:styleId="1168">
    <w:name w:val="Тема примечания"/>
    <w:basedOn w:val="1153"/>
    <w:next w:val="1153"/>
    <w:link w:val="923"/>
    <w:uiPriority w:val="99"/>
    <w:rPr>
      <w:b/>
      <w:bCs/>
      <w:sz w:val="20"/>
      <w:szCs w:val="20"/>
    </w:rPr>
  </w:style>
  <w:style w:type="paragraph" w:styleId="1169">
    <w:name w:val="Без интервала"/>
    <w:next w:val="1169"/>
    <w:link w:val="923"/>
    <w:qFormat/>
    <w:rPr>
      <w:rFonts w:ascii="Calibri" w:hAnsi="Calibri" w:eastAsia="Calibri"/>
      <w:sz w:val="22"/>
      <w:szCs w:val="22"/>
      <w:lang w:val="ru-RU" w:eastAsia="ar-SA" w:bidi="ar-SA"/>
    </w:rPr>
  </w:style>
  <w:style w:type="paragraph" w:styleId="1170">
    <w:name w:val="Рецензия"/>
    <w:next w:val="1170"/>
    <w:link w:val="923"/>
    <w:uiPriority w:val="99"/>
    <w:rPr>
      <w:sz w:val="24"/>
      <w:szCs w:val="24"/>
      <w:lang w:val="ru-RU" w:eastAsia="ar-SA" w:bidi="ar-SA"/>
    </w:rPr>
  </w:style>
  <w:style w:type="paragraph" w:styleId="1171">
    <w:name w:val="Абзац списка"/>
    <w:basedOn w:val="923"/>
    <w:next w:val="1171"/>
    <w:link w:val="923"/>
    <w:uiPriority w:val="34"/>
    <w:qFormat/>
    <w:pPr>
      <w:ind w:left="720" w:right="0" w:firstLine="567"/>
      <w:jc w:val="both"/>
      <w:spacing w:line="276" w:lineRule="auto"/>
    </w:pPr>
  </w:style>
  <w:style w:type="paragraph" w:styleId="1172">
    <w:name w:val="ConsPlusNormal"/>
    <w:next w:val="1172"/>
    <w:link w:val="1278"/>
    <w:pPr>
      <w:ind w:firstLine="720"/>
      <w:widowControl w:val="off"/>
    </w:pPr>
    <w:rPr>
      <w:rFonts w:ascii="Arial" w:hAnsi="Arial" w:cs="Arial"/>
      <w:lang w:val="ru-RU" w:eastAsia="ar-SA" w:bidi="ar-SA"/>
    </w:rPr>
  </w:style>
  <w:style w:type="paragraph" w:styleId="1173">
    <w:name w:val="ConsPlusNonformat"/>
    <w:next w:val="1173"/>
    <w:link w:val="923"/>
    <w:pPr>
      <w:widowControl w:val="off"/>
    </w:pPr>
    <w:rPr>
      <w:rFonts w:ascii="Courier New" w:hAnsi="Courier New" w:cs="Courier New"/>
      <w:lang w:val="ru-RU" w:eastAsia="ar-SA" w:bidi="ar-SA"/>
    </w:rPr>
  </w:style>
  <w:style w:type="paragraph" w:styleId="1174">
    <w:name w:val="Стиль3 Знак Знак"/>
    <w:basedOn w:val="1163"/>
    <w:next w:val="1174"/>
    <w:link w:val="923"/>
  </w:style>
  <w:style w:type="paragraph" w:styleId="1175">
    <w:name w:val="Контракт-пункт"/>
    <w:basedOn w:val="923"/>
    <w:next w:val="1175"/>
    <w:link w:val="923"/>
    <w:pPr>
      <w:ind w:left="720" w:right="0" w:firstLine="567"/>
      <w:jc w:val="both"/>
      <w:spacing w:before="0" w:after="60"/>
    </w:pPr>
  </w:style>
  <w:style w:type="paragraph" w:styleId="1176">
    <w:name w:val="ConsNonformat"/>
    <w:next w:val="1176"/>
    <w:link w:val="923"/>
    <w:pPr>
      <w:ind w:right="19772"/>
      <w:widowControl w:val="off"/>
    </w:pPr>
    <w:rPr>
      <w:rFonts w:ascii="Courier New" w:hAnsi="Courier New" w:cs="Courier New"/>
      <w:lang w:val="ru-RU" w:eastAsia="ar-SA" w:bidi="ar-SA"/>
    </w:rPr>
  </w:style>
  <w:style w:type="paragraph" w:styleId="1177">
    <w:name w:val="Знак"/>
    <w:basedOn w:val="923"/>
    <w:next w:val="1177"/>
    <w:link w:val="923"/>
    <w:pPr>
      <w:numPr>
        <w:ilvl w:val="0"/>
        <w:numId w:val="3"/>
      </w:numPr>
      <w:ind w:left="0" w:right="0" w:firstLine="0"/>
      <w:spacing w:before="280" w:after="280"/>
    </w:pPr>
    <w:rPr>
      <w:rFonts w:ascii="Tahoma" w:hAnsi="Tahoma" w:cs="Tahoma"/>
      <w:sz w:val="20"/>
      <w:szCs w:val="20"/>
      <w:lang w:val="en-US"/>
    </w:rPr>
  </w:style>
  <w:style w:type="paragraph" w:styleId="1178">
    <w:name w:val="Пункт"/>
    <w:basedOn w:val="923"/>
    <w:next w:val="1178"/>
    <w:link w:val="923"/>
    <w:pPr>
      <w:ind w:left="1404" w:right="0" w:hanging="504"/>
      <w:jc w:val="both"/>
    </w:pPr>
    <w:rPr>
      <w:szCs w:val="28"/>
    </w:rPr>
  </w:style>
  <w:style w:type="paragraph" w:styleId="1179">
    <w:name w:val="Контракт-раздел"/>
    <w:basedOn w:val="923"/>
    <w:next w:val="1175"/>
    <w:link w:val="923"/>
    <w:pPr>
      <w:ind w:left="850" w:right="0" w:hanging="170"/>
      <w:jc w:val="center"/>
      <w:keepNext/>
      <w:spacing w:before="360" w:after="120"/>
    </w:pPr>
    <w:rPr>
      <w:b/>
      <w:bCs/>
      <w:caps/>
    </w:rPr>
  </w:style>
  <w:style w:type="paragraph" w:styleId="1180">
    <w:name w:val="Контракт-подпункт"/>
    <w:basedOn w:val="923"/>
    <w:next w:val="1180"/>
    <w:link w:val="923"/>
    <w:pPr>
      <w:ind w:left="851" w:right="0" w:hanging="851"/>
      <w:jc w:val="both"/>
    </w:pPr>
  </w:style>
  <w:style w:type="paragraph" w:styleId="1181">
    <w:name w:val="Контракт-подподпункт"/>
    <w:basedOn w:val="923"/>
    <w:next w:val="1181"/>
    <w:link w:val="923"/>
    <w:pPr>
      <w:ind w:left="1418" w:right="0" w:hanging="567"/>
      <w:jc w:val="both"/>
    </w:pPr>
  </w:style>
  <w:style w:type="paragraph" w:styleId="1182">
    <w:name w:val="Style First line:  127 cm"/>
    <w:basedOn w:val="923"/>
    <w:next w:val="1182"/>
    <w:link w:val="923"/>
    <w:pPr>
      <w:ind w:left="0" w:right="0" w:firstLine="720"/>
      <w:jc w:val="both"/>
      <w:spacing w:before="120" w:after="0"/>
    </w:pPr>
    <w:rPr>
      <w:rFonts w:ascii="Arial" w:hAnsi="Arial" w:cs="Arial"/>
      <w:szCs w:val="20"/>
    </w:rPr>
  </w:style>
  <w:style w:type="paragraph" w:styleId="1183">
    <w:name w:val="ConsNormal"/>
    <w:next w:val="1183"/>
    <w:link w:val="923"/>
    <w:pPr>
      <w:ind w:firstLine="720"/>
      <w:widowControl w:val="off"/>
    </w:pPr>
    <w:rPr>
      <w:rFonts w:ascii="Arial" w:hAnsi="Arial" w:cs="Arial"/>
      <w:lang w:val="ru-RU" w:eastAsia="ar-SA" w:bidi="ar-SA"/>
    </w:rPr>
  </w:style>
  <w:style w:type="paragraph" w:styleId="1184">
    <w:name w:val="ConsTitle"/>
    <w:next w:val="1184"/>
    <w:link w:val="923"/>
    <w:pPr>
      <w:widowControl w:val="off"/>
    </w:pPr>
    <w:rPr>
      <w:rFonts w:ascii="Arial" w:hAnsi="Arial" w:cs="Arial"/>
      <w:b/>
      <w:sz w:val="16"/>
      <w:lang w:val="ru-RU" w:eastAsia="ar-SA" w:bidi="ar-SA"/>
    </w:rPr>
  </w:style>
  <w:style w:type="paragraph" w:styleId="1185">
    <w:name w:val="Normal List"/>
    <w:basedOn w:val="923"/>
    <w:next w:val="1185"/>
    <w:link w:val="923"/>
    <w:pPr>
      <w:ind w:left="0" w:right="0" w:firstLine="567"/>
      <w:jc w:val="both"/>
      <w:spacing w:before="180" w:after="0" w:line="276" w:lineRule="auto"/>
    </w:pPr>
    <w:rPr>
      <w:lang w:val="en-US"/>
    </w:rPr>
  </w:style>
  <w:style w:type="paragraph" w:styleId="1186">
    <w:name w:val="Подзаголовок1"/>
    <w:basedOn w:val="923"/>
    <w:next w:val="1186"/>
    <w:link w:val="923"/>
    <w:pPr>
      <w:jc w:val="center"/>
      <w:pageBreakBefore/>
      <w:spacing w:before="280" w:after="280" w:line="276" w:lineRule="auto"/>
    </w:pPr>
    <w:rPr>
      <w:b/>
      <w:bCs/>
      <w:caps/>
      <w:sz w:val="28"/>
      <w:szCs w:val="32"/>
      <w:lang w:val="en-US"/>
    </w:rPr>
  </w:style>
  <w:style w:type="paragraph" w:styleId="1187">
    <w:name w:val="Рисунок"/>
    <w:basedOn w:val="923"/>
    <w:next w:val="1187"/>
    <w:link w:val="923"/>
    <w:pPr>
      <w:ind w:left="0" w:right="0" w:firstLine="567"/>
      <w:jc w:val="center"/>
      <w:spacing w:line="276" w:lineRule="auto"/>
    </w:pPr>
    <w:rPr>
      <w:b/>
      <w:bCs/>
      <w:sz w:val="20"/>
      <w:szCs w:val="20"/>
      <w:lang w:val="en-US"/>
    </w:rPr>
  </w:style>
  <w:style w:type="paragraph" w:styleId="1188">
    <w:name w:val="Table Header"/>
    <w:basedOn w:val="923"/>
    <w:next w:val="1188"/>
    <w:link w:val="923"/>
    <w:pPr>
      <w:ind w:left="0" w:right="0" w:firstLine="567"/>
      <w:jc w:val="center"/>
      <w:spacing w:line="276" w:lineRule="auto"/>
    </w:pPr>
    <w:rPr>
      <w:b/>
      <w:bCs/>
      <w:szCs w:val="20"/>
    </w:rPr>
  </w:style>
  <w:style w:type="paragraph" w:styleId="1189">
    <w:name w:val="Bullet List"/>
    <w:basedOn w:val="923"/>
    <w:next w:val="1189"/>
    <w:link w:val="923"/>
    <w:pPr>
      <w:numPr>
        <w:ilvl w:val="0"/>
        <w:numId w:val="2"/>
      </w:numPr>
      <w:jc w:val="both"/>
      <w:spacing w:line="276" w:lineRule="auto"/>
    </w:pPr>
    <w:rPr>
      <w:lang w:val="en-US"/>
    </w:rPr>
  </w:style>
  <w:style w:type="paragraph" w:styleId="1190">
    <w:name w:val="Таблица"/>
    <w:basedOn w:val="1156"/>
    <w:next w:val="1190"/>
    <w:link w:val="923"/>
    <w:pPr>
      <w:jc w:val="right"/>
      <w:keepNext/>
    </w:pPr>
    <w:rPr>
      <w:lang w:val="en-US"/>
    </w:rPr>
  </w:style>
  <w:style w:type="paragraph" w:styleId="1191">
    <w:name w:val="Bullet List 2"/>
    <w:basedOn w:val="1189"/>
    <w:next w:val="1191"/>
    <w:link w:val="923"/>
    <w:pPr>
      <w:numPr>
        <w:ilvl w:val="0"/>
        <w:numId w:val="2"/>
      </w:numPr>
      <w:ind w:left="1701" w:right="0" w:firstLine="0"/>
    </w:pPr>
  </w:style>
  <w:style w:type="paragraph" w:styleId="1192">
    <w:name w:val="Bullet List 3"/>
    <w:basedOn w:val="1191"/>
    <w:next w:val="1192"/>
    <w:link w:val="923"/>
    <w:pPr>
      <w:numPr>
        <w:ilvl w:val="0"/>
        <w:numId w:val="2"/>
      </w:numPr>
    </w:pPr>
  </w:style>
  <w:style w:type="paragraph" w:styleId="1193">
    <w:name w:val="КД_пункты"/>
    <w:basedOn w:val="1162"/>
    <w:next w:val="1193"/>
    <w:link w:val="923"/>
    <w:pPr>
      <w:ind w:left="360" w:right="0" w:hanging="360"/>
      <w:spacing w:before="120" w:after="120" w:line="360" w:lineRule="auto"/>
      <w:widowControl w:val="off"/>
    </w:pPr>
    <w:rPr>
      <w:b/>
      <w:bCs/>
      <w:sz w:val="24"/>
      <w:szCs w:val="24"/>
    </w:rPr>
  </w:style>
  <w:style w:type="paragraph" w:styleId="1194">
    <w:name w:val="Знак Знак Знак2 Знак"/>
    <w:basedOn w:val="923"/>
    <w:next w:val="1194"/>
    <w:link w:val="923"/>
    <w:pPr>
      <w:jc w:val="right"/>
      <w:spacing w:before="0" w:after="160" w:line="240" w:lineRule="exact"/>
      <w:widowControl w:val="off"/>
    </w:pPr>
    <w:rPr>
      <w:sz w:val="20"/>
      <w:szCs w:val="20"/>
      <w:lang w:val="en-GB"/>
    </w:rPr>
  </w:style>
  <w:style w:type="paragraph" w:styleId="1195">
    <w:name w:val="Знак Знак2 Знак1 Знак Знак Знак"/>
    <w:basedOn w:val="923"/>
    <w:next w:val="1195"/>
    <w:link w:val="923"/>
    <w:pPr>
      <w:spacing w:before="280" w:after="280"/>
    </w:pPr>
    <w:rPr>
      <w:rFonts w:ascii="Tahoma" w:hAnsi="Tahoma" w:cs="Tahoma"/>
      <w:sz w:val="20"/>
      <w:szCs w:val="20"/>
      <w:lang w:val="en-US"/>
    </w:rPr>
  </w:style>
  <w:style w:type="paragraph" w:styleId="1196">
    <w:name w:val="3"/>
    <w:basedOn w:val="923"/>
    <w:next w:val="1196"/>
    <w:link w:val="923"/>
    <w:pPr>
      <w:jc w:val="both"/>
    </w:pPr>
  </w:style>
  <w:style w:type="paragraph" w:styleId="1197">
    <w:name w:val="Заголовок1"/>
    <w:basedOn w:val="923"/>
    <w:next w:val="923"/>
    <w:link w:val="923"/>
    <w:pPr>
      <w:spacing w:before="120" w:after="120"/>
    </w:pPr>
    <w:rPr>
      <w:rFonts w:cs="Verdana"/>
      <w:b/>
      <w:sz w:val="28"/>
      <w:szCs w:val="20"/>
      <w:lang w:val="en-US"/>
    </w:rPr>
  </w:style>
  <w:style w:type="paragraph" w:styleId="1198">
    <w:name w:val="Обычный + по ширине"/>
    <w:basedOn w:val="923"/>
    <w:next w:val="1198"/>
    <w:link w:val="923"/>
    <w:uiPriority w:val="99"/>
    <w:pPr>
      <w:jc w:val="both"/>
    </w:pPr>
  </w:style>
  <w:style w:type="paragraph" w:styleId="1199">
    <w:name w:val="Содержимое таблицы"/>
    <w:basedOn w:val="923"/>
    <w:next w:val="1199"/>
    <w:link w:val="923"/>
    <w:pPr>
      <w:suppressLineNumbers/>
    </w:pPr>
  </w:style>
  <w:style w:type="paragraph" w:styleId="1200">
    <w:name w:val="Заголовок таблицы"/>
    <w:basedOn w:val="1199"/>
    <w:next w:val="1200"/>
    <w:link w:val="923"/>
    <w:pPr>
      <w:jc w:val="center"/>
      <w:suppressLineNumbers/>
    </w:pPr>
    <w:rPr>
      <w:b/>
      <w:bCs/>
    </w:rPr>
  </w:style>
  <w:style w:type="paragraph" w:styleId="1201">
    <w:name w:val="xl63"/>
    <w:basedOn w:val="923"/>
    <w:next w:val="1201"/>
    <w:link w:val="923"/>
    <w:pPr>
      <w:jc w:val="center"/>
      <w:spacing w:before="100" w:beforeAutospacing="1" w:after="100" w:afterAutospacing="1"/>
    </w:pPr>
    <w:rPr>
      <w:rFonts w:ascii="Arial" w:hAnsi="Arial" w:cs="Arial"/>
      <w:lang w:eastAsia="ru-RU"/>
    </w:rPr>
  </w:style>
  <w:style w:type="paragraph" w:styleId="1202">
    <w:name w:val="xl64"/>
    <w:basedOn w:val="923"/>
    <w:next w:val="1202"/>
    <w:link w:val="923"/>
    <w:pPr>
      <w:spacing w:before="100" w:beforeAutospacing="1" w:after="100" w:afterAutospacing="1"/>
    </w:pPr>
    <w:rPr>
      <w:rFonts w:ascii="Arial" w:hAnsi="Arial" w:cs="Arial"/>
      <w:lang w:eastAsia="ru-RU"/>
    </w:rPr>
  </w:style>
  <w:style w:type="paragraph" w:styleId="1203">
    <w:name w:val="xl65"/>
    <w:basedOn w:val="923"/>
    <w:next w:val="1203"/>
    <w:link w:val="923"/>
    <w:pPr>
      <w:jc w:val="center"/>
      <w:spacing w:before="100" w:beforeAutospacing="1" w:after="100" w:afterAutospacing="1"/>
    </w:pPr>
    <w:rPr>
      <w:rFonts w:ascii="Arial" w:hAnsi="Arial" w:cs="Arial"/>
      <w:lang w:eastAsia="ru-RU"/>
    </w:rPr>
  </w:style>
  <w:style w:type="paragraph" w:styleId="1204">
    <w:name w:val="xl66"/>
    <w:basedOn w:val="923"/>
    <w:next w:val="1204"/>
    <w:link w:val="923"/>
    <w:pPr>
      <w:jc w:val="right"/>
      <w:spacing w:before="100" w:beforeAutospacing="1" w:after="100" w:afterAutospacing="1"/>
    </w:pPr>
    <w:rPr>
      <w:rFonts w:ascii="Arial" w:hAnsi="Arial" w:cs="Arial"/>
      <w:lang w:eastAsia="ru-RU"/>
    </w:rPr>
  </w:style>
  <w:style w:type="paragraph" w:styleId="1205">
    <w:name w:val="xl67"/>
    <w:basedOn w:val="923"/>
    <w:next w:val="1205"/>
    <w:link w:val="923"/>
    <w:pPr>
      <w:spacing w:before="100" w:beforeAutospacing="1" w:after="100" w:afterAutospacing="1"/>
    </w:pPr>
    <w:rPr>
      <w:rFonts w:ascii="Arial" w:hAnsi="Arial" w:cs="Arial"/>
      <w:lang w:eastAsia="ru-RU"/>
    </w:rPr>
  </w:style>
  <w:style w:type="paragraph" w:styleId="1206">
    <w:name w:val="xl68"/>
    <w:basedOn w:val="923"/>
    <w:next w:val="1206"/>
    <w:link w:val="923"/>
    <w:pPr>
      <w:spacing w:before="100" w:beforeAutospacing="1" w:after="100" w:afterAutospacing="1"/>
    </w:pPr>
    <w:rPr>
      <w:rFonts w:ascii="Arial" w:hAnsi="Arial" w:cs="Arial"/>
      <w:lang w:eastAsia="ru-RU"/>
    </w:rPr>
  </w:style>
  <w:style w:type="paragraph" w:styleId="1207">
    <w:name w:val="xl69"/>
    <w:basedOn w:val="923"/>
    <w:next w:val="1207"/>
    <w:link w:val="92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08">
    <w:name w:val="xl70"/>
    <w:basedOn w:val="923"/>
    <w:next w:val="1208"/>
    <w:link w:val="92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09">
    <w:name w:val="xl71"/>
    <w:basedOn w:val="923"/>
    <w:next w:val="1209"/>
    <w:link w:val="92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10">
    <w:name w:val="xl72"/>
    <w:basedOn w:val="923"/>
    <w:next w:val="1210"/>
    <w:link w:val="923"/>
    <w:pPr>
      <w:jc w:val="center"/>
      <w:spacing w:before="100" w:beforeAutospacing="1" w:after="100" w:afterAutospacing="1"/>
    </w:pPr>
    <w:rPr>
      <w:rFonts w:ascii="Arial" w:hAnsi="Arial" w:cs="Arial"/>
      <w:lang w:eastAsia="ru-RU"/>
    </w:rPr>
  </w:style>
  <w:style w:type="paragraph" w:styleId="1211">
    <w:name w:val="xl73"/>
    <w:basedOn w:val="923"/>
    <w:next w:val="1211"/>
    <w:link w:val="923"/>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lang w:eastAsia="ru-RU"/>
    </w:rPr>
  </w:style>
  <w:style w:type="paragraph" w:styleId="1212">
    <w:name w:val="xl74"/>
    <w:basedOn w:val="923"/>
    <w:next w:val="1212"/>
    <w:link w:val="923"/>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lang w:eastAsia="ru-RU"/>
    </w:rPr>
  </w:style>
  <w:style w:type="paragraph" w:styleId="1213">
    <w:name w:val="xl75"/>
    <w:basedOn w:val="923"/>
    <w:next w:val="1213"/>
    <w:link w:val="923"/>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lang w:eastAsia="ru-RU"/>
    </w:rPr>
  </w:style>
  <w:style w:type="paragraph" w:styleId="1214">
    <w:name w:val="xl76"/>
    <w:basedOn w:val="923"/>
    <w:next w:val="1214"/>
    <w:link w:val="92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15">
    <w:name w:val="xl77"/>
    <w:basedOn w:val="923"/>
    <w:next w:val="1215"/>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16">
    <w:name w:val="xl78"/>
    <w:basedOn w:val="923"/>
    <w:next w:val="1216"/>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17">
    <w:name w:val="xl79"/>
    <w:basedOn w:val="923"/>
    <w:next w:val="1217"/>
    <w:link w:val="92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lang w:eastAsia="ru-RU"/>
    </w:rPr>
  </w:style>
  <w:style w:type="paragraph" w:styleId="1218">
    <w:name w:val="xl80"/>
    <w:basedOn w:val="923"/>
    <w:next w:val="1218"/>
    <w:link w:val="92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lang w:eastAsia="ru-RU"/>
    </w:rPr>
  </w:style>
  <w:style w:type="paragraph" w:styleId="1219">
    <w:name w:val="xl81"/>
    <w:basedOn w:val="923"/>
    <w:next w:val="1219"/>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lang w:eastAsia="ru-RU"/>
    </w:rPr>
  </w:style>
  <w:style w:type="paragraph" w:styleId="1220">
    <w:name w:val="xl82"/>
    <w:basedOn w:val="923"/>
    <w:next w:val="1220"/>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lang w:eastAsia="ru-RU"/>
    </w:rPr>
  </w:style>
  <w:style w:type="paragraph" w:styleId="1221">
    <w:name w:val="xl83"/>
    <w:basedOn w:val="923"/>
    <w:next w:val="1221"/>
    <w:link w:val="92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i/>
      <w:iCs/>
      <w:lang w:eastAsia="ru-RU"/>
    </w:rPr>
  </w:style>
  <w:style w:type="paragraph" w:styleId="1222">
    <w:name w:val="xl84"/>
    <w:basedOn w:val="923"/>
    <w:next w:val="1222"/>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lang w:eastAsia="ru-RU"/>
    </w:rPr>
  </w:style>
  <w:style w:type="paragraph" w:styleId="1223">
    <w:name w:val="xl85"/>
    <w:basedOn w:val="923"/>
    <w:next w:val="1223"/>
    <w:link w:val="923"/>
    <w:pP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character" w:styleId="1224">
    <w:name w:val="Internet link"/>
    <w:next w:val="1224"/>
    <w:link w:val="923"/>
    <w:rPr>
      <w:color w:val="000080"/>
      <w:u w:val="single"/>
    </w:rPr>
  </w:style>
  <w:style w:type="numbering" w:styleId="1225">
    <w:name w:val="Нет списка1"/>
    <w:next w:val="935"/>
    <w:link w:val="923"/>
    <w:uiPriority w:val="99"/>
    <w:semiHidden/>
    <w:unhideWhenUsed/>
  </w:style>
  <w:style w:type="paragraph" w:styleId="1226">
    <w:name w:val="заголовок 11"/>
    <w:basedOn w:val="923"/>
    <w:next w:val="923"/>
    <w:link w:val="923"/>
    <w:pPr>
      <w:jc w:val="center"/>
      <w:keepNext/>
    </w:pPr>
    <w:rPr>
      <w:szCs w:val="20"/>
      <w:lang w:eastAsia="ru-RU"/>
    </w:rPr>
  </w:style>
  <w:style w:type="character" w:styleId="1227">
    <w:name w:val="postbody1"/>
    <w:next w:val="1227"/>
    <w:link w:val="923"/>
    <w:rPr>
      <w:sz w:val="18"/>
      <w:szCs w:val="18"/>
    </w:rPr>
  </w:style>
  <w:style w:type="paragraph" w:styleId="1228">
    <w:name w:val="Основной текст 3"/>
    <w:basedOn w:val="923"/>
    <w:next w:val="1228"/>
    <w:link w:val="1120"/>
    <w:pPr>
      <w:spacing w:after="120" w:line="276" w:lineRule="auto"/>
    </w:pPr>
    <w:rPr>
      <w:sz w:val="16"/>
      <w:szCs w:val="16"/>
      <w:lang w:val="en-US" w:eastAsia="en-US"/>
    </w:rPr>
  </w:style>
  <w:style w:type="character" w:styleId="1229">
    <w:name w:val="Основной текст 3 Знак1"/>
    <w:next w:val="1229"/>
    <w:link w:val="923"/>
    <w:uiPriority w:val="99"/>
    <w:semiHidden/>
    <w:rPr>
      <w:sz w:val="16"/>
      <w:szCs w:val="16"/>
      <w:lang w:eastAsia="ar-SA"/>
    </w:rPr>
  </w:style>
  <w:style w:type="paragraph" w:styleId="1230">
    <w:name w:val="Название1"/>
    <w:basedOn w:val="923"/>
    <w:next w:val="1230"/>
    <w:link w:val="923"/>
    <w:pPr>
      <w:spacing w:before="120" w:after="120" w:line="276" w:lineRule="auto"/>
      <w:suppressLineNumbers/>
    </w:pPr>
    <w:rPr>
      <w:rFonts w:ascii="Calibri" w:hAnsi="Calibri"/>
      <w:i/>
      <w:iCs/>
    </w:rPr>
  </w:style>
  <w:style w:type="paragraph" w:styleId="1231">
    <w:name w:val="Подраздел"/>
    <w:next w:val="1231"/>
    <w:link w:val="923"/>
    <w:pPr>
      <w:jc w:val="center"/>
      <w:spacing w:before="240" w:after="120" w:line="100" w:lineRule="atLeast"/>
      <w:widowControl w:val="off"/>
    </w:pPr>
    <w:rPr>
      <w:rFonts w:ascii="TimesDL" w:hAnsi="TimesDL" w:eastAsia="DejaVu Sans" w:cs="font189"/>
      <w:b/>
      <w:smallCaps/>
      <w:spacing w:val="-2"/>
      <w:sz w:val="24"/>
      <w:lang w:val="ru-RU" w:eastAsia="ar-SA" w:bidi="ar-SA"/>
    </w:rPr>
  </w:style>
  <w:style w:type="paragraph" w:styleId="1232">
    <w:name w:val="Основной текст 2"/>
    <w:next w:val="1232"/>
    <w:link w:val="1233"/>
    <w:pPr>
      <w:jc w:val="both"/>
      <w:spacing w:before="120" w:line="100" w:lineRule="atLeast"/>
      <w:widowControl w:val="off"/>
    </w:pPr>
    <w:rPr>
      <w:rFonts w:eastAsia="DejaVu Sans"/>
      <w:sz w:val="24"/>
      <w:lang w:val="ru-RU" w:eastAsia="ar-SA" w:bidi="ar-SA"/>
    </w:rPr>
  </w:style>
  <w:style w:type="character" w:styleId="1233">
    <w:name w:val="Основной текст 2 Знак1"/>
    <w:next w:val="1233"/>
    <w:link w:val="1232"/>
    <w:rPr>
      <w:rFonts w:eastAsia="DejaVu Sans"/>
      <w:sz w:val="24"/>
      <w:lang w:eastAsia="ar-SA" w:bidi="ar-SA"/>
    </w:rPr>
  </w:style>
  <w:style w:type="paragraph" w:styleId="1234">
    <w:name w:val="Условия контракта"/>
    <w:next w:val="1234"/>
    <w:link w:val="923"/>
    <w:pPr>
      <w:jc w:val="both"/>
      <w:spacing w:before="240" w:after="120" w:line="100" w:lineRule="atLeast"/>
      <w:widowControl w:val="off"/>
    </w:pPr>
    <w:rPr>
      <w:rFonts w:eastAsia="DejaVu Sans" w:cs="font189"/>
      <w:b/>
      <w:sz w:val="24"/>
      <w:lang w:val="ru-RU" w:eastAsia="ar-SA" w:bidi="ar-SA"/>
    </w:rPr>
  </w:style>
  <w:style w:type="paragraph" w:styleId="1235">
    <w:name w:val="Основной текст с отступом 2"/>
    <w:next w:val="1235"/>
    <w:link w:val="1236"/>
    <w:pPr>
      <w:ind w:left="283"/>
      <w:spacing w:after="120" w:line="480" w:lineRule="auto"/>
      <w:widowControl w:val="off"/>
    </w:pPr>
    <w:rPr>
      <w:rFonts w:ascii="Calibri" w:hAnsi="Calibri" w:eastAsia="DejaVu Sans"/>
      <w:sz w:val="22"/>
      <w:szCs w:val="22"/>
      <w:lang w:val="ru-RU" w:eastAsia="ar-SA" w:bidi="ar-SA"/>
    </w:rPr>
  </w:style>
  <w:style w:type="character" w:styleId="1236">
    <w:name w:val="Основной текст с отступом 2 Знак1"/>
    <w:next w:val="1236"/>
    <w:link w:val="1235"/>
    <w:rPr>
      <w:rFonts w:ascii="Calibri" w:hAnsi="Calibri" w:eastAsia="DejaVu Sans"/>
      <w:sz w:val="22"/>
      <w:szCs w:val="22"/>
      <w:lang w:eastAsia="ar-SA" w:bidi="ar-SA"/>
    </w:rPr>
  </w:style>
  <w:style w:type="paragraph" w:styleId="1237">
    <w:name w:val="Стиль2"/>
    <w:basedOn w:val="1238"/>
    <w:next w:val="1237"/>
    <w:link w:val="923"/>
    <w:pPr>
      <w:numPr>
        <w:ilvl w:val="0"/>
        <w:numId w:val="0"/>
      </w:numPr>
      <w:ind w:left="576" w:hanging="576"/>
      <w:jc w:val="both"/>
      <w:keepLines/>
      <w:keepNext/>
      <w:spacing w:before="120" w:after="0" w:line="240" w:lineRule="auto"/>
      <w:widowControl w:val="off"/>
      <w:tabs>
        <w:tab w:val="num" w:pos="576" w:leader="none"/>
      </w:tabs>
      <w:suppressLineNumbers/>
    </w:pPr>
    <w:rPr>
      <w:rFonts w:ascii="Times New Roman" w:hAnsi="Times New Roman"/>
      <w:b/>
      <w:sz w:val="24"/>
      <w:szCs w:val="20"/>
      <w:lang w:eastAsia="ru-RU"/>
    </w:rPr>
  </w:style>
  <w:style w:type="paragraph" w:styleId="1238">
    <w:name w:val="Нумерованный список 2"/>
    <w:basedOn w:val="923"/>
    <w:next w:val="1238"/>
    <w:link w:val="923"/>
    <w:pPr>
      <w:numPr>
        <w:ilvl w:val="0"/>
        <w:numId w:val="17"/>
      </w:numPr>
      <w:spacing w:after="200" w:line="276" w:lineRule="auto"/>
    </w:pPr>
    <w:rPr>
      <w:rFonts w:ascii="Calibri" w:hAnsi="Calibri"/>
      <w:sz w:val="22"/>
      <w:szCs w:val="22"/>
    </w:rPr>
  </w:style>
  <w:style w:type="paragraph" w:styleId="1239">
    <w:name w:val="Основной текст с отступом 3"/>
    <w:basedOn w:val="923"/>
    <w:next w:val="1239"/>
    <w:link w:val="1122"/>
    <w:pPr>
      <w:ind w:left="360"/>
      <w:spacing w:after="120" w:line="276" w:lineRule="auto"/>
    </w:pPr>
    <w:rPr>
      <w:sz w:val="16"/>
      <w:szCs w:val="16"/>
      <w:lang w:val="en-US" w:eastAsia="en-US"/>
    </w:rPr>
  </w:style>
  <w:style w:type="character" w:styleId="1240">
    <w:name w:val="Основной текст с отступом 3 Знак1"/>
    <w:next w:val="1240"/>
    <w:link w:val="923"/>
    <w:uiPriority w:val="99"/>
    <w:semiHidden/>
    <w:rPr>
      <w:sz w:val="16"/>
      <w:szCs w:val="16"/>
      <w:lang w:eastAsia="ar-SA"/>
    </w:rPr>
  </w:style>
  <w:style w:type="character" w:styleId="1241">
    <w:name w:val="Не вступил в силу"/>
    <w:next w:val="1241"/>
    <w:link w:val="923"/>
    <w:rPr>
      <w:rFonts w:cs="Times New Roman"/>
      <w:color w:val="008080"/>
      <w:sz w:val="20"/>
      <w:szCs w:val="20"/>
    </w:rPr>
  </w:style>
  <w:style w:type="character" w:styleId="1242">
    <w:name w:val="Цветовое выделение"/>
    <w:next w:val="1242"/>
    <w:link w:val="923"/>
    <w:rPr>
      <w:b/>
      <w:bCs/>
      <w:color w:val="000080"/>
      <w:sz w:val="20"/>
      <w:szCs w:val="20"/>
    </w:rPr>
  </w:style>
  <w:style w:type="paragraph" w:styleId="1243">
    <w:name w:val="Знак Знак Знак Знак"/>
    <w:basedOn w:val="923"/>
    <w:next w:val="1243"/>
    <w:link w:val="923"/>
    <w:pPr>
      <w:spacing w:after="160" w:line="240" w:lineRule="exact"/>
    </w:pPr>
    <w:rPr>
      <w:rFonts w:eastAsia="Calibri"/>
      <w:sz w:val="20"/>
      <w:szCs w:val="20"/>
      <w:lang w:eastAsia="zh-CN"/>
    </w:rPr>
  </w:style>
  <w:style w:type="paragraph" w:styleId="1244">
    <w:name w:val="Текст"/>
    <w:basedOn w:val="923"/>
    <w:next w:val="1244"/>
    <w:link w:val="1124"/>
    <w:rPr>
      <w:rFonts w:ascii="Courier New" w:hAnsi="Courier New"/>
      <w:sz w:val="20"/>
      <w:szCs w:val="20"/>
      <w:lang w:val="en-US" w:eastAsia="en-US"/>
    </w:rPr>
  </w:style>
  <w:style w:type="character" w:styleId="1245">
    <w:name w:val="Текст Знак1"/>
    <w:next w:val="1245"/>
    <w:link w:val="923"/>
    <w:uiPriority w:val="99"/>
    <w:semiHidden/>
    <w:rPr>
      <w:rFonts w:ascii="Courier New" w:hAnsi="Courier New" w:cs="Courier New"/>
      <w:lang w:eastAsia="ar-SA"/>
    </w:rPr>
  </w:style>
  <w:style w:type="paragraph" w:styleId="1246">
    <w:name w:val="Стиль3"/>
    <w:basedOn w:val="1235"/>
    <w:next w:val="1246"/>
    <w:link w:val="1247"/>
    <w:pPr>
      <w:ind w:left="1080"/>
      <w:jc w:val="both"/>
      <w:spacing w:after="0" w:line="240" w:lineRule="auto"/>
      <w:tabs>
        <w:tab w:val="num" w:pos="1307" w:leader="none"/>
      </w:tabs>
    </w:pPr>
    <w:rPr>
      <w:rFonts w:ascii="Times New Roman" w:hAnsi="Times New Roman" w:eastAsia="Times New Roman" w:cs="Times New Roman"/>
      <w:sz w:val="24"/>
      <w:szCs w:val="20"/>
      <w:lang w:val="en-US" w:eastAsia="en-US"/>
    </w:rPr>
  </w:style>
  <w:style w:type="character" w:styleId="1247">
    <w:name w:val="Стиль3 Знак"/>
    <w:next w:val="1247"/>
    <w:link w:val="1246"/>
    <w:rPr>
      <w:sz w:val="24"/>
    </w:rPr>
  </w:style>
  <w:style w:type="paragraph" w:styleId="1248">
    <w:name w:val="Знак1"/>
    <w:basedOn w:val="923"/>
    <w:next w:val="1248"/>
    <w:link w:val="923"/>
    <w:pPr>
      <w:spacing w:after="160" w:line="240" w:lineRule="exact"/>
    </w:pPr>
    <w:rPr>
      <w:rFonts w:ascii="Verdana" w:hAnsi="Verdana"/>
      <w:lang w:val="en-US" w:eastAsia="en-US"/>
    </w:rPr>
  </w:style>
  <w:style w:type="paragraph" w:styleId="1249">
    <w:name w:val="Обычный1"/>
    <w:next w:val="1249"/>
    <w:link w:val="923"/>
    <w:pPr>
      <w:ind w:firstLine="720"/>
      <w:jc w:val="both"/>
      <w:spacing w:line="300" w:lineRule="auto"/>
      <w:widowControl w:val="off"/>
    </w:pPr>
    <w:rPr>
      <w:sz w:val="24"/>
      <w:lang w:val="ru-RU" w:eastAsia="ru-RU" w:bidi="ar-SA"/>
    </w:rPr>
  </w:style>
  <w:style w:type="paragraph" w:styleId="1250">
    <w:name w:val="Text Title"/>
    <w:basedOn w:val="923"/>
    <w:next w:val="1250"/>
    <w:link w:val="923"/>
    <w:pPr>
      <w:ind w:left="576" w:right="288"/>
      <w:jc w:val="center"/>
      <w:spacing w:before="120" w:after="120"/>
    </w:pPr>
    <w:rPr>
      <w:rFonts w:ascii="NTTierce" w:hAnsi="NTTierce"/>
      <w:b/>
      <w:sz w:val="28"/>
      <w:szCs w:val="20"/>
      <w:lang w:eastAsia="ru-RU"/>
    </w:rPr>
  </w:style>
  <w:style w:type="paragraph" w:styleId="1251">
    <w:name w:val="Стиль1"/>
    <w:basedOn w:val="923"/>
    <w:next w:val="1251"/>
    <w:link w:val="923"/>
    <w:pPr>
      <w:ind w:left="720" w:hanging="360"/>
      <w:keepLines/>
      <w:keepNext/>
      <w:spacing w:after="60"/>
      <w:widowControl w:val="off"/>
      <w:tabs>
        <w:tab w:val="num" w:pos="720" w:leader="none"/>
      </w:tabs>
      <w:suppressLineNumbers/>
    </w:pPr>
    <w:rPr>
      <w:b/>
      <w:sz w:val="28"/>
      <w:lang w:eastAsia="ru-RU"/>
    </w:rPr>
  </w:style>
  <w:style w:type="character" w:styleId="1252">
    <w:name w:val="grame"/>
    <w:next w:val="1252"/>
    <w:link w:val="923"/>
  </w:style>
  <w:style w:type="paragraph" w:styleId="1253">
    <w:name w:val="Знак Знак2 Char Char Знак Знак Char Char Знак Знак Char Char Знак Знак Char Char Знак Знак Char Char Знак Знак Char Char Знак Знак Char Char Знак Знак Char Char"/>
    <w:basedOn w:val="923"/>
    <w:next w:val="1253"/>
    <w:link w:val="923"/>
    <w:pPr>
      <w:spacing w:before="100" w:beforeAutospacing="1" w:after="100" w:afterAutospacing="1"/>
    </w:pPr>
    <w:rPr>
      <w:rFonts w:ascii="Tahoma" w:hAnsi="Tahoma"/>
      <w:sz w:val="20"/>
      <w:szCs w:val="20"/>
      <w:lang w:val="en-US" w:eastAsia="en-US"/>
    </w:rPr>
  </w:style>
  <w:style w:type="paragraph" w:styleId="1254">
    <w:name w:val="Bulleted"/>
    <w:basedOn w:val="928"/>
    <w:next w:val="1254"/>
    <w:link w:val="923"/>
    <w:pPr>
      <w:ind w:firstLine="0"/>
      <w:jc w:val="left"/>
      <w:spacing w:line="240" w:lineRule="auto"/>
      <w:outlineLvl w:val="9"/>
    </w:pPr>
    <w:rPr>
      <w:rFonts w:ascii="Arial Rounded MT Bold" w:hAnsi="Arial Rounded MT Bold"/>
      <w:b w:val="0"/>
      <w:bCs w:val="0"/>
      <w:i w:val="0"/>
      <w:iCs w:val="0"/>
      <w:sz w:val="22"/>
      <w:szCs w:val="20"/>
      <w:lang w:val="ru-RU" w:eastAsia="ru-RU"/>
    </w:rPr>
  </w:style>
  <w:style w:type="paragraph" w:styleId="1255">
    <w:name w:val="1 Знак Char Знак Char Знак"/>
    <w:basedOn w:val="923"/>
    <w:next w:val="1255"/>
    <w:link w:val="923"/>
    <w:pPr>
      <w:spacing w:after="160" w:line="240" w:lineRule="exact"/>
    </w:pPr>
    <w:rPr>
      <w:rFonts w:eastAsia="Calibri"/>
      <w:sz w:val="20"/>
      <w:szCs w:val="20"/>
      <w:lang w:eastAsia="zh-CN"/>
    </w:rPr>
  </w:style>
  <w:style w:type="paragraph" w:styleId="1256">
    <w:name w:val="Normal1"/>
    <w:next w:val="1256"/>
    <w:link w:val="923"/>
    <w:pPr>
      <w:jc w:val="both"/>
      <w:spacing w:line="360" w:lineRule="auto"/>
      <w:widowControl w:val="off"/>
    </w:pPr>
    <w:rPr>
      <w:sz w:val="28"/>
      <w:lang w:val="ru-RU" w:eastAsia="ru-RU" w:bidi="ar-SA"/>
    </w:rPr>
  </w:style>
  <w:style w:type="paragraph" w:styleId="1257">
    <w:name w:val="Стандартный HTML"/>
    <w:basedOn w:val="923"/>
    <w:next w:val="1257"/>
    <w:link w:val="1258"/>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en-US" w:eastAsia="en-US"/>
    </w:rPr>
  </w:style>
  <w:style w:type="character" w:styleId="1258">
    <w:name w:val="Стандартный HTML Знак"/>
    <w:next w:val="1258"/>
    <w:link w:val="1257"/>
    <w:rPr>
      <w:rFonts w:ascii="Courier New" w:hAnsi="Courier New" w:cs="Courier New"/>
    </w:rPr>
  </w:style>
  <w:style w:type="paragraph" w:styleId="1259">
    <w:name w:val="Знак Знак Знак Знак Знак Знак Знак"/>
    <w:basedOn w:val="923"/>
    <w:next w:val="1259"/>
    <w:link w:val="923"/>
    <w:pPr>
      <w:spacing w:after="160" w:line="240" w:lineRule="exact"/>
    </w:pPr>
    <w:rPr>
      <w:rFonts w:ascii="Verdana" w:hAnsi="Verdana" w:cs="Verdana"/>
      <w:sz w:val="20"/>
      <w:szCs w:val="20"/>
      <w:lang w:val="en-US" w:eastAsia="en-US"/>
    </w:rPr>
  </w:style>
  <w:style w:type="paragraph" w:styleId="1260">
    <w:name w:val="Preformat"/>
    <w:next w:val="1260"/>
    <w:link w:val="923"/>
    <w:rPr>
      <w:rFonts w:ascii="Courier New" w:hAnsi="Courier New"/>
      <w:lang w:val="ru-RU" w:eastAsia="ru-RU" w:bidi="ar-SA"/>
    </w:rPr>
  </w:style>
  <w:style w:type="paragraph" w:styleId="1261">
    <w:name w:val="Requisits"/>
    <w:basedOn w:val="923"/>
    <w:next w:val="1261"/>
    <w:link w:val="923"/>
    <w:pPr>
      <w:ind w:right="288"/>
    </w:pPr>
    <w:rPr>
      <w:rFonts w:ascii="TimesDL" w:hAnsi="TimesDL"/>
      <w:sz w:val="22"/>
      <w:szCs w:val="20"/>
      <w:lang w:eastAsia="ru-RU"/>
    </w:rPr>
  </w:style>
  <w:style w:type="character" w:styleId="1262">
    <w:name w:val="Знак Знак"/>
    <w:next w:val="1262"/>
    <w:link w:val="923"/>
    <w:rPr>
      <w:rFonts w:ascii="Calibri" w:hAnsi="Calibri"/>
      <w:sz w:val="16"/>
      <w:szCs w:val="16"/>
      <w:lang w:val="ru-RU" w:eastAsia="ar-SA" w:bidi="ar-SA"/>
    </w:rPr>
  </w:style>
  <w:style w:type="paragraph" w:styleId="1263">
    <w:name w:val="Знак2"/>
    <w:basedOn w:val="923"/>
    <w:next w:val="1263"/>
    <w:link w:val="923"/>
    <w:pPr>
      <w:spacing w:after="160" w:line="240" w:lineRule="exact"/>
    </w:pPr>
    <w:rPr>
      <w:rFonts w:eastAsia="Calibri"/>
      <w:sz w:val="20"/>
      <w:szCs w:val="20"/>
      <w:lang w:eastAsia="zh-CN"/>
    </w:rPr>
  </w:style>
  <w:style w:type="character" w:styleId="1264">
    <w:name w:val="rvts2"/>
    <w:next w:val="1264"/>
    <w:link w:val="923"/>
  </w:style>
  <w:style w:type="paragraph" w:styleId="1265">
    <w:name w:val="Normal2"/>
    <w:next w:val="1265"/>
    <w:link w:val="923"/>
    <w:pPr>
      <w:ind w:firstLine="720"/>
      <w:jc w:val="both"/>
      <w:spacing w:line="300" w:lineRule="auto"/>
      <w:widowControl w:val="off"/>
    </w:pPr>
    <w:rPr>
      <w:sz w:val="24"/>
      <w:lang w:val="ru-RU" w:eastAsia="ru-RU" w:bidi="ar-SA"/>
    </w:rPr>
  </w:style>
  <w:style w:type="paragraph" w:styleId="1266">
    <w:name w:val="Body Text 21"/>
    <w:basedOn w:val="923"/>
    <w:next w:val="1266"/>
    <w:link w:val="923"/>
    <w:pPr>
      <w:jc w:val="center"/>
    </w:pPr>
    <w:rPr>
      <w:b/>
      <w:sz w:val="28"/>
      <w:szCs w:val="20"/>
      <w:lang w:eastAsia="ru-RU"/>
    </w:rPr>
  </w:style>
  <w:style w:type="paragraph" w:styleId="1267">
    <w:name w:val="Знак Знак2 Знак Знак Знак Знак"/>
    <w:basedOn w:val="923"/>
    <w:next w:val="1267"/>
    <w:link w:val="923"/>
    <w:pPr>
      <w:spacing w:before="100" w:beforeAutospacing="1" w:after="100" w:afterAutospacing="1"/>
    </w:pPr>
    <w:rPr>
      <w:rFonts w:ascii="Tahoma" w:hAnsi="Tahoma"/>
      <w:sz w:val="20"/>
      <w:szCs w:val="20"/>
      <w:lang w:val="en-US" w:eastAsia="en-US"/>
    </w:rPr>
  </w:style>
  <w:style w:type="character" w:styleId="1268">
    <w:name w:val="Знак примечания"/>
    <w:next w:val="1268"/>
    <w:link w:val="923"/>
    <w:uiPriority w:val="99"/>
    <w:semiHidden/>
    <w:unhideWhenUsed/>
    <w:rPr>
      <w:sz w:val="16"/>
      <w:szCs w:val="16"/>
    </w:rPr>
  </w:style>
  <w:style w:type="paragraph" w:styleId="1269">
    <w:name w:val="Текст примечания"/>
    <w:basedOn w:val="923"/>
    <w:next w:val="1269"/>
    <w:link w:val="1112"/>
    <w:uiPriority w:val="99"/>
    <w:semiHidden/>
    <w:unhideWhenUsed/>
    <w:pPr>
      <w:spacing w:after="200" w:line="276" w:lineRule="auto"/>
    </w:pPr>
    <w:rPr>
      <w:lang w:val="en-US" w:eastAsia="en-US"/>
    </w:rPr>
  </w:style>
  <w:style w:type="character" w:styleId="1270">
    <w:name w:val="Текст примечания Знак1"/>
    <w:next w:val="1270"/>
    <w:link w:val="923"/>
    <w:uiPriority w:val="99"/>
    <w:semiHidden/>
    <w:rPr>
      <w:lang w:eastAsia="ar-SA"/>
    </w:rPr>
  </w:style>
  <w:style w:type="character" w:styleId="1271">
    <w:name w:val="Знак сноски"/>
    <w:next w:val="1271"/>
    <w:link w:val="923"/>
    <w:uiPriority w:val="99"/>
    <w:semiHidden/>
    <w:unhideWhenUsed/>
    <w:rPr>
      <w:vertAlign w:val="superscript"/>
    </w:rPr>
  </w:style>
  <w:style w:type="paragraph" w:styleId="1272">
    <w:name w:val="Default"/>
    <w:next w:val="1272"/>
    <w:link w:val="923"/>
    <w:rPr>
      <w:rFonts w:eastAsia="Calibri"/>
      <w:color w:val="000000"/>
      <w:sz w:val="24"/>
      <w:szCs w:val="24"/>
      <w:lang w:val="ru-RU" w:eastAsia="ru-RU" w:bidi="ar-SA"/>
    </w:rPr>
  </w:style>
  <w:style w:type="table" w:styleId="1273">
    <w:name w:val="Сетка таблицы"/>
    <w:basedOn w:val="934"/>
    <w:next w:val="1273"/>
    <w:link w:val="923"/>
    <w:rPr>
      <w:rFonts w:ascii="Calibri" w:hAnsi="Calibri" w:eastAsia="Calibri"/>
    </w:rPr>
    <w:tblPr/>
  </w:style>
  <w:style w:type="paragraph" w:styleId="1274">
    <w:name w:val="заголовок 3"/>
    <w:basedOn w:val="923"/>
    <w:next w:val="923"/>
    <w:link w:val="923"/>
    <w:uiPriority w:val="99"/>
    <w:pPr>
      <w:jc w:val="center"/>
      <w:keepNext/>
      <w:widowControl w:val="off"/>
    </w:pPr>
    <w:rPr>
      <w:sz w:val="20"/>
      <w:szCs w:val="20"/>
      <w:lang w:eastAsia="ru-RU"/>
    </w:rPr>
  </w:style>
  <w:style w:type="character" w:styleId="1275">
    <w:name w:val="tooltippable"/>
    <w:next w:val="1275"/>
    <w:link w:val="923"/>
  </w:style>
  <w:style w:type="character" w:styleId="1276">
    <w:name w:val="Font Style26"/>
    <w:next w:val="1276"/>
    <w:link w:val="923"/>
    <w:uiPriority w:val="99"/>
    <w:rPr>
      <w:rFonts w:ascii="Times New Roman" w:hAnsi="Times New Roman" w:cs="Times New Roman"/>
      <w:sz w:val="24"/>
      <w:szCs w:val="24"/>
    </w:rPr>
  </w:style>
  <w:style w:type="table" w:styleId="1277">
    <w:name w:val="Сетка таблицы1"/>
    <w:basedOn w:val="934"/>
    <w:next w:val="1273"/>
    <w:link w:val="923"/>
    <w:uiPriority w:val="59"/>
    <w:rPr>
      <w:rFonts w:ascii="Calibri" w:hAnsi="Calibri" w:eastAsia="Calibri"/>
      <w:sz w:val="22"/>
      <w:szCs w:val="22"/>
      <w:lang w:eastAsia="en-US"/>
    </w:rPr>
    <w:tblPr/>
  </w:style>
  <w:style w:type="character" w:styleId="1278">
    <w:name w:val="ConsPlusNormal Знак"/>
    <w:next w:val="1278"/>
    <w:link w:val="1172"/>
    <w:rPr>
      <w:rFonts w:ascii="Arial" w:hAnsi="Arial" w:cs="Arial"/>
      <w:lang w:eastAsia="ar-SA" w:bidi="ar-SA"/>
    </w:rPr>
  </w:style>
  <w:style w:type="character" w:styleId="1279">
    <w:name w:val="Выделение"/>
    <w:next w:val="1279"/>
    <w:link w:val="923"/>
    <w:uiPriority w:val="20"/>
    <w:qFormat/>
    <w:rPr>
      <w:i/>
      <w:iCs/>
    </w:rPr>
  </w:style>
  <w:style w:type="numbering" w:styleId="1280">
    <w:name w:val="Нет списка2"/>
    <w:next w:val="935"/>
    <w:link w:val="923"/>
    <w:uiPriority w:val="99"/>
    <w:semiHidden/>
    <w:unhideWhenUsed/>
  </w:style>
  <w:style w:type="paragraph" w:styleId="1281">
    <w:name w:val="ConsPlusCell"/>
    <w:next w:val="1281"/>
    <w:link w:val="923"/>
    <w:uiPriority w:val="99"/>
    <w:pPr>
      <w:widowControl w:val="off"/>
    </w:pPr>
    <w:rPr>
      <w:rFonts w:ascii="Calibri" w:hAnsi="Calibri" w:cs="Calibri"/>
      <w:sz w:val="22"/>
      <w:szCs w:val="22"/>
      <w:lang w:val="ru-RU" w:eastAsia="ru-RU" w:bidi="ar-SA"/>
    </w:rPr>
  </w:style>
  <w:style w:type="table" w:styleId="1282">
    <w:name w:val="Сетка таблицы2"/>
    <w:basedOn w:val="934"/>
    <w:next w:val="1273"/>
    <w:link w:val="923"/>
    <w:uiPriority w:val="59"/>
    <w:rPr>
      <w:rFonts w:ascii="Calibri" w:hAnsi="Calibri" w:eastAsia="Calibri"/>
    </w:rPr>
    <w:tblPr/>
  </w:style>
  <w:style w:type="paragraph" w:styleId="1283">
    <w:name w:val="Standard"/>
    <w:next w:val="1283"/>
    <w:link w:val="923"/>
    <w:pPr>
      <w:widowControl w:val="off"/>
    </w:pPr>
    <w:rPr>
      <w:rFonts w:eastAsia="andale sans ui" w:cs="Tahoma"/>
      <w:sz w:val="24"/>
      <w:szCs w:val="24"/>
      <w:lang w:val="de-DE" w:eastAsia="ja-JP" w:bidi="fa-IR"/>
    </w:rPr>
  </w:style>
  <w:style w:type="character" w:styleId="1284" w:default="1">
    <w:name w:val="Default Paragraph Font"/>
    <w:uiPriority w:val="1"/>
    <w:semiHidden/>
    <w:unhideWhenUsed/>
  </w:style>
  <w:style w:type="numbering" w:styleId="1285" w:default="1">
    <w:name w:val="No List"/>
    <w:uiPriority w:val="99"/>
    <w:semiHidden/>
    <w:unhideWhenUsed/>
  </w:style>
  <w:style w:type="table" w:styleId="128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User</cp:lastModifiedBy>
  <cp:revision>185</cp:revision>
  <dcterms:created xsi:type="dcterms:W3CDTF">2022-02-03T07:15:00Z</dcterms:created>
  <dcterms:modified xsi:type="dcterms:W3CDTF">2026-06-02T08:10:41Z</dcterms:modified>
  <cp:version>1048576</cp:version>
</cp:coreProperties>
</file>