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1 к договору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ВЕДОМОСТЬ ОБЪЕМА РАБОТ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Объект: баки хранения коагулянта в помещении коагулянтной в фильтрационной станции, находящейся в доме № 58 в дер. Рикасиха.</w:t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6510"/>
        <w:gridCol w:w="615"/>
        <w:gridCol w:w="840"/>
        <w:tblGridChange w:id="0">
          <w:tblGrid>
            <w:gridCol w:w="900"/>
            <w:gridCol w:w="6510"/>
            <w:gridCol w:w="615"/>
            <w:gridCol w:w="8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работ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Ед.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изм.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Кол-во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КАПИТАЛЬНЫЙ РЕМОНТ ТЕХНОЛОГИЧЕСКОГО ОБОРУДОВАНИЯ ОЧИСТНОЙ СТАНЦИИ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БАКИ ХРАНЕНИЯ КОАГУЛЯНТА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Подготовка поверхности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Демонтаж колосниковой деревянной решетки (материал ель сосна воздушно сухая)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Внутренний размер баков ДxШxГ 5080x3500x4000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17,53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и разборка наружных инвентарных лесов высотой до 4 м: трубчатых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Пробивка в бетонных конструкциях стен борозд площадью сечения: до 20 см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Гидроструйная очистка: бетонных поверхностей стен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137,28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Гидроструйная очистка: металлических поверхностей (арматуры)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Выравнивание поверхности стен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закладных деталей весом: до 4 кг (установка закладных деталей на анкеры для установки сетки сварной из оцинкованной проволоки 25х25х1,8 мм)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арматуры (сетка сварная из оцинкованной проволоки 25х25х1,8 мм). Стены и дно резервуара.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однокомпонентных составов серии MASTERSEAL: вручную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4,12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Нанесение на стены резервуара тиксотропных составов серии MasterEmaco S 488 (EMACO S88C) вручную в один слой, толщина слоя 30 мм, на поверхности бетонных и железобетонных конструкций: вертикальные. Материал MasterEmaco S 488 (EMACO S88C) тиксотропного типа. Расход 60 кг на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137,28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Нанесение грунтового слоя MasterSeal P 385 на стены бака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двухкомпонентных составов серии MASTERSEAL: вручную.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0,14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Выравнивание поверхности бетонных и железобетонных конструкций составами серии MasterSeal P 385 в один слой, толщина слоя 1 мм: вертикальной. Стены резервуара. Материал MasterSeal P 385 компонент А, компонент B, компонент C. Расход 2 кг на м2. Поставляется комплектом по 25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137,28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Нанесение покрытия MasterSeal M 790 на стены бака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трехкомпонентных составов серии MASTERSEAL: вручную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0,27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Гидроизоляция поверхности бетонных и железобетонных конструкций в два слоя защитными покрытиями серии MasterSeal M 790: вертикальной. Стены резервуара. Материал MasterSeal M 790 компонент А, компонент В. Расход 0,8 кг на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Поставляется комплекта по 5 кг.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137,28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Выравнивание поверхности на дне бака бетоном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Разборка покрытий и оснований: цементно-бетонных толщиной до 100 мм (уклонообразующий слой на днище баков)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3,56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арматуры (Сетка сварная ВР I 100х100х5 мм). Дно резервуара.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Устройство бетонной подготовки толщиной 100 мм. Бетон В20. Крупность заполнитель 10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3,56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Выравнивание поверхности дна бака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закладных деталей весом: до 4 кг (Установка закладных деталей на анкеры для установки сетки сварной 25х25х1,8 мм)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арматуры (Сетка сварная из оцинкованной проволоки 25х25х1,8 мм)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0,49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однокомпонентных составов серии MASTERSEAL: вручную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1,07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Нанесение на дно резервуара тиксотропных составов серии MasterEmaco S 488 (EMACO S88C) вручную в один слой, толщина слоя 30 мм, на поверхности бетонных и железобетонных конструкций: горизонтальные. Материал MasterEmaco S 488 (EMACO S88C) тиксотропного типа. Расход 60 кг на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35,56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Нанесение грунтового слоя MasterSeal P 385 на дно бака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двухкомпонентных составов серии MASTERSEAL: вручную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0,04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Выравнивание поверхности бетонных и железобетонных конструкций составами серии MasterSeal P 385 в один слой, толщина слоя 1 мм: вертикальной. Дно резервуара. Материал MasterSeal P 385 компонент А, компонент B, компонент C. Расход 2 кг на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Поставляется комплекта по 25 кг.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35,56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Нанесение покрытия MasterSeal M 790 на дно бака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Приготовление трехкомпонентных составов серии MASTERSEAL: вручную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0,07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Гидроизоляция поверхности бетонных и железобетонных конструкций в два слоя защитными покрытиями серии MasterSeal M 790: горизонтальной. Дно резервуара. Материал MasterSeal M 790 компонент А, компонент В. Расход 0,8 кг на м2. Поставляется комплекта по 5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35,56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Замена системы подачи воздуха (барботирования)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воздухораспределительной гребенки Ду 150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(гребенка из трубы Ду 150 l=4500 с 7 перфорированными отростками Ду 50 l=3100)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трубопровода Ду 150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(трубы стальные бесшовные горячекатаные 159x4,5)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22,0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трубопровода Ду 100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(трубы стальные водогазопроводные обыкновенные)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трубопровода Ду 50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(трубы стальные водогазопроводные обыкновенные)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задвижки Ду 150 с выдвижным шпинделем Ру 10 кг/см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30ч6бр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Устройство колосниковой деревянной решетки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(материал ель сосна воздушно сухая)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17,53</w:t>
            </w:r>
          </w:p>
        </w:tc>
      </w:tr>
    </w:tbl>
    <w:p w:rsidR="00000000" w:rsidDel="00000000" w:rsidP="00000000" w:rsidRDefault="00000000" w:rsidRPr="00000000" w14:paraId="000000B4">
      <w:pPr>
        <w:spacing w:after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Управляющий ООО “ГИДРОН”                                                                                      Р.С. Устинов</w:t>
      </w:r>
    </w:p>
    <w:p w:rsidR="00000000" w:rsidDel="00000000" w:rsidP="00000000" w:rsidRDefault="00000000" w:rsidRPr="00000000" w14:paraId="000000B6">
      <w:pPr>
        <w:spacing w:after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(Подрядчик)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bookmarkStart w:colFirst="0" w:colLast="0" w:name="_heading=h.vgjw3ffsr0i9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HPNxWaeSZ4EzwWwfslXwduVzw==">CgMxLjAyDmgudmdqdzNmZnNyMGk5OAByITFXdE5xX3Y1cUJ1T21vRlhnb3kyTjFkVHBsV2dkN2VldA==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