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C6" w:rsidRDefault="00650005">
      <w:pPr>
        <w:widowControl w:val="0"/>
        <w:spacing w:after="0" w:line="240" w:lineRule="auto"/>
        <w:ind w:firstLine="709"/>
        <w:jc w:val="center"/>
        <w:rPr>
          <w:rFonts w:ascii="Times New Roman" w:hAnsi="Times New Roman" w:cs="Times New Roman"/>
          <w:lang w:eastAsia="ru-RU"/>
        </w:rPr>
      </w:pPr>
      <w:r>
        <w:rPr>
          <w:rFonts w:ascii="Times New Roman" w:hAnsi="Times New Roman" w:cs="Times New Roman"/>
          <w:b/>
          <w:bCs/>
          <w:color w:val="000000"/>
          <w:lang w:eastAsia="ru-RU"/>
        </w:rPr>
        <w:t>МУНИЦИПАЛЬНОЕ БЮДЖЕТНОЕ УЧРЕЖДЕНИЕ "ЦЕНТР КОММУНАЛЬНЫХ УСЛУГ" ЧОЙСКОГО РАЙОНА</w:t>
      </w:r>
    </w:p>
    <w:p w:rsidR="00C24CC6" w:rsidRDefault="00C24CC6">
      <w:pPr>
        <w:widowControl w:val="0"/>
        <w:spacing w:after="0" w:line="240" w:lineRule="auto"/>
        <w:ind w:firstLine="709"/>
        <w:jc w:val="both"/>
        <w:rPr>
          <w:rFonts w:ascii="Times New Roman" w:hAnsi="Times New Roman" w:cs="Times New Roman"/>
          <w:b/>
          <w:bCs/>
          <w:lang w:eastAsia="ru-RU"/>
        </w:rPr>
      </w:pPr>
    </w:p>
    <w:p w:rsidR="00C24CC6" w:rsidRDefault="00C24CC6">
      <w:pPr>
        <w:widowControl w:val="0"/>
        <w:spacing w:after="0" w:line="240" w:lineRule="auto"/>
        <w:ind w:firstLine="709"/>
        <w:jc w:val="both"/>
        <w:rPr>
          <w:rFonts w:ascii="Times New Roman" w:hAnsi="Times New Roman" w:cs="Times New Roman"/>
          <w:b/>
          <w:bCs/>
          <w:lang w:eastAsia="ru-RU"/>
        </w:rPr>
      </w:pPr>
    </w:p>
    <w:p w:rsidR="00C24CC6" w:rsidRDefault="00C24CC6">
      <w:pPr>
        <w:widowControl w:val="0"/>
        <w:spacing w:after="0" w:line="240" w:lineRule="auto"/>
        <w:ind w:firstLine="709"/>
        <w:jc w:val="both"/>
        <w:rPr>
          <w:rFonts w:ascii="Times New Roman" w:hAnsi="Times New Roman" w:cs="Times New Roman"/>
          <w:b/>
          <w:bCs/>
          <w:lang w:eastAsia="ru-RU"/>
        </w:rPr>
      </w:pPr>
    </w:p>
    <w:p w:rsidR="00C24CC6" w:rsidRDefault="00C24CC6">
      <w:pPr>
        <w:widowControl w:val="0"/>
        <w:spacing w:after="0" w:line="240" w:lineRule="auto"/>
        <w:ind w:firstLine="709"/>
        <w:jc w:val="both"/>
        <w:rPr>
          <w:rFonts w:ascii="Times New Roman" w:hAnsi="Times New Roman" w:cs="Times New Roman"/>
          <w:b/>
          <w:bCs/>
          <w:lang w:eastAsia="ru-RU"/>
        </w:rPr>
      </w:pPr>
    </w:p>
    <w:p w:rsidR="00C24CC6" w:rsidRDefault="00650005">
      <w:pPr>
        <w:widowControl w:val="0"/>
        <w:suppressLineNumbers/>
        <w:tabs>
          <w:tab w:val="left" w:pos="8272"/>
        </w:tabs>
        <w:spacing w:after="0" w:line="240" w:lineRule="auto"/>
        <w:ind w:left="6521"/>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УТВЕРЖДАЮ:</w:t>
      </w:r>
    </w:p>
    <w:p w:rsidR="00C24CC6" w:rsidRDefault="00650005">
      <w:pPr>
        <w:widowControl w:val="0"/>
        <w:suppressLineNumbers/>
        <w:tabs>
          <w:tab w:val="left" w:pos="8272"/>
        </w:tabs>
        <w:spacing w:after="0" w:line="240" w:lineRule="auto"/>
        <w:ind w:left="6521"/>
        <w:jc w:val="both"/>
        <w:rPr>
          <w:rFonts w:ascii="Times New Roman" w:eastAsia="Times New Roman" w:hAnsi="Times New Roman" w:cs="Times New Roman"/>
          <w:lang w:eastAsia="ru-RU"/>
        </w:rPr>
      </w:pPr>
      <w:bookmarkStart w:id="0" w:name="_Hlk198720253"/>
      <w:r>
        <w:rPr>
          <w:rFonts w:ascii="Times New Roman" w:eastAsia="Times New Roman" w:hAnsi="Times New Roman" w:cs="Times New Roman"/>
          <w:lang w:eastAsia="ru-RU"/>
        </w:rPr>
        <w:t>Директор</w:t>
      </w:r>
    </w:p>
    <w:p w:rsidR="00C24CC6" w:rsidRDefault="00650005">
      <w:pPr>
        <w:widowControl w:val="0"/>
        <w:suppressLineNumbers/>
        <w:tabs>
          <w:tab w:val="left" w:pos="8272"/>
        </w:tabs>
        <w:spacing w:after="0" w:line="240" w:lineRule="auto"/>
        <w:ind w:left="6521"/>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МУП «ЦКУ» МО «</w:t>
      </w:r>
      <w:proofErr w:type="spellStart"/>
      <w:r>
        <w:rPr>
          <w:rFonts w:ascii="Times New Roman" w:eastAsia="Times New Roman" w:hAnsi="Times New Roman" w:cs="Times New Roman"/>
          <w:lang w:eastAsia="ru-RU"/>
        </w:rPr>
        <w:t>Чойский</w:t>
      </w:r>
      <w:proofErr w:type="spellEnd"/>
      <w:r>
        <w:rPr>
          <w:rFonts w:ascii="Times New Roman" w:eastAsia="Times New Roman" w:hAnsi="Times New Roman" w:cs="Times New Roman"/>
          <w:lang w:eastAsia="ru-RU"/>
        </w:rPr>
        <w:t xml:space="preserve"> район» РА</w:t>
      </w:r>
    </w:p>
    <w:p w:rsidR="00C24CC6" w:rsidRDefault="00C24CC6">
      <w:pPr>
        <w:widowControl w:val="0"/>
        <w:suppressLineNumbers/>
        <w:tabs>
          <w:tab w:val="left" w:pos="8272"/>
        </w:tabs>
        <w:spacing w:after="0" w:line="240" w:lineRule="auto"/>
        <w:ind w:left="6521"/>
        <w:jc w:val="both"/>
        <w:rPr>
          <w:rFonts w:ascii="Times New Roman" w:eastAsia="Times New Roman" w:hAnsi="Times New Roman" w:cs="Times New Roman"/>
          <w:lang w:eastAsia="ru-RU"/>
        </w:rPr>
      </w:pPr>
    </w:p>
    <w:p w:rsidR="00C24CC6" w:rsidRDefault="00650005">
      <w:pPr>
        <w:widowControl w:val="0"/>
        <w:suppressLineNumbers/>
        <w:tabs>
          <w:tab w:val="left" w:pos="8272"/>
        </w:tabs>
        <w:spacing w:after="0" w:line="240" w:lineRule="auto"/>
        <w:ind w:left="652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__________________ Е. О. Гладков </w:t>
      </w:r>
    </w:p>
    <w:p w:rsidR="00C24CC6" w:rsidRDefault="00650005">
      <w:pPr>
        <w:widowControl w:val="0"/>
        <w:suppressLineNumbers/>
        <w:tabs>
          <w:tab w:val="left" w:pos="8272"/>
        </w:tabs>
        <w:spacing w:after="0" w:line="240" w:lineRule="auto"/>
        <w:ind w:left="6521"/>
        <w:jc w:val="both"/>
        <w:rPr>
          <w:rFonts w:ascii="Times New Roman" w:eastAsia="Times New Roman" w:hAnsi="Times New Roman" w:cs="Times New Roman"/>
          <w:lang w:eastAsia="ru-RU"/>
        </w:rPr>
      </w:pPr>
      <w:r>
        <w:rPr>
          <w:rFonts w:ascii="Times New Roman" w:hAnsi="Times New Roman" w:cs="Times New Roman"/>
          <w:lang w:eastAsia="ru-RU"/>
        </w:rPr>
        <w:t>«25» мая 2026 г.</w:t>
      </w:r>
      <w:bookmarkEnd w:id="0"/>
    </w:p>
    <w:p w:rsidR="00C24CC6" w:rsidRDefault="00650005">
      <w:pPr>
        <w:widowControl w:val="0"/>
        <w:tabs>
          <w:tab w:val="left" w:pos="247"/>
          <w:tab w:val="left" w:pos="1130"/>
          <w:tab w:val="left" w:pos="5954"/>
        </w:tabs>
        <w:spacing w:after="0" w:line="240" w:lineRule="auto"/>
        <w:ind w:left="4820"/>
        <w:rPr>
          <w:rFonts w:ascii="Times New Roman" w:hAnsi="Times New Roman" w:cs="Times New Roman"/>
          <w:lang w:eastAsia="ru-RU"/>
        </w:rPr>
      </w:pPr>
      <w:r>
        <w:rPr>
          <w:rFonts w:ascii="Times New Roman" w:hAnsi="Times New Roman" w:cs="Times New Roman"/>
          <w:lang w:eastAsia="ru-RU"/>
        </w:rPr>
        <w:t xml:space="preserve"> </w:t>
      </w:r>
    </w:p>
    <w:p w:rsidR="00C24CC6" w:rsidRDefault="00C24CC6">
      <w:pPr>
        <w:widowControl w:val="0"/>
        <w:tabs>
          <w:tab w:val="left" w:pos="247"/>
          <w:tab w:val="left" w:pos="1130"/>
        </w:tabs>
        <w:spacing w:after="0" w:line="240" w:lineRule="auto"/>
        <w:ind w:left="5670"/>
        <w:jc w:val="both"/>
        <w:rPr>
          <w:rFonts w:ascii="Times New Roman" w:hAnsi="Times New Roman" w:cs="Times New Roman"/>
          <w:lang w:eastAsia="ru-RU"/>
        </w:rPr>
      </w:pPr>
    </w:p>
    <w:p w:rsidR="00C24CC6" w:rsidRDefault="00C24CC6">
      <w:pPr>
        <w:widowControl w:val="0"/>
        <w:spacing w:after="0" w:line="240" w:lineRule="auto"/>
        <w:ind w:left="456"/>
        <w:jc w:val="both"/>
        <w:rPr>
          <w:rFonts w:ascii="Times New Roman" w:hAnsi="Times New Roman" w:cs="Times New Roman"/>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ДОКУМЕНТАЦИЯ ОБ ЭЛЕКТРОННОМ АУКЦИОНЕ</w:t>
      </w:r>
    </w:p>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 xml:space="preserve">поставка сжиженного газа наливом для нужд МБУ «ЦКУ» </w:t>
      </w:r>
      <w:proofErr w:type="spellStart"/>
      <w:r>
        <w:rPr>
          <w:rFonts w:ascii="Times New Roman" w:hAnsi="Times New Roman" w:cs="Times New Roman"/>
          <w:b/>
          <w:bCs/>
          <w:lang w:eastAsia="ru-RU"/>
        </w:rPr>
        <w:t>Чойского</w:t>
      </w:r>
      <w:proofErr w:type="spellEnd"/>
      <w:r>
        <w:rPr>
          <w:rFonts w:ascii="Times New Roman" w:hAnsi="Times New Roman" w:cs="Times New Roman"/>
          <w:b/>
          <w:bCs/>
          <w:lang w:eastAsia="ru-RU"/>
        </w:rPr>
        <w:t xml:space="preserve"> района</w:t>
      </w: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center"/>
        <w:rPr>
          <w:rFonts w:ascii="Times New Roman" w:hAnsi="Times New Roman" w:cs="Times New Roman"/>
          <w:lang w:eastAsia="ru-RU"/>
        </w:rPr>
      </w:pPr>
    </w:p>
    <w:p w:rsidR="00C24CC6" w:rsidRDefault="00650005">
      <w:pPr>
        <w:widowControl w:val="0"/>
        <w:tabs>
          <w:tab w:val="left" w:pos="1080"/>
        </w:tabs>
        <w:spacing w:after="0" w:line="240" w:lineRule="auto"/>
        <w:jc w:val="center"/>
        <w:rPr>
          <w:rFonts w:ascii="Times New Roman" w:hAnsi="Times New Roman" w:cs="Times New Roman"/>
          <w:b/>
          <w:bCs/>
          <w:lang w:eastAsia="ru-RU"/>
        </w:rPr>
      </w:pPr>
      <w:r>
        <w:rPr>
          <w:rFonts w:ascii="Times New Roman" w:hAnsi="Times New Roman" w:cs="Times New Roman"/>
          <w:lang w:eastAsia="ru-RU"/>
        </w:rPr>
        <w:t>2026  год</w:t>
      </w:r>
    </w:p>
    <w:p w:rsidR="00C24CC6" w:rsidRDefault="00C24CC6">
      <w:pPr>
        <w:widowControl w:val="0"/>
        <w:spacing w:after="0" w:line="240" w:lineRule="auto"/>
        <w:ind w:left="-284" w:hanging="709"/>
        <w:rPr>
          <w:rFonts w:ascii="Times New Roman" w:hAnsi="Times New Roman" w:cs="Times New Roman"/>
          <w:b/>
          <w:bCs/>
          <w:color w:val="000000"/>
          <w:lang w:eastAsia="ru-RU"/>
        </w:rPr>
      </w:pPr>
    </w:p>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color w:val="000000"/>
          <w:lang w:eastAsia="ru-RU"/>
        </w:rPr>
        <w:br w:type="page" w:clear="all"/>
      </w:r>
      <w:r>
        <w:rPr>
          <w:rFonts w:ascii="Times New Roman" w:hAnsi="Times New Roman" w:cs="Times New Roman"/>
          <w:b/>
          <w:bCs/>
          <w:lang w:eastAsia="ru-RU"/>
        </w:rPr>
        <w:lastRenderedPageBreak/>
        <w:t>Основные термины и их сокращения, применяемые</w:t>
      </w:r>
    </w:p>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в документации об аукционе в электронной форме, наименования и адреса</w:t>
      </w:r>
    </w:p>
    <w:p w:rsidR="00C24CC6" w:rsidRDefault="00C24CC6">
      <w:pPr>
        <w:widowControl w:val="0"/>
        <w:spacing w:after="0" w:line="240" w:lineRule="auto"/>
        <w:jc w:val="both"/>
        <w:rPr>
          <w:rFonts w:ascii="Times New Roman" w:hAnsi="Times New Roman" w:cs="Times New Roman"/>
          <w:b/>
          <w:bCs/>
          <w:lang w:eastAsia="ru-RU"/>
        </w:rPr>
      </w:pPr>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 Все термины и понятия, используемые в настоящей документации об аукционе в электронной форме (далее – аукцион, аукцион в электронной форме),</w:t>
      </w:r>
      <w:r>
        <w:rPr>
          <w:rFonts w:ascii="Times New Roman" w:hAnsi="Times New Roman" w:cs="Times New Roman"/>
        </w:rPr>
        <w:t xml:space="preserve"> </w:t>
      </w:r>
      <w:r>
        <w:rPr>
          <w:rFonts w:ascii="Times New Roman" w:hAnsi="Times New Roman" w:cs="Times New Roman"/>
          <w:lang w:eastAsia="ru-RU"/>
        </w:rPr>
        <w:t>(далее – документация), трактуются в соответствии с Законом № 223-ФЗ.</w:t>
      </w:r>
    </w:p>
    <w:p w:rsidR="00C24CC6" w:rsidRDefault="00C24CC6">
      <w:pPr>
        <w:widowControl w:val="0"/>
        <w:spacing w:after="0" w:line="240" w:lineRule="auto"/>
        <w:jc w:val="both"/>
        <w:rPr>
          <w:rFonts w:ascii="Times New Roman" w:hAnsi="Times New Roman" w:cs="Times New Roman"/>
          <w:lang w:eastAsia="ru-RU"/>
        </w:rPr>
      </w:pPr>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Наименование Заказчика: Муниципальное унитарное предприятие «Центр коммунальных услуг» муниципального образования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район» Республики Алтай (МУП «ЦКУ» МО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район» РА).</w:t>
      </w:r>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Место нахождения: 649180, Республика Алтай, р-н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с. </w:t>
      </w:r>
      <w:proofErr w:type="spellStart"/>
      <w:r>
        <w:rPr>
          <w:rFonts w:ascii="Times New Roman" w:hAnsi="Times New Roman" w:cs="Times New Roman"/>
          <w:lang w:eastAsia="ru-RU"/>
        </w:rPr>
        <w:t>Чоя</w:t>
      </w:r>
      <w:proofErr w:type="spellEnd"/>
      <w:r>
        <w:rPr>
          <w:rFonts w:ascii="Times New Roman" w:hAnsi="Times New Roman" w:cs="Times New Roman"/>
          <w:lang w:eastAsia="ru-RU"/>
        </w:rPr>
        <w:t>, ул. Советская, д.6.</w:t>
      </w:r>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Почтовый адрес: 649180, Республика Алтай, р-н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с. </w:t>
      </w:r>
      <w:proofErr w:type="spellStart"/>
      <w:r>
        <w:rPr>
          <w:rFonts w:ascii="Times New Roman" w:hAnsi="Times New Roman" w:cs="Times New Roman"/>
          <w:lang w:eastAsia="ru-RU"/>
        </w:rPr>
        <w:t>Чоя</w:t>
      </w:r>
      <w:proofErr w:type="spellEnd"/>
      <w:r>
        <w:rPr>
          <w:rFonts w:ascii="Times New Roman" w:hAnsi="Times New Roman" w:cs="Times New Roman"/>
          <w:lang w:eastAsia="ru-RU"/>
        </w:rPr>
        <w:t xml:space="preserve">, ул. Советская, д.6 </w:t>
      </w:r>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Адрес электронной почты: </w:t>
      </w:r>
      <w:proofErr w:type="spellStart"/>
      <w:r>
        <w:rPr>
          <w:rFonts w:ascii="Times New Roman" w:hAnsi="Times New Roman" w:cs="Times New Roman"/>
          <w:lang w:val="en-US"/>
        </w:rPr>
        <w:t>mup</w:t>
      </w:r>
      <w:proofErr w:type="spellEnd"/>
      <w:r>
        <w:rPr>
          <w:rFonts w:ascii="Times New Roman" w:hAnsi="Times New Roman" w:cs="Times New Roman"/>
        </w:rPr>
        <w:t>_</w:t>
      </w:r>
      <w:proofErr w:type="spellStart"/>
      <w:r>
        <w:rPr>
          <w:rFonts w:ascii="Times New Roman" w:hAnsi="Times New Roman" w:cs="Times New Roman"/>
          <w:lang w:val="en-US"/>
        </w:rPr>
        <w:t>cku</w:t>
      </w:r>
      <w:proofErr w:type="spellEnd"/>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w:t>
      </w:r>
      <w:proofErr w:type="spellStart"/>
      <w:r>
        <w:rPr>
          <w:rFonts w:ascii="Times New Roman" w:hAnsi="Times New Roman" w:cs="Times New Roman"/>
          <w:lang w:val="en-US"/>
        </w:rPr>
        <w:t>ru</w:t>
      </w:r>
      <w:proofErr w:type="spellEnd"/>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Контактный телефон: 8(38840)22120</w:t>
      </w:r>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Ответственное должностное лицо: Серова Вера Владимировна</w:t>
      </w:r>
    </w:p>
    <w:p w:rsidR="00C24CC6" w:rsidRDefault="00C24CC6">
      <w:pPr>
        <w:widowControl w:val="0"/>
        <w:spacing w:after="0" w:line="240" w:lineRule="auto"/>
        <w:jc w:val="both"/>
        <w:rPr>
          <w:rFonts w:ascii="Times New Roman" w:hAnsi="Times New Roman" w:cs="Times New Roman"/>
          <w:lang w:eastAsia="ru-RU"/>
        </w:rPr>
      </w:pPr>
    </w:p>
    <w:p w:rsidR="00C24CC6" w:rsidRDefault="00650005">
      <w:pPr>
        <w:widowControl w:val="0"/>
        <w:spacing w:after="0" w:line="240" w:lineRule="auto"/>
        <w:jc w:val="both"/>
        <w:rPr>
          <w:rFonts w:ascii="Times New Roman" w:hAnsi="Times New Roman" w:cs="Times New Roman"/>
        </w:rPr>
      </w:pPr>
      <w:r>
        <w:rPr>
          <w:rFonts w:ascii="Times New Roman" w:hAnsi="Times New Roman" w:cs="Times New Roman"/>
          <w:lang w:eastAsia="ru-RU"/>
        </w:rPr>
        <w:t>Положение о закупках товаров, работ, услуг Заказчика МУП «ЦКУ» МО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район» РА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cs="Times New Roman"/>
        </w:rPr>
        <w:t xml:space="preserve"> </w:t>
      </w:r>
    </w:p>
    <w:p w:rsidR="00C24CC6" w:rsidRDefault="00C24CC6">
      <w:pPr>
        <w:widowControl w:val="0"/>
        <w:spacing w:after="0" w:line="240" w:lineRule="auto"/>
        <w:jc w:val="both"/>
        <w:rPr>
          <w:rFonts w:ascii="Times New Roman" w:hAnsi="Times New Roman" w:cs="Times New Roman"/>
          <w:lang w:eastAsia="ru-RU"/>
        </w:rPr>
      </w:pPr>
    </w:p>
    <w:p w:rsidR="00C24CC6" w:rsidRDefault="00650005">
      <w:pPr>
        <w:widowControl w:val="0"/>
        <w:spacing w:after="0" w:line="240" w:lineRule="auto"/>
        <w:rPr>
          <w:rFonts w:ascii="Times New Roman" w:hAnsi="Times New Roman" w:cs="Times New Roman"/>
          <w:lang w:eastAsia="ru-RU"/>
        </w:rPr>
      </w:pPr>
      <w:r>
        <w:rPr>
          <w:rFonts w:ascii="Times New Roman" w:hAnsi="Times New Roman" w:cs="Times New Roman"/>
          <w:lang w:eastAsia="ru-RU"/>
        </w:rPr>
        <w:t>Все Приложения к документации являются ее неотъемлемой частью.</w:t>
      </w:r>
    </w:p>
    <w:p w:rsidR="00C24CC6" w:rsidRDefault="00C24CC6">
      <w:pPr>
        <w:widowControl w:val="0"/>
        <w:spacing w:after="0" w:line="240" w:lineRule="auto"/>
        <w:rPr>
          <w:rFonts w:ascii="Times New Roman" w:hAnsi="Times New Roman" w:cs="Times New Roman"/>
          <w:lang w:eastAsia="ru-RU"/>
        </w:rPr>
      </w:pPr>
    </w:p>
    <w:p w:rsidR="00C24CC6" w:rsidRDefault="00650005">
      <w:pPr>
        <w:widowControl w:val="0"/>
        <w:spacing w:after="0" w:line="240" w:lineRule="auto"/>
        <w:rPr>
          <w:rFonts w:ascii="Times New Roman" w:hAnsi="Times New Roman" w:cs="Times New Roman"/>
          <w:lang w:eastAsia="ru-RU"/>
        </w:rPr>
      </w:pPr>
      <w:r>
        <w:rPr>
          <w:rFonts w:ascii="Times New Roman" w:hAnsi="Times New Roman" w:cs="Times New Roman"/>
          <w:lang w:eastAsia="ru-RU"/>
        </w:rPr>
        <w:br w:type="page" w:clear="all"/>
      </w:r>
    </w:p>
    <w:tbl>
      <w:tblPr>
        <w:tblW w:w="504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
        <w:gridCol w:w="2762"/>
        <w:gridCol w:w="30"/>
        <w:gridCol w:w="6760"/>
      </w:tblGrid>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b/>
                <w:bCs/>
                <w:lang w:eastAsia="ru-RU"/>
              </w:rPr>
            </w:pPr>
            <w:r>
              <w:rPr>
                <w:rFonts w:ascii="Times New Roman" w:hAnsi="Times New Roman" w:cs="Times New Roman"/>
                <w:b/>
                <w:bCs/>
                <w:lang w:eastAsia="ru-RU"/>
              </w:rPr>
              <w:lastRenderedPageBreak/>
              <w:t>Раздел №</w:t>
            </w:r>
          </w:p>
        </w:tc>
        <w:tc>
          <w:tcPr>
            <w:tcW w:w="4513" w:type="pct"/>
            <w:gridSpan w:val="3"/>
            <w:vAlign w:val="center"/>
          </w:tcPr>
          <w:p w:rsidR="00C24CC6" w:rsidRDefault="00650005">
            <w:pPr>
              <w:widowControl w:val="0"/>
              <w:spacing w:after="0" w:line="240" w:lineRule="auto"/>
              <w:ind w:left="-108" w:right="-87"/>
              <w:jc w:val="center"/>
              <w:rPr>
                <w:rFonts w:ascii="Times New Roman" w:hAnsi="Times New Roman" w:cs="Times New Roman"/>
                <w:lang w:eastAsia="ru-RU"/>
              </w:rPr>
            </w:pPr>
            <w:r>
              <w:rPr>
                <w:rFonts w:ascii="Times New Roman" w:hAnsi="Times New Roman" w:cs="Times New Roman"/>
                <w:b/>
                <w:bCs/>
                <w:lang w:eastAsia="ru-RU"/>
              </w:rPr>
              <w:t xml:space="preserve">НАИМЕНОВАНИЕ РАЗДЕЛА ДОКУМЕНТАЦИИ </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w:t>
            </w:r>
          </w:p>
        </w:tc>
        <w:tc>
          <w:tcPr>
            <w:tcW w:w="4513" w:type="pct"/>
            <w:gridSpan w:val="3"/>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Предмет договора</w:t>
            </w:r>
          </w:p>
          <w:p w:rsidR="00C24CC6" w:rsidRDefault="00650005">
            <w:pPr>
              <w:widowControl w:val="0"/>
              <w:spacing w:after="0" w:line="240" w:lineRule="auto"/>
              <w:jc w:val="both"/>
              <w:rPr>
                <w:rFonts w:ascii="Times New Roman" w:hAnsi="Times New Roman" w:cs="Times New Roman"/>
                <w:b/>
                <w:bCs/>
                <w:lang w:eastAsia="ru-RU"/>
              </w:rPr>
            </w:pPr>
            <w:r>
              <w:rPr>
                <w:rFonts w:ascii="Times New Roman" w:hAnsi="Times New Roman" w:cs="Times New Roman"/>
                <w:b/>
                <w:bCs/>
                <w:lang w:eastAsia="ru-RU"/>
              </w:rPr>
              <w:t xml:space="preserve">Поставка сжиженного газа наливом для нужд МБУ «ЦКУ» </w:t>
            </w:r>
            <w:proofErr w:type="spellStart"/>
            <w:r>
              <w:rPr>
                <w:rFonts w:ascii="Times New Roman" w:hAnsi="Times New Roman" w:cs="Times New Roman"/>
                <w:b/>
                <w:bCs/>
                <w:lang w:eastAsia="ru-RU"/>
              </w:rPr>
              <w:t>Чойского</w:t>
            </w:r>
            <w:proofErr w:type="spellEnd"/>
            <w:r>
              <w:rPr>
                <w:rFonts w:ascii="Times New Roman" w:hAnsi="Times New Roman" w:cs="Times New Roman"/>
                <w:b/>
                <w:bCs/>
                <w:lang w:eastAsia="ru-RU"/>
              </w:rPr>
              <w:t xml:space="preserve"> района</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 xml:space="preserve">Описание объекта закупки </w:t>
            </w:r>
          </w:p>
          <w:p w:rsidR="00C24CC6" w:rsidRDefault="00650005">
            <w:pPr>
              <w:widowControl w:val="0"/>
              <w:spacing w:after="0" w:line="240" w:lineRule="auto"/>
              <w:ind w:left="34"/>
              <w:jc w:val="both"/>
              <w:rPr>
                <w:rFonts w:ascii="Times New Roman" w:hAnsi="Times New Roman" w:cs="Times New Roman"/>
                <w:lang w:eastAsia="ru-RU"/>
              </w:rPr>
            </w:pPr>
            <w:proofErr w:type="gramStart"/>
            <w:r>
              <w:rPr>
                <w:rFonts w:ascii="Times New Roman" w:hAnsi="Times New Roman" w:cs="Times New Roman"/>
                <w:b/>
                <w:bCs/>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Pr>
                <w:rFonts w:ascii="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w:t>
            </w:r>
            <w:proofErr w:type="gramEnd"/>
            <w:r>
              <w:rPr>
                <w:rFonts w:ascii="Times New Roman" w:hAnsi="Times New Roman" w:cs="Times New Roman"/>
                <w:lang w:eastAsia="ru-RU"/>
              </w:rPr>
              <w:t xml:space="preserve"> соответствия поставляемого товара, выполняемой работы, оказываемой услуги потребностям заказчика согласно Техническому заданию (Приложение №4 к документации).</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b/>
                <w:bCs/>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cs="Times New Roman"/>
              </w:rPr>
              <w:t xml:space="preserve"> </w:t>
            </w:r>
            <w:r>
              <w:rPr>
                <w:rFonts w:ascii="Times New Roman" w:hAnsi="Times New Roman" w:cs="Times New Roman"/>
                <w:lang w:eastAsia="ru-RU"/>
              </w:rPr>
              <w:t>согласно Техническому заданию (Приложение №4 к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3</w:t>
            </w:r>
          </w:p>
        </w:tc>
        <w:tc>
          <w:tcPr>
            <w:tcW w:w="4513" w:type="pct"/>
            <w:gridSpan w:val="3"/>
            <w:shd w:val="clear" w:color="auto" w:fill="FFFFFF"/>
            <w:vAlign w:val="center"/>
          </w:tcPr>
          <w:p w:rsidR="00C24CC6" w:rsidRDefault="00650005">
            <w:pPr>
              <w:widowControl w:val="0"/>
              <w:spacing w:after="0" w:line="240" w:lineRule="auto"/>
              <w:ind w:left="34"/>
              <w:jc w:val="center"/>
              <w:outlineLvl w:val="1"/>
              <w:rPr>
                <w:rFonts w:ascii="Times New Roman" w:hAnsi="Times New Roman" w:cs="Times New Roman"/>
                <w:b/>
                <w:bCs/>
                <w:lang w:eastAsia="ru-RU"/>
              </w:rPr>
            </w:pPr>
            <w:r>
              <w:rPr>
                <w:rFonts w:ascii="Times New Roman" w:hAnsi="Times New Roman" w:cs="Times New Roman"/>
                <w:b/>
                <w:bCs/>
                <w:lang w:eastAsia="ru-RU"/>
              </w:rPr>
              <w:t>Способ закупки</w:t>
            </w:r>
          </w:p>
          <w:p w:rsidR="00C24CC6" w:rsidRDefault="00650005">
            <w:pPr>
              <w:widowControl w:val="0"/>
              <w:spacing w:after="0" w:line="240" w:lineRule="auto"/>
              <w:ind w:left="34"/>
              <w:jc w:val="both"/>
              <w:outlineLvl w:val="1"/>
              <w:rPr>
                <w:rFonts w:ascii="Times New Roman" w:hAnsi="Times New Roman" w:cs="Times New Roman"/>
                <w:b/>
                <w:bCs/>
                <w:lang w:eastAsia="ru-RU"/>
              </w:rPr>
            </w:pPr>
            <w:r>
              <w:rPr>
                <w:rFonts w:ascii="Times New Roman" w:hAnsi="Times New Roman" w:cs="Times New Roman"/>
                <w:lang w:eastAsia="ru-RU"/>
              </w:rPr>
              <w:t>Аукцион в электронной форме</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4</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Объем поставки, оказания услуг, выполнения работ</w:t>
            </w:r>
          </w:p>
          <w:p w:rsidR="00C24CC6" w:rsidRDefault="00650005">
            <w:pPr>
              <w:widowControl w:val="0"/>
              <w:spacing w:after="0" w:line="240" w:lineRule="auto"/>
              <w:ind w:left="34"/>
              <w:rPr>
                <w:rFonts w:ascii="Times New Roman" w:hAnsi="Times New Roman" w:cs="Times New Roman"/>
                <w:lang w:eastAsia="ru-RU"/>
              </w:rPr>
            </w:pPr>
            <w:r>
              <w:rPr>
                <w:rFonts w:ascii="Times New Roman" w:hAnsi="Times New Roman" w:cs="Times New Roman"/>
                <w:lang w:eastAsia="ru-RU"/>
              </w:rPr>
              <w:t>Согласно проекту договора (Приложение №1 к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5</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lang w:eastAsia="ru-RU"/>
              </w:rPr>
            </w:pPr>
            <w:r>
              <w:rPr>
                <w:rFonts w:ascii="Times New Roman" w:hAnsi="Times New Roman" w:cs="Times New Roman"/>
                <w:b/>
                <w:bCs/>
                <w:lang w:eastAsia="ru-RU"/>
              </w:rPr>
              <w:t>Место, условия и сроки (периоды) поставки, оказания услуг, выполнения работ</w:t>
            </w:r>
          </w:p>
          <w:p w:rsidR="00C24CC6" w:rsidRDefault="00650005">
            <w:pPr>
              <w:widowControl w:val="0"/>
              <w:spacing w:after="0" w:line="240" w:lineRule="auto"/>
              <w:ind w:left="34"/>
              <w:rPr>
                <w:rFonts w:ascii="Times New Roman" w:hAnsi="Times New Roman" w:cs="Times New Roman"/>
                <w:b/>
                <w:bCs/>
                <w:lang w:eastAsia="ru-RU"/>
              </w:rPr>
            </w:pPr>
            <w:r>
              <w:rPr>
                <w:rFonts w:ascii="Times New Roman" w:hAnsi="Times New Roman" w:cs="Times New Roman"/>
                <w:lang w:eastAsia="ru-RU"/>
              </w:rPr>
              <w:t>Согласно проекту договора (Приложение №1 к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6</w:t>
            </w:r>
          </w:p>
        </w:tc>
        <w:tc>
          <w:tcPr>
            <w:tcW w:w="4513" w:type="pct"/>
            <w:gridSpan w:val="3"/>
            <w:shd w:val="clear" w:color="auto" w:fill="FFFFFF"/>
            <w:vAlign w:val="center"/>
          </w:tcPr>
          <w:p w:rsidR="00C24CC6" w:rsidRDefault="00650005">
            <w:pPr>
              <w:widowControl w:val="0"/>
              <w:spacing w:after="0" w:line="240" w:lineRule="auto"/>
              <w:ind w:left="34"/>
              <w:rPr>
                <w:rFonts w:ascii="Times New Roman" w:hAnsi="Times New Roman" w:cs="Times New Roman"/>
                <w:b/>
                <w:bCs/>
                <w:lang w:eastAsia="ru-RU"/>
              </w:rPr>
            </w:pPr>
            <w:r>
              <w:rPr>
                <w:rFonts w:ascii="Times New Roman" w:hAnsi="Times New Roman" w:cs="Times New Roman"/>
                <w:b/>
                <w:bCs/>
                <w:lang w:eastAsia="ru-RU"/>
              </w:rPr>
              <w:t>Начальная (максимальная) цена договора 13 800 000,00 рублей.</w:t>
            </w:r>
          </w:p>
          <w:p w:rsidR="00C24CC6" w:rsidRDefault="00650005">
            <w:pPr>
              <w:spacing w:after="0"/>
              <w:jc w:val="both"/>
              <w:rPr>
                <w:rFonts w:ascii="Times New Roman" w:hAnsi="Times New Roman"/>
                <w:b/>
                <w:bCs/>
              </w:rPr>
            </w:pPr>
            <w:r>
              <w:rPr>
                <w:rFonts w:ascii="Times New Roman" w:hAnsi="Times New Roman"/>
                <w:b/>
                <w:bCs/>
              </w:rPr>
              <w:t>Метод обоснования начальной (максимальной) цены договора: методом сопоставимых рыночных цен (анализа рынка).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Обоснование начальной (максимальной) цены договора (Приложение №3 к настоящей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7</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Форма, сроки и порядок оплаты поставки, оказания услуг, выполнения работ</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Согласно пункту 2.5. проекта договора (Приложение №1 к настоящей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8</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lang w:eastAsia="ru-RU"/>
              </w:rPr>
            </w:pPr>
            <w:r>
              <w:rPr>
                <w:rFonts w:ascii="Times New Roman" w:hAnsi="Times New Roman" w:cs="Times New Roman"/>
                <w:b/>
                <w:bCs/>
                <w:lang w:eastAsia="ru-RU"/>
              </w:rPr>
              <w:t>Порядок формирования цены договора</w:t>
            </w:r>
          </w:p>
          <w:p w:rsidR="00C24CC6" w:rsidRDefault="00650005">
            <w:pPr>
              <w:widowControl w:val="0"/>
              <w:tabs>
                <w:tab w:val="left" w:pos="719"/>
              </w:tabs>
              <w:spacing w:after="0" w:line="256" w:lineRule="auto"/>
              <w:jc w:val="both"/>
              <w:rPr>
                <w:rFonts w:ascii="Times New Roman" w:eastAsia="Times New Roman" w:hAnsi="Times New Roman" w:cs="Times New Roman"/>
                <w:color w:val="000000"/>
                <w:lang w:eastAsia="ru-RU" w:bidi="ru-RU"/>
              </w:rPr>
            </w:pPr>
            <w:proofErr w:type="gramStart"/>
            <w:r>
              <w:rPr>
                <w:rFonts w:ascii="Times New Roman" w:eastAsia="Times New Roman" w:hAnsi="Times New Roman" w:cs="Times New Roman"/>
                <w:color w:val="000000"/>
                <w:lang w:eastAsia="ru-RU" w:bidi="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Pr>
                <w:rFonts w:ascii="Times New Roman" w:eastAsia="Times New Roman" w:hAnsi="Times New Roman" w:cs="Times New Roman"/>
                <w:color w:val="000000"/>
                <w:lang w:eastAsia="ru-RU" w:bidi="ru-RU"/>
              </w:rPr>
              <w:t xml:space="preserve"> </w:t>
            </w:r>
            <w:proofErr w:type="gramStart"/>
            <w:r>
              <w:rPr>
                <w:rFonts w:ascii="Times New Roman" w:eastAsia="Times New Roman" w:hAnsi="Times New Roman" w:cs="Times New Roman"/>
                <w:color w:val="000000"/>
                <w:lang w:eastAsia="ru-RU" w:bidi="ru-RU"/>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9</w:t>
            </w:r>
          </w:p>
        </w:tc>
        <w:tc>
          <w:tcPr>
            <w:tcW w:w="4513" w:type="pct"/>
            <w:gridSpan w:val="3"/>
            <w:shd w:val="clear" w:color="auto" w:fill="FFFFFF"/>
            <w:vAlign w:val="center"/>
          </w:tcPr>
          <w:p w:rsidR="00C24CC6" w:rsidRDefault="00650005">
            <w:pPr>
              <w:spacing w:after="0" w:line="240" w:lineRule="auto"/>
              <w:jc w:val="both"/>
              <w:rPr>
                <w:rFonts w:ascii="Times New Roman" w:hAnsi="Times New Roman" w:cs="Times New Roman"/>
                <w:b/>
                <w:bCs/>
              </w:rPr>
            </w:pPr>
            <w:proofErr w:type="gramStart"/>
            <w:r>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Pr>
                <w:rFonts w:ascii="Times New Roman" w:hAnsi="Times New Roman" w:cs="Times New Roman"/>
                <w:b/>
                <w:bCs/>
              </w:rPr>
              <w:t xml:space="preserve"> мер, предусмотренных пунктом 1 части 2 статьи 3.1-4 Федерального закона № 223-ФЗ. </w:t>
            </w:r>
            <w:proofErr w:type="gramStart"/>
            <w:r>
              <w:rPr>
                <w:rFonts w:ascii="Times New Roman" w:hAnsi="Times New Roman" w:cs="Times New Roman"/>
                <w:b/>
                <w:bCs/>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Pr>
                <w:rFonts w:ascii="Times New Roman" w:hAnsi="Times New Roman" w:cs="Times New Roman"/>
                <w:b/>
                <w:bCs/>
              </w:rPr>
              <w:t xml:space="preserve">, работой, услугой, соответственно выполняемой, оказываемой российским </w:t>
            </w:r>
            <w:r>
              <w:rPr>
                <w:rFonts w:ascii="Times New Roman" w:hAnsi="Times New Roman" w:cs="Times New Roman"/>
                <w:b/>
                <w:bCs/>
              </w:rPr>
              <w:lastRenderedPageBreak/>
              <w:t>лицом:</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lastRenderedPageBreak/>
              <w:t>9.1</w:t>
            </w:r>
          </w:p>
        </w:tc>
        <w:tc>
          <w:tcPr>
            <w:tcW w:w="1305" w:type="pct"/>
            <w:shd w:val="clear" w:color="auto" w:fill="FFFFFF"/>
            <w:vAlign w:val="center"/>
          </w:tcPr>
          <w:p w:rsidR="00C24CC6" w:rsidRDefault="00650005">
            <w:pPr>
              <w:spacing w:after="0" w:line="240" w:lineRule="auto"/>
              <w:jc w:val="both"/>
              <w:rPr>
                <w:rFonts w:ascii="Times New Roman" w:hAnsi="Times New Roman" w:cs="Times New Roman"/>
                <w:b/>
                <w:bCs/>
              </w:rPr>
            </w:pPr>
            <w:r>
              <w:rPr>
                <w:rFonts w:ascii="Times New Roman" w:hAnsi="Times New Roman" w:cs="Times New Roman"/>
                <w:b/>
                <w:bCs/>
              </w:rPr>
              <w:t xml:space="preserve">ЗАПРЕТ </w:t>
            </w:r>
            <w:r>
              <w:rPr>
                <w:rFonts w:ascii="Times New Roman" w:hAnsi="Times New Roman" w:cs="Times New Roman"/>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08" w:type="pct"/>
            <w:gridSpan w:val="2"/>
            <w:shd w:val="clear" w:color="auto" w:fill="FFFFFF"/>
            <w:vAlign w:val="center"/>
          </w:tcPr>
          <w:p w:rsidR="00C24CC6" w:rsidRDefault="00650005">
            <w:pPr>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9.2</w:t>
            </w:r>
          </w:p>
        </w:tc>
        <w:tc>
          <w:tcPr>
            <w:tcW w:w="1305" w:type="pct"/>
            <w:shd w:val="clear" w:color="auto" w:fill="FFFFFF"/>
            <w:vAlign w:val="center"/>
          </w:tcPr>
          <w:p w:rsidR="00C24CC6" w:rsidRDefault="00650005">
            <w:pPr>
              <w:spacing w:after="0" w:line="240" w:lineRule="auto"/>
              <w:jc w:val="both"/>
              <w:rPr>
                <w:rFonts w:ascii="Times New Roman" w:hAnsi="Times New Roman" w:cs="Times New Roman"/>
                <w:b/>
                <w:bCs/>
              </w:rPr>
            </w:pPr>
            <w:r>
              <w:rPr>
                <w:rFonts w:ascii="Times New Roman" w:hAnsi="Times New Roman" w:cs="Times New Roman"/>
                <w:b/>
                <w:bCs/>
                <w:lang w:eastAsia="zh-CN"/>
              </w:rPr>
              <w:t xml:space="preserve">ОГРАНИЧЕНИЕ </w:t>
            </w:r>
            <w:r>
              <w:rPr>
                <w:rFonts w:ascii="Times New Roman" w:hAnsi="Times New Roman" w:cs="Times New Roman"/>
                <w:lang w:eastAsia="zh-CN"/>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8" w:type="pct"/>
            <w:gridSpan w:val="2"/>
            <w:shd w:val="clear" w:color="auto" w:fill="FFFFFF"/>
            <w:vAlign w:val="center"/>
          </w:tcPr>
          <w:p w:rsidR="00C24CC6" w:rsidRDefault="00650005">
            <w:pPr>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9.3</w:t>
            </w:r>
          </w:p>
        </w:tc>
        <w:tc>
          <w:tcPr>
            <w:tcW w:w="1319" w:type="pct"/>
            <w:gridSpan w:val="2"/>
            <w:shd w:val="clear" w:color="auto" w:fill="FFFFFF"/>
            <w:vAlign w:val="center"/>
          </w:tcPr>
          <w:p w:rsidR="00C24CC6" w:rsidRDefault="00650005">
            <w:pPr>
              <w:spacing w:after="0" w:line="240" w:lineRule="auto"/>
              <w:jc w:val="both"/>
              <w:rPr>
                <w:rFonts w:ascii="Times New Roman" w:hAnsi="Times New Roman" w:cs="Times New Roman"/>
                <w:b/>
                <w:bCs/>
              </w:rPr>
            </w:pPr>
            <w:r>
              <w:rPr>
                <w:rFonts w:ascii="Times New Roman" w:hAnsi="Times New Roman" w:cs="Times New Roman"/>
                <w:b/>
                <w:bCs/>
                <w:lang w:eastAsia="zh-CN"/>
              </w:rPr>
              <w:t>ПРЕИМУЩЕСТВО</w:t>
            </w:r>
            <w:r>
              <w:rPr>
                <w:rFonts w:ascii="Times New Roman" w:hAnsi="Times New Roman" w:cs="Times New Roman"/>
                <w:lang w:eastAsia="zh-C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94" w:type="pct"/>
            <w:shd w:val="clear" w:color="auto" w:fill="FFFFFF"/>
            <w:vAlign w:val="center"/>
          </w:tcPr>
          <w:p w:rsidR="00C24CC6" w:rsidRDefault="00650005">
            <w:pPr>
              <w:spacing w:after="0" w:line="240" w:lineRule="auto"/>
              <w:jc w:val="both"/>
              <w:rPr>
                <w:rFonts w:ascii="Times New Roman" w:hAnsi="Times New Roman" w:cs="Times New Roman"/>
                <w:b/>
                <w:bCs/>
              </w:rPr>
            </w:pPr>
            <w:r>
              <w:rPr>
                <w:rFonts w:ascii="Times New Roman" w:hAnsi="Times New Roman" w:cs="Times New Roman"/>
                <w:b/>
                <w:bCs/>
              </w:rPr>
              <w:t>УСТАНОВЛЕНО</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10</w:t>
            </w:r>
          </w:p>
        </w:tc>
        <w:tc>
          <w:tcPr>
            <w:tcW w:w="4513" w:type="pct"/>
            <w:gridSpan w:val="3"/>
            <w:vAlign w:val="center"/>
          </w:tcPr>
          <w:p w:rsidR="00C24CC6" w:rsidRDefault="00650005">
            <w:pPr>
              <w:widowControl w:val="0"/>
              <w:shd w:val="clear" w:color="auto" w:fill="FFFFFF"/>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Требования к содержанию, форме, оформлению и составу заявки на участие в аукционе в электронной форме</w:t>
            </w:r>
          </w:p>
          <w:p w:rsidR="00C24CC6" w:rsidRDefault="00650005">
            <w:pPr>
              <w:pStyle w:val="af7"/>
              <w:widowControl w:val="0"/>
              <w:ind w:left="34"/>
              <w:jc w:val="both"/>
              <w:rPr>
                <w:rFonts w:ascii="Times New Roman" w:hAnsi="Times New Roman"/>
              </w:rPr>
            </w:pPr>
            <w:r>
              <w:rPr>
                <w:rFonts w:ascii="Times New Roman" w:hAnsi="Times New Roman"/>
              </w:rPr>
              <w:t>1) при заключении договора на поставку товара:</w:t>
            </w:r>
          </w:p>
          <w:p w:rsidR="00C24CC6" w:rsidRDefault="00650005">
            <w:pPr>
              <w:pStyle w:val="af7"/>
              <w:widowControl w:val="0"/>
              <w:ind w:left="34"/>
              <w:jc w:val="both"/>
              <w:rPr>
                <w:rFonts w:ascii="Times New Roman" w:hAnsi="Times New Roman"/>
              </w:rPr>
            </w:pPr>
            <w:proofErr w:type="gramStart"/>
            <w:r>
              <w:rPr>
                <w:rFonts w:ascii="Times New Roman" w:hAnsi="Times New Roman"/>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r>
              <w:rPr>
                <w:rFonts w:ascii="Times New Roman" w:hAnsi="Times New Roman"/>
              </w:rPr>
              <w:t xml:space="preserve"> товара;</w:t>
            </w:r>
          </w:p>
          <w:p w:rsidR="00C24CC6" w:rsidRDefault="00650005">
            <w:pPr>
              <w:widowControl w:val="0"/>
              <w:shd w:val="clear" w:color="auto" w:fill="FFFFFF"/>
              <w:spacing w:after="0" w:line="240" w:lineRule="auto"/>
              <w:ind w:left="34"/>
              <w:jc w:val="both"/>
              <w:rPr>
                <w:rFonts w:ascii="Times New Roman" w:hAnsi="Times New Roman" w:cs="Times New Roman"/>
              </w:rPr>
            </w:pPr>
            <w:proofErr w:type="gramStart"/>
            <w:r>
              <w:rPr>
                <w:rFonts w:ascii="Times New Roman" w:hAnsi="Times New Roman" w:cs="Times New Roman"/>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Pr>
                <w:rFonts w:ascii="Times New Roman" w:hAnsi="Times New Roman" w:cs="Times New Roman"/>
              </w:rPr>
              <w:t xml:space="preserve"> </w:t>
            </w:r>
            <w:proofErr w:type="gramStart"/>
            <w:r>
              <w:rPr>
                <w:rFonts w:ascii="Times New Roman" w:hAnsi="Times New Roman" w:cs="Times New Roman"/>
              </w:rPr>
              <w:t xml:space="preserve">обслуживания (при наличии), фирменное наименование (при наличии), патенты (при наличии), полезные модели (при </w:t>
            </w:r>
            <w:r>
              <w:rPr>
                <w:rFonts w:ascii="Times New Roman" w:hAnsi="Times New Roman" w:cs="Times New Roman"/>
              </w:rPr>
              <w:lastRenderedPageBreak/>
              <w:t>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Pr>
                <w:rStyle w:val="afa"/>
                <w:rFonts w:ascii="Times New Roman" w:hAnsi="Times New Roman" w:cs="Times New Roman"/>
              </w:rPr>
              <w:footnoteReference w:id="1"/>
            </w:r>
            <w:proofErr w:type="gramEnd"/>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Документы и информацию об участнике закупки:</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1)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2) согласие участника закупки на обработку персональных данных (для физического лица);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3)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w:t>
            </w:r>
            <w:proofErr w:type="gramEnd"/>
            <w:r>
              <w:rPr>
                <w:rFonts w:ascii="Times New Roman" w:hAnsi="Times New Roman" w:cs="Times New Roman"/>
                <w:lang w:eastAsia="ru-RU"/>
              </w:rPr>
              <w:t xml:space="preserve"> </w:t>
            </w:r>
            <w:proofErr w:type="gramStart"/>
            <w:r>
              <w:rPr>
                <w:rFonts w:ascii="Times New Roman" w:hAnsi="Times New Roman" w:cs="Times New Roman"/>
                <w:lang w:eastAsia="ru-RU"/>
              </w:rPr>
              <w:t xml:space="preserve">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roofErr w:type="gramEnd"/>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w:t>
            </w:r>
            <w:proofErr w:type="gramEnd"/>
            <w:r>
              <w:rPr>
                <w:rFonts w:ascii="Times New Roman" w:hAnsi="Times New Roman" w:cs="Times New Roman"/>
                <w:lang w:eastAsia="ru-RU"/>
              </w:rPr>
              <w:t xml:space="preserve"> В случае</w:t>
            </w:r>
            <w:proofErr w:type="gramStart"/>
            <w:r>
              <w:rPr>
                <w:rFonts w:ascii="Times New Roman" w:hAnsi="Times New Roman" w:cs="Times New Roman"/>
                <w:lang w:eastAsia="ru-RU"/>
              </w:rPr>
              <w:t>,</w:t>
            </w:r>
            <w:proofErr w:type="gramEnd"/>
            <w:r>
              <w:rPr>
                <w:rFonts w:ascii="Times New Roman" w:hAnsi="Times New Roman" w:cs="Times New Roman"/>
                <w:lang w:eastAsia="ru-RU"/>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Pr>
                <w:rFonts w:ascii="Times New Roman" w:hAnsi="Times New Roman" w:cs="Times New Roman"/>
                <w:lang w:eastAsia="ru-RU"/>
              </w:rPr>
              <w:t>,</w:t>
            </w:r>
            <w:proofErr w:type="gramEnd"/>
            <w:r>
              <w:rPr>
                <w:rFonts w:ascii="Times New Roman" w:hAnsi="Times New Roman" w:cs="Times New Roman"/>
                <w:lang w:eastAsia="ru-RU"/>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5) копии учредительных документов участника закупки (для юридического лица);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w:t>
            </w:r>
            <w:proofErr w:type="gramEnd"/>
            <w:r>
              <w:rPr>
                <w:rFonts w:ascii="Times New Roman" w:hAnsi="Times New Roman" w:cs="Times New Roman"/>
                <w:lang w:eastAsia="ru-RU"/>
              </w:rPr>
              <w:t>, обеспечения исполнения договора является крупной сделкой.</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w:t>
            </w:r>
            <w:proofErr w:type="gramStart"/>
            <w:r>
              <w:rPr>
                <w:rFonts w:ascii="Times New Roman" w:hAnsi="Times New Roman" w:cs="Times New Roman"/>
                <w:lang w:eastAsia="ru-RU"/>
              </w:rPr>
              <w:t>дств в к</w:t>
            </w:r>
            <w:proofErr w:type="gramEnd"/>
            <w:r>
              <w:rPr>
                <w:rFonts w:ascii="Times New Roman" w:hAnsi="Times New Roman" w:cs="Times New Roman"/>
                <w:lang w:eastAsia="ru-RU"/>
              </w:rPr>
              <w:t>ачестве обеспечения заявки на участие в процедуре закупки, обеспечения исполнения договора не являются крупной сделкой.</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В случае если получение указанного решения до истечения срока подачи заявок на участие в закупке для участника процедуры </w:t>
            </w:r>
            <w:proofErr w:type="gramStart"/>
            <w:r>
              <w:rPr>
                <w:rFonts w:ascii="Times New Roman" w:hAnsi="Times New Roman" w:cs="Times New Roman"/>
                <w:lang w:eastAsia="ru-RU"/>
              </w:rPr>
              <w:t>закупки</w:t>
            </w:r>
            <w:proofErr w:type="gramEnd"/>
            <w:r>
              <w:rPr>
                <w:rFonts w:ascii="Times New Roman" w:hAnsi="Times New Roman" w:cs="Times New Roman"/>
                <w:lang w:eastAsia="ru-RU"/>
              </w:rPr>
              <w:t xml:space="preserve">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7) 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8) документы, подтверждающие соответствие участника закупки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а также декларацию о соответствии участника закупки требованиям, установленным в соответствии с подпунктами 2 – 8 пункта 3.9.1 Положения;</w:t>
            </w:r>
            <w:proofErr w:type="gramEnd"/>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 xml:space="preserve">9) в случаях, предусмотренных документацией, копии документов, подтверждающих </w:t>
            </w:r>
            <w:r>
              <w:rPr>
                <w:rFonts w:ascii="Times New Roman" w:hAnsi="Times New Roman" w:cs="Times New Roman"/>
                <w:lang w:eastAsia="ru-RU"/>
              </w:rPr>
              <w:lastRenderedPageBreak/>
              <w:t>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p>
          <w:p w:rsidR="00C24CC6" w:rsidRDefault="00650005">
            <w:pPr>
              <w:widowControl w:val="0"/>
              <w:shd w:val="clear" w:color="auto" w:fill="FFFFFF"/>
              <w:spacing w:after="0" w:line="240" w:lineRule="auto"/>
              <w:ind w:left="34"/>
              <w:jc w:val="both"/>
              <w:rPr>
                <w:rFonts w:ascii="Times New Roman" w:hAnsi="Times New Roman" w:cs="Times New Roman"/>
                <w:b/>
                <w:bCs/>
                <w:lang w:eastAsia="ru-RU"/>
              </w:rPr>
            </w:pPr>
            <w:r>
              <w:rPr>
                <w:rFonts w:ascii="Times New Roman" w:hAnsi="Times New Roman" w:cs="Times New Roman"/>
                <w:lang w:eastAsia="ru-RU"/>
              </w:rPr>
              <w:t xml:space="preserve">10) </w:t>
            </w:r>
            <w:r>
              <w:rPr>
                <w:rFonts w:ascii="Times New Roman" w:hAnsi="Times New Roman" w:cs="Times New Roman"/>
                <w:b/>
                <w:bCs/>
                <w:lang w:eastAsia="ru-RU"/>
              </w:rPr>
              <w:t>В соответствии с пунктом 2 части 2 статьи 3.1-4 Федерального закона № 223-ФЗ</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C24CC6" w:rsidRDefault="00650005">
            <w:pPr>
              <w:widowControl w:val="0"/>
              <w:shd w:val="clear" w:color="auto" w:fill="FFFFFF"/>
              <w:spacing w:after="0" w:line="240" w:lineRule="auto"/>
              <w:ind w:left="34"/>
              <w:jc w:val="both"/>
              <w:rPr>
                <w:rFonts w:ascii="Times New Roman" w:hAnsi="Times New Roman" w:cs="Times New Roman"/>
                <w:b/>
                <w:bCs/>
                <w:lang w:eastAsia="ru-RU"/>
              </w:rPr>
            </w:pPr>
            <w:r>
              <w:rPr>
                <w:rFonts w:ascii="Times New Roman" w:hAnsi="Times New Roman" w:cs="Times New Roman"/>
                <w:b/>
                <w:bCs/>
                <w:lang w:eastAsia="ru-RU"/>
              </w:rPr>
              <w:t>Декларация о месте происхождении товара (с указанием страны)</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Участник закупки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 Положения, а также требованиями настоящей документации об электронном аукционе.</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1) «шаг аукциона» составляет от 0,5 (одной второй) процента до 5 (пяти) процентов начальной (максимальной) цены договора;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2) снижение текущего минимального предложения о цене договора осуществляется на величину в пределах «шага аукциона»;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данной заявки, до размещения на электронной площадке протокола проведения такого аукциона.</w:t>
            </w:r>
            <w:proofErr w:type="gramEnd"/>
            <w:r>
              <w:rPr>
                <w:rFonts w:ascii="Times New Roman" w:hAnsi="Times New Roman" w:cs="Times New Roman"/>
                <w:lang w:eastAsia="ru-RU"/>
              </w:rPr>
              <w:t xml:space="preserve">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В случае</w:t>
            </w:r>
            <w:proofErr w:type="gramStart"/>
            <w:r>
              <w:rPr>
                <w:rFonts w:ascii="Times New Roman" w:hAnsi="Times New Roman" w:cs="Times New Roman"/>
                <w:lang w:eastAsia="ru-RU"/>
              </w:rPr>
              <w:t>,</w:t>
            </w:r>
            <w:proofErr w:type="gramEnd"/>
            <w:r>
              <w:rPr>
                <w:rFonts w:ascii="Times New Roman" w:hAnsi="Times New Roman" w:cs="Times New Roman"/>
                <w:lang w:eastAsia="ru-RU"/>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tc>
      </w:tr>
      <w:tr w:rsidR="00C24CC6">
        <w:trPr>
          <w:trHeight w:val="20"/>
        </w:trPr>
        <w:tc>
          <w:tcPr>
            <w:tcW w:w="487" w:type="pct"/>
            <w:shd w:val="clear" w:color="auto" w:fill="FFFFFF"/>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lastRenderedPageBreak/>
              <w:t>11</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rPr>
            </w:pPr>
            <w:r>
              <w:rPr>
                <w:rFonts w:ascii="Times New Roman" w:hAnsi="Times New Roman" w:cs="Times New Roman"/>
                <w:b/>
                <w:bCs/>
                <w:lang w:eastAsia="ru-RU"/>
              </w:rPr>
              <w:t xml:space="preserve">Размер обеспечения заявки на участие в аукционе: </w:t>
            </w:r>
            <w:r>
              <w:rPr>
                <w:rFonts w:ascii="Times New Roman" w:hAnsi="Times New Roman" w:cs="Times New Roman"/>
                <w:lang w:eastAsia="ru-RU"/>
              </w:rPr>
              <w:t>не установлено.</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12</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 xml:space="preserve">Размер обеспечения исполнения договора, условия, порядок и способы обеспечения исполнения договора: </w:t>
            </w:r>
            <w:r>
              <w:rPr>
                <w:rFonts w:ascii="Times New Roman" w:hAnsi="Times New Roman" w:cs="Times New Roman"/>
                <w:lang w:eastAsia="ru-RU"/>
              </w:rPr>
              <w:t>не установлено.</w:t>
            </w:r>
          </w:p>
        </w:tc>
      </w:tr>
      <w:tr w:rsidR="00C24CC6">
        <w:trPr>
          <w:trHeight w:val="20"/>
        </w:trPr>
        <w:tc>
          <w:tcPr>
            <w:tcW w:w="487" w:type="pct"/>
            <w:shd w:val="clear" w:color="auto" w:fill="FFFFFF"/>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13</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rsidR="00C24CC6" w:rsidRDefault="004918AB">
            <w:pPr>
              <w:widowControl w:val="0"/>
              <w:spacing w:after="0" w:line="240" w:lineRule="auto"/>
              <w:ind w:left="34"/>
              <w:jc w:val="center"/>
              <w:rPr>
                <w:rFonts w:ascii="Times New Roman" w:hAnsi="Times New Roman" w:cs="Times New Roman"/>
                <w:u w:val="single"/>
                <w:lang w:eastAsia="ru-RU"/>
              </w:rPr>
            </w:pPr>
            <w:hyperlink r:id="rId9" w:tooltip="https://etp-region.ru/" w:history="1">
              <w:r w:rsidR="00650005">
                <w:rPr>
                  <w:rFonts w:ascii="Times New Roman" w:hAnsi="Times New Roman" w:cs="Times New Roman"/>
                  <w:color w:val="0000FF"/>
                  <w:u w:val="single"/>
                  <w:lang w:eastAsia="ru-RU"/>
                </w:rPr>
                <w:t>https://etp-region.ru</w:t>
              </w:r>
            </w:hyperlink>
            <w:r w:rsidR="00650005">
              <w:rPr>
                <w:rFonts w:ascii="Times New Roman" w:hAnsi="Times New Roman" w:cs="Times New Roman"/>
                <w:u w:val="single"/>
                <w:lang w:eastAsia="ru-RU"/>
              </w:rPr>
              <w:t xml:space="preserve"> </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14</w:t>
            </w:r>
          </w:p>
        </w:tc>
        <w:tc>
          <w:tcPr>
            <w:tcW w:w="4513" w:type="pct"/>
            <w:gridSpan w:val="3"/>
            <w:vAlign w:val="center"/>
          </w:tcPr>
          <w:p w:rsidR="00C24CC6" w:rsidRDefault="00650005">
            <w:pPr>
              <w:widowControl w:val="0"/>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Pr>
                <w:rFonts w:ascii="Times New Roman" w:hAnsi="Times New Roman" w:cs="Times New Roman"/>
                <w:lang w:eastAsia="ru-RU"/>
              </w:rPr>
              <w:t xml:space="preserve"> </w:t>
            </w:r>
            <w:proofErr w:type="gramStart"/>
            <w:r>
              <w:rPr>
                <w:rFonts w:ascii="Times New Roman" w:hAnsi="Times New Roman" w:cs="Times New Roman"/>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15</w:t>
            </w:r>
          </w:p>
        </w:tc>
        <w:tc>
          <w:tcPr>
            <w:tcW w:w="4513" w:type="pct"/>
            <w:gridSpan w:val="3"/>
            <w:shd w:val="clear" w:color="auto" w:fill="FFFFFF"/>
            <w:vAlign w:val="center"/>
          </w:tcPr>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К участникам закупки предъявляются следующие обязательные требования:</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2) </w:t>
            </w:r>
            <w:proofErr w:type="spellStart"/>
            <w:r>
              <w:rPr>
                <w:rFonts w:ascii="Times New Roman" w:hAnsi="Times New Roman" w:cs="Times New Roman"/>
                <w:lang w:eastAsia="ru-RU"/>
              </w:rPr>
              <w:t>непроведение</w:t>
            </w:r>
            <w:proofErr w:type="spellEnd"/>
            <w:r>
              <w:rPr>
                <w:rFonts w:ascii="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lastRenderedPageBreak/>
              <w:t xml:space="preserve">3) </w:t>
            </w:r>
            <w:proofErr w:type="spellStart"/>
            <w:r>
              <w:rPr>
                <w:rFonts w:ascii="Times New Roman" w:hAnsi="Times New Roman" w:cs="Times New Roman"/>
                <w:lang w:eastAsia="ru-RU"/>
              </w:rPr>
              <w:t>неприостановление</w:t>
            </w:r>
            <w:proofErr w:type="spellEnd"/>
            <w:r>
              <w:rPr>
                <w:rFonts w:ascii="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C24CC6" w:rsidRDefault="00650005">
            <w:pPr>
              <w:widowControl w:val="0"/>
              <w:spacing w:after="0" w:line="240" w:lineRule="auto"/>
              <w:ind w:firstLine="709"/>
              <w:jc w:val="both"/>
              <w:rPr>
                <w:rFonts w:ascii="Times New Roman" w:hAnsi="Times New Roman" w:cs="Times New Roman"/>
                <w:lang w:eastAsia="ru-RU"/>
              </w:rPr>
            </w:pPr>
            <w:proofErr w:type="gramStart"/>
            <w:r>
              <w:rPr>
                <w:rFonts w:ascii="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lang w:eastAsia="ru-RU"/>
              </w:rPr>
              <w:t xml:space="preserve"> обязанности </w:t>
            </w:r>
            <w:proofErr w:type="gramStart"/>
            <w:r>
              <w:rPr>
                <w:rFonts w:ascii="Times New Roman" w:hAnsi="Times New Roman" w:cs="Times New Roman"/>
                <w:lang w:eastAsia="ru-RU"/>
              </w:rPr>
              <w:t>заявителя</w:t>
            </w:r>
            <w:proofErr w:type="gramEnd"/>
            <w:r>
              <w:rPr>
                <w:rFonts w:ascii="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lang w:eastAsia="ru-RU"/>
              </w:rPr>
              <w:t>указанных</w:t>
            </w:r>
            <w:proofErr w:type="gramEnd"/>
            <w:r>
              <w:rPr>
                <w:rFonts w:ascii="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24CC6" w:rsidRDefault="00650005">
            <w:pPr>
              <w:widowControl w:val="0"/>
              <w:spacing w:after="0" w:line="240" w:lineRule="auto"/>
              <w:ind w:firstLine="709"/>
              <w:jc w:val="both"/>
              <w:rPr>
                <w:rFonts w:ascii="Times New Roman" w:hAnsi="Times New Roman" w:cs="Times New Roman"/>
                <w:lang w:eastAsia="ru-RU"/>
              </w:rPr>
            </w:pPr>
            <w:proofErr w:type="gramStart"/>
            <w:r>
              <w:rPr>
                <w:rFonts w:ascii="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lang w:eastAsia="ru-RU"/>
              </w:rPr>
              <w:t xml:space="preserve"> поставкой товара, выполнением работы, оказанием услуги, </w:t>
            </w:r>
            <w:proofErr w:type="gramStart"/>
            <w:r>
              <w:rPr>
                <w:rFonts w:ascii="Times New Roman" w:hAnsi="Times New Roman" w:cs="Times New Roman"/>
                <w:lang w:eastAsia="ru-RU"/>
              </w:rPr>
              <w:t>являющихся</w:t>
            </w:r>
            <w:proofErr w:type="gramEnd"/>
            <w:r>
              <w:rPr>
                <w:rFonts w:ascii="Times New Roman" w:hAnsi="Times New Roman" w:cs="Times New Roman"/>
                <w:lang w:eastAsia="ru-RU"/>
              </w:rPr>
              <w:t xml:space="preserve"> объектом осуществляемой закупки, и административного наказания в виде дисквалификации; </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C24CC6" w:rsidRDefault="00650005">
            <w:pPr>
              <w:widowControl w:val="0"/>
              <w:spacing w:after="0" w:line="240" w:lineRule="auto"/>
              <w:ind w:firstLine="709"/>
              <w:jc w:val="both"/>
              <w:rPr>
                <w:rFonts w:ascii="Times New Roman" w:hAnsi="Times New Roman" w:cs="Times New Roman"/>
                <w:lang w:eastAsia="ru-RU"/>
              </w:rPr>
            </w:pPr>
            <w:proofErr w:type="gramStart"/>
            <w:r>
              <w:rPr>
                <w:rFonts w:ascii="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rFonts w:ascii="Times New Roman" w:hAnsi="Times New Roman" w:cs="Times New Roman"/>
                <w:lang w:eastAsia="ru-RU"/>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lang w:eastAsia="ru-RU"/>
              </w:rPr>
              <w:t>неполнородными</w:t>
            </w:r>
            <w:proofErr w:type="spellEnd"/>
            <w:r>
              <w:rPr>
                <w:rFonts w:ascii="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C24CC6" w:rsidRDefault="00650005">
            <w:pPr>
              <w:pStyle w:val="af4"/>
              <w:widowControl w:val="0"/>
              <w:tabs>
                <w:tab w:val="left" w:pos="284"/>
              </w:tabs>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9) участник закупки не является офшорной компанией.</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lastRenderedPageBreak/>
              <w:t>16</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Порядок, место, срок подачи заявок на участие в аукционе</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Для участия в аукционе в электронной форме участник закупки подает заявку </w:t>
            </w:r>
            <w:proofErr w:type="gramStart"/>
            <w:r>
              <w:rPr>
                <w:rFonts w:ascii="Times New Roman" w:hAnsi="Times New Roman" w:cs="Times New Roman"/>
                <w:lang w:eastAsia="ru-RU"/>
              </w:rPr>
              <w:t>на участие в таком аукционе в электронной форме посредством использования функционала электронной площадки в соответствии с регламентом</w:t>
            </w:r>
            <w:proofErr w:type="gramEnd"/>
            <w:r>
              <w:rPr>
                <w:rFonts w:ascii="Times New Roman" w:hAnsi="Times New Roman" w:cs="Times New Roman"/>
                <w:lang w:eastAsia="ru-RU"/>
              </w:rPr>
              <w:t xml:space="preserve"> работы электронной площадки.</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rsidR="00C24CC6" w:rsidRDefault="00650005">
            <w:pPr>
              <w:widowControl w:val="0"/>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lastRenderedPageBreak/>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b/>
                <w:bCs/>
                <w:lang w:eastAsia="ru-RU"/>
              </w:rPr>
              <w:t>Место подачи заявки:</w:t>
            </w:r>
            <w:r>
              <w:rPr>
                <w:rFonts w:ascii="Times New Roman" w:hAnsi="Times New Roman" w:cs="Times New Roman"/>
                <w:lang w:eastAsia="ru-RU"/>
              </w:rPr>
              <w:t xml:space="preserve"> 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 </w:t>
            </w:r>
          </w:p>
          <w:p w:rsidR="00C24CC6" w:rsidRDefault="00650005" w:rsidP="00847029">
            <w:pPr>
              <w:widowControl w:val="0"/>
              <w:spacing w:after="0" w:line="240" w:lineRule="auto"/>
              <w:ind w:left="34"/>
              <w:jc w:val="both"/>
              <w:rPr>
                <w:rFonts w:ascii="Times New Roman" w:hAnsi="Times New Roman" w:cs="Times New Roman"/>
                <w:u w:val="single"/>
                <w:lang w:eastAsia="ru-RU"/>
              </w:rPr>
            </w:pPr>
            <w:r>
              <w:rPr>
                <w:rFonts w:ascii="Times New Roman" w:hAnsi="Times New Roman" w:cs="Times New Roman"/>
                <w:b/>
                <w:bCs/>
              </w:rPr>
              <w:t>Дата и время окончания срока подачи заявок на участие в электронном аукционе (по местному времени):</w:t>
            </w:r>
            <w:r>
              <w:rPr>
                <w:rFonts w:ascii="Times New Roman" w:hAnsi="Times New Roman" w:cs="Times New Roman"/>
              </w:rPr>
              <w:t xml:space="preserve"> </w:t>
            </w:r>
            <w:r w:rsidR="00847029">
              <w:rPr>
                <w:rFonts w:ascii="Times New Roman" w:hAnsi="Times New Roman" w:cs="Times New Roman"/>
                <w:b/>
                <w:bCs/>
                <w:highlight w:val="yellow"/>
                <w:u w:val="single"/>
              </w:rPr>
              <w:t xml:space="preserve">25 </w:t>
            </w:r>
            <w:r>
              <w:rPr>
                <w:rFonts w:ascii="Times New Roman" w:hAnsi="Times New Roman" w:cs="Times New Roman"/>
                <w:b/>
                <w:bCs/>
                <w:highlight w:val="yellow"/>
                <w:u w:val="single"/>
              </w:rPr>
              <w:t>июня 2026 г</w:t>
            </w:r>
            <w:r>
              <w:rPr>
                <w:rFonts w:ascii="Times New Roman" w:hAnsi="Times New Roman" w:cs="Times New Roman"/>
                <w:b/>
                <w:bCs/>
                <w:u w:val="single"/>
              </w:rPr>
              <w:t>. 1</w:t>
            </w:r>
            <w:r w:rsidR="00847029">
              <w:rPr>
                <w:rFonts w:ascii="Times New Roman" w:hAnsi="Times New Roman" w:cs="Times New Roman"/>
                <w:b/>
                <w:bCs/>
                <w:u w:val="single"/>
              </w:rPr>
              <w:t>2</w:t>
            </w:r>
            <w:r>
              <w:rPr>
                <w:rFonts w:ascii="Times New Roman" w:hAnsi="Times New Roman" w:cs="Times New Roman"/>
                <w:b/>
                <w:bCs/>
                <w:u w:val="single"/>
              </w:rPr>
              <w:t>:00 (местное время заказчика).</w:t>
            </w:r>
            <w:r>
              <w:rPr>
                <w:rFonts w:ascii="Times New Roman" w:hAnsi="Times New Roman" w:cs="Times New Roman"/>
              </w:rPr>
              <w:t xml:space="preserve"> </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lastRenderedPageBreak/>
              <w:t>17</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Место и дата рассмотрения заявок на участие в аукционе, время и дата проведения аукциона, дата и место подведения итогов аукциона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Место рассмотрения заявок на участие в аукционе: по адресу Заказчика 649180, Республика Алтай, р-н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с. </w:t>
            </w:r>
            <w:proofErr w:type="spellStart"/>
            <w:r>
              <w:rPr>
                <w:rFonts w:ascii="Times New Roman" w:hAnsi="Times New Roman" w:cs="Times New Roman"/>
                <w:lang w:eastAsia="ru-RU"/>
              </w:rPr>
              <w:t>Чоя</w:t>
            </w:r>
            <w:proofErr w:type="spellEnd"/>
            <w:r>
              <w:rPr>
                <w:rFonts w:ascii="Times New Roman" w:hAnsi="Times New Roman" w:cs="Times New Roman"/>
                <w:lang w:eastAsia="ru-RU"/>
              </w:rPr>
              <w:t>, ул. Советская, д. 6.</w:t>
            </w:r>
          </w:p>
          <w:p w:rsidR="00C24CC6" w:rsidRDefault="00C24CC6">
            <w:pPr>
              <w:widowControl w:val="0"/>
              <w:spacing w:after="0" w:line="240" w:lineRule="auto"/>
              <w:ind w:left="34"/>
              <w:jc w:val="both"/>
              <w:rPr>
                <w:rFonts w:ascii="Times New Roman" w:hAnsi="Times New Roman" w:cs="Times New Roman"/>
                <w:lang w:eastAsia="ru-RU"/>
              </w:rPr>
            </w:pPr>
          </w:p>
          <w:p w:rsidR="00C24CC6" w:rsidRDefault="00650005">
            <w:pPr>
              <w:widowControl w:val="0"/>
              <w:spacing w:after="0" w:line="240" w:lineRule="auto"/>
              <w:ind w:left="34"/>
              <w:jc w:val="both"/>
              <w:rPr>
                <w:rFonts w:ascii="Times New Roman" w:hAnsi="Times New Roman" w:cs="Times New Roman"/>
                <w:u w:val="single"/>
              </w:rPr>
            </w:pPr>
            <w:r>
              <w:rPr>
                <w:rFonts w:ascii="Times New Roman" w:hAnsi="Times New Roman" w:cs="Times New Roman"/>
                <w:lang w:eastAsia="ru-RU"/>
              </w:rPr>
              <w:t>Дата рассмотрения заявок:</w:t>
            </w:r>
            <w:r w:rsidR="00847029">
              <w:rPr>
                <w:rFonts w:ascii="Times New Roman" w:hAnsi="Times New Roman" w:cs="Times New Roman"/>
                <w:lang w:eastAsia="ru-RU"/>
              </w:rPr>
              <w:t xml:space="preserve"> </w:t>
            </w:r>
            <w:r w:rsidR="00847029" w:rsidRPr="00847029">
              <w:rPr>
                <w:rFonts w:ascii="Times New Roman" w:hAnsi="Times New Roman" w:cs="Times New Roman"/>
                <w:b/>
                <w:u w:val="single"/>
                <w:lang w:eastAsia="ru-RU"/>
              </w:rPr>
              <w:t>25</w:t>
            </w:r>
            <w:r w:rsidRPr="00847029">
              <w:rPr>
                <w:rFonts w:ascii="Times New Roman" w:hAnsi="Times New Roman" w:cs="Times New Roman"/>
                <w:b/>
                <w:bCs/>
                <w:highlight w:val="yellow"/>
                <w:u w:val="single"/>
              </w:rPr>
              <w:t xml:space="preserve"> июня</w:t>
            </w:r>
            <w:r>
              <w:rPr>
                <w:rFonts w:ascii="Times New Roman" w:hAnsi="Times New Roman" w:cs="Times New Roman"/>
                <w:b/>
                <w:bCs/>
                <w:highlight w:val="yellow"/>
                <w:u w:val="single"/>
              </w:rPr>
              <w:t xml:space="preserve"> 2026 г.</w:t>
            </w:r>
          </w:p>
          <w:p w:rsidR="00C24CC6" w:rsidRDefault="00C24CC6">
            <w:pPr>
              <w:widowControl w:val="0"/>
              <w:spacing w:after="0" w:line="240" w:lineRule="auto"/>
              <w:ind w:left="34"/>
              <w:jc w:val="both"/>
              <w:rPr>
                <w:rFonts w:ascii="Times New Roman" w:hAnsi="Times New Roman" w:cs="Times New Roman"/>
                <w:lang w:eastAsia="ru-RU"/>
              </w:rPr>
            </w:pPr>
          </w:p>
          <w:p w:rsidR="00C24CC6" w:rsidRDefault="00650005">
            <w:pPr>
              <w:widowControl w:val="0"/>
              <w:spacing w:after="0" w:line="240" w:lineRule="auto"/>
              <w:ind w:left="34"/>
              <w:jc w:val="both"/>
              <w:rPr>
                <w:rFonts w:ascii="Times New Roman" w:hAnsi="Times New Roman" w:cs="Times New Roman"/>
                <w:b/>
                <w:bCs/>
                <w:lang w:eastAsia="ru-RU"/>
              </w:rPr>
            </w:pPr>
            <w:r>
              <w:rPr>
                <w:rFonts w:ascii="Times New Roman" w:hAnsi="Times New Roman" w:cs="Times New Roman"/>
                <w:u w:val="single"/>
                <w:lang w:eastAsia="ru-RU"/>
              </w:rPr>
              <w:t>Время и дата проведения аукциона</w:t>
            </w:r>
            <w:r>
              <w:rPr>
                <w:rFonts w:ascii="Times New Roman" w:hAnsi="Times New Roman" w:cs="Times New Roman"/>
                <w:highlight w:val="yellow"/>
                <w:u w:val="single"/>
                <w:lang w:eastAsia="ru-RU"/>
              </w:rPr>
              <w:t xml:space="preserve">: </w:t>
            </w:r>
            <w:r w:rsidR="00847029">
              <w:rPr>
                <w:rFonts w:ascii="Times New Roman" w:hAnsi="Times New Roman" w:cs="Times New Roman"/>
                <w:b/>
                <w:highlight w:val="yellow"/>
                <w:u w:val="single"/>
                <w:lang w:eastAsia="ru-RU"/>
              </w:rPr>
              <w:t xml:space="preserve">29 </w:t>
            </w:r>
            <w:r>
              <w:rPr>
                <w:rFonts w:ascii="Times New Roman" w:hAnsi="Times New Roman" w:cs="Times New Roman"/>
                <w:b/>
                <w:bCs/>
                <w:highlight w:val="yellow"/>
                <w:u w:val="single"/>
              </w:rPr>
              <w:t xml:space="preserve">июня </w:t>
            </w:r>
            <w:r>
              <w:rPr>
                <w:rFonts w:ascii="Times New Roman" w:hAnsi="Times New Roman" w:cs="Times New Roman"/>
                <w:b/>
                <w:bCs/>
                <w:highlight w:val="yellow"/>
                <w:lang w:eastAsia="ru-RU"/>
              </w:rPr>
              <w:t>2026 года в 1</w:t>
            </w:r>
            <w:r w:rsidR="00847029">
              <w:rPr>
                <w:rFonts w:ascii="Times New Roman" w:hAnsi="Times New Roman" w:cs="Times New Roman"/>
                <w:b/>
                <w:bCs/>
                <w:highlight w:val="yellow"/>
                <w:lang w:eastAsia="ru-RU"/>
              </w:rPr>
              <w:t>2</w:t>
            </w:r>
            <w:r>
              <w:rPr>
                <w:rFonts w:ascii="Times New Roman" w:hAnsi="Times New Roman" w:cs="Times New Roman"/>
                <w:b/>
                <w:bCs/>
                <w:highlight w:val="yellow"/>
                <w:lang w:eastAsia="ru-RU"/>
              </w:rPr>
              <w:t>:00</w:t>
            </w:r>
            <w:r>
              <w:rPr>
                <w:rFonts w:ascii="Times New Roman" w:hAnsi="Times New Roman" w:cs="Times New Roman"/>
                <w:b/>
                <w:bCs/>
                <w:lang w:eastAsia="ru-RU"/>
              </w:rPr>
              <w:t xml:space="preserve"> часов по местному времени Заказчика.</w:t>
            </w:r>
          </w:p>
          <w:p w:rsidR="00C24CC6" w:rsidRDefault="00C24CC6">
            <w:pPr>
              <w:widowControl w:val="0"/>
              <w:spacing w:after="0" w:line="240" w:lineRule="auto"/>
              <w:ind w:left="34"/>
              <w:jc w:val="both"/>
              <w:rPr>
                <w:rFonts w:ascii="Times New Roman" w:hAnsi="Times New Roman" w:cs="Times New Roman"/>
                <w:u w:val="single"/>
                <w:lang w:eastAsia="ru-RU"/>
              </w:rPr>
            </w:pP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Днем проведения аукциона является рабочий день, следующий после истечения двух дней </w:t>
            </w:r>
            <w:proofErr w:type="gramStart"/>
            <w:r>
              <w:rPr>
                <w:rFonts w:ascii="Times New Roman" w:hAnsi="Times New Roman" w:cs="Times New Roman"/>
                <w:lang w:eastAsia="ru-RU"/>
              </w:rPr>
              <w:t>с даты окончания</w:t>
            </w:r>
            <w:proofErr w:type="gramEnd"/>
            <w:r>
              <w:rPr>
                <w:rFonts w:ascii="Times New Roman" w:hAnsi="Times New Roman" w:cs="Times New Roman"/>
                <w:lang w:eastAsia="ru-RU"/>
              </w:rPr>
              <w:t xml:space="preserve"> срока рассмотрения заявок на участие в таком аукционе.</w:t>
            </w:r>
          </w:p>
          <w:p w:rsidR="00C24CC6" w:rsidRDefault="00C24CC6">
            <w:pPr>
              <w:widowControl w:val="0"/>
              <w:spacing w:after="0" w:line="240" w:lineRule="auto"/>
              <w:ind w:left="34"/>
              <w:jc w:val="both"/>
              <w:rPr>
                <w:rFonts w:ascii="Times New Roman" w:hAnsi="Times New Roman" w:cs="Times New Roman"/>
                <w:u w:val="single"/>
                <w:lang w:eastAsia="ru-RU"/>
              </w:rPr>
            </w:pPr>
          </w:p>
          <w:p w:rsidR="00C24CC6" w:rsidRDefault="00650005">
            <w:pPr>
              <w:widowControl w:val="0"/>
              <w:spacing w:after="0" w:line="240" w:lineRule="auto"/>
              <w:ind w:left="34"/>
              <w:jc w:val="both"/>
              <w:rPr>
                <w:rFonts w:ascii="Times New Roman" w:hAnsi="Times New Roman" w:cs="Times New Roman"/>
                <w:b/>
                <w:bCs/>
                <w:lang w:eastAsia="ru-RU"/>
              </w:rPr>
            </w:pPr>
            <w:r>
              <w:rPr>
                <w:rFonts w:ascii="Times New Roman" w:hAnsi="Times New Roman" w:cs="Times New Roman"/>
                <w:u w:val="single"/>
                <w:lang w:eastAsia="ru-RU"/>
              </w:rPr>
              <w:t>Дата подведения итогов аукциона:</w:t>
            </w:r>
            <w:r w:rsidR="00847029">
              <w:rPr>
                <w:rFonts w:ascii="Times New Roman" w:hAnsi="Times New Roman" w:cs="Times New Roman"/>
                <w:b/>
                <w:bCs/>
                <w:lang w:eastAsia="ru-RU"/>
              </w:rPr>
              <w:t xml:space="preserve"> </w:t>
            </w:r>
            <w:r w:rsidR="00847029" w:rsidRPr="00847029">
              <w:rPr>
                <w:rFonts w:ascii="Times New Roman" w:hAnsi="Times New Roman" w:cs="Times New Roman"/>
                <w:b/>
                <w:bCs/>
                <w:u w:val="single"/>
                <w:lang w:eastAsia="ru-RU"/>
              </w:rPr>
              <w:t>30</w:t>
            </w:r>
            <w:r w:rsidRPr="00847029">
              <w:rPr>
                <w:rFonts w:ascii="Times New Roman" w:hAnsi="Times New Roman" w:cs="Times New Roman"/>
                <w:b/>
                <w:bCs/>
                <w:highlight w:val="yellow"/>
                <w:u w:val="single"/>
              </w:rPr>
              <w:t xml:space="preserve"> </w:t>
            </w:r>
            <w:r>
              <w:rPr>
                <w:rFonts w:ascii="Times New Roman" w:hAnsi="Times New Roman" w:cs="Times New Roman"/>
                <w:b/>
                <w:bCs/>
                <w:highlight w:val="yellow"/>
                <w:u w:val="single"/>
              </w:rPr>
              <w:t xml:space="preserve">июня </w:t>
            </w:r>
            <w:r>
              <w:rPr>
                <w:rFonts w:ascii="Times New Roman" w:hAnsi="Times New Roman" w:cs="Times New Roman"/>
                <w:b/>
                <w:bCs/>
                <w:highlight w:val="yellow"/>
                <w:lang w:eastAsia="ru-RU"/>
              </w:rPr>
              <w:t>2026 г.</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Место подведения итогов аукциона: по адресу Заказчика 649180, Респу</w:t>
            </w:r>
            <w:bookmarkStart w:id="1" w:name="_GoBack"/>
            <w:bookmarkEnd w:id="1"/>
            <w:r>
              <w:rPr>
                <w:rFonts w:ascii="Times New Roman" w:hAnsi="Times New Roman" w:cs="Times New Roman"/>
                <w:lang w:eastAsia="ru-RU"/>
              </w:rPr>
              <w:t xml:space="preserve">блика Алтай, р-н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с. </w:t>
            </w:r>
            <w:proofErr w:type="spellStart"/>
            <w:r>
              <w:rPr>
                <w:rFonts w:ascii="Times New Roman" w:hAnsi="Times New Roman" w:cs="Times New Roman"/>
                <w:lang w:eastAsia="ru-RU"/>
              </w:rPr>
              <w:t>Чоя</w:t>
            </w:r>
            <w:proofErr w:type="spellEnd"/>
            <w:r>
              <w:rPr>
                <w:rFonts w:ascii="Times New Roman" w:hAnsi="Times New Roman" w:cs="Times New Roman"/>
                <w:lang w:eastAsia="ru-RU"/>
              </w:rPr>
              <w:t>, ул. Советская, д. 6.</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18</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Сведения о валюте, используемой для формирования цены договора и расчетов с поставщиками (подрядчиками, исполнителями)</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Цена должна быть указана в валюте Российской Федерации (в рублях).</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19</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lang w:eastAsia="ru-RU"/>
              </w:rPr>
            </w:pPr>
            <w:r>
              <w:rPr>
                <w:rFonts w:ascii="Times New Roman" w:hAnsi="Times New Roman" w:cs="Times New Roman"/>
                <w:b/>
                <w:bCs/>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Оплата в иностранной валюте не предусмотрена.</w:t>
            </w:r>
          </w:p>
        </w:tc>
      </w:tr>
      <w:tr w:rsidR="00C24CC6">
        <w:trPr>
          <w:trHeight w:val="20"/>
        </w:trPr>
        <w:tc>
          <w:tcPr>
            <w:tcW w:w="487" w:type="pct"/>
            <w:vAlign w:val="center"/>
          </w:tcPr>
          <w:p w:rsidR="00C24CC6" w:rsidRDefault="00650005">
            <w:pPr>
              <w:widowControl w:val="0"/>
              <w:spacing w:after="0" w:line="240" w:lineRule="auto"/>
              <w:jc w:val="center"/>
              <w:rPr>
                <w:rFonts w:ascii="Times New Roman" w:hAnsi="Times New Roman" w:cs="Times New Roman"/>
              </w:rPr>
            </w:pPr>
            <w:r>
              <w:rPr>
                <w:rFonts w:ascii="Times New Roman" w:hAnsi="Times New Roman" w:cs="Times New Roman"/>
              </w:rPr>
              <w:t>20</w:t>
            </w:r>
          </w:p>
        </w:tc>
        <w:tc>
          <w:tcPr>
            <w:tcW w:w="4513" w:type="pct"/>
            <w:gridSpan w:val="3"/>
            <w:shd w:val="clear" w:color="auto" w:fill="FFFFFF"/>
            <w:vAlign w:val="center"/>
          </w:tcPr>
          <w:p w:rsidR="00C24CC6" w:rsidRDefault="00650005">
            <w:pPr>
              <w:widowControl w:val="0"/>
              <w:spacing w:after="0" w:line="240" w:lineRule="auto"/>
              <w:jc w:val="center"/>
              <w:rPr>
                <w:rFonts w:ascii="Times New Roman" w:hAnsi="Times New Roman" w:cs="Times New Roman"/>
                <w:b/>
                <w:bCs/>
              </w:rPr>
            </w:pPr>
            <w:r>
              <w:rPr>
                <w:rFonts w:ascii="Times New Roman" w:hAnsi="Times New Roman" w:cs="Times New Roman"/>
                <w:b/>
                <w:bCs/>
              </w:rPr>
              <w:t>Обоснование начальной (максимальной) цены договора</w:t>
            </w:r>
          </w:p>
          <w:p w:rsidR="00C24CC6" w:rsidRDefault="00650005">
            <w:pPr>
              <w:widowControl w:val="0"/>
              <w:spacing w:after="0" w:line="240" w:lineRule="auto"/>
              <w:rPr>
                <w:rFonts w:ascii="Times New Roman" w:hAnsi="Times New Roman" w:cs="Times New Roman"/>
                <w:b/>
                <w:bCs/>
              </w:rPr>
            </w:pPr>
            <w:r>
              <w:rPr>
                <w:rFonts w:ascii="Times New Roman" w:hAnsi="Times New Roman" w:cs="Times New Roman"/>
                <w:lang w:eastAsia="ru-RU"/>
              </w:rPr>
              <w:t>Приложение №3 к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21</w:t>
            </w:r>
          </w:p>
        </w:tc>
        <w:tc>
          <w:tcPr>
            <w:tcW w:w="4513" w:type="pct"/>
            <w:gridSpan w:val="3"/>
            <w:shd w:val="clear" w:color="auto" w:fill="FFFFFF"/>
            <w:vAlign w:val="center"/>
          </w:tcPr>
          <w:p w:rsidR="00C24CC6" w:rsidRDefault="00650005">
            <w:pPr>
              <w:widowControl w:val="0"/>
              <w:spacing w:after="0" w:line="240" w:lineRule="auto"/>
              <w:ind w:left="34"/>
              <w:jc w:val="both"/>
              <w:rPr>
                <w:rFonts w:ascii="Times New Roman" w:hAnsi="Times New Roman" w:cs="Times New Roman"/>
                <w:b/>
                <w:bCs/>
                <w:lang w:eastAsia="ru-RU"/>
              </w:rPr>
            </w:pPr>
            <w:r>
              <w:rPr>
                <w:rFonts w:ascii="Times New Roman" w:hAnsi="Times New Roman" w:cs="Times New Roman"/>
                <w:b/>
                <w:bCs/>
                <w:lang w:eastAsia="ru-RU"/>
              </w:rPr>
              <w:t xml:space="preserve">Условия платежей по договору – </w:t>
            </w:r>
            <w:r>
              <w:rPr>
                <w:rFonts w:ascii="Times New Roman" w:hAnsi="Times New Roman" w:cs="Times New Roman"/>
                <w:lang w:eastAsia="ru-RU"/>
              </w:rPr>
              <w:t>согласно пункту 2.5. проекта договора (Приложение №1 к настоящей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22</w:t>
            </w:r>
          </w:p>
        </w:tc>
        <w:tc>
          <w:tcPr>
            <w:tcW w:w="4513" w:type="pct"/>
            <w:gridSpan w:val="3"/>
            <w:shd w:val="clear" w:color="auto" w:fill="FFFFFF"/>
            <w:vAlign w:val="center"/>
          </w:tcPr>
          <w:p w:rsidR="00C24CC6" w:rsidRDefault="00650005">
            <w:pPr>
              <w:widowControl w:val="0"/>
              <w:tabs>
                <w:tab w:val="left" w:pos="0"/>
              </w:tabs>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Порядок и сроки внесения изменений в извещение о закупке и (или) документацию о закупке, отмены закупки</w:t>
            </w:r>
          </w:p>
          <w:p w:rsidR="00C24CC6" w:rsidRDefault="00650005">
            <w:pPr>
              <w:widowControl w:val="0"/>
              <w:tabs>
                <w:tab w:val="left" w:pos="0"/>
              </w:tabs>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Pr>
                <w:rFonts w:ascii="Times New Roman" w:hAnsi="Times New Roman" w:cs="Times New Roman"/>
                <w:lang w:eastAsia="ru-RU"/>
              </w:rPr>
              <w:t xml:space="preserve"> </w:t>
            </w:r>
            <w:proofErr w:type="gramStart"/>
            <w:r>
              <w:rPr>
                <w:rFonts w:ascii="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Pr>
                <w:rFonts w:ascii="Times New Roman" w:hAnsi="Times New Roman" w:cs="Times New Roman"/>
                <w:lang w:eastAsia="ru-RU"/>
              </w:rPr>
              <w:t xml:space="preserve">, </w:t>
            </w:r>
            <w:proofErr w:type="gramStart"/>
            <w:r>
              <w:rPr>
                <w:rFonts w:ascii="Times New Roman" w:hAnsi="Times New Roman" w:cs="Times New Roman"/>
                <w:lang w:eastAsia="ru-RU"/>
              </w:rPr>
              <w:t>установленного положением о закупке для данного способа закупки.</w:t>
            </w:r>
            <w:proofErr w:type="gramEnd"/>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23</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rsidR="00C24CC6" w:rsidRDefault="00650005">
            <w:pPr>
              <w:widowControl w:val="0"/>
              <w:tabs>
                <w:tab w:val="left" w:pos="0"/>
              </w:tabs>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C24CC6" w:rsidRDefault="00650005">
            <w:pPr>
              <w:widowControl w:val="0"/>
              <w:tabs>
                <w:tab w:val="left" w:pos="0"/>
              </w:tabs>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C24CC6" w:rsidRDefault="00650005">
            <w:pPr>
              <w:widowControl w:val="0"/>
              <w:tabs>
                <w:tab w:val="left" w:pos="0"/>
              </w:tabs>
              <w:spacing w:after="0" w:line="240" w:lineRule="auto"/>
              <w:ind w:left="34"/>
              <w:jc w:val="both"/>
              <w:rPr>
                <w:rFonts w:ascii="Times New Roman" w:hAnsi="Times New Roman" w:cs="Times New Roman"/>
                <w:lang w:eastAsia="ru-RU"/>
              </w:rPr>
            </w:pPr>
            <w:r>
              <w:rPr>
                <w:rFonts w:ascii="Times New Roman" w:hAnsi="Times New Roman" w:cs="Times New Roman"/>
                <w:lang w:eastAsia="ru-RU"/>
              </w:rPr>
              <w:lastRenderedPageBreak/>
              <w:t xml:space="preserve">В течение 3 (трех) рабочих дней </w:t>
            </w:r>
            <w:proofErr w:type="gramStart"/>
            <w:r>
              <w:rPr>
                <w:rFonts w:ascii="Times New Roman" w:hAnsi="Times New Roman" w:cs="Times New Roman"/>
                <w:lang w:eastAsia="ru-RU"/>
              </w:rPr>
              <w:t>с даты поступления</w:t>
            </w:r>
            <w:proofErr w:type="gramEnd"/>
            <w:r>
              <w:rPr>
                <w:rFonts w:ascii="Times New Roman" w:hAnsi="Times New Roman" w:cs="Times New Roman"/>
                <w:lang w:eastAsia="ru-RU"/>
              </w:rPr>
              <w:t xml:space="preserve"> запроса, Заказчик осуществляет разъяснение положений извещения о закупке и (или) положений документации с указанием предмета запрос</w:t>
            </w:r>
            <w:r>
              <w:rPr>
                <w:rFonts w:ascii="Times New Roman" w:hAnsi="Times New Roman" w:cs="Times New Roman"/>
              </w:rPr>
              <w:t xml:space="preserve"> </w:t>
            </w:r>
            <w:r>
              <w:rPr>
                <w:rFonts w:ascii="Times New Roman" w:hAnsi="Times New Roman" w:cs="Times New Roman"/>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rsidR="00C24CC6" w:rsidRDefault="00650005">
            <w:pPr>
              <w:widowControl w:val="0"/>
              <w:tabs>
                <w:tab w:val="left" w:pos="0"/>
              </w:tabs>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При этом Заказчик вправе не осуществлять такое разъяснение в случае, если указанный запрос поступил </w:t>
            </w:r>
            <w:proofErr w:type="gramStart"/>
            <w:r>
              <w:rPr>
                <w:rFonts w:ascii="Times New Roman" w:hAnsi="Times New Roman" w:cs="Times New Roman"/>
                <w:lang w:eastAsia="ru-RU"/>
              </w:rPr>
              <w:t>позднее</w:t>
            </w:r>
            <w:proofErr w:type="gramEnd"/>
            <w:r>
              <w:rPr>
                <w:rFonts w:ascii="Times New Roman" w:hAnsi="Times New Roman" w:cs="Times New Roman"/>
                <w:lang w:eastAsia="ru-RU"/>
              </w:rPr>
              <w:t xml:space="preserve"> чем за 3 (три) рабочих дня до даты окончания срока подачи заявок на участие в такой закупке.</w:t>
            </w:r>
          </w:p>
          <w:p w:rsidR="00C24CC6" w:rsidRDefault="00650005">
            <w:pPr>
              <w:widowControl w:val="0"/>
              <w:tabs>
                <w:tab w:val="left" w:pos="0"/>
              </w:tabs>
              <w:spacing w:after="0" w:line="240" w:lineRule="auto"/>
              <w:ind w:left="34"/>
              <w:jc w:val="both"/>
              <w:rPr>
                <w:rFonts w:ascii="Times New Roman" w:hAnsi="Times New Roman" w:cs="Times New Roman"/>
                <w:lang w:eastAsia="ru-RU"/>
              </w:rPr>
            </w:pPr>
            <w:r>
              <w:rPr>
                <w:rFonts w:ascii="Times New Roman" w:hAnsi="Times New Roman" w:cs="Times New Roman"/>
                <w:lang w:eastAsia="ru-RU"/>
              </w:rPr>
              <w:t>Разъяснения положений документации о закупке не должны изменять предмет закупки и существенные условия проекта договора.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Дата начала и окончания срока предоставления участникам электронного аукциона разъяснений положений извещения о проведен</w:t>
            </w:r>
            <w:proofErr w:type="gramStart"/>
            <w:r>
              <w:rPr>
                <w:rFonts w:ascii="Times New Roman" w:hAnsi="Times New Roman" w:cs="Times New Roman"/>
                <w:lang w:eastAsia="ru-RU"/>
              </w:rPr>
              <w:t>ии ау</w:t>
            </w:r>
            <w:proofErr w:type="gramEnd"/>
            <w:r>
              <w:rPr>
                <w:rFonts w:ascii="Times New Roman" w:hAnsi="Times New Roman" w:cs="Times New Roman"/>
                <w:lang w:eastAsia="ru-RU"/>
              </w:rPr>
              <w:t xml:space="preserve">кциона в электронной форме и (или) документации о закупке: </w:t>
            </w:r>
          </w:p>
          <w:p w:rsidR="00C24CC6" w:rsidRDefault="00650005">
            <w:pPr>
              <w:widowControl w:val="0"/>
              <w:spacing w:after="0" w:line="240" w:lineRule="auto"/>
              <w:ind w:left="34"/>
              <w:jc w:val="both"/>
              <w:rPr>
                <w:rFonts w:ascii="Times New Roman" w:hAnsi="Times New Roman" w:cs="Times New Roman"/>
                <w:b/>
                <w:bCs/>
                <w:lang w:eastAsia="ru-RU"/>
              </w:rPr>
            </w:pPr>
            <w:r>
              <w:rPr>
                <w:rFonts w:ascii="Times New Roman" w:hAnsi="Times New Roman" w:cs="Times New Roman"/>
                <w:b/>
                <w:bCs/>
                <w:lang w:eastAsia="ru-RU"/>
              </w:rPr>
              <w:t>дата начала - «01» июня 2026 года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b/>
                <w:bCs/>
                <w:lang w:eastAsia="ru-RU"/>
              </w:rPr>
              <w:t xml:space="preserve">дата окончания - </w:t>
            </w:r>
            <w:r>
              <w:rPr>
                <w:rFonts w:ascii="Times New Roman" w:hAnsi="Times New Roman" w:cs="Times New Roman"/>
                <w:b/>
                <w:bCs/>
                <w:highlight w:val="yellow"/>
                <w:lang w:eastAsia="ru-RU"/>
              </w:rPr>
              <w:t>«17» июня 2026 года</w:t>
            </w:r>
            <w:r>
              <w:rPr>
                <w:rFonts w:ascii="Times New Roman" w:hAnsi="Times New Roman" w:cs="Times New Roman"/>
                <w:b/>
                <w:bCs/>
                <w:lang w:eastAsia="ru-RU"/>
              </w:rPr>
              <w:t xml:space="preserve"> 09:59 (местное время заказчика). </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lastRenderedPageBreak/>
              <w:t>24</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Возможность заказчика изменить условия договора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1. Цена договора является твердой и определяется на весь срок исполнения договора.  </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 1) предусмотренный договором объем закупаемых товаров, работ, услуг.</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Pr>
                <w:rFonts w:ascii="Times New Roman" w:hAnsi="Times New Roman" w:cs="Times New Roman"/>
                <w:lang w:eastAsia="ru-RU"/>
              </w:rPr>
              <w:t>предусмотренных</w:t>
            </w:r>
            <w:proofErr w:type="gramEnd"/>
            <w:r>
              <w:rPr>
                <w:rFonts w:ascii="Times New Roman" w:hAnsi="Times New Roman" w:cs="Times New Roman"/>
                <w:lang w:eastAsia="ru-RU"/>
              </w:rPr>
              <w:t xml:space="preserve">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3) цену договора: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в случаях, предусмотренных подпунктом 1 пункта 1.11.11 Положения;</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 в случае изменения размера ставки налога на добавленную стоимость. </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2. </w:t>
            </w:r>
            <w:proofErr w:type="gramStart"/>
            <w:r>
              <w:rPr>
                <w:rFonts w:ascii="Times New Roman" w:hAnsi="Times New Roman" w:cs="Times New Roman"/>
                <w:lang w:eastAsia="ru-RU"/>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w:t>
            </w:r>
            <w:proofErr w:type="gramEnd"/>
            <w:r>
              <w:rPr>
                <w:rFonts w:ascii="Times New Roman" w:hAnsi="Times New Roman" w:cs="Times New Roman"/>
                <w:lang w:eastAsia="ru-RU"/>
              </w:rPr>
              <w:t xml:space="preserve">, на начальную (максимальную) цену договора. </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3.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w:t>
            </w:r>
            <w:proofErr w:type="gramStart"/>
            <w:r>
              <w:rPr>
                <w:rFonts w:ascii="Times New Roman" w:hAnsi="Times New Roman" w:cs="Times New Roman"/>
                <w:lang w:eastAsia="ru-RU"/>
              </w:rPr>
              <w:t>с</w:t>
            </w:r>
            <w:proofErr w:type="gramEnd"/>
            <w:r>
              <w:rPr>
                <w:rFonts w:ascii="Times New Roman" w:hAnsi="Times New Roman" w:cs="Times New Roman"/>
                <w:lang w:eastAsia="ru-RU"/>
              </w:rPr>
              <w:t xml:space="preserve"> указанными в договоре.</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4.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5.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w:t>
            </w:r>
            <w:r>
              <w:rPr>
                <w:rFonts w:ascii="Times New Roman" w:hAnsi="Times New Roman" w:cs="Times New Roman"/>
                <w:lang w:eastAsia="ru-RU"/>
              </w:rPr>
              <w:lastRenderedPageBreak/>
              <w:t>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lastRenderedPageBreak/>
              <w:t>25</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Возможность заказчика заключить договор с несколькими участниками</w:t>
            </w:r>
          </w:p>
          <w:p w:rsidR="00C24CC6" w:rsidRDefault="00650005">
            <w:pPr>
              <w:widowControl w:val="0"/>
              <w:spacing w:after="0" w:line="240" w:lineRule="auto"/>
              <w:ind w:left="34"/>
              <w:jc w:val="center"/>
              <w:rPr>
                <w:rFonts w:ascii="Times New Roman" w:hAnsi="Times New Roman" w:cs="Times New Roman"/>
                <w:lang w:eastAsia="ru-RU"/>
              </w:rPr>
            </w:pPr>
            <w:r>
              <w:rPr>
                <w:rFonts w:ascii="Times New Roman" w:hAnsi="Times New Roman" w:cs="Times New Roman"/>
                <w:lang w:eastAsia="ru-RU"/>
              </w:rPr>
              <w:t>Не предусмотрена</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26</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Возможность одностороннего отказа от исполнения договора</w:t>
            </w:r>
          </w:p>
          <w:p w:rsidR="00C24CC6" w:rsidRDefault="00650005">
            <w:pPr>
              <w:widowControl w:val="0"/>
              <w:spacing w:after="0" w:line="240" w:lineRule="auto"/>
              <w:ind w:left="34"/>
              <w:jc w:val="both"/>
              <w:rPr>
                <w:rFonts w:ascii="Times New Roman" w:hAnsi="Times New Roman" w:cs="Times New Roman"/>
              </w:rPr>
            </w:pPr>
            <w:r>
              <w:rPr>
                <w:rFonts w:ascii="Times New Roman" w:hAnsi="Times New Roman" w:cs="Times New Roman"/>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24CC6" w:rsidRDefault="00650005">
            <w:pPr>
              <w:widowControl w:val="0"/>
              <w:spacing w:after="0" w:line="240" w:lineRule="auto"/>
              <w:ind w:left="34"/>
              <w:jc w:val="both"/>
              <w:rPr>
                <w:rFonts w:ascii="Times New Roman" w:hAnsi="Times New Roman" w:cs="Times New Roman"/>
              </w:rPr>
            </w:pPr>
            <w:r>
              <w:rPr>
                <w:rFonts w:ascii="Times New Roman" w:hAnsi="Times New Roman" w:cs="Times New Roman"/>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rsidR="00C24CC6" w:rsidRDefault="00650005">
            <w:pPr>
              <w:widowControl w:val="0"/>
              <w:spacing w:after="0" w:line="240" w:lineRule="auto"/>
              <w:ind w:left="34"/>
              <w:jc w:val="both"/>
              <w:rPr>
                <w:rFonts w:ascii="Times New Roman" w:hAnsi="Times New Roman" w:cs="Times New Roman"/>
              </w:rPr>
            </w:pPr>
            <w:r>
              <w:rPr>
                <w:rFonts w:ascii="Times New Roman" w:hAnsi="Times New Roman" w:cs="Times New Roman"/>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C24CC6" w:rsidRDefault="00650005">
            <w:pPr>
              <w:widowControl w:val="0"/>
              <w:spacing w:after="0" w:line="240" w:lineRule="auto"/>
              <w:ind w:left="34"/>
              <w:jc w:val="both"/>
              <w:rPr>
                <w:rFonts w:ascii="Times New Roman" w:hAnsi="Times New Roman" w:cs="Times New Roman"/>
                <w:b/>
                <w:bCs/>
                <w:lang w:eastAsia="ru-RU"/>
              </w:rPr>
            </w:pPr>
            <w:r>
              <w:rPr>
                <w:rFonts w:ascii="Times New Roman" w:hAnsi="Times New Roman" w:cs="Times New Roman"/>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27</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Срок подписания договора участником закупки, с которым заключается договор</w:t>
            </w:r>
          </w:p>
          <w:p w:rsidR="00C24CC6" w:rsidRDefault="00650005">
            <w:pPr>
              <w:widowControl w:val="0"/>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Pr>
                <w:rFonts w:ascii="Times New Roman" w:hAnsi="Times New Roman" w:cs="Times New Roman"/>
                <w:lang w:eastAsia="ru-RU"/>
              </w:rPr>
              <w:t xml:space="preserve"> либо в судебном порядке.</w:t>
            </w:r>
          </w:p>
        </w:tc>
      </w:tr>
      <w:tr w:rsidR="00C24CC6">
        <w:trPr>
          <w:trHeight w:val="20"/>
        </w:trPr>
        <w:tc>
          <w:tcPr>
            <w:tcW w:w="487" w:type="pct"/>
            <w:shd w:val="clear" w:color="auto" w:fill="FFFFFF"/>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28</w:t>
            </w:r>
          </w:p>
        </w:tc>
        <w:tc>
          <w:tcPr>
            <w:tcW w:w="4513" w:type="pct"/>
            <w:gridSpan w:val="3"/>
            <w:shd w:val="clear" w:color="auto" w:fill="FFFFFF"/>
            <w:vAlign w:val="center"/>
          </w:tcPr>
          <w:p w:rsidR="00C24CC6" w:rsidRDefault="00650005">
            <w:pPr>
              <w:widowControl w:val="0"/>
              <w:spacing w:after="0" w:line="240" w:lineRule="auto"/>
              <w:ind w:left="2"/>
              <w:jc w:val="center"/>
              <w:rPr>
                <w:rFonts w:ascii="Times New Roman" w:hAnsi="Times New Roman" w:cs="Times New Roman"/>
                <w:b/>
                <w:bCs/>
                <w:lang w:eastAsia="ru-RU"/>
              </w:rPr>
            </w:pPr>
            <w:r>
              <w:rPr>
                <w:rFonts w:ascii="Times New Roman" w:hAnsi="Times New Roman" w:cs="Times New Roman"/>
                <w:b/>
                <w:bCs/>
                <w:lang w:eastAsia="ru-RU"/>
              </w:rPr>
              <w:t xml:space="preserve">Предоставление закупочной документации </w:t>
            </w:r>
          </w:p>
          <w:p w:rsidR="00C24CC6" w:rsidRDefault="00650005">
            <w:pPr>
              <w:widowControl w:val="0"/>
              <w:spacing w:after="0" w:line="240" w:lineRule="auto"/>
              <w:ind w:left="2"/>
              <w:jc w:val="both"/>
              <w:rPr>
                <w:rFonts w:ascii="Times New Roman" w:hAnsi="Times New Roman" w:cs="Times New Roman"/>
                <w:lang w:eastAsia="ru-RU"/>
              </w:rPr>
            </w:pPr>
            <w:r>
              <w:rPr>
                <w:rFonts w:ascii="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bl>
    <w:p w:rsidR="00C24CC6" w:rsidRDefault="00C24CC6">
      <w:pPr>
        <w:widowControl w:val="0"/>
        <w:spacing w:after="0" w:line="240" w:lineRule="auto"/>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650005">
      <w:pPr>
        <w:widowControl w:val="0"/>
        <w:spacing w:after="0" w:line="240" w:lineRule="auto"/>
        <w:jc w:val="right"/>
        <w:rPr>
          <w:rFonts w:ascii="Times New Roman" w:hAnsi="Times New Roman" w:cs="Times New Roman"/>
          <w:b/>
          <w:bCs/>
          <w:lang w:eastAsia="ru-RU"/>
        </w:rPr>
      </w:pPr>
      <w:r>
        <w:rPr>
          <w:rFonts w:ascii="Times New Roman" w:hAnsi="Times New Roman" w:cs="Times New Roman"/>
          <w:b/>
          <w:bCs/>
          <w:lang w:eastAsia="ru-RU"/>
        </w:rPr>
        <w:lastRenderedPageBreak/>
        <w:t>Приложение №1 к Документации</w:t>
      </w:r>
    </w:p>
    <w:p w:rsidR="00C24CC6" w:rsidRDefault="00650005">
      <w:pPr>
        <w:tabs>
          <w:tab w:val="left" w:pos="4820"/>
        </w:tabs>
        <w:spacing w:after="0" w:line="240" w:lineRule="auto"/>
        <w:ind w:firstLine="540"/>
        <w:jc w:val="right"/>
        <w:rPr>
          <w:rFonts w:ascii="Times New Roman" w:eastAsia="Arial" w:hAnsi="Times New Roman" w:cs="Times New Roman"/>
          <w:b/>
          <w:sz w:val="24"/>
          <w:szCs w:val="24"/>
          <w:lang w:eastAsia="zh-CN"/>
        </w:rPr>
      </w:pPr>
      <w:r>
        <w:rPr>
          <w:rFonts w:ascii="Times New Roman" w:eastAsia="Arial" w:hAnsi="Times New Roman" w:cs="Times New Roman"/>
          <w:b/>
          <w:sz w:val="24"/>
          <w:szCs w:val="24"/>
          <w:lang w:eastAsia="zh-CN"/>
        </w:rPr>
        <w:t>ПРОЕКТ</w:t>
      </w:r>
    </w:p>
    <w:p w:rsidR="00C24CC6" w:rsidRDefault="00650005">
      <w:pPr>
        <w:widowControl w:val="0"/>
        <w:spacing w:after="0" w:line="240" w:lineRule="auto"/>
        <w:ind w:left="20"/>
        <w:jc w:val="center"/>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ДОГОВОР №</w:t>
      </w:r>
    </w:p>
    <w:p w:rsidR="00C24CC6" w:rsidRDefault="00650005">
      <w:pPr>
        <w:widowControl w:val="0"/>
        <w:spacing w:after="0" w:line="240" w:lineRule="auto"/>
        <w:jc w:val="center"/>
        <w:rPr>
          <w:rFonts w:ascii="Times New Roman" w:eastAsia="Times New Roman" w:hAnsi="Times New Roman" w:cs="Times New Roman"/>
          <w:b/>
          <w:bCs/>
          <w:color w:val="000000"/>
          <w:lang w:eastAsia="ru-RU" w:bidi="ru-RU"/>
        </w:rPr>
      </w:pPr>
      <w:r>
        <w:rPr>
          <w:rFonts w:ascii="Times New Roman" w:hAnsi="Times New Roman" w:cs="Times New Roman"/>
          <w:b/>
          <w:lang w:eastAsia="ar-SA"/>
        </w:rPr>
        <w:t xml:space="preserve">поставку сжиженного газа наливом для нужд МБУ «ЦКУ» </w:t>
      </w:r>
      <w:proofErr w:type="spellStart"/>
      <w:r>
        <w:rPr>
          <w:rFonts w:ascii="Times New Roman" w:hAnsi="Times New Roman" w:cs="Times New Roman"/>
          <w:b/>
          <w:lang w:eastAsia="ar-SA"/>
        </w:rPr>
        <w:t>Чойского</w:t>
      </w:r>
      <w:proofErr w:type="spellEnd"/>
      <w:r>
        <w:rPr>
          <w:rFonts w:ascii="Times New Roman" w:hAnsi="Times New Roman" w:cs="Times New Roman"/>
          <w:b/>
          <w:lang w:eastAsia="ar-SA"/>
        </w:rPr>
        <w:t xml:space="preserve"> района</w:t>
      </w:r>
    </w:p>
    <w:p w:rsidR="00C24CC6" w:rsidRDefault="00650005">
      <w:pPr>
        <w:widowControl w:val="0"/>
        <w:tabs>
          <w:tab w:val="left" w:pos="7805"/>
          <w:tab w:val="left" w:leader="underscore" w:pos="8242"/>
          <w:tab w:val="left" w:leader="underscore" w:pos="9499"/>
        </w:tabs>
        <w:spacing w:after="0" w:line="240" w:lineRule="auto"/>
        <w:jc w:val="both"/>
        <w:rPr>
          <w:rFonts w:ascii="Times New Roman" w:eastAsia="Times New Roman" w:hAnsi="Times New Roman" w:cs="Times New Roman"/>
          <w:i/>
          <w:iCs/>
          <w:color w:val="000000"/>
          <w:lang w:eastAsia="ru-RU" w:bidi="ru-RU"/>
        </w:rPr>
      </w:pPr>
      <w:r>
        <w:rPr>
          <w:rFonts w:ascii="Times New Roman" w:eastAsia="Times New Roman" w:hAnsi="Times New Roman" w:cs="Times New Roman"/>
          <w:b/>
          <w:bCs/>
          <w:color w:val="000000"/>
          <w:lang w:eastAsia="ru-RU" w:bidi="ru-RU"/>
        </w:rPr>
        <w:t xml:space="preserve">с. </w:t>
      </w:r>
      <w:proofErr w:type="spellStart"/>
      <w:r>
        <w:rPr>
          <w:rFonts w:ascii="Times New Roman" w:eastAsia="Times New Roman" w:hAnsi="Times New Roman" w:cs="Times New Roman"/>
          <w:b/>
          <w:bCs/>
          <w:color w:val="000000"/>
          <w:lang w:eastAsia="ru-RU" w:bidi="ru-RU"/>
        </w:rPr>
        <w:t>Чоя</w:t>
      </w:r>
      <w:proofErr w:type="spellEnd"/>
      <w:r>
        <w:rPr>
          <w:rFonts w:ascii="Times New Roman" w:eastAsia="Times New Roman" w:hAnsi="Times New Roman" w:cs="Times New Roman"/>
          <w:i/>
          <w:iCs/>
          <w:color w:val="000000"/>
          <w:lang w:eastAsia="ru-RU" w:bidi="ru-RU"/>
        </w:rPr>
        <w:tab/>
        <w:t>«</w:t>
      </w:r>
      <w:r>
        <w:rPr>
          <w:rFonts w:ascii="Times New Roman" w:eastAsia="Times New Roman" w:hAnsi="Times New Roman" w:cs="Times New Roman"/>
          <w:b/>
          <w:bCs/>
          <w:color w:val="000000"/>
          <w:lang w:eastAsia="ru-RU" w:bidi="ru-RU"/>
        </w:rPr>
        <w:tab/>
      </w:r>
      <w:r>
        <w:rPr>
          <w:rFonts w:ascii="Times New Roman" w:eastAsia="Times New Roman" w:hAnsi="Times New Roman" w:cs="Times New Roman"/>
          <w:i/>
          <w:iCs/>
          <w:color w:val="000000"/>
          <w:lang w:eastAsia="ru-RU" w:bidi="ru-RU"/>
        </w:rPr>
        <w:t>»</w:t>
      </w:r>
      <w:r>
        <w:rPr>
          <w:rFonts w:ascii="Times New Roman" w:eastAsia="Times New Roman" w:hAnsi="Times New Roman" w:cs="Times New Roman"/>
          <w:b/>
          <w:bCs/>
          <w:color w:val="000000"/>
          <w:lang w:eastAsia="ru-RU" w:bidi="ru-RU"/>
        </w:rPr>
        <w:tab/>
      </w:r>
      <w:r>
        <w:rPr>
          <w:rFonts w:ascii="Times New Roman" w:eastAsia="Times New Roman" w:hAnsi="Times New Roman" w:cs="Times New Roman"/>
          <w:i/>
          <w:iCs/>
          <w:color w:val="000000"/>
          <w:lang w:eastAsia="ru-RU" w:bidi="ru-RU"/>
        </w:rPr>
        <w:t>2026 г.</w:t>
      </w:r>
    </w:p>
    <w:p w:rsidR="00C24CC6" w:rsidRDefault="00C24CC6">
      <w:pPr>
        <w:widowControl w:val="0"/>
        <w:tabs>
          <w:tab w:val="left" w:pos="7805"/>
          <w:tab w:val="left" w:leader="underscore" w:pos="8242"/>
          <w:tab w:val="left" w:leader="underscore" w:pos="9499"/>
        </w:tabs>
        <w:spacing w:after="0" w:line="240" w:lineRule="auto"/>
        <w:jc w:val="both"/>
        <w:rPr>
          <w:rFonts w:ascii="Times New Roman" w:eastAsia="Times New Roman" w:hAnsi="Times New Roman" w:cs="Times New Roman"/>
          <w:i/>
          <w:iCs/>
          <w:color w:val="000000"/>
          <w:lang w:eastAsia="ru-RU" w:bidi="ru-RU"/>
        </w:rPr>
      </w:pPr>
    </w:p>
    <w:p w:rsidR="00C24CC6" w:rsidRDefault="00650005">
      <w:pPr>
        <w:widowControl w:val="0"/>
        <w:spacing w:after="0" w:line="240" w:lineRule="auto"/>
        <w:ind w:firstLine="1040"/>
        <w:jc w:val="both"/>
        <w:rPr>
          <w:rFonts w:ascii="Times New Roman" w:eastAsia="Times New Roman" w:hAnsi="Times New Roman" w:cs="Times New Roman"/>
          <w:color w:val="000000"/>
          <w:lang w:eastAsia="ru-RU" w:bidi="ru-RU"/>
        </w:rPr>
      </w:pPr>
      <w:r>
        <w:rPr>
          <w:rFonts w:ascii="Times New Roman" w:eastAsia="Times New Roman" w:hAnsi="Times New Roman" w:cs="Times New Roman"/>
          <w:b/>
          <w:bCs/>
          <w:color w:val="000000"/>
          <w:lang w:eastAsia="ru-RU" w:bidi="ru-RU"/>
        </w:rPr>
        <w:t>МУНИЦИПАЛЬНОЕ БЮДЖЕТНОЕ УЧРЕЖДЕНИЕ "ЦЕНТР КОММУНАЛЬНЫХ УСЛУГ" ЧОЙСКОГО РАЙОНА (далее МБУ "ЦКУ")</w:t>
      </w:r>
      <w:r>
        <w:rPr>
          <w:rFonts w:ascii="Times New Roman" w:eastAsia="Times New Roman" w:hAnsi="Times New Roman" w:cs="Times New Roman"/>
          <w:bCs/>
          <w:color w:val="000000"/>
          <w:lang w:eastAsia="ru-RU" w:bidi="ru-RU"/>
        </w:rPr>
        <w:t xml:space="preserve"> </w:t>
      </w:r>
      <w:r>
        <w:rPr>
          <w:rFonts w:ascii="Times New Roman" w:eastAsia="Times New Roman" w:hAnsi="Times New Roman" w:cs="Times New Roman"/>
          <w:color w:val="000000"/>
          <w:lang w:eastAsia="ru-RU" w:bidi="ru-RU"/>
        </w:rPr>
        <w:t>в лице в лице ______________________________________________, действующего на основании ___________________________________________,</w:t>
      </w:r>
      <w:proofErr w:type="gramStart"/>
      <w:r>
        <w:rPr>
          <w:rFonts w:ascii="Times New Roman" w:eastAsia="Times New Roman" w:hAnsi="Times New Roman" w:cs="Times New Roman"/>
          <w:color w:val="000000"/>
          <w:lang w:eastAsia="ru-RU" w:bidi="ru-RU"/>
        </w:rPr>
        <w:t xml:space="preserve"> ,</w:t>
      </w:r>
      <w:proofErr w:type="gramEnd"/>
      <w:r>
        <w:rPr>
          <w:rFonts w:ascii="Times New Roman" w:eastAsia="Times New Roman" w:hAnsi="Times New Roman" w:cs="Times New Roman"/>
          <w:color w:val="000000"/>
          <w:lang w:eastAsia="ru-RU" w:bidi="ru-RU"/>
        </w:rPr>
        <w:t xml:space="preserve"> именуемое в дальнейшем </w:t>
      </w:r>
      <w:r>
        <w:rPr>
          <w:rFonts w:ascii="Times New Roman" w:eastAsia="Times New Roman" w:hAnsi="Times New Roman" w:cs="Times New Roman"/>
          <w:bCs/>
          <w:color w:val="000000"/>
          <w:lang w:eastAsia="ru-RU" w:bidi="ru-RU"/>
        </w:rPr>
        <w:t xml:space="preserve">«Заказчик», </w:t>
      </w:r>
      <w:r>
        <w:rPr>
          <w:rFonts w:ascii="Times New Roman" w:eastAsia="Times New Roman" w:hAnsi="Times New Roman" w:cs="Times New Roman"/>
          <w:color w:val="000000"/>
          <w:lang w:eastAsia="ru-RU" w:bidi="ru-RU"/>
        </w:rPr>
        <w:t>с одной стороны,</w:t>
      </w:r>
    </w:p>
    <w:p w:rsidR="00C24CC6" w:rsidRDefault="00650005">
      <w:pPr>
        <w:widowControl w:val="0"/>
        <w:spacing w:after="0" w:line="240" w:lineRule="auto"/>
        <w:jc w:val="both"/>
        <w:rPr>
          <w:rFonts w:ascii="Times New Roman" w:eastAsia="Microsoft Sans Serif" w:hAnsi="Times New Roman" w:cs="Times New Roman"/>
          <w:color w:val="000000"/>
          <w:lang w:eastAsia="ru-RU" w:bidi="ru-RU"/>
        </w:rPr>
      </w:pPr>
      <w:proofErr w:type="gramStart"/>
      <w:r>
        <w:rPr>
          <w:rFonts w:ascii="Times New Roman" w:eastAsia="Microsoft Sans Serif" w:hAnsi="Times New Roman" w:cs="Times New Roman"/>
          <w:color w:val="000000"/>
          <w:lang w:eastAsia="ru-RU" w:bidi="ru-RU"/>
        </w:rPr>
        <w:t>и</w:t>
      </w:r>
      <w:r>
        <w:rPr>
          <w:rFonts w:ascii="Times New Roman" w:eastAsia="Microsoft Sans Serif" w:hAnsi="Times New Roman" w:cs="Times New Roman"/>
          <w:bCs/>
          <w:color w:val="000000"/>
          <w:lang w:eastAsia="ru-RU" w:bidi="ru-RU"/>
        </w:rPr>
        <w:t xml:space="preserve">___________________________________________ в </w:t>
      </w:r>
      <w:r>
        <w:rPr>
          <w:rFonts w:ascii="Times New Roman" w:eastAsia="Microsoft Sans Serif" w:hAnsi="Times New Roman" w:cs="Times New Roman"/>
          <w:color w:val="000000"/>
          <w:lang w:eastAsia="ru-RU" w:bidi="ru-RU"/>
        </w:rPr>
        <w:t xml:space="preserve">лице __________________________________________, действующего на основании ____________, именуемое в дальнейшем </w:t>
      </w:r>
      <w:r>
        <w:rPr>
          <w:rFonts w:ascii="Times New Roman" w:eastAsia="Microsoft Sans Serif" w:hAnsi="Times New Roman" w:cs="Times New Roman"/>
          <w:bCs/>
          <w:color w:val="000000"/>
          <w:lang w:eastAsia="ru-RU" w:bidi="ru-RU"/>
        </w:rPr>
        <w:t xml:space="preserve">«Поставщик», </w:t>
      </w:r>
      <w:r>
        <w:rPr>
          <w:rFonts w:ascii="Times New Roman" w:eastAsia="Microsoft Sans Serif" w:hAnsi="Times New Roman" w:cs="Times New Roman"/>
          <w:color w:val="000000"/>
          <w:lang w:eastAsia="ru-RU" w:bidi="ru-RU"/>
        </w:rPr>
        <w:t>с другой стороны, при дальнейшем упоминании - «Стороны», руководствуясь Федеральным законом № 223-ФЗ «"О закупках товаров, работ, услуг отдельными видами юридических лиц" от 18.07.2011г., заключили настоящий договор, в дальнейшем «Договор», о нижеследующем:</w:t>
      </w:r>
      <w:proofErr w:type="gramEnd"/>
    </w:p>
    <w:p w:rsidR="00C24CC6" w:rsidRDefault="00C24CC6">
      <w:pPr>
        <w:widowControl w:val="0"/>
        <w:spacing w:after="0" w:line="240" w:lineRule="auto"/>
        <w:jc w:val="both"/>
        <w:rPr>
          <w:rFonts w:ascii="Times New Roman" w:eastAsia="Microsoft Sans Serif" w:hAnsi="Times New Roman" w:cs="Times New Roman"/>
          <w:color w:val="000000"/>
          <w:lang w:eastAsia="ru-RU" w:bidi="ru-RU"/>
        </w:rPr>
      </w:pPr>
    </w:p>
    <w:p w:rsidR="00C24CC6" w:rsidRDefault="00650005">
      <w:pPr>
        <w:widowControl w:val="0"/>
        <w:spacing w:after="0" w:line="240" w:lineRule="auto"/>
        <w:ind w:left="20"/>
        <w:jc w:val="center"/>
        <w:outlineLvl w:val="0"/>
        <w:rPr>
          <w:rFonts w:ascii="Times New Roman" w:eastAsia="Times New Roman" w:hAnsi="Times New Roman" w:cs="Times New Roman"/>
          <w:b/>
          <w:bCs/>
          <w:color w:val="000000"/>
          <w:lang w:eastAsia="ru-RU" w:bidi="ru-RU"/>
        </w:rPr>
      </w:pPr>
      <w:bookmarkStart w:id="2" w:name="bookmark0"/>
      <w:r>
        <w:rPr>
          <w:rFonts w:ascii="Times New Roman" w:eastAsia="Times New Roman" w:hAnsi="Times New Roman" w:cs="Times New Roman"/>
          <w:b/>
          <w:bCs/>
          <w:color w:val="000000"/>
          <w:lang w:eastAsia="ru-RU" w:bidi="ru-RU"/>
        </w:rPr>
        <w:t>1. ПРЕДМЕТ ДОГОВОРА</w:t>
      </w:r>
      <w:bookmarkEnd w:id="2"/>
    </w:p>
    <w:p w:rsidR="00C24CC6" w:rsidRDefault="00650005">
      <w:pPr>
        <w:widowControl w:val="0"/>
        <w:numPr>
          <w:ilvl w:val="0"/>
          <w:numId w:val="1"/>
        </w:numPr>
        <w:tabs>
          <w:tab w:val="left" w:pos="71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Поставщик обязуется осуществлять </w:t>
      </w:r>
      <w:bookmarkStart w:id="3" w:name="_Hlk142907975"/>
      <w:r>
        <w:rPr>
          <w:rFonts w:ascii="Times New Roman" w:eastAsia="Times New Roman" w:hAnsi="Times New Roman" w:cs="Times New Roman"/>
          <w:b/>
          <w:bCs/>
          <w:color w:val="000000"/>
          <w:lang w:eastAsia="ru-RU" w:bidi="ru-RU"/>
        </w:rPr>
        <w:t>поставку сжиженного газа наливом для нужд МУП «ЦКУ» «</w:t>
      </w:r>
      <w:proofErr w:type="spellStart"/>
      <w:r>
        <w:rPr>
          <w:rFonts w:ascii="Times New Roman" w:eastAsia="Times New Roman" w:hAnsi="Times New Roman" w:cs="Times New Roman"/>
          <w:b/>
          <w:bCs/>
          <w:color w:val="000000"/>
          <w:lang w:eastAsia="ru-RU" w:bidi="ru-RU"/>
        </w:rPr>
        <w:t>Чойский</w:t>
      </w:r>
      <w:proofErr w:type="spellEnd"/>
      <w:r>
        <w:rPr>
          <w:rFonts w:ascii="Times New Roman" w:eastAsia="Times New Roman" w:hAnsi="Times New Roman" w:cs="Times New Roman"/>
          <w:b/>
          <w:bCs/>
          <w:color w:val="000000"/>
          <w:lang w:eastAsia="ru-RU" w:bidi="ru-RU"/>
        </w:rPr>
        <w:t xml:space="preserve"> район» РА</w:t>
      </w:r>
      <w:r>
        <w:rPr>
          <w:rFonts w:ascii="Times New Roman" w:eastAsia="Times New Roman" w:hAnsi="Times New Roman" w:cs="Times New Roman"/>
          <w:color w:val="000000"/>
          <w:lang w:eastAsia="ru-RU" w:bidi="ru-RU"/>
        </w:rPr>
        <w:t xml:space="preserve"> </w:t>
      </w:r>
      <w:bookmarkEnd w:id="3"/>
      <w:r>
        <w:rPr>
          <w:rFonts w:ascii="Times New Roman" w:eastAsia="Times New Roman" w:hAnsi="Times New Roman" w:cs="Times New Roman"/>
          <w:color w:val="000000"/>
          <w:lang w:eastAsia="ru-RU" w:bidi="ru-RU"/>
        </w:rPr>
        <w:t>согласно Приложению №1 «Спецификация», являющейся неотъемлемой частью настоящего Договора (далее - «Товар»), а Заказчик принять и оплатить в порядке и на условиях, определенных настоящим Договором.</w:t>
      </w:r>
    </w:p>
    <w:p w:rsidR="00C24CC6" w:rsidRDefault="00650005">
      <w:pPr>
        <w:widowControl w:val="0"/>
        <w:numPr>
          <w:ilvl w:val="0"/>
          <w:numId w:val="1"/>
        </w:numPr>
        <w:tabs>
          <w:tab w:val="left" w:pos="71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Заказчик осуществляет выборку топлива, в пределах своих потребностей, и установленной цены Договора.</w:t>
      </w:r>
    </w:p>
    <w:p w:rsidR="00C24CC6" w:rsidRDefault="00650005">
      <w:pPr>
        <w:widowControl w:val="0"/>
        <w:numPr>
          <w:ilvl w:val="0"/>
          <w:numId w:val="1"/>
        </w:numPr>
        <w:tabs>
          <w:tab w:val="left" w:pos="71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Качество и безопасность Товара должно соответствовать требованиям, предусмотренным действующим законодательством Российской Федерации, в отношении данного вида Товара и подтверждаться соответствующими документами, оформленными в соответствии с требованиями нормативной документации. Товар должен быть не бывшим в эксплуатации, не заложенным, не арестованным, не являться предметом иска третьих лиц.</w:t>
      </w:r>
    </w:p>
    <w:p w:rsidR="00C24CC6" w:rsidRDefault="00C24CC6">
      <w:pPr>
        <w:widowControl w:val="0"/>
        <w:tabs>
          <w:tab w:val="left" w:pos="719"/>
        </w:tabs>
        <w:spacing w:after="0" w:line="240" w:lineRule="auto"/>
        <w:jc w:val="both"/>
        <w:rPr>
          <w:rFonts w:ascii="Times New Roman" w:eastAsia="Times New Roman" w:hAnsi="Times New Roman" w:cs="Times New Roman"/>
          <w:color w:val="000000"/>
          <w:lang w:eastAsia="ru-RU" w:bidi="ru-RU"/>
        </w:rPr>
      </w:pPr>
    </w:p>
    <w:p w:rsidR="00C24CC6" w:rsidRDefault="00650005">
      <w:pPr>
        <w:widowControl w:val="0"/>
        <w:spacing w:after="0" w:line="240" w:lineRule="auto"/>
        <w:ind w:left="20"/>
        <w:jc w:val="center"/>
        <w:outlineLvl w:val="0"/>
        <w:rPr>
          <w:rFonts w:ascii="Times New Roman" w:eastAsia="Times New Roman" w:hAnsi="Times New Roman" w:cs="Times New Roman"/>
          <w:b/>
          <w:bCs/>
          <w:color w:val="000000"/>
          <w:lang w:eastAsia="ru-RU" w:bidi="ru-RU"/>
        </w:rPr>
      </w:pPr>
      <w:bookmarkStart w:id="4" w:name="bookmark1"/>
      <w:r>
        <w:rPr>
          <w:rFonts w:ascii="Times New Roman" w:eastAsia="Times New Roman" w:hAnsi="Times New Roman" w:cs="Times New Roman"/>
          <w:b/>
          <w:bCs/>
          <w:color w:val="000000"/>
          <w:lang w:eastAsia="ru-RU" w:bidi="ru-RU"/>
        </w:rPr>
        <w:t>2. ОБЩАЯ СУММА ДОГОВОРА И ПОРЯДОК РАСЧЕТОВ</w:t>
      </w:r>
      <w:bookmarkEnd w:id="4"/>
    </w:p>
    <w:p w:rsidR="00C24CC6" w:rsidRDefault="00650005">
      <w:pPr>
        <w:widowControl w:val="0"/>
        <w:numPr>
          <w:ilvl w:val="0"/>
          <w:numId w:val="2"/>
        </w:numPr>
        <w:tabs>
          <w:tab w:val="left" w:pos="71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Максимальное значение цены договора составляет </w:t>
      </w:r>
      <w:r>
        <w:rPr>
          <w:rFonts w:ascii="Times New Roman" w:eastAsia="Times New Roman" w:hAnsi="Times New Roman" w:cs="Times New Roman"/>
          <w:b/>
          <w:color w:val="000000"/>
          <w:u w:val="single"/>
          <w:lang w:eastAsia="ru-RU" w:bidi="ru-RU"/>
        </w:rPr>
        <w:t>__________</w:t>
      </w:r>
      <w:r>
        <w:rPr>
          <w:rFonts w:ascii="Times New Roman" w:eastAsia="Times New Roman" w:hAnsi="Times New Roman" w:cs="Times New Roman"/>
          <w:color w:val="000000"/>
          <w:lang w:eastAsia="ru-RU" w:bidi="ru-RU"/>
        </w:rPr>
        <w:t xml:space="preserve"> рублей, 00 копеек, без НДС.</w:t>
      </w:r>
    </w:p>
    <w:p w:rsidR="00C24CC6" w:rsidRDefault="00650005">
      <w:pPr>
        <w:widowControl w:val="0"/>
        <w:numPr>
          <w:ilvl w:val="0"/>
          <w:numId w:val="2"/>
        </w:numPr>
        <w:tabs>
          <w:tab w:val="left" w:pos="719"/>
        </w:tabs>
        <w:spacing w:after="0" w:line="256" w:lineRule="auto"/>
        <w:jc w:val="both"/>
        <w:rPr>
          <w:rFonts w:ascii="Times New Roman" w:eastAsia="Times New Roman" w:hAnsi="Times New Roman" w:cs="Times New Roman"/>
          <w:color w:val="000000"/>
          <w:lang w:eastAsia="ru-RU" w:bidi="ru-RU"/>
        </w:rPr>
      </w:pPr>
      <w:bookmarkStart w:id="5" w:name="_Hlk142908035"/>
      <w:proofErr w:type="gramStart"/>
      <w:r>
        <w:rPr>
          <w:rFonts w:ascii="Times New Roman" w:eastAsia="Times New Roman" w:hAnsi="Times New Roman" w:cs="Times New Roman"/>
          <w:color w:val="000000"/>
          <w:lang w:eastAsia="ru-RU" w:bidi="ru-RU"/>
        </w:rPr>
        <w:t>Цена включает в себя: общую стоимость всех затрат, издержек и иных расходов Поставщика, необходимых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Pr>
          <w:rFonts w:ascii="Times New Roman" w:eastAsia="Times New Roman" w:hAnsi="Times New Roman" w:cs="Times New Roman"/>
          <w:color w:val="000000"/>
          <w:lang w:eastAsia="ru-RU" w:bidi="ru-RU"/>
        </w:rPr>
        <w:t xml:space="preserve"> </w:t>
      </w:r>
      <w:proofErr w:type="gramStart"/>
      <w:r>
        <w:rPr>
          <w:rFonts w:ascii="Times New Roman" w:eastAsia="Times New Roman" w:hAnsi="Times New Roman" w:cs="Times New Roman"/>
          <w:color w:val="000000"/>
          <w:lang w:eastAsia="ru-RU" w:bidi="ru-RU"/>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5"/>
      <w:proofErr w:type="gramEnd"/>
    </w:p>
    <w:p w:rsidR="00C24CC6" w:rsidRDefault="00650005">
      <w:pPr>
        <w:widowControl w:val="0"/>
        <w:spacing w:after="0" w:line="240" w:lineRule="auto"/>
        <w:jc w:val="both"/>
        <w:rPr>
          <w:rFonts w:ascii="Times New Roman" w:eastAsia="Times New Roman" w:hAnsi="Times New Roman" w:cs="Times New Roman"/>
          <w:color w:val="000000"/>
          <w:lang w:eastAsia="ru-RU" w:bidi="ru-RU"/>
        </w:rPr>
      </w:pPr>
      <w:r>
        <w:rPr>
          <w:rFonts w:ascii="Times New Roman" w:eastAsia="Microsoft Sans Serif" w:hAnsi="Times New Roman" w:cs="Times New Roman"/>
          <w:b/>
          <w:color w:val="000000"/>
          <w:lang w:eastAsia="ru-RU" w:bidi="ru-RU"/>
        </w:rPr>
        <w:t>2.3.</w:t>
      </w:r>
      <w:r>
        <w:rPr>
          <w:rFonts w:ascii="Times New Roman" w:eastAsia="Microsoft Sans Serif" w:hAnsi="Times New Roman" w:cs="Times New Roman"/>
          <w:color w:val="000000"/>
          <w:lang w:eastAsia="ru-RU" w:bidi="ru-RU"/>
        </w:rPr>
        <w:t xml:space="preserve"> </w:t>
      </w:r>
      <w:r>
        <w:rPr>
          <w:rFonts w:ascii="Times New Roman" w:eastAsia="Microsoft Sans Serif" w:hAnsi="Times New Roman" w:cs="Times New Roman"/>
          <w:color w:val="000000"/>
          <w:highlight w:val="yellow"/>
          <w:lang w:eastAsia="ru-RU" w:bidi="ru-RU"/>
        </w:rPr>
        <w:t>Оплата по настоящему Договору осуществляется путем перечисления денежных средств на расчетный счет Поставщика за фактически поставленный товар на основании счета (счет</w:t>
      </w:r>
      <w:proofErr w:type="gramStart"/>
      <w:r>
        <w:rPr>
          <w:rFonts w:ascii="Times New Roman" w:eastAsia="Microsoft Sans Serif" w:hAnsi="Times New Roman" w:cs="Times New Roman"/>
          <w:color w:val="000000"/>
          <w:highlight w:val="yellow"/>
          <w:lang w:eastAsia="ru-RU" w:bidi="ru-RU"/>
        </w:rPr>
        <w:t>а-</w:t>
      </w:r>
      <w:proofErr w:type="gramEnd"/>
      <w:r>
        <w:rPr>
          <w:rFonts w:ascii="Times New Roman" w:eastAsia="Microsoft Sans Serif" w:hAnsi="Times New Roman" w:cs="Times New Roman"/>
          <w:color w:val="000000"/>
          <w:highlight w:val="yellow"/>
          <w:lang w:eastAsia="ru-RU" w:bidi="ru-RU"/>
        </w:rPr>
        <w:t xml:space="preserve"> фактуры) и товарной накладной (универсального передаточного документа (далее - УПД)), подписанной Сторонами.</w:t>
      </w:r>
    </w:p>
    <w:p w:rsidR="00C24CC6" w:rsidRDefault="00650005">
      <w:pPr>
        <w:widowControl w:val="0"/>
        <w:numPr>
          <w:ilvl w:val="0"/>
          <w:numId w:val="3"/>
        </w:numPr>
        <w:tabs>
          <w:tab w:val="left" w:pos="720"/>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Поставщик направляет Заказчику комплект оригиналов платежных документов (счёт, сче</w:t>
      </w:r>
      <w:proofErr w:type="gramStart"/>
      <w:r>
        <w:rPr>
          <w:rFonts w:ascii="Times New Roman" w:eastAsia="Times New Roman" w:hAnsi="Times New Roman" w:cs="Times New Roman"/>
          <w:color w:val="000000"/>
          <w:lang w:eastAsia="ru-RU" w:bidi="ru-RU"/>
        </w:rPr>
        <w:t>т-</w:t>
      </w:r>
      <w:proofErr w:type="gramEnd"/>
      <w:r>
        <w:rPr>
          <w:rFonts w:ascii="Times New Roman" w:eastAsia="Times New Roman" w:hAnsi="Times New Roman" w:cs="Times New Roman"/>
          <w:color w:val="000000"/>
          <w:lang w:eastAsia="ru-RU" w:bidi="ru-RU"/>
        </w:rPr>
        <w:t xml:space="preserve"> фактура, товарная накладная (акт приема-передачи) либо универсальный передаточный документ статус 1 (далее — универсальный передаточный документ)) и других документов, предусмотренных настоящим контрактом не позднее 10 числа месяца, следующего за расчетным. Заказчик в течение 5 рабочих дней безоговорочно подписывает или мотивированно отказывается от подписи в этот же срок.</w:t>
      </w:r>
    </w:p>
    <w:p w:rsidR="00C24CC6" w:rsidRDefault="00650005">
      <w:pPr>
        <w:widowControl w:val="0"/>
        <w:numPr>
          <w:ilvl w:val="0"/>
          <w:numId w:val="3"/>
        </w:numPr>
        <w:tabs>
          <w:tab w:val="left" w:pos="720"/>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Расчет по настоящему договору осуществляется Заказчиком за фактически поставленный Поставщиком и принятый Заказчиком товар (партии товара), </w:t>
      </w:r>
      <w:r>
        <w:rPr>
          <w:rFonts w:ascii="Times New Roman" w:eastAsia="Times New Roman" w:hAnsi="Times New Roman" w:cs="Times New Roman"/>
          <w:b/>
          <w:bCs/>
          <w:color w:val="000000"/>
          <w:lang w:eastAsia="ru-RU" w:bidi="ru-RU"/>
        </w:rPr>
        <w:t>в течение 60 (шестидесяти) рабочих дней</w:t>
      </w:r>
      <w:r>
        <w:rPr>
          <w:rFonts w:ascii="Times New Roman" w:eastAsia="Times New Roman" w:hAnsi="Times New Roman" w:cs="Times New Roman"/>
          <w:color w:val="000000"/>
          <w:lang w:eastAsia="ru-RU" w:bidi="ru-RU"/>
        </w:rPr>
        <w:t xml:space="preserve"> </w:t>
      </w:r>
      <w:proofErr w:type="gramStart"/>
      <w:r>
        <w:rPr>
          <w:rFonts w:ascii="Times New Roman" w:eastAsia="Times New Roman" w:hAnsi="Times New Roman" w:cs="Times New Roman"/>
          <w:color w:val="000000"/>
          <w:lang w:eastAsia="ru-RU" w:bidi="ru-RU"/>
        </w:rPr>
        <w:t>с даты подписания</w:t>
      </w:r>
      <w:proofErr w:type="gramEnd"/>
      <w:r>
        <w:rPr>
          <w:rFonts w:ascii="Times New Roman" w:eastAsia="Times New Roman" w:hAnsi="Times New Roman" w:cs="Times New Roman"/>
          <w:color w:val="000000"/>
          <w:lang w:eastAsia="ru-RU" w:bidi="ru-RU"/>
        </w:rPr>
        <w:t xml:space="preserve"> сторонами товарной (товарно-транспортной) накладной (УПД), на основании представленного Поставщиком счета (счета-фактуры при наличии) за расчетный месяц.</w:t>
      </w:r>
    </w:p>
    <w:p w:rsidR="00C24CC6" w:rsidRDefault="00650005">
      <w:pPr>
        <w:widowControl w:val="0"/>
        <w:numPr>
          <w:ilvl w:val="0"/>
          <w:numId w:val="3"/>
        </w:numPr>
        <w:tabs>
          <w:tab w:val="left" w:pos="720"/>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Стороны договорились, что Заказчик, при наличии сомнений в качестве Товара, вправе установить следующий дополнительное условие: Заказчик осуществляет оплату поставки партии Товара только после получения положительного заключения лабораторных исследований пробы, отобранной с поставленной партии Товара, на соответствие характеристик Товара требованиям условий Договора. Товар, не соответствующий характеристикам, установленным настоящим Договором не оплачивается.</w:t>
      </w:r>
    </w:p>
    <w:p w:rsidR="00C24CC6" w:rsidRDefault="00650005">
      <w:pPr>
        <w:widowControl w:val="0"/>
        <w:numPr>
          <w:ilvl w:val="0"/>
          <w:numId w:val="3"/>
        </w:numPr>
        <w:tabs>
          <w:tab w:val="left" w:pos="720"/>
        </w:tabs>
        <w:spacing w:after="0" w:line="256" w:lineRule="auto"/>
        <w:jc w:val="both"/>
        <w:rPr>
          <w:rFonts w:ascii="Times New Roman" w:eastAsia="Times New Roman" w:hAnsi="Times New Roman" w:cs="Times New Roman"/>
          <w:color w:val="000000"/>
          <w:highlight w:val="yellow"/>
          <w:lang w:eastAsia="ru-RU" w:bidi="ru-RU"/>
        </w:rPr>
      </w:pPr>
      <w:r>
        <w:rPr>
          <w:rFonts w:ascii="Times New Roman" w:eastAsia="Times New Roman" w:hAnsi="Times New Roman" w:cs="Times New Roman"/>
          <w:color w:val="000000"/>
          <w:highlight w:val="yellow"/>
          <w:lang w:eastAsia="ru-RU" w:bidi="ru-RU"/>
        </w:rPr>
        <w:lastRenderedPageBreak/>
        <w:t xml:space="preserve">Цена за поставленный товар остается неизменной до 01.09.2027г. </w:t>
      </w:r>
    </w:p>
    <w:p w:rsidR="00C24CC6" w:rsidRDefault="00650005">
      <w:pPr>
        <w:widowControl w:val="0"/>
        <w:numPr>
          <w:ilvl w:val="0"/>
          <w:numId w:val="3"/>
        </w:numPr>
        <w:tabs>
          <w:tab w:val="left" w:pos="720"/>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Датой оплаты считается дата списания денежных средств со счета Заказчика.</w:t>
      </w:r>
    </w:p>
    <w:p w:rsidR="00C24CC6" w:rsidRDefault="00650005">
      <w:pPr>
        <w:widowControl w:val="0"/>
        <w:numPr>
          <w:ilvl w:val="0"/>
          <w:numId w:val="3"/>
        </w:numPr>
        <w:tabs>
          <w:tab w:val="left" w:pos="720"/>
        </w:tabs>
        <w:spacing w:after="0" w:line="256" w:lineRule="auto"/>
        <w:ind w:left="60"/>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Согласно договору, топливо хранится на базе поставщика в объеме, необходимом Заказчику, Поставщик обязан обеспечить Покупателю поставку Товара путем его передачи в резервуарах пунктов поставки Продавца на условиях и в порядке, предусмотренных Сторонами в настоящем Договоре и спецификациях к Договору.</w:t>
      </w:r>
    </w:p>
    <w:p w:rsidR="00C24CC6" w:rsidRDefault="00C24CC6">
      <w:pPr>
        <w:widowControl w:val="0"/>
        <w:tabs>
          <w:tab w:val="left" w:pos="720"/>
        </w:tabs>
        <w:spacing w:after="0" w:line="240" w:lineRule="auto"/>
        <w:ind w:left="60"/>
        <w:jc w:val="both"/>
        <w:rPr>
          <w:rFonts w:ascii="Times New Roman" w:eastAsia="Times New Roman" w:hAnsi="Times New Roman" w:cs="Times New Roman"/>
          <w:color w:val="000000"/>
          <w:lang w:eastAsia="ru-RU" w:bidi="ru-RU"/>
        </w:rPr>
      </w:pPr>
    </w:p>
    <w:p w:rsidR="00C24CC6" w:rsidRDefault="00650005">
      <w:pPr>
        <w:widowControl w:val="0"/>
        <w:tabs>
          <w:tab w:val="left" w:pos="720"/>
        </w:tabs>
        <w:spacing w:after="0" w:line="240" w:lineRule="auto"/>
        <w:ind w:left="60"/>
        <w:jc w:val="center"/>
        <w:rPr>
          <w:rFonts w:ascii="Times New Roman" w:eastAsia="Times New Roman" w:hAnsi="Times New Roman" w:cs="Times New Roman"/>
          <w:b/>
          <w:color w:val="000000"/>
          <w:lang w:eastAsia="ru-RU" w:bidi="ru-RU"/>
        </w:rPr>
      </w:pPr>
      <w:r>
        <w:rPr>
          <w:rFonts w:ascii="Times New Roman" w:eastAsia="Times New Roman" w:hAnsi="Times New Roman" w:cs="Times New Roman"/>
          <w:b/>
          <w:color w:val="000000"/>
          <w:lang w:eastAsia="ru-RU" w:bidi="ru-RU"/>
        </w:rPr>
        <w:t>3. ПОРЯДОК ПОСТАВКИ И УСЛОВИЯ ПРИЕМКИ.</w:t>
      </w:r>
    </w:p>
    <w:p w:rsidR="00C24CC6" w:rsidRDefault="00650005">
      <w:pPr>
        <w:widowControl w:val="0"/>
        <w:numPr>
          <w:ilvl w:val="0"/>
          <w:numId w:val="4"/>
        </w:numPr>
        <w:tabs>
          <w:tab w:val="left" w:pos="715"/>
        </w:tabs>
        <w:spacing w:after="0" w:line="256"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 xml:space="preserve">Поставка Товара осуществляется партиями, по заявкам Заказчика (в пределах его предельных потребностей или цены договора), </w:t>
      </w:r>
    </w:p>
    <w:p w:rsidR="00C24CC6" w:rsidRDefault="00650005">
      <w:pPr>
        <w:widowControl w:val="0"/>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lang w:eastAsia="ru-RU" w:bidi="ru-RU"/>
        </w:rPr>
        <w:t xml:space="preserve"> </w:t>
      </w:r>
      <w:r>
        <w:rPr>
          <w:rFonts w:ascii="Times New Roman" w:eastAsia="Times New Roman" w:hAnsi="Times New Roman" w:cs="Times New Roman"/>
          <w:b/>
          <w:bCs/>
          <w:lang w:eastAsia="ru-RU" w:bidi="ru-RU"/>
        </w:rPr>
        <w:t>Срок поставки:</w:t>
      </w:r>
      <w:r>
        <w:rPr>
          <w:rFonts w:ascii="Times New Roman" w:eastAsia="Times New Roman" w:hAnsi="Times New Roman" w:cs="Times New Roman"/>
          <w:lang w:eastAsia="ru-RU" w:bidi="ru-RU"/>
        </w:rPr>
        <w:t xml:space="preserve"> </w:t>
      </w:r>
      <w:r>
        <w:rPr>
          <w:rFonts w:ascii="Times New Roman" w:eastAsia="Times New Roman" w:hAnsi="Times New Roman" w:cs="Times New Roman"/>
          <w:color w:val="000000"/>
          <w:lang w:eastAsia="ru-RU" w:bidi="ru-RU"/>
        </w:rPr>
        <w:t>02.09.2026 – 01.09.2027, по заявке Заказчика.</w:t>
      </w:r>
    </w:p>
    <w:p w:rsidR="00C24CC6" w:rsidRDefault="00650005">
      <w:pPr>
        <w:widowControl w:val="0"/>
        <w:tabs>
          <w:tab w:val="left" w:pos="715"/>
        </w:tabs>
        <w:spacing w:after="0" w:line="256" w:lineRule="auto"/>
        <w:jc w:val="both"/>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 xml:space="preserve"> </w:t>
      </w:r>
      <w:r>
        <w:rPr>
          <w:rFonts w:ascii="Times New Roman" w:eastAsia="Times New Roman" w:hAnsi="Times New Roman" w:cs="Times New Roman"/>
          <w:b/>
          <w:bCs/>
          <w:lang w:eastAsia="ru-RU" w:bidi="ru-RU"/>
        </w:rPr>
        <w:t>Место поставки:</w:t>
      </w:r>
      <w:r>
        <w:rPr>
          <w:rFonts w:ascii="Times New Roman" w:eastAsia="Times New Roman" w:hAnsi="Times New Roman" w:cs="Times New Roman"/>
          <w:lang w:eastAsia="ru-RU" w:bidi="ru-RU"/>
        </w:rPr>
        <w:t xml:space="preserve"> Республика Алтай, </w:t>
      </w:r>
      <w:proofErr w:type="spellStart"/>
      <w:r>
        <w:rPr>
          <w:rFonts w:ascii="Times New Roman" w:eastAsia="Times New Roman" w:hAnsi="Times New Roman" w:cs="Times New Roman"/>
          <w:lang w:eastAsia="ru-RU" w:bidi="ru-RU"/>
        </w:rPr>
        <w:t>Чойский</w:t>
      </w:r>
      <w:proofErr w:type="spellEnd"/>
      <w:r>
        <w:rPr>
          <w:rFonts w:ascii="Times New Roman" w:eastAsia="Times New Roman" w:hAnsi="Times New Roman" w:cs="Times New Roman"/>
          <w:lang w:eastAsia="ru-RU" w:bidi="ru-RU"/>
        </w:rPr>
        <w:t xml:space="preserve"> район, с. </w:t>
      </w:r>
      <w:proofErr w:type="spellStart"/>
      <w:r>
        <w:rPr>
          <w:rFonts w:ascii="Times New Roman" w:eastAsia="Times New Roman" w:hAnsi="Times New Roman" w:cs="Times New Roman"/>
          <w:lang w:eastAsia="ru-RU" w:bidi="ru-RU"/>
        </w:rPr>
        <w:t>Гусевка</w:t>
      </w:r>
      <w:proofErr w:type="spellEnd"/>
      <w:r>
        <w:rPr>
          <w:rFonts w:ascii="Times New Roman" w:eastAsia="Times New Roman" w:hAnsi="Times New Roman" w:cs="Times New Roman"/>
          <w:lang w:eastAsia="ru-RU" w:bidi="ru-RU"/>
        </w:rPr>
        <w:t>, ул. 40 лет Победы, 2а.</w:t>
      </w:r>
    </w:p>
    <w:p w:rsidR="00C24CC6" w:rsidRDefault="00650005">
      <w:pPr>
        <w:widowControl w:val="0"/>
        <w:tabs>
          <w:tab w:val="left" w:pos="715"/>
        </w:tabs>
        <w:spacing w:after="0" w:line="256" w:lineRule="auto"/>
        <w:jc w:val="both"/>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Поставка должна осуществляться специальными транспортными автоцистернами и/или полуприцепами-</w:t>
      </w:r>
      <w:proofErr w:type="spellStart"/>
      <w:r>
        <w:rPr>
          <w:rFonts w:ascii="Times New Roman" w:eastAsia="Times New Roman" w:hAnsi="Times New Roman" w:cs="Times New Roman"/>
          <w:lang w:eastAsia="ru-RU" w:bidi="ru-RU"/>
        </w:rPr>
        <w:t>газовозами</w:t>
      </w:r>
      <w:proofErr w:type="spellEnd"/>
      <w:r>
        <w:rPr>
          <w:rFonts w:ascii="Times New Roman" w:eastAsia="Times New Roman" w:hAnsi="Times New Roman" w:cs="Times New Roman"/>
          <w:lang w:eastAsia="ru-RU" w:bidi="ru-RU"/>
        </w:rPr>
        <w:t>.</w:t>
      </w:r>
    </w:p>
    <w:p w:rsidR="00C24CC6" w:rsidRDefault="00650005">
      <w:pPr>
        <w:widowControl w:val="0"/>
        <w:tabs>
          <w:tab w:val="left" w:pos="715"/>
        </w:tabs>
        <w:spacing w:after="0" w:line="256" w:lineRule="auto"/>
        <w:jc w:val="both"/>
        <w:rPr>
          <w:rFonts w:ascii="Times New Roman" w:eastAsia="Times New Roman" w:hAnsi="Times New Roman" w:cs="Times New Roman"/>
          <w:lang w:eastAsia="ru-RU" w:bidi="ru-RU"/>
        </w:rPr>
      </w:pPr>
      <w:proofErr w:type="gramStart"/>
      <w:r>
        <w:rPr>
          <w:rFonts w:ascii="Times New Roman" w:eastAsia="Times New Roman" w:hAnsi="Times New Roman" w:cs="Times New Roman"/>
          <w:color w:val="000000"/>
          <w:lang w:eastAsia="ru-RU" w:bidi="ru-RU"/>
        </w:rPr>
        <w:t>Заявка от уполномоченного лица Заказчика подается не позднее 24 часов до планируемой даты поставки, в любой доступной форме (устно, письменно, в форме электронного документа лично представителю Поставщика, по телефону посредством электронных сообщений.</w:t>
      </w:r>
      <w:proofErr w:type="gramEnd"/>
    </w:p>
    <w:p w:rsidR="00C24CC6" w:rsidRDefault="00650005">
      <w:pPr>
        <w:widowControl w:val="0"/>
        <w:numPr>
          <w:ilvl w:val="0"/>
          <w:numId w:val="4"/>
        </w:numPr>
        <w:tabs>
          <w:tab w:val="left" w:pos="720"/>
        </w:tabs>
        <w:spacing w:after="0" w:line="256"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Ответственные лица и их контактные данные (номер телефона, адрес эл. почты) Сторон по взаимодействию по настоящему Договору и его исполнению:</w:t>
      </w:r>
    </w:p>
    <w:p w:rsidR="00C24CC6" w:rsidRDefault="00650005">
      <w:pPr>
        <w:widowControl w:val="0"/>
        <w:spacing w:after="0" w:line="240"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3.3.1. Со стороны Заказчика: _________________________</w:t>
      </w:r>
    </w:p>
    <w:p w:rsidR="00C24CC6" w:rsidRDefault="00650005">
      <w:pPr>
        <w:widowControl w:val="0"/>
        <w:spacing w:after="0" w:line="240"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Со стороны Поставщика: __________________________________</w:t>
      </w:r>
    </w:p>
    <w:p w:rsidR="00C24CC6" w:rsidRDefault="00650005">
      <w:pPr>
        <w:widowControl w:val="0"/>
        <w:numPr>
          <w:ilvl w:val="0"/>
          <w:numId w:val="4"/>
        </w:numPr>
        <w:tabs>
          <w:tab w:val="left" w:pos="715"/>
        </w:tabs>
        <w:spacing w:after="0" w:line="256"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Поставщик оформляет и передает Заказчику документы, подтверждающие прием-передачу Товара, работ, услуг. Датой поставки является дата подписания документов, подтверждающих прием-передачу Товара, работ, услуг.</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Стороны обязуются передать друг другу необходимые провозные и платежные документы, а также документы, подтверждающие количество, качество и другие свойства поставляемой продукции.</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Поставщик гарантирует качество поставляемого товара, его соответствие нормативным документам, действующим на территории РФ, а также требованиям установленным настоящим Договором, на весь срок действия Договора и объем поставляемого Товара.</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Приемка товара на соответствие количества и качества требованиям, установленным настоящим Договором и обычно предъявляемым к товарам данного вида, осуществляется Заказчиком в течение 7 дней </w:t>
      </w:r>
      <w:proofErr w:type="gramStart"/>
      <w:r>
        <w:rPr>
          <w:rFonts w:ascii="Times New Roman" w:eastAsia="Times New Roman" w:hAnsi="Times New Roman" w:cs="Times New Roman"/>
          <w:color w:val="000000"/>
          <w:lang w:eastAsia="ru-RU" w:bidi="ru-RU"/>
        </w:rPr>
        <w:t>с даты</w:t>
      </w:r>
      <w:proofErr w:type="gramEnd"/>
      <w:r>
        <w:rPr>
          <w:rFonts w:ascii="Times New Roman" w:eastAsia="Times New Roman" w:hAnsi="Times New Roman" w:cs="Times New Roman"/>
          <w:color w:val="000000"/>
          <w:lang w:eastAsia="ru-RU" w:bidi="ru-RU"/>
        </w:rPr>
        <w:t xml:space="preserve"> его получения от Поставщика. Для проверки соответствия Товара указанным требованиям Заказчик вправе осуществить отбор пробы с поставленной партии Товара и направить его на проведение лабораторных исследований в аттестованные лаборатории на свое усмотрение на соответствие показателей Товара требованиям, установленным в настоящем Договоре. Заказчик также вправе привлекать независимых экспертов, выбор которых осуществляется по его усмотрению.</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Расходы по проведению лабораторных исследований и экспертизе </w:t>
      </w:r>
      <w:proofErr w:type="gramStart"/>
      <w:r>
        <w:rPr>
          <w:rFonts w:ascii="Times New Roman" w:eastAsia="Times New Roman" w:hAnsi="Times New Roman" w:cs="Times New Roman"/>
          <w:color w:val="000000"/>
          <w:lang w:eastAsia="ru-RU" w:bidi="ru-RU"/>
        </w:rPr>
        <w:t>оплачиваются</w:t>
      </w:r>
      <w:proofErr w:type="gramEnd"/>
      <w:r>
        <w:rPr>
          <w:rFonts w:ascii="Times New Roman" w:eastAsia="Times New Roman" w:hAnsi="Times New Roman" w:cs="Times New Roman"/>
          <w:color w:val="000000"/>
          <w:lang w:eastAsia="ru-RU" w:bidi="ru-RU"/>
        </w:rPr>
        <w:t xml:space="preserve"> несет Поставщик.</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Если в результате проведенной проверки будет обнаружено несоответствие поставленного Товара требованиям, установленным в настоящем Договоре, Поставщик, в течение 1 дня, обязуется своими силами и за счет собственных средств заменить Товар, а также осуществить сопутствующие действия (слить топливо из емкости Заказчика, промыть емкость и т.п.).</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случае непредставления Заказчиком мотивированных возражений против подписания документов, подтверждающих приемку Товара, считается, что Заказчик принял Товар в полном объеме без претензий.</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Вместе с Товаром Поставщик обязан направить Заказчику следующие документы:</w:t>
      </w:r>
    </w:p>
    <w:p w:rsidR="00C24CC6" w:rsidRDefault="00650005">
      <w:pPr>
        <w:widowControl w:val="0"/>
        <w:numPr>
          <w:ilvl w:val="0"/>
          <w:numId w:val="6"/>
        </w:numPr>
        <w:tabs>
          <w:tab w:val="left" w:pos="1004"/>
        </w:tabs>
        <w:spacing w:after="0" w:line="256" w:lineRule="auto"/>
        <w:ind w:firstLine="860"/>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Документы, подтверждающие прием-передачу Товара (работ, услуг) - счет-фактура на имя Заказчика, товарно-транспортная накладная и (или) Акт приема-передачи товара (по согласованной Сторонами форме - приложение №2 к настоящему Договору), либо универсальный передаточный документ в необходимом количестве экземпляров.</w:t>
      </w:r>
    </w:p>
    <w:p w:rsidR="00C24CC6" w:rsidRDefault="00650005">
      <w:pPr>
        <w:widowControl w:val="0"/>
        <w:numPr>
          <w:ilvl w:val="0"/>
          <w:numId w:val="6"/>
        </w:numPr>
        <w:tabs>
          <w:tab w:val="left" w:pos="1062"/>
        </w:tabs>
        <w:spacing w:after="0" w:line="256" w:lineRule="auto"/>
        <w:ind w:left="860"/>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документы (сертификаты соответствия, паспорта и др.).</w:t>
      </w:r>
    </w:p>
    <w:p w:rsidR="00C24CC6" w:rsidRDefault="00C24CC6">
      <w:pPr>
        <w:widowControl w:val="0"/>
        <w:tabs>
          <w:tab w:val="left" w:pos="1062"/>
        </w:tabs>
        <w:spacing w:after="0" w:line="240" w:lineRule="auto"/>
        <w:ind w:left="860"/>
        <w:jc w:val="both"/>
        <w:rPr>
          <w:rFonts w:ascii="Times New Roman" w:eastAsia="Times New Roman" w:hAnsi="Times New Roman" w:cs="Times New Roman"/>
          <w:color w:val="000000"/>
          <w:lang w:eastAsia="ru-RU" w:bidi="ru-RU"/>
        </w:rPr>
      </w:pPr>
    </w:p>
    <w:p w:rsidR="00C24CC6" w:rsidRDefault="00650005">
      <w:pPr>
        <w:widowControl w:val="0"/>
        <w:spacing w:after="0" w:line="240" w:lineRule="auto"/>
        <w:jc w:val="center"/>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4. ГАРАНТИЙНЫЕ ОБЯЗАТЕЛЬСТВА</w:t>
      </w:r>
    </w:p>
    <w:p w:rsidR="00C24CC6" w:rsidRDefault="00650005">
      <w:pPr>
        <w:widowControl w:val="0"/>
        <w:numPr>
          <w:ilvl w:val="0"/>
          <w:numId w:val="7"/>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Поставщик гарантирует качество, сохранность потребительских свойств и безопасность всего объема поставленного Товара в соответствии с требованиями, предусмотренными действующим законодательством Российской Федерации, в отношении данного вида Товара.</w:t>
      </w:r>
    </w:p>
    <w:p w:rsidR="00C24CC6" w:rsidRDefault="00650005">
      <w:pPr>
        <w:widowControl w:val="0"/>
        <w:numPr>
          <w:ilvl w:val="0"/>
          <w:numId w:val="7"/>
        </w:numPr>
        <w:tabs>
          <w:tab w:val="left" w:pos="726"/>
        </w:tabs>
        <w:spacing w:after="0" w:line="256" w:lineRule="auto"/>
        <w:jc w:val="both"/>
        <w:rPr>
          <w:rFonts w:ascii="Times New Roman" w:eastAsia="Times New Roman" w:hAnsi="Times New Roman" w:cs="Times New Roman"/>
          <w:color w:val="000000"/>
          <w:lang w:eastAsia="ru-RU" w:bidi="ru-RU"/>
        </w:rPr>
      </w:pPr>
      <w:proofErr w:type="gramStart"/>
      <w:r>
        <w:rPr>
          <w:rFonts w:ascii="Times New Roman" w:eastAsia="Times New Roman" w:hAnsi="Times New Roman" w:cs="Times New Roman"/>
          <w:color w:val="000000"/>
          <w:lang w:eastAsia="ru-RU" w:bidi="ru-RU"/>
        </w:rPr>
        <w:t xml:space="preserve">Качество Товара должно соответствовать требованиям предъявляемым настоящим Договором, характеристикам, установленными изготовителем на такой вид Товара, в соответствии с нормативными документами Изготовителя и требованиям, предусмотренным действующим законодательством Российской </w:t>
      </w:r>
      <w:r>
        <w:rPr>
          <w:rFonts w:ascii="Times New Roman" w:eastAsia="Times New Roman" w:hAnsi="Times New Roman" w:cs="Times New Roman"/>
          <w:color w:val="000000"/>
          <w:lang w:eastAsia="ru-RU" w:bidi="ru-RU"/>
        </w:rPr>
        <w:lastRenderedPageBreak/>
        <w:t>Федерации, в отношении данного вида Товара и подтверждаться соответствующими документами, оформленными в соответствии с требованиями нормативной документации.</w:t>
      </w:r>
      <w:proofErr w:type="gramEnd"/>
    </w:p>
    <w:p w:rsidR="00C24CC6" w:rsidRDefault="00C24CC6">
      <w:pPr>
        <w:widowControl w:val="0"/>
        <w:tabs>
          <w:tab w:val="left" w:pos="726"/>
        </w:tabs>
        <w:spacing w:after="0" w:line="240" w:lineRule="auto"/>
        <w:jc w:val="both"/>
        <w:rPr>
          <w:rFonts w:ascii="Times New Roman" w:eastAsia="Times New Roman" w:hAnsi="Times New Roman" w:cs="Times New Roman"/>
          <w:color w:val="000000"/>
          <w:lang w:eastAsia="ru-RU" w:bidi="ru-RU"/>
        </w:rPr>
      </w:pPr>
    </w:p>
    <w:p w:rsidR="00C24CC6" w:rsidRDefault="00650005">
      <w:pPr>
        <w:widowControl w:val="0"/>
        <w:spacing w:after="0" w:line="240" w:lineRule="auto"/>
        <w:jc w:val="center"/>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5. ОТВЕТСТВЕННОСТЬ СТОРОН</w:t>
      </w:r>
    </w:p>
    <w:p w:rsidR="00C24CC6" w:rsidRDefault="00650005">
      <w:pPr>
        <w:widowControl w:val="0"/>
        <w:numPr>
          <w:ilvl w:val="0"/>
          <w:numId w:val="8"/>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 неисполнение, ненадлежащее исполнение обязательств по настоящему Договору Стороны несут ответственность в соответствии с настоящим Договором. Во всем, что не оговорено настоящим Договором, стороны руководствуются и несут ответственность в соответствии с действующим законодательством РФ.</w:t>
      </w:r>
    </w:p>
    <w:p w:rsidR="00C24CC6" w:rsidRDefault="00650005">
      <w:pPr>
        <w:widowControl w:val="0"/>
        <w:numPr>
          <w:ilvl w:val="0"/>
          <w:numId w:val="8"/>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Поставщик в полной мере несет ответственность за причиненный поставкой некачественного Товара ущерб имуществу и персоналу Заказчика, а также за соблюдение требований по технике безопасности и охране труда, пожарной безопасности, экологической</w:t>
      </w:r>
    </w:p>
    <w:p w:rsidR="00C24CC6" w:rsidRDefault="00650005">
      <w:pPr>
        <w:widowControl w:val="0"/>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безопасности при выполнении работ, связанных с поставкой Товара. Поставщик полностью и незамедлительно компенсирует все расходы Заказчика, связанные с ликвидацией негативных для Заказчика последствий, возникших в результате действий, бездействия Поставщика.</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 каждый факт просрочки исполнения Заказчиком обязательств по оплате, предусмотренных настоящим договором, Заказчик уплачивает Поставщику неустойку (пени) в размере 1/300 ключевой ставки ЦБ РФ от суммы просроченного исполнения обязательства, предусмотренного Договором. Пени начисляется за каждый день просрочки исполнения обязательства по оплате, предусмотренного договором, начиная со дня, следующего после дня истечения установленного договором срока исполнения обязательства.</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 каждый факт просрочки исполнения Поставщиком обязательств, предусмотренных настоящим договором, Поставщик уплачивает Заказчику неустойку (пени) в размере 1/300 ключевой ставки ЦБ РФ от суммы просроченного исполнения обязательства, предусмотренного Договором. Пени начисляется за каждый день просрочки исполнения обязательства по оплате, предусмотренного договором, начиная со дня, следующего после дня истечения установленного договором срока исполнения обязательства.</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b/>
          <w:color w:val="000000"/>
          <w:lang w:eastAsia="ru-RU" w:bidi="ru-RU"/>
        </w:rPr>
      </w:pPr>
      <w:r>
        <w:rPr>
          <w:rFonts w:ascii="Times New Roman" w:eastAsia="Times New Roman" w:hAnsi="Times New Roman" w:cs="Times New Roman"/>
          <w:color w:val="000000"/>
          <w:lang w:eastAsia="ru-RU" w:bidi="ru-RU"/>
        </w:rPr>
        <w:t xml:space="preserve">За неисполнение или ненадлежащее исполнения Поставщиком обязательств (в том числе гарантийных обязательств) по настоящему договору, за исключением просрочки исполнения обязательств, Поставщик уплачивает Заказчику штраф в размере 10% от цены договора, что составляет </w:t>
      </w:r>
      <w:r>
        <w:rPr>
          <w:rFonts w:ascii="Times New Roman" w:eastAsia="Times New Roman" w:hAnsi="Times New Roman" w:cs="Times New Roman"/>
          <w:b/>
          <w:color w:val="000000"/>
          <w:lang w:eastAsia="ru-RU" w:bidi="ru-RU"/>
        </w:rPr>
        <w:t>_______________________.</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Начисление неустойки (пени, штрафа) является правом, а не обязанностью Сторон.</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Поставщик уплачивает Заказчику неустойку (пени, штрафы) в течение 5 дней со дня получения требования от Заказчика на уплату неустойки (пени, штрафа).</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Заказчик уплачивает Поставщику неустойку (пени) в течение 30 дней со дня получения требования от Поставщика на уплату неустойки (пени).</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Уплата штрафных санкций не освобождает Стороны от выполнения обязательств по настоящему Договору.</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C24CC6" w:rsidRDefault="00C24CC6">
      <w:pPr>
        <w:widowControl w:val="0"/>
        <w:tabs>
          <w:tab w:val="left" w:pos="718"/>
        </w:tabs>
        <w:spacing w:line="256" w:lineRule="auto"/>
        <w:jc w:val="both"/>
        <w:rPr>
          <w:rFonts w:ascii="Times New Roman" w:eastAsia="Times New Roman" w:hAnsi="Times New Roman" w:cs="Times New Roman"/>
          <w:color w:val="000000"/>
          <w:lang w:eastAsia="ru-RU" w:bidi="ru-RU"/>
        </w:rPr>
      </w:pPr>
    </w:p>
    <w:p w:rsidR="00C24CC6" w:rsidRDefault="00650005">
      <w:pPr>
        <w:widowControl w:val="0"/>
        <w:spacing w:after="0" w:line="240" w:lineRule="auto"/>
        <w:jc w:val="center"/>
        <w:rPr>
          <w:rFonts w:ascii="Times New Roman" w:eastAsia="Times New Roman" w:hAnsi="Times New Roman" w:cs="Times New Roman"/>
          <w:b/>
          <w:color w:val="000000"/>
          <w:lang w:eastAsia="ru-RU" w:bidi="ru-RU"/>
        </w:rPr>
      </w:pPr>
      <w:r>
        <w:rPr>
          <w:rFonts w:ascii="Times New Roman" w:eastAsia="Times New Roman" w:hAnsi="Times New Roman" w:cs="Times New Roman"/>
          <w:b/>
          <w:color w:val="000000"/>
          <w:lang w:eastAsia="ru-RU" w:bidi="ru-RU"/>
        </w:rPr>
        <w:t>6. СРОК ДЕЙСТВИЯ ДОГОВОРА</w:t>
      </w:r>
    </w:p>
    <w:p w:rsidR="00C24CC6" w:rsidRDefault="00650005">
      <w:pPr>
        <w:widowControl w:val="0"/>
        <w:numPr>
          <w:ilvl w:val="0"/>
          <w:numId w:val="10"/>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Настоящий Договор вступает в силу с момента подписания и действует до 30.09.2027 г. Обязательства Сторон по Договору прекращаются 01.10.2027 года, за исключением обязательств по оплате товара, гарантийных обязательств, обязательств по возмещению убытков и выплате неустойки.</w:t>
      </w:r>
    </w:p>
    <w:p w:rsidR="00C24CC6" w:rsidRDefault="00C24CC6">
      <w:pPr>
        <w:widowControl w:val="0"/>
        <w:spacing w:after="0" w:line="240" w:lineRule="auto"/>
        <w:jc w:val="center"/>
        <w:rPr>
          <w:rFonts w:ascii="Times New Roman" w:eastAsia="Times New Roman" w:hAnsi="Times New Roman" w:cs="Times New Roman"/>
          <w:b/>
          <w:color w:val="000000"/>
          <w:lang w:eastAsia="ru-RU" w:bidi="ru-RU"/>
        </w:rPr>
      </w:pPr>
    </w:p>
    <w:p w:rsidR="00C24CC6" w:rsidRDefault="00650005">
      <w:pPr>
        <w:widowControl w:val="0"/>
        <w:spacing w:after="0" w:line="240" w:lineRule="auto"/>
        <w:jc w:val="center"/>
        <w:rPr>
          <w:rFonts w:ascii="Times New Roman" w:eastAsia="Times New Roman" w:hAnsi="Times New Roman" w:cs="Times New Roman"/>
          <w:b/>
          <w:color w:val="000000"/>
          <w:lang w:eastAsia="ru-RU" w:bidi="ru-RU"/>
        </w:rPr>
      </w:pPr>
      <w:r>
        <w:rPr>
          <w:rFonts w:ascii="Times New Roman" w:eastAsia="Times New Roman" w:hAnsi="Times New Roman" w:cs="Times New Roman"/>
          <w:b/>
          <w:color w:val="000000"/>
          <w:lang w:eastAsia="ru-RU" w:bidi="ru-RU"/>
        </w:rPr>
        <w:t>7. РАЗРЕШЕНИЕ СПОРОВ</w:t>
      </w:r>
    </w:p>
    <w:p w:rsidR="00C24CC6" w:rsidRDefault="00650005">
      <w:pPr>
        <w:widowControl w:val="0"/>
        <w:numPr>
          <w:ilvl w:val="0"/>
          <w:numId w:val="11"/>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Все разногласия и споры, возникающие при исполнении настоящего Договора, стороны разрешают путем переговоров с соблюдением претензионного порядка, а достигнутые договоренности, при необходимости, оформляются в виде дополнительных соглашений, подписанных Сторонами и скрепленных печатями, либо в форме электронного документа, подписанного квалифицированными электронными подписями уполномоченных лиц.</w:t>
      </w:r>
    </w:p>
    <w:p w:rsidR="00C24CC6" w:rsidRDefault="00650005">
      <w:pPr>
        <w:widowControl w:val="0"/>
        <w:numPr>
          <w:ilvl w:val="0"/>
          <w:numId w:val="11"/>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Претензия направляется в письменном виде заказным письмом с уведомлением за подписью уполномоченного лица Заказчика (Поставщика) по адресу их местонахождения, зафиксированном в настоящем Договоре, в течение 5 дней, когда Стороны узнали или должны были узнать о факте нарушения другой Стороной исполнения своих обязательств по настоящему Договору.</w:t>
      </w:r>
    </w:p>
    <w:p w:rsidR="00C24CC6" w:rsidRDefault="00650005">
      <w:pPr>
        <w:widowControl w:val="0"/>
        <w:numPr>
          <w:ilvl w:val="0"/>
          <w:numId w:val="11"/>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случае получения претензии сторона обязана ее рассмотреть и направить ответ заявившей претензию стороне в течение 15 календарных дней со дня получения претензии.</w:t>
      </w:r>
    </w:p>
    <w:p w:rsidR="00C24CC6" w:rsidRDefault="00650005">
      <w:pPr>
        <w:widowControl w:val="0"/>
        <w:numPr>
          <w:ilvl w:val="0"/>
          <w:numId w:val="11"/>
        </w:numPr>
        <w:tabs>
          <w:tab w:val="left" w:pos="718"/>
        </w:tabs>
        <w:spacing w:after="0" w:line="256" w:lineRule="auto"/>
        <w:jc w:val="both"/>
        <w:rPr>
          <w:rFonts w:ascii="Times New Roman" w:eastAsia="Times New Roman" w:hAnsi="Times New Roman" w:cs="Times New Roman"/>
          <w:b/>
          <w:bCs/>
          <w:color w:val="000000"/>
          <w:lang w:eastAsia="ru-RU" w:bidi="ru-RU"/>
        </w:rPr>
      </w:pPr>
      <w:r>
        <w:rPr>
          <w:rFonts w:ascii="Times New Roman" w:eastAsia="Times New Roman" w:hAnsi="Times New Roman" w:cs="Times New Roman"/>
          <w:color w:val="000000"/>
          <w:lang w:eastAsia="ru-RU" w:bidi="ru-RU"/>
        </w:rPr>
        <w:lastRenderedPageBreak/>
        <w:t xml:space="preserve">Если претензия оставлена без рассмотрения, а также в случае отказа в ее удовлетворении (полного или частичного), сторона, направившая претензию вправе передать спор на рассмотрение в </w:t>
      </w:r>
      <w:r>
        <w:rPr>
          <w:rFonts w:ascii="Times New Roman" w:eastAsia="Times New Roman" w:hAnsi="Times New Roman" w:cs="Times New Roman"/>
          <w:b/>
          <w:bCs/>
          <w:color w:val="000000"/>
          <w:lang w:eastAsia="ru-RU" w:bidi="ru-RU"/>
        </w:rPr>
        <w:t>Арбитражный суд Республики Алтай.</w:t>
      </w:r>
    </w:p>
    <w:p w:rsidR="00C24CC6" w:rsidRDefault="00C24CC6">
      <w:pPr>
        <w:widowControl w:val="0"/>
        <w:spacing w:after="0" w:line="240" w:lineRule="auto"/>
        <w:ind w:left="20"/>
        <w:jc w:val="center"/>
        <w:rPr>
          <w:rFonts w:ascii="Times New Roman" w:eastAsia="Times New Roman" w:hAnsi="Times New Roman" w:cs="Times New Roman"/>
          <w:b/>
          <w:bCs/>
          <w:color w:val="000000"/>
          <w:lang w:eastAsia="ru-RU" w:bidi="ru-RU"/>
        </w:rPr>
      </w:pPr>
    </w:p>
    <w:p w:rsidR="00C24CC6" w:rsidRDefault="00650005">
      <w:pPr>
        <w:widowControl w:val="0"/>
        <w:spacing w:after="0" w:line="240" w:lineRule="auto"/>
        <w:ind w:left="20"/>
        <w:jc w:val="center"/>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8. ОБСТОЯТЕЛЬСТВА НЕПРЕОДОЛИМОЙ СИЛЫ</w:t>
      </w:r>
    </w:p>
    <w:p w:rsidR="00C24CC6" w:rsidRDefault="00650005">
      <w:pPr>
        <w:widowControl w:val="0"/>
        <w:numPr>
          <w:ilvl w:val="0"/>
          <w:numId w:val="12"/>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К обстоятельствам непреодолимой силы Стороны согласились относить стихийные бедствия, аварии, пожары, массовые беспорядки, забастовки, связанных с исполнением Договора юридических лиц, военные действия, запретительные меры государственных органов и иные непредвиденные обстоятельства, создающие препятствия или иным образом мешающие выполнению Сторонами обязательств по настоящему Договору.</w:t>
      </w:r>
    </w:p>
    <w:p w:rsidR="00C24CC6" w:rsidRDefault="00650005">
      <w:pPr>
        <w:widowControl w:val="0"/>
        <w:numPr>
          <w:ilvl w:val="0"/>
          <w:numId w:val="12"/>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При наступлении обстоятельства непреодолимой силы Сторона, для которой создалась невозможность исполнения своих обязательств по Договору, должна в течение 10 (десяти) рабочих дней письменно уведомить другую Сторону о таком обстоятельстве и причине его возникновения. Срок исполнения обязательств отодвигается соразмерно времени, в течение которого будут действовать обстоятельства непреодолимой силы.</w:t>
      </w:r>
    </w:p>
    <w:p w:rsidR="00C24CC6" w:rsidRDefault="00650005">
      <w:pPr>
        <w:widowControl w:val="0"/>
        <w:numPr>
          <w:ilvl w:val="0"/>
          <w:numId w:val="12"/>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Если указанные обстоятельства будут продолжаться более 1 (одного) месяца, то каждая из Сторон имеет право отказаться от дальнейшего исполнения обязательств по Договору.</w:t>
      </w:r>
    </w:p>
    <w:p w:rsidR="00C24CC6" w:rsidRDefault="00C24CC6">
      <w:pPr>
        <w:widowControl w:val="0"/>
        <w:tabs>
          <w:tab w:val="left" w:pos="3446"/>
        </w:tabs>
        <w:spacing w:after="0" w:line="240" w:lineRule="auto"/>
        <w:ind w:left="2400"/>
        <w:jc w:val="both"/>
        <w:rPr>
          <w:rFonts w:ascii="Times New Roman" w:eastAsia="Times New Roman" w:hAnsi="Times New Roman" w:cs="Times New Roman"/>
          <w:b/>
          <w:bCs/>
          <w:color w:val="000000"/>
          <w:lang w:eastAsia="ru-RU" w:bidi="ru-RU"/>
        </w:rPr>
      </w:pPr>
    </w:p>
    <w:p w:rsidR="00C24CC6" w:rsidRDefault="00650005">
      <w:pPr>
        <w:widowControl w:val="0"/>
        <w:spacing w:after="0" w:line="240" w:lineRule="auto"/>
        <w:ind w:left="2400"/>
        <w:jc w:val="both"/>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9.</w:t>
      </w:r>
      <w:r>
        <w:rPr>
          <w:rFonts w:ascii="Times New Roman" w:eastAsia="Times New Roman" w:hAnsi="Times New Roman" w:cs="Times New Roman"/>
          <w:b/>
          <w:bCs/>
          <w:color w:val="000000"/>
          <w:lang w:eastAsia="ru-RU" w:bidi="ru-RU"/>
        </w:rPr>
        <w:tab/>
        <w:t>ЗАВЕРЕНИЕ ОБ ОБСТОЯТЕЛЬСТВАХ</w:t>
      </w:r>
    </w:p>
    <w:p w:rsidR="00C24CC6" w:rsidRDefault="00650005">
      <w:pPr>
        <w:widowControl w:val="0"/>
        <w:numPr>
          <w:ilvl w:val="0"/>
          <w:numId w:val="13"/>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Руководствуясь статьей 431.2 Гражданского кодекса Российской Федерации, Поставщик заверяет Заказчика о достоверности следующих обстоятельств:</w:t>
      </w:r>
    </w:p>
    <w:p w:rsidR="00C24CC6" w:rsidRDefault="00650005">
      <w:pPr>
        <w:widowControl w:val="0"/>
        <w:numPr>
          <w:ilvl w:val="0"/>
          <w:numId w:val="14"/>
        </w:numPr>
        <w:tabs>
          <w:tab w:val="left" w:pos="719"/>
        </w:tabs>
        <w:spacing w:after="0" w:line="256" w:lineRule="auto"/>
        <w:jc w:val="both"/>
        <w:rPr>
          <w:rFonts w:ascii="Times New Roman" w:eastAsia="Microsoft Sans Serif" w:hAnsi="Times New Roman" w:cs="Times New Roman"/>
          <w:color w:val="000000"/>
          <w:lang w:eastAsia="ru-RU" w:bidi="ru-RU"/>
        </w:rPr>
      </w:pPr>
      <w:proofErr w:type="gramStart"/>
      <w:r>
        <w:rPr>
          <w:rFonts w:ascii="Times New Roman" w:eastAsia="Microsoft Sans Serif" w:hAnsi="Times New Roman" w:cs="Times New Roman"/>
          <w:color w:val="000000"/>
          <w:lang w:eastAsia="ru-RU" w:bidi="ru-RU"/>
        </w:rPr>
        <w:t>Поставщик (его работники), взаимозависимые, аффилированные, юридически, экономически и иным образом подконтрольные лица и лица, входящие с ним в одну группу лиц, а также контрагенты Поставщика, не являются лицами, взаимозависимыми, аффилированными с Заказчиком (его работниками), юридически, экономически и иным образом подконтрольными Заказчику (его работникам) и лицами, входящими с Заказчиком (его работниками) в одну группу лиц, и не имеют конфликта интересов с</w:t>
      </w:r>
      <w:proofErr w:type="gramEnd"/>
      <w:r>
        <w:rPr>
          <w:rFonts w:ascii="Times New Roman" w:eastAsia="Microsoft Sans Serif" w:hAnsi="Times New Roman" w:cs="Times New Roman"/>
          <w:color w:val="000000"/>
          <w:lang w:eastAsia="ru-RU" w:bidi="ru-RU"/>
        </w:rPr>
        <w:t xml:space="preserve"> Заказчиком (его работниками), Заказчик (его работники) не имеют возможности влиять, не </w:t>
      </w:r>
      <w:proofErr w:type="gramStart"/>
      <w:r>
        <w:rPr>
          <w:rFonts w:ascii="Times New Roman" w:eastAsia="Microsoft Sans Serif" w:hAnsi="Times New Roman" w:cs="Times New Roman"/>
          <w:color w:val="000000"/>
          <w:lang w:eastAsia="ru-RU" w:bidi="ru-RU"/>
        </w:rPr>
        <w:t>влияют и не</w:t>
      </w:r>
      <w:proofErr w:type="gramEnd"/>
      <w:r>
        <w:rPr>
          <w:rFonts w:ascii="Times New Roman" w:eastAsia="Microsoft Sans Serif" w:hAnsi="Times New Roman" w:cs="Times New Roman"/>
          <w:color w:val="000000"/>
          <w:lang w:eastAsia="ru-RU" w:bidi="ru-RU"/>
        </w:rPr>
        <w:t xml:space="preserve"> будут влиять на условия и результат экономической деятельности Поставщика и его контрагентов, манипулировать условиями, сроками и порядком осуществления расчетов по сделкам (операциям), искусственно создавать условия для использования налоговых преференций;</w:t>
      </w:r>
    </w:p>
    <w:p w:rsidR="00C24CC6" w:rsidRDefault="00650005">
      <w:pPr>
        <w:widowControl w:val="0"/>
        <w:numPr>
          <w:ilvl w:val="0"/>
          <w:numId w:val="14"/>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 xml:space="preserve">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w:t>
      </w:r>
      <w:proofErr w:type="gramStart"/>
      <w:r>
        <w:rPr>
          <w:rFonts w:ascii="Times New Roman" w:eastAsia="Microsoft Sans Serif" w:hAnsi="Times New Roman" w:cs="Times New Roman"/>
          <w:color w:val="000000"/>
          <w:lang w:eastAsia="ru-RU" w:bidi="ru-RU"/>
        </w:rPr>
        <w:t>но</w:t>
      </w:r>
      <w:proofErr w:type="gramEnd"/>
      <w:r>
        <w:rPr>
          <w:rFonts w:ascii="Times New Roman" w:eastAsia="Microsoft Sans Serif" w:hAnsi="Times New Roman" w:cs="Times New Roman"/>
          <w:color w:val="000000"/>
          <w:lang w:eastAsia="ru-RU" w:bidi="ru-RU"/>
        </w:rPr>
        <w:t xml:space="preserve">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избежание двойного налогообложения; нереальности исполнения сделки (операции) сторонами (отсутствие факта ее совершения), </w:t>
      </w:r>
      <w:proofErr w:type="spellStart"/>
      <w:r>
        <w:rPr>
          <w:rFonts w:ascii="Times New Roman" w:eastAsia="Microsoft Sans Serif" w:hAnsi="Times New Roman" w:cs="Times New Roman"/>
          <w:color w:val="000000"/>
          <w:lang w:eastAsia="ru-RU" w:bidi="ru-RU"/>
        </w:rPr>
        <w:t>неотражения</w:t>
      </w:r>
      <w:proofErr w:type="spellEnd"/>
      <w:r>
        <w:rPr>
          <w:rFonts w:ascii="Times New Roman" w:eastAsia="Microsoft Sans Serif" w:hAnsi="Times New Roman" w:cs="Times New Roman"/>
          <w:color w:val="000000"/>
          <w:lang w:eastAsia="ru-RU" w:bidi="ru-RU"/>
        </w:rPr>
        <w:t xml:space="preserve">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w:t>
      </w:r>
    </w:p>
    <w:p w:rsidR="00C24CC6" w:rsidRDefault="00650005">
      <w:pPr>
        <w:widowControl w:val="0"/>
        <w:numPr>
          <w:ilvl w:val="0"/>
          <w:numId w:val="14"/>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Основной целью совершения сделок (операций) по настоящему договору не являются неуплата (неполная уплата) и (или) зачет (возврат) суммы налога;</w:t>
      </w:r>
    </w:p>
    <w:p w:rsidR="00C24CC6" w:rsidRDefault="00650005">
      <w:pPr>
        <w:widowControl w:val="0"/>
        <w:numPr>
          <w:ilvl w:val="0"/>
          <w:numId w:val="14"/>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 xml:space="preserve">Обязательства по сделкам (операциям) по настоящему договору </w:t>
      </w:r>
      <w:proofErr w:type="gramStart"/>
      <w:r>
        <w:rPr>
          <w:rFonts w:ascii="Times New Roman" w:eastAsia="Microsoft Sans Serif" w:hAnsi="Times New Roman" w:cs="Times New Roman"/>
          <w:color w:val="000000"/>
          <w:lang w:eastAsia="ru-RU" w:bidi="ru-RU"/>
        </w:rPr>
        <w:t>исполняются</w:t>
      </w:r>
      <w:proofErr w:type="gramEnd"/>
      <w:r>
        <w:rPr>
          <w:rFonts w:ascii="Times New Roman" w:eastAsia="Microsoft Sans Serif" w:hAnsi="Times New Roman" w:cs="Times New Roman"/>
          <w:color w:val="000000"/>
          <w:lang w:eastAsia="ru-RU" w:bidi="ru-RU"/>
        </w:rPr>
        <w:t xml:space="preserve">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rsidR="00C24CC6" w:rsidRDefault="00650005">
      <w:pPr>
        <w:widowControl w:val="0"/>
        <w:numPr>
          <w:ilvl w:val="0"/>
          <w:numId w:val="14"/>
        </w:numPr>
        <w:tabs>
          <w:tab w:val="left" w:pos="719"/>
        </w:tabs>
        <w:spacing w:after="0" w:line="256" w:lineRule="auto"/>
        <w:jc w:val="both"/>
        <w:rPr>
          <w:rFonts w:ascii="Times New Roman" w:eastAsia="Times New Roman" w:hAnsi="Times New Roman" w:cs="Times New Roman"/>
          <w:color w:val="000000"/>
          <w:lang w:eastAsia="ru-RU" w:bidi="ru-RU"/>
        </w:rPr>
      </w:pPr>
      <w:r>
        <w:rPr>
          <w:rFonts w:ascii="Times New Roman" w:eastAsia="Microsoft Sans Serif" w:hAnsi="Times New Roman" w:cs="Times New Roman"/>
          <w:color w:val="000000"/>
          <w:lang w:eastAsia="ru-RU" w:bidi="ru-RU"/>
        </w:rPr>
        <w:t xml:space="preserve">Внутренние документы, правила и нормы хозяйственной деятельности Поставщика исключают подписание первичных учетных документов неустановленным или </w:t>
      </w:r>
      <w:r>
        <w:rPr>
          <w:rFonts w:ascii="Times New Roman" w:eastAsia="Times New Roman" w:hAnsi="Times New Roman" w:cs="Times New Roman"/>
          <w:color w:val="000000"/>
          <w:lang w:eastAsia="ru-RU" w:bidi="ru-RU"/>
        </w:rPr>
        <w:t>неуполномоченным лицом, нарушение контрагентом Поставщика законодательства о налогах и сборах, наличие возможности получения того же результата экономической деятельности при совершении иных не запрещенных законодательством сделок (операций).</w:t>
      </w:r>
    </w:p>
    <w:p w:rsidR="00C24CC6" w:rsidRDefault="00650005">
      <w:pPr>
        <w:widowControl w:val="0"/>
        <w:numPr>
          <w:ilvl w:val="0"/>
          <w:numId w:val="15"/>
        </w:numPr>
        <w:tabs>
          <w:tab w:val="left" w:pos="71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Стороны определили, что вышеизложенные заверения об обстоятельствах имеют существенное значение для Заказчика, и Заказчик при исполнении договора будет полагаться на данные заверения об обстоятельствах.</w:t>
      </w:r>
    </w:p>
    <w:p w:rsidR="00C24CC6" w:rsidRDefault="00650005">
      <w:pPr>
        <w:widowControl w:val="0"/>
        <w:numPr>
          <w:ilvl w:val="0"/>
          <w:numId w:val="15"/>
        </w:numPr>
        <w:tabs>
          <w:tab w:val="left" w:pos="716"/>
        </w:tabs>
        <w:spacing w:after="0" w:line="256" w:lineRule="auto"/>
        <w:jc w:val="both"/>
        <w:rPr>
          <w:rFonts w:ascii="Times New Roman" w:eastAsia="Times New Roman" w:hAnsi="Times New Roman" w:cs="Times New Roman"/>
          <w:color w:val="000000"/>
          <w:lang w:eastAsia="ru-RU" w:bidi="ru-RU"/>
        </w:rPr>
      </w:pPr>
      <w:proofErr w:type="gramStart"/>
      <w:r>
        <w:rPr>
          <w:rFonts w:ascii="Times New Roman" w:eastAsia="Times New Roman" w:hAnsi="Times New Roman" w:cs="Times New Roman"/>
          <w:color w:val="000000"/>
          <w:lang w:eastAsia="ru-RU" w:bidi="ru-RU"/>
        </w:rPr>
        <w:t xml:space="preserve">При недостоверности данных заверений об обстоятельствах, а равно при ненадлежащем исполнении </w:t>
      </w:r>
      <w:r>
        <w:rPr>
          <w:rFonts w:ascii="Times New Roman" w:eastAsia="Times New Roman" w:hAnsi="Times New Roman" w:cs="Times New Roman"/>
          <w:color w:val="000000"/>
          <w:lang w:eastAsia="ru-RU" w:bidi="ru-RU"/>
        </w:rPr>
        <w:lastRenderedPageBreak/>
        <w:t>Поставщиком требований действующего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и расходы, в том числе возникшие в результате отказа Заказчику в возмещении причитающихся</w:t>
      </w:r>
      <w:proofErr w:type="gramEnd"/>
      <w:r>
        <w:rPr>
          <w:rFonts w:ascii="Times New Roman" w:eastAsia="Times New Roman" w:hAnsi="Times New Roman" w:cs="Times New Roman"/>
          <w:color w:val="000000"/>
          <w:lang w:eastAsia="ru-RU" w:bidi="ru-RU"/>
        </w:rPr>
        <w:t xml:space="preserve"> ему сумм налогов, </w:t>
      </w:r>
      <w:proofErr w:type="gramStart"/>
      <w:r>
        <w:rPr>
          <w:rFonts w:ascii="Times New Roman" w:eastAsia="Times New Roman" w:hAnsi="Times New Roman" w:cs="Times New Roman"/>
          <w:color w:val="000000"/>
          <w:lang w:eastAsia="ru-RU" w:bidi="ru-RU"/>
        </w:rPr>
        <w:t>доначислении</w:t>
      </w:r>
      <w:proofErr w:type="gramEnd"/>
      <w:r>
        <w:rPr>
          <w:rFonts w:ascii="Times New Roman" w:eastAsia="Times New Roman" w:hAnsi="Times New Roman" w:cs="Times New Roman"/>
          <w:color w:val="000000"/>
          <w:lang w:eastAsia="ru-RU" w:bidi="ru-RU"/>
        </w:rPr>
        <w:t xml:space="preserve"> налогов, начислении пеней, наложении штрафов.</w:t>
      </w:r>
    </w:p>
    <w:p w:rsidR="00C24CC6" w:rsidRDefault="00650005">
      <w:pPr>
        <w:widowControl w:val="0"/>
        <w:numPr>
          <w:ilvl w:val="0"/>
          <w:numId w:val="15"/>
        </w:numPr>
        <w:tabs>
          <w:tab w:val="left" w:pos="71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Вышеизложенные положения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rsidR="00C24CC6" w:rsidRDefault="00C24CC6">
      <w:pPr>
        <w:widowControl w:val="0"/>
        <w:spacing w:after="0" w:line="240" w:lineRule="auto"/>
        <w:jc w:val="center"/>
        <w:rPr>
          <w:rFonts w:ascii="Times New Roman" w:eastAsia="Times New Roman" w:hAnsi="Times New Roman" w:cs="Times New Roman"/>
          <w:b/>
          <w:bCs/>
          <w:color w:val="000000"/>
          <w:lang w:eastAsia="ru-RU" w:bidi="ru-RU"/>
        </w:rPr>
      </w:pPr>
    </w:p>
    <w:p w:rsidR="00C24CC6" w:rsidRDefault="00650005">
      <w:pPr>
        <w:widowControl w:val="0"/>
        <w:spacing w:after="0" w:line="240" w:lineRule="auto"/>
        <w:jc w:val="center"/>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10. ОБЩИЕ ПОЛОЖЕНИЯ</w:t>
      </w:r>
    </w:p>
    <w:p w:rsidR="00C24CC6" w:rsidRDefault="00650005">
      <w:pPr>
        <w:widowControl w:val="0"/>
        <w:numPr>
          <w:ilvl w:val="0"/>
          <w:numId w:val="16"/>
        </w:numPr>
        <w:tabs>
          <w:tab w:val="left" w:pos="71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Все уведомления и сообщения, предусмотренные настоящим Договором, должны направляться заказной почтой с уведомлением о вручении, курьером с отметкой о получении, либо посредством факсимильной или электронной связи с подтверждением приема.</w:t>
      </w:r>
    </w:p>
    <w:p w:rsidR="00C24CC6" w:rsidRDefault="00650005">
      <w:pPr>
        <w:widowControl w:val="0"/>
        <w:numPr>
          <w:ilvl w:val="0"/>
          <w:numId w:val="16"/>
        </w:numPr>
        <w:tabs>
          <w:tab w:val="left" w:pos="71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Все изменения, приложения и дополнения к настоящему Договору должны иметь ссылку на настоящий Договор и вступают в силу после их подписания уполномоченными представителями Сторон. Данные документы могут быть оформлены с использованием средств факсимильной или электронной связи с последующим предоставлением оригиналов в письменном виде, либо в форме электронного документа с квалифицированной электронной подписью.</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b/>
          <w:color w:val="000000"/>
          <w:lang w:eastAsia="ru-RU" w:bidi="ru-RU"/>
        </w:rPr>
        <w:t>10.3.</w:t>
      </w:r>
      <w:r>
        <w:rPr>
          <w:rFonts w:ascii="Times New Roman" w:eastAsia="Times New Roman" w:hAnsi="Times New Roman" w:cs="Times New Roman"/>
          <w:color w:val="000000"/>
          <w:lang w:eastAsia="ru-RU" w:bidi="ru-RU"/>
        </w:rPr>
        <w:t xml:space="preserve"> Изменение и расторжение договора, заключенного по итогам процедуры закупки, допускается по основаниям, предусмотренным Гражданским законодательством, в том числе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условиями договора.</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b/>
          <w:color w:val="000000"/>
          <w:lang w:eastAsia="ru-RU" w:bidi="ru-RU"/>
        </w:rPr>
        <w:t xml:space="preserve">10.4. </w:t>
      </w:r>
      <w:r>
        <w:rPr>
          <w:rFonts w:ascii="Times New Roman" w:eastAsia="Times New Roman" w:hAnsi="Times New Roman" w:cs="Times New Roman"/>
          <w:color w:val="000000"/>
          <w:lang w:eastAsia="ru-RU" w:bidi="ru-RU"/>
        </w:rPr>
        <w:t xml:space="preserve">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w:t>
      </w:r>
      <w:proofErr w:type="gramStart"/>
      <w:r>
        <w:rPr>
          <w:rFonts w:ascii="Times New Roman" w:eastAsia="Times New Roman" w:hAnsi="Times New Roman" w:cs="Times New Roman"/>
          <w:color w:val="000000"/>
          <w:lang w:eastAsia="ru-RU" w:bidi="ru-RU"/>
        </w:rPr>
        <w:t>с</w:t>
      </w:r>
      <w:proofErr w:type="gramEnd"/>
      <w:r>
        <w:rPr>
          <w:rFonts w:ascii="Times New Roman" w:eastAsia="Times New Roman" w:hAnsi="Times New Roman" w:cs="Times New Roman"/>
          <w:color w:val="000000"/>
          <w:lang w:eastAsia="ru-RU" w:bidi="ru-RU"/>
        </w:rPr>
        <w:t xml:space="preserve"> указанными в договоре.</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b/>
          <w:color w:val="000000"/>
          <w:lang w:eastAsia="ru-RU" w:bidi="ru-RU"/>
        </w:rPr>
        <w:t>10.5.</w:t>
      </w:r>
      <w:r>
        <w:rPr>
          <w:rFonts w:ascii="Times New Roman" w:eastAsia="Times New Roman" w:hAnsi="Times New Roman" w:cs="Times New Roman"/>
          <w:color w:val="000000"/>
          <w:lang w:eastAsia="ru-RU" w:bidi="ru-RU"/>
        </w:rPr>
        <w:t xml:space="preserve">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b/>
          <w:color w:val="000000"/>
          <w:lang w:eastAsia="ru-RU" w:bidi="ru-RU"/>
        </w:rPr>
        <w:t>10.6.</w:t>
      </w:r>
      <w:r>
        <w:rPr>
          <w:rFonts w:ascii="Times New Roman" w:eastAsia="Times New Roman" w:hAnsi="Times New Roman" w:cs="Times New Roman"/>
          <w:color w:val="000000"/>
          <w:lang w:eastAsia="ru-RU" w:bidi="ru-RU"/>
        </w:rPr>
        <w:t xml:space="preserve">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о закупках.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 о закупках.</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lastRenderedPageBreak/>
        <w:t>Возможность одностороннего отказа от исполнения договора:</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proofErr w:type="gramStart"/>
      <w:r>
        <w:rPr>
          <w:rFonts w:ascii="Times New Roman" w:eastAsia="Times New Roman" w:hAnsi="Times New Roman" w:cs="Times New Roman"/>
          <w:color w:val="000000"/>
          <w:lang w:eastAsia="ru-RU" w:bidi="ru-RU"/>
        </w:rPr>
        <w:t>10.12.3)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Pr>
          <w:rFonts w:ascii="Times New Roman" w:eastAsia="Times New Roman" w:hAnsi="Times New Roman" w:cs="Times New Roman"/>
          <w:color w:val="000000"/>
          <w:lang w:eastAsia="ru-RU" w:bidi="ru-RU"/>
        </w:rPr>
        <w:t>, либо с использованием иных сре</w:t>
      </w:r>
      <w:proofErr w:type="gramStart"/>
      <w:r>
        <w:rPr>
          <w:rFonts w:ascii="Times New Roman" w:eastAsia="Times New Roman" w:hAnsi="Times New Roman" w:cs="Times New Roman"/>
          <w:color w:val="000000"/>
          <w:lang w:eastAsia="ru-RU" w:bidi="ru-RU"/>
        </w:rPr>
        <w:t>дств св</w:t>
      </w:r>
      <w:proofErr w:type="gramEnd"/>
      <w:r>
        <w:rPr>
          <w:rFonts w:ascii="Times New Roman" w:eastAsia="Times New Roman" w:hAnsi="Times New Roman" w:cs="Times New Roman"/>
          <w:color w:val="000000"/>
          <w:lang w:eastAsia="ru-RU" w:bidi="ru-RU"/>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eastAsia="Times New Roman" w:hAnsi="Times New Roman" w:cs="Times New Roman"/>
          <w:color w:val="000000"/>
          <w:lang w:eastAsia="ru-RU" w:bidi="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eastAsia="Times New Roman" w:hAnsi="Times New Roman" w:cs="Times New Roman"/>
          <w:color w:val="000000"/>
          <w:lang w:eastAsia="ru-RU" w:bidi="ru-RU"/>
        </w:rPr>
        <w:t>.</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10.12.4) Решение заказчика об одностороннем отказе от исполнения договора вступает в </w:t>
      </w:r>
      <w:proofErr w:type="gramStart"/>
      <w:r>
        <w:rPr>
          <w:rFonts w:ascii="Times New Roman" w:eastAsia="Times New Roman" w:hAnsi="Times New Roman" w:cs="Times New Roman"/>
          <w:color w:val="000000"/>
          <w:lang w:eastAsia="ru-RU" w:bidi="ru-RU"/>
        </w:rPr>
        <w:t>силу</w:t>
      </w:r>
      <w:proofErr w:type="gramEnd"/>
      <w:r>
        <w:rPr>
          <w:rFonts w:ascii="Times New Roman" w:eastAsia="Times New Roman" w:hAnsi="Times New Roman" w:cs="Times New Roman"/>
          <w:color w:val="000000"/>
          <w:lang w:eastAsia="ru-RU" w:bidi="ru-RU"/>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10.12.5)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Pr>
          <w:rFonts w:ascii="Times New Roman" w:eastAsia="Times New Roman" w:hAnsi="Times New Roman" w:cs="Times New Roman"/>
          <w:color w:val="000000"/>
          <w:lang w:eastAsia="ru-RU" w:bidi="ru-RU"/>
        </w:rPr>
        <w:t>решении</w:t>
      </w:r>
      <w:proofErr w:type="gramEnd"/>
      <w:r>
        <w:rPr>
          <w:rFonts w:ascii="Times New Roman" w:eastAsia="Times New Roman" w:hAnsi="Times New Roman" w:cs="Times New Roman"/>
          <w:color w:val="000000"/>
          <w:lang w:eastAsia="ru-RU" w:bidi="ru-RU"/>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proofErr w:type="gramStart"/>
      <w:r>
        <w:rPr>
          <w:rFonts w:ascii="Times New Roman" w:eastAsia="Times New Roman" w:hAnsi="Times New Roman" w:cs="Times New Roman"/>
          <w:color w:val="000000"/>
          <w:lang w:eastAsia="ru-RU" w:bidi="ru-RU"/>
        </w:rPr>
        <w:t>10.12.6)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w:t>
      </w:r>
      <w:proofErr w:type="gramEnd"/>
      <w:r>
        <w:rPr>
          <w:rFonts w:ascii="Times New Roman" w:eastAsia="Times New Roman" w:hAnsi="Times New Roman" w:cs="Times New Roman"/>
          <w:color w:val="000000"/>
          <w:lang w:eastAsia="ru-RU" w:bidi="ru-RU"/>
        </w:rPr>
        <w:t>)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10.12.7</w:t>
      </w:r>
      <w:proofErr w:type="gramStart"/>
      <w:r>
        <w:rPr>
          <w:rFonts w:ascii="Times New Roman" w:eastAsia="Times New Roman" w:hAnsi="Times New Roman" w:cs="Times New Roman"/>
          <w:color w:val="000000"/>
          <w:lang w:eastAsia="ru-RU" w:bidi="ru-RU"/>
        </w:rPr>
        <w:t xml:space="preserve"> В</w:t>
      </w:r>
      <w:proofErr w:type="gramEnd"/>
      <w:r>
        <w:rPr>
          <w:rFonts w:ascii="Times New Roman" w:eastAsia="Times New Roman" w:hAnsi="Times New Roman" w:cs="Times New Roman"/>
          <w:color w:val="000000"/>
          <w:lang w:eastAsia="ru-RU" w:bidi="ru-RU"/>
        </w:rPr>
        <w:t xml:space="preserve">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proofErr w:type="gramStart"/>
      <w:r>
        <w:rPr>
          <w:rFonts w:ascii="Times New Roman" w:eastAsia="Times New Roman" w:hAnsi="Times New Roman" w:cs="Times New Roman"/>
          <w:color w:val="000000"/>
          <w:lang w:eastAsia="ru-RU" w:bidi="ru-RU"/>
        </w:rPr>
        <w:t xml:space="preserve">10.12.10)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w:t>
      </w:r>
      <w:r>
        <w:rPr>
          <w:rFonts w:ascii="Times New Roman" w:eastAsia="Times New Roman" w:hAnsi="Times New Roman" w:cs="Times New Roman"/>
          <w:color w:val="000000"/>
          <w:lang w:eastAsia="ru-RU" w:bidi="ru-RU"/>
        </w:rPr>
        <w:lastRenderedPageBreak/>
        <w:t>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Pr>
          <w:rFonts w:ascii="Times New Roman" w:eastAsia="Times New Roman" w:hAnsi="Times New Roman" w:cs="Times New Roman"/>
          <w:color w:val="000000"/>
          <w:lang w:eastAsia="ru-RU" w:bidi="ru-RU"/>
        </w:rPr>
        <w:t xml:space="preserve">, </w:t>
      </w:r>
      <w:proofErr w:type="gramStart"/>
      <w:r>
        <w:rPr>
          <w:rFonts w:ascii="Times New Roman" w:eastAsia="Times New Roman" w:hAnsi="Times New Roman" w:cs="Times New Roman"/>
          <w:color w:val="000000"/>
          <w:lang w:eastAsia="ru-RU" w:bidi="ru-RU"/>
        </w:rPr>
        <w:t>обеспечивающих</w:t>
      </w:r>
      <w:proofErr w:type="gramEnd"/>
      <w:r>
        <w:rPr>
          <w:rFonts w:ascii="Times New Roman" w:eastAsia="Times New Roman" w:hAnsi="Times New Roman" w:cs="Times New Roman"/>
          <w:color w:val="000000"/>
          <w:lang w:eastAsia="ru-RU" w:bidi="ru-RU"/>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10.12.11 Решение поставщика (подрядчика, исполнителя) об одностороннем отказе от исполнения договора вступает в </w:t>
      </w:r>
      <w:proofErr w:type="gramStart"/>
      <w:r>
        <w:rPr>
          <w:rFonts w:ascii="Times New Roman" w:eastAsia="Times New Roman" w:hAnsi="Times New Roman" w:cs="Times New Roman"/>
          <w:color w:val="000000"/>
          <w:lang w:eastAsia="ru-RU" w:bidi="ru-RU"/>
        </w:rPr>
        <w:t>силу</w:t>
      </w:r>
      <w:proofErr w:type="gramEnd"/>
      <w:r>
        <w:rPr>
          <w:rFonts w:ascii="Times New Roman" w:eastAsia="Times New Roman" w:hAnsi="Times New Roman" w:cs="Times New Roman"/>
          <w:color w:val="000000"/>
          <w:lang w:eastAsia="ru-RU" w:bidi="ru-RU"/>
        </w:rPr>
        <w:t xml:space="preserve">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10.12.12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rFonts w:ascii="Times New Roman" w:eastAsia="Times New Roman" w:hAnsi="Times New Roman" w:cs="Times New Roman"/>
          <w:color w:val="000000"/>
          <w:lang w:eastAsia="ru-RU" w:bidi="ru-RU"/>
        </w:rPr>
        <w:t>решении</w:t>
      </w:r>
      <w:proofErr w:type="gramEnd"/>
      <w:r>
        <w:rPr>
          <w:rFonts w:ascii="Times New Roman" w:eastAsia="Times New Roman" w:hAnsi="Times New Roman" w:cs="Times New Roman"/>
          <w:color w:val="000000"/>
          <w:lang w:eastAsia="ru-RU" w:bidi="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10.12.13</w:t>
      </w:r>
      <w:proofErr w:type="gramStart"/>
      <w:r>
        <w:rPr>
          <w:rFonts w:ascii="Times New Roman" w:eastAsia="Times New Roman" w:hAnsi="Times New Roman" w:cs="Times New Roman"/>
          <w:color w:val="000000"/>
          <w:lang w:eastAsia="ru-RU" w:bidi="ru-RU"/>
        </w:rPr>
        <w:t xml:space="preserve"> П</w:t>
      </w:r>
      <w:proofErr w:type="gramEnd"/>
      <w:r>
        <w:rPr>
          <w:rFonts w:ascii="Times New Roman" w:eastAsia="Times New Roman" w:hAnsi="Times New Roman" w:cs="Times New Roman"/>
          <w:color w:val="000000"/>
          <w:lang w:eastAsia="ru-RU" w:bidi="ru-RU"/>
        </w:rPr>
        <w:t>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10.12.14</w:t>
      </w:r>
      <w:proofErr w:type="gramStart"/>
      <w:r>
        <w:rPr>
          <w:rFonts w:ascii="Times New Roman" w:eastAsia="Times New Roman" w:hAnsi="Times New Roman" w:cs="Times New Roman"/>
          <w:color w:val="000000"/>
          <w:lang w:eastAsia="ru-RU" w:bidi="ru-RU"/>
        </w:rPr>
        <w:t xml:space="preserve"> В</w:t>
      </w:r>
      <w:proofErr w:type="gramEnd"/>
      <w:r>
        <w:rPr>
          <w:rFonts w:ascii="Times New Roman" w:eastAsia="Times New Roman" w:hAnsi="Times New Roman" w:cs="Times New Roman"/>
          <w:color w:val="000000"/>
          <w:lang w:eastAsia="ru-RU" w:bidi="ru-RU"/>
        </w:rPr>
        <w:t xml:space="preserve">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 о закупках.</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10.12.15</w:t>
      </w:r>
      <w:proofErr w:type="gramStart"/>
      <w:r>
        <w:rPr>
          <w:rFonts w:ascii="Times New Roman" w:eastAsia="Times New Roman" w:hAnsi="Times New Roman" w:cs="Times New Roman"/>
          <w:color w:val="000000"/>
          <w:lang w:eastAsia="ru-RU" w:bidi="ru-RU"/>
        </w:rPr>
        <w:t xml:space="preserve"> В</w:t>
      </w:r>
      <w:proofErr w:type="gramEnd"/>
      <w:r>
        <w:rPr>
          <w:rFonts w:ascii="Times New Roman" w:eastAsia="Times New Roman" w:hAnsi="Times New Roman" w:cs="Times New Roman"/>
          <w:color w:val="000000"/>
          <w:lang w:eastAsia="ru-RU" w:bidi="ru-RU"/>
        </w:rPr>
        <w:t xml:space="preserve">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w:t>
      </w:r>
      <w:proofErr w:type="gramStart"/>
      <w:r>
        <w:rPr>
          <w:rFonts w:ascii="Times New Roman" w:eastAsia="Times New Roman" w:hAnsi="Times New Roman" w:cs="Times New Roman"/>
          <w:color w:val="000000"/>
          <w:lang w:eastAsia="ru-RU" w:bidi="ru-RU"/>
        </w:rPr>
        <w:t>отношении</w:t>
      </w:r>
      <w:proofErr w:type="gramEnd"/>
      <w:r>
        <w:rPr>
          <w:rFonts w:ascii="Times New Roman" w:eastAsia="Times New Roman" w:hAnsi="Times New Roman" w:cs="Times New Roman"/>
          <w:color w:val="000000"/>
          <w:lang w:eastAsia="ru-RU" w:bidi="ru-RU"/>
        </w:rPr>
        <w:t xml:space="preserve">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shd w:val="clear" w:color="auto" w:fill="FFFFFF"/>
          <w:lang w:eastAsia="ru-RU" w:bidi="ru-RU"/>
        </w:rPr>
        <w:t xml:space="preserve">Настоящий Договор заключен </w:t>
      </w:r>
      <w:r>
        <w:rPr>
          <w:rFonts w:ascii="Times New Roman" w:eastAsia="Times New Roman" w:hAnsi="Times New Roman" w:cs="Times New Roman"/>
          <w:b/>
          <w:bCs/>
          <w:color w:val="000000"/>
          <w:lang w:eastAsia="ru-RU" w:bidi="ru-RU"/>
        </w:rPr>
        <w:t>в форме электронного документа, подписанного Сторонами электронной подписью в соответствии с законодательством Российской Федерации, при этом Стороны вправе изготовить подписать копии Договора в письменной форме на бумажном носителе для каждой из Сторон.</w:t>
      </w:r>
    </w:p>
    <w:p w:rsidR="00C24CC6" w:rsidRDefault="00650005">
      <w:pPr>
        <w:widowControl w:val="0"/>
        <w:spacing w:after="0" w:line="240" w:lineRule="auto"/>
        <w:ind w:right="20"/>
        <w:jc w:val="center"/>
        <w:outlineLvl w:val="0"/>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11. ПРИЛОЖЕНИЯ</w:t>
      </w:r>
    </w:p>
    <w:p w:rsidR="00C24CC6" w:rsidRDefault="00650005">
      <w:pPr>
        <w:widowControl w:val="0"/>
        <w:numPr>
          <w:ilvl w:val="0"/>
          <w:numId w:val="18"/>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Неотъемлемой частью настоящего Договора являются следующие Приложения: </w:t>
      </w:r>
    </w:p>
    <w:p w:rsidR="00C24CC6" w:rsidRDefault="00650005">
      <w:pPr>
        <w:widowControl w:val="0"/>
        <w:tabs>
          <w:tab w:val="left" w:pos="709"/>
        </w:tabs>
        <w:spacing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Приложение №1 - Спецификация;</w:t>
      </w:r>
    </w:p>
    <w:p w:rsidR="00C24CC6" w:rsidRDefault="00650005">
      <w:pPr>
        <w:widowControl w:val="0"/>
        <w:spacing w:after="0" w:line="240" w:lineRule="auto"/>
        <w:ind w:right="20"/>
        <w:jc w:val="center"/>
        <w:outlineLvl w:val="0"/>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12. АДРЕСА И БАНКОВСКИЕ РЕКВИЗИТЫ СТОРОН</w:t>
      </w:r>
    </w:p>
    <w:p w:rsidR="00C24CC6" w:rsidRDefault="00650005">
      <w:pPr>
        <w:widowControl w:val="0"/>
        <w:spacing w:after="0" w:line="240" w:lineRule="auto"/>
        <w:jc w:val="both"/>
        <w:rPr>
          <w:rFonts w:ascii="Times New Roman" w:eastAsia="Times New Roman" w:hAnsi="Times New Roman" w:cs="Times New Roman"/>
          <w:i/>
          <w:iCs/>
          <w:color w:val="000000"/>
          <w:lang w:eastAsia="ru-RU" w:bidi="ru-RU"/>
        </w:rPr>
      </w:pPr>
      <w:r>
        <w:rPr>
          <w:rFonts w:ascii="Times New Roman" w:eastAsia="Times New Roman" w:hAnsi="Times New Roman" w:cs="Times New Roman"/>
          <w:i/>
          <w:iCs/>
          <w:color w:val="000000"/>
          <w:lang w:eastAsia="ru-RU" w:bidi="ru-RU"/>
        </w:rPr>
        <w:t>Поставщик:</w:t>
      </w:r>
    </w:p>
    <w:p w:rsidR="00C24CC6" w:rsidRDefault="00650005">
      <w:pPr>
        <w:widowControl w:val="0"/>
        <w:spacing w:after="0" w:line="240" w:lineRule="auto"/>
        <w:jc w:val="both"/>
        <w:rPr>
          <w:rFonts w:ascii="Times New Roman" w:eastAsia="Cambria" w:hAnsi="Times New Roman" w:cs="Times New Roman"/>
          <w:color w:val="000000"/>
          <w:lang w:eastAsia="ru-RU" w:bidi="ru-RU"/>
        </w:rPr>
      </w:pPr>
      <w:r>
        <w:rPr>
          <w:rFonts w:ascii="Times New Roman" w:eastAsia="Cambria" w:hAnsi="Times New Roman" w:cs="Times New Roman"/>
          <w:color w:val="000000"/>
          <w:lang w:eastAsia="ru-RU" w:bidi="ru-RU"/>
        </w:rPr>
        <w:t>Заказчик:</w:t>
      </w:r>
    </w:p>
    <w:p w:rsidR="00C24CC6" w:rsidRDefault="00C24CC6">
      <w:pPr>
        <w:widowControl w:val="0"/>
        <w:spacing w:after="0" w:line="240" w:lineRule="auto"/>
        <w:jc w:val="both"/>
        <w:rPr>
          <w:rFonts w:ascii="Times New Roman" w:eastAsia="Cambria" w:hAnsi="Times New Roman" w:cs="Times New Roman"/>
          <w:color w:val="000000"/>
          <w:lang w:eastAsia="ru-RU" w:bidi="ru-RU"/>
        </w:rPr>
      </w:pPr>
    </w:p>
    <w:p w:rsidR="00C24CC6" w:rsidRDefault="00C24CC6">
      <w:pPr>
        <w:widowControl w:val="0"/>
        <w:spacing w:after="0" w:line="240" w:lineRule="auto"/>
        <w:jc w:val="both"/>
        <w:rPr>
          <w:rFonts w:ascii="Times New Roman" w:eastAsia="Cambria" w:hAnsi="Times New Roman" w:cs="Times New Roman"/>
          <w:color w:val="000000"/>
          <w:lang w:eastAsia="ru-RU" w:bidi="ru-RU"/>
        </w:rPr>
      </w:pPr>
    </w:p>
    <w:p w:rsidR="00C24CC6" w:rsidRDefault="00C24CC6">
      <w:pPr>
        <w:widowControl w:val="0"/>
        <w:spacing w:after="0" w:line="240" w:lineRule="auto"/>
        <w:jc w:val="both"/>
        <w:rPr>
          <w:rFonts w:ascii="Times New Roman" w:eastAsia="Cambria" w:hAnsi="Times New Roman" w:cs="Times New Roman"/>
          <w:color w:val="000000"/>
          <w:lang w:eastAsia="ru-RU" w:bidi="ru-RU"/>
        </w:rPr>
      </w:pPr>
    </w:p>
    <w:p w:rsidR="00C24CC6" w:rsidRDefault="00650005">
      <w:pPr>
        <w:widowControl w:val="0"/>
        <w:tabs>
          <w:tab w:val="left" w:pos="5182"/>
        </w:tabs>
        <w:spacing w:after="0" w:line="240"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Поставщик:</w:t>
      </w:r>
      <w:r>
        <w:rPr>
          <w:rFonts w:ascii="Times New Roman" w:eastAsia="Microsoft Sans Serif" w:hAnsi="Times New Roman" w:cs="Times New Roman"/>
          <w:color w:val="000000"/>
          <w:lang w:eastAsia="ru-RU" w:bidi="ru-RU"/>
        </w:rPr>
        <w:tab/>
        <w:t>Заказчик:</w:t>
      </w:r>
    </w:p>
    <w:p w:rsidR="00C24CC6" w:rsidRDefault="00C24CC6">
      <w:pPr>
        <w:widowControl w:val="0"/>
        <w:tabs>
          <w:tab w:val="left" w:pos="5182"/>
        </w:tabs>
        <w:spacing w:after="0" w:line="240" w:lineRule="auto"/>
        <w:jc w:val="both"/>
        <w:rPr>
          <w:rFonts w:ascii="Times New Roman" w:eastAsia="Microsoft Sans Serif" w:hAnsi="Times New Roman" w:cs="Times New Roman"/>
          <w:color w:val="000000"/>
          <w:lang w:eastAsia="ru-RU" w:bidi="ru-RU"/>
        </w:rPr>
      </w:pPr>
    </w:p>
    <w:p w:rsidR="00C24CC6" w:rsidRDefault="00C24CC6">
      <w:pPr>
        <w:spacing w:after="0" w:line="240" w:lineRule="auto"/>
        <w:rPr>
          <w:rFonts w:ascii="Times New Roman" w:eastAsia="Cambria" w:hAnsi="Times New Roman" w:cs="Times New Roman"/>
          <w:color w:val="000000"/>
          <w:lang w:eastAsia="ru-RU" w:bidi="ru-RU"/>
        </w:rPr>
        <w:sectPr w:rsidR="00C24CC6">
          <w:pgSz w:w="11900" w:h="16840"/>
          <w:pgMar w:top="650" w:right="716" w:bottom="851" w:left="908" w:header="0" w:footer="3" w:gutter="0"/>
          <w:cols w:space="720"/>
          <w:docGrid w:linePitch="360"/>
        </w:sectPr>
      </w:pPr>
    </w:p>
    <w:p w:rsidR="00C24CC6" w:rsidRDefault="00C24CC6">
      <w:pPr>
        <w:widowControl w:val="0"/>
        <w:spacing w:after="0" w:line="240" w:lineRule="auto"/>
        <w:rPr>
          <w:rFonts w:ascii="Times New Roman" w:eastAsia="Microsoft Sans Serif" w:hAnsi="Times New Roman" w:cs="Times New Roman"/>
          <w:color w:val="000000"/>
          <w:lang w:eastAsia="ru-RU" w:bidi="ru-RU"/>
        </w:rPr>
      </w:pPr>
    </w:p>
    <w:p w:rsidR="00C24CC6" w:rsidRDefault="00C24CC6">
      <w:pPr>
        <w:spacing w:after="0" w:line="240" w:lineRule="auto"/>
        <w:jc w:val="both"/>
        <w:rPr>
          <w:rFonts w:ascii="Times New Roman" w:eastAsia="Times New Roman" w:hAnsi="Times New Roman" w:cs="Times New Roman"/>
          <w:sz w:val="24"/>
          <w:szCs w:val="24"/>
          <w:lang w:eastAsia="zh-CN"/>
        </w:rPr>
      </w:pPr>
    </w:p>
    <w:p w:rsidR="00C24CC6" w:rsidRDefault="00C24CC6">
      <w:pPr>
        <w:widowControl w:val="0"/>
        <w:spacing w:after="0" w:line="240" w:lineRule="auto"/>
        <w:ind w:left="6372"/>
        <w:jc w:val="both"/>
        <w:rPr>
          <w:rFonts w:ascii="Times New Roman" w:hAnsi="Times New Roman" w:cs="Times New Roman"/>
          <w:b/>
          <w:bCs/>
          <w:lang w:eastAsia="ru-RU"/>
        </w:rPr>
      </w:pPr>
    </w:p>
    <w:p w:rsidR="00C24CC6" w:rsidRDefault="00C24CC6">
      <w:pPr>
        <w:widowControl w:val="0"/>
        <w:spacing w:after="0" w:line="240" w:lineRule="auto"/>
        <w:ind w:left="6372"/>
        <w:jc w:val="right"/>
        <w:rPr>
          <w:rFonts w:ascii="Times New Roman" w:hAnsi="Times New Roman" w:cs="Times New Roman"/>
          <w:b/>
          <w:bCs/>
        </w:rPr>
        <w:sectPr w:rsidR="00C24CC6">
          <w:footerReference w:type="default" r:id="rId10"/>
          <w:pgSz w:w="11909" w:h="16834"/>
          <w:pgMar w:top="1134" w:right="567" w:bottom="1134" w:left="851" w:header="0" w:footer="0" w:gutter="0"/>
          <w:cols w:space="720"/>
          <w:docGrid w:linePitch="360"/>
        </w:sectPr>
      </w:pPr>
    </w:p>
    <w:p w:rsidR="00C24CC6" w:rsidRDefault="00650005">
      <w:pPr>
        <w:widowControl w:val="0"/>
        <w:spacing w:after="0" w:line="240" w:lineRule="auto"/>
        <w:jc w:val="right"/>
        <w:rPr>
          <w:rFonts w:ascii="Times New Roman" w:hAnsi="Times New Roman" w:cs="Times New Roman"/>
          <w:b/>
          <w:bCs/>
        </w:rPr>
      </w:pPr>
      <w:r>
        <w:rPr>
          <w:rFonts w:ascii="Times New Roman" w:hAnsi="Times New Roman" w:cs="Times New Roman"/>
          <w:b/>
          <w:bCs/>
        </w:rPr>
        <w:lastRenderedPageBreak/>
        <w:t>Приложение № 2 к Документации</w:t>
      </w:r>
    </w:p>
    <w:p w:rsidR="00C24CC6" w:rsidRDefault="00650005">
      <w:pPr>
        <w:widowControl w:val="0"/>
        <w:spacing w:after="0" w:line="240" w:lineRule="auto"/>
        <w:ind w:left="7080"/>
        <w:jc w:val="right"/>
        <w:rPr>
          <w:rFonts w:ascii="Times New Roman" w:hAnsi="Times New Roman" w:cs="Times New Roman"/>
          <w:b/>
          <w:bCs/>
        </w:rPr>
      </w:pPr>
      <w:r>
        <w:rPr>
          <w:rFonts w:ascii="Times New Roman" w:hAnsi="Times New Roman" w:cs="Times New Roman"/>
          <w:b/>
          <w:bCs/>
        </w:rPr>
        <w:t xml:space="preserve"> (рекомендуемые формы)</w:t>
      </w:r>
    </w:p>
    <w:p w:rsidR="00C24CC6" w:rsidRDefault="00C24CC6">
      <w:pPr>
        <w:widowControl w:val="0"/>
        <w:tabs>
          <w:tab w:val="left" w:pos="708"/>
          <w:tab w:val="left" w:pos="1418"/>
        </w:tabs>
        <w:spacing w:after="0" w:line="240" w:lineRule="auto"/>
        <w:jc w:val="center"/>
        <w:outlineLvl w:val="0"/>
        <w:rPr>
          <w:rFonts w:ascii="Times New Roman" w:hAnsi="Times New Roman" w:cs="Times New Roman"/>
          <w:b/>
          <w:bCs/>
          <w:color w:val="000000"/>
          <w:lang w:eastAsia="ru-RU"/>
        </w:rPr>
      </w:pPr>
      <w:bookmarkStart w:id="6" w:name="_Toc181770377"/>
      <w:bookmarkStart w:id="7" w:name="_Toc181768925"/>
      <w:bookmarkStart w:id="8" w:name="_Toc180811809"/>
      <w:bookmarkStart w:id="9" w:name="_Toc180218881"/>
      <w:bookmarkStart w:id="10" w:name="_Toc179791723"/>
      <w:bookmarkStart w:id="11" w:name="_Toc179791650"/>
      <w:bookmarkStart w:id="12" w:name="_Toc179789945"/>
      <w:bookmarkStart w:id="13" w:name="_Toc179789279"/>
      <w:bookmarkStart w:id="14" w:name="_Toc179789232"/>
      <w:bookmarkStart w:id="15" w:name="_Toc179789218"/>
      <w:bookmarkStart w:id="16" w:name="_Toc179788824"/>
      <w:bookmarkStart w:id="17" w:name="_Toc179788759"/>
      <w:bookmarkStart w:id="18" w:name="_Toc179788745"/>
      <w:bookmarkStart w:id="19" w:name="_Toc179788731"/>
      <w:bookmarkStart w:id="20" w:name="_Toc179788651"/>
      <w:bookmarkStart w:id="21" w:name="_Toc179788618"/>
      <w:bookmarkStart w:id="22" w:name="_Toc179788568"/>
      <w:bookmarkStart w:id="23" w:name="_Ref179110118"/>
      <w:bookmarkStart w:id="24" w:name="_Ref179110024"/>
      <w:bookmarkStart w:id="25" w:name="_Toc179109078"/>
      <w:bookmarkStart w:id="26" w:name="_Toc179107396"/>
      <w:bookmarkStart w:id="27" w:name="_Toc179106336"/>
      <w:bookmarkStart w:id="28" w:name="_Toc185678780"/>
    </w:p>
    <w:p w:rsidR="00C24CC6" w:rsidRDefault="00650005">
      <w:pPr>
        <w:widowControl w:val="0"/>
        <w:tabs>
          <w:tab w:val="left" w:pos="708"/>
          <w:tab w:val="left" w:pos="1418"/>
        </w:tabs>
        <w:spacing w:after="0" w:line="240" w:lineRule="auto"/>
        <w:jc w:val="center"/>
        <w:outlineLvl w:val="0"/>
        <w:rPr>
          <w:rFonts w:ascii="Times New Roman" w:hAnsi="Times New Roman" w:cs="Times New Roman"/>
          <w:b/>
          <w:bCs/>
          <w:color w:val="000000"/>
          <w:lang w:eastAsia="ru-RU"/>
        </w:rPr>
      </w:pPr>
      <w:r>
        <w:rPr>
          <w:rFonts w:ascii="Times New Roman" w:hAnsi="Times New Roman" w:cs="Times New Roman"/>
          <w:b/>
          <w:bCs/>
          <w:color w:val="000000"/>
          <w:lang w:eastAsia="ru-RU"/>
        </w:rPr>
        <w:t xml:space="preserve">АНКЕТА УЧАСТНИКА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Ansi="Times New Roman" w:cs="Times New Roman"/>
          <w:b/>
          <w:bCs/>
          <w:color w:val="000000"/>
          <w:lang w:eastAsia="ru-RU"/>
        </w:rPr>
        <w:t>ПРОЦЕДУРЫ ЗАКУПКИ</w:t>
      </w:r>
    </w:p>
    <w:p w:rsidR="00C24CC6" w:rsidRDefault="00650005">
      <w:pPr>
        <w:widowControl w:val="0"/>
        <w:spacing w:after="0" w:line="240" w:lineRule="auto"/>
        <w:jc w:val="center"/>
        <w:rPr>
          <w:rFonts w:ascii="Times New Roman" w:hAnsi="Times New Roman" w:cs="Times New Roman"/>
          <w:b/>
          <w:bCs/>
          <w:lang w:eastAsia="ar-SA"/>
        </w:rPr>
      </w:pPr>
      <w:r>
        <w:rPr>
          <w:rFonts w:ascii="Times New Roman" w:hAnsi="Times New Roman" w:cs="Times New Roman"/>
          <w:b/>
          <w:bCs/>
          <w:lang w:eastAsia="ar-SA"/>
        </w:rPr>
        <w:t>ДАННЫЕ УЧАСТНИКА</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9"/>
        <w:gridCol w:w="4298"/>
      </w:tblGrid>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Наименование/Ф.И.О. (полностью)</w:t>
            </w:r>
          </w:p>
        </w:tc>
        <w:tc>
          <w:tcPr>
            <w:tcW w:w="2007" w:type="pct"/>
          </w:tcPr>
          <w:p w:rsidR="00C24CC6" w:rsidRDefault="00C24CC6">
            <w:pPr>
              <w:widowControl w:val="0"/>
              <w:spacing w:after="0" w:line="240" w:lineRule="auto"/>
              <w:ind w:right="99"/>
              <w:jc w:val="both"/>
              <w:rPr>
                <w:rFonts w:ascii="Times New Roman" w:hAnsi="Times New Roman" w:cs="Times New Roman"/>
                <w:lang w:eastAsia="ar-SA"/>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Ф.И.О. руководителя (полностью)/ должность</w:t>
            </w:r>
          </w:p>
        </w:tc>
        <w:tc>
          <w:tcPr>
            <w:tcW w:w="2007" w:type="pct"/>
          </w:tcPr>
          <w:p w:rsidR="00C24CC6" w:rsidRDefault="00C24CC6">
            <w:pPr>
              <w:widowControl w:val="0"/>
              <w:spacing w:after="0" w:line="240" w:lineRule="auto"/>
              <w:ind w:right="99"/>
              <w:rPr>
                <w:rFonts w:ascii="Times New Roman" w:hAnsi="Times New Roman" w:cs="Times New Roman"/>
                <w:lang w:eastAsia="ar-SA"/>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Руководитель действует на основании (наименование документа)</w:t>
            </w:r>
          </w:p>
        </w:tc>
        <w:tc>
          <w:tcPr>
            <w:tcW w:w="2007" w:type="pct"/>
          </w:tcPr>
          <w:p w:rsidR="00C24CC6" w:rsidRDefault="00C24CC6">
            <w:pPr>
              <w:widowControl w:val="0"/>
              <w:spacing w:after="0" w:line="240" w:lineRule="auto"/>
              <w:ind w:right="99"/>
              <w:rPr>
                <w:rFonts w:ascii="Times New Roman" w:hAnsi="Times New Roman" w:cs="Times New Roman"/>
                <w:lang w:eastAsia="ar-SA"/>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Место нахождения/ Место жительства</w:t>
            </w:r>
          </w:p>
        </w:tc>
        <w:tc>
          <w:tcPr>
            <w:tcW w:w="2007" w:type="pct"/>
          </w:tcPr>
          <w:p w:rsidR="00C24CC6" w:rsidRDefault="00C24CC6">
            <w:pPr>
              <w:widowControl w:val="0"/>
              <w:spacing w:after="0" w:line="240" w:lineRule="auto"/>
              <w:ind w:right="99"/>
              <w:rPr>
                <w:rFonts w:ascii="Times New Roman" w:hAnsi="Times New Roman" w:cs="Times New Roman"/>
                <w:lang w:eastAsia="ar-SA"/>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Контактное лицо, уполномоченное для контактов по запросу котировок в электронной форме</w:t>
            </w:r>
          </w:p>
        </w:tc>
        <w:tc>
          <w:tcPr>
            <w:tcW w:w="2007" w:type="pct"/>
          </w:tcPr>
          <w:p w:rsidR="00C24CC6" w:rsidRDefault="00C24CC6">
            <w:pPr>
              <w:widowControl w:val="0"/>
              <w:spacing w:after="0" w:line="240" w:lineRule="auto"/>
              <w:ind w:right="99"/>
              <w:rPr>
                <w:rFonts w:ascii="Times New Roman" w:hAnsi="Times New Roman" w:cs="Times New Roman"/>
                <w:lang w:eastAsia="ar-SA"/>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Адрес электронной почты</w:t>
            </w:r>
          </w:p>
        </w:tc>
        <w:tc>
          <w:tcPr>
            <w:tcW w:w="2007" w:type="pct"/>
          </w:tcPr>
          <w:p w:rsidR="00C24CC6" w:rsidRDefault="00C24CC6">
            <w:pPr>
              <w:widowControl w:val="0"/>
              <w:spacing w:after="0" w:line="240" w:lineRule="auto"/>
              <w:ind w:right="99"/>
              <w:rPr>
                <w:rFonts w:ascii="Times New Roman" w:hAnsi="Times New Roman" w:cs="Times New Roman"/>
                <w:lang w:eastAsia="ar-SA"/>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Телефон</w:t>
            </w:r>
          </w:p>
        </w:tc>
        <w:tc>
          <w:tcPr>
            <w:tcW w:w="2007" w:type="pct"/>
          </w:tcPr>
          <w:p w:rsidR="00C24CC6" w:rsidRDefault="00C24CC6">
            <w:pPr>
              <w:widowControl w:val="0"/>
              <w:spacing w:after="0" w:line="240" w:lineRule="auto"/>
              <w:rPr>
                <w:rFonts w:ascii="Times New Roman" w:hAnsi="Times New Roman" w:cs="Times New Roman"/>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Факс</w:t>
            </w:r>
          </w:p>
        </w:tc>
        <w:tc>
          <w:tcPr>
            <w:tcW w:w="2007" w:type="pct"/>
          </w:tcPr>
          <w:p w:rsidR="00C24CC6" w:rsidRDefault="00C24CC6">
            <w:pPr>
              <w:widowControl w:val="0"/>
              <w:spacing w:after="0" w:line="240" w:lineRule="auto"/>
              <w:rPr>
                <w:rFonts w:ascii="Times New Roman" w:hAnsi="Times New Roman" w:cs="Times New Roman"/>
              </w:rPr>
            </w:pPr>
          </w:p>
        </w:tc>
      </w:tr>
      <w:tr w:rsidR="00C24CC6">
        <w:trPr>
          <w:trHeight w:val="2709"/>
        </w:trPr>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ИНН</w:t>
            </w:r>
          </w:p>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КПП</w:t>
            </w:r>
          </w:p>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ОГРН</w:t>
            </w:r>
          </w:p>
          <w:p w:rsidR="00C24CC6" w:rsidRDefault="00650005">
            <w:pPr>
              <w:widowControl w:val="0"/>
              <w:spacing w:after="0" w:line="240" w:lineRule="auto"/>
              <w:ind w:right="99"/>
              <w:jc w:val="both"/>
              <w:rPr>
                <w:rFonts w:ascii="Times New Roman" w:hAnsi="Times New Roman" w:cs="Times New Roman"/>
                <w:lang w:eastAsia="ar-SA"/>
              </w:rPr>
            </w:pPr>
            <w:r>
              <w:rPr>
                <w:rFonts w:ascii="Times New Roman" w:hAnsi="Times New Roman" w:cs="Times New Roman"/>
                <w:lang w:eastAsia="ar-SA"/>
              </w:rPr>
              <w:t>ОКПО</w:t>
            </w:r>
          </w:p>
          <w:p w:rsidR="00C24CC6" w:rsidRDefault="00650005">
            <w:pPr>
              <w:widowControl w:val="0"/>
              <w:spacing w:after="0" w:line="240" w:lineRule="auto"/>
              <w:ind w:right="99"/>
              <w:jc w:val="both"/>
              <w:rPr>
                <w:rFonts w:ascii="Times New Roman" w:hAnsi="Times New Roman" w:cs="Times New Roman"/>
                <w:lang w:eastAsia="ar-SA"/>
              </w:rPr>
            </w:pPr>
            <w:r>
              <w:rPr>
                <w:rFonts w:ascii="Times New Roman" w:hAnsi="Times New Roman" w:cs="Times New Roman"/>
                <w:lang w:eastAsia="ar-SA"/>
              </w:rPr>
              <w:t>ОКОПФ</w:t>
            </w:r>
          </w:p>
          <w:p w:rsidR="00C24CC6" w:rsidRDefault="00650005">
            <w:pPr>
              <w:widowControl w:val="0"/>
              <w:spacing w:after="0" w:line="240" w:lineRule="auto"/>
              <w:ind w:right="99"/>
              <w:jc w:val="both"/>
              <w:rPr>
                <w:rFonts w:ascii="Times New Roman" w:hAnsi="Times New Roman" w:cs="Times New Roman"/>
                <w:lang w:eastAsia="ar-SA"/>
              </w:rPr>
            </w:pPr>
            <w:r>
              <w:rPr>
                <w:rFonts w:ascii="Times New Roman" w:hAnsi="Times New Roman" w:cs="Times New Roman"/>
                <w:lang w:eastAsia="ar-SA"/>
              </w:rPr>
              <w:t>ОКТМО</w:t>
            </w:r>
          </w:p>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Дата постановки на учет в налоговом органе</w:t>
            </w:r>
          </w:p>
        </w:tc>
        <w:tc>
          <w:tcPr>
            <w:tcW w:w="2007" w:type="pct"/>
          </w:tcPr>
          <w:p w:rsidR="00C24CC6" w:rsidRDefault="00C24CC6">
            <w:pPr>
              <w:widowControl w:val="0"/>
              <w:spacing w:after="0" w:line="240" w:lineRule="auto"/>
              <w:rPr>
                <w:rFonts w:ascii="Times New Roman" w:hAnsi="Times New Roman" w:cs="Times New Roman"/>
              </w:rPr>
            </w:pPr>
          </w:p>
        </w:tc>
      </w:tr>
      <w:tr w:rsidR="00C24CC6">
        <w:trPr>
          <w:trHeight w:val="245"/>
        </w:trPr>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Банковские реквизиты</w:t>
            </w:r>
          </w:p>
        </w:tc>
        <w:tc>
          <w:tcPr>
            <w:tcW w:w="2007" w:type="pct"/>
          </w:tcPr>
          <w:p w:rsidR="00C24CC6" w:rsidRDefault="00C24CC6">
            <w:pPr>
              <w:widowControl w:val="0"/>
              <w:spacing w:after="0" w:line="240" w:lineRule="auto"/>
              <w:ind w:right="99"/>
              <w:rPr>
                <w:rFonts w:ascii="Times New Roman" w:hAnsi="Times New Roman" w:cs="Times New Roman"/>
                <w:lang w:eastAsia="ar-SA"/>
              </w:rPr>
            </w:pPr>
          </w:p>
        </w:tc>
      </w:tr>
    </w:tbl>
    <w:p w:rsidR="00C24CC6" w:rsidRDefault="00C24CC6">
      <w:pPr>
        <w:widowControl w:val="0"/>
        <w:spacing w:after="0" w:line="240" w:lineRule="auto"/>
        <w:jc w:val="center"/>
        <w:rPr>
          <w:rFonts w:ascii="Times New Roman" w:hAnsi="Times New Roman" w:cs="Times New Roman"/>
          <w:b/>
          <w:bCs/>
          <w:lang w:eastAsia="ar-SA"/>
        </w:rPr>
      </w:pPr>
    </w:p>
    <w:p w:rsidR="00C24CC6" w:rsidRDefault="00650005">
      <w:pPr>
        <w:widowControl w:val="0"/>
        <w:spacing w:after="0" w:line="240" w:lineRule="auto"/>
        <w:ind w:firstLine="540"/>
        <w:jc w:val="both"/>
        <w:rPr>
          <w:rFonts w:ascii="Times New Roman" w:hAnsi="Times New Roman" w:cs="Times New Roman"/>
          <w:lang w:eastAsia="ru-RU"/>
        </w:rPr>
      </w:pPr>
      <w:r>
        <w:rPr>
          <w:rFonts w:ascii="Times New Roman" w:hAnsi="Times New Roman" w:cs="Times New Roman"/>
          <w:lang w:eastAsia="ru-RU"/>
        </w:rPr>
        <w:t>Изучив документацию о закупке на _____________________ (№ извещения в ЕИС) выражаем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C24CC6" w:rsidRDefault="00C24CC6">
      <w:pPr>
        <w:widowControl w:val="0"/>
        <w:spacing w:after="0" w:line="240" w:lineRule="auto"/>
        <w:ind w:firstLine="540"/>
        <w:jc w:val="both"/>
        <w:rPr>
          <w:rFonts w:ascii="Times New Roman" w:hAnsi="Times New Roman" w:cs="Times New Roman"/>
          <w:lang w:eastAsia="ru-RU"/>
        </w:rPr>
      </w:pPr>
    </w:p>
    <w:p w:rsidR="00C24CC6" w:rsidRDefault="00650005">
      <w:pPr>
        <w:widowControl w:val="0"/>
        <w:spacing w:after="0" w:line="240" w:lineRule="auto"/>
        <w:jc w:val="both"/>
        <w:rPr>
          <w:rFonts w:ascii="Times New Roman" w:hAnsi="Times New Roman" w:cs="Times New Roman"/>
          <w:b/>
          <w:bCs/>
          <w:lang w:eastAsia="ar-SA"/>
        </w:rPr>
      </w:pPr>
      <w:r>
        <w:rPr>
          <w:rFonts w:ascii="Times New Roman" w:hAnsi="Times New Roman" w:cs="Times New Roman"/>
          <w:b/>
          <w:bCs/>
          <w:lang w:eastAsia="ar-SA"/>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предлагаемые участником закупки:</w:t>
      </w:r>
    </w:p>
    <w:tbl>
      <w:tblPr>
        <w:tblW w:w="103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011"/>
        <w:gridCol w:w="6095"/>
        <w:gridCol w:w="709"/>
        <w:gridCol w:w="992"/>
      </w:tblGrid>
      <w:tr w:rsidR="00C24CC6">
        <w:tc>
          <w:tcPr>
            <w:tcW w:w="560" w:type="dxa"/>
            <w:vAlign w:val="center"/>
          </w:tcPr>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w:t>
            </w:r>
            <w:r>
              <w:rPr>
                <w:rFonts w:ascii="Times New Roman" w:hAnsi="Times New Roman" w:cs="Times New Roman"/>
                <w:b/>
                <w:bCs/>
                <w:lang w:eastAsia="ru-RU"/>
              </w:rPr>
              <w:br/>
            </w:r>
            <w:proofErr w:type="gramStart"/>
            <w:r>
              <w:rPr>
                <w:rFonts w:ascii="Times New Roman" w:hAnsi="Times New Roman" w:cs="Times New Roman"/>
                <w:b/>
                <w:bCs/>
                <w:lang w:eastAsia="ru-RU"/>
              </w:rPr>
              <w:t>п</w:t>
            </w:r>
            <w:proofErr w:type="gramEnd"/>
            <w:r>
              <w:rPr>
                <w:rFonts w:ascii="Times New Roman" w:hAnsi="Times New Roman" w:cs="Times New Roman"/>
                <w:b/>
                <w:bCs/>
                <w:lang w:eastAsia="ru-RU"/>
              </w:rPr>
              <w:t>/п</w:t>
            </w:r>
          </w:p>
        </w:tc>
        <w:tc>
          <w:tcPr>
            <w:tcW w:w="2011" w:type="dxa"/>
            <w:vAlign w:val="center"/>
          </w:tcPr>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Наименование товара</w:t>
            </w:r>
          </w:p>
        </w:tc>
        <w:tc>
          <w:tcPr>
            <w:tcW w:w="6095" w:type="dxa"/>
            <w:vAlign w:val="center"/>
          </w:tcPr>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ar-SA"/>
              </w:rPr>
              <w:t>Требования к качеству закупаемой продукции</w:t>
            </w:r>
          </w:p>
        </w:tc>
        <w:tc>
          <w:tcPr>
            <w:tcW w:w="709" w:type="dxa"/>
            <w:vAlign w:val="center"/>
          </w:tcPr>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Ед.</w:t>
            </w:r>
            <w:r>
              <w:rPr>
                <w:rFonts w:ascii="Times New Roman" w:hAnsi="Times New Roman" w:cs="Times New Roman"/>
                <w:b/>
                <w:bCs/>
                <w:lang w:eastAsia="ru-RU"/>
              </w:rPr>
              <w:br/>
              <w:t>изм.</w:t>
            </w:r>
          </w:p>
        </w:tc>
        <w:tc>
          <w:tcPr>
            <w:tcW w:w="992" w:type="dxa"/>
            <w:vAlign w:val="center"/>
          </w:tcPr>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Кол-во</w:t>
            </w:r>
          </w:p>
        </w:tc>
      </w:tr>
      <w:tr w:rsidR="00C24CC6">
        <w:tc>
          <w:tcPr>
            <w:tcW w:w="560" w:type="dxa"/>
          </w:tcPr>
          <w:p w:rsidR="00C24CC6" w:rsidRDefault="00650005">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2011" w:type="dxa"/>
          </w:tcPr>
          <w:p w:rsidR="00C24CC6" w:rsidRDefault="00C24CC6">
            <w:pPr>
              <w:widowControl w:val="0"/>
              <w:spacing w:after="0" w:line="240" w:lineRule="auto"/>
              <w:jc w:val="both"/>
              <w:rPr>
                <w:rFonts w:ascii="Times New Roman" w:hAnsi="Times New Roman" w:cs="Times New Roman"/>
                <w:b/>
                <w:bCs/>
                <w:lang w:eastAsia="ru-RU"/>
              </w:rPr>
            </w:pPr>
          </w:p>
        </w:tc>
        <w:tc>
          <w:tcPr>
            <w:tcW w:w="6095" w:type="dxa"/>
          </w:tcPr>
          <w:p w:rsidR="00C24CC6" w:rsidRDefault="00C24CC6">
            <w:pPr>
              <w:widowControl w:val="0"/>
              <w:spacing w:after="0" w:line="240" w:lineRule="auto"/>
              <w:jc w:val="center"/>
              <w:rPr>
                <w:rFonts w:ascii="Times New Roman" w:hAnsi="Times New Roman" w:cs="Times New Roman"/>
                <w:lang w:eastAsia="ru-RU"/>
              </w:rPr>
            </w:pPr>
          </w:p>
        </w:tc>
        <w:tc>
          <w:tcPr>
            <w:tcW w:w="709" w:type="dxa"/>
          </w:tcPr>
          <w:p w:rsidR="00C24CC6" w:rsidRDefault="00C24CC6">
            <w:pPr>
              <w:widowControl w:val="0"/>
              <w:spacing w:after="0" w:line="240" w:lineRule="auto"/>
              <w:jc w:val="center"/>
              <w:rPr>
                <w:rFonts w:ascii="Times New Roman" w:hAnsi="Times New Roman" w:cs="Times New Roman"/>
                <w:lang w:eastAsia="ru-RU"/>
              </w:rPr>
            </w:pPr>
          </w:p>
        </w:tc>
        <w:tc>
          <w:tcPr>
            <w:tcW w:w="992" w:type="dxa"/>
          </w:tcPr>
          <w:p w:rsidR="00C24CC6" w:rsidRDefault="00C24CC6">
            <w:pPr>
              <w:widowControl w:val="0"/>
              <w:spacing w:after="0" w:line="240" w:lineRule="auto"/>
              <w:jc w:val="center"/>
              <w:rPr>
                <w:rFonts w:ascii="Times New Roman" w:hAnsi="Times New Roman" w:cs="Times New Roman"/>
                <w:lang w:eastAsia="ru-RU"/>
              </w:rPr>
            </w:pPr>
          </w:p>
        </w:tc>
      </w:tr>
      <w:tr w:rsidR="00C24CC6">
        <w:tc>
          <w:tcPr>
            <w:tcW w:w="560" w:type="dxa"/>
          </w:tcPr>
          <w:p w:rsidR="00C24CC6" w:rsidRDefault="00650005">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2011" w:type="dxa"/>
          </w:tcPr>
          <w:p w:rsidR="00C24CC6" w:rsidRDefault="00C24CC6">
            <w:pPr>
              <w:widowControl w:val="0"/>
              <w:spacing w:after="0" w:line="240" w:lineRule="auto"/>
              <w:rPr>
                <w:rFonts w:ascii="Times New Roman" w:hAnsi="Times New Roman" w:cs="Times New Roman"/>
                <w:lang w:eastAsia="ar-SA"/>
              </w:rPr>
            </w:pPr>
          </w:p>
        </w:tc>
        <w:tc>
          <w:tcPr>
            <w:tcW w:w="6095" w:type="dxa"/>
          </w:tcPr>
          <w:p w:rsidR="00C24CC6" w:rsidRDefault="00C24CC6">
            <w:pPr>
              <w:widowControl w:val="0"/>
              <w:spacing w:after="0" w:line="240" w:lineRule="auto"/>
              <w:rPr>
                <w:rFonts w:ascii="Times New Roman" w:hAnsi="Times New Roman" w:cs="Times New Roman"/>
                <w:lang w:eastAsia="ar-SA"/>
              </w:rPr>
            </w:pPr>
          </w:p>
        </w:tc>
        <w:tc>
          <w:tcPr>
            <w:tcW w:w="709" w:type="dxa"/>
          </w:tcPr>
          <w:p w:rsidR="00C24CC6" w:rsidRDefault="00C24CC6">
            <w:pPr>
              <w:widowControl w:val="0"/>
              <w:spacing w:after="0" w:line="240" w:lineRule="auto"/>
              <w:jc w:val="center"/>
              <w:rPr>
                <w:rFonts w:ascii="Times New Roman" w:hAnsi="Times New Roman" w:cs="Times New Roman"/>
                <w:lang w:eastAsia="ru-RU"/>
              </w:rPr>
            </w:pPr>
          </w:p>
        </w:tc>
        <w:tc>
          <w:tcPr>
            <w:tcW w:w="992" w:type="dxa"/>
          </w:tcPr>
          <w:p w:rsidR="00C24CC6" w:rsidRDefault="00C24CC6">
            <w:pPr>
              <w:widowControl w:val="0"/>
              <w:spacing w:after="0" w:line="240" w:lineRule="auto"/>
              <w:jc w:val="center"/>
              <w:rPr>
                <w:rFonts w:ascii="Times New Roman" w:hAnsi="Times New Roman" w:cs="Times New Roman"/>
                <w:lang w:eastAsia="ru-RU"/>
              </w:rPr>
            </w:pPr>
          </w:p>
        </w:tc>
      </w:tr>
    </w:tbl>
    <w:p w:rsidR="00C24CC6" w:rsidRDefault="00C24CC6">
      <w:pPr>
        <w:widowControl w:val="0"/>
        <w:spacing w:after="0" w:line="240" w:lineRule="auto"/>
        <w:ind w:firstLine="540"/>
        <w:jc w:val="both"/>
        <w:rPr>
          <w:rFonts w:ascii="Times New Roman" w:hAnsi="Times New Roman" w:cs="Times New Roman"/>
          <w:lang w:eastAsia="ru-RU"/>
        </w:rPr>
      </w:pPr>
    </w:p>
    <w:p w:rsidR="00C24CC6" w:rsidRDefault="00650005">
      <w:pPr>
        <w:widowControl w:val="0"/>
        <w:spacing w:after="0" w:line="240" w:lineRule="auto"/>
        <w:ind w:firstLine="540"/>
        <w:jc w:val="both"/>
        <w:rPr>
          <w:rFonts w:ascii="Times New Roman" w:hAnsi="Times New Roman" w:cs="Times New Roman"/>
          <w:lang w:eastAsia="ar-SA"/>
        </w:rPr>
      </w:pPr>
      <w:proofErr w:type="gramStart"/>
      <w:r>
        <w:rPr>
          <w:rFonts w:ascii="Times New Roman" w:hAnsi="Times New Roman" w:cs="Times New Roman"/>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Pr>
          <w:rFonts w:ascii="Times New Roman" w:hAnsi="Times New Roman" w:cs="Times New Roman"/>
          <w:lang w:eastAsia="ru-RU"/>
        </w:rPr>
        <w:t xml:space="preserve"> </w:t>
      </w:r>
      <w:proofErr w:type="gramStart"/>
      <w:r>
        <w:rPr>
          <w:rFonts w:ascii="Times New Roman" w:hAnsi="Times New Roman" w:cs="Times New Roman"/>
          <w:lang w:eastAsia="ru-RU"/>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rsidR="00C24CC6" w:rsidRDefault="00C24CC6">
      <w:pPr>
        <w:widowControl w:val="0"/>
        <w:tabs>
          <w:tab w:val="num" w:pos="0"/>
        </w:tabs>
        <w:spacing w:after="0" w:line="240" w:lineRule="auto"/>
        <w:ind w:left="432" w:hanging="432"/>
        <w:jc w:val="center"/>
        <w:outlineLvl w:val="0"/>
        <w:rPr>
          <w:rFonts w:ascii="Times New Roman" w:hAnsi="Times New Roman" w:cs="Times New Roman"/>
          <w:b/>
          <w:bCs/>
          <w:i/>
          <w:iCs/>
          <w:lang w:eastAsia="ar-SA"/>
        </w:rPr>
      </w:pPr>
    </w:p>
    <w:p w:rsidR="00C24CC6" w:rsidRDefault="00C24CC6">
      <w:pPr>
        <w:widowControl w:val="0"/>
        <w:spacing w:after="0" w:line="240" w:lineRule="auto"/>
        <w:ind w:firstLine="357"/>
        <w:rPr>
          <w:rFonts w:ascii="Times New Roman" w:hAnsi="Times New Roman" w:cs="Times New Roman"/>
          <w:b/>
          <w:bCs/>
          <w:lang w:eastAsia="ar-SA"/>
        </w:rPr>
      </w:pPr>
    </w:p>
    <w:p w:rsidR="00C24CC6" w:rsidRDefault="00650005">
      <w:pPr>
        <w:widowControl w:val="0"/>
        <w:spacing w:after="0" w:line="240" w:lineRule="auto"/>
        <w:ind w:firstLine="357"/>
        <w:rPr>
          <w:rFonts w:ascii="Times New Roman" w:hAnsi="Times New Roman" w:cs="Times New Roman"/>
          <w:b/>
          <w:bCs/>
          <w:lang w:eastAsia="ar-SA"/>
        </w:rPr>
      </w:pPr>
      <w:r>
        <w:rPr>
          <w:rFonts w:ascii="Times New Roman" w:hAnsi="Times New Roman" w:cs="Times New Roman"/>
          <w:b/>
          <w:bCs/>
          <w:lang w:eastAsia="ar-SA"/>
        </w:rPr>
        <w:t>Декларация соответствия пункту 15 документации о закупке</w:t>
      </w:r>
    </w:p>
    <w:p w:rsidR="00C24CC6" w:rsidRDefault="00650005">
      <w:pPr>
        <w:widowControl w:val="0"/>
        <w:spacing w:after="0" w:line="240" w:lineRule="auto"/>
        <w:ind w:firstLine="357"/>
        <w:rPr>
          <w:rFonts w:ascii="Times New Roman" w:hAnsi="Times New Roman" w:cs="Times New Roman"/>
          <w:lang w:eastAsia="ar-SA"/>
        </w:rPr>
      </w:pPr>
      <w:r>
        <w:rPr>
          <w:rFonts w:ascii="Times New Roman" w:hAnsi="Times New Roman" w:cs="Times New Roman"/>
          <w:b/>
          <w:bCs/>
          <w:lang w:eastAsia="ar-SA"/>
        </w:rPr>
        <w:t xml:space="preserve">_____________________________ </w:t>
      </w:r>
      <w:r>
        <w:rPr>
          <w:rFonts w:ascii="Times New Roman" w:hAnsi="Times New Roman" w:cs="Times New Roman"/>
          <w:lang w:eastAsia="ar-SA"/>
        </w:rPr>
        <w:t>(указать необходимое).</w:t>
      </w:r>
    </w:p>
    <w:p w:rsidR="00C24CC6" w:rsidRDefault="00C24CC6">
      <w:pPr>
        <w:widowControl w:val="0"/>
        <w:spacing w:after="0" w:line="240" w:lineRule="auto"/>
        <w:ind w:firstLine="357"/>
        <w:rPr>
          <w:rFonts w:ascii="Times New Roman" w:hAnsi="Times New Roman" w:cs="Times New Roman"/>
          <w:b/>
          <w:bCs/>
          <w:lang w:eastAsia="ar-SA"/>
        </w:rPr>
      </w:pP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1) </w:t>
      </w:r>
      <w:proofErr w:type="spellStart"/>
      <w:r>
        <w:rPr>
          <w:rFonts w:ascii="Times New Roman" w:hAnsi="Times New Roman" w:cs="Times New Roman"/>
          <w:lang w:eastAsia="ru-RU"/>
        </w:rPr>
        <w:t>непроведение</w:t>
      </w:r>
      <w:proofErr w:type="spellEnd"/>
      <w:r>
        <w:rPr>
          <w:rFonts w:ascii="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w:t>
      </w:r>
      <w:r>
        <w:rPr>
          <w:rFonts w:ascii="Times New Roman" w:hAnsi="Times New Roman" w:cs="Times New Roman"/>
          <w:lang w:eastAsia="ru-RU"/>
        </w:rPr>
        <w:lastRenderedPageBreak/>
        <w:t>предпринимателя несостоятельным (банкротом) и об открытии конкурсного производства;</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2) </w:t>
      </w:r>
      <w:proofErr w:type="spellStart"/>
      <w:r>
        <w:rPr>
          <w:rFonts w:ascii="Times New Roman" w:hAnsi="Times New Roman" w:cs="Times New Roman"/>
          <w:lang w:eastAsia="ru-RU"/>
        </w:rPr>
        <w:t>неприостановление</w:t>
      </w:r>
      <w:proofErr w:type="spellEnd"/>
      <w:r>
        <w:rPr>
          <w:rFonts w:ascii="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C24CC6" w:rsidRDefault="00650005">
      <w:pPr>
        <w:widowControl w:val="0"/>
        <w:spacing w:after="0" w:line="240" w:lineRule="auto"/>
        <w:ind w:firstLine="709"/>
        <w:jc w:val="both"/>
        <w:rPr>
          <w:rFonts w:ascii="Times New Roman" w:hAnsi="Times New Roman" w:cs="Times New Roman"/>
          <w:lang w:eastAsia="ru-RU"/>
        </w:rPr>
      </w:pPr>
      <w:proofErr w:type="gramStart"/>
      <w:r>
        <w:rPr>
          <w:rFonts w:ascii="Times New Roman" w:hAnsi="Times New Roman" w:cs="Times New Roman"/>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lang w:eastAsia="ru-RU"/>
        </w:rPr>
        <w:t xml:space="preserve"> обязанности </w:t>
      </w:r>
      <w:proofErr w:type="gramStart"/>
      <w:r>
        <w:rPr>
          <w:rFonts w:ascii="Times New Roman" w:hAnsi="Times New Roman" w:cs="Times New Roman"/>
          <w:lang w:eastAsia="ru-RU"/>
        </w:rPr>
        <w:t>заявителя</w:t>
      </w:r>
      <w:proofErr w:type="gramEnd"/>
      <w:r>
        <w:rPr>
          <w:rFonts w:ascii="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lang w:eastAsia="ru-RU"/>
        </w:rPr>
        <w:t>указанных</w:t>
      </w:r>
      <w:proofErr w:type="gramEnd"/>
      <w:r>
        <w:rPr>
          <w:rFonts w:ascii="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24CC6" w:rsidRDefault="00650005">
      <w:pPr>
        <w:widowControl w:val="0"/>
        <w:spacing w:after="0" w:line="240" w:lineRule="auto"/>
        <w:ind w:firstLine="709"/>
        <w:jc w:val="both"/>
        <w:rPr>
          <w:rFonts w:ascii="Times New Roman" w:hAnsi="Times New Roman" w:cs="Times New Roman"/>
          <w:lang w:eastAsia="ru-RU"/>
        </w:rPr>
      </w:pPr>
      <w:proofErr w:type="gramStart"/>
      <w:r>
        <w:rPr>
          <w:rFonts w:ascii="Times New Roman" w:hAnsi="Times New Roman" w:cs="Times New Roman"/>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lang w:eastAsia="ru-RU"/>
        </w:rPr>
        <w:t xml:space="preserve"> поставкой товара, выполнением работы, оказанием услуги, </w:t>
      </w:r>
      <w:proofErr w:type="gramStart"/>
      <w:r>
        <w:rPr>
          <w:rFonts w:ascii="Times New Roman" w:hAnsi="Times New Roman" w:cs="Times New Roman"/>
          <w:lang w:eastAsia="ru-RU"/>
        </w:rPr>
        <w:t>являющихся</w:t>
      </w:r>
      <w:proofErr w:type="gramEnd"/>
      <w:r>
        <w:rPr>
          <w:rFonts w:ascii="Times New Roman" w:hAnsi="Times New Roman" w:cs="Times New Roman"/>
          <w:lang w:eastAsia="ru-RU"/>
        </w:rPr>
        <w:t xml:space="preserve"> объектом осуществляемой закупки, и административного наказания в виде дисквалификации; </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4.1)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C24CC6" w:rsidRDefault="00650005">
      <w:pPr>
        <w:widowControl w:val="0"/>
        <w:spacing w:after="0" w:line="240" w:lineRule="auto"/>
        <w:ind w:firstLine="709"/>
        <w:jc w:val="both"/>
        <w:rPr>
          <w:rFonts w:ascii="Times New Roman" w:hAnsi="Times New Roman" w:cs="Times New Roman"/>
          <w:lang w:eastAsia="ru-RU"/>
        </w:rPr>
      </w:pPr>
      <w:proofErr w:type="gramStart"/>
      <w:r>
        <w:rPr>
          <w:rFonts w:ascii="Times New Roman" w:hAnsi="Times New Roman" w:cs="Times New Roman"/>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rFonts w:ascii="Times New Roman" w:hAnsi="Times New Roman" w:cs="Times New Roman"/>
          <w:lang w:eastAsia="ru-RU"/>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lang w:eastAsia="ru-RU"/>
        </w:rPr>
        <w:t>неполнородными</w:t>
      </w:r>
      <w:proofErr w:type="spellEnd"/>
      <w:r>
        <w:rPr>
          <w:rFonts w:ascii="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7)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8) участник закупки не является офшорной компанией.</w:t>
      </w:r>
    </w:p>
    <w:p w:rsidR="00C24CC6" w:rsidRDefault="00650005">
      <w:pPr>
        <w:widowControl w:val="0"/>
        <w:spacing w:after="0" w:line="240" w:lineRule="auto"/>
        <w:ind w:firstLine="709"/>
        <w:jc w:val="both"/>
        <w:rPr>
          <w:rFonts w:ascii="Times New Roman" w:hAnsi="Times New Roman" w:cs="Times New Roman"/>
          <w:b/>
          <w:bCs/>
          <w:lang w:eastAsia="ar-SA"/>
        </w:rPr>
      </w:pPr>
      <w:r>
        <w:rPr>
          <w:rFonts w:ascii="Times New Roman" w:hAnsi="Times New Roman" w:cs="Times New Roman"/>
          <w:lang w:eastAsia="ru-RU"/>
        </w:rPr>
        <w:t>Если участником закупки выступают несколько лиц (группа лиц), требования, указанные в документации о закупке, предъявляются к такой группе лиц в совокупности, а не к отдельно взятому ее участнику.</w:t>
      </w:r>
    </w:p>
    <w:p w:rsidR="00C24CC6" w:rsidRDefault="00C24CC6">
      <w:pPr>
        <w:widowControl w:val="0"/>
        <w:spacing w:after="0" w:line="240" w:lineRule="auto"/>
        <w:ind w:firstLine="357"/>
        <w:rPr>
          <w:rFonts w:ascii="Times New Roman" w:hAnsi="Times New Roman" w:cs="Times New Roman"/>
          <w:b/>
          <w:bCs/>
          <w:lang w:eastAsia="ar-SA"/>
        </w:rPr>
      </w:pPr>
    </w:p>
    <w:p w:rsidR="00C24CC6" w:rsidRDefault="00650005">
      <w:pPr>
        <w:widowControl w:val="0"/>
        <w:spacing w:after="0" w:line="240" w:lineRule="auto"/>
        <w:rPr>
          <w:rFonts w:ascii="Times New Roman" w:hAnsi="Times New Roman" w:cs="Times New Roman"/>
          <w:vertAlign w:val="superscript"/>
          <w:lang w:eastAsia="ar-SA"/>
        </w:rPr>
      </w:pPr>
      <w:r>
        <w:rPr>
          <w:rFonts w:ascii="Times New Roman" w:hAnsi="Times New Roman" w:cs="Times New Roman"/>
          <w:b/>
          <w:bCs/>
          <w:lang w:eastAsia="ar-SA"/>
        </w:rPr>
        <w:t>Участник закупки (уполномоченный представитель)</w:t>
      </w:r>
      <w:r>
        <w:rPr>
          <w:rFonts w:ascii="Times New Roman" w:hAnsi="Times New Roman" w:cs="Times New Roman"/>
          <w:lang w:eastAsia="ar-SA"/>
        </w:rPr>
        <w:t xml:space="preserve"> _________________ </w:t>
      </w:r>
      <w:r>
        <w:rPr>
          <w:rFonts w:ascii="Times New Roman" w:hAnsi="Times New Roman" w:cs="Times New Roman"/>
          <w:b/>
          <w:bCs/>
          <w:lang w:eastAsia="ar-SA"/>
        </w:rPr>
        <w:t>(Ф.И.О.)</w:t>
      </w:r>
    </w:p>
    <w:p w:rsidR="00C24CC6" w:rsidRDefault="00650005">
      <w:pPr>
        <w:widowControl w:val="0"/>
        <w:spacing w:after="0" w:line="240" w:lineRule="auto"/>
        <w:rPr>
          <w:rFonts w:ascii="Times New Roman" w:hAnsi="Times New Roman" w:cs="Times New Roman"/>
          <w:b/>
          <w:bCs/>
          <w:lang w:eastAsia="ar-SA"/>
        </w:rPr>
      </w:pPr>
      <w:r>
        <w:rPr>
          <w:rFonts w:ascii="Times New Roman" w:hAnsi="Times New Roman" w:cs="Times New Roman"/>
          <w:vertAlign w:val="superscript"/>
          <w:lang w:eastAsia="ar-SA"/>
        </w:rPr>
        <w:t>М.П.</w:t>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i/>
          <w:iCs/>
          <w:vertAlign w:val="superscript"/>
          <w:lang w:eastAsia="ar-SA"/>
        </w:rPr>
        <w:t>(подпись)</w:t>
      </w:r>
    </w:p>
    <w:p w:rsidR="00C24CC6" w:rsidRDefault="00650005">
      <w:pPr>
        <w:widowControl w:val="0"/>
        <w:tabs>
          <w:tab w:val="left" w:pos="284"/>
        </w:tabs>
        <w:spacing w:after="0" w:line="240" w:lineRule="auto"/>
        <w:jc w:val="right"/>
        <w:rPr>
          <w:rFonts w:ascii="Times New Roman" w:hAnsi="Times New Roman" w:cs="Times New Roman"/>
          <w:b/>
          <w:bCs/>
          <w:lang w:eastAsia="ru-RU"/>
        </w:rPr>
      </w:pPr>
      <w:r>
        <w:rPr>
          <w:rFonts w:ascii="Times New Roman" w:hAnsi="Times New Roman" w:cs="Times New Roman"/>
          <w:b/>
          <w:bCs/>
          <w:lang w:eastAsia="ru-RU"/>
        </w:rPr>
        <w:br w:type="page" w:clear="all"/>
      </w:r>
      <w:r>
        <w:rPr>
          <w:rFonts w:ascii="Times New Roman" w:hAnsi="Times New Roman" w:cs="Times New Roman"/>
          <w:b/>
          <w:bCs/>
          <w:lang w:eastAsia="ru-RU"/>
        </w:rPr>
        <w:lastRenderedPageBreak/>
        <w:t>Приложение №3 к документации</w:t>
      </w:r>
    </w:p>
    <w:p w:rsidR="00C24CC6" w:rsidRDefault="00C24CC6">
      <w:pPr>
        <w:widowControl w:val="0"/>
        <w:tabs>
          <w:tab w:val="left" w:pos="284"/>
        </w:tabs>
        <w:spacing w:after="0" w:line="240" w:lineRule="auto"/>
        <w:jc w:val="right"/>
        <w:rPr>
          <w:rFonts w:ascii="Times New Roman" w:hAnsi="Times New Roman" w:cs="Times New Roman"/>
          <w:b/>
          <w:bCs/>
          <w:lang w:eastAsia="ru-RU"/>
        </w:rPr>
      </w:pPr>
    </w:p>
    <w:p w:rsidR="00C24CC6" w:rsidRDefault="00650005">
      <w:pPr>
        <w:widowControl w:val="0"/>
        <w:tabs>
          <w:tab w:val="left" w:pos="284"/>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Обоснование начальной (максимальной) цены договора</w:t>
      </w:r>
    </w:p>
    <w:p w:rsidR="00C24CC6" w:rsidRDefault="00C24CC6">
      <w:pPr>
        <w:widowControl w:val="0"/>
        <w:spacing w:after="0" w:line="240" w:lineRule="auto"/>
        <w:rPr>
          <w:rFonts w:ascii="Times New Roman" w:hAnsi="Times New Roman" w:cs="Times New Roman"/>
        </w:rPr>
      </w:pPr>
    </w:p>
    <w:p w:rsidR="00C24CC6" w:rsidRDefault="00650005">
      <w:pPr>
        <w:widowControl w:val="0"/>
        <w:spacing w:after="0" w:line="240" w:lineRule="auto"/>
        <w:jc w:val="center"/>
        <w:rPr>
          <w:rFonts w:ascii="Times New Roman" w:hAnsi="Times New Roman" w:cs="Times New Roman"/>
          <w:b/>
          <w:bCs/>
          <w:color w:val="FF0000"/>
        </w:rPr>
      </w:pPr>
      <w:r>
        <w:rPr>
          <w:rFonts w:ascii="Times New Roman" w:hAnsi="Times New Roman" w:cs="Times New Roman"/>
          <w:b/>
          <w:bCs/>
          <w:color w:val="FF0000"/>
        </w:rPr>
        <w:t>Прилагается отдельным файлом</w:t>
      </w:r>
    </w:p>
    <w:p w:rsidR="00C24CC6" w:rsidRDefault="00C24CC6">
      <w:pPr>
        <w:widowControl w:val="0"/>
        <w:spacing w:after="0" w:line="240" w:lineRule="auto"/>
        <w:rPr>
          <w:rFonts w:ascii="Times New Roman" w:hAnsi="Times New Roman" w:cs="Times New Roman"/>
        </w:rPr>
      </w:pPr>
    </w:p>
    <w:p w:rsidR="00C24CC6" w:rsidRDefault="00650005">
      <w:pPr>
        <w:widowControl w:val="0"/>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type="page" w:clear="all"/>
      </w:r>
    </w:p>
    <w:p w:rsidR="00C24CC6" w:rsidRDefault="00650005">
      <w:pPr>
        <w:widowControl w:val="0"/>
        <w:spacing w:after="0" w:line="240" w:lineRule="auto"/>
        <w:jc w:val="right"/>
        <w:rPr>
          <w:rFonts w:ascii="Times New Roman" w:hAnsi="Times New Roman" w:cs="Times New Roman"/>
          <w:b/>
          <w:bCs/>
          <w:lang w:eastAsia="ru-RU"/>
        </w:rPr>
      </w:pPr>
      <w:r>
        <w:rPr>
          <w:rFonts w:ascii="Times New Roman" w:hAnsi="Times New Roman" w:cs="Times New Roman"/>
          <w:b/>
          <w:bCs/>
          <w:lang w:eastAsia="ru-RU"/>
        </w:rPr>
        <w:lastRenderedPageBreak/>
        <w:t>Приложение №4 к документации</w:t>
      </w:r>
    </w:p>
    <w:p w:rsidR="00C24CC6" w:rsidRDefault="00C24CC6">
      <w:pPr>
        <w:widowControl w:val="0"/>
        <w:spacing w:after="0" w:line="240" w:lineRule="auto"/>
        <w:jc w:val="right"/>
        <w:rPr>
          <w:rFonts w:ascii="Times New Roman" w:eastAsia="Times New Roman" w:hAnsi="Times New Roman" w:cs="Times New Roman"/>
          <w:b/>
          <w:lang w:eastAsia="ru-RU"/>
        </w:rPr>
      </w:pPr>
    </w:p>
    <w:p w:rsidR="00C24CC6" w:rsidRDefault="00650005">
      <w:pPr>
        <w:widowControl w:val="0"/>
        <w:tabs>
          <w:tab w:val="left" w:pos="3393"/>
        </w:tabs>
        <w:spacing w:after="0" w:line="240" w:lineRule="auto"/>
        <w:jc w:val="center"/>
        <w:rPr>
          <w:rFonts w:ascii="Times New Roman" w:eastAsia="Times New Roman" w:hAnsi="Times New Roman" w:cs="Times New Roman"/>
          <w:lang w:eastAsia="ar-SA"/>
        </w:rPr>
      </w:pPr>
      <w:bookmarkStart w:id="29" w:name="_Ref119427085"/>
      <w:r>
        <w:rPr>
          <w:rFonts w:ascii="Times New Roman" w:eastAsia="Times New Roman" w:hAnsi="Times New Roman" w:cs="Times New Roman"/>
          <w:b/>
          <w:lang w:eastAsia="ar-SA"/>
        </w:rPr>
        <w:t>ТЕХНИЧЕСКОЕ ЗАДАНИЕ</w:t>
      </w:r>
      <w:bookmarkEnd w:id="29"/>
    </w:p>
    <w:p w:rsidR="00C24CC6" w:rsidRDefault="00C24CC6">
      <w:pPr>
        <w:widowControl w:val="0"/>
        <w:spacing w:after="0" w:line="240" w:lineRule="auto"/>
        <w:jc w:val="right"/>
        <w:rPr>
          <w:rFonts w:ascii="Times New Roman" w:eastAsia="Times New Roman" w:hAnsi="Times New Roman" w:cs="Times New Roman"/>
          <w:b/>
          <w:lang w:eastAsia="ru-RU"/>
        </w:rPr>
      </w:pPr>
    </w:p>
    <w:p w:rsidR="00C24CC6" w:rsidRDefault="00650005">
      <w:pPr>
        <w:widowControl w:val="0"/>
        <w:spacing w:after="0" w:line="240" w:lineRule="auto"/>
        <w:jc w:val="center"/>
        <w:rPr>
          <w:rFonts w:ascii="Times New Roman" w:hAnsi="Times New Roman" w:cs="Times New Roman"/>
          <w:color w:val="FF0000"/>
          <w:lang w:eastAsia="ru-RU"/>
        </w:rPr>
      </w:pPr>
      <w:r>
        <w:rPr>
          <w:rFonts w:ascii="Times New Roman" w:hAnsi="Times New Roman" w:cs="Times New Roman"/>
          <w:color w:val="FF0000"/>
          <w:lang w:eastAsia="ru-RU"/>
        </w:rPr>
        <w:t>(прилагается отдельным файлом)</w:t>
      </w:r>
    </w:p>
    <w:sectPr w:rsidR="00C24CC6">
      <w:pgSz w:w="11909" w:h="16834"/>
      <w:pgMar w:top="1134" w:right="567" w:bottom="1134" w:left="85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8AB" w:rsidRDefault="004918AB">
      <w:pPr>
        <w:spacing w:after="0" w:line="240" w:lineRule="auto"/>
      </w:pPr>
      <w:r>
        <w:separator/>
      </w:r>
    </w:p>
  </w:endnote>
  <w:endnote w:type="continuationSeparator" w:id="0">
    <w:p w:rsidR="004918AB" w:rsidRDefault="0049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ans">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C6" w:rsidRDefault="00C24C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8AB" w:rsidRDefault="004918AB">
      <w:pPr>
        <w:spacing w:after="0" w:line="240" w:lineRule="auto"/>
      </w:pPr>
      <w:r>
        <w:separator/>
      </w:r>
    </w:p>
  </w:footnote>
  <w:footnote w:type="continuationSeparator" w:id="0">
    <w:p w:rsidR="004918AB" w:rsidRDefault="004918AB">
      <w:pPr>
        <w:spacing w:after="0" w:line="240" w:lineRule="auto"/>
      </w:pPr>
      <w:r>
        <w:continuationSeparator/>
      </w:r>
    </w:p>
  </w:footnote>
  <w:footnote w:id="1">
    <w:p w:rsidR="00C24CC6" w:rsidRDefault="00650005">
      <w:pPr>
        <w:pStyle w:val="af8"/>
        <w:spacing w:after="0" w:line="240" w:lineRule="auto"/>
        <w:jc w:val="both"/>
        <w:rPr>
          <w:sz w:val="16"/>
          <w:szCs w:val="16"/>
        </w:rPr>
      </w:pPr>
      <w:r>
        <w:rPr>
          <w:rStyle w:val="afa"/>
          <w:sz w:val="16"/>
          <w:szCs w:val="16"/>
        </w:rPr>
        <w:footnoteRef/>
      </w:r>
      <w:r>
        <w:rPr>
          <w:sz w:val="16"/>
          <w:szCs w:val="16"/>
        </w:rPr>
        <w:t xml:space="preserve"> </w:t>
      </w:r>
      <w:r>
        <w:rPr>
          <w:rFonts w:ascii="Times New Roman" w:hAnsi="Times New Roman"/>
          <w:sz w:val="16"/>
          <w:szCs w:val="16"/>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0F7B"/>
    <w:multiLevelType w:val="hybridMultilevel"/>
    <w:tmpl w:val="126E4BF2"/>
    <w:lvl w:ilvl="0" w:tplc="FBC8E214">
      <w:start w:val="1"/>
      <w:numFmt w:val="decimal"/>
      <w:lvlText w:val="7.%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ACC80258">
      <w:start w:val="1"/>
      <w:numFmt w:val="decimal"/>
      <w:lvlText w:val=""/>
      <w:lvlJc w:val="left"/>
    </w:lvl>
    <w:lvl w:ilvl="2" w:tplc="400C7CC2">
      <w:start w:val="1"/>
      <w:numFmt w:val="decimal"/>
      <w:lvlText w:val=""/>
      <w:lvlJc w:val="left"/>
    </w:lvl>
    <w:lvl w:ilvl="3" w:tplc="C2167452">
      <w:start w:val="1"/>
      <w:numFmt w:val="decimal"/>
      <w:lvlText w:val=""/>
      <w:lvlJc w:val="left"/>
    </w:lvl>
    <w:lvl w:ilvl="4" w:tplc="091A69AE">
      <w:start w:val="1"/>
      <w:numFmt w:val="decimal"/>
      <w:lvlText w:val=""/>
      <w:lvlJc w:val="left"/>
    </w:lvl>
    <w:lvl w:ilvl="5" w:tplc="D8CA5F32">
      <w:start w:val="1"/>
      <w:numFmt w:val="decimal"/>
      <w:lvlText w:val=""/>
      <w:lvlJc w:val="left"/>
    </w:lvl>
    <w:lvl w:ilvl="6" w:tplc="65445D52">
      <w:start w:val="1"/>
      <w:numFmt w:val="decimal"/>
      <w:lvlText w:val=""/>
      <w:lvlJc w:val="left"/>
    </w:lvl>
    <w:lvl w:ilvl="7" w:tplc="8D0EEBC4">
      <w:start w:val="1"/>
      <w:numFmt w:val="decimal"/>
      <w:lvlText w:val=""/>
      <w:lvlJc w:val="left"/>
    </w:lvl>
    <w:lvl w:ilvl="8" w:tplc="5914BEE2">
      <w:start w:val="1"/>
      <w:numFmt w:val="decimal"/>
      <w:lvlText w:val=""/>
      <w:lvlJc w:val="left"/>
    </w:lvl>
  </w:abstractNum>
  <w:abstractNum w:abstractNumId="1">
    <w:nsid w:val="024715A6"/>
    <w:multiLevelType w:val="hybridMultilevel"/>
    <w:tmpl w:val="77F09E12"/>
    <w:lvl w:ilvl="0" w:tplc="7F904486">
      <w:start w:val="1"/>
      <w:numFmt w:val="decimal"/>
      <w:lvlText w:val="4.%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493C161E">
      <w:start w:val="1"/>
      <w:numFmt w:val="decimal"/>
      <w:lvlText w:val=""/>
      <w:lvlJc w:val="left"/>
    </w:lvl>
    <w:lvl w:ilvl="2" w:tplc="020E136A">
      <w:start w:val="1"/>
      <w:numFmt w:val="decimal"/>
      <w:lvlText w:val=""/>
      <w:lvlJc w:val="left"/>
    </w:lvl>
    <w:lvl w:ilvl="3" w:tplc="4F18D7E2">
      <w:start w:val="1"/>
      <w:numFmt w:val="decimal"/>
      <w:lvlText w:val=""/>
      <w:lvlJc w:val="left"/>
    </w:lvl>
    <w:lvl w:ilvl="4" w:tplc="8AE85002">
      <w:start w:val="1"/>
      <w:numFmt w:val="decimal"/>
      <w:lvlText w:val=""/>
      <w:lvlJc w:val="left"/>
    </w:lvl>
    <w:lvl w:ilvl="5" w:tplc="F5206480">
      <w:start w:val="1"/>
      <w:numFmt w:val="decimal"/>
      <w:lvlText w:val=""/>
      <w:lvlJc w:val="left"/>
    </w:lvl>
    <w:lvl w:ilvl="6" w:tplc="F724BFA6">
      <w:start w:val="1"/>
      <w:numFmt w:val="decimal"/>
      <w:lvlText w:val=""/>
      <w:lvlJc w:val="left"/>
    </w:lvl>
    <w:lvl w:ilvl="7" w:tplc="D174C438">
      <w:start w:val="1"/>
      <w:numFmt w:val="decimal"/>
      <w:lvlText w:val=""/>
      <w:lvlJc w:val="left"/>
    </w:lvl>
    <w:lvl w:ilvl="8" w:tplc="2CB8079A">
      <w:start w:val="1"/>
      <w:numFmt w:val="decimal"/>
      <w:lvlText w:val=""/>
      <w:lvlJc w:val="left"/>
    </w:lvl>
  </w:abstractNum>
  <w:abstractNum w:abstractNumId="2">
    <w:nsid w:val="034F0E07"/>
    <w:multiLevelType w:val="hybridMultilevel"/>
    <w:tmpl w:val="9772628A"/>
    <w:lvl w:ilvl="0" w:tplc="D88C2FEA">
      <w:start w:val="2"/>
      <w:numFmt w:val="decimal"/>
      <w:lvlText w:val="9.%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8F820980">
      <w:start w:val="1"/>
      <w:numFmt w:val="decimal"/>
      <w:lvlText w:val=""/>
      <w:lvlJc w:val="left"/>
    </w:lvl>
    <w:lvl w:ilvl="2" w:tplc="C8F85FDE">
      <w:start w:val="1"/>
      <w:numFmt w:val="decimal"/>
      <w:lvlText w:val=""/>
      <w:lvlJc w:val="left"/>
    </w:lvl>
    <w:lvl w:ilvl="3" w:tplc="38C676AE">
      <w:start w:val="1"/>
      <w:numFmt w:val="decimal"/>
      <w:lvlText w:val=""/>
      <w:lvlJc w:val="left"/>
    </w:lvl>
    <w:lvl w:ilvl="4" w:tplc="7BFE4FFE">
      <w:start w:val="1"/>
      <w:numFmt w:val="decimal"/>
      <w:lvlText w:val=""/>
      <w:lvlJc w:val="left"/>
    </w:lvl>
    <w:lvl w:ilvl="5" w:tplc="46F0F54C">
      <w:start w:val="1"/>
      <w:numFmt w:val="decimal"/>
      <w:lvlText w:val=""/>
      <w:lvlJc w:val="left"/>
    </w:lvl>
    <w:lvl w:ilvl="6" w:tplc="F36E5CCA">
      <w:start w:val="1"/>
      <w:numFmt w:val="decimal"/>
      <w:lvlText w:val=""/>
      <w:lvlJc w:val="left"/>
    </w:lvl>
    <w:lvl w:ilvl="7" w:tplc="31A8859E">
      <w:start w:val="1"/>
      <w:numFmt w:val="decimal"/>
      <w:lvlText w:val=""/>
      <w:lvlJc w:val="left"/>
    </w:lvl>
    <w:lvl w:ilvl="8" w:tplc="88222ABA">
      <w:start w:val="1"/>
      <w:numFmt w:val="decimal"/>
      <w:lvlText w:val=""/>
      <w:lvlJc w:val="left"/>
    </w:lvl>
  </w:abstractNum>
  <w:abstractNum w:abstractNumId="3">
    <w:nsid w:val="0ABE3C07"/>
    <w:multiLevelType w:val="hybridMultilevel"/>
    <w:tmpl w:val="13EA3CAC"/>
    <w:lvl w:ilvl="0" w:tplc="F59E3878">
      <w:start w:val="1"/>
      <w:numFmt w:val="decimal"/>
      <w:lvlText w:val="9.%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AD203FDE">
      <w:start w:val="1"/>
      <w:numFmt w:val="decimal"/>
      <w:lvlText w:val=""/>
      <w:lvlJc w:val="left"/>
    </w:lvl>
    <w:lvl w:ilvl="2" w:tplc="A68A7498">
      <w:start w:val="1"/>
      <w:numFmt w:val="decimal"/>
      <w:lvlText w:val=""/>
      <w:lvlJc w:val="left"/>
    </w:lvl>
    <w:lvl w:ilvl="3" w:tplc="5C84BAC0">
      <w:start w:val="1"/>
      <w:numFmt w:val="decimal"/>
      <w:lvlText w:val=""/>
      <w:lvlJc w:val="left"/>
    </w:lvl>
    <w:lvl w:ilvl="4" w:tplc="FBA0CF70">
      <w:start w:val="1"/>
      <w:numFmt w:val="decimal"/>
      <w:lvlText w:val=""/>
      <w:lvlJc w:val="left"/>
    </w:lvl>
    <w:lvl w:ilvl="5" w:tplc="9B88177C">
      <w:start w:val="1"/>
      <w:numFmt w:val="decimal"/>
      <w:lvlText w:val=""/>
      <w:lvlJc w:val="left"/>
    </w:lvl>
    <w:lvl w:ilvl="6" w:tplc="32C4F42E">
      <w:start w:val="1"/>
      <w:numFmt w:val="decimal"/>
      <w:lvlText w:val=""/>
      <w:lvlJc w:val="left"/>
    </w:lvl>
    <w:lvl w:ilvl="7" w:tplc="4088006E">
      <w:start w:val="1"/>
      <w:numFmt w:val="decimal"/>
      <w:lvlText w:val=""/>
      <w:lvlJc w:val="left"/>
    </w:lvl>
    <w:lvl w:ilvl="8" w:tplc="ECD8C5B6">
      <w:start w:val="1"/>
      <w:numFmt w:val="decimal"/>
      <w:lvlText w:val=""/>
      <w:lvlJc w:val="left"/>
    </w:lvl>
  </w:abstractNum>
  <w:abstractNum w:abstractNumId="4">
    <w:nsid w:val="1D3B2848"/>
    <w:multiLevelType w:val="hybridMultilevel"/>
    <w:tmpl w:val="206E6AE0"/>
    <w:lvl w:ilvl="0" w:tplc="ADF06D38">
      <w:start w:val="1"/>
      <w:numFmt w:val="decimal"/>
      <w:lvlText w:val="8.%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87B83236">
      <w:start w:val="1"/>
      <w:numFmt w:val="decimal"/>
      <w:lvlText w:val=""/>
      <w:lvlJc w:val="left"/>
    </w:lvl>
    <w:lvl w:ilvl="2" w:tplc="8F2C324C">
      <w:start w:val="1"/>
      <w:numFmt w:val="decimal"/>
      <w:lvlText w:val=""/>
      <w:lvlJc w:val="left"/>
    </w:lvl>
    <w:lvl w:ilvl="3" w:tplc="EA4E4FBC">
      <w:start w:val="1"/>
      <w:numFmt w:val="decimal"/>
      <w:lvlText w:val=""/>
      <w:lvlJc w:val="left"/>
    </w:lvl>
    <w:lvl w:ilvl="4" w:tplc="3B8CBE40">
      <w:start w:val="1"/>
      <w:numFmt w:val="decimal"/>
      <w:lvlText w:val=""/>
      <w:lvlJc w:val="left"/>
    </w:lvl>
    <w:lvl w:ilvl="5" w:tplc="2B4A2B56">
      <w:start w:val="1"/>
      <w:numFmt w:val="decimal"/>
      <w:lvlText w:val=""/>
      <w:lvlJc w:val="left"/>
    </w:lvl>
    <w:lvl w:ilvl="6" w:tplc="D5D4CD8A">
      <w:start w:val="1"/>
      <w:numFmt w:val="decimal"/>
      <w:lvlText w:val=""/>
      <w:lvlJc w:val="left"/>
    </w:lvl>
    <w:lvl w:ilvl="7" w:tplc="A2A8AA88">
      <w:start w:val="1"/>
      <w:numFmt w:val="decimal"/>
      <w:lvlText w:val=""/>
      <w:lvlJc w:val="left"/>
    </w:lvl>
    <w:lvl w:ilvl="8" w:tplc="C9508D56">
      <w:start w:val="1"/>
      <w:numFmt w:val="decimal"/>
      <w:lvlText w:val=""/>
      <w:lvlJc w:val="left"/>
    </w:lvl>
  </w:abstractNum>
  <w:abstractNum w:abstractNumId="5">
    <w:nsid w:val="1E37565D"/>
    <w:multiLevelType w:val="hybridMultilevel"/>
    <w:tmpl w:val="0DC240FA"/>
    <w:lvl w:ilvl="0" w:tplc="22DA8D94">
      <w:start w:val="1"/>
      <w:numFmt w:val="decimal"/>
      <w:lvlText w:val="11.%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0D585A84">
      <w:start w:val="1"/>
      <w:numFmt w:val="decimal"/>
      <w:lvlText w:val=""/>
      <w:lvlJc w:val="left"/>
    </w:lvl>
    <w:lvl w:ilvl="2" w:tplc="060E8CE6">
      <w:start w:val="1"/>
      <w:numFmt w:val="decimal"/>
      <w:lvlText w:val=""/>
      <w:lvlJc w:val="left"/>
    </w:lvl>
    <w:lvl w:ilvl="3" w:tplc="E9C4C82A">
      <w:start w:val="1"/>
      <w:numFmt w:val="decimal"/>
      <w:lvlText w:val=""/>
      <w:lvlJc w:val="left"/>
    </w:lvl>
    <w:lvl w:ilvl="4" w:tplc="680AE3C6">
      <w:start w:val="1"/>
      <w:numFmt w:val="decimal"/>
      <w:lvlText w:val=""/>
      <w:lvlJc w:val="left"/>
    </w:lvl>
    <w:lvl w:ilvl="5" w:tplc="9E9C324E">
      <w:start w:val="1"/>
      <w:numFmt w:val="decimal"/>
      <w:lvlText w:val=""/>
      <w:lvlJc w:val="left"/>
    </w:lvl>
    <w:lvl w:ilvl="6" w:tplc="45BA44E8">
      <w:start w:val="1"/>
      <w:numFmt w:val="decimal"/>
      <w:lvlText w:val=""/>
      <w:lvlJc w:val="left"/>
    </w:lvl>
    <w:lvl w:ilvl="7" w:tplc="FE70B4CA">
      <w:start w:val="1"/>
      <w:numFmt w:val="decimal"/>
      <w:lvlText w:val=""/>
      <w:lvlJc w:val="left"/>
    </w:lvl>
    <w:lvl w:ilvl="8" w:tplc="617660E6">
      <w:start w:val="1"/>
      <w:numFmt w:val="decimal"/>
      <w:lvlText w:val=""/>
      <w:lvlJc w:val="left"/>
    </w:lvl>
  </w:abstractNum>
  <w:abstractNum w:abstractNumId="6">
    <w:nsid w:val="29317737"/>
    <w:multiLevelType w:val="hybridMultilevel"/>
    <w:tmpl w:val="B928D970"/>
    <w:lvl w:ilvl="0" w:tplc="2D020CAE">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F3BC2BD0">
      <w:start w:val="1"/>
      <w:numFmt w:val="decimal"/>
      <w:lvlText w:val=""/>
      <w:lvlJc w:val="left"/>
    </w:lvl>
    <w:lvl w:ilvl="2" w:tplc="14DA419E">
      <w:start w:val="1"/>
      <w:numFmt w:val="decimal"/>
      <w:lvlText w:val=""/>
      <w:lvlJc w:val="left"/>
    </w:lvl>
    <w:lvl w:ilvl="3" w:tplc="BA54A7CA">
      <w:start w:val="1"/>
      <w:numFmt w:val="decimal"/>
      <w:lvlText w:val=""/>
      <w:lvlJc w:val="left"/>
    </w:lvl>
    <w:lvl w:ilvl="4" w:tplc="A5041E18">
      <w:start w:val="1"/>
      <w:numFmt w:val="decimal"/>
      <w:lvlText w:val=""/>
      <w:lvlJc w:val="left"/>
    </w:lvl>
    <w:lvl w:ilvl="5" w:tplc="DE200512">
      <w:start w:val="1"/>
      <w:numFmt w:val="decimal"/>
      <w:lvlText w:val=""/>
      <w:lvlJc w:val="left"/>
    </w:lvl>
    <w:lvl w:ilvl="6" w:tplc="C71E85BA">
      <w:start w:val="1"/>
      <w:numFmt w:val="decimal"/>
      <w:lvlText w:val=""/>
      <w:lvlJc w:val="left"/>
    </w:lvl>
    <w:lvl w:ilvl="7" w:tplc="A12EC9A6">
      <w:start w:val="1"/>
      <w:numFmt w:val="decimal"/>
      <w:lvlText w:val=""/>
      <w:lvlJc w:val="left"/>
    </w:lvl>
    <w:lvl w:ilvl="8" w:tplc="85DE1FAA">
      <w:start w:val="1"/>
      <w:numFmt w:val="decimal"/>
      <w:lvlText w:val=""/>
      <w:lvlJc w:val="left"/>
    </w:lvl>
  </w:abstractNum>
  <w:abstractNum w:abstractNumId="7">
    <w:nsid w:val="2AB76242"/>
    <w:multiLevelType w:val="hybridMultilevel"/>
    <w:tmpl w:val="A56A83C4"/>
    <w:lvl w:ilvl="0" w:tplc="7E3C453C">
      <w:start w:val="1"/>
      <w:numFmt w:val="decimal"/>
      <w:lvlText w:val="1.%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63FC2B64">
      <w:start w:val="1"/>
      <w:numFmt w:val="decimal"/>
      <w:lvlText w:val=""/>
      <w:lvlJc w:val="left"/>
    </w:lvl>
    <w:lvl w:ilvl="2" w:tplc="E8E67826">
      <w:start w:val="1"/>
      <w:numFmt w:val="decimal"/>
      <w:lvlText w:val=""/>
      <w:lvlJc w:val="left"/>
    </w:lvl>
    <w:lvl w:ilvl="3" w:tplc="E2AA273A">
      <w:start w:val="1"/>
      <w:numFmt w:val="decimal"/>
      <w:lvlText w:val=""/>
      <w:lvlJc w:val="left"/>
    </w:lvl>
    <w:lvl w:ilvl="4" w:tplc="21F4EB1E">
      <w:start w:val="1"/>
      <w:numFmt w:val="decimal"/>
      <w:lvlText w:val=""/>
      <w:lvlJc w:val="left"/>
    </w:lvl>
    <w:lvl w:ilvl="5" w:tplc="97AE5E8E">
      <w:start w:val="1"/>
      <w:numFmt w:val="decimal"/>
      <w:lvlText w:val=""/>
      <w:lvlJc w:val="left"/>
    </w:lvl>
    <w:lvl w:ilvl="6" w:tplc="E8DE36B4">
      <w:start w:val="1"/>
      <w:numFmt w:val="decimal"/>
      <w:lvlText w:val=""/>
      <w:lvlJc w:val="left"/>
    </w:lvl>
    <w:lvl w:ilvl="7" w:tplc="027E0774">
      <w:start w:val="1"/>
      <w:numFmt w:val="decimal"/>
      <w:lvlText w:val=""/>
      <w:lvlJc w:val="left"/>
    </w:lvl>
    <w:lvl w:ilvl="8" w:tplc="36D4DFCA">
      <w:start w:val="1"/>
      <w:numFmt w:val="decimal"/>
      <w:lvlText w:val=""/>
      <w:lvlJc w:val="left"/>
    </w:lvl>
  </w:abstractNum>
  <w:abstractNum w:abstractNumId="8">
    <w:nsid w:val="2C7C4197"/>
    <w:multiLevelType w:val="hybridMultilevel"/>
    <w:tmpl w:val="0814436A"/>
    <w:lvl w:ilvl="0" w:tplc="CB0624DE">
      <w:start w:val="3"/>
      <w:numFmt w:val="decimal"/>
      <w:lvlText w:val="5.%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C5500FC4">
      <w:start w:val="1"/>
      <w:numFmt w:val="decimal"/>
      <w:lvlText w:val=""/>
      <w:lvlJc w:val="left"/>
    </w:lvl>
    <w:lvl w:ilvl="2" w:tplc="50182EB2">
      <w:start w:val="1"/>
      <w:numFmt w:val="decimal"/>
      <w:lvlText w:val=""/>
      <w:lvlJc w:val="left"/>
    </w:lvl>
    <w:lvl w:ilvl="3" w:tplc="D3D63854">
      <w:start w:val="1"/>
      <w:numFmt w:val="decimal"/>
      <w:lvlText w:val=""/>
      <w:lvlJc w:val="left"/>
    </w:lvl>
    <w:lvl w:ilvl="4" w:tplc="516E638C">
      <w:start w:val="1"/>
      <w:numFmt w:val="decimal"/>
      <w:lvlText w:val=""/>
      <w:lvlJc w:val="left"/>
    </w:lvl>
    <w:lvl w:ilvl="5" w:tplc="927299FA">
      <w:start w:val="1"/>
      <w:numFmt w:val="decimal"/>
      <w:lvlText w:val=""/>
      <w:lvlJc w:val="left"/>
    </w:lvl>
    <w:lvl w:ilvl="6" w:tplc="98BAAE92">
      <w:start w:val="1"/>
      <w:numFmt w:val="decimal"/>
      <w:lvlText w:val=""/>
      <w:lvlJc w:val="left"/>
    </w:lvl>
    <w:lvl w:ilvl="7" w:tplc="9BB2AAA6">
      <w:start w:val="1"/>
      <w:numFmt w:val="decimal"/>
      <w:lvlText w:val=""/>
      <w:lvlJc w:val="left"/>
    </w:lvl>
    <w:lvl w:ilvl="8" w:tplc="1C58CC4A">
      <w:start w:val="1"/>
      <w:numFmt w:val="decimal"/>
      <w:lvlText w:val=""/>
      <w:lvlJc w:val="left"/>
    </w:lvl>
  </w:abstractNum>
  <w:abstractNum w:abstractNumId="9">
    <w:nsid w:val="352C10D4"/>
    <w:multiLevelType w:val="hybridMultilevel"/>
    <w:tmpl w:val="9614FD38"/>
    <w:lvl w:ilvl="0" w:tplc="195430D2">
      <w:start w:val="1"/>
      <w:numFmt w:val="decimal"/>
      <w:lvlText w:val="9.1.%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3A1A81D8">
      <w:start w:val="1"/>
      <w:numFmt w:val="decimal"/>
      <w:lvlText w:val=""/>
      <w:lvlJc w:val="left"/>
    </w:lvl>
    <w:lvl w:ilvl="2" w:tplc="E39205BA">
      <w:start w:val="1"/>
      <w:numFmt w:val="decimal"/>
      <w:lvlText w:val=""/>
      <w:lvlJc w:val="left"/>
    </w:lvl>
    <w:lvl w:ilvl="3" w:tplc="25E2DBF4">
      <w:start w:val="1"/>
      <w:numFmt w:val="decimal"/>
      <w:lvlText w:val=""/>
      <w:lvlJc w:val="left"/>
    </w:lvl>
    <w:lvl w:ilvl="4" w:tplc="998027BE">
      <w:start w:val="1"/>
      <w:numFmt w:val="decimal"/>
      <w:lvlText w:val=""/>
      <w:lvlJc w:val="left"/>
    </w:lvl>
    <w:lvl w:ilvl="5" w:tplc="0B76F908">
      <w:start w:val="1"/>
      <w:numFmt w:val="decimal"/>
      <w:lvlText w:val=""/>
      <w:lvlJc w:val="left"/>
    </w:lvl>
    <w:lvl w:ilvl="6" w:tplc="5906AF94">
      <w:start w:val="1"/>
      <w:numFmt w:val="decimal"/>
      <w:lvlText w:val=""/>
      <w:lvlJc w:val="left"/>
    </w:lvl>
    <w:lvl w:ilvl="7" w:tplc="6EDC6374">
      <w:start w:val="1"/>
      <w:numFmt w:val="decimal"/>
      <w:lvlText w:val=""/>
      <w:lvlJc w:val="left"/>
    </w:lvl>
    <w:lvl w:ilvl="8" w:tplc="EF0A16CC">
      <w:start w:val="1"/>
      <w:numFmt w:val="decimal"/>
      <w:lvlText w:val=""/>
      <w:lvlJc w:val="left"/>
    </w:lvl>
  </w:abstractNum>
  <w:abstractNum w:abstractNumId="10">
    <w:nsid w:val="36C31CE8"/>
    <w:multiLevelType w:val="hybridMultilevel"/>
    <w:tmpl w:val="6414E642"/>
    <w:lvl w:ilvl="0" w:tplc="08CA6B62">
      <w:start w:val="1"/>
      <w:numFmt w:val="decimal"/>
      <w:lvlText w:val="3.%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FB7A3F22">
      <w:start w:val="1"/>
      <w:numFmt w:val="decimal"/>
      <w:lvlText w:val=""/>
      <w:lvlJc w:val="left"/>
    </w:lvl>
    <w:lvl w:ilvl="2" w:tplc="585633DA">
      <w:start w:val="1"/>
      <w:numFmt w:val="decimal"/>
      <w:lvlText w:val=""/>
      <w:lvlJc w:val="left"/>
    </w:lvl>
    <w:lvl w:ilvl="3" w:tplc="7FEAA282">
      <w:start w:val="1"/>
      <w:numFmt w:val="decimal"/>
      <w:lvlText w:val=""/>
      <w:lvlJc w:val="left"/>
    </w:lvl>
    <w:lvl w:ilvl="4" w:tplc="E45428D4">
      <w:start w:val="1"/>
      <w:numFmt w:val="decimal"/>
      <w:lvlText w:val=""/>
      <w:lvlJc w:val="left"/>
    </w:lvl>
    <w:lvl w:ilvl="5" w:tplc="9710DB78">
      <w:start w:val="1"/>
      <w:numFmt w:val="decimal"/>
      <w:lvlText w:val=""/>
      <w:lvlJc w:val="left"/>
    </w:lvl>
    <w:lvl w:ilvl="6" w:tplc="0492ABC2">
      <w:start w:val="1"/>
      <w:numFmt w:val="decimal"/>
      <w:lvlText w:val=""/>
      <w:lvlJc w:val="left"/>
    </w:lvl>
    <w:lvl w:ilvl="7" w:tplc="C242D0DE">
      <w:start w:val="1"/>
      <w:numFmt w:val="decimal"/>
      <w:lvlText w:val=""/>
      <w:lvlJc w:val="left"/>
    </w:lvl>
    <w:lvl w:ilvl="8" w:tplc="842851D8">
      <w:start w:val="1"/>
      <w:numFmt w:val="decimal"/>
      <w:lvlText w:val=""/>
      <w:lvlJc w:val="left"/>
    </w:lvl>
  </w:abstractNum>
  <w:abstractNum w:abstractNumId="11">
    <w:nsid w:val="50F05543"/>
    <w:multiLevelType w:val="hybridMultilevel"/>
    <w:tmpl w:val="7190FF4A"/>
    <w:lvl w:ilvl="0" w:tplc="6CBCFA8E">
      <w:start w:val="1"/>
      <w:numFmt w:val="decimal"/>
      <w:lvlText w:val="5.%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DD5C9BC4">
      <w:start w:val="1"/>
      <w:numFmt w:val="decimal"/>
      <w:lvlText w:val=""/>
      <w:lvlJc w:val="left"/>
    </w:lvl>
    <w:lvl w:ilvl="2" w:tplc="17743E9C">
      <w:start w:val="1"/>
      <w:numFmt w:val="decimal"/>
      <w:lvlText w:val=""/>
      <w:lvlJc w:val="left"/>
    </w:lvl>
    <w:lvl w:ilvl="3" w:tplc="35CAE2B4">
      <w:start w:val="1"/>
      <w:numFmt w:val="decimal"/>
      <w:lvlText w:val=""/>
      <w:lvlJc w:val="left"/>
    </w:lvl>
    <w:lvl w:ilvl="4" w:tplc="B248220C">
      <w:start w:val="1"/>
      <w:numFmt w:val="decimal"/>
      <w:lvlText w:val=""/>
      <w:lvlJc w:val="left"/>
    </w:lvl>
    <w:lvl w:ilvl="5" w:tplc="67721100">
      <w:start w:val="1"/>
      <w:numFmt w:val="decimal"/>
      <w:lvlText w:val=""/>
      <w:lvlJc w:val="left"/>
    </w:lvl>
    <w:lvl w:ilvl="6" w:tplc="AC34B5CE">
      <w:start w:val="1"/>
      <w:numFmt w:val="decimal"/>
      <w:lvlText w:val=""/>
      <w:lvlJc w:val="left"/>
    </w:lvl>
    <w:lvl w:ilvl="7" w:tplc="282688E0">
      <w:start w:val="1"/>
      <w:numFmt w:val="decimal"/>
      <w:lvlText w:val=""/>
      <w:lvlJc w:val="left"/>
    </w:lvl>
    <w:lvl w:ilvl="8" w:tplc="7E4A7764">
      <w:start w:val="1"/>
      <w:numFmt w:val="decimal"/>
      <w:lvlText w:val=""/>
      <w:lvlJc w:val="left"/>
    </w:lvl>
  </w:abstractNum>
  <w:abstractNum w:abstractNumId="12">
    <w:nsid w:val="58447FE6"/>
    <w:multiLevelType w:val="hybridMultilevel"/>
    <w:tmpl w:val="CF80D76A"/>
    <w:lvl w:ilvl="0" w:tplc="9950F9A8">
      <w:start w:val="1"/>
      <w:numFmt w:val="decimal"/>
      <w:lvlText w:val="6.%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4108584E">
      <w:start w:val="1"/>
      <w:numFmt w:val="decimal"/>
      <w:lvlText w:val=""/>
      <w:lvlJc w:val="left"/>
    </w:lvl>
    <w:lvl w:ilvl="2" w:tplc="00CE4B06">
      <w:start w:val="1"/>
      <w:numFmt w:val="decimal"/>
      <w:lvlText w:val=""/>
      <w:lvlJc w:val="left"/>
    </w:lvl>
    <w:lvl w:ilvl="3" w:tplc="9DD8014A">
      <w:start w:val="1"/>
      <w:numFmt w:val="decimal"/>
      <w:lvlText w:val=""/>
      <w:lvlJc w:val="left"/>
    </w:lvl>
    <w:lvl w:ilvl="4" w:tplc="E8F0EF72">
      <w:start w:val="1"/>
      <w:numFmt w:val="decimal"/>
      <w:lvlText w:val=""/>
      <w:lvlJc w:val="left"/>
    </w:lvl>
    <w:lvl w:ilvl="5" w:tplc="8B6AFB00">
      <w:start w:val="1"/>
      <w:numFmt w:val="decimal"/>
      <w:lvlText w:val=""/>
      <w:lvlJc w:val="left"/>
    </w:lvl>
    <w:lvl w:ilvl="6" w:tplc="E9B4228C">
      <w:start w:val="1"/>
      <w:numFmt w:val="decimal"/>
      <w:lvlText w:val=""/>
      <w:lvlJc w:val="left"/>
    </w:lvl>
    <w:lvl w:ilvl="7" w:tplc="BDE6A70E">
      <w:start w:val="1"/>
      <w:numFmt w:val="decimal"/>
      <w:lvlText w:val=""/>
      <w:lvlJc w:val="left"/>
    </w:lvl>
    <w:lvl w:ilvl="8" w:tplc="38B04380">
      <w:start w:val="1"/>
      <w:numFmt w:val="decimal"/>
      <w:lvlText w:val=""/>
      <w:lvlJc w:val="left"/>
    </w:lvl>
  </w:abstractNum>
  <w:abstractNum w:abstractNumId="13">
    <w:nsid w:val="58CA022A"/>
    <w:multiLevelType w:val="hybridMultilevel"/>
    <w:tmpl w:val="8D92B5B0"/>
    <w:lvl w:ilvl="0" w:tplc="AF3AD8A8">
      <w:start w:val="7"/>
      <w:numFmt w:val="decimal"/>
      <w:lvlText w:val="10.%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5DB6ADC8">
      <w:start w:val="1"/>
      <w:numFmt w:val="decimal"/>
      <w:lvlText w:val=""/>
      <w:lvlJc w:val="left"/>
    </w:lvl>
    <w:lvl w:ilvl="2" w:tplc="52921780">
      <w:start w:val="1"/>
      <w:numFmt w:val="decimal"/>
      <w:lvlText w:val=""/>
      <w:lvlJc w:val="left"/>
    </w:lvl>
    <w:lvl w:ilvl="3" w:tplc="DD0A8314">
      <w:start w:val="1"/>
      <w:numFmt w:val="decimal"/>
      <w:lvlText w:val=""/>
      <w:lvlJc w:val="left"/>
    </w:lvl>
    <w:lvl w:ilvl="4" w:tplc="160AE164">
      <w:start w:val="1"/>
      <w:numFmt w:val="decimal"/>
      <w:lvlText w:val=""/>
      <w:lvlJc w:val="left"/>
    </w:lvl>
    <w:lvl w:ilvl="5" w:tplc="384E5BBA">
      <w:start w:val="1"/>
      <w:numFmt w:val="decimal"/>
      <w:lvlText w:val=""/>
      <w:lvlJc w:val="left"/>
    </w:lvl>
    <w:lvl w:ilvl="6" w:tplc="7A963646">
      <w:start w:val="1"/>
      <w:numFmt w:val="decimal"/>
      <w:lvlText w:val=""/>
      <w:lvlJc w:val="left"/>
    </w:lvl>
    <w:lvl w:ilvl="7" w:tplc="A2726576">
      <w:start w:val="1"/>
      <w:numFmt w:val="decimal"/>
      <w:lvlText w:val=""/>
      <w:lvlJc w:val="left"/>
    </w:lvl>
    <w:lvl w:ilvl="8" w:tplc="EF66CB50">
      <w:start w:val="1"/>
      <w:numFmt w:val="decimal"/>
      <w:lvlText w:val=""/>
      <w:lvlJc w:val="left"/>
    </w:lvl>
  </w:abstractNum>
  <w:abstractNum w:abstractNumId="14">
    <w:nsid w:val="74A82035"/>
    <w:multiLevelType w:val="hybridMultilevel"/>
    <w:tmpl w:val="7AA44EC6"/>
    <w:lvl w:ilvl="0" w:tplc="86E0E514">
      <w:start w:val="4"/>
      <w:numFmt w:val="decimal"/>
      <w:lvlText w:val="2.%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BB541A3E">
      <w:start w:val="1"/>
      <w:numFmt w:val="decimal"/>
      <w:lvlText w:val=""/>
      <w:lvlJc w:val="left"/>
    </w:lvl>
    <w:lvl w:ilvl="2" w:tplc="2EE0CA5A">
      <w:start w:val="1"/>
      <w:numFmt w:val="decimal"/>
      <w:lvlText w:val=""/>
      <w:lvlJc w:val="left"/>
    </w:lvl>
    <w:lvl w:ilvl="3" w:tplc="920AF962">
      <w:start w:val="1"/>
      <w:numFmt w:val="decimal"/>
      <w:lvlText w:val=""/>
      <w:lvlJc w:val="left"/>
    </w:lvl>
    <w:lvl w:ilvl="4" w:tplc="BB5E7A12">
      <w:start w:val="1"/>
      <w:numFmt w:val="decimal"/>
      <w:lvlText w:val=""/>
      <w:lvlJc w:val="left"/>
    </w:lvl>
    <w:lvl w:ilvl="5" w:tplc="6788459A">
      <w:start w:val="1"/>
      <w:numFmt w:val="decimal"/>
      <w:lvlText w:val=""/>
      <w:lvlJc w:val="left"/>
    </w:lvl>
    <w:lvl w:ilvl="6" w:tplc="B3FC74D2">
      <w:start w:val="1"/>
      <w:numFmt w:val="decimal"/>
      <w:lvlText w:val=""/>
      <w:lvlJc w:val="left"/>
    </w:lvl>
    <w:lvl w:ilvl="7" w:tplc="03C86862">
      <w:start w:val="1"/>
      <w:numFmt w:val="decimal"/>
      <w:lvlText w:val=""/>
      <w:lvlJc w:val="left"/>
    </w:lvl>
    <w:lvl w:ilvl="8" w:tplc="0B0873AE">
      <w:start w:val="1"/>
      <w:numFmt w:val="decimal"/>
      <w:lvlText w:val=""/>
      <w:lvlJc w:val="left"/>
    </w:lvl>
  </w:abstractNum>
  <w:abstractNum w:abstractNumId="15">
    <w:nsid w:val="752E3340"/>
    <w:multiLevelType w:val="hybridMultilevel"/>
    <w:tmpl w:val="D8548E4E"/>
    <w:lvl w:ilvl="0" w:tplc="B784DE6E">
      <w:start w:val="5"/>
      <w:numFmt w:val="decimal"/>
      <w:lvlText w:val="3.%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E66C4198">
      <w:start w:val="1"/>
      <w:numFmt w:val="decimal"/>
      <w:lvlText w:val=""/>
      <w:lvlJc w:val="left"/>
    </w:lvl>
    <w:lvl w:ilvl="2" w:tplc="E842C6F0">
      <w:start w:val="1"/>
      <w:numFmt w:val="decimal"/>
      <w:lvlText w:val=""/>
      <w:lvlJc w:val="left"/>
    </w:lvl>
    <w:lvl w:ilvl="3" w:tplc="6CF6A018">
      <w:start w:val="1"/>
      <w:numFmt w:val="decimal"/>
      <w:lvlText w:val=""/>
      <w:lvlJc w:val="left"/>
    </w:lvl>
    <w:lvl w:ilvl="4" w:tplc="4E42AEEC">
      <w:start w:val="1"/>
      <w:numFmt w:val="decimal"/>
      <w:lvlText w:val=""/>
      <w:lvlJc w:val="left"/>
    </w:lvl>
    <w:lvl w:ilvl="5" w:tplc="2526A7B8">
      <w:start w:val="1"/>
      <w:numFmt w:val="decimal"/>
      <w:lvlText w:val=""/>
      <w:lvlJc w:val="left"/>
    </w:lvl>
    <w:lvl w:ilvl="6" w:tplc="B97EB31A">
      <w:start w:val="1"/>
      <w:numFmt w:val="decimal"/>
      <w:lvlText w:val=""/>
      <w:lvlJc w:val="left"/>
    </w:lvl>
    <w:lvl w:ilvl="7" w:tplc="5C4E7BD8">
      <w:start w:val="1"/>
      <w:numFmt w:val="decimal"/>
      <w:lvlText w:val=""/>
      <w:lvlJc w:val="left"/>
    </w:lvl>
    <w:lvl w:ilvl="8" w:tplc="AED0E838">
      <w:start w:val="1"/>
      <w:numFmt w:val="decimal"/>
      <w:lvlText w:val=""/>
      <w:lvlJc w:val="left"/>
    </w:lvl>
  </w:abstractNum>
  <w:abstractNum w:abstractNumId="16">
    <w:nsid w:val="79312471"/>
    <w:multiLevelType w:val="hybridMultilevel"/>
    <w:tmpl w:val="7FA68A82"/>
    <w:lvl w:ilvl="0" w:tplc="34D2B7C6">
      <w:start w:val="1"/>
      <w:numFmt w:val="decimal"/>
      <w:lvlText w:val="2.%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9C6C450E">
      <w:start w:val="1"/>
      <w:numFmt w:val="decimal"/>
      <w:lvlText w:val=""/>
      <w:lvlJc w:val="left"/>
    </w:lvl>
    <w:lvl w:ilvl="2" w:tplc="BE08E4F8">
      <w:start w:val="1"/>
      <w:numFmt w:val="decimal"/>
      <w:lvlText w:val=""/>
      <w:lvlJc w:val="left"/>
    </w:lvl>
    <w:lvl w:ilvl="3" w:tplc="AB5EB83E">
      <w:start w:val="1"/>
      <w:numFmt w:val="decimal"/>
      <w:lvlText w:val=""/>
      <w:lvlJc w:val="left"/>
    </w:lvl>
    <w:lvl w:ilvl="4" w:tplc="CF6AD260">
      <w:start w:val="1"/>
      <w:numFmt w:val="decimal"/>
      <w:lvlText w:val=""/>
      <w:lvlJc w:val="left"/>
    </w:lvl>
    <w:lvl w:ilvl="5" w:tplc="2BA8402A">
      <w:start w:val="1"/>
      <w:numFmt w:val="decimal"/>
      <w:lvlText w:val=""/>
      <w:lvlJc w:val="left"/>
    </w:lvl>
    <w:lvl w:ilvl="6" w:tplc="1A323680">
      <w:start w:val="1"/>
      <w:numFmt w:val="decimal"/>
      <w:lvlText w:val=""/>
      <w:lvlJc w:val="left"/>
    </w:lvl>
    <w:lvl w:ilvl="7" w:tplc="2F16CE28">
      <w:start w:val="1"/>
      <w:numFmt w:val="decimal"/>
      <w:lvlText w:val=""/>
      <w:lvlJc w:val="left"/>
    </w:lvl>
    <w:lvl w:ilvl="8" w:tplc="4EAA4BDE">
      <w:start w:val="1"/>
      <w:numFmt w:val="decimal"/>
      <w:lvlText w:val=""/>
      <w:lvlJc w:val="left"/>
    </w:lvl>
  </w:abstractNum>
  <w:abstractNum w:abstractNumId="17">
    <w:nsid w:val="7B8E4BB8"/>
    <w:multiLevelType w:val="hybridMultilevel"/>
    <w:tmpl w:val="261EB878"/>
    <w:lvl w:ilvl="0" w:tplc="517C57AC">
      <w:start w:val="1"/>
      <w:numFmt w:val="decimal"/>
      <w:lvlText w:val="10.%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E2F8E5AA">
      <w:start w:val="1"/>
      <w:numFmt w:val="decimal"/>
      <w:lvlText w:val=""/>
      <w:lvlJc w:val="left"/>
    </w:lvl>
    <w:lvl w:ilvl="2" w:tplc="32AC551C">
      <w:start w:val="1"/>
      <w:numFmt w:val="decimal"/>
      <w:lvlText w:val=""/>
      <w:lvlJc w:val="left"/>
    </w:lvl>
    <w:lvl w:ilvl="3" w:tplc="6B4EEF40">
      <w:start w:val="1"/>
      <w:numFmt w:val="decimal"/>
      <w:lvlText w:val=""/>
      <w:lvlJc w:val="left"/>
    </w:lvl>
    <w:lvl w:ilvl="4" w:tplc="2F2AC42A">
      <w:start w:val="1"/>
      <w:numFmt w:val="decimal"/>
      <w:lvlText w:val=""/>
      <w:lvlJc w:val="left"/>
    </w:lvl>
    <w:lvl w:ilvl="5" w:tplc="392825AC">
      <w:start w:val="1"/>
      <w:numFmt w:val="decimal"/>
      <w:lvlText w:val=""/>
      <w:lvlJc w:val="left"/>
    </w:lvl>
    <w:lvl w:ilvl="6" w:tplc="AE80F12C">
      <w:start w:val="1"/>
      <w:numFmt w:val="decimal"/>
      <w:lvlText w:val=""/>
      <w:lvlJc w:val="left"/>
    </w:lvl>
    <w:lvl w:ilvl="7" w:tplc="BA9CABF0">
      <w:start w:val="1"/>
      <w:numFmt w:val="decimal"/>
      <w:lvlText w:val=""/>
      <w:lvlJc w:val="left"/>
    </w:lvl>
    <w:lvl w:ilvl="8" w:tplc="C2A860AC">
      <w:start w:val="1"/>
      <w:numFmt w:val="decimal"/>
      <w:lvlText w:val=""/>
      <w:lvlJc w:val="left"/>
    </w:lvl>
  </w:abstractNum>
  <w:num w:numId="1">
    <w:abstractNumId w:val="7"/>
    <w:lvlOverride w:ilvl="0">
      <w:startOverride w:val="1"/>
    </w:lvlOverride>
  </w:num>
  <w:num w:numId="2">
    <w:abstractNumId w:val="16"/>
    <w:lvlOverride w:ilvl="0">
      <w:startOverride w:val="1"/>
    </w:lvlOverride>
  </w:num>
  <w:num w:numId="3">
    <w:abstractNumId w:val="14"/>
    <w:lvlOverride w:ilvl="0">
      <w:startOverride w:val="4"/>
    </w:lvlOverride>
  </w:num>
  <w:num w:numId="4">
    <w:abstractNumId w:val="10"/>
    <w:lvlOverride w:ilvl="0">
      <w:startOverride w:val="1"/>
    </w:lvlOverride>
  </w:num>
  <w:num w:numId="5">
    <w:abstractNumId w:val="15"/>
    <w:lvlOverride w:ilvl="0">
      <w:startOverride w:val="5"/>
    </w:lvlOverride>
  </w:num>
  <w:num w:numId="6">
    <w:abstractNumId w:val="6"/>
  </w:num>
  <w:num w:numId="7">
    <w:abstractNumId w:val="1"/>
    <w:lvlOverride w:ilvl="0">
      <w:startOverride w:val="1"/>
    </w:lvlOverride>
  </w:num>
  <w:num w:numId="8">
    <w:abstractNumId w:val="11"/>
    <w:lvlOverride w:ilvl="0">
      <w:startOverride w:val="1"/>
    </w:lvlOverride>
  </w:num>
  <w:num w:numId="9">
    <w:abstractNumId w:val="8"/>
    <w:lvlOverride w:ilvl="0">
      <w:startOverride w:val="3"/>
    </w:lvlOverride>
  </w:num>
  <w:num w:numId="10">
    <w:abstractNumId w:val="12"/>
    <w:lvlOverride w:ilvl="0">
      <w:startOverride w:val="1"/>
    </w:lvlOverride>
  </w:num>
  <w:num w:numId="11">
    <w:abstractNumId w:val="0"/>
    <w:lvlOverride w:ilvl="0">
      <w:startOverride w:val="1"/>
    </w:lvlOverride>
  </w:num>
  <w:num w:numId="12">
    <w:abstractNumId w:val="4"/>
    <w:lvlOverride w:ilvl="0">
      <w:startOverride w:val="1"/>
    </w:lvlOverride>
  </w:num>
  <w:num w:numId="13">
    <w:abstractNumId w:val="3"/>
    <w:lvlOverride w:ilvl="0">
      <w:startOverride w:val="1"/>
    </w:lvlOverride>
  </w:num>
  <w:num w:numId="14">
    <w:abstractNumId w:val="9"/>
    <w:lvlOverride w:ilvl="0">
      <w:startOverride w:val="1"/>
    </w:lvlOverride>
  </w:num>
  <w:num w:numId="15">
    <w:abstractNumId w:val="2"/>
    <w:lvlOverride w:ilvl="0">
      <w:startOverride w:val="2"/>
    </w:lvlOverride>
  </w:num>
  <w:num w:numId="16">
    <w:abstractNumId w:val="17"/>
    <w:lvlOverride w:ilvl="0">
      <w:startOverride w:val="1"/>
    </w:lvlOverride>
  </w:num>
  <w:num w:numId="17">
    <w:abstractNumId w:val="13"/>
    <w:lvlOverride w:ilvl="0">
      <w:startOverride w:val="7"/>
    </w:lvlOverride>
  </w:num>
  <w:num w:numId="1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CC6"/>
    <w:rsid w:val="004918AB"/>
    <w:rsid w:val="00650005"/>
    <w:rsid w:val="00847029"/>
    <w:rsid w:val="00923E1E"/>
    <w:rsid w:val="00C24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cs="Calibri"/>
      <w:sz w:val="22"/>
      <w:szCs w:val="22"/>
      <w:lang w:eastAsia="en-US"/>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header"/>
    <w:basedOn w:val="a"/>
    <w:link w:val="af1"/>
    <w:uiPriority w:val="99"/>
    <w:pPr>
      <w:tabs>
        <w:tab w:val="center" w:pos="4677"/>
        <w:tab w:val="right" w:pos="9355"/>
      </w:tabs>
      <w:spacing w:after="0" w:line="240" w:lineRule="auto"/>
    </w:pPr>
  </w:style>
  <w:style w:type="character" w:customStyle="1" w:styleId="af1">
    <w:name w:val="Верхний колонтитул Знак"/>
    <w:basedOn w:val="a0"/>
    <w:link w:val="af0"/>
    <w:uiPriority w:val="99"/>
  </w:style>
  <w:style w:type="paragraph" w:styleId="af2">
    <w:name w:val="footer"/>
    <w:basedOn w:val="a"/>
    <w:link w:val="af3"/>
    <w:uiPriority w:val="99"/>
    <w:pPr>
      <w:tabs>
        <w:tab w:val="center" w:pos="4677"/>
        <w:tab w:val="right" w:pos="9355"/>
      </w:tabs>
      <w:spacing w:after="0" w:line="240" w:lineRule="auto"/>
    </w:pPr>
  </w:style>
  <w:style w:type="character" w:customStyle="1" w:styleId="af3">
    <w:name w:val="Нижний колонтитул Знак"/>
    <w:basedOn w:val="a0"/>
    <w:link w:val="af2"/>
    <w:uiPriority w:val="99"/>
  </w:style>
  <w:style w:type="paragraph" w:styleId="af4">
    <w:name w:val="List Paragraph"/>
    <w:basedOn w:val="a"/>
    <w:uiPriority w:val="99"/>
    <w:qFormat/>
    <w:pPr>
      <w:ind w:left="720"/>
    </w:pPr>
  </w:style>
  <w:style w:type="table" w:customStyle="1" w:styleId="12">
    <w:name w:val="Сетка таблицы1"/>
    <w:uiPriority w:val="9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5">
    <w:name w:val="Table Grid"/>
    <w:basedOn w:val="a1"/>
    <w:uiPriority w:val="99"/>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Pr>
      <w:color w:val="0000FF"/>
      <w:u w:val="single"/>
    </w:rPr>
  </w:style>
  <w:style w:type="character" w:customStyle="1" w:styleId="13">
    <w:name w:val="Неразрешенное упоминание1"/>
    <w:uiPriority w:val="99"/>
    <w:semiHidden/>
    <w:unhideWhenUsed/>
    <w:rPr>
      <w:color w:val="605E5C"/>
      <w:shd w:val="clear" w:color="auto" w:fill="E1DFDD"/>
    </w:rPr>
  </w:style>
  <w:style w:type="paragraph" w:styleId="af7">
    <w:name w:val="No Spacing"/>
    <w:uiPriority w:val="1"/>
    <w:qFormat/>
    <w:rPr>
      <w:sz w:val="22"/>
      <w:szCs w:val="22"/>
      <w:lang w:eastAsia="en-US"/>
    </w:rPr>
  </w:style>
  <w:style w:type="paragraph" w:styleId="af8">
    <w:name w:val="footnote text"/>
    <w:basedOn w:val="a"/>
    <w:link w:val="af9"/>
    <w:semiHidden/>
    <w:pPr>
      <w:spacing w:after="200" w:line="276" w:lineRule="auto"/>
    </w:pPr>
    <w:rPr>
      <w:rFonts w:cs="Times New Roman"/>
      <w:sz w:val="20"/>
      <w:szCs w:val="20"/>
    </w:rPr>
  </w:style>
  <w:style w:type="character" w:customStyle="1" w:styleId="af9">
    <w:name w:val="Текст сноски Знак"/>
    <w:link w:val="af8"/>
    <w:semiHidden/>
    <w:rPr>
      <w:lang w:eastAsia="en-US"/>
    </w:rPr>
  </w:style>
  <w:style w:type="character" w:styleId="afa">
    <w:name w:val="footnote reference"/>
    <w:semiHidden/>
    <w:rPr>
      <w:vertAlign w:val="superscript"/>
    </w:rPr>
  </w:style>
  <w:style w:type="character" w:customStyle="1" w:styleId="Bodytext5">
    <w:name w:val="Body text (5)_"/>
    <w:link w:val="Bodytext50"/>
    <w:rPr>
      <w:rFonts w:ascii="Cambria" w:eastAsia="Cambria" w:hAnsi="Cambria" w:cs="Cambria"/>
      <w:shd w:val="clear" w:color="auto" w:fill="FFFFFF"/>
    </w:rPr>
  </w:style>
  <w:style w:type="paragraph" w:customStyle="1" w:styleId="Bodytext50">
    <w:name w:val="Body text (5)"/>
    <w:basedOn w:val="a"/>
    <w:link w:val="Bodytext5"/>
    <w:pPr>
      <w:widowControl w:val="0"/>
      <w:shd w:val="clear" w:color="auto" w:fill="FFFFFF"/>
      <w:spacing w:before="240" w:after="360" w:line="0" w:lineRule="atLeast"/>
      <w:jc w:val="both"/>
    </w:pPr>
    <w:rPr>
      <w:rFonts w:ascii="Cambria" w:eastAsia="Cambria" w:hAnsi="Cambria" w:cs="Cambria"/>
      <w:sz w:val="20"/>
      <w:szCs w:val="20"/>
      <w:lang w:eastAsia="ru-RU"/>
    </w:rPr>
  </w:style>
  <w:style w:type="table" w:customStyle="1" w:styleId="24">
    <w:name w:val="Сетка таблицы2"/>
    <w:basedOn w:val="a1"/>
    <w:next w:val="af5"/>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cs="Calibri"/>
      <w:sz w:val="22"/>
      <w:szCs w:val="22"/>
      <w:lang w:eastAsia="en-US"/>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header"/>
    <w:basedOn w:val="a"/>
    <w:link w:val="af1"/>
    <w:uiPriority w:val="99"/>
    <w:pPr>
      <w:tabs>
        <w:tab w:val="center" w:pos="4677"/>
        <w:tab w:val="right" w:pos="9355"/>
      </w:tabs>
      <w:spacing w:after="0" w:line="240" w:lineRule="auto"/>
    </w:pPr>
  </w:style>
  <w:style w:type="character" w:customStyle="1" w:styleId="af1">
    <w:name w:val="Верхний колонтитул Знак"/>
    <w:basedOn w:val="a0"/>
    <w:link w:val="af0"/>
    <w:uiPriority w:val="99"/>
  </w:style>
  <w:style w:type="paragraph" w:styleId="af2">
    <w:name w:val="footer"/>
    <w:basedOn w:val="a"/>
    <w:link w:val="af3"/>
    <w:uiPriority w:val="99"/>
    <w:pPr>
      <w:tabs>
        <w:tab w:val="center" w:pos="4677"/>
        <w:tab w:val="right" w:pos="9355"/>
      </w:tabs>
      <w:spacing w:after="0" w:line="240" w:lineRule="auto"/>
    </w:pPr>
  </w:style>
  <w:style w:type="character" w:customStyle="1" w:styleId="af3">
    <w:name w:val="Нижний колонтитул Знак"/>
    <w:basedOn w:val="a0"/>
    <w:link w:val="af2"/>
    <w:uiPriority w:val="99"/>
  </w:style>
  <w:style w:type="paragraph" w:styleId="af4">
    <w:name w:val="List Paragraph"/>
    <w:basedOn w:val="a"/>
    <w:uiPriority w:val="99"/>
    <w:qFormat/>
    <w:pPr>
      <w:ind w:left="720"/>
    </w:pPr>
  </w:style>
  <w:style w:type="table" w:customStyle="1" w:styleId="12">
    <w:name w:val="Сетка таблицы1"/>
    <w:uiPriority w:val="9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5">
    <w:name w:val="Table Grid"/>
    <w:basedOn w:val="a1"/>
    <w:uiPriority w:val="99"/>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Pr>
      <w:color w:val="0000FF"/>
      <w:u w:val="single"/>
    </w:rPr>
  </w:style>
  <w:style w:type="character" w:customStyle="1" w:styleId="13">
    <w:name w:val="Неразрешенное упоминание1"/>
    <w:uiPriority w:val="99"/>
    <w:semiHidden/>
    <w:unhideWhenUsed/>
    <w:rPr>
      <w:color w:val="605E5C"/>
      <w:shd w:val="clear" w:color="auto" w:fill="E1DFDD"/>
    </w:rPr>
  </w:style>
  <w:style w:type="paragraph" w:styleId="af7">
    <w:name w:val="No Spacing"/>
    <w:uiPriority w:val="1"/>
    <w:qFormat/>
    <w:rPr>
      <w:sz w:val="22"/>
      <w:szCs w:val="22"/>
      <w:lang w:eastAsia="en-US"/>
    </w:rPr>
  </w:style>
  <w:style w:type="paragraph" w:styleId="af8">
    <w:name w:val="footnote text"/>
    <w:basedOn w:val="a"/>
    <w:link w:val="af9"/>
    <w:semiHidden/>
    <w:pPr>
      <w:spacing w:after="200" w:line="276" w:lineRule="auto"/>
    </w:pPr>
    <w:rPr>
      <w:rFonts w:cs="Times New Roman"/>
      <w:sz w:val="20"/>
      <w:szCs w:val="20"/>
    </w:rPr>
  </w:style>
  <w:style w:type="character" w:customStyle="1" w:styleId="af9">
    <w:name w:val="Текст сноски Знак"/>
    <w:link w:val="af8"/>
    <w:semiHidden/>
    <w:rPr>
      <w:lang w:eastAsia="en-US"/>
    </w:rPr>
  </w:style>
  <w:style w:type="character" w:styleId="afa">
    <w:name w:val="footnote reference"/>
    <w:semiHidden/>
    <w:rPr>
      <w:vertAlign w:val="superscript"/>
    </w:rPr>
  </w:style>
  <w:style w:type="character" w:customStyle="1" w:styleId="Bodytext5">
    <w:name w:val="Body text (5)_"/>
    <w:link w:val="Bodytext50"/>
    <w:rPr>
      <w:rFonts w:ascii="Cambria" w:eastAsia="Cambria" w:hAnsi="Cambria" w:cs="Cambria"/>
      <w:shd w:val="clear" w:color="auto" w:fill="FFFFFF"/>
    </w:rPr>
  </w:style>
  <w:style w:type="paragraph" w:customStyle="1" w:styleId="Bodytext50">
    <w:name w:val="Body text (5)"/>
    <w:basedOn w:val="a"/>
    <w:link w:val="Bodytext5"/>
    <w:pPr>
      <w:widowControl w:val="0"/>
      <w:shd w:val="clear" w:color="auto" w:fill="FFFFFF"/>
      <w:spacing w:before="240" w:after="360" w:line="0" w:lineRule="atLeast"/>
      <w:jc w:val="both"/>
    </w:pPr>
    <w:rPr>
      <w:rFonts w:ascii="Cambria" w:eastAsia="Cambria" w:hAnsi="Cambria" w:cs="Cambria"/>
      <w:sz w:val="20"/>
      <w:szCs w:val="20"/>
      <w:lang w:eastAsia="ru-RU"/>
    </w:rPr>
  </w:style>
  <w:style w:type="table" w:customStyle="1" w:styleId="24">
    <w:name w:val="Сетка таблицы2"/>
    <w:basedOn w:val="a1"/>
    <w:next w:val="af5"/>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94A06-8F2C-4152-9CC3-B8D9C0FD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10490</Words>
  <Characters>59798</Characters>
  <Application>Microsoft Office Word</Application>
  <DocSecurity>0</DocSecurity>
  <Lines>498</Lines>
  <Paragraphs>140</Paragraphs>
  <ScaleCrop>false</ScaleCrop>
  <Company>Home</Company>
  <LinksUpToDate>false</LinksUpToDate>
  <CharactersWithSpaces>70148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АННИНСКОЕ МУНИЦИПАЛЬНОЕ УНИТАРНОЕ ПРЕДПРИЯТИЕ «ВОДОКАНАЛ»</dc:title>
  <dc:creator>Roman Nurgaliev</dc:creator>
  <cp:lastModifiedBy>Комп</cp:lastModifiedBy>
  <cp:revision>57</cp:revision>
  <dcterms:created xsi:type="dcterms:W3CDTF">2025-02-19T10:28:00Z</dcterms:created>
  <dcterms:modified xsi:type="dcterms:W3CDTF">2026-06-09T05:41:00Z</dcterms:modified>
</cp:coreProperties>
</file>