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4D75" w:rsidRDefault="0021177C">
      <w:pPr>
        <w:widowControl w:val="0"/>
        <w:tabs>
          <w:tab w:val="left" w:pos="3393"/>
        </w:tabs>
        <w:spacing w:after="0"/>
        <w:jc w:val="center"/>
        <w:rPr>
          <w:sz w:val="22"/>
          <w:szCs w:val="22"/>
          <w:lang w:eastAsia="ar-SA"/>
        </w:rPr>
      </w:pPr>
      <w:bookmarkStart w:id="0" w:name="_Ref119427085"/>
      <w:r>
        <w:rPr>
          <w:b/>
          <w:sz w:val="22"/>
          <w:szCs w:val="22"/>
          <w:lang w:eastAsia="ar-SA"/>
        </w:rPr>
        <w:t>Техническое задание</w:t>
      </w:r>
    </w:p>
    <w:p w:rsidR="00404D75" w:rsidRDefault="0021177C">
      <w:pPr>
        <w:widowControl w:val="0"/>
        <w:spacing w:after="0"/>
        <w:jc w:val="center"/>
        <w:rPr>
          <w:b/>
          <w:sz w:val="22"/>
          <w:szCs w:val="22"/>
          <w:lang w:eastAsia="ar-SA"/>
        </w:rPr>
      </w:pPr>
      <w:r>
        <w:rPr>
          <w:b/>
          <w:sz w:val="22"/>
          <w:szCs w:val="22"/>
          <w:lang w:eastAsia="ar-SA"/>
        </w:rPr>
        <w:t xml:space="preserve">на поставку сжиженного газа наливом для нужд МБУ «ЦКУ» </w:t>
      </w:r>
      <w:proofErr w:type="spellStart"/>
      <w:r>
        <w:rPr>
          <w:b/>
          <w:sz w:val="22"/>
          <w:szCs w:val="22"/>
          <w:lang w:eastAsia="ar-SA"/>
        </w:rPr>
        <w:t>Чойского</w:t>
      </w:r>
      <w:proofErr w:type="spellEnd"/>
      <w:r>
        <w:rPr>
          <w:b/>
          <w:sz w:val="22"/>
          <w:szCs w:val="22"/>
          <w:lang w:eastAsia="ar-SA"/>
        </w:rPr>
        <w:t xml:space="preserve"> района</w:t>
      </w:r>
    </w:p>
    <w:p w:rsidR="00404D75" w:rsidRDefault="0021177C">
      <w:pPr>
        <w:widowControl w:val="0"/>
        <w:spacing w:after="0"/>
        <w:ind w:left="-142"/>
        <w:rPr>
          <w:b/>
          <w:bCs/>
          <w:sz w:val="22"/>
          <w:szCs w:val="22"/>
          <w:lang w:eastAsia="ar-SA"/>
        </w:rPr>
      </w:pPr>
      <w:r>
        <w:rPr>
          <w:b/>
          <w:bCs/>
          <w:sz w:val="22"/>
          <w:szCs w:val="22"/>
          <w:lang w:eastAsia="ar-SA"/>
        </w:rPr>
        <w:t>1. Функциональные характеристики (потребительские свойства), технические и качественные характеристики, а также эксплуатационные характеристики (при необходимости) предмета закупки, установленные заказчиком:</w:t>
      </w:r>
    </w:p>
    <w:p w:rsidR="00404D75" w:rsidRDefault="0021177C">
      <w:pPr>
        <w:pStyle w:val="afa"/>
        <w:tabs>
          <w:tab w:val="left" w:pos="2191"/>
        </w:tabs>
        <w:ind w:left="-142" w:right="-2"/>
        <w:rPr>
          <w:bCs/>
          <w:i/>
          <w:iCs/>
          <w:sz w:val="18"/>
          <w:szCs w:val="18"/>
        </w:rPr>
      </w:pPr>
      <w:r>
        <w:rPr>
          <w:bCs/>
          <w:i/>
          <w:iCs/>
          <w:sz w:val="18"/>
          <w:szCs w:val="18"/>
        </w:rPr>
        <w:t>Таблица применения Постановления Правительства Р</w:t>
      </w:r>
      <w:r>
        <w:rPr>
          <w:bCs/>
          <w:i/>
          <w:iCs/>
          <w:sz w:val="18"/>
          <w:szCs w:val="18"/>
        </w:rPr>
        <w:t>Ф от 23.12.2024 N 1875 "О мерах по предоставлению национального режима при осуществлении закупок товаров, работ, услуг для обеспечения государственных и муниципальных нужд, закупок товаров, работ, услуг отдельными видами юридических лиц"</w:t>
      </w:r>
    </w:p>
    <w:tbl>
      <w:tblPr>
        <w:tblW w:w="9611" w:type="dxa"/>
        <w:tblInd w:w="-5" w:type="dxa"/>
        <w:tblLook w:val="04A0" w:firstRow="1" w:lastRow="0" w:firstColumn="1" w:lastColumn="0" w:noHBand="0" w:noVBand="1"/>
      </w:tblPr>
      <w:tblGrid>
        <w:gridCol w:w="601"/>
        <w:gridCol w:w="1348"/>
        <w:gridCol w:w="2708"/>
        <w:gridCol w:w="1119"/>
        <w:gridCol w:w="1827"/>
        <w:gridCol w:w="2008"/>
      </w:tblGrid>
      <w:tr w:rsidR="00404D75">
        <w:trPr>
          <w:tblHeader/>
        </w:trPr>
        <w:tc>
          <w:tcPr>
            <w:tcW w:w="6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D75" w:rsidRDefault="0021177C">
            <w:pPr>
              <w:spacing w:after="0" w:line="20" w:lineRule="atLeas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№</w:t>
            </w:r>
          </w:p>
          <w:p w:rsidR="00404D75" w:rsidRDefault="0021177C">
            <w:pPr>
              <w:spacing w:after="0" w:line="20" w:lineRule="atLeast"/>
              <w:jc w:val="center"/>
              <w:rPr>
                <w:b/>
                <w:bCs/>
              </w:rPr>
            </w:pPr>
            <w:proofErr w:type="gramStart"/>
            <w:r>
              <w:rPr>
                <w:b/>
                <w:bCs/>
              </w:rPr>
              <w:t>п</w:t>
            </w:r>
            <w:proofErr w:type="gramEnd"/>
            <w:r>
              <w:rPr>
                <w:b/>
                <w:bCs/>
              </w:rPr>
              <w:t>/п</w:t>
            </w:r>
          </w:p>
        </w:tc>
        <w:tc>
          <w:tcPr>
            <w:tcW w:w="14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D75" w:rsidRDefault="0021177C">
            <w:pPr>
              <w:spacing w:after="0" w:line="20" w:lineRule="atLeas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ОКПД 2</w:t>
            </w:r>
          </w:p>
        </w:tc>
        <w:tc>
          <w:tcPr>
            <w:tcW w:w="3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D75" w:rsidRDefault="0021177C">
            <w:pPr>
              <w:spacing w:after="0" w:line="20" w:lineRule="atLeas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Наиме</w:t>
            </w:r>
            <w:r>
              <w:rPr>
                <w:b/>
                <w:bCs/>
              </w:rPr>
              <w:t>нование</w:t>
            </w:r>
          </w:p>
        </w:tc>
        <w:tc>
          <w:tcPr>
            <w:tcW w:w="4500" w:type="dxa"/>
            <w:gridSpan w:val="3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404D75" w:rsidRDefault="0021177C">
            <w:pPr>
              <w:spacing w:after="0" w:line="20" w:lineRule="atLeas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Национальный режим</w:t>
            </w:r>
          </w:p>
        </w:tc>
      </w:tr>
      <w:tr w:rsidR="00404D75">
        <w:trPr>
          <w:tblHeader/>
        </w:trPr>
        <w:tc>
          <w:tcPr>
            <w:tcW w:w="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D75" w:rsidRDefault="00404D75">
            <w:pPr>
              <w:spacing w:after="0"/>
              <w:rPr>
                <w:b/>
                <w:bCs/>
                <w:lang w:eastAsia="ar-SA"/>
              </w:rPr>
            </w:pPr>
          </w:p>
        </w:tc>
        <w:tc>
          <w:tcPr>
            <w:tcW w:w="14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D75" w:rsidRDefault="00404D75">
            <w:pPr>
              <w:spacing w:after="0"/>
              <w:rPr>
                <w:b/>
                <w:bCs/>
                <w:lang w:eastAsia="ar-SA"/>
              </w:rPr>
            </w:pPr>
          </w:p>
        </w:tc>
        <w:tc>
          <w:tcPr>
            <w:tcW w:w="3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D75" w:rsidRDefault="00404D75">
            <w:pPr>
              <w:spacing w:after="0"/>
              <w:rPr>
                <w:b/>
                <w:bCs/>
                <w:lang w:eastAsia="ar-SA"/>
              </w:rPr>
            </w:pPr>
          </w:p>
        </w:tc>
        <w:tc>
          <w:tcPr>
            <w:tcW w:w="111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404D75" w:rsidRDefault="0021177C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1875 </w:t>
            </w:r>
          </w:p>
          <w:p w:rsidR="00404D75" w:rsidRDefault="0021177C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(Запрет)</w:t>
            </w:r>
          </w:p>
        </w:tc>
        <w:tc>
          <w:tcPr>
            <w:tcW w:w="1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404D75" w:rsidRDefault="0021177C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1875 (Ограничение)</w:t>
            </w:r>
          </w:p>
        </w:tc>
        <w:tc>
          <w:tcPr>
            <w:tcW w:w="155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404D75" w:rsidRDefault="0021177C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1875 (Преимущество)</w:t>
            </w:r>
          </w:p>
        </w:tc>
      </w:tr>
      <w:tr w:rsidR="00404D75">
        <w:trPr>
          <w:trHeight w:val="325"/>
          <w:tblHeader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D75" w:rsidRDefault="00404D75">
            <w:pPr>
              <w:pStyle w:val="afa"/>
              <w:numPr>
                <w:ilvl w:val="0"/>
                <w:numId w:val="1"/>
              </w:numPr>
              <w:spacing w:after="0" w:line="288" w:lineRule="auto"/>
              <w:ind w:left="0" w:firstLine="0"/>
              <w:contextualSpacing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D75" w:rsidRDefault="00263F0C">
            <w:pPr>
              <w:spacing w:after="0"/>
              <w:jc w:val="center"/>
              <w:rPr>
                <w:rFonts w:eastAsia="Calibri"/>
                <w:lang w:eastAsia="en-US"/>
              </w:rPr>
            </w:pPr>
            <w:r w:rsidRPr="00263F0C">
              <w:rPr>
                <w:sz w:val="22"/>
                <w:szCs w:val="22"/>
                <w:lang w:eastAsia="ar-SA"/>
              </w:rPr>
              <w:t>19.20.31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D75" w:rsidRDefault="0021177C">
            <w:pPr>
              <w:spacing w:after="0"/>
              <w:jc w:val="center"/>
              <w:rPr>
                <w:rFonts w:eastAsia="Calibri"/>
                <w:lang w:eastAsia="en-US"/>
              </w:rPr>
            </w:pPr>
            <w:r>
              <w:rPr>
                <w:sz w:val="22"/>
                <w:szCs w:val="22"/>
                <w:lang w:eastAsia="ar-SA"/>
              </w:rPr>
              <w:t>Газ СПБТ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D75" w:rsidRDefault="00404D75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D75" w:rsidRDefault="00404D75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D75" w:rsidRDefault="0021177C">
            <w:pPr>
              <w:spacing w:after="0"/>
              <w:jc w:val="center"/>
              <w:rPr>
                <w:b/>
                <w:bCs/>
              </w:rPr>
            </w:pPr>
            <w:r>
              <w:rPr>
                <w:rFonts w:ascii="Segoe UI Symbol" w:hAnsi="Segoe UI Symbol" w:cs="Segoe UI Symbol"/>
                <w:color w:val="00B050"/>
              </w:rPr>
              <w:t>✓</w:t>
            </w:r>
          </w:p>
        </w:tc>
      </w:tr>
    </w:tbl>
    <w:p w:rsidR="00404D75" w:rsidRDefault="00404D75">
      <w:pPr>
        <w:widowControl w:val="0"/>
        <w:spacing w:after="0"/>
        <w:rPr>
          <w:b/>
          <w:bCs/>
          <w:sz w:val="22"/>
          <w:szCs w:val="22"/>
          <w:lang w:eastAsia="ar-SA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1"/>
        <w:gridCol w:w="2411"/>
        <w:gridCol w:w="4962"/>
        <w:gridCol w:w="852"/>
        <w:gridCol w:w="815"/>
      </w:tblGrid>
      <w:tr w:rsidR="00404D75">
        <w:tc>
          <w:tcPr>
            <w:tcW w:w="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4D75" w:rsidRDefault="0021177C">
            <w:pPr>
              <w:widowControl w:val="0"/>
              <w:spacing w:after="0"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№</w:t>
            </w:r>
            <w:r>
              <w:rPr>
                <w:b/>
                <w:bCs/>
                <w:sz w:val="22"/>
                <w:szCs w:val="22"/>
                <w:lang w:eastAsia="en-US"/>
              </w:rPr>
              <w:br/>
            </w:r>
            <w:proofErr w:type="gramStart"/>
            <w:r>
              <w:rPr>
                <w:b/>
                <w:bCs/>
                <w:sz w:val="22"/>
                <w:szCs w:val="22"/>
                <w:lang w:eastAsia="en-US"/>
              </w:rPr>
              <w:t>п</w:t>
            </w:r>
            <w:proofErr w:type="gramEnd"/>
            <w:r>
              <w:rPr>
                <w:b/>
                <w:bCs/>
                <w:sz w:val="22"/>
                <w:szCs w:val="22"/>
                <w:lang w:eastAsia="en-US"/>
              </w:rPr>
              <w:t>/п</w:t>
            </w:r>
          </w:p>
        </w:tc>
        <w:tc>
          <w:tcPr>
            <w:tcW w:w="1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4D75" w:rsidRDefault="0021177C">
            <w:pPr>
              <w:widowControl w:val="0"/>
              <w:spacing w:after="0"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Наименование товара</w:t>
            </w:r>
          </w:p>
        </w:tc>
        <w:tc>
          <w:tcPr>
            <w:tcW w:w="25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4D75" w:rsidRDefault="0021177C">
            <w:pPr>
              <w:widowControl w:val="0"/>
              <w:spacing w:after="0"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ar-SA"/>
              </w:rPr>
              <w:t>Требования к качеству закупаемой продукции</w:t>
            </w:r>
          </w:p>
        </w:tc>
        <w:tc>
          <w:tcPr>
            <w:tcW w:w="4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4D75" w:rsidRDefault="0021177C">
            <w:pPr>
              <w:widowControl w:val="0"/>
              <w:spacing w:after="0"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Ед.</w:t>
            </w:r>
            <w:r>
              <w:rPr>
                <w:b/>
                <w:bCs/>
                <w:sz w:val="22"/>
                <w:szCs w:val="22"/>
                <w:lang w:eastAsia="en-US"/>
              </w:rPr>
              <w:br/>
              <w:t>изм.</w:t>
            </w:r>
          </w:p>
        </w:tc>
        <w:tc>
          <w:tcPr>
            <w:tcW w:w="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4D75" w:rsidRDefault="0021177C">
            <w:pPr>
              <w:widowControl w:val="0"/>
              <w:spacing w:after="0"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Кол-во</w:t>
            </w:r>
          </w:p>
        </w:tc>
      </w:tr>
      <w:tr w:rsidR="00404D75">
        <w:tc>
          <w:tcPr>
            <w:tcW w:w="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4D75" w:rsidRDefault="0021177C">
            <w:pPr>
              <w:widowControl w:val="0"/>
              <w:spacing w:after="0"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4D75" w:rsidRDefault="0021177C">
            <w:pPr>
              <w:widowControl w:val="0"/>
              <w:spacing w:after="0" w:line="276" w:lineRule="auto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ar-SA"/>
              </w:rPr>
              <w:t>Газ СПБТ (смесь пропан-бутан техническая) в сжиженном состоянии (сжиженный углеводородный газ)</w:t>
            </w:r>
          </w:p>
        </w:tc>
        <w:tc>
          <w:tcPr>
            <w:tcW w:w="25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4D75" w:rsidRDefault="0021177C">
            <w:pPr>
              <w:widowControl w:val="0"/>
              <w:spacing w:after="0" w:line="276" w:lineRule="auto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en-US"/>
              </w:rPr>
              <w:t xml:space="preserve">Соответствие качества поставляемого Товара </w:t>
            </w:r>
            <w:r>
              <w:rPr>
                <w:sz w:val="22"/>
                <w:szCs w:val="22"/>
                <w:lang w:eastAsia="ar-SA"/>
              </w:rPr>
              <w:t>ГОСТ 34858-2022 Газы углеводородные сжиженные топливные. Технические условия</w:t>
            </w:r>
          </w:p>
          <w:p w:rsidR="00404D75" w:rsidRDefault="0021177C">
            <w:pPr>
              <w:widowControl w:val="0"/>
              <w:spacing w:after="0" w:line="276" w:lineRule="auto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 xml:space="preserve">Массовая доля сероводорода и </w:t>
            </w:r>
            <w:proofErr w:type="spellStart"/>
            <w:r>
              <w:rPr>
                <w:sz w:val="22"/>
                <w:szCs w:val="22"/>
                <w:lang w:eastAsia="ar-SA"/>
              </w:rPr>
              <w:t>меркаптаново</w:t>
            </w:r>
            <w:r>
              <w:rPr>
                <w:sz w:val="22"/>
                <w:szCs w:val="22"/>
                <w:lang w:eastAsia="ar-SA"/>
              </w:rPr>
              <w:t>й</w:t>
            </w:r>
            <w:proofErr w:type="spellEnd"/>
            <w:r>
              <w:rPr>
                <w:sz w:val="22"/>
                <w:szCs w:val="22"/>
                <w:lang w:eastAsia="ar-SA"/>
              </w:rPr>
              <w:t xml:space="preserve"> серы: не более 0,013%,</w:t>
            </w:r>
          </w:p>
          <w:p w:rsidR="00404D75" w:rsidRDefault="0021177C">
            <w:pPr>
              <w:widowControl w:val="0"/>
              <w:spacing w:after="0" w:line="276" w:lineRule="auto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Сумма бутанов и бутиленов: не менее 60</w:t>
            </w:r>
          </w:p>
        </w:tc>
        <w:tc>
          <w:tcPr>
            <w:tcW w:w="4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4D75" w:rsidRDefault="0021177C">
            <w:pPr>
              <w:widowControl w:val="0"/>
              <w:spacing w:after="0"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тонна</w:t>
            </w:r>
          </w:p>
        </w:tc>
        <w:tc>
          <w:tcPr>
            <w:tcW w:w="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4D75" w:rsidRDefault="0021177C">
            <w:pPr>
              <w:widowControl w:val="0"/>
              <w:spacing w:after="0" w:line="276" w:lineRule="auto"/>
              <w:jc w:val="center"/>
              <w:rPr>
                <w:sz w:val="22"/>
                <w:szCs w:val="22"/>
                <w:highlight w:val="yellow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300</w:t>
            </w:r>
          </w:p>
        </w:tc>
        <w:bookmarkStart w:id="1" w:name="_GoBack"/>
        <w:bookmarkEnd w:id="1"/>
      </w:tr>
    </w:tbl>
    <w:p w:rsidR="00404D75" w:rsidRDefault="00404D75">
      <w:pPr>
        <w:widowControl w:val="0"/>
        <w:spacing w:after="0"/>
        <w:rPr>
          <w:b/>
          <w:bCs/>
          <w:sz w:val="22"/>
          <w:szCs w:val="22"/>
          <w:lang w:eastAsia="ar-SA"/>
        </w:rPr>
      </w:pPr>
    </w:p>
    <w:p w:rsidR="00404D75" w:rsidRDefault="0021177C">
      <w:pPr>
        <w:widowControl w:val="0"/>
        <w:spacing w:after="0"/>
        <w:rPr>
          <w:b/>
          <w:bCs/>
          <w:sz w:val="22"/>
          <w:szCs w:val="22"/>
          <w:lang w:eastAsia="ar-SA"/>
        </w:rPr>
      </w:pPr>
      <w:r>
        <w:rPr>
          <w:b/>
          <w:bCs/>
          <w:sz w:val="22"/>
          <w:szCs w:val="22"/>
          <w:lang w:eastAsia="ar-SA"/>
        </w:rPr>
        <w:t>2. Требования к качественным характеристикам товаров:</w:t>
      </w:r>
    </w:p>
    <w:p w:rsidR="00404D75" w:rsidRDefault="0021177C">
      <w:pPr>
        <w:widowControl w:val="0"/>
        <w:spacing w:after="0"/>
        <w:rPr>
          <w:bCs/>
          <w:iCs/>
          <w:sz w:val="22"/>
          <w:szCs w:val="22"/>
          <w:lang w:eastAsia="ar-SA"/>
        </w:rPr>
      </w:pPr>
      <w:r>
        <w:rPr>
          <w:bCs/>
          <w:iCs/>
          <w:sz w:val="22"/>
          <w:szCs w:val="22"/>
          <w:lang w:eastAsia="ar-SA"/>
        </w:rPr>
        <w:t xml:space="preserve">Поставляемая продукция по своему качеству должна соответствовать установленным стандартам качества на данный вид продукции, Товар должен соответствовать действующим нормативным документам, подтверждающим безопасность товара. </w:t>
      </w:r>
    </w:p>
    <w:p w:rsidR="00404D75" w:rsidRDefault="0021177C">
      <w:pPr>
        <w:widowControl w:val="0"/>
        <w:spacing w:after="0"/>
        <w:rPr>
          <w:bCs/>
          <w:sz w:val="22"/>
          <w:szCs w:val="22"/>
          <w:lang w:eastAsia="ar-SA"/>
        </w:rPr>
      </w:pPr>
      <w:r>
        <w:rPr>
          <w:bCs/>
          <w:sz w:val="22"/>
          <w:szCs w:val="22"/>
          <w:lang w:eastAsia="ar-SA"/>
        </w:rPr>
        <w:t>Качество товара должно подтвер</w:t>
      </w:r>
      <w:r>
        <w:rPr>
          <w:bCs/>
          <w:sz w:val="22"/>
          <w:szCs w:val="22"/>
          <w:lang w:eastAsia="ar-SA"/>
        </w:rPr>
        <w:t>ждаться паспортом (сертификатом) качества. Паспорт (сертификат) качества должен быть подлинным или копией, заверенной подлинной печатью поставщика, печать должна быть хорошо различима и читаема.</w:t>
      </w:r>
    </w:p>
    <w:p w:rsidR="00404D75" w:rsidRDefault="0021177C">
      <w:pPr>
        <w:widowControl w:val="0"/>
        <w:spacing w:after="0"/>
        <w:rPr>
          <w:bCs/>
          <w:sz w:val="22"/>
          <w:szCs w:val="22"/>
          <w:lang w:eastAsia="ar-SA"/>
        </w:rPr>
      </w:pPr>
      <w:r>
        <w:rPr>
          <w:bCs/>
          <w:sz w:val="22"/>
          <w:szCs w:val="22"/>
          <w:lang w:eastAsia="ar-SA"/>
        </w:rPr>
        <w:t>При обнаружении каких-либо расхождений, стороны составляют дв</w:t>
      </w:r>
      <w:r>
        <w:rPr>
          <w:bCs/>
          <w:sz w:val="22"/>
          <w:szCs w:val="22"/>
          <w:lang w:eastAsia="ar-SA"/>
        </w:rPr>
        <w:t xml:space="preserve">ухсторонний акт, в котором отражают все расхождения и в течение 3 дней устраняют выявленные несоответствия. </w:t>
      </w:r>
    </w:p>
    <w:p w:rsidR="00404D75" w:rsidRDefault="0021177C">
      <w:pPr>
        <w:widowControl w:val="0"/>
        <w:spacing w:after="0"/>
        <w:rPr>
          <w:bCs/>
          <w:sz w:val="22"/>
          <w:szCs w:val="22"/>
          <w:lang w:eastAsia="ar-SA"/>
        </w:rPr>
      </w:pPr>
      <w:r>
        <w:rPr>
          <w:bCs/>
          <w:sz w:val="22"/>
          <w:szCs w:val="22"/>
          <w:lang w:eastAsia="ar-SA"/>
        </w:rPr>
        <w:t xml:space="preserve">В случае поставки некачественного топлива, повлекшего нарушение работоспособности котельного оборудования, подтвержденное независимой экспертизой, </w:t>
      </w:r>
      <w:r>
        <w:rPr>
          <w:bCs/>
          <w:sz w:val="22"/>
          <w:szCs w:val="22"/>
          <w:lang w:eastAsia="ar-SA"/>
        </w:rPr>
        <w:t>Поставщик возмещает Заказчику все расходы по восстановлению оборудования.</w:t>
      </w:r>
    </w:p>
    <w:p w:rsidR="00404D75" w:rsidRDefault="0021177C">
      <w:pPr>
        <w:widowControl w:val="0"/>
        <w:spacing w:after="0"/>
        <w:rPr>
          <w:sz w:val="22"/>
          <w:szCs w:val="22"/>
          <w:lang w:eastAsia="ar-SA"/>
        </w:rPr>
      </w:pPr>
      <w:r>
        <w:rPr>
          <w:b/>
          <w:bCs/>
          <w:sz w:val="22"/>
          <w:szCs w:val="22"/>
          <w:lang w:eastAsia="ar-SA"/>
        </w:rPr>
        <w:t>3.</w:t>
      </w:r>
      <w:r>
        <w:rPr>
          <w:b/>
          <w:bCs/>
          <w:color w:val="000000"/>
          <w:spacing w:val="4"/>
          <w:sz w:val="22"/>
          <w:szCs w:val="22"/>
          <w:lang w:eastAsia="ar-SA"/>
        </w:rPr>
        <w:t xml:space="preserve"> Срок поставки: </w:t>
      </w:r>
      <w:r>
        <w:rPr>
          <w:sz w:val="22"/>
          <w:szCs w:val="22"/>
          <w:lang w:eastAsia="ar-SA"/>
        </w:rPr>
        <w:t>02.09.2026 – 01.09.2027, по заявке Заказчика.</w:t>
      </w:r>
    </w:p>
    <w:p w:rsidR="00404D75" w:rsidRDefault="0021177C">
      <w:pPr>
        <w:widowControl w:val="0"/>
        <w:spacing w:after="0"/>
        <w:rPr>
          <w:color w:val="000000"/>
          <w:sz w:val="22"/>
          <w:szCs w:val="22"/>
        </w:rPr>
      </w:pPr>
      <w:r>
        <w:rPr>
          <w:b/>
          <w:bCs/>
          <w:sz w:val="22"/>
          <w:szCs w:val="22"/>
          <w:lang w:eastAsia="ar-SA"/>
        </w:rPr>
        <w:t>4. Место поставки:</w:t>
      </w:r>
      <w:r>
        <w:rPr>
          <w:sz w:val="22"/>
          <w:szCs w:val="22"/>
          <w:lang w:eastAsia="ar-SA"/>
        </w:rPr>
        <w:t xml:space="preserve"> </w:t>
      </w:r>
      <w:bookmarkEnd w:id="0"/>
      <w:r>
        <w:rPr>
          <w:color w:val="000000"/>
          <w:sz w:val="22"/>
          <w:szCs w:val="22"/>
        </w:rPr>
        <w:t xml:space="preserve">Республика Алтай, </w:t>
      </w:r>
      <w:proofErr w:type="spellStart"/>
      <w:r>
        <w:rPr>
          <w:color w:val="000000"/>
          <w:sz w:val="22"/>
          <w:szCs w:val="22"/>
        </w:rPr>
        <w:t>Чойский</w:t>
      </w:r>
      <w:proofErr w:type="spellEnd"/>
      <w:r>
        <w:rPr>
          <w:color w:val="000000"/>
          <w:sz w:val="22"/>
          <w:szCs w:val="22"/>
        </w:rPr>
        <w:t xml:space="preserve"> район, с. </w:t>
      </w:r>
      <w:proofErr w:type="spellStart"/>
      <w:r>
        <w:rPr>
          <w:color w:val="000000"/>
          <w:sz w:val="22"/>
          <w:szCs w:val="22"/>
        </w:rPr>
        <w:t>Гусевка</w:t>
      </w:r>
      <w:proofErr w:type="spellEnd"/>
      <w:r>
        <w:rPr>
          <w:color w:val="000000"/>
          <w:sz w:val="22"/>
          <w:szCs w:val="22"/>
        </w:rPr>
        <w:t>, ул. 40 лет Победы, 2а.</w:t>
      </w:r>
    </w:p>
    <w:p w:rsidR="00404D75" w:rsidRDefault="0021177C">
      <w:pPr>
        <w:widowControl w:val="0"/>
        <w:spacing w:after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Поставка должна осуществляться специальными транспортными автоцистернами и/или полуприцепами-</w:t>
      </w:r>
      <w:proofErr w:type="spellStart"/>
      <w:r>
        <w:rPr>
          <w:color w:val="000000"/>
          <w:sz w:val="22"/>
          <w:szCs w:val="22"/>
        </w:rPr>
        <w:t>газовозами</w:t>
      </w:r>
      <w:proofErr w:type="spellEnd"/>
      <w:r>
        <w:rPr>
          <w:color w:val="000000"/>
          <w:sz w:val="22"/>
          <w:szCs w:val="22"/>
        </w:rPr>
        <w:t>.</w:t>
      </w:r>
    </w:p>
    <w:p w:rsidR="00404D75" w:rsidRDefault="0021177C">
      <w:pPr>
        <w:pStyle w:val="docdata"/>
        <w:spacing w:before="0" w:beforeAutospacing="0" w:after="0" w:afterAutospacing="0"/>
        <w:jc w:val="both"/>
        <w:rPr>
          <w:highlight w:val="yellow"/>
        </w:rPr>
      </w:pPr>
      <w:r>
        <w:rPr>
          <w:color w:val="000000"/>
          <w:sz w:val="22"/>
          <w:szCs w:val="22"/>
          <w:highlight w:val="yellow"/>
        </w:rPr>
        <w:t>Поставщик обеспечивает доставку, слив с использованием собственных насосов и сертифицированных счетчиков в резервуар Заказчика. Оборудование поставщика</w:t>
      </w:r>
      <w:r>
        <w:rPr>
          <w:color w:val="000000"/>
          <w:sz w:val="22"/>
          <w:szCs w:val="22"/>
          <w:highlight w:val="yellow"/>
        </w:rPr>
        <w:t xml:space="preserve"> должно быть</w:t>
      </w:r>
    </w:p>
    <w:p w:rsidR="00404D75" w:rsidRDefault="0021177C">
      <w:pPr>
        <w:pStyle w:val="afb"/>
        <w:spacing w:before="0" w:beforeAutospacing="0" w:after="0" w:afterAutospacing="0"/>
        <w:jc w:val="both"/>
      </w:pPr>
      <w:proofErr w:type="gramStart"/>
      <w:r>
        <w:rPr>
          <w:color w:val="000000"/>
          <w:sz w:val="22"/>
          <w:szCs w:val="22"/>
          <w:highlight w:val="yellow"/>
        </w:rPr>
        <w:t>исправным</w:t>
      </w:r>
      <w:proofErr w:type="gramEnd"/>
      <w:r>
        <w:rPr>
          <w:color w:val="000000"/>
          <w:sz w:val="22"/>
          <w:szCs w:val="22"/>
          <w:highlight w:val="yellow"/>
        </w:rPr>
        <w:t xml:space="preserve">, сливные рукава необходимой длины. Откалиброванная цистерна с действующим свидетельством о поверке. Средства пожаротушения и заземления. Пломбировка: Горловины и сливные краны должны быть опломбированы номерными пломбами, указанными </w:t>
      </w:r>
      <w:r>
        <w:rPr>
          <w:color w:val="000000"/>
          <w:sz w:val="22"/>
          <w:szCs w:val="22"/>
          <w:highlight w:val="yellow"/>
        </w:rPr>
        <w:t>в ТТН. Слив осуществляется силами Поставщика под контролем представителя Заказчика.</w:t>
      </w:r>
    </w:p>
    <w:p w:rsidR="00404D75" w:rsidRDefault="00404D75">
      <w:pPr>
        <w:widowControl w:val="0"/>
        <w:spacing w:after="0"/>
        <w:rPr>
          <w:color w:val="000000"/>
          <w:sz w:val="22"/>
          <w:szCs w:val="22"/>
        </w:rPr>
      </w:pPr>
    </w:p>
    <w:sectPr w:rsidR="00404D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177C" w:rsidRDefault="0021177C">
      <w:pPr>
        <w:spacing w:after="0"/>
      </w:pPr>
      <w:r>
        <w:separator/>
      </w:r>
    </w:p>
  </w:endnote>
  <w:endnote w:type="continuationSeparator" w:id="0">
    <w:p w:rsidR="0021177C" w:rsidRDefault="0021177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auto"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177C" w:rsidRDefault="0021177C">
      <w:pPr>
        <w:spacing w:after="0"/>
      </w:pPr>
      <w:r>
        <w:separator/>
      </w:r>
    </w:p>
  </w:footnote>
  <w:footnote w:type="continuationSeparator" w:id="0">
    <w:p w:rsidR="0021177C" w:rsidRDefault="0021177C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047CD0"/>
    <w:multiLevelType w:val="hybridMultilevel"/>
    <w:tmpl w:val="379CCC32"/>
    <w:lvl w:ilvl="0" w:tplc="35E2952C">
      <w:start w:val="1"/>
      <w:numFmt w:val="decimal"/>
      <w:lvlText w:val="%1."/>
      <w:lvlJc w:val="left"/>
      <w:pPr>
        <w:ind w:left="720" w:hanging="360"/>
      </w:pPr>
    </w:lvl>
    <w:lvl w:ilvl="1" w:tplc="511AE53C">
      <w:start w:val="1"/>
      <w:numFmt w:val="lowerLetter"/>
      <w:lvlText w:val="%2."/>
      <w:lvlJc w:val="left"/>
      <w:pPr>
        <w:ind w:left="1440" w:hanging="360"/>
      </w:pPr>
    </w:lvl>
    <w:lvl w:ilvl="2" w:tplc="B6A21312">
      <w:start w:val="1"/>
      <w:numFmt w:val="lowerRoman"/>
      <w:lvlText w:val="%3."/>
      <w:lvlJc w:val="right"/>
      <w:pPr>
        <w:ind w:left="2160" w:hanging="180"/>
      </w:pPr>
    </w:lvl>
    <w:lvl w:ilvl="3" w:tplc="DCE490F4">
      <w:start w:val="1"/>
      <w:numFmt w:val="decimal"/>
      <w:lvlText w:val="%4."/>
      <w:lvlJc w:val="left"/>
      <w:pPr>
        <w:ind w:left="2880" w:hanging="360"/>
      </w:pPr>
    </w:lvl>
    <w:lvl w:ilvl="4" w:tplc="7076D672">
      <w:start w:val="1"/>
      <w:numFmt w:val="lowerLetter"/>
      <w:lvlText w:val="%5."/>
      <w:lvlJc w:val="left"/>
      <w:pPr>
        <w:ind w:left="3600" w:hanging="360"/>
      </w:pPr>
    </w:lvl>
    <w:lvl w:ilvl="5" w:tplc="9456541E">
      <w:start w:val="1"/>
      <w:numFmt w:val="lowerRoman"/>
      <w:lvlText w:val="%6."/>
      <w:lvlJc w:val="right"/>
      <w:pPr>
        <w:ind w:left="4320" w:hanging="180"/>
      </w:pPr>
    </w:lvl>
    <w:lvl w:ilvl="6" w:tplc="5DDC2EC8">
      <w:start w:val="1"/>
      <w:numFmt w:val="decimal"/>
      <w:lvlText w:val="%7."/>
      <w:lvlJc w:val="left"/>
      <w:pPr>
        <w:ind w:left="5040" w:hanging="360"/>
      </w:pPr>
    </w:lvl>
    <w:lvl w:ilvl="7" w:tplc="3086DF96">
      <w:start w:val="1"/>
      <w:numFmt w:val="lowerLetter"/>
      <w:lvlText w:val="%8."/>
      <w:lvlJc w:val="left"/>
      <w:pPr>
        <w:ind w:left="5760" w:hanging="360"/>
      </w:pPr>
    </w:lvl>
    <w:lvl w:ilvl="8" w:tplc="3692C882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4D75"/>
    <w:rsid w:val="0021177C"/>
    <w:rsid w:val="00263F0C"/>
    <w:rsid w:val="00404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Liberation Sans" w:eastAsia="Liberation Sans" w:hAnsi="Liberation Sans" w:cs="Liberation Sans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Liberation Sans" w:eastAsia="Liberation Sans" w:hAnsi="Liberation Sans" w:cs="Liberation Sans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Liberation Sans" w:eastAsia="Liberation Sans" w:hAnsi="Liberation Sans" w:cs="Liberation Sans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Liberation Sans" w:eastAsia="Liberation Sans" w:hAnsi="Liberation Sans" w:cs="Liberation Sans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Liberation Sans" w:eastAsia="Liberation Sans" w:hAnsi="Liberation Sans" w:cs="Liberation Sans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Liberation Sans" w:eastAsia="Liberation Sans" w:hAnsi="Liberation Sans" w:cs="Liberation Sans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Liberation Sans" w:eastAsia="Liberation Sans" w:hAnsi="Liberation Sans" w:cs="Liberation Sans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Liberation Sans" w:eastAsia="Liberation Sans" w:hAnsi="Liberation Sans" w:cs="Liberation Sans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Liberation Sans" w:eastAsia="Liberation Sans" w:hAnsi="Liberation Sans" w:cs="Liberation Sans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Liberation Sans" w:eastAsia="Liberation Sans" w:hAnsi="Liberation Sans" w:cs="Liberation Sans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Liberation Sans" w:eastAsia="Liberation Sans" w:hAnsi="Liberation Sans" w:cs="Liberation Sans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Liberation Sans" w:eastAsia="Liberation Sans" w:hAnsi="Liberation Sans" w:cs="Liberation Sans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Liberation Sans" w:eastAsia="Liberation Sans" w:hAnsi="Liberation Sans" w:cs="Liberation Sans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Liberation Sans" w:eastAsia="Liberation Sans" w:hAnsi="Liberation Sans" w:cs="Liberation Sans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Liberation Sans" w:eastAsia="Liberation Sans" w:hAnsi="Liberation Sans" w:cs="Liberation Sans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Liberation Sans" w:eastAsia="Liberation Sans" w:hAnsi="Liberation Sans" w:cs="Liberation Sans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Liberation Sans" w:eastAsia="Liberation Sans" w:hAnsi="Liberation Sans" w:cs="Liberation Sans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Liberation Sans" w:eastAsia="Liberation Sans" w:hAnsi="Liberation Sans" w:cs="Liberation Sans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  <w:spacing w:after="0"/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  <w:spacing w:after="0"/>
    </w:pPr>
  </w:style>
  <w:style w:type="character" w:customStyle="1" w:styleId="ad">
    <w:name w:val="Нижний колонтитул Знак"/>
    <w:basedOn w:val="a0"/>
    <w:link w:val="ac"/>
    <w:uiPriority w:val="99"/>
  </w:style>
  <w:style w:type="paragraph" w:styleId="ae">
    <w:name w:val="caption"/>
    <w:basedOn w:val="a"/>
    <w:next w:val="a"/>
    <w:link w:val="af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f">
    <w:name w:val="Название объекта Знак"/>
    <w:basedOn w:val="a0"/>
    <w:link w:val="ae"/>
    <w:uiPriority w:val="35"/>
    <w:rPr>
      <w:b/>
      <w:bCs/>
      <w:color w:val="4F81BD" w:themeColor="accent1"/>
      <w:sz w:val="18"/>
      <w:szCs w:val="18"/>
    </w:rPr>
  </w:style>
  <w:style w:type="table" w:styleId="af0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Liberation Sans" w:hAnsi="Liberation Sans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Liberation Sans" w:hAnsi="Liberation Sans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Liberation Sans" w:hAnsi="Liberation Sans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Liberation Sans" w:hAnsi="Liberation Sans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Liberation Sans" w:hAnsi="Liberation Sans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Liberation Sans" w:hAnsi="Liberation Sans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Liberation Sans" w:hAnsi="Liberation Sans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Liberation Sans" w:hAnsi="Liberation Sans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Liberation Sans" w:hAnsi="Liberation Sans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Liberation Sans" w:hAnsi="Liberation Sans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Liberation Sans" w:hAnsi="Liberation Sans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Liberation Sans" w:hAnsi="Liberation Sans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Liberation Sans" w:hAnsi="Liberation Sans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Liberation Sans" w:hAnsi="Liberation Sans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Liberation Sans" w:hAnsi="Liberation Sans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Liberation Sans" w:hAnsi="Liberation Sans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000FF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basedOn w:val="a0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  <w:pPr>
      <w:spacing w:after="0"/>
    </w:pPr>
  </w:style>
  <w:style w:type="paragraph" w:styleId="afa">
    <w:name w:val="List Paragraph"/>
    <w:basedOn w:val="a"/>
    <w:qFormat/>
    <w:pPr>
      <w:ind w:left="720"/>
      <w:contextualSpacing/>
    </w:pPr>
  </w:style>
  <w:style w:type="paragraph" w:customStyle="1" w:styleId="docdata">
    <w:name w:val="docdata"/>
    <w:basedOn w:val="a"/>
    <w:pPr>
      <w:spacing w:before="100" w:beforeAutospacing="1" w:after="100" w:afterAutospacing="1"/>
      <w:jc w:val="left"/>
    </w:pPr>
  </w:style>
  <w:style w:type="paragraph" w:styleId="afb">
    <w:name w:val="Normal (Web)"/>
    <w:basedOn w:val="a"/>
    <w:uiPriority w:val="99"/>
    <w:semiHidden/>
    <w:unhideWhenUsed/>
    <w:pPr>
      <w:spacing w:before="100" w:beforeAutospacing="1" w:after="100" w:afterAutospacing="1"/>
      <w:jc w:val="left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Liberation Sans" w:eastAsia="Liberation Sans" w:hAnsi="Liberation Sans" w:cs="Liberation Sans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Liberation Sans" w:eastAsia="Liberation Sans" w:hAnsi="Liberation Sans" w:cs="Liberation Sans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Liberation Sans" w:eastAsia="Liberation Sans" w:hAnsi="Liberation Sans" w:cs="Liberation Sans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Liberation Sans" w:eastAsia="Liberation Sans" w:hAnsi="Liberation Sans" w:cs="Liberation Sans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Liberation Sans" w:eastAsia="Liberation Sans" w:hAnsi="Liberation Sans" w:cs="Liberation Sans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Liberation Sans" w:eastAsia="Liberation Sans" w:hAnsi="Liberation Sans" w:cs="Liberation Sans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Liberation Sans" w:eastAsia="Liberation Sans" w:hAnsi="Liberation Sans" w:cs="Liberation Sans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Liberation Sans" w:eastAsia="Liberation Sans" w:hAnsi="Liberation Sans" w:cs="Liberation Sans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Liberation Sans" w:eastAsia="Liberation Sans" w:hAnsi="Liberation Sans" w:cs="Liberation Sans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Liberation Sans" w:eastAsia="Liberation Sans" w:hAnsi="Liberation Sans" w:cs="Liberation Sans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Liberation Sans" w:eastAsia="Liberation Sans" w:hAnsi="Liberation Sans" w:cs="Liberation Sans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Liberation Sans" w:eastAsia="Liberation Sans" w:hAnsi="Liberation Sans" w:cs="Liberation Sans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Liberation Sans" w:eastAsia="Liberation Sans" w:hAnsi="Liberation Sans" w:cs="Liberation Sans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Liberation Sans" w:eastAsia="Liberation Sans" w:hAnsi="Liberation Sans" w:cs="Liberation Sans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Liberation Sans" w:eastAsia="Liberation Sans" w:hAnsi="Liberation Sans" w:cs="Liberation Sans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Liberation Sans" w:eastAsia="Liberation Sans" w:hAnsi="Liberation Sans" w:cs="Liberation Sans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Liberation Sans" w:eastAsia="Liberation Sans" w:hAnsi="Liberation Sans" w:cs="Liberation Sans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Liberation Sans" w:eastAsia="Liberation Sans" w:hAnsi="Liberation Sans" w:cs="Liberation Sans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  <w:spacing w:after="0"/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  <w:spacing w:after="0"/>
    </w:pPr>
  </w:style>
  <w:style w:type="character" w:customStyle="1" w:styleId="ad">
    <w:name w:val="Нижний колонтитул Знак"/>
    <w:basedOn w:val="a0"/>
    <w:link w:val="ac"/>
    <w:uiPriority w:val="99"/>
  </w:style>
  <w:style w:type="paragraph" w:styleId="ae">
    <w:name w:val="caption"/>
    <w:basedOn w:val="a"/>
    <w:next w:val="a"/>
    <w:link w:val="af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f">
    <w:name w:val="Название объекта Знак"/>
    <w:basedOn w:val="a0"/>
    <w:link w:val="ae"/>
    <w:uiPriority w:val="35"/>
    <w:rPr>
      <w:b/>
      <w:bCs/>
      <w:color w:val="4F81BD" w:themeColor="accent1"/>
      <w:sz w:val="18"/>
      <w:szCs w:val="18"/>
    </w:rPr>
  </w:style>
  <w:style w:type="table" w:styleId="af0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Liberation Sans" w:hAnsi="Liberation Sans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Liberation Sans" w:hAnsi="Liberation Sans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Liberation Sans" w:hAnsi="Liberation Sans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Liberation Sans" w:hAnsi="Liberation Sans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Liberation Sans" w:hAnsi="Liberation Sans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Liberation Sans" w:hAnsi="Liberation Sans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Liberation Sans" w:hAnsi="Liberation Sans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Liberation Sans" w:hAnsi="Liberation Sans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Liberation Sans" w:hAnsi="Liberation Sans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Liberation Sans" w:hAnsi="Liberation Sans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Liberation Sans" w:hAnsi="Liberation Sans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Liberation Sans" w:hAnsi="Liberation Sans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Liberation Sans" w:hAnsi="Liberation Sans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Liberation Sans" w:hAnsi="Liberation Sans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Liberation Sans" w:hAnsi="Liberation Sans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Liberation Sans" w:hAnsi="Liberation Sans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000FF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basedOn w:val="a0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  <w:pPr>
      <w:spacing w:after="0"/>
    </w:pPr>
  </w:style>
  <w:style w:type="paragraph" w:styleId="afa">
    <w:name w:val="List Paragraph"/>
    <w:basedOn w:val="a"/>
    <w:qFormat/>
    <w:pPr>
      <w:ind w:left="720"/>
      <w:contextualSpacing/>
    </w:pPr>
  </w:style>
  <w:style w:type="paragraph" w:customStyle="1" w:styleId="docdata">
    <w:name w:val="docdata"/>
    <w:basedOn w:val="a"/>
    <w:pPr>
      <w:spacing w:before="100" w:beforeAutospacing="1" w:after="100" w:afterAutospacing="1"/>
      <w:jc w:val="left"/>
    </w:pPr>
  </w:style>
  <w:style w:type="paragraph" w:styleId="afb">
    <w:name w:val="Normal (Web)"/>
    <w:basedOn w:val="a"/>
    <w:uiPriority w:val="99"/>
    <w:semiHidden/>
    <w:unhideWhenUsed/>
    <w:pPr>
      <w:spacing w:before="100" w:beforeAutospacing="1" w:after="100" w:afterAutospacing="1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Liberation Sans"/>
        <a:cs typeface="Liberation Sans"/>
      </a:majorFont>
      <a:minorFont>
        <a:latin typeface="Calibri"/>
        <a:ea typeface="Liberation Sans"/>
        <a:cs typeface="Liberation Sans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414</Words>
  <Characters>2364</Characters>
  <Application>Microsoft Office Word</Application>
  <DocSecurity>0</DocSecurity>
  <Lines>19</Lines>
  <Paragraphs>5</Paragraphs>
  <ScaleCrop>false</ScaleCrop>
  <Company>Home</Company>
  <LinksUpToDate>false</LinksUpToDate>
  <CharactersWithSpaces>2773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</dc:creator>
  <cp:keywords/>
  <dc:description/>
  <cp:lastModifiedBy>Комп</cp:lastModifiedBy>
  <cp:revision>6</cp:revision>
  <dcterms:created xsi:type="dcterms:W3CDTF">2026-05-19T09:29:00Z</dcterms:created>
  <dcterms:modified xsi:type="dcterms:W3CDTF">2026-06-09T05:42:00Z</dcterms:modified>
</cp:coreProperties>
</file>