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51" w:rsidRPr="00AD02F1" w:rsidRDefault="00B42651" w:rsidP="00B42651">
      <w:pPr>
        <w:spacing w:after="0"/>
        <w:jc w:val="right"/>
        <w:rPr>
          <w:rFonts w:ascii="Times New Roman" w:hAnsi="Times New Roman" w:cs="Times New Roman"/>
          <w:caps/>
          <w:sz w:val="20"/>
          <w:szCs w:val="20"/>
        </w:rPr>
      </w:pPr>
    </w:p>
    <w:p w:rsidR="007518BF" w:rsidRPr="00AD02F1" w:rsidRDefault="007518BF" w:rsidP="00A522C9">
      <w:pPr>
        <w:pStyle w:val="10"/>
        <w:keepNext w:val="0"/>
        <w:keepLines w:val="0"/>
        <w:widowControl w:val="0"/>
        <w:spacing w:before="0" w:line="240" w:lineRule="auto"/>
        <w:jc w:val="center"/>
        <w:rPr>
          <w:rFonts w:cs="Times New Roman"/>
          <w:caps/>
          <w:sz w:val="20"/>
          <w:szCs w:val="20"/>
        </w:rPr>
      </w:pPr>
    </w:p>
    <w:p w:rsidR="00F7033C" w:rsidRPr="00AD02F1" w:rsidRDefault="009D0CC7" w:rsidP="00A522C9">
      <w:pPr>
        <w:pStyle w:val="10"/>
        <w:keepNext w:val="0"/>
        <w:keepLines w:val="0"/>
        <w:widowControl w:val="0"/>
        <w:spacing w:before="0" w:line="240" w:lineRule="auto"/>
        <w:jc w:val="center"/>
        <w:rPr>
          <w:rFonts w:cs="Times New Roman"/>
          <w:caps/>
          <w:sz w:val="20"/>
          <w:szCs w:val="20"/>
        </w:rPr>
      </w:pPr>
      <w:r w:rsidRPr="00AD02F1">
        <w:rPr>
          <w:rFonts w:cs="Times New Roman"/>
          <w:caps/>
          <w:sz w:val="20"/>
          <w:szCs w:val="20"/>
        </w:rPr>
        <w:t>Ценовой запрос</w:t>
      </w:r>
      <w:r w:rsidR="00B4152B">
        <w:rPr>
          <w:rFonts w:cs="Times New Roman"/>
          <w:caps/>
          <w:sz w:val="20"/>
          <w:szCs w:val="20"/>
        </w:rPr>
        <w:t xml:space="preserve"> В ЭЛЕКТРОННОМ ВИДЕ</w:t>
      </w:r>
      <w:r w:rsidR="005800C9">
        <w:rPr>
          <w:rFonts w:cs="Times New Roman"/>
          <w:caps/>
          <w:sz w:val="20"/>
          <w:szCs w:val="20"/>
        </w:rPr>
        <w:t>,</w:t>
      </w:r>
      <w:r w:rsidR="005800C9" w:rsidRPr="005800C9">
        <w:t xml:space="preserve"> </w:t>
      </w:r>
      <w:r w:rsidR="005800C9" w:rsidRPr="005800C9">
        <w:rPr>
          <w:rFonts w:cs="Times New Roman"/>
          <w:caps/>
          <w:sz w:val="20"/>
          <w:szCs w:val="20"/>
        </w:rPr>
        <w:t>УЧАСТНИКАМИ, КОТОРОЙ МОГУТ БЫТЬ ТОЛЬКО СУБЪЕКТЫ МАЛОГО И СРЕДНЕГО ПРЕДПРИНИМАТЕЛЬСТВА</w:t>
      </w:r>
    </w:p>
    <w:p w:rsidR="00A522C9" w:rsidRPr="00AD02F1" w:rsidRDefault="00A522C9" w:rsidP="00795E53">
      <w:pPr>
        <w:pStyle w:val="10"/>
        <w:keepNext w:val="0"/>
        <w:keepLines w:val="0"/>
        <w:widowControl w:val="0"/>
        <w:spacing w:before="0" w:line="240" w:lineRule="auto"/>
        <w:jc w:val="center"/>
        <w:rPr>
          <w:rFonts w:cs="Times New Roman"/>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2829"/>
        <w:gridCol w:w="6843"/>
      </w:tblGrid>
      <w:tr w:rsidR="00F1269E"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p>
        </w:tc>
        <w:tc>
          <w:tcPr>
            <w:tcW w:w="2829"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rPr>
                <w:b/>
                <w:color w:val="000000"/>
                <w:sz w:val="20"/>
              </w:rPr>
            </w:pPr>
            <w:r w:rsidRPr="00AD02F1">
              <w:rPr>
                <w:b/>
                <w:color w:val="000000"/>
                <w:sz w:val="20"/>
              </w:rPr>
              <w:t xml:space="preserve">  Способ закупки</w:t>
            </w:r>
          </w:p>
        </w:tc>
        <w:tc>
          <w:tcPr>
            <w:tcW w:w="6843" w:type="dxa"/>
            <w:tcBorders>
              <w:top w:val="single" w:sz="4" w:space="0" w:color="auto"/>
              <w:left w:val="single" w:sz="4" w:space="0" w:color="auto"/>
              <w:bottom w:val="single" w:sz="4" w:space="0" w:color="auto"/>
              <w:right w:val="single" w:sz="4" w:space="0" w:color="auto"/>
            </w:tcBorders>
            <w:vAlign w:val="center"/>
          </w:tcPr>
          <w:p w:rsidR="001139F2" w:rsidRPr="00AD02F1" w:rsidRDefault="009D0CC7" w:rsidP="001139F2">
            <w:pPr>
              <w:spacing w:after="0" w:line="240" w:lineRule="auto"/>
              <w:jc w:val="both"/>
              <w:rPr>
                <w:rFonts w:ascii="Times New Roman" w:hAnsi="Times New Roman" w:cs="Times New Roman"/>
                <w:sz w:val="20"/>
                <w:szCs w:val="20"/>
                <w:lang w:bidi="ru-RU"/>
              </w:rPr>
            </w:pPr>
            <w:proofErr w:type="spellStart"/>
            <w:proofErr w:type="gramStart"/>
            <w:r w:rsidRPr="00AD02F1">
              <w:rPr>
                <w:rFonts w:ascii="Times New Roman" w:hAnsi="Times New Roman" w:cs="Times New Roman"/>
                <w:sz w:val="20"/>
                <w:szCs w:val="20"/>
              </w:rPr>
              <w:t>Неконкуре</w:t>
            </w:r>
            <w:proofErr w:type="spellEnd"/>
            <w:r w:rsidRPr="00AD02F1">
              <w:rPr>
                <w:rFonts w:ascii="Times New Roman" w:hAnsi="Times New Roman" w:cs="Times New Roman"/>
                <w:sz w:val="20"/>
                <w:szCs w:val="20"/>
              </w:rPr>
              <w:t>‍‍‍‌⁠﻿​⁠​﻿​﻿⁠‍‌​﻿﻿‌‌⁠﻿⁠⁠﻿‍‌‌﻿​‍﻿﻿‌‍‍⁠‍​‌​‍‌﻿</w:t>
            </w:r>
            <w:proofErr w:type="spellStart"/>
            <w:r w:rsidRPr="00AD02F1">
              <w:rPr>
                <w:rFonts w:ascii="Times New Roman" w:hAnsi="Times New Roman" w:cs="Times New Roman"/>
                <w:sz w:val="20"/>
                <w:szCs w:val="20"/>
              </w:rPr>
              <w:t>нтная</w:t>
            </w:r>
            <w:proofErr w:type="spellEnd"/>
            <w:proofErr w:type="gramEnd"/>
            <w:r w:rsidRPr="00AD02F1">
              <w:rPr>
                <w:rFonts w:ascii="Times New Roman" w:hAnsi="Times New Roman" w:cs="Times New Roman"/>
                <w:sz w:val="20"/>
                <w:szCs w:val="20"/>
              </w:rPr>
              <w:t xml:space="preserve"> з</w:t>
            </w:r>
            <w:r w:rsidR="00CE328F" w:rsidRPr="00AD02F1">
              <w:rPr>
                <w:rFonts w:ascii="Times New Roman" w:hAnsi="Times New Roman" w:cs="Times New Roman"/>
                <w:sz w:val="20"/>
                <w:szCs w:val="20"/>
              </w:rPr>
              <w:t xml:space="preserve">акупка </w:t>
            </w:r>
            <w:r w:rsidR="00D11A5E">
              <w:rPr>
                <w:rFonts w:ascii="Times New Roman" w:hAnsi="Times New Roman" w:cs="Times New Roman"/>
                <w:sz w:val="20"/>
                <w:szCs w:val="20"/>
              </w:rPr>
              <w:t xml:space="preserve">проводится на </w:t>
            </w:r>
            <w:r w:rsidRPr="00DC5DA2">
              <w:rPr>
                <w:rFonts w:ascii="Times New Roman" w:hAnsi="Times New Roman" w:cs="Times New Roman"/>
                <w:sz w:val="20"/>
                <w:szCs w:val="20"/>
              </w:rPr>
              <w:t>ЭЛЕКТРОНН​​‌﻿⁠﻿‌​‌‌﻿​⁠⁠‍‌﻿﻿‍‌⁠‍​​‌﻿​‍⁠﻿​⁠⁠‍‍﻿​﻿‍﻿​‍‌​ОЙ ТОРГОВОЙ ПЛОЩАДКЕ РЕГИОН (ЭТП</w:t>
            </w:r>
            <w:r w:rsidR="00AE0DBE" w:rsidRPr="00DC5DA2">
              <w:rPr>
                <w:rFonts w:ascii="Times New Roman" w:hAnsi="Times New Roman" w:cs="Times New Roman"/>
                <w:sz w:val="20"/>
                <w:szCs w:val="20"/>
              </w:rPr>
              <w:t xml:space="preserve"> Регион),</w:t>
            </w:r>
            <w:r w:rsidRPr="00DC5DA2">
              <w:rPr>
                <w:rFonts w:ascii="Times New Roman" w:hAnsi="Times New Roman" w:cs="Times New Roman"/>
                <w:sz w:val="20"/>
                <w:szCs w:val="20"/>
              </w:rPr>
              <w:t xml:space="preserve"> </w:t>
            </w:r>
            <w:r w:rsidR="00B521FB" w:rsidRPr="00DC5DA2">
              <w:rPr>
                <w:rFonts w:ascii="Times New Roman" w:hAnsi="Times New Roman" w:cs="Times New Roman"/>
                <w:sz w:val="20"/>
                <w:szCs w:val="20"/>
              </w:rPr>
              <w:t>владеюще</w:t>
            </w:r>
            <w:r w:rsidR="00AE0DBE" w:rsidRPr="00DC5DA2">
              <w:rPr>
                <w:rFonts w:ascii="Times New Roman" w:hAnsi="Times New Roman" w:cs="Times New Roman"/>
                <w:sz w:val="20"/>
                <w:szCs w:val="20"/>
              </w:rPr>
              <w:t>м</w:t>
            </w:r>
            <w:r w:rsidR="00B521FB" w:rsidRPr="00DC5DA2">
              <w:rPr>
                <w:rFonts w:ascii="Times New Roman" w:hAnsi="Times New Roman" w:cs="Times New Roman"/>
                <w:sz w:val="20"/>
                <w:szCs w:val="20"/>
              </w:rPr>
              <w:t xml:space="preserve"> сайтом в информационно-телекоммуникационной се</w:t>
            </w:r>
            <w:r w:rsidR="00B521FB" w:rsidRPr="00AD02F1">
              <w:rPr>
                <w:rFonts w:ascii="Times New Roman" w:hAnsi="Times New Roman" w:cs="Times New Roman"/>
                <w:sz w:val="20"/>
                <w:szCs w:val="20"/>
              </w:rPr>
              <w:t>ти «Интернет</w:t>
            </w:r>
            <w:r w:rsidR="00AE0DBE" w:rsidRPr="00AD02F1">
              <w:rPr>
                <w:rFonts w:ascii="Times New Roman" w:hAnsi="Times New Roman" w:cs="Times New Roman"/>
                <w:sz w:val="20"/>
                <w:szCs w:val="20"/>
              </w:rPr>
              <w:t>»</w:t>
            </w:r>
            <w:r w:rsidR="00B521FB" w:rsidRPr="00AD02F1">
              <w:rPr>
                <w:rFonts w:ascii="Times New Roman" w:hAnsi="Times New Roman" w:cs="Times New Roman"/>
                <w:sz w:val="20"/>
                <w:szCs w:val="20"/>
              </w:rPr>
              <w:t xml:space="preserve"> </w:t>
            </w:r>
            <w:hyperlink r:id="rId8" w:history="1">
              <w:r w:rsidR="00AE0DBE" w:rsidRPr="00AD02F1">
                <w:rPr>
                  <w:rStyle w:val="a7"/>
                  <w:rFonts w:ascii="Times New Roman" w:eastAsia="Lucida Sans Unicode" w:hAnsi="Times New Roman" w:cs="Times New Roman"/>
                  <w:b/>
                  <w:kern w:val="1"/>
                  <w:sz w:val="20"/>
                  <w:szCs w:val="20"/>
                  <w:lang w:bidi="ru-RU"/>
                </w:rPr>
                <w:t>https://etp-region.ru</w:t>
              </w:r>
            </w:hyperlink>
            <w:r w:rsidR="00AE0DBE" w:rsidRPr="00AD02F1">
              <w:rPr>
                <w:rFonts w:ascii="Times New Roman" w:eastAsia="Lucida Sans Unicode" w:hAnsi="Times New Roman" w:cs="Times New Roman"/>
                <w:b/>
                <w:kern w:val="1"/>
                <w:sz w:val="20"/>
                <w:szCs w:val="20"/>
                <w:lang w:bidi="ru-RU"/>
              </w:rPr>
              <w:t xml:space="preserve">. </w:t>
            </w:r>
            <w:r w:rsidR="001139F2" w:rsidRPr="00AD02F1">
              <w:rPr>
                <w:rFonts w:ascii="Times New Roman" w:hAnsi="Times New Roman" w:cs="Times New Roman"/>
                <w:sz w:val="20"/>
                <w:szCs w:val="20"/>
                <w:lang w:bidi="ru-RU"/>
              </w:rPr>
              <w:t xml:space="preserve">Закупка товаров, работ, услуг </w:t>
            </w:r>
            <w:r w:rsidR="00D11A5E">
              <w:rPr>
                <w:rFonts w:ascii="Times New Roman" w:hAnsi="Times New Roman" w:cs="Times New Roman"/>
                <w:sz w:val="20"/>
                <w:szCs w:val="20"/>
                <w:lang w:bidi="ru-RU"/>
              </w:rPr>
              <w:t>проводится</w:t>
            </w:r>
            <w:r w:rsidR="001139F2" w:rsidRPr="00AD02F1">
              <w:rPr>
                <w:rFonts w:ascii="Times New Roman" w:hAnsi="Times New Roman" w:cs="Times New Roman"/>
                <w:sz w:val="20"/>
                <w:szCs w:val="20"/>
                <w:lang w:bidi="ru-RU"/>
              </w:rPr>
              <w:t xml:space="preserve"> на основании </w:t>
            </w:r>
            <w:r w:rsidR="00A60664">
              <w:rPr>
                <w:rFonts w:ascii="Times New Roman" w:hAnsi="Times New Roman" w:cs="Times New Roman"/>
                <w:sz w:val="20"/>
                <w:szCs w:val="20"/>
                <w:lang w:bidi="ru-RU"/>
              </w:rPr>
              <w:t xml:space="preserve">главы </w:t>
            </w:r>
            <w:r w:rsidR="00302A61">
              <w:rPr>
                <w:rFonts w:ascii="Times New Roman" w:hAnsi="Times New Roman" w:cs="Times New Roman"/>
                <w:sz w:val="20"/>
                <w:szCs w:val="20"/>
                <w:lang w:bidi="ru-RU"/>
              </w:rPr>
              <w:t>1</w:t>
            </w:r>
            <w:r w:rsidR="00A60664">
              <w:rPr>
                <w:rFonts w:ascii="Times New Roman" w:hAnsi="Times New Roman" w:cs="Times New Roman"/>
                <w:sz w:val="20"/>
                <w:szCs w:val="20"/>
                <w:lang w:bidi="ru-RU"/>
              </w:rPr>
              <w:t xml:space="preserve"> </w:t>
            </w:r>
            <w:r w:rsidR="00302A61">
              <w:rPr>
                <w:rFonts w:ascii="Times New Roman" w:hAnsi="Times New Roman" w:cs="Times New Roman"/>
                <w:sz w:val="20"/>
                <w:szCs w:val="20"/>
                <w:lang w:bidi="ru-RU"/>
              </w:rPr>
              <w:t>пункта 1.3.3</w:t>
            </w:r>
            <w:r w:rsidR="00A60664">
              <w:rPr>
                <w:rFonts w:ascii="Times New Roman" w:hAnsi="Times New Roman" w:cs="Times New Roman"/>
                <w:sz w:val="20"/>
                <w:szCs w:val="20"/>
                <w:lang w:bidi="ru-RU"/>
              </w:rPr>
              <w:t xml:space="preserve"> </w:t>
            </w:r>
            <w:r w:rsidR="005A6390">
              <w:rPr>
                <w:rFonts w:ascii="Times New Roman" w:hAnsi="Times New Roman" w:cs="Times New Roman"/>
                <w:sz w:val="20"/>
                <w:szCs w:val="20"/>
                <w:lang w:bidi="ru-RU"/>
              </w:rPr>
              <w:t xml:space="preserve">(приложение </w:t>
            </w:r>
            <w:r w:rsidR="00302A61">
              <w:rPr>
                <w:rFonts w:ascii="Times New Roman" w:hAnsi="Times New Roman" w:cs="Times New Roman"/>
                <w:sz w:val="20"/>
                <w:szCs w:val="20"/>
                <w:lang w:bidi="ru-RU"/>
              </w:rPr>
              <w:t>2</w:t>
            </w:r>
            <w:r w:rsidR="00CB774D">
              <w:rPr>
                <w:rFonts w:ascii="Times New Roman" w:hAnsi="Times New Roman" w:cs="Times New Roman"/>
                <w:sz w:val="20"/>
                <w:szCs w:val="20"/>
                <w:lang w:bidi="ru-RU"/>
              </w:rPr>
              <w:t>) Положения</w:t>
            </w:r>
            <w:r w:rsidR="001139F2" w:rsidRPr="00AD02F1">
              <w:rPr>
                <w:rFonts w:ascii="Times New Roman" w:hAnsi="Times New Roman" w:cs="Times New Roman"/>
                <w:sz w:val="20"/>
                <w:szCs w:val="20"/>
                <w:lang w:bidi="ru-RU"/>
              </w:rPr>
              <w:t xml:space="preserve"> о закупке товаров, работ, услуг </w:t>
            </w:r>
            <w:r w:rsidR="00302A61" w:rsidRPr="00302A61">
              <w:rPr>
                <w:rFonts w:ascii="Times New Roman" w:hAnsi="Times New Roman" w:cs="Times New Roman"/>
                <w:sz w:val="20"/>
                <w:szCs w:val="20"/>
              </w:rPr>
              <w:t>МУП</w:t>
            </w:r>
            <w:r w:rsidR="00302A61">
              <w:rPr>
                <w:rFonts w:ascii="Times New Roman" w:hAnsi="Times New Roman" w:cs="Times New Roman"/>
                <w:sz w:val="20"/>
                <w:szCs w:val="20"/>
              </w:rPr>
              <w:t xml:space="preserve"> </w:t>
            </w:r>
            <w:r w:rsidR="00302A61" w:rsidRPr="00302A61">
              <w:rPr>
                <w:rFonts w:ascii="Times New Roman" w:hAnsi="Times New Roman" w:cs="Times New Roman"/>
                <w:sz w:val="20"/>
                <w:szCs w:val="20"/>
              </w:rPr>
              <w:t>"КОММСЕРВИС" ВЕРХНЕТАТЫШЛИНСКОГО СЕЛЬСОВЕТА</w:t>
            </w:r>
          </w:p>
        </w:tc>
      </w:tr>
      <w:tr w:rsidR="00BA0133"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BA0133" w:rsidRPr="00AD02F1" w:rsidRDefault="00BA0133"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1.1</w:t>
            </w:r>
          </w:p>
        </w:tc>
        <w:tc>
          <w:tcPr>
            <w:tcW w:w="2829" w:type="dxa"/>
            <w:tcBorders>
              <w:top w:val="single" w:sz="4" w:space="0" w:color="auto"/>
              <w:left w:val="single" w:sz="4" w:space="0" w:color="auto"/>
              <w:bottom w:val="single" w:sz="4" w:space="0" w:color="auto"/>
              <w:right w:val="single" w:sz="4" w:space="0" w:color="auto"/>
            </w:tcBorders>
            <w:vAlign w:val="center"/>
          </w:tcPr>
          <w:p w:rsidR="00BA0133" w:rsidRPr="00AD02F1" w:rsidRDefault="00BA0133" w:rsidP="00F1269E">
            <w:pPr>
              <w:pStyle w:val="a1"/>
              <w:widowControl w:val="0"/>
              <w:numPr>
                <w:ilvl w:val="0"/>
                <w:numId w:val="0"/>
              </w:numPr>
              <w:autoSpaceDE w:val="0"/>
              <w:autoSpaceDN w:val="0"/>
              <w:adjustRightInd w:val="0"/>
              <w:spacing w:line="240" w:lineRule="auto"/>
              <w:rPr>
                <w:b/>
                <w:color w:val="000000"/>
                <w:sz w:val="20"/>
              </w:rPr>
            </w:pPr>
            <w:r w:rsidRPr="00AD02F1">
              <w:rPr>
                <w:b/>
                <w:color w:val="000000"/>
                <w:sz w:val="20"/>
              </w:rPr>
              <w:t>Участник</w:t>
            </w:r>
            <w:r w:rsidR="00AE0DBE" w:rsidRPr="00AD02F1">
              <w:rPr>
                <w:b/>
                <w:color w:val="000000"/>
                <w:sz w:val="20"/>
              </w:rPr>
              <w:t>и</w:t>
            </w:r>
            <w:r w:rsidRPr="00AD02F1">
              <w:rPr>
                <w:b/>
                <w:color w:val="000000"/>
                <w:sz w:val="20"/>
              </w:rPr>
              <w:t xml:space="preserve"> закупки</w:t>
            </w:r>
          </w:p>
        </w:tc>
        <w:tc>
          <w:tcPr>
            <w:tcW w:w="6843" w:type="dxa"/>
            <w:tcBorders>
              <w:top w:val="single" w:sz="4" w:space="0" w:color="auto"/>
              <w:left w:val="single" w:sz="4" w:space="0" w:color="auto"/>
              <w:bottom w:val="single" w:sz="4" w:space="0" w:color="auto"/>
              <w:right w:val="single" w:sz="4" w:space="0" w:color="auto"/>
            </w:tcBorders>
            <w:vAlign w:val="center"/>
          </w:tcPr>
          <w:p w:rsidR="00BA0133" w:rsidRPr="00AD02F1" w:rsidRDefault="005800C9" w:rsidP="0045565D">
            <w:pPr>
              <w:pStyle w:val="variable"/>
              <w:jc w:val="both"/>
              <w:rPr>
                <w:rFonts w:eastAsiaTheme="minorEastAsia" w:cs="Times New Roman"/>
                <w:b w:val="0"/>
                <w:bCs/>
                <w:sz w:val="20"/>
                <w:szCs w:val="20"/>
              </w:rPr>
            </w:pPr>
            <w:r w:rsidRPr="005800C9">
              <w:rPr>
                <w:rFonts w:eastAsiaTheme="minorEastAsia" w:cs="Times New Roman"/>
                <w:b w:val="0"/>
                <w:bCs/>
                <w:sz w:val="20"/>
                <w:szCs w:val="20"/>
              </w:rPr>
              <w:t>Участниками могут быть только субъекты малого и среднего предпринимательства</w:t>
            </w:r>
          </w:p>
        </w:tc>
      </w:tr>
      <w:tr w:rsidR="00F1269E"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2.</w:t>
            </w:r>
          </w:p>
        </w:tc>
        <w:tc>
          <w:tcPr>
            <w:tcW w:w="2829"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CE328F">
            <w:pPr>
              <w:pStyle w:val="a1"/>
              <w:widowControl w:val="0"/>
              <w:numPr>
                <w:ilvl w:val="0"/>
                <w:numId w:val="0"/>
              </w:numPr>
              <w:autoSpaceDE w:val="0"/>
              <w:autoSpaceDN w:val="0"/>
              <w:adjustRightInd w:val="0"/>
              <w:spacing w:line="240" w:lineRule="auto"/>
              <w:jc w:val="left"/>
              <w:rPr>
                <w:color w:val="000000"/>
                <w:sz w:val="20"/>
              </w:rPr>
            </w:pPr>
            <w:r w:rsidRPr="00AD02F1">
              <w:rPr>
                <w:b/>
                <w:sz w:val="20"/>
              </w:rPr>
              <w:t>Наименование</w:t>
            </w:r>
            <w:r w:rsidR="007F3F6C" w:rsidRPr="00AD02F1">
              <w:rPr>
                <w:b/>
                <w:sz w:val="20"/>
              </w:rPr>
              <w:t xml:space="preserve"> Заказчика</w:t>
            </w:r>
            <w:r w:rsidRPr="00AD02F1">
              <w:rPr>
                <w:b/>
                <w:sz w:val="20"/>
              </w:rPr>
              <w:t>, место нахождения, почтовый адрес, адрес электронной почты, номер контактного телефона заказчика</w:t>
            </w:r>
          </w:p>
        </w:tc>
        <w:tc>
          <w:tcPr>
            <w:tcW w:w="6843" w:type="dxa"/>
            <w:tcBorders>
              <w:top w:val="single" w:sz="4" w:space="0" w:color="auto"/>
              <w:left w:val="single" w:sz="4" w:space="0" w:color="auto"/>
              <w:bottom w:val="single" w:sz="4" w:space="0" w:color="auto"/>
              <w:right w:val="single" w:sz="4" w:space="0" w:color="auto"/>
            </w:tcBorders>
            <w:vAlign w:val="center"/>
          </w:tcPr>
          <w:p w:rsidR="00314DEF" w:rsidRPr="00AD02F1" w:rsidRDefault="00584CDC" w:rsidP="00F1269E">
            <w:pPr>
              <w:pStyle w:val="a1"/>
              <w:widowControl w:val="0"/>
              <w:numPr>
                <w:ilvl w:val="0"/>
                <w:numId w:val="0"/>
              </w:numPr>
              <w:autoSpaceDE w:val="0"/>
              <w:autoSpaceDN w:val="0"/>
              <w:adjustRightInd w:val="0"/>
              <w:spacing w:line="240" w:lineRule="auto"/>
              <w:rPr>
                <w:sz w:val="20"/>
              </w:rPr>
            </w:pPr>
            <w:r w:rsidRPr="00AD02F1">
              <w:rPr>
                <w:b/>
                <w:sz w:val="20"/>
              </w:rPr>
              <w:t xml:space="preserve">Наименование </w:t>
            </w:r>
            <w:r w:rsidR="00F7033C" w:rsidRPr="00AD02F1">
              <w:rPr>
                <w:b/>
                <w:sz w:val="20"/>
              </w:rPr>
              <w:t>Заказчик</w:t>
            </w:r>
            <w:r w:rsidR="00D21465" w:rsidRPr="00AD02F1">
              <w:rPr>
                <w:b/>
                <w:sz w:val="20"/>
              </w:rPr>
              <w:t>а</w:t>
            </w:r>
            <w:r w:rsidR="00F7033C" w:rsidRPr="00AD02F1">
              <w:rPr>
                <w:b/>
                <w:sz w:val="20"/>
              </w:rPr>
              <w:t xml:space="preserve">: </w:t>
            </w:r>
            <w:r w:rsidR="00302A61" w:rsidRPr="00302A61">
              <w:rPr>
                <w:sz w:val="20"/>
              </w:rPr>
              <w:t xml:space="preserve">МУНИЦИПАЛЬНОЕ УНИТАРНОЕ ПРЕДПРИЯТИЕ "КОММСЕРВИС" СЕЛЬСКОГО ПОСЕЛЕНИЯ ВЕРХНЕТАТЫШЛИНСКИЙ СЕЛЬСОВЕТ МУНИЦИПАЛЬНОГО РАЙОНА ТАТЫШЛИНСКИЙ РАЙОН РЕСПУБЛИКИ БАШКОРТОСТАН </w:t>
            </w:r>
            <w:r w:rsidR="00A60664" w:rsidRPr="00256D39">
              <w:rPr>
                <w:sz w:val="20"/>
              </w:rPr>
              <w:t>(</w:t>
            </w:r>
            <w:r w:rsidR="00302A61" w:rsidRPr="00302A61">
              <w:rPr>
                <w:sz w:val="20"/>
              </w:rPr>
              <w:t>МУП</w:t>
            </w:r>
            <w:r w:rsidR="00302A61">
              <w:rPr>
                <w:sz w:val="20"/>
              </w:rPr>
              <w:t xml:space="preserve"> </w:t>
            </w:r>
            <w:r w:rsidR="00302A61" w:rsidRPr="00302A61">
              <w:rPr>
                <w:sz w:val="20"/>
              </w:rPr>
              <w:t>"КОММСЕРВИС" ВЕРХНЕТАТЫШЛИНСКОГО СЕЛЬСОВЕТА</w:t>
            </w:r>
            <w:r w:rsidR="00A60664" w:rsidRPr="00256D39">
              <w:rPr>
                <w:sz w:val="20"/>
              </w:rPr>
              <w:t>)</w:t>
            </w:r>
          </w:p>
          <w:p w:rsidR="007A47DB" w:rsidRPr="00AD02F1" w:rsidRDefault="003B05DF" w:rsidP="00D11A5E">
            <w:pPr>
              <w:pStyle w:val="a1"/>
              <w:widowControl w:val="0"/>
              <w:numPr>
                <w:ilvl w:val="0"/>
                <w:numId w:val="0"/>
              </w:numPr>
              <w:autoSpaceDE w:val="0"/>
              <w:autoSpaceDN w:val="0"/>
              <w:adjustRightInd w:val="0"/>
              <w:spacing w:line="240" w:lineRule="auto"/>
              <w:rPr>
                <w:sz w:val="20"/>
              </w:rPr>
            </w:pPr>
            <w:r w:rsidRPr="00AD02F1">
              <w:rPr>
                <w:rFonts w:eastAsia="Calibri"/>
                <w:b/>
                <w:sz w:val="20"/>
              </w:rPr>
              <w:t>Место нахождения:</w:t>
            </w:r>
            <w:r w:rsidR="00314DEF" w:rsidRPr="00AD02F1">
              <w:rPr>
                <w:sz w:val="20"/>
              </w:rPr>
              <w:t xml:space="preserve"> </w:t>
            </w:r>
            <w:r w:rsidR="00302A61" w:rsidRPr="00302A61">
              <w:rPr>
                <w:sz w:val="20"/>
              </w:rPr>
              <w:t>452830, РЕСПУБЛИКА БАШКОРТОСТАН,</w:t>
            </w:r>
            <w:r w:rsidR="00302A61">
              <w:rPr>
                <w:sz w:val="20"/>
              </w:rPr>
              <w:t xml:space="preserve"> </w:t>
            </w:r>
            <w:r w:rsidR="00302A61" w:rsidRPr="00302A61">
              <w:rPr>
                <w:sz w:val="20"/>
              </w:rPr>
              <w:t>РАЙОН ТАТЫШЛИНСКИЙ,</w:t>
            </w:r>
            <w:r w:rsidR="00302A61">
              <w:rPr>
                <w:sz w:val="20"/>
              </w:rPr>
              <w:t xml:space="preserve"> </w:t>
            </w:r>
            <w:r w:rsidR="00302A61" w:rsidRPr="00302A61">
              <w:rPr>
                <w:sz w:val="20"/>
              </w:rPr>
              <w:t>СЕЛО ВЕРХНИЕ ТАТЫШЛЫ</w:t>
            </w:r>
            <w:proofErr w:type="gramStart"/>
            <w:r w:rsidR="00302A61" w:rsidRPr="00302A61">
              <w:rPr>
                <w:sz w:val="20"/>
              </w:rPr>
              <w:t>,У</w:t>
            </w:r>
            <w:proofErr w:type="gramEnd"/>
            <w:r w:rsidR="00302A61" w:rsidRPr="00302A61">
              <w:rPr>
                <w:sz w:val="20"/>
              </w:rPr>
              <w:t>ЛИЦА ЛЕНИНА, ДОМ 113</w:t>
            </w:r>
          </w:p>
          <w:p w:rsidR="00302A61" w:rsidRPr="00AD02F1" w:rsidRDefault="00F7033C" w:rsidP="00302A61">
            <w:pPr>
              <w:pStyle w:val="a1"/>
              <w:widowControl w:val="0"/>
              <w:numPr>
                <w:ilvl w:val="0"/>
                <w:numId w:val="0"/>
              </w:numPr>
              <w:autoSpaceDE w:val="0"/>
              <w:autoSpaceDN w:val="0"/>
              <w:adjustRightInd w:val="0"/>
              <w:spacing w:line="240" w:lineRule="auto"/>
              <w:rPr>
                <w:sz w:val="20"/>
              </w:rPr>
            </w:pPr>
            <w:r w:rsidRPr="00AD02F1">
              <w:rPr>
                <w:b/>
                <w:sz w:val="20"/>
              </w:rPr>
              <w:t>Почтовый адрес:</w:t>
            </w:r>
            <w:r w:rsidR="00314DEF" w:rsidRPr="00AD02F1">
              <w:rPr>
                <w:sz w:val="20"/>
              </w:rPr>
              <w:t xml:space="preserve"> </w:t>
            </w:r>
            <w:r w:rsidR="00302A61" w:rsidRPr="00302A61">
              <w:rPr>
                <w:sz w:val="20"/>
              </w:rPr>
              <w:t>452830, РЕСПУБЛИКА БАШКОРТОСТАН,</w:t>
            </w:r>
            <w:r w:rsidR="00302A61">
              <w:rPr>
                <w:sz w:val="20"/>
              </w:rPr>
              <w:t xml:space="preserve"> </w:t>
            </w:r>
            <w:r w:rsidR="00302A61" w:rsidRPr="00302A61">
              <w:rPr>
                <w:sz w:val="20"/>
              </w:rPr>
              <w:t>РАЙОН ТАТЫШЛИНСКИЙ,</w:t>
            </w:r>
            <w:r w:rsidR="00302A61">
              <w:rPr>
                <w:sz w:val="20"/>
              </w:rPr>
              <w:t xml:space="preserve"> </w:t>
            </w:r>
            <w:r w:rsidR="00302A61" w:rsidRPr="00302A61">
              <w:rPr>
                <w:sz w:val="20"/>
              </w:rPr>
              <w:t>СЕЛО ВЕРХНИЕ ТАТЫШЛЫ</w:t>
            </w:r>
            <w:proofErr w:type="gramStart"/>
            <w:r w:rsidR="00302A61" w:rsidRPr="00302A61">
              <w:rPr>
                <w:sz w:val="20"/>
              </w:rPr>
              <w:t>,У</w:t>
            </w:r>
            <w:proofErr w:type="gramEnd"/>
            <w:r w:rsidR="00302A61" w:rsidRPr="00302A61">
              <w:rPr>
                <w:sz w:val="20"/>
              </w:rPr>
              <w:t>ЛИЦА ЛЕНИНА, ДОМ 113</w:t>
            </w:r>
          </w:p>
          <w:p w:rsidR="00F1269E" w:rsidRPr="00CA1134" w:rsidRDefault="00F1269E" w:rsidP="00F1269E">
            <w:pPr>
              <w:pStyle w:val="a1"/>
              <w:widowControl w:val="0"/>
              <w:numPr>
                <w:ilvl w:val="0"/>
                <w:numId w:val="0"/>
              </w:numPr>
              <w:autoSpaceDE w:val="0"/>
              <w:autoSpaceDN w:val="0"/>
              <w:adjustRightInd w:val="0"/>
              <w:spacing w:line="240" w:lineRule="auto"/>
              <w:rPr>
                <w:sz w:val="20"/>
                <w:highlight w:val="yellow"/>
              </w:rPr>
            </w:pPr>
            <w:r w:rsidRPr="00B06A32">
              <w:rPr>
                <w:b/>
                <w:sz w:val="20"/>
              </w:rPr>
              <w:t>Телефон:</w:t>
            </w:r>
            <w:r w:rsidR="008217A3" w:rsidRPr="00B06A32">
              <w:rPr>
                <w:b/>
                <w:sz w:val="20"/>
              </w:rPr>
              <w:t xml:space="preserve"> </w:t>
            </w:r>
            <w:r w:rsidR="00302A61" w:rsidRPr="00302A61">
              <w:rPr>
                <w:b/>
                <w:sz w:val="20"/>
              </w:rPr>
              <w:t>8(347)78-2-10-65, 2-15-12</w:t>
            </w:r>
          </w:p>
          <w:p w:rsidR="00B33BA9" w:rsidRPr="00CA1134" w:rsidRDefault="00B33BA9" w:rsidP="00F1269E">
            <w:pPr>
              <w:pStyle w:val="a1"/>
              <w:widowControl w:val="0"/>
              <w:numPr>
                <w:ilvl w:val="0"/>
                <w:numId w:val="0"/>
              </w:numPr>
              <w:autoSpaceDE w:val="0"/>
              <w:autoSpaceDN w:val="0"/>
              <w:adjustRightInd w:val="0"/>
              <w:spacing w:line="240" w:lineRule="auto"/>
              <w:rPr>
                <w:sz w:val="20"/>
                <w:highlight w:val="yellow"/>
              </w:rPr>
            </w:pPr>
            <w:r w:rsidRPr="00A60664">
              <w:rPr>
                <w:b/>
                <w:sz w:val="20"/>
              </w:rPr>
              <w:t xml:space="preserve">Контактное лицо: </w:t>
            </w:r>
            <w:r w:rsidR="00302A61" w:rsidRPr="00302A61">
              <w:rPr>
                <w:sz w:val="20"/>
              </w:rPr>
              <w:t xml:space="preserve">Абдуллина </w:t>
            </w:r>
            <w:proofErr w:type="spellStart"/>
            <w:r w:rsidR="00302A61" w:rsidRPr="00302A61">
              <w:rPr>
                <w:sz w:val="20"/>
              </w:rPr>
              <w:t>Эльвера</w:t>
            </w:r>
            <w:proofErr w:type="spellEnd"/>
            <w:r w:rsidR="00302A61" w:rsidRPr="00302A61">
              <w:rPr>
                <w:sz w:val="20"/>
              </w:rPr>
              <w:t xml:space="preserve"> </w:t>
            </w:r>
            <w:proofErr w:type="spellStart"/>
            <w:r w:rsidR="00302A61" w:rsidRPr="00302A61">
              <w:rPr>
                <w:sz w:val="20"/>
              </w:rPr>
              <w:t>Разифовна</w:t>
            </w:r>
            <w:proofErr w:type="spellEnd"/>
            <w:r w:rsidR="00302A61" w:rsidRPr="00302A61">
              <w:rPr>
                <w:sz w:val="20"/>
              </w:rPr>
              <w:t>, 89374702188</w:t>
            </w:r>
          </w:p>
          <w:p w:rsidR="00314DEF" w:rsidRPr="00AD02F1" w:rsidRDefault="000055EA" w:rsidP="0049375D">
            <w:pPr>
              <w:pStyle w:val="a1"/>
              <w:widowControl w:val="0"/>
              <w:numPr>
                <w:ilvl w:val="0"/>
                <w:numId w:val="0"/>
              </w:numPr>
              <w:autoSpaceDE w:val="0"/>
              <w:autoSpaceDN w:val="0"/>
              <w:adjustRightInd w:val="0"/>
              <w:spacing w:line="240" w:lineRule="auto"/>
              <w:rPr>
                <w:rStyle w:val="a7"/>
                <w:sz w:val="20"/>
              </w:rPr>
            </w:pPr>
            <w:r w:rsidRPr="00B06A32">
              <w:rPr>
                <w:b/>
                <w:bCs/>
                <w:spacing w:val="-4"/>
                <w:sz w:val="20"/>
              </w:rPr>
              <w:t>Адрес электронной почты:</w:t>
            </w:r>
            <w:r w:rsidR="008217A3" w:rsidRPr="00AD02F1">
              <w:rPr>
                <w:b/>
                <w:bCs/>
                <w:spacing w:val="-4"/>
                <w:sz w:val="20"/>
              </w:rPr>
              <w:t xml:space="preserve"> </w:t>
            </w:r>
            <w:hyperlink r:id="rId9" w:history="1">
              <w:r w:rsidR="00302A61" w:rsidRPr="00D645F1">
                <w:rPr>
                  <w:rStyle w:val="a7"/>
                  <w:spacing w:val="-4"/>
                  <w:sz w:val="20"/>
                </w:rPr>
                <w:t>mupkms@mail.ru</w:t>
              </w:r>
            </w:hyperlink>
            <w:r w:rsidR="00302A61">
              <w:rPr>
                <w:spacing w:val="-4"/>
                <w:sz w:val="20"/>
              </w:rPr>
              <w:t xml:space="preserve"> </w:t>
            </w:r>
          </w:p>
          <w:p w:rsidR="00C6632E" w:rsidRPr="00AD02F1" w:rsidRDefault="00C6632E" w:rsidP="0049375D">
            <w:pPr>
              <w:pStyle w:val="a1"/>
              <w:widowControl w:val="0"/>
              <w:numPr>
                <w:ilvl w:val="0"/>
                <w:numId w:val="0"/>
              </w:numPr>
              <w:autoSpaceDE w:val="0"/>
              <w:autoSpaceDN w:val="0"/>
              <w:adjustRightInd w:val="0"/>
              <w:spacing w:line="240" w:lineRule="auto"/>
              <w:rPr>
                <w:sz w:val="20"/>
              </w:rPr>
            </w:pPr>
            <w:r w:rsidRPr="00AD02F1">
              <w:rPr>
                <w:sz w:val="20"/>
              </w:rPr>
              <w:t>Закупка осуществляется в рамках 223-ФЗ от 18 июля 2011 года «О закупках товаров, работ, услуг отдельными видами юриди</w:t>
            </w:r>
            <w:r w:rsidR="00511205" w:rsidRPr="00AD02F1">
              <w:rPr>
                <w:sz w:val="20"/>
              </w:rPr>
              <w:t>ч</w:t>
            </w:r>
            <w:r w:rsidRPr="00AD02F1">
              <w:rPr>
                <w:sz w:val="20"/>
              </w:rPr>
              <w:t>еских лиц»</w:t>
            </w:r>
          </w:p>
        </w:tc>
      </w:tr>
      <w:tr w:rsidR="00CD1A40" w:rsidRPr="00AD02F1" w:rsidTr="00B4152B">
        <w:trPr>
          <w:trHeight w:val="916"/>
        </w:trPr>
        <w:tc>
          <w:tcPr>
            <w:tcW w:w="501" w:type="dxa"/>
            <w:tcBorders>
              <w:top w:val="single" w:sz="4" w:space="0" w:color="auto"/>
              <w:left w:val="single" w:sz="4" w:space="0" w:color="auto"/>
              <w:right w:val="single" w:sz="4" w:space="0" w:color="auto"/>
            </w:tcBorders>
            <w:vAlign w:val="center"/>
          </w:tcPr>
          <w:p w:rsidR="00CD1A40" w:rsidRPr="00AD02F1" w:rsidRDefault="00CD1A40" w:rsidP="00CD1A40">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3.</w:t>
            </w:r>
          </w:p>
        </w:tc>
        <w:tc>
          <w:tcPr>
            <w:tcW w:w="2829" w:type="dxa"/>
            <w:tcBorders>
              <w:top w:val="single" w:sz="4" w:space="0" w:color="auto"/>
              <w:left w:val="single" w:sz="4" w:space="0" w:color="auto"/>
              <w:right w:val="single" w:sz="4" w:space="0" w:color="auto"/>
            </w:tcBorders>
            <w:vAlign w:val="center"/>
          </w:tcPr>
          <w:p w:rsidR="00CD1A40" w:rsidRPr="00AD02F1" w:rsidRDefault="00CD1A40" w:rsidP="00CD1A40">
            <w:pPr>
              <w:pStyle w:val="a1"/>
              <w:widowControl w:val="0"/>
              <w:numPr>
                <w:ilvl w:val="0"/>
                <w:numId w:val="0"/>
              </w:numPr>
              <w:autoSpaceDE w:val="0"/>
              <w:autoSpaceDN w:val="0"/>
              <w:adjustRightInd w:val="0"/>
              <w:spacing w:line="240" w:lineRule="auto"/>
              <w:jc w:val="left"/>
              <w:rPr>
                <w:b/>
                <w:sz w:val="20"/>
              </w:rPr>
            </w:pPr>
            <w:r w:rsidRPr="00AD02F1">
              <w:rPr>
                <w:b/>
                <w:sz w:val="20"/>
              </w:rPr>
              <w:t>Предмет договора, количество поставляемого товара</w:t>
            </w:r>
            <w:r w:rsidR="00CF65E6" w:rsidRPr="00AD02F1">
              <w:rPr>
                <w:b/>
                <w:sz w:val="20"/>
              </w:rPr>
              <w:t>, объем работ, услуг</w:t>
            </w:r>
          </w:p>
        </w:tc>
        <w:tc>
          <w:tcPr>
            <w:tcW w:w="6843" w:type="dxa"/>
            <w:tcBorders>
              <w:top w:val="single" w:sz="4" w:space="0" w:color="auto"/>
              <w:left w:val="single" w:sz="4" w:space="0" w:color="auto"/>
              <w:right w:val="single" w:sz="4" w:space="0" w:color="auto"/>
            </w:tcBorders>
            <w:vAlign w:val="center"/>
          </w:tcPr>
          <w:p w:rsidR="00CD1A40" w:rsidRPr="00AD02F1" w:rsidRDefault="00F72809" w:rsidP="00B43E2C">
            <w:pPr>
              <w:snapToGrid w:val="0"/>
              <w:spacing w:after="0" w:line="240" w:lineRule="auto"/>
              <w:jc w:val="both"/>
              <w:rPr>
                <w:rFonts w:ascii="Times New Roman" w:hAnsi="Times New Roman" w:cs="Times New Roman"/>
                <w:color w:val="000000"/>
                <w:sz w:val="20"/>
                <w:szCs w:val="20"/>
              </w:rPr>
            </w:pPr>
            <w:r>
              <w:rPr>
                <w:rFonts w:ascii="Times New Roman" w:hAnsi="Times New Roman" w:cs="Times New Roman"/>
                <w:b/>
                <w:sz w:val="20"/>
                <w:szCs w:val="20"/>
              </w:rPr>
              <w:t>В</w:t>
            </w:r>
            <w:r w:rsidRPr="00F72809">
              <w:rPr>
                <w:rFonts w:ascii="Times New Roman" w:hAnsi="Times New Roman" w:cs="Times New Roman"/>
                <w:b/>
                <w:sz w:val="20"/>
                <w:szCs w:val="20"/>
              </w:rPr>
              <w:t xml:space="preserve">ыполнение работ по капитальному ремонту котельной №3 с. Верхние Татышлы муниципального района </w:t>
            </w:r>
            <w:proofErr w:type="spellStart"/>
            <w:r w:rsidRPr="00F72809">
              <w:rPr>
                <w:rFonts w:ascii="Times New Roman" w:hAnsi="Times New Roman" w:cs="Times New Roman"/>
                <w:b/>
                <w:sz w:val="20"/>
                <w:szCs w:val="20"/>
              </w:rPr>
              <w:t>Татышлинский</w:t>
            </w:r>
            <w:proofErr w:type="spellEnd"/>
            <w:r w:rsidRPr="00F72809">
              <w:rPr>
                <w:rFonts w:ascii="Times New Roman" w:hAnsi="Times New Roman" w:cs="Times New Roman"/>
                <w:b/>
                <w:sz w:val="20"/>
                <w:szCs w:val="20"/>
              </w:rPr>
              <w:t xml:space="preserve"> район Республики Башкортостан</w:t>
            </w:r>
          </w:p>
        </w:tc>
      </w:tr>
      <w:tr w:rsidR="00F1269E"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F1269E" w:rsidRPr="00AD02F1" w:rsidRDefault="00487BE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4</w:t>
            </w:r>
            <w:r w:rsidR="00A522C9"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jc w:val="left"/>
              <w:rPr>
                <w:b/>
                <w:sz w:val="20"/>
              </w:rPr>
            </w:pPr>
            <w:r w:rsidRPr="00AD02F1">
              <w:rPr>
                <w:b/>
                <w:sz w:val="20"/>
              </w:rPr>
              <w:t>Место поставки товара, выполнения работ, оказания услуг</w:t>
            </w:r>
          </w:p>
        </w:tc>
        <w:tc>
          <w:tcPr>
            <w:tcW w:w="6843" w:type="dxa"/>
            <w:tcBorders>
              <w:top w:val="single" w:sz="4" w:space="0" w:color="auto"/>
              <w:left w:val="single" w:sz="4" w:space="0" w:color="auto"/>
              <w:bottom w:val="single" w:sz="4" w:space="0" w:color="auto"/>
              <w:right w:val="single" w:sz="4" w:space="0" w:color="auto"/>
            </w:tcBorders>
            <w:vAlign w:val="center"/>
          </w:tcPr>
          <w:p w:rsidR="00EC201E" w:rsidRPr="00AD02F1" w:rsidRDefault="00F72809" w:rsidP="00BA0133">
            <w:pPr>
              <w:spacing w:after="0" w:line="240" w:lineRule="auto"/>
              <w:jc w:val="both"/>
              <w:rPr>
                <w:rFonts w:ascii="Times New Roman" w:hAnsi="Times New Roman" w:cs="Times New Roman"/>
                <w:sz w:val="20"/>
                <w:szCs w:val="20"/>
              </w:rPr>
            </w:pPr>
            <w:r w:rsidRPr="00F72809">
              <w:rPr>
                <w:rFonts w:ascii="Times New Roman" w:hAnsi="Times New Roman" w:cs="Times New Roman"/>
                <w:sz w:val="20"/>
                <w:szCs w:val="20"/>
              </w:rPr>
              <w:t xml:space="preserve">452830, Республика Башкортостан, </w:t>
            </w:r>
            <w:proofErr w:type="spellStart"/>
            <w:r w:rsidRPr="00F72809">
              <w:rPr>
                <w:rFonts w:ascii="Times New Roman" w:hAnsi="Times New Roman" w:cs="Times New Roman"/>
                <w:sz w:val="20"/>
                <w:szCs w:val="20"/>
              </w:rPr>
              <w:t>Татышлинский</w:t>
            </w:r>
            <w:proofErr w:type="spellEnd"/>
            <w:r w:rsidRPr="00F72809">
              <w:rPr>
                <w:rFonts w:ascii="Times New Roman" w:hAnsi="Times New Roman" w:cs="Times New Roman"/>
                <w:sz w:val="20"/>
                <w:szCs w:val="20"/>
              </w:rPr>
              <w:t xml:space="preserve"> район, с</w:t>
            </w:r>
            <w:proofErr w:type="gramStart"/>
            <w:r w:rsidRPr="00F72809">
              <w:rPr>
                <w:rFonts w:ascii="Times New Roman" w:hAnsi="Times New Roman" w:cs="Times New Roman"/>
                <w:sz w:val="20"/>
                <w:szCs w:val="20"/>
              </w:rPr>
              <w:t>.В</w:t>
            </w:r>
            <w:proofErr w:type="gramEnd"/>
            <w:r w:rsidRPr="00F72809">
              <w:rPr>
                <w:rFonts w:ascii="Times New Roman" w:hAnsi="Times New Roman" w:cs="Times New Roman"/>
                <w:sz w:val="20"/>
                <w:szCs w:val="20"/>
              </w:rPr>
              <w:t>ерхние Татышлы, ул. Ленина, д. 37а.</w:t>
            </w:r>
          </w:p>
        </w:tc>
      </w:tr>
      <w:tr w:rsidR="00C6522A"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5</w:t>
            </w:r>
            <w:r w:rsidR="00C6522A"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C6522A" w:rsidP="00F1269E">
            <w:pPr>
              <w:pStyle w:val="a1"/>
              <w:widowControl w:val="0"/>
              <w:numPr>
                <w:ilvl w:val="0"/>
                <w:numId w:val="0"/>
              </w:numPr>
              <w:autoSpaceDE w:val="0"/>
              <w:autoSpaceDN w:val="0"/>
              <w:adjustRightInd w:val="0"/>
              <w:spacing w:line="240" w:lineRule="auto"/>
              <w:jc w:val="left"/>
              <w:rPr>
                <w:b/>
                <w:sz w:val="20"/>
              </w:rPr>
            </w:pPr>
            <w:r w:rsidRPr="00AD02F1">
              <w:rPr>
                <w:b/>
                <w:sz w:val="20"/>
              </w:rPr>
              <w:t>Срок поставки товара, выполнения работ, оказания услуг</w:t>
            </w:r>
          </w:p>
        </w:tc>
        <w:tc>
          <w:tcPr>
            <w:tcW w:w="6843" w:type="dxa"/>
            <w:tcBorders>
              <w:top w:val="single" w:sz="4" w:space="0" w:color="auto"/>
              <w:left w:val="single" w:sz="4" w:space="0" w:color="auto"/>
              <w:bottom w:val="single" w:sz="4" w:space="0" w:color="auto"/>
              <w:right w:val="single" w:sz="4" w:space="0" w:color="auto"/>
            </w:tcBorders>
            <w:vAlign w:val="center"/>
          </w:tcPr>
          <w:p w:rsidR="00C6522A" w:rsidRPr="00AD02F1" w:rsidRDefault="00F72809" w:rsidP="00F04D5B">
            <w:pPr>
              <w:suppressAutoHyphens/>
              <w:spacing w:after="0" w:line="240" w:lineRule="auto"/>
              <w:jc w:val="both"/>
              <w:rPr>
                <w:rFonts w:ascii="Times New Roman" w:hAnsi="Times New Roman" w:cs="Times New Roman"/>
                <w:iCs/>
                <w:sz w:val="20"/>
                <w:szCs w:val="20"/>
                <w:lang w:eastAsia="ar-SA"/>
              </w:rPr>
            </w:pPr>
            <w:r w:rsidRPr="00F72809">
              <w:rPr>
                <w:rFonts w:ascii="Times New Roman" w:hAnsi="Times New Roman" w:cs="Times New Roman"/>
                <w:iCs/>
                <w:sz w:val="20"/>
                <w:szCs w:val="20"/>
                <w:lang w:eastAsia="ar-SA"/>
              </w:rPr>
              <w:t>с момента заключения договора до 15 сентября 2026 г.</w:t>
            </w:r>
          </w:p>
        </w:tc>
      </w:tr>
      <w:tr w:rsidR="00C6522A" w:rsidRPr="00AD02F1" w:rsidTr="008D6670">
        <w:trPr>
          <w:trHeight w:val="557"/>
        </w:trPr>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6</w:t>
            </w:r>
            <w:r w:rsidR="00C6522A"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C6522A" w:rsidP="00DA64D2">
            <w:pPr>
              <w:pStyle w:val="a1"/>
              <w:widowControl w:val="0"/>
              <w:numPr>
                <w:ilvl w:val="0"/>
                <w:numId w:val="0"/>
              </w:numPr>
              <w:autoSpaceDE w:val="0"/>
              <w:autoSpaceDN w:val="0"/>
              <w:adjustRightInd w:val="0"/>
              <w:spacing w:line="240" w:lineRule="auto"/>
              <w:jc w:val="left"/>
              <w:rPr>
                <w:b/>
                <w:sz w:val="20"/>
              </w:rPr>
            </w:pPr>
            <w:r w:rsidRPr="001543C8">
              <w:rPr>
                <w:b/>
                <w:sz w:val="20"/>
              </w:rPr>
              <w:t>Начальная (максимальная) цена договора</w:t>
            </w:r>
          </w:p>
        </w:tc>
        <w:tc>
          <w:tcPr>
            <w:tcW w:w="6843" w:type="dxa"/>
            <w:tcBorders>
              <w:top w:val="single" w:sz="4" w:space="0" w:color="auto"/>
              <w:left w:val="single" w:sz="4" w:space="0" w:color="auto"/>
              <w:bottom w:val="single" w:sz="4" w:space="0" w:color="auto"/>
              <w:right w:val="single" w:sz="4" w:space="0" w:color="auto"/>
            </w:tcBorders>
            <w:vAlign w:val="center"/>
          </w:tcPr>
          <w:p w:rsidR="00A60664" w:rsidRDefault="00875E8C" w:rsidP="00CF65E6">
            <w:pPr>
              <w:shd w:val="clear" w:color="auto" w:fill="FFFFFF"/>
              <w:tabs>
                <w:tab w:val="left" w:pos="10632"/>
              </w:tabs>
              <w:spacing w:after="0" w:line="100" w:lineRule="atLeast"/>
              <w:jc w:val="both"/>
              <w:rPr>
                <w:rFonts w:ascii="Times New Roman" w:hAnsi="Times New Roman"/>
                <w:b/>
                <w:bCs/>
                <w:sz w:val="20"/>
                <w:szCs w:val="20"/>
              </w:rPr>
            </w:pPr>
            <w:r>
              <w:rPr>
                <w:rFonts w:ascii="Times New Roman" w:hAnsi="Times New Roman"/>
                <w:b/>
                <w:bCs/>
                <w:sz w:val="20"/>
                <w:szCs w:val="20"/>
              </w:rPr>
              <w:t>8 806 359</w:t>
            </w:r>
            <w:r w:rsidR="00302A61" w:rsidRPr="00B4152B">
              <w:rPr>
                <w:rFonts w:ascii="Times New Roman" w:hAnsi="Times New Roman"/>
                <w:b/>
                <w:bCs/>
                <w:sz w:val="20"/>
                <w:szCs w:val="20"/>
              </w:rPr>
              <w:t xml:space="preserve"> (</w:t>
            </w:r>
            <w:r w:rsidR="00CB774D">
              <w:rPr>
                <w:rFonts w:ascii="Times New Roman" w:hAnsi="Times New Roman"/>
                <w:b/>
                <w:bCs/>
                <w:sz w:val="20"/>
                <w:szCs w:val="20"/>
              </w:rPr>
              <w:t xml:space="preserve">Восемь миллионов </w:t>
            </w:r>
            <w:r>
              <w:rPr>
                <w:rFonts w:ascii="Times New Roman" w:hAnsi="Times New Roman"/>
                <w:b/>
                <w:bCs/>
                <w:sz w:val="20"/>
                <w:szCs w:val="20"/>
              </w:rPr>
              <w:t>восемьсот шесть тысяч триста пятьдесят девять</w:t>
            </w:r>
            <w:r w:rsidR="00CB774D">
              <w:rPr>
                <w:rFonts w:ascii="Times New Roman" w:hAnsi="Times New Roman"/>
                <w:b/>
                <w:bCs/>
                <w:sz w:val="20"/>
                <w:szCs w:val="20"/>
              </w:rPr>
              <w:t>)</w:t>
            </w:r>
            <w:r>
              <w:rPr>
                <w:rFonts w:ascii="Times New Roman" w:hAnsi="Times New Roman"/>
                <w:b/>
                <w:bCs/>
                <w:sz w:val="20"/>
                <w:szCs w:val="20"/>
              </w:rPr>
              <w:t xml:space="preserve"> рублей</w:t>
            </w:r>
            <w:r w:rsidR="00302A61" w:rsidRPr="00B4152B">
              <w:rPr>
                <w:rFonts w:ascii="Times New Roman" w:hAnsi="Times New Roman"/>
                <w:b/>
                <w:bCs/>
                <w:sz w:val="20"/>
                <w:szCs w:val="20"/>
              </w:rPr>
              <w:t xml:space="preserve"> </w:t>
            </w:r>
            <w:r w:rsidR="00CB774D">
              <w:rPr>
                <w:rFonts w:ascii="Times New Roman" w:hAnsi="Times New Roman"/>
                <w:b/>
                <w:bCs/>
                <w:sz w:val="20"/>
                <w:szCs w:val="20"/>
              </w:rPr>
              <w:t>0</w:t>
            </w:r>
            <w:r>
              <w:rPr>
                <w:rFonts w:ascii="Times New Roman" w:hAnsi="Times New Roman"/>
                <w:b/>
                <w:bCs/>
                <w:sz w:val="20"/>
                <w:szCs w:val="20"/>
              </w:rPr>
              <w:t>5</w:t>
            </w:r>
            <w:r w:rsidR="004628F9" w:rsidRPr="00B4152B">
              <w:rPr>
                <w:rFonts w:ascii="Times New Roman" w:hAnsi="Times New Roman"/>
                <w:b/>
                <w:bCs/>
                <w:sz w:val="20"/>
                <w:szCs w:val="20"/>
              </w:rPr>
              <w:t xml:space="preserve"> </w:t>
            </w:r>
            <w:r w:rsidR="005F677D" w:rsidRPr="00B4152B">
              <w:rPr>
                <w:rFonts w:ascii="Times New Roman" w:hAnsi="Times New Roman"/>
                <w:b/>
                <w:bCs/>
                <w:sz w:val="20"/>
                <w:szCs w:val="20"/>
              </w:rPr>
              <w:t>коп</w:t>
            </w:r>
            <w:r w:rsidR="00CB774D">
              <w:rPr>
                <w:rFonts w:ascii="Times New Roman" w:hAnsi="Times New Roman"/>
                <w:b/>
                <w:bCs/>
                <w:sz w:val="20"/>
                <w:szCs w:val="20"/>
              </w:rPr>
              <w:t>еек</w:t>
            </w:r>
            <w:r>
              <w:rPr>
                <w:rFonts w:ascii="Times New Roman" w:hAnsi="Times New Roman"/>
                <w:b/>
                <w:bCs/>
                <w:sz w:val="20"/>
                <w:szCs w:val="20"/>
              </w:rPr>
              <w:t>, в том числе НДС 22%.</w:t>
            </w:r>
          </w:p>
          <w:p w:rsidR="00302A61" w:rsidRDefault="00302A61" w:rsidP="00CF65E6">
            <w:pPr>
              <w:shd w:val="clear" w:color="auto" w:fill="FFFFFF"/>
              <w:tabs>
                <w:tab w:val="left" w:pos="10632"/>
              </w:tabs>
              <w:spacing w:after="0" w:line="100" w:lineRule="atLeast"/>
              <w:jc w:val="both"/>
              <w:rPr>
                <w:rFonts w:ascii="Times New Roman" w:hAnsi="Times New Roman"/>
                <w:sz w:val="20"/>
                <w:szCs w:val="20"/>
              </w:rPr>
            </w:pPr>
          </w:p>
          <w:p w:rsidR="00355CC0" w:rsidRDefault="00355CC0" w:rsidP="00CF65E6">
            <w:pPr>
              <w:shd w:val="clear" w:color="auto" w:fill="FFFFFF"/>
              <w:tabs>
                <w:tab w:val="left" w:pos="10632"/>
              </w:tabs>
              <w:spacing w:after="0" w:line="100" w:lineRule="atLeast"/>
              <w:jc w:val="both"/>
              <w:rPr>
                <w:rFonts w:ascii="Times New Roman" w:hAnsi="Times New Roman"/>
                <w:sz w:val="20"/>
                <w:szCs w:val="20"/>
              </w:rPr>
            </w:pPr>
            <w:r w:rsidRPr="00DC5DA2">
              <w:rPr>
                <w:rFonts w:ascii="Times New Roman" w:hAnsi="Times New Roman"/>
                <w:sz w:val="20"/>
                <w:szCs w:val="20"/>
              </w:rPr>
              <w:t xml:space="preserve">Для определения начальной (максимальной) цены договора был применен </w:t>
            </w:r>
            <w:r w:rsidR="00CB774D">
              <w:rPr>
                <w:rFonts w:ascii="Times New Roman" w:hAnsi="Times New Roman"/>
                <w:sz w:val="20"/>
                <w:szCs w:val="20"/>
              </w:rPr>
              <w:t xml:space="preserve">проектно-сметный </w:t>
            </w:r>
            <w:r w:rsidR="00B06A32">
              <w:rPr>
                <w:rFonts w:ascii="Times New Roman" w:hAnsi="Times New Roman"/>
                <w:sz w:val="20"/>
                <w:szCs w:val="20"/>
              </w:rPr>
              <w:t>метод</w:t>
            </w:r>
            <w:r w:rsidRPr="00DC5DA2">
              <w:rPr>
                <w:rFonts w:ascii="Times New Roman" w:hAnsi="Times New Roman"/>
                <w:sz w:val="20"/>
                <w:szCs w:val="20"/>
              </w:rPr>
              <w:t>.</w:t>
            </w:r>
          </w:p>
          <w:p w:rsidR="00DC5DA2" w:rsidRPr="00DC5DA2" w:rsidRDefault="00DC5DA2" w:rsidP="00CF65E6">
            <w:pPr>
              <w:shd w:val="clear" w:color="auto" w:fill="FFFFFF"/>
              <w:tabs>
                <w:tab w:val="left" w:pos="10632"/>
              </w:tabs>
              <w:spacing w:after="0" w:line="100" w:lineRule="atLeast"/>
              <w:jc w:val="both"/>
              <w:rPr>
                <w:rFonts w:ascii="Times New Roman" w:hAnsi="Times New Roman"/>
                <w:b/>
                <w:bCs/>
                <w:sz w:val="20"/>
                <w:szCs w:val="20"/>
              </w:rPr>
            </w:pPr>
          </w:p>
          <w:p w:rsidR="003233C5" w:rsidRPr="00AD02F1" w:rsidRDefault="00022593" w:rsidP="00CF65E6">
            <w:pPr>
              <w:shd w:val="clear" w:color="auto" w:fill="FFFFFF"/>
              <w:tabs>
                <w:tab w:val="left" w:pos="10632"/>
              </w:tabs>
              <w:spacing w:after="0" w:line="100" w:lineRule="atLeast"/>
              <w:jc w:val="both"/>
              <w:rPr>
                <w:rFonts w:ascii="Times New Roman" w:hAnsi="Times New Roman" w:cs="Times New Roman"/>
                <w:sz w:val="20"/>
                <w:szCs w:val="20"/>
              </w:rPr>
            </w:pPr>
            <w:r w:rsidRPr="00022593">
              <w:rPr>
                <w:rFonts w:ascii="Times New Roman" w:hAnsi="Times New Roman"/>
                <w:sz w:val="20"/>
                <w:szCs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уплате налоги, сборы и другие обязательные платежи (если их оплата предусмотрена законодательством Российской Федерации) и иные расходы, связанные с исполнением Договора.</w:t>
            </w:r>
          </w:p>
        </w:tc>
      </w:tr>
      <w:tr w:rsidR="00C6522A" w:rsidRPr="00AD02F1" w:rsidTr="00B4152B">
        <w:trPr>
          <w:trHeight w:val="820"/>
        </w:trPr>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7</w:t>
            </w:r>
            <w:r w:rsidR="00C6522A"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C6522A" w:rsidP="00CB1B5E">
            <w:pPr>
              <w:pStyle w:val="a1"/>
              <w:widowControl w:val="0"/>
              <w:numPr>
                <w:ilvl w:val="0"/>
                <w:numId w:val="0"/>
              </w:numPr>
              <w:autoSpaceDE w:val="0"/>
              <w:autoSpaceDN w:val="0"/>
              <w:adjustRightInd w:val="0"/>
              <w:spacing w:line="240" w:lineRule="auto"/>
              <w:jc w:val="left"/>
              <w:rPr>
                <w:b/>
                <w:sz w:val="20"/>
              </w:rPr>
            </w:pPr>
            <w:r w:rsidRPr="00AD02F1">
              <w:rPr>
                <w:b/>
                <w:sz w:val="20"/>
              </w:rPr>
              <w:t xml:space="preserve">Срок, место и порядок предоставления </w:t>
            </w:r>
            <w:r w:rsidR="009D0CC7" w:rsidRPr="00AD02F1">
              <w:rPr>
                <w:b/>
                <w:sz w:val="20"/>
              </w:rPr>
              <w:t>ценового запроса</w:t>
            </w:r>
          </w:p>
        </w:tc>
        <w:tc>
          <w:tcPr>
            <w:tcW w:w="6843" w:type="dxa"/>
            <w:tcBorders>
              <w:top w:val="single" w:sz="4" w:space="0" w:color="auto"/>
              <w:left w:val="single" w:sz="4" w:space="0" w:color="auto"/>
              <w:bottom w:val="single" w:sz="4" w:space="0" w:color="auto"/>
              <w:right w:val="single" w:sz="4" w:space="0" w:color="auto"/>
            </w:tcBorders>
            <w:vAlign w:val="center"/>
          </w:tcPr>
          <w:p w:rsidR="00C6522A" w:rsidRPr="00AD02F1" w:rsidRDefault="00AE0DBE" w:rsidP="00A95443">
            <w:pPr>
              <w:spacing w:after="0" w:line="240" w:lineRule="auto"/>
              <w:jc w:val="both"/>
              <w:rPr>
                <w:rFonts w:ascii="Times New Roman" w:hAnsi="Times New Roman" w:cs="Times New Roman"/>
                <w:sz w:val="20"/>
                <w:szCs w:val="20"/>
              </w:rPr>
            </w:pPr>
            <w:r w:rsidRPr="00AD02F1">
              <w:rPr>
                <w:rFonts w:ascii="Times New Roman" w:hAnsi="Times New Roman" w:cs="Times New Roman"/>
                <w:b/>
                <w:sz w:val="20"/>
                <w:szCs w:val="20"/>
              </w:rPr>
              <w:t xml:space="preserve">ЭТП Регион, </w:t>
            </w:r>
            <w:r w:rsidRPr="00AD02F1">
              <w:rPr>
                <w:rFonts w:ascii="Times New Roman" w:hAnsi="Times New Roman" w:cs="Times New Roman"/>
                <w:sz w:val="20"/>
                <w:szCs w:val="20"/>
              </w:rPr>
              <w:t xml:space="preserve">в информационно-телекоммуникационной сети «Интернет» </w:t>
            </w:r>
            <w:hyperlink r:id="rId10" w:history="1">
              <w:r w:rsidRPr="00AD02F1">
                <w:rPr>
                  <w:rStyle w:val="a7"/>
                  <w:rFonts w:ascii="Times New Roman" w:eastAsia="Lucida Sans Unicode" w:hAnsi="Times New Roman" w:cs="Times New Roman"/>
                  <w:b/>
                  <w:kern w:val="1"/>
                  <w:sz w:val="20"/>
                  <w:szCs w:val="20"/>
                  <w:lang w:bidi="ru-RU"/>
                </w:rPr>
                <w:t>https://etp-region.ru</w:t>
              </w:r>
            </w:hyperlink>
            <w:r w:rsidRPr="00AD02F1">
              <w:rPr>
                <w:rFonts w:ascii="Times New Roman" w:eastAsia="Lucida Sans Unicode" w:hAnsi="Times New Roman" w:cs="Times New Roman"/>
                <w:b/>
                <w:kern w:val="1"/>
                <w:sz w:val="20"/>
                <w:szCs w:val="20"/>
                <w:lang w:bidi="ru-RU"/>
              </w:rPr>
              <w:t xml:space="preserve">, </w:t>
            </w:r>
            <w:r w:rsidR="00985F4D" w:rsidRPr="00AD02F1">
              <w:rPr>
                <w:rFonts w:ascii="Times New Roman" w:eastAsia="Calibri" w:hAnsi="Times New Roman" w:cs="Times New Roman"/>
                <w:sz w:val="20"/>
                <w:szCs w:val="20"/>
              </w:rPr>
              <w:t xml:space="preserve">в период </w:t>
            </w:r>
            <w:r w:rsidR="00985F4D" w:rsidRPr="00F04D5B">
              <w:rPr>
                <w:rFonts w:ascii="Times New Roman" w:eastAsia="Calibri" w:hAnsi="Times New Roman" w:cs="Times New Roman"/>
                <w:b/>
                <w:sz w:val="20"/>
                <w:szCs w:val="20"/>
                <w:highlight w:val="yellow"/>
              </w:rPr>
              <w:t xml:space="preserve">с </w:t>
            </w:r>
            <w:r w:rsidR="000055AF">
              <w:rPr>
                <w:rFonts w:ascii="Times New Roman" w:eastAsia="Calibri" w:hAnsi="Times New Roman" w:cs="Times New Roman"/>
                <w:b/>
                <w:sz w:val="20"/>
                <w:szCs w:val="20"/>
                <w:highlight w:val="yellow"/>
              </w:rPr>
              <w:t>05.06</w:t>
            </w:r>
            <w:r w:rsidR="00F04D5B" w:rsidRPr="00F04D5B">
              <w:rPr>
                <w:rFonts w:ascii="Times New Roman" w:eastAsia="Calibri" w:hAnsi="Times New Roman" w:cs="Times New Roman"/>
                <w:b/>
                <w:sz w:val="20"/>
                <w:szCs w:val="20"/>
                <w:highlight w:val="yellow"/>
              </w:rPr>
              <w:t>.2026</w:t>
            </w:r>
            <w:r w:rsidR="00985F4D" w:rsidRPr="00F04D5B">
              <w:rPr>
                <w:rFonts w:ascii="Times New Roman" w:eastAsia="Calibri" w:hAnsi="Times New Roman" w:cs="Times New Roman"/>
                <w:b/>
                <w:sz w:val="20"/>
                <w:szCs w:val="20"/>
                <w:highlight w:val="yellow"/>
              </w:rPr>
              <w:t xml:space="preserve"> г</w:t>
            </w:r>
            <w:r w:rsidR="00507ADD" w:rsidRPr="00F04D5B">
              <w:rPr>
                <w:rFonts w:ascii="Times New Roman" w:eastAsia="Calibri" w:hAnsi="Times New Roman" w:cs="Times New Roman"/>
                <w:b/>
                <w:sz w:val="20"/>
                <w:szCs w:val="20"/>
                <w:highlight w:val="yellow"/>
              </w:rPr>
              <w:t xml:space="preserve">. </w:t>
            </w:r>
            <w:r w:rsidR="00985F4D" w:rsidRPr="00F04D5B">
              <w:rPr>
                <w:rFonts w:ascii="Times New Roman" w:eastAsia="Calibri" w:hAnsi="Times New Roman" w:cs="Times New Roman"/>
                <w:b/>
                <w:sz w:val="20"/>
                <w:szCs w:val="20"/>
                <w:highlight w:val="yellow"/>
              </w:rPr>
              <w:t xml:space="preserve">по </w:t>
            </w:r>
            <w:r w:rsidR="00A95443">
              <w:rPr>
                <w:rFonts w:ascii="Times New Roman" w:eastAsia="Calibri" w:hAnsi="Times New Roman" w:cs="Times New Roman"/>
                <w:b/>
                <w:sz w:val="20"/>
                <w:szCs w:val="20"/>
                <w:highlight w:val="yellow"/>
              </w:rPr>
              <w:t>10</w:t>
            </w:r>
            <w:r w:rsidR="000055AF">
              <w:rPr>
                <w:rFonts w:ascii="Times New Roman" w:eastAsia="Calibri" w:hAnsi="Times New Roman" w:cs="Times New Roman"/>
                <w:b/>
                <w:sz w:val="20"/>
                <w:szCs w:val="20"/>
                <w:highlight w:val="yellow"/>
              </w:rPr>
              <w:t>.06</w:t>
            </w:r>
            <w:r w:rsidR="00F04D5B" w:rsidRPr="00F04D5B">
              <w:rPr>
                <w:rFonts w:ascii="Times New Roman" w:eastAsia="Calibri" w:hAnsi="Times New Roman" w:cs="Times New Roman"/>
                <w:b/>
                <w:sz w:val="20"/>
                <w:szCs w:val="20"/>
                <w:highlight w:val="yellow"/>
              </w:rPr>
              <w:t>.2026</w:t>
            </w:r>
            <w:r w:rsidR="00630D6E" w:rsidRPr="00F04D5B">
              <w:rPr>
                <w:rFonts w:ascii="Times New Roman" w:eastAsia="Calibri" w:hAnsi="Times New Roman" w:cs="Times New Roman"/>
                <w:b/>
                <w:sz w:val="20"/>
                <w:szCs w:val="20"/>
                <w:highlight w:val="yellow"/>
              </w:rPr>
              <w:t xml:space="preserve"> г. </w:t>
            </w:r>
            <w:r w:rsidR="00875E8C">
              <w:rPr>
                <w:rFonts w:ascii="Times New Roman" w:eastAsia="Calibri" w:hAnsi="Times New Roman" w:cs="Times New Roman"/>
                <w:b/>
                <w:sz w:val="20"/>
                <w:szCs w:val="20"/>
                <w:highlight w:val="yellow"/>
              </w:rPr>
              <w:t>1</w:t>
            </w:r>
            <w:r w:rsidR="00A95443">
              <w:rPr>
                <w:rFonts w:ascii="Times New Roman" w:eastAsia="Calibri" w:hAnsi="Times New Roman" w:cs="Times New Roman"/>
                <w:b/>
                <w:sz w:val="20"/>
                <w:szCs w:val="20"/>
                <w:highlight w:val="yellow"/>
              </w:rPr>
              <w:t>0:</w:t>
            </w:r>
            <w:r w:rsidR="001B5389" w:rsidRPr="00F04D5B">
              <w:rPr>
                <w:rFonts w:ascii="Times New Roman" w:eastAsia="Calibri" w:hAnsi="Times New Roman" w:cs="Times New Roman"/>
                <w:b/>
                <w:sz w:val="20"/>
                <w:szCs w:val="20"/>
                <w:highlight w:val="yellow"/>
              </w:rPr>
              <w:t>00</w:t>
            </w:r>
            <w:r w:rsidR="001139F2" w:rsidRPr="00F04D5B">
              <w:rPr>
                <w:rFonts w:ascii="Times New Roman" w:eastAsia="Calibri" w:hAnsi="Times New Roman" w:cs="Times New Roman"/>
                <w:b/>
                <w:sz w:val="20"/>
                <w:szCs w:val="20"/>
                <w:highlight w:val="yellow"/>
              </w:rPr>
              <w:t xml:space="preserve"> (местное время </w:t>
            </w:r>
            <w:r w:rsidR="009D0CC7" w:rsidRPr="00F04D5B">
              <w:rPr>
                <w:rFonts w:ascii="Times New Roman" w:eastAsia="Calibri" w:hAnsi="Times New Roman" w:cs="Times New Roman"/>
                <w:b/>
                <w:sz w:val="20"/>
                <w:szCs w:val="20"/>
                <w:highlight w:val="yellow"/>
              </w:rPr>
              <w:t>З</w:t>
            </w:r>
            <w:r w:rsidR="001139F2" w:rsidRPr="00F04D5B">
              <w:rPr>
                <w:rFonts w:ascii="Times New Roman" w:eastAsia="Calibri" w:hAnsi="Times New Roman" w:cs="Times New Roman"/>
                <w:b/>
                <w:sz w:val="20"/>
                <w:szCs w:val="20"/>
                <w:highlight w:val="yellow"/>
              </w:rPr>
              <w:t>аказчика)</w:t>
            </w:r>
          </w:p>
        </w:tc>
      </w:tr>
      <w:tr w:rsidR="00FA38A5" w:rsidRPr="00AD02F1" w:rsidTr="00B4152B">
        <w:trPr>
          <w:trHeight w:val="820"/>
        </w:trPr>
        <w:tc>
          <w:tcPr>
            <w:tcW w:w="501" w:type="dxa"/>
            <w:tcBorders>
              <w:top w:val="single" w:sz="4" w:space="0" w:color="auto"/>
              <w:left w:val="single" w:sz="4" w:space="0" w:color="auto"/>
              <w:bottom w:val="single" w:sz="4" w:space="0" w:color="auto"/>
              <w:right w:val="single" w:sz="4" w:space="0" w:color="auto"/>
            </w:tcBorders>
            <w:vAlign w:val="center"/>
          </w:tcPr>
          <w:p w:rsidR="00FA38A5" w:rsidRPr="00AD02F1" w:rsidRDefault="00FF61E7" w:rsidP="00FA38A5">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8.</w:t>
            </w:r>
          </w:p>
        </w:tc>
        <w:tc>
          <w:tcPr>
            <w:tcW w:w="2829" w:type="dxa"/>
            <w:tcBorders>
              <w:top w:val="single" w:sz="4" w:space="0" w:color="auto"/>
              <w:left w:val="single" w:sz="4" w:space="0" w:color="auto"/>
              <w:bottom w:val="single" w:sz="4" w:space="0" w:color="auto"/>
              <w:right w:val="single" w:sz="4" w:space="0" w:color="auto"/>
            </w:tcBorders>
          </w:tcPr>
          <w:p w:rsidR="00FA38A5" w:rsidRPr="00AD02F1" w:rsidRDefault="00FA38A5" w:rsidP="00FA38A5">
            <w:pPr>
              <w:pStyle w:val="a1"/>
              <w:widowControl w:val="0"/>
              <w:numPr>
                <w:ilvl w:val="0"/>
                <w:numId w:val="0"/>
              </w:numPr>
              <w:autoSpaceDE w:val="0"/>
              <w:autoSpaceDN w:val="0"/>
              <w:adjustRightInd w:val="0"/>
              <w:spacing w:line="240" w:lineRule="auto"/>
              <w:jc w:val="left"/>
              <w:rPr>
                <w:rFonts w:eastAsiaTheme="minorEastAsia"/>
                <w:b/>
                <w:bCs/>
                <w:sz w:val="20"/>
              </w:rPr>
            </w:pPr>
            <w:r w:rsidRPr="00AD02F1">
              <w:rPr>
                <w:rFonts w:eastAsiaTheme="minorEastAsia"/>
                <w:b/>
                <w:bCs/>
                <w:sz w:val="20"/>
              </w:rPr>
              <w:t>Информация о валюте, используемой для формирования цены договора и расчетов с Поставщиком</w:t>
            </w:r>
          </w:p>
        </w:tc>
        <w:tc>
          <w:tcPr>
            <w:tcW w:w="6843" w:type="dxa"/>
            <w:tcBorders>
              <w:top w:val="single" w:sz="4" w:space="0" w:color="auto"/>
              <w:left w:val="single" w:sz="4" w:space="0" w:color="auto"/>
              <w:bottom w:val="single" w:sz="4" w:space="0" w:color="auto"/>
              <w:right w:val="single" w:sz="4" w:space="0" w:color="auto"/>
            </w:tcBorders>
          </w:tcPr>
          <w:p w:rsidR="00FA38A5" w:rsidRPr="00AD02F1" w:rsidRDefault="00FA38A5" w:rsidP="00FA38A5">
            <w:pPr>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Российский рубль.</w:t>
            </w:r>
          </w:p>
        </w:tc>
      </w:tr>
      <w:tr w:rsidR="00FA38A5" w:rsidRPr="00AD02F1" w:rsidTr="00B4152B">
        <w:trPr>
          <w:trHeight w:val="558"/>
        </w:trPr>
        <w:tc>
          <w:tcPr>
            <w:tcW w:w="501" w:type="dxa"/>
            <w:tcBorders>
              <w:top w:val="single" w:sz="4" w:space="0" w:color="auto"/>
              <w:left w:val="single" w:sz="4" w:space="0" w:color="auto"/>
              <w:bottom w:val="single" w:sz="4" w:space="0" w:color="auto"/>
              <w:right w:val="single" w:sz="4" w:space="0" w:color="auto"/>
            </w:tcBorders>
            <w:vAlign w:val="center"/>
          </w:tcPr>
          <w:p w:rsidR="00FA38A5" w:rsidRPr="00AD02F1" w:rsidRDefault="00FF61E7" w:rsidP="00FA38A5">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9.</w:t>
            </w:r>
          </w:p>
        </w:tc>
        <w:tc>
          <w:tcPr>
            <w:tcW w:w="2829" w:type="dxa"/>
            <w:tcBorders>
              <w:top w:val="single" w:sz="4" w:space="0" w:color="auto"/>
              <w:left w:val="single" w:sz="4" w:space="0" w:color="auto"/>
              <w:bottom w:val="single" w:sz="4" w:space="0" w:color="auto"/>
              <w:right w:val="single" w:sz="4" w:space="0" w:color="auto"/>
            </w:tcBorders>
          </w:tcPr>
          <w:p w:rsidR="00FA38A5" w:rsidRPr="00AD02F1" w:rsidRDefault="00FA38A5" w:rsidP="00FA38A5">
            <w:pPr>
              <w:pStyle w:val="a1"/>
              <w:widowControl w:val="0"/>
              <w:numPr>
                <w:ilvl w:val="0"/>
                <w:numId w:val="0"/>
              </w:numPr>
              <w:autoSpaceDE w:val="0"/>
              <w:autoSpaceDN w:val="0"/>
              <w:adjustRightInd w:val="0"/>
              <w:spacing w:line="240" w:lineRule="auto"/>
              <w:jc w:val="left"/>
              <w:rPr>
                <w:rFonts w:eastAsiaTheme="minorEastAsia"/>
                <w:b/>
                <w:bCs/>
                <w:sz w:val="20"/>
              </w:rPr>
            </w:pPr>
            <w:r w:rsidRPr="00AD02F1">
              <w:rPr>
                <w:rFonts w:eastAsiaTheme="minorEastAsia"/>
                <w:b/>
                <w:bCs/>
                <w:sz w:val="20"/>
              </w:rPr>
              <w:t>Форма, сроки и порядок оплаты товара</w:t>
            </w:r>
            <w:r w:rsidR="00BA0133" w:rsidRPr="00AD02F1">
              <w:rPr>
                <w:rFonts w:eastAsiaTheme="minorEastAsia"/>
                <w:b/>
                <w:bCs/>
                <w:sz w:val="20"/>
              </w:rPr>
              <w:t>, работы, услуги</w:t>
            </w:r>
          </w:p>
        </w:tc>
        <w:tc>
          <w:tcPr>
            <w:tcW w:w="6843" w:type="dxa"/>
            <w:tcBorders>
              <w:top w:val="single" w:sz="4" w:space="0" w:color="auto"/>
              <w:left w:val="single" w:sz="4" w:space="0" w:color="auto"/>
              <w:bottom w:val="single" w:sz="4" w:space="0" w:color="auto"/>
              <w:right w:val="single" w:sz="4" w:space="0" w:color="auto"/>
            </w:tcBorders>
          </w:tcPr>
          <w:p w:rsidR="00F528F9" w:rsidRPr="00F528F9" w:rsidRDefault="00F528F9" w:rsidP="00F528F9">
            <w:pPr>
              <w:ind w:right="176" w:firstLine="72"/>
              <w:jc w:val="both"/>
              <w:rPr>
                <w:rFonts w:ascii="Times New Roman" w:hAnsi="Times New Roman" w:cs="Times New Roman"/>
                <w:sz w:val="20"/>
                <w:szCs w:val="20"/>
              </w:rPr>
            </w:pPr>
            <w:r w:rsidRPr="00F528F9">
              <w:rPr>
                <w:rFonts w:ascii="Times New Roman" w:hAnsi="Times New Roman" w:cs="Times New Roman"/>
                <w:sz w:val="20"/>
                <w:szCs w:val="20"/>
              </w:rPr>
              <w:t xml:space="preserve">Оплата </w:t>
            </w:r>
            <w:r w:rsidRPr="00F528F9">
              <w:rPr>
                <w:rFonts w:ascii="Times New Roman" w:eastAsia="Calibri" w:hAnsi="Times New Roman" w:cs="Times New Roman"/>
                <w:sz w:val="20"/>
                <w:szCs w:val="20"/>
              </w:rPr>
              <w:t xml:space="preserve">выполненных работ по Договору </w:t>
            </w:r>
            <w:r w:rsidRPr="00F528F9">
              <w:rPr>
                <w:rFonts w:ascii="Times New Roman" w:hAnsi="Times New Roman" w:cs="Times New Roman"/>
                <w:sz w:val="20"/>
                <w:szCs w:val="20"/>
              </w:rPr>
              <w:t>производится</w:t>
            </w:r>
            <w:r w:rsidRPr="00F528F9">
              <w:rPr>
                <w:rFonts w:ascii="Times New Roman" w:eastAsia="Calibri" w:hAnsi="Times New Roman" w:cs="Times New Roman"/>
                <w:sz w:val="20"/>
                <w:szCs w:val="20"/>
              </w:rPr>
              <w:t xml:space="preserve"> путем безналичного перечисления денежных сре</w:t>
            </w:r>
            <w:proofErr w:type="gramStart"/>
            <w:r w:rsidRPr="00F528F9">
              <w:rPr>
                <w:rFonts w:ascii="Times New Roman" w:eastAsia="Calibri" w:hAnsi="Times New Roman" w:cs="Times New Roman"/>
                <w:sz w:val="20"/>
                <w:szCs w:val="20"/>
              </w:rPr>
              <w:t>дств с р</w:t>
            </w:r>
            <w:proofErr w:type="gramEnd"/>
            <w:r w:rsidRPr="00F528F9">
              <w:rPr>
                <w:rFonts w:ascii="Times New Roman" w:eastAsia="Calibri" w:hAnsi="Times New Roman" w:cs="Times New Roman"/>
                <w:sz w:val="20"/>
                <w:szCs w:val="20"/>
              </w:rPr>
              <w:t xml:space="preserve">асчетного счета Заказчика на расчетный счет Подрядчика </w:t>
            </w:r>
            <w:r w:rsidRPr="00F528F9">
              <w:rPr>
                <w:rFonts w:ascii="Times New Roman" w:hAnsi="Times New Roman" w:cs="Times New Roman"/>
                <w:sz w:val="20"/>
                <w:szCs w:val="20"/>
              </w:rPr>
              <w:t>следующим образом и в следующие сроки:</w:t>
            </w:r>
          </w:p>
          <w:p w:rsidR="00F528F9" w:rsidRPr="00F528F9" w:rsidRDefault="00F528F9" w:rsidP="00F528F9">
            <w:pPr>
              <w:widowControl w:val="0"/>
              <w:autoSpaceDE w:val="0"/>
              <w:autoSpaceDN w:val="0"/>
              <w:adjustRightInd w:val="0"/>
              <w:ind w:right="176" w:firstLine="72"/>
              <w:jc w:val="both"/>
              <w:rPr>
                <w:rFonts w:ascii="Times New Roman" w:hAnsi="Times New Roman" w:cs="Times New Roman"/>
                <w:sz w:val="20"/>
                <w:szCs w:val="20"/>
              </w:rPr>
            </w:pPr>
            <w:r w:rsidRPr="00F528F9">
              <w:rPr>
                <w:rFonts w:ascii="Times New Roman" w:hAnsi="Times New Roman" w:cs="Times New Roman"/>
                <w:sz w:val="20"/>
                <w:szCs w:val="20"/>
              </w:rPr>
              <w:t xml:space="preserve">- Заказчик производит авансовый платеж в размере 50 (пятьдесят) процентов от цены Договора в  течение 7 (семи) рабочих дней после </w:t>
            </w:r>
            <w:r w:rsidRPr="00F528F9">
              <w:rPr>
                <w:rFonts w:ascii="Times New Roman" w:hAnsi="Times New Roman" w:cs="Times New Roman"/>
                <w:sz w:val="20"/>
                <w:szCs w:val="20"/>
              </w:rPr>
              <w:lastRenderedPageBreak/>
              <w:t>поступления денежных средств (субсидии)</w:t>
            </w:r>
            <w:r w:rsidRPr="00F528F9">
              <w:rPr>
                <w:rFonts w:ascii="Times New Roman" w:hAnsi="Times New Roman" w:cs="Times New Roman"/>
                <w:color w:val="000000"/>
                <w:sz w:val="20"/>
                <w:szCs w:val="20"/>
              </w:rPr>
              <w:t xml:space="preserve"> из бюджета Республики Башкортостан и местного бюджета на расчетный счет Заказчика</w:t>
            </w:r>
            <w:r w:rsidRPr="00F528F9">
              <w:rPr>
                <w:rFonts w:ascii="Times New Roman" w:hAnsi="Times New Roman" w:cs="Times New Roman"/>
                <w:sz w:val="20"/>
                <w:szCs w:val="20"/>
              </w:rPr>
              <w:t>;</w:t>
            </w:r>
          </w:p>
          <w:p w:rsidR="00FA38A5" w:rsidRPr="00F528F9" w:rsidRDefault="00F528F9" w:rsidP="00F528F9">
            <w:pPr>
              <w:widowControl w:val="0"/>
              <w:autoSpaceDE w:val="0"/>
              <w:autoSpaceDN w:val="0"/>
              <w:adjustRightInd w:val="0"/>
              <w:ind w:right="176" w:firstLine="72"/>
              <w:jc w:val="both"/>
              <w:rPr>
                <w:rFonts w:ascii="Times New Roman" w:eastAsia="Andale Sans UI" w:hAnsi="Times New Roman" w:cs="Times New Roman"/>
                <w:kern w:val="2"/>
                <w:sz w:val="20"/>
                <w:szCs w:val="20"/>
              </w:rPr>
            </w:pPr>
            <w:r w:rsidRPr="00F528F9">
              <w:rPr>
                <w:rFonts w:ascii="Times New Roman" w:hAnsi="Times New Roman" w:cs="Times New Roman"/>
                <w:sz w:val="20"/>
                <w:szCs w:val="20"/>
              </w:rPr>
              <w:t xml:space="preserve">- окончательный расчет по Договору производится Заказчиком в форме безналичного расчета  в срок не более 7 (семи) рабочих  дней с даты подписания Сторонами </w:t>
            </w:r>
            <w:r w:rsidRPr="00F528F9">
              <w:rPr>
                <w:rFonts w:ascii="Times New Roman" w:eastAsia="Calibri" w:hAnsi="Times New Roman" w:cs="Times New Roman"/>
                <w:sz w:val="20"/>
                <w:szCs w:val="20"/>
              </w:rPr>
              <w:t xml:space="preserve">актов приема-передачи выполненных работ </w:t>
            </w:r>
            <w:r w:rsidRPr="00F528F9">
              <w:rPr>
                <w:rFonts w:ascii="Times New Roman" w:hAnsi="Times New Roman" w:cs="Times New Roman"/>
                <w:sz w:val="20"/>
                <w:szCs w:val="20"/>
              </w:rPr>
              <w:t xml:space="preserve">(форма КС-2),  справки о стоимости выполненных работ и затрат (форма КС-3) и на основании счет </w:t>
            </w:r>
            <w:proofErr w:type="gramStart"/>
            <w:r w:rsidRPr="00F528F9">
              <w:rPr>
                <w:rFonts w:ascii="Times New Roman" w:hAnsi="Times New Roman" w:cs="Times New Roman"/>
                <w:sz w:val="20"/>
                <w:szCs w:val="20"/>
              </w:rPr>
              <w:t>–ф</w:t>
            </w:r>
            <w:proofErr w:type="gramEnd"/>
            <w:r w:rsidRPr="00F528F9">
              <w:rPr>
                <w:rFonts w:ascii="Times New Roman" w:hAnsi="Times New Roman" w:cs="Times New Roman"/>
                <w:sz w:val="20"/>
                <w:szCs w:val="20"/>
              </w:rPr>
              <w:t>актуры (УПД), счета на оплату.</w:t>
            </w:r>
          </w:p>
        </w:tc>
      </w:tr>
      <w:tr w:rsidR="008D5728" w:rsidRPr="00AD02F1" w:rsidTr="00B4152B">
        <w:trPr>
          <w:trHeight w:val="820"/>
        </w:trPr>
        <w:tc>
          <w:tcPr>
            <w:tcW w:w="501" w:type="dxa"/>
            <w:tcBorders>
              <w:top w:val="single" w:sz="4" w:space="0" w:color="auto"/>
              <w:left w:val="single" w:sz="4" w:space="0" w:color="auto"/>
              <w:bottom w:val="single" w:sz="4" w:space="0" w:color="auto"/>
              <w:right w:val="single" w:sz="4" w:space="0" w:color="auto"/>
            </w:tcBorders>
            <w:vAlign w:val="center"/>
          </w:tcPr>
          <w:p w:rsidR="008D5728" w:rsidRPr="00AD02F1" w:rsidRDefault="00FF61E7"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lastRenderedPageBreak/>
              <w:t>1</w:t>
            </w:r>
            <w:r w:rsidR="00AE0DBE" w:rsidRPr="00AD02F1">
              <w:rPr>
                <w:b/>
                <w:color w:val="000000"/>
                <w:sz w:val="20"/>
              </w:rPr>
              <w:t>0</w:t>
            </w:r>
            <w:r w:rsidR="00487BEE"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8D5728" w:rsidRPr="00AD02F1" w:rsidRDefault="008D5728" w:rsidP="009D154D">
            <w:pPr>
              <w:pStyle w:val="a1"/>
              <w:widowControl w:val="0"/>
              <w:numPr>
                <w:ilvl w:val="0"/>
                <w:numId w:val="0"/>
              </w:numPr>
              <w:autoSpaceDE w:val="0"/>
              <w:autoSpaceDN w:val="0"/>
              <w:adjustRightInd w:val="0"/>
              <w:spacing w:line="240" w:lineRule="auto"/>
              <w:jc w:val="left"/>
              <w:rPr>
                <w:b/>
                <w:sz w:val="20"/>
              </w:rPr>
            </w:pPr>
            <w:r w:rsidRPr="00AD02F1">
              <w:rPr>
                <w:b/>
                <w:sz w:val="20"/>
              </w:rPr>
              <w:t xml:space="preserve">Дата, время окончания срока подачи </w:t>
            </w:r>
            <w:r w:rsidR="00AE0DBE" w:rsidRPr="00AD02F1">
              <w:rPr>
                <w:b/>
                <w:sz w:val="20"/>
              </w:rPr>
              <w:t xml:space="preserve">ценовых </w:t>
            </w:r>
            <w:r w:rsidR="00BC22A4" w:rsidRPr="00AD02F1">
              <w:rPr>
                <w:b/>
                <w:sz w:val="20"/>
              </w:rPr>
              <w:t xml:space="preserve">предложений </w:t>
            </w:r>
          </w:p>
        </w:tc>
        <w:tc>
          <w:tcPr>
            <w:tcW w:w="6843" w:type="dxa"/>
            <w:tcBorders>
              <w:top w:val="single" w:sz="4" w:space="0" w:color="auto"/>
              <w:left w:val="single" w:sz="4" w:space="0" w:color="auto"/>
              <w:bottom w:val="single" w:sz="4" w:space="0" w:color="auto"/>
              <w:right w:val="single" w:sz="4" w:space="0" w:color="auto"/>
            </w:tcBorders>
            <w:vAlign w:val="center"/>
          </w:tcPr>
          <w:p w:rsidR="008D5728" w:rsidRPr="00AD02F1" w:rsidRDefault="00BA0133" w:rsidP="00A95443">
            <w:pPr>
              <w:spacing w:after="0" w:line="240" w:lineRule="auto"/>
              <w:jc w:val="both"/>
              <w:rPr>
                <w:rFonts w:ascii="Times New Roman" w:eastAsia="Calibri" w:hAnsi="Times New Roman" w:cs="Times New Roman"/>
                <w:b/>
                <w:sz w:val="20"/>
                <w:szCs w:val="20"/>
              </w:rPr>
            </w:pPr>
            <w:r w:rsidRPr="00AD02F1">
              <w:rPr>
                <w:rFonts w:ascii="Times New Roman" w:eastAsia="Calibri" w:hAnsi="Times New Roman" w:cs="Times New Roman"/>
                <w:b/>
                <w:sz w:val="20"/>
                <w:szCs w:val="20"/>
              </w:rPr>
              <w:t>1</w:t>
            </w:r>
            <w:r w:rsidR="00A95443">
              <w:rPr>
                <w:rFonts w:ascii="Times New Roman" w:eastAsia="Calibri" w:hAnsi="Times New Roman" w:cs="Times New Roman"/>
                <w:b/>
                <w:sz w:val="20"/>
                <w:szCs w:val="20"/>
              </w:rPr>
              <w:t>0</w:t>
            </w:r>
            <w:r w:rsidR="00AC7B5F" w:rsidRPr="00AD02F1">
              <w:rPr>
                <w:rFonts w:ascii="Times New Roman" w:eastAsia="Calibri" w:hAnsi="Times New Roman" w:cs="Times New Roman"/>
                <w:b/>
                <w:sz w:val="20"/>
                <w:szCs w:val="20"/>
              </w:rPr>
              <w:t xml:space="preserve">:00 </w:t>
            </w:r>
            <w:r w:rsidR="00507ADD" w:rsidRPr="00AD02F1">
              <w:rPr>
                <w:rFonts w:ascii="Times New Roman" w:eastAsia="Calibri" w:hAnsi="Times New Roman" w:cs="Times New Roman"/>
                <w:b/>
                <w:sz w:val="20"/>
                <w:szCs w:val="20"/>
              </w:rPr>
              <w:t xml:space="preserve">(по местному времени Заказчика) </w:t>
            </w:r>
            <w:r w:rsidR="00A95443">
              <w:rPr>
                <w:rFonts w:ascii="Times New Roman" w:eastAsia="Calibri" w:hAnsi="Times New Roman" w:cs="Times New Roman"/>
                <w:b/>
                <w:sz w:val="20"/>
                <w:szCs w:val="20"/>
                <w:highlight w:val="yellow"/>
              </w:rPr>
              <w:t>10</w:t>
            </w:r>
            <w:r w:rsidR="000055AF">
              <w:rPr>
                <w:rFonts w:ascii="Times New Roman" w:eastAsia="Calibri" w:hAnsi="Times New Roman" w:cs="Times New Roman"/>
                <w:b/>
                <w:sz w:val="20"/>
                <w:szCs w:val="20"/>
                <w:highlight w:val="yellow"/>
              </w:rPr>
              <w:t>.06</w:t>
            </w:r>
            <w:r w:rsidR="00F04D5B" w:rsidRPr="00F04D5B">
              <w:rPr>
                <w:rFonts w:ascii="Times New Roman" w:eastAsia="Calibri" w:hAnsi="Times New Roman" w:cs="Times New Roman"/>
                <w:b/>
                <w:sz w:val="20"/>
                <w:szCs w:val="20"/>
                <w:highlight w:val="yellow"/>
              </w:rPr>
              <w:t>.2026</w:t>
            </w:r>
            <w:r w:rsidR="00D11A5E" w:rsidRPr="00F04D5B">
              <w:rPr>
                <w:rFonts w:ascii="Times New Roman" w:eastAsia="Calibri" w:hAnsi="Times New Roman" w:cs="Times New Roman"/>
                <w:b/>
                <w:sz w:val="20"/>
                <w:szCs w:val="20"/>
                <w:highlight w:val="yellow"/>
              </w:rPr>
              <w:t xml:space="preserve"> </w:t>
            </w:r>
            <w:r w:rsidR="0059023D" w:rsidRPr="00F04D5B">
              <w:rPr>
                <w:rFonts w:ascii="Times New Roman" w:eastAsia="Calibri" w:hAnsi="Times New Roman" w:cs="Times New Roman"/>
                <w:b/>
                <w:sz w:val="20"/>
                <w:szCs w:val="20"/>
                <w:highlight w:val="yellow"/>
              </w:rPr>
              <w:t>г</w:t>
            </w:r>
            <w:r w:rsidR="001139F2" w:rsidRPr="00F04D5B">
              <w:rPr>
                <w:rFonts w:ascii="Times New Roman" w:eastAsia="Calibri" w:hAnsi="Times New Roman" w:cs="Times New Roman"/>
                <w:b/>
                <w:sz w:val="20"/>
                <w:szCs w:val="20"/>
                <w:highlight w:val="yellow"/>
              </w:rPr>
              <w:t>.</w:t>
            </w:r>
          </w:p>
        </w:tc>
      </w:tr>
      <w:tr w:rsidR="00490131" w:rsidRPr="00AD02F1" w:rsidTr="00B4152B">
        <w:trPr>
          <w:trHeight w:val="416"/>
        </w:trPr>
        <w:tc>
          <w:tcPr>
            <w:tcW w:w="501" w:type="dxa"/>
            <w:tcBorders>
              <w:top w:val="single" w:sz="4" w:space="0" w:color="auto"/>
              <w:left w:val="single" w:sz="4" w:space="0" w:color="auto"/>
              <w:bottom w:val="single" w:sz="4" w:space="0" w:color="auto"/>
              <w:right w:val="single" w:sz="4" w:space="0" w:color="auto"/>
            </w:tcBorders>
            <w:vAlign w:val="center"/>
          </w:tcPr>
          <w:p w:rsidR="00490131"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AE0DBE" w:rsidRPr="00AD02F1">
              <w:rPr>
                <w:b/>
                <w:color w:val="000000"/>
                <w:sz w:val="20"/>
              </w:rPr>
              <w:t>1</w:t>
            </w:r>
            <w:r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490131" w:rsidRPr="00AD02F1" w:rsidRDefault="00490131" w:rsidP="004A4658">
            <w:pPr>
              <w:pStyle w:val="a1"/>
              <w:widowControl w:val="0"/>
              <w:numPr>
                <w:ilvl w:val="0"/>
                <w:numId w:val="0"/>
              </w:numPr>
              <w:autoSpaceDE w:val="0"/>
              <w:autoSpaceDN w:val="0"/>
              <w:adjustRightInd w:val="0"/>
              <w:spacing w:line="240" w:lineRule="auto"/>
              <w:jc w:val="left"/>
              <w:rPr>
                <w:b/>
                <w:sz w:val="20"/>
              </w:rPr>
            </w:pPr>
            <w:r w:rsidRPr="00AD02F1">
              <w:rPr>
                <w:b/>
                <w:sz w:val="20"/>
              </w:rPr>
              <w:t xml:space="preserve">Место подачи </w:t>
            </w:r>
            <w:r w:rsidR="00AE0DBE" w:rsidRPr="00AD02F1">
              <w:rPr>
                <w:b/>
                <w:sz w:val="20"/>
              </w:rPr>
              <w:t xml:space="preserve">ценовых </w:t>
            </w:r>
            <w:r w:rsidR="00BC22A4" w:rsidRPr="00AD02F1">
              <w:rPr>
                <w:b/>
                <w:sz w:val="20"/>
              </w:rPr>
              <w:t xml:space="preserve">предложений </w:t>
            </w:r>
          </w:p>
        </w:tc>
        <w:tc>
          <w:tcPr>
            <w:tcW w:w="6843" w:type="dxa"/>
            <w:tcBorders>
              <w:top w:val="single" w:sz="4" w:space="0" w:color="auto"/>
              <w:left w:val="single" w:sz="4" w:space="0" w:color="auto"/>
              <w:bottom w:val="single" w:sz="4" w:space="0" w:color="auto"/>
              <w:right w:val="single" w:sz="4" w:space="0" w:color="auto"/>
            </w:tcBorders>
            <w:vAlign w:val="center"/>
          </w:tcPr>
          <w:p w:rsidR="00490131" w:rsidRPr="00AD02F1" w:rsidRDefault="008B1B57" w:rsidP="001139F2">
            <w:pPr>
              <w:pStyle w:val="variable"/>
              <w:jc w:val="both"/>
              <w:rPr>
                <w:rFonts w:cs="Times New Roman"/>
                <w:sz w:val="20"/>
                <w:szCs w:val="20"/>
              </w:rPr>
            </w:pPr>
            <w:r w:rsidRPr="00AD02F1">
              <w:rPr>
                <w:rFonts w:eastAsia="Times New Roman" w:cs="Times New Roman"/>
                <w:sz w:val="20"/>
                <w:szCs w:val="20"/>
              </w:rPr>
              <w:t xml:space="preserve">В </w:t>
            </w:r>
            <w:r w:rsidR="00F156A8" w:rsidRPr="00AD02F1">
              <w:rPr>
                <w:rFonts w:eastAsia="Times New Roman" w:cs="Times New Roman"/>
                <w:sz w:val="20"/>
                <w:szCs w:val="20"/>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D02F1">
              <w:rPr>
                <w:rFonts w:eastAsia="Times New Roman" w:cs="Times New Roman"/>
                <w:sz w:val="20"/>
                <w:szCs w:val="20"/>
              </w:rPr>
              <w:t xml:space="preserve"> электронной торговой </w:t>
            </w:r>
            <w:r w:rsidR="001139F2" w:rsidRPr="00AD02F1">
              <w:rPr>
                <w:rFonts w:eastAsia="Times New Roman" w:cs="Times New Roman"/>
                <w:sz w:val="20"/>
                <w:szCs w:val="20"/>
              </w:rPr>
              <w:t>площадки</w:t>
            </w:r>
            <w:r w:rsidR="00AB58C4" w:rsidRPr="00AD02F1">
              <w:rPr>
                <w:rFonts w:eastAsia="Times New Roman" w:cs="Times New Roman"/>
                <w:sz w:val="20"/>
                <w:szCs w:val="20"/>
              </w:rPr>
              <w:t xml:space="preserve"> </w:t>
            </w:r>
            <w:r w:rsidR="00AE0DBE" w:rsidRPr="00AD02F1">
              <w:rPr>
                <w:rFonts w:cs="Times New Roman"/>
                <w:b w:val="0"/>
                <w:sz w:val="20"/>
                <w:szCs w:val="20"/>
              </w:rPr>
              <w:t xml:space="preserve">(ЭТП Регион), </w:t>
            </w:r>
            <w:r w:rsidR="00AE0DBE" w:rsidRPr="00AD02F1">
              <w:rPr>
                <w:rFonts w:cs="Times New Roman"/>
                <w:sz w:val="20"/>
                <w:szCs w:val="20"/>
              </w:rPr>
              <w:t xml:space="preserve">в информационно-телекоммуникационной сети «Интернет» </w:t>
            </w:r>
            <w:hyperlink r:id="rId11" w:history="1">
              <w:r w:rsidR="00AE0DBE" w:rsidRPr="00AD02F1">
                <w:rPr>
                  <w:rStyle w:val="a7"/>
                  <w:rFonts w:cs="Times New Roman"/>
                  <w:sz w:val="20"/>
                  <w:szCs w:val="20"/>
                </w:rPr>
                <w:t>https://etp-region.ru</w:t>
              </w:r>
            </w:hyperlink>
          </w:p>
        </w:tc>
      </w:tr>
      <w:tr w:rsidR="00BC22A4"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BC22A4" w:rsidRPr="00AD02F1" w:rsidRDefault="00BC22A4"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41349F" w:rsidRPr="00AD02F1">
              <w:rPr>
                <w:b/>
                <w:color w:val="000000"/>
                <w:sz w:val="20"/>
              </w:rPr>
              <w:t>2</w:t>
            </w:r>
          </w:p>
        </w:tc>
        <w:tc>
          <w:tcPr>
            <w:tcW w:w="2829" w:type="dxa"/>
            <w:tcBorders>
              <w:top w:val="single" w:sz="4" w:space="0" w:color="auto"/>
              <w:left w:val="single" w:sz="4" w:space="0" w:color="auto"/>
              <w:bottom w:val="single" w:sz="4" w:space="0" w:color="auto"/>
              <w:right w:val="single" w:sz="4" w:space="0" w:color="auto"/>
            </w:tcBorders>
            <w:vAlign w:val="center"/>
          </w:tcPr>
          <w:p w:rsidR="00BC22A4" w:rsidRPr="00AD02F1" w:rsidRDefault="00BC22A4" w:rsidP="00CE5A02">
            <w:pPr>
              <w:pStyle w:val="a1"/>
              <w:widowControl w:val="0"/>
              <w:numPr>
                <w:ilvl w:val="0"/>
                <w:numId w:val="0"/>
              </w:numPr>
              <w:autoSpaceDE w:val="0"/>
              <w:autoSpaceDN w:val="0"/>
              <w:adjustRightInd w:val="0"/>
              <w:spacing w:line="240" w:lineRule="auto"/>
              <w:jc w:val="left"/>
              <w:rPr>
                <w:b/>
                <w:sz w:val="20"/>
              </w:rPr>
            </w:pPr>
            <w:r w:rsidRPr="00AD02F1">
              <w:rPr>
                <w:b/>
                <w:sz w:val="20"/>
              </w:rPr>
              <w:t>Требования к участникам закупки</w:t>
            </w:r>
            <w:r w:rsidR="00AD02F1" w:rsidRPr="00AD02F1">
              <w:rPr>
                <w:b/>
                <w:sz w:val="20"/>
              </w:rPr>
              <w:t xml:space="preserve"> </w:t>
            </w:r>
          </w:p>
        </w:tc>
        <w:tc>
          <w:tcPr>
            <w:tcW w:w="6843" w:type="dxa"/>
            <w:tcBorders>
              <w:top w:val="single" w:sz="4" w:space="0" w:color="auto"/>
              <w:left w:val="single" w:sz="4" w:space="0" w:color="auto"/>
              <w:bottom w:val="single" w:sz="4" w:space="0" w:color="auto"/>
              <w:right w:val="single" w:sz="4" w:space="0" w:color="auto"/>
            </w:tcBorders>
            <w:vAlign w:val="center"/>
          </w:tcPr>
          <w:p w:rsidR="00CC1018" w:rsidRDefault="00CC1018" w:rsidP="00CC1018">
            <w:pPr>
              <w:autoSpaceDE w:val="0"/>
              <w:autoSpaceDN w:val="0"/>
              <w:adjustRightInd w:val="0"/>
              <w:spacing w:after="0" w:line="240" w:lineRule="auto"/>
              <w:jc w:val="both"/>
              <w:rPr>
                <w:rFonts w:ascii="Times New Roman" w:hAnsi="Times New Roman" w:cs="Times New Roman"/>
                <w:sz w:val="20"/>
                <w:szCs w:val="20"/>
              </w:rPr>
            </w:pPr>
            <w:r w:rsidRPr="00CC1018">
              <w:rPr>
                <w:rFonts w:ascii="Times New Roman" w:hAnsi="Times New Roman" w:cs="Times New Roman"/>
                <w:sz w:val="20"/>
                <w:szCs w:val="20"/>
              </w:rPr>
              <w:t>При осуществлении закупки Заказчик устанавливает следующие обязательные требования к участникам процедур закупок:</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w:t>
            </w:r>
            <w:r w:rsidRPr="006E39AD">
              <w:rPr>
                <w:rFonts w:ascii="Times New Roman" w:eastAsia="Calibri" w:hAnsi="Times New Roman" w:cs="Times New Roman"/>
                <w:bCs/>
                <w:sz w:val="20"/>
                <w:szCs w:val="20"/>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2)</w:t>
            </w:r>
            <w:r w:rsidRPr="006E39AD">
              <w:rPr>
                <w:rFonts w:ascii="Times New Roman" w:eastAsia="Calibri" w:hAnsi="Times New Roman" w:cs="Times New Roman"/>
                <w:bCs/>
                <w:sz w:val="20"/>
                <w:szCs w:val="20"/>
              </w:rPr>
              <w:tab/>
              <w:t>участник закупки - юридическое лицо не находится в процессе ликвидации;</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3)</w:t>
            </w:r>
            <w:r w:rsidRPr="006E39AD">
              <w:rPr>
                <w:rFonts w:ascii="Times New Roman" w:eastAsia="Calibri" w:hAnsi="Times New Roman" w:cs="Times New Roman"/>
                <w:bCs/>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4)</w:t>
            </w:r>
            <w:r w:rsidRPr="006E39AD">
              <w:rPr>
                <w:rFonts w:ascii="Times New Roman" w:eastAsia="Calibri" w:hAnsi="Times New Roman" w:cs="Times New Roman"/>
                <w:bCs/>
                <w:sz w:val="20"/>
                <w:szCs w:val="20"/>
              </w:rPr>
              <w:tab/>
            </w:r>
            <w:proofErr w:type="spellStart"/>
            <w:r w:rsidRPr="006E39AD">
              <w:rPr>
                <w:rFonts w:ascii="Times New Roman" w:eastAsia="Calibri" w:hAnsi="Times New Roman" w:cs="Times New Roman"/>
                <w:bCs/>
                <w:sz w:val="20"/>
                <w:szCs w:val="20"/>
              </w:rPr>
              <w:t>неприостановление</w:t>
            </w:r>
            <w:proofErr w:type="spellEnd"/>
            <w:r w:rsidRPr="006E39AD">
              <w:rPr>
                <w:rFonts w:ascii="Times New Roman" w:eastAsia="Calibri"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5)</w:t>
            </w:r>
            <w:r w:rsidRPr="006E39AD">
              <w:rPr>
                <w:rFonts w:ascii="Times New Roman" w:eastAsia="Calibri" w:hAnsi="Times New Roman" w:cs="Times New Roman"/>
                <w:bCs/>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6E39AD">
              <w:rPr>
                <w:rFonts w:ascii="Times New Roman" w:eastAsia="Calibri" w:hAnsi="Times New Roman" w:cs="Times New Roman"/>
                <w:bCs/>
                <w:sz w:val="20"/>
                <w:szCs w:val="20"/>
              </w:rPr>
              <w:t>заявителя</w:t>
            </w:r>
            <w:proofErr w:type="gramEnd"/>
            <w:r w:rsidRPr="006E39AD">
              <w:rPr>
                <w:rFonts w:ascii="Times New Roman" w:eastAsia="Calibri" w:hAnsi="Times New Roman" w:cs="Times New Roman"/>
                <w:bCs/>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6E39AD">
              <w:rPr>
                <w:rFonts w:ascii="Times New Roman" w:eastAsia="Calibri" w:hAnsi="Times New Roman" w:cs="Times New Roman"/>
                <w:bCs/>
                <w:sz w:val="20"/>
                <w:szCs w:val="20"/>
              </w:rPr>
              <w:t>Российской Федерации о налогах и сборах);</w:t>
            </w:r>
            <w:proofErr w:type="gramEnd"/>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sidRPr="006E39AD">
              <w:rPr>
                <w:rFonts w:ascii="Times New Roman" w:eastAsia="Calibri" w:hAnsi="Times New Roman" w:cs="Times New Roman"/>
                <w:bCs/>
                <w:sz w:val="20"/>
                <w:szCs w:val="20"/>
              </w:rPr>
              <w:t>6)</w:t>
            </w:r>
            <w:r w:rsidRPr="006E39AD">
              <w:rPr>
                <w:rFonts w:ascii="Times New Roman" w:eastAsia="Calibri" w:hAnsi="Times New Roman" w:cs="Times New Roman"/>
                <w:bCs/>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E39AD">
              <w:rPr>
                <w:rFonts w:ascii="Times New Roman" w:eastAsia="Calibri" w:hAnsi="Times New Roman" w:cs="Times New Roman"/>
                <w:bCs/>
                <w:sz w:val="20"/>
                <w:szCs w:val="20"/>
              </w:rPr>
              <w:t xml:space="preserve"> </w:t>
            </w:r>
            <w:proofErr w:type="gramStart"/>
            <w:r w:rsidRPr="006E39AD">
              <w:rPr>
                <w:rFonts w:ascii="Times New Roman" w:eastAsia="Calibri" w:hAnsi="Times New Roman" w:cs="Times New Roman"/>
                <w:bCs/>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7)</w:t>
            </w:r>
            <w:r w:rsidRPr="006E39AD">
              <w:rPr>
                <w:rFonts w:ascii="Times New Roman" w:eastAsia="Calibri" w:hAnsi="Times New Roman" w:cs="Times New Roman"/>
                <w:bCs/>
                <w:sz w:val="20"/>
                <w:szCs w:val="20"/>
              </w:rPr>
              <w:tab/>
            </w:r>
            <w:proofErr w:type="spellStart"/>
            <w:r w:rsidRPr="006E39AD">
              <w:rPr>
                <w:rFonts w:ascii="Times New Roman" w:eastAsia="Calibri" w:hAnsi="Times New Roman" w:cs="Times New Roman"/>
                <w:bCs/>
                <w:sz w:val="20"/>
                <w:szCs w:val="20"/>
              </w:rPr>
              <w:t>непривлечение</w:t>
            </w:r>
            <w:proofErr w:type="spellEnd"/>
            <w:r w:rsidRPr="006E39AD">
              <w:rPr>
                <w:rFonts w:ascii="Times New Roman" w:eastAsia="Calibri" w:hAnsi="Times New Roman" w:cs="Times New Roman"/>
                <w:bCs/>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8)</w:t>
            </w:r>
            <w:r w:rsidRPr="006E39AD">
              <w:rPr>
                <w:rFonts w:ascii="Times New Roman" w:eastAsia="Calibri" w:hAnsi="Times New Roman" w:cs="Times New Roman"/>
                <w:bCs/>
                <w:sz w:val="20"/>
                <w:szCs w:val="20"/>
              </w:rPr>
              <w:tab/>
              <w:t xml:space="preserve">отсутствие сведений об участнике закупки в реестре недобросовестных поставщиков, предусмотренном статьей 5 Федерального </w:t>
            </w:r>
            <w:r w:rsidRPr="006E39AD">
              <w:rPr>
                <w:rFonts w:ascii="Times New Roman" w:eastAsia="Calibri" w:hAnsi="Times New Roman" w:cs="Times New Roman"/>
                <w:bCs/>
                <w:sz w:val="20"/>
                <w:szCs w:val="20"/>
              </w:rPr>
              <w:lastRenderedPageBreak/>
              <w:t>закона от 18.07.2011 г. N 223-ФЗ;</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9)</w:t>
            </w:r>
            <w:r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10)</w:t>
            </w:r>
            <w:r w:rsidRPr="006E39AD">
              <w:rPr>
                <w:rFonts w:ascii="Times New Roman" w:eastAsia="Calibri" w:hAnsi="Times New Roman" w:cs="Times New Roman"/>
                <w:bCs/>
                <w:sz w:val="20"/>
                <w:szCs w:val="20"/>
              </w:rPr>
              <w:tab/>
              <w:t>отсутствие между участником закупки и заказчиком конфликта интересов;</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11)</w:t>
            </w:r>
            <w:r w:rsidRPr="006E39AD">
              <w:rPr>
                <w:rFonts w:ascii="Times New Roman" w:eastAsia="Calibri" w:hAnsi="Times New Roman" w:cs="Times New Roman"/>
                <w:bCs/>
                <w:sz w:val="20"/>
                <w:szCs w:val="20"/>
              </w:rPr>
              <w:tab/>
              <w:t xml:space="preserve">участник закупки не является </w:t>
            </w:r>
            <w:proofErr w:type="spellStart"/>
            <w:r w:rsidRPr="006E39AD">
              <w:rPr>
                <w:rFonts w:ascii="Times New Roman" w:eastAsia="Calibri" w:hAnsi="Times New Roman" w:cs="Times New Roman"/>
                <w:bCs/>
                <w:sz w:val="20"/>
                <w:szCs w:val="20"/>
              </w:rPr>
              <w:t>офшорной</w:t>
            </w:r>
            <w:proofErr w:type="spellEnd"/>
            <w:r w:rsidRPr="006E39AD">
              <w:rPr>
                <w:rFonts w:ascii="Times New Roman" w:eastAsia="Calibri" w:hAnsi="Times New Roman" w:cs="Times New Roman"/>
                <w:bCs/>
                <w:sz w:val="20"/>
                <w:szCs w:val="20"/>
              </w:rPr>
              <w:t xml:space="preserve"> компанией;</w:t>
            </w:r>
          </w:p>
          <w:p w:rsidR="00BC22A4" w:rsidRPr="00AD02F1" w:rsidRDefault="00B06A32" w:rsidP="00B06A32">
            <w:pPr>
              <w:autoSpaceDE w:val="0"/>
              <w:autoSpaceDN w:val="0"/>
              <w:adjustRightInd w:val="0"/>
              <w:spacing w:after="0" w:line="240" w:lineRule="auto"/>
              <w:jc w:val="both"/>
              <w:rPr>
                <w:rFonts w:ascii="Times New Roman" w:hAnsi="Times New Roman" w:cs="Times New Roman"/>
                <w:sz w:val="20"/>
                <w:szCs w:val="20"/>
              </w:rPr>
            </w:pPr>
            <w:r w:rsidRPr="006E39AD">
              <w:rPr>
                <w:rFonts w:ascii="Times New Roman" w:eastAsia="Calibri" w:hAnsi="Times New Roman" w:cs="Times New Roman"/>
                <w:bCs/>
                <w:sz w:val="20"/>
                <w:szCs w:val="20"/>
              </w:rPr>
              <w:t>12)</w:t>
            </w:r>
            <w:r w:rsidRPr="006E39AD">
              <w:rPr>
                <w:rFonts w:ascii="Times New Roman" w:eastAsia="Calibri" w:hAnsi="Times New Roman" w:cs="Times New Roman"/>
                <w:bCs/>
                <w:sz w:val="20"/>
                <w:szCs w:val="20"/>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eastAsia="Calibri" w:hAnsi="Times New Roman" w:cs="Times New Roman"/>
                <w:bCs/>
                <w:sz w:val="20"/>
                <w:szCs w:val="20"/>
              </w:rPr>
              <w:t>.</w:t>
            </w:r>
          </w:p>
        </w:tc>
      </w:tr>
      <w:tr w:rsidR="006E39AD"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6E39AD" w:rsidRPr="00AD02F1" w:rsidRDefault="006E39AD" w:rsidP="00487BEE">
            <w:pPr>
              <w:pStyle w:val="a1"/>
              <w:widowControl w:val="0"/>
              <w:numPr>
                <w:ilvl w:val="0"/>
                <w:numId w:val="0"/>
              </w:numPr>
              <w:autoSpaceDE w:val="0"/>
              <w:autoSpaceDN w:val="0"/>
              <w:adjustRightInd w:val="0"/>
              <w:spacing w:line="240" w:lineRule="auto"/>
              <w:jc w:val="center"/>
              <w:rPr>
                <w:b/>
                <w:color w:val="000000"/>
                <w:sz w:val="20"/>
              </w:rPr>
            </w:pPr>
            <w:r>
              <w:rPr>
                <w:b/>
                <w:color w:val="000000"/>
                <w:sz w:val="20"/>
              </w:rPr>
              <w:lastRenderedPageBreak/>
              <w:t>13.</w:t>
            </w:r>
          </w:p>
        </w:tc>
        <w:tc>
          <w:tcPr>
            <w:tcW w:w="2829" w:type="dxa"/>
            <w:tcBorders>
              <w:top w:val="single" w:sz="4" w:space="0" w:color="auto"/>
              <w:left w:val="single" w:sz="4" w:space="0" w:color="auto"/>
              <w:bottom w:val="single" w:sz="4" w:space="0" w:color="auto"/>
              <w:right w:val="single" w:sz="4" w:space="0" w:color="auto"/>
            </w:tcBorders>
            <w:vAlign w:val="center"/>
          </w:tcPr>
          <w:p w:rsidR="006E39AD" w:rsidRPr="00AD02F1" w:rsidRDefault="006E39AD" w:rsidP="00CE5A02">
            <w:pPr>
              <w:pStyle w:val="a1"/>
              <w:widowControl w:val="0"/>
              <w:numPr>
                <w:ilvl w:val="0"/>
                <w:numId w:val="0"/>
              </w:numPr>
              <w:autoSpaceDE w:val="0"/>
              <w:autoSpaceDN w:val="0"/>
              <w:adjustRightInd w:val="0"/>
              <w:spacing w:line="240" w:lineRule="auto"/>
              <w:jc w:val="left"/>
              <w:rPr>
                <w:b/>
                <w:sz w:val="20"/>
              </w:rPr>
            </w:pPr>
            <w:r>
              <w:rPr>
                <w:b/>
                <w:sz w:val="20"/>
              </w:rPr>
              <w:t>Требования к составу заявки</w:t>
            </w:r>
          </w:p>
        </w:tc>
        <w:tc>
          <w:tcPr>
            <w:tcW w:w="6843" w:type="dxa"/>
            <w:tcBorders>
              <w:top w:val="single" w:sz="4" w:space="0" w:color="auto"/>
              <w:left w:val="single" w:sz="4" w:space="0" w:color="auto"/>
              <w:bottom w:val="single" w:sz="4" w:space="0" w:color="auto"/>
              <w:right w:val="single" w:sz="4" w:space="0" w:color="auto"/>
            </w:tcBorders>
            <w:vAlign w:val="center"/>
          </w:tcPr>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Заявка на участие в ценовом запросе должна включать:</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1-1) при размещении закупки на поставку товара:</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а) согласие участника процедуры закупки на поставку товара в случае:</w:t>
            </w:r>
          </w:p>
          <w:p w:rsidR="006E39AD" w:rsidRPr="006E39AD" w:rsidRDefault="009B6242" w:rsidP="006E39AD">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 xml:space="preserve">если участник процедуры закупки предлагает для поставки товар, </w:t>
            </w:r>
            <w:proofErr w:type="gramStart"/>
            <w:r w:rsidR="006E39AD" w:rsidRPr="006E39AD">
              <w:rPr>
                <w:rFonts w:ascii="Times New Roman" w:eastAsia="Calibri" w:hAnsi="Times New Roman" w:cs="Times New Roman"/>
                <w:bCs/>
                <w:sz w:val="20"/>
                <w:szCs w:val="20"/>
              </w:rPr>
              <w:t>указание</w:t>
            </w:r>
            <w:proofErr w:type="gramEnd"/>
            <w:r w:rsidR="006E39AD" w:rsidRPr="006E39AD">
              <w:rPr>
                <w:rFonts w:ascii="Times New Roman" w:eastAsia="Calibri" w:hAnsi="Times New Roman" w:cs="Times New Roman"/>
                <w:bCs/>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6E39AD" w:rsidRPr="006E39AD" w:rsidRDefault="005E0037" w:rsidP="006E39AD">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3-1) при размещении закупки на выполнение работ, оказание услуг для выполнения, оказания которых используется товар:</w:t>
            </w:r>
          </w:p>
          <w:p w:rsidR="006E39AD" w:rsidRPr="006E39AD" w:rsidRDefault="005E0037" w:rsidP="006E39AD">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006E39AD" w:rsidRPr="006E39AD">
              <w:rPr>
                <w:rFonts w:ascii="Times New Roman" w:eastAsia="Calibri" w:hAnsi="Times New Roman" w:cs="Times New Roman"/>
                <w:bCs/>
                <w:sz w:val="20"/>
                <w:szCs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6E39AD" w:rsidRPr="006E39AD" w:rsidRDefault="005E0037" w:rsidP="006E39AD">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w:t>
            </w:r>
            <w:r w:rsidRPr="006E39AD">
              <w:rPr>
                <w:rFonts w:ascii="Times New Roman" w:eastAsia="Calibri" w:hAnsi="Times New Roman" w:cs="Times New Roman"/>
                <w:bCs/>
                <w:sz w:val="20"/>
                <w:szCs w:val="20"/>
              </w:rPr>
              <w:lastRenderedPageBreak/>
              <w:t>лица или государственной регистрации физического лица</w:t>
            </w:r>
            <w:proofErr w:type="gramEnd"/>
            <w:r w:rsidRPr="006E39AD">
              <w:rPr>
                <w:rFonts w:ascii="Times New Roman" w:eastAsia="Calibri" w:hAnsi="Times New Roman" w:cs="Times New Roman"/>
                <w:bCs/>
                <w:sz w:val="20"/>
                <w:szCs w:val="20"/>
              </w:rPr>
              <w:t xml:space="preserve"> в качестве индивидуального предпринимателя;</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документ, подтверждающий полномочия лица на осуществление действий от имени участника закупки;</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документ (декларацию) о соответствии участника закупки следующим требованиям:</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w:t>
            </w:r>
            <w:r w:rsidRPr="006E39AD">
              <w:rPr>
                <w:rFonts w:ascii="Times New Roman" w:eastAsia="Calibri" w:hAnsi="Times New Roman" w:cs="Times New Roman"/>
                <w:bCs/>
                <w:sz w:val="20"/>
                <w:szCs w:val="20"/>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2)</w:t>
            </w:r>
            <w:r w:rsidRPr="006E39AD">
              <w:rPr>
                <w:rFonts w:ascii="Times New Roman" w:eastAsia="Calibri" w:hAnsi="Times New Roman" w:cs="Times New Roman"/>
                <w:bCs/>
                <w:sz w:val="20"/>
                <w:szCs w:val="20"/>
              </w:rPr>
              <w:tab/>
              <w:t>участник закупки - юридическое лицо не находится в процессе ликвидации;</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3)</w:t>
            </w:r>
            <w:r w:rsidRPr="006E39AD">
              <w:rPr>
                <w:rFonts w:ascii="Times New Roman" w:eastAsia="Calibri" w:hAnsi="Times New Roman" w:cs="Times New Roman"/>
                <w:bCs/>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4)</w:t>
            </w:r>
            <w:r w:rsidRPr="006E39AD">
              <w:rPr>
                <w:rFonts w:ascii="Times New Roman" w:eastAsia="Calibri" w:hAnsi="Times New Roman" w:cs="Times New Roman"/>
                <w:bCs/>
                <w:sz w:val="20"/>
                <w:szCs w:val="20"/>
              </w:rPr>
              <w:tab/>
            </w:r>
            <w:proofErr w:type="spellStart"/>
            <w:r w:rsidRPr="006E39AD">
              <w:rPr>
                <w:rFonts w:ascii="Times New Roman" w:eastAsia="Calibri" w:hAnsi="Times New Roman" w:cs="Times New Roman"/>
                <w:bCs/>
                <w:sz w:val="20"/>
                <w:szCs w:val="20"/>
              </w:rPr>
              <w:t>неприостановление</w:t>
            </w:r>
            <w:proofErr w:type="spellEnd"/>
            <w:r w:rsidRPr="006E39AD">
              <w:rPr>
                <w:rFonts w:ascii="Times New Roman" w:eastAsia="Calibri"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5)</w:t>
            </w:r>
            <w:r w:rsidRPr="006E39AD">
              <w:rPr>
                <w:rFonts w:ascii="Times New Roman" w:eastAsia="Calibri" w:hAnsi="Times New Roman" w:cs="Times New Roman"/>
                <w:bCs/>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6E39AD">
              <w:rPr>
                <w:rFonts w:ascii="Times New Roman" w:eastAsia="Calibri" w:hAnsi="Times New Roman" w:cs="Times New Roman"/>
                <w:bCs/>
                <w:sz w:val="20"/>
                <w:szCs w:val="20"/>
              </w:rPr>
              <w:t>заявителя</w:t>
            </w:r>
            <w:proofErr w:type="gramEnd"/>
            <w:r w:rsidRPr="006E39AD">
              <w:rPr>
                <w:rFonts w:ascii="Times New Roman" w:eastAsia="Calibri" w:hAnsi="Times New Roman" w:cs="Times New Roman"/>
                <w:bCs/>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6E39AD">
              <w:rPr>
                <w:rFonts w:ascii="Times New Roman" w:eastAsia="Calibri" w:hAnsi="Times New Roman" w:cs="Times New Roman"/>
                <w:bCs/>
                <w:sz w:val="20"/>
                <w:szCs w:val="20"/>
              </w:rPr>
              <w:t>Российской Федерации о налогах и сборах);</w:t>
            </w:r>
            <w:proofErr w:type="gramEnd"/>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sidRPr="006E39AD">
              <w:rPr>
                <w:rFonts w:ascii="Times New Roman" w:eastAsia="Calibri" w:hAnsi="Times New Roman" w:cs="Times New Roman"/>
                <w:bCs/>
                <w:sz w:val="20"/>
                <w:szCs w:val="20"/>
              </w:rPr>
              <w:t>6)</w:t>
            </w:r>
            <w:r w:rsidRPr="006E39AD">
              <w:rPr>
                <w:rFonts w:ascii="Times New Roman" w:eastAsia="Calibri" w:hAnsi="Times New Roman" w:cs="Times New Roman"/>
                <w:bCs/>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E39AD">
              <w:rPr>
                <w:rFonts w:ascii="Times New Roman" w:eastAsia="Calibri" w:hAnsi="Times New Roman" w:cs="Times New Roman"/>
                <w:bCs/>
                <w:sz w:val="20"/>
                <w:szCs w:val="20"/>
              </w:rPr>
              <w:t xml:space="preserve"> </w:t>
            </w:r>
            <w:proofErr w:type="gramStart"/>
            <w:r w:rsidRPr="006E39AD">
              <w:rPr>
                <w:rFonts w:ascii="Times New Roman" w:eastAsia="Calibri" w:hAnsi="Times New Roman" w:cs="Times New Roman"/>
                <w:bCs/>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7)</w:t>
            </w:r>
            <w:r w:rsidRPr="006E39AD">
              <w:rPr>
                <w:rFonts w:ascii="Times New Roman" w:eastAsia="Calibri" w:hAnsi="Times New Roman" w:cs="Times New Roman"/>
                <w:bCs/>
                <w:sz w:val="20"/>
                <w:szCs w:val="20"/>
              </w:rPr>
              <w:tab/>
            </w:r>
            <w:proofErr w:type="spellStart"/>
            <w:r w:rsidRPr="006E39AD">
              <w:rPr>
                <w:rFonts w:ascii="Times New Roman" w:eastAsia="Calibri" w:hAnsi="Times New Roman" w:cs="Times New Roman"/>
                <w:bCs/>
                <w:sz w:val="20"/>
                <w:szCs w:val="20"/>
              </w:rPr>
              <w:t>непривлечение</w:t>
            </w:r>
            <w:proofErr w:type="spellEnd"/>
            <w:r w:rsidRPr="006E39AD">
              <w:rPr>
                <w:rFonts w:ascii="Times New Roman" w:eastAsia="Calibri" w:hAnsi="Times New Roman" w:cs="Times New Roman"/>
                <w:bCs/>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8)</w:t>
            </w:r>
            <w:r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9)</w:t>
            </w:r>
            <w:r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10)</w:t>
            </w:r>
            <w:r w:rsidRPr="006E39AD">
              <w:rPr>
                <w:rFonts w:ascii="Times New Roman" w:eastAsia="Calibri" w:hAnsi="Times New Roman" w:cs="Times New Roman"/>
                <w:bCs/>
                <w:sz w:val="20"/>
                <w:szCs w:val="20"/>
              </w:rPr>
              <w:tab/>
              <w:t>отсутствие между участником закупки и заказчиком конфликта интересов;</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11)</w:t>
            </w:r>
            <w:r w:rsidRPr="006E39AD">
              <w:rPr>
                <w:rFonts w:ascii="Times New Roman" w:eastAsia="Calibri" w:hAnsi="Times New Roman" w:cs="Times New Roman"/>
                <w:bCs/>
                <w:sz w:val="20"/>
                <w:szCs w:val="20"/>
              </w:rPr>
              <w:tab/>
              <w:t xml:space="preserve">участник закупки не является </w:t>
            </w:r>
            <w:proofErr w:type="spellStart"/>
            <w:r w:rsidRPr="006E39AD">
              <w:rPr>
                <w:rFonts w:ascii="Times New Roman" w:eastAsia="Calibri" w:hAnsi="Times New Roman" w:cs="Times New Roman"/>
                <w:bCs/>
                <w:sz w:val="20"/>
                <w:szCs w:val="20"/>
              </w:rPr>
              <w:t>офшорной</w:t>
            </w:r>
            <w:proofErr w:type="spellEnd"/>
            <w:r w:rsidRPr="006E39AD">
              <w:rPr>
                <w:rFonts w:ascii="Times New Roman" w:eastAsia="Calibri" w:hAnsi="Times New Roman" w:cs="Times New Roman"/>
                <w:bCs/>
                <w:sz w:val="20"/>
                <w:szCs w:val="20"/>
              </w:rPr>
              <w:t xml:space="preserve"> компанией;</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12)</w:t>
            </w:r>
            <w:r w:rsidRPr="006E39AD">
              <w:rPr>
                <w:rFonts w:ascii="Times New Roman" w:eastAsia="Calibri" w:hAnsi="Times New Roman" w:cs="Times New Roman"/>
                <w:bCs/>
                <w:sz w:val="20"/>
                <w:szCs w:val="20"/>
              </w:rPr>
              <w:tab/>
              <w:t>отсутствие у участника закупки ограничений для участия в закупках, установленных законодательством Российской Федерации;</w:t>
            </w:r>
          </w:p>
          <w:p w:rsidR="00B4152B" w:rsidRDefault="006E39AD" w:rsidP="00B4152B">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w:t>
            </w:r>
            <w:r w:rsidRPr="006E39AD">
              <w:rPr>
                <w:rFonts w:ascii="Times New Roman" w:eastAsia="Calibri" w:hAnsi="Times New Roman" w:cs="Times New Roman"/>
                <w:bCs/>
                <w:sz w:val="20"/>
                <w:szCs w:val="20"/>
              </w:rPr>
              <w:lastRenderedPageBreak/>
              <w:t xml:space="preserve">крупной сделкой для участника является внесение денежных средств в качестве обеспечения заявки на </w:t>
            </w:r>
            <w:proofErr w:type="gramStart"/>
            <w:r w:rsidRPr="006E39AD">
              <w:rPr>
                <w:rFonts w:ascii="Times New Roman" w:eastAsia="Calibri" w:hAnsi="Times New Roman" w:cs="Times New Roman"/>
                <w:bCs/>
                <w:sz w:val="20"/>
                <w:szCs w:val="20"/>
              </w:rPr>
              <w:t>участие</w:t>
            </w:r>
            <w:proofErr w:type="gramEnd"/>
            <w:r w:rsidRPr="006E39AD">
              <w:rPr>
                <w:rFonts w:ascii="Times New Roman" w:eastAsia="Calibri" w:hAnsi="Times New Roman" w:cs="Times New Roman"/>
                <w:bCs/>
                <w:sz w:val="20"/>
                <w:szCs w:val="20"/>
              </w:rPr>
              <w:t xml:space="preserve"> либо обеспечения исполнения договора);</w:t>
            </w:r>
          </w:p>
          <w:p w:rsidR="00B4152B" w:rsidRDefault="00E40EFC" w:rsidP="00B4152B">
            <w:pPr>
              <w:autoSpaceDE w:val="0"/>
              <w:autoSpaceDN w:val="0"/>
              <w:adjustRightInd w:val="0"/>
              <w:spacing w:after="0" w:line="240" w:lineRule="auto"/>
              <w:jc w:val="both"/>
              <w:rPr>
                <w:rFonts w:ascii="Times New Roman" w:eastAsia="Calibri" w:hAnsi="Times New Roman" w:cs="Times New Roman"/>
                <w:bCs/>
                <w:sz w:val="20"/>
                <w:szCs w:val="20"/>
              </w:rPr>
            </w:pPr>
            <w:r w:rsidRPr="00B4152B">
              <w:rPr>
                <w:rFonts w:ascii="Times New Roman" w:eastAsia="Calibri" w:hAnsi="Times New Roman" w:cs="Times New Roman"/>
                <w:bCs/>
                <w:sz w:val="20"/>
                <w:szCs w:val="20"/>
              </w:rPr>
              <w:t>13)  предложение участника ценового запроса в электронной форме о цене договора и отдельно по каждой позиции технического задания (при наличии). При этом предложение о цене за единицу товара каждой отдельной позиции не может превышать установленную НМЦД за единицу товара по указанной позиции.</w:t>
            </w:r>
          </w:p>
          <w:p w:rsidR="00E40EFC" w:rsidRPr="006E39AD" w:rsidRDefault="00E40EFC" w:rsidP="00E40EFC">
            <w:pPr>
              <w:autoSpaceDE w:val="0"/>
              <w:autoSpaceDN w:val="0"/>
              <w:adjustRightInd w:val="0"/>
              <w:spacing w:after="0" w:line="240" w:lineRule="auto"/>
              <w:jc w:val="both"/>
              <w:rPr>
                <w:rFonts w:ascii="Times New Roman" w:eastAsia="Calibri" w:hAnsi="Times New Roman" w:cs="Times New Roman"/>
                <w:bCs/>
                <w:sz w:val="20"/>
                <w:szCs w:val="20"/>
              </w:rPr>
            </w:pPr>
          </w:p>
        </w:tc>
      </w:tr>
      <w:tr w:rsidR="00C6522A"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BA0133"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lastRenderedPageBreak/>
              <w:t>1</w:t>
            </w:r>
            <w:r w:rsidR="006E39AD">
              <w:rPr>
                <w:b/>
                <w:color w:val="000000"/>
                <w:sz w:val="20"/>
              </w:rPr>
              <w:t>4</w:t>
            </w:r>
            <w:r w:rsidR="00487BEE"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1139F2" w:rsidP="00CE5A02">
            <w:pPr>
              <w:pStyle w:val="a1"/>
              <w:widowControl w:val="0"/>
              <w:numPr>
                <w:ilvl w:val="0"/>
                <w:numId w:val="0"/>
              </w:numPr>
              <w:autoSpaceDE w:val="0"/>
              <w:autoSpaceDN w:val="0"/>
              <w:adjustRightInd w:val="0"/>
              <w:spacing w:line="240" w:lineRule="auto"/>
              <w:jc w:val="left"/>
              <w:rPr>
                <w:b/>
                <w:sz w:val="20"/>
              </w:rPr>
            </w:pPr>
            <w:r w:rsidRPr="00AD02F1">
              <w:rPr>
                <w:b/>
                <w:sz w:val="20"/>
              </w:rPr>
              <w:t>Д</w:t>
            </w:r>
            <w:r w:rsidR="00C6522A" w:rsidRPr="00AD02F1">
              <w:rPr>
                <w:b/>
                <w:sz w:val="20"/>
              </w:rPr>
              <w:t xml:space="preserve">ата рассмотрения </w:t>
            </w:r>
            <w:r w:rsidR="00AE0DBE" w:rsidRPr="00AD02F1">
              <w:rPr>
                <w:b/>
                <w:sz w:val="20"/>
              </w:rPr>
              <w:t xml:space="preserve">ценовых предложений </w:t>
            </w:r>
            <w:r w:rsidR="00C6522A" w:rsidRPr="00AD02F1">
              <w:rPr>
                <w:b/>
                <w:sz w:val="20"/>
              </w:rPr>
              <w:t xml:space="preserve"> </w:t>
            </w:r>
          </w:p>
        </w:tc>
        <w:tc>
          <w:tcPr>
            <w:tcW w:w="6843" w:type="dxa"/>
            <w:tcBorders>
              <w:top w:val="single" w:sz="4" w:space="0" w:color="auto"/>
              <w:left w:val="single" w:sz="4" w:space="0" w:color="auto"/>
              <w:bottom w:val="single" w:sz="4" w:space="0" w:color="auto"/>
              <w:right w:val="single" w:sz="4" w:space="0" w:color="auto"/>
            </w:tcBorders>
            <w:vAlign w:val="center"/>
          </w:tcPr>
          <w:p w:rsidR="00FB534A" w:rsidRPr="00FB534A" w:rsidRDefault="00AE0DBE" w:rsidP="00A95443">
            <w:pPr>
              <w:autoSpaceDE w:val="0"/>
              <w:autoSpaceDN w:val="0"/>
              <w:adjustRightInd w:val="0"/>
              <w:spacing w:after="0" w:line="240" w:lineRule="auto"/>
              <w:jc w:val="both"/>
              <w:rPr>
                <w:rFonts w:ascii="Times New Roman" w:eastAsia="Calibri" w:hAnsi="Times New Roman" w:cs="Times New Roman"/>
                <w:b/>
                <w:sz w:val="20"/>
                <w:szCs w:val="20"/>
              </w:rPr>
            </w:pPr>
            <w:r w:rsidRPr="00AD02F1">
              <w:rPr>
                <w:rFonts w:ascii="Times New Roman" w:eastAsia="Calibri" w:hAnsi="Times New Roman" w:cs="Times New Roman"/>
                <w:b/>
                <w:sz w:val="20"/>
                <w:szCs w:val="20"/>
              </w:rPr>
              <w:t>(по местному времени Заказчика)</w:t>
            </w:r>
            <w:r w:rsidR="00A95443">
              <w:rPr>
                <w:rFonts w:ascii="Times New Roman" w:eastAsia="Calibri" w:hAnsi="Times New Roman" w:cs="Times New Roman"/>
                <w:b/>
                <w:sz w:val="20"/>
                <w:szCs w:val="20"/>
                <w:highlight w:val="yellow"/>
              </w:rPr>
              <w:t>10</w:t>
            </w:r>
            <w:r w:rsidR="000055AF">
              <w:rPr>
                <w:rFonts w:ascii="Times New Roman" w:eastAsia="Calibri" w:hAnsi="Times New Roman" w:cs="Times New Roman"/>
                <w:b/>
                <w:sz w:val="20"/>
                <w:szCs w:val="20"/>
                <w:highlight w:val="yellow"/>
              </w:rPr>
              <w:t>.06</w:t>
            </w:r>
            <w:r w:rsidR="00F04D5B" w:rsidRPr="00F04D5B">
              <w:rPr>
                <w:rFonts w:ascii="Times New Roman" w:eastAsia="Calibri" w:hAnsi="Times New Roman" w:cs="Times New Roman"/>
                <w:b/>
                <w:sz w:val="20"/>
                <w:szCs w:val="20"/>
                <w:highlight w:val="yellow"/>
              </w:rPr>
              <w:t>.2026</w:t>
            </w:r>
            <w:r w:rsidR="00FB534A" w:rsidRPr="00F04D5B">
              <w:rPr>
                <w:rFonts w:ascii="Times New Roman" w:eastAsia="Calibri" w:hAnsi="Times New Roman" w:cs="Times New Roman"/>
                <w:b/>
                <w:sz w:val="20"/>
                <w:szCs w:val="20"/>
                <w:highlight w:val="yellow"/>
              </w:rPr>
              <w:t xml:space="preserve"> г.</w:t>
            </w:r>
          </w:p>
        </w:tc>
      </w:tr>
      <w:tr w:rsidR="00EA59FC"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EA59FC" w:rsidRPr="00AD02F1" w:rsidRDefault="00EA59FC"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6E39AD">
              <w:rPr>
                <w:b/>
                <w:color w:val="000000"/>
                <w:sz w:val="20"/>
              </w:rPr>
              <w:t>5.</w:t>
            </w:r>
          </w:p>
        </w:tc>
        <w:tc>
          <w:tcPr>
            <w:tcW w:w="2829" w:type="dxa"/>
            <w:tcBorders>
              <w:top w:val="single" w:sz="4" w:space="0" w:color="auto"/>
              <w:left w:val="single" w:sz="4" w:space="0" w:color="auto"/>
              <w:bottom w:val="single" w:sz="4" w:space="0" w:color="auto"/>
              <w:right w:val="single" w:sz="4" w:space="0" w:color="auto"/>
            </w:tcBorders>
            <w:vAlign w:val="center"/>
          </w:tcPr>
          <w:p w:rsidR="00EA59FC" w:rsidRPr="00AD02F1" w:rsidRDefault="00EA59FC" w:rsidP="00CE5A02">
            <w:pPr>
              <w:pStyle w:val="a1"/>
              <w:widowControl w:val="0"/>
              <w:numPr>
                <w:ilvl w:val="0"/>
                <w:numId w:val="0"/>
              </w:numPr>
              <w:autoSpaceDE w:val="0"/>
              <w:autoSpaceDN w:val="0"/>
              <w:adjustRightInd w:val="0"/>
              <w:spacing w:line="240" w:lineRule="auto"/>
              <w:jc w:val="left"/>
              <w:rPr>
                <w:b/>
                <w:sz w:val="20"/>
              </w:rPr>
            </w:pPr>
            <w:r w:rsidRPr="00AD02F1">
              <w:rPr>
                <w:b/>
                <w:sz w:val="20"/>
              </w:rPr>
              <w:t xml:space="preserve">Отмена </w:t>
            </w:r>
            <w:r w:rsidRPr="00AD02F1">
              <w:rPr>
                <w:b/>
                <w:bCs/>
                <w:sz w:val="20"/>
              </w:rPr>
              <w:t xml:space="preserve">закупки </w:t>
            </w:r>
          </w:p>
        </w:tc>
        <w:tc>
          <w:tcPr>
            <w:tcW w:w="6843" w:type="dxa"/>
            <w:tcBorders>
              <w:top w:val="single" w:sz="4" w:space="0" w:color="auto"/>
              <w:left w:val="single" w:sz="4" w:space="0" w:color="auto"/>
              <w:bottom w:val="single" w:sz="4" w:space="0" w:color="auto"/>
              <w:right w:val="single" w:sz="4" w:space="0" w:color="auto"/>
            </w:tcBorders>
            <w:vAlign w:val="center"/>
          </w:tcPr>
          <w:p w:rsidR="00EA59FC" w:rsidRPr="00AD02F1" w:rsidRDefault="00EA59FC" w:rsidP="00EA59FC">
            <w:pPr>
              <w:autoSpaceDE w:val="0"/>
              <w:autoSpaceDN w:val="0"/>
              <w:adjustRightInd w:val="0"/>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8D6670">
              <w:rPr>
                <w:rFonts w:ascii="Times New Roman" w:hAnsi="Times New Roman" w:cs="Times New Roman"/>
                <w:sz w:val="20"/>
                <w:szCs w:val="20"/>
              </w:rPr>
              <w:t>на ЭТП.</w:t>
            </w:r>
          </w:p>
        </w:tc>
      </w:tr>
      <w:tr w:rsidR="00AB58C4" w:rsidRPr="00AD02F1" w:rsidTr="00B4152B">
        <w:trPr>
          <w:trHeight w:val="4112"/>
        </w:trPr>
        <w:tc>
          <w:tcPr>
            <w:tcW w:w="501" w:type="dxa"/>
            <w:tcBorders>
              <w:top w:val="single" w:sz="4" w:space="0" w:color="auto"/>
              <w:left w:val="single" w:sz="4" w:space="0" w:color="auto"/>
              <w:bottom w:val="single" w:sz="4" w:space="0" w:color="auto"/>
              <w:right w:val="single" w:sz="4" w:space="0" w:color="auto"/>
            </w:tcBorders>
            <w:vAlign w:val="center"/>
          </w:tcPr>
          <w:p w:rsidR="00AB58C4" w:rsidRPr="00AD02F1" w:rsidRDefault="00AB58C4"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6E39AD">
              <w:rPr>
                <w:b/>
                <w:color w:val="000000"/>
                <w:sz w:val="20"/>
              </w:rPr>
              <w:t>6.</w:t>
            </w:r>
          </w:p>
        </w:tc>
        <w:tc>
          <w:tcPr>
            <w:tcW w:w="2829" w:type="dxa"/>
            <w:tcBorders>
              <w:top w:val="single" w:sz="4" w:space="0" w:color="auto"/>
              <w:left w:val="single" w:sz="4" w:space="0" w:color="auto"/>
              <w:bottom w:val="single" w:sz="4" w:space="0" w:color="auto"/>
              <w:right w:val="single" w:sz="4" w:space="0" w:color="auto"/>
            </w:tcBorders>
            <w:vAlign w:val="center"/>
          </w:tcPr>
          <w:p w:rsidR="00AB58C4" w:rsidRPr="00AD02F1" w:rsidRDefault="00AB58C4" w:rsidP="00CE5A02">
            <w:pPr>
              <w:pStyle w:val="a1"/>
              <w:widowControl w:val="0"/>
              <w:numPr>
                <w:ilvl w:val="0"/>
                <w:numId w:val="0"/>
              </w:numPr>
              <w:autoSpaceDE w:val="0"/>
              <w:autoSpaceDN w:val="0"/>
              <w:adjustRightInd w:val="0"/>
              <w:spacing w:line="240" w:lineRule="auto"/>
              <w:jc w:val="left"/>
              <w:rPr>
                <w:b/>
                <w:bCs/>
                <w:sz w:val="20"/>
              </w:rPr>
            </w:pPr>
            <w:r w:rsidRPr="00AD02F1">
              <w:rPr>
                <w:b/>
                <w:bCs/>
                <w:sz w:val="20"/>
              </w:rPr>
              <w:t xml:space="preserve">Заключение Договора по результатам </w:t>
            </w:r>
            <w:r w:rsidR="00EA59FC" w:rsidRPr="00AD02F1">
              <w:rPr>
                <w:b/>
                <w:bCs/>
                <w:sz w:val="20"/>
              </w:rPr>
              <w:t xml:space="preserve">проведения закупки </w:t>
            </w:r>
          </w:p>
        </w:tc>
        <w:tc>
          <w:tcPr>
            <w:tcW w:w="6843" w:type="dxa"/>
            <w:tcBorders>
              <w:top w:val="single" w:sz="4" w:space="0" w:color="auto"/>
              <w:left w:val="single" w:sz="4" w:space="0" w:color="auto"/>
              <w:bottom w:val="single" w:sz="4" w:space="0" w:color="auto"/>
              <w:right w:val="single" w:sz="4" w:space="0" w:color="auto"/>
            </w:tcBorders>
            <w:vAlign w:val="center"/>
          </w:tcPr>
          <w:p w:rsidR="00FB534A" w:rsidRDefault="00FB534A" w:rsidP="00EA59FC">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sidR="008D6670">
              <w:rPr>
                <w:rFonts w:ascii="Times New Roman" w:hAnsi="Times New Roman" w:cs="Times New Roman"/>
                <w:sz w:val="20"/>
                <w:szCs w:val="20"/>
              </w:rPr>
              <w:t>ЭТП</w:t>
            </w:r>
            <w:r w:rsidRPr="00FB534A">
              <w:rPr>
                <w:rFonts w:ascii="Times New Roman" w:hAnsi="Times New Roman" w:cs="Times New Roman"/>
                <w:sz w:val="20"/>
                <w:szCs w:val="20"/>
              </w:rPr>
              <w:t xml:space="preserve">. Соответствующая информация указывается </w:t>
            </w:r>
            <w:r w:rsidR="008D6670">
              <w:rPr>
                <w:rFonts w:ascii="Times New Roman" w:hAnsi="Times New Roman" w:cs="Times New Roman"/>
                <w:sz w:val="20"/>
                <w:szCs w:val="20"/>
              </w:rPr>
              <w:t>на ЭТП</w:t>
            </w:r>
            <w:r w:rsidRPr="00FB534A">
              <w:rPr>
                <w:rFonts w:ascii="Times New Roman" w:hAnsi="Times New Roman" w:cs="Times New Roman"/>
                <w:sz w:val="20"/>
                <w:szCs w:val="20"/>
              </w:rPr>
              <w:t>.</w:t>
            </w:r>
          </w:p>
          <w:p w:rsidR="00AB58C4" w:rsidRDefault="00EA59FC" w:rsidP="00EA59FC">
            <w:pPr>
              <w:autoSpaceDE w:val="0"/>
              <w:autoSpaceDN w:val="0"/>
              <w:adjustRightInd w:val="0"/>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 xml:space="preserve">После определения победителя Заказчик </w:t>
            </w:r>
            <w:r w:rsidR="00DF1C71" w:rsidRPr="00AD02F1">
              <w:rPr>
                <w:rFonts w:ascii="Times New Roman" w:hAnsi="Times New Roman" w:cs="Times New Roman"/>
                <w:sz w:val="20"/>
                <w:szCs w:val="20"/>
              </w:rPr>
              <w:t xml:space="preserve">направляет </w:t>
            </w:r>
            <w:r w:rsidRPr="00AD02F1">
              <w:rPr>
                <w:rFonts w:ascii="Times New Roman" w:hAnsi="Times New Roman" w:cs="Times New Roman"/>
                <w:sz w:val="20"/>
                <w:szCs w:val="20"/>
              </w:rPr>
              <w:t>проект договора</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победителю</w:t>
            </w:r>
            <w:r w:rsidR="00DF1C71" w:rsidRPr="00AD02F1">
              <w:rPr>
                <w:rFonts w:ascii="Times New Roman" w:hAnsi="Times New Roman" w:cs="Times New Roman"/>
                <w:sz w:val="20"/>
                <w:szCs w:val="20"/>
              </w:rPr>
              <w:t xml:space="preserve"> для подписания на площадке.</w:t>
            </w:r>
            <w:r w:rsidR="00EE3BA1" w:rsidRPr="00AD02F1">
              <w:rPr>
                <w:rFonts w:ascii="Times New Roman" w:hAnsi="Times New Roman" w:cs="Times New Roman"/>
                <w:sz w:val="20"/>
                <w:szCs w:val="20"/>
              </w:rPr>
              <w:t xml:space="preserve"> </w:t>
            </w:r>
            <w:r w:rsidRPr="00AD02F1">
              <w:rPr>
                <w:rFonts w:ascii="Times New Roman" w:hAnsi="Times New Roman" w:cs="Times New Roman"/>
                <w:sz w:val="20"/>
                <w:szCs w:val="20"/>
              </w:rPr>
              <w:t>Заказчик вправе поставить отметку о заключении договора вне ЭП,</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в бумажной</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форме.</w:t>
            </w:r>
            <w:r w:rsidR="00EE3BA1" w:rsidRPr="00AD02F1">
              <w:rPr>
                <w:rFonts w:ascii="Times New Roman" w:hAnsi="Times New Roman" w:cs="Times New Roman"/>
                <w:sz w:val="20"/>
                <w:szCs w:val="20"/>
              </w:rPr>
              <w:t xml:space="preserve"> </w:t>
            </w:r>
            <w:r w:rsidRPr="00AD02F1">
              <w:rPr>
                <w:rFonts w:ascii="Times New Roman" w:hAnsi="Times New Roman" w:cs="Times New Roman"/>
                <w:sz w:val="20"/>
                <w:szCs w:val="20"/>
              </w:rPr>
              <w:t xml:space="preserve">Победитель </w:t>
            </w:r>
            <w:proofErr w:type="gramStart"/>
            <w:r w:rsidRPr="00AD02F1">
              <w:rPr>
                <w:rFonts w:ascii="Times New Roman" w:hAnsi="Times New Roman" w:cs="Times New Roman"/>
                <w:sz w:val="20"/>
                <w:szCs w:val="20"/>
              </w:rPr>
              <w:t>подписывает договор в электронном виде</w:t>
            </w:r>
            <w:r w:rsidR="00DF1C71" w:rsidRPr="00AD02F1">
              <w:rPr>
                <w:rFonts w:ascii="Times New Roman" w:hAnsi="Times New Roman" w:cs="Times New Roman"/>
                <w:sz w:val="20"/>
                <w:szCs w:val="20"/>
              </w:rPr>
              <w:t>/</w:t>
            </w:r>
            <w:r w:rsidRPr="00AD02F1">
              <w:rPr>
                <w:rFonts w:ascii="Times New Roman" w:hAnsi="Times New Roman" w:cs="Times New Roman"/>
                <w:sz w:val="20"/>
                <w:szCs w:val="20"/>
              </w:rPr>
              <w:t>заключ</w:t>
            </w:r>
            <w:r w:rsidR="00DF1C71" w:rsidRPr="00AD02F1">
              <w:rPr>
                <w:rFonts w:ascii="Times New Roman" w:hAnsi="Times New Roman" w:cs="Times New Roman"/>
                <w:sz w:val="20"/>
                <w:szCs w:val="20"/>
              </w:rPr>
              <w:t>ает</w:t>
            </w:r>
            <w:proofErr w:type="gramEnd"/>
            <w:r w:rsidRPr="00AD02F1">
              <w:rPr>
                <w:rFonts w:ascii="Times New Roman" w:hAnsi="Times New Roman" w:cs="Times New Roman"/>
                <w:sz w:val="20"/>
                <w:szCs w:val="20"/>
              </w:rPr>
              <w:t xml:space="preserve"> в</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бумажно</w:t>
            </w:r>
            <w:r w:rsidR="00DF1C71" w:rsidRPr="00AD02F1">
              <w:rPr>
                <w:rFonts w:ascii="Times New Roman" w:hAnsi="Times New Roman" w:cs="Times New Roman"/>
                <w:sz w:val="20"/>
                <w:szCs w:val="20"/>
              </w:rPr>
              <w:t>й форме</w:t>
            </w:r>
            <w:r w:rsidRPr="00AD02F1">
              <w:rPr>
                <w:rFonts w:ascii="Times New Roman" w:hAnsi="Times New Roman" w:cs="Times New Roman"/>
                <w:sz w:val="20"/>
                <w:szCs w:val="20"/>
              </w:rPr>
              <w:t xml:space="preserve"> и направ</w:t>
            </w:r>
            <w:r w:rsidR="00DF1C71" w:rsidRPr="00AD02F1">
              <w:rPr>
                <w:rFonts w:ascii="Times New Roman" w:hAnsi="Times New Roman" w:cs="Times New Roman"/>
                <w:sz w:val="20"/>
                <w:szCs w:val="20"/>
              </w:rPr>
              <w:t>ляет</w:t>
            </w:r>
            <w:r w:rsidRPr="00AD02F1">
              <w:rPr>
                <w:rFonts w:ascii="Times New Roman" w:hAnsi="Times New Roman" w:cs="Times New Roman"/>
                <w:sz w:val="20"/>
                <w:szCs w:val="20"/>
              </w:rPr>
              <w:t xml:space="preserve"> по почте</w:t>
            </w:r>
            <w:r w:rsidR="00DF1C71" w:rsidRPr="00AD02F1">
              <w:rPr>
                <w:rFonts w:ascii="Times New Roman" w:hAnsi="Times New Roman" w:cs="Times New Roman"/>
                <w:sz w:val="20"/>
                <w:szCs w:val="20"/>
              </w:rPr>
              <w:t xml:space="preserve"> для </w:t>
            </w:r>
            <w:r w:rsidRPr="00AD02F1">
              <w:rPr>
                <w:rFonts w:ascii="Times New Roman" w:hAnsi="Times New Roman" w:cs="Times New Roman"/>
                <w:sz w:val="20"/>
                <w:szCs w:val="20"/>
              </w:rPr>
              <w:t>подпис</w:t>
            </w:r>
            <w:r w:rsidR="00DF1C71" w:rsidRPr="00AD02F1">
              <w:rPr>
                <w:rFonts w:ascii="Times New Roman" w:hAnsi="Times New Roman" w:cs="Times New Roman"/>
                <w:sz w:val="20"/>
                <w:szCs w:val="20"/>
              </w:rPr>
              <w:t>ания З</w:t>
            </w:r>
            <w:r w:rsidRPr="00AD02F1">
              <w:rPr>
                <w:rFonts w:ascii="Times New Roman" w:hAnsi="Times New Roman" w:cs="Times New Roman"/>
                <w:sz w:val="20"/>
                <w:szCs w:val="20"/>
              </w:rPr>
              <w:t>аказчик</w:t>
            </w:r>
            <w:r w:rsidR="00DF1C71" w:rsidRPr="00AD02F1">
              <w:rPr>
                <w:rFonts w:ascii="Times New Roman" w:hAnsi="Times New Roman" w:cs="Times New Roman"/>
                <w:sz w:val="20"/>
                <w:szCs w:val="20"/>
              </w:rPr>
              <w:t>у</w:t>
            </w:r>
            <w:r w:rsidR="00FB534A">
              <w:rPr>
                <w:rFonts w:ascii="Times New Roman" w:hAnsi="Times New Roman" w:cs="Times New Roman"/>
                <w:sz w:val="20"/>
                <w:szCs w:val="20"/>
              </w:rPr>
              <w:t>.</w:t>
            </w:r>
          </w:p>
          <w:p w:rsidR="00FB534A" w:rsidRP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Ценовой запрос является несостоявшимся в случае, если</w:t>
            </w:r>
            <w:r>
              <w:rPr>
                <w:rFonts w:ascii="Times New Roman" w:hAnsi="Times New Roman" w:cs="Times New Roman"/>
                <w:sz w:val="20"/>
                <w:szCs w:val="20"/>
              </w:rPr>
              <w:t xml:space="preserve"> </w:t>
            </w:r>
            <w:r w:rsidRPr="00FB534A">
              <w:rPr>
                <w:rFonts w:ascii="Times New Roman" w:hAnsi="Times New Roman" w:cs="Times New Roman"/>
                <w:sz w:val="20"/>
                <w:szCs w:val="20"/>
              </w:rPr>
              <w:t>при проведении ценового запроса участниками не представлено ни одного</w:t>
            </w:r>
          </w:p>
          <w:p w:rsidR="00FB534A" w:rsidRP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ценового предложения о цене договора.</w:t>
            </w:r>
          </w:p>
          <w:p w:rsidR="00FB534A" w:rsidRP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Если ценовой запрос не состоялся, заказчик вправе объявить новый</w:t>
            </w:r>
          </w:p>
          <w:p w:rsid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ценовой запрос, изменив при этом условия исполнения договора</w:t>
            </w:r>
            <w:r>
              <w:rPr>
                <w:rFonts w:ascii="Times New Roman" w:hAnsi="Times New Roman" w:cs="Times New Roman"/>
                <w:sz w:val="20"/>
                <w:szCs w:val="20"/>
              </w:rPr>
              <w:t xml:space="preserve"> </w:t>
            </w:r>
            <w:r w:rsidRPr="00FB534A">
              <w:rPr>
                <w:rFonts w:ascii="Times New Roman" w:hAnsi="Times New Roman" w:cs="Times New Roman"/>
                <w:sz w:val="20"/>
                <w:szCs w:val="20"/>
              </w:rPr>
              <w:t>(при необходимости) или заключить договор иным способом.</w:t>
            </w:r>
          </w:p>
          <w:p w:rsidR="00B4152B" w:rsidRPr="00AD02F1" w:rsidRDefault="00B4152B" w:rsidP="00FB534A">
            <w:pPr>
              <w:autoSpaceDE w:val="0"/>
              <w:autoSpaceDN w:val="0"/>
              <w:adjustRightInd w:val="0"/>
              <w:spacing w:after="0" w:line="240" w:lineRule="auto"/>
              <w:jc w:val="both"/>
              <w:rPr>
                <w:rFonts w:ascii="Times New Roman" w:hAnsi="Times New Roman" w:cs="Times New Roman"/>
                <w:sz w:val="20"/>
                <w:szCs w:val="20"/>
              </w:rPr>
            </w:pPr>
          </w:p>
        </w:tc>
      </w:tr>
      <w:tr w:rsidR="00B4152B" w:rsidRPr="00AD02F1" w:rsidTr="00B4152B">
        <w:trPr>
          <w:trHeight w:val="199"/>
        </w:trPr>
        <w:tc>
          <w:tcPr>
            <w:tcW w:w="501" w:type="dxa"/>
            <w:tcBorders>
              <w:top w:val="single" w:sz="4" w:space="0" w:color="auto"/>
              <w:left w:val="single" w:sz="4" w:space="0" w:color="auto"/>
              <w:bottom w:val="single" w:sz="4" w:space="0" w:color="auto"/>
              <w:right w:val="single" w:sz="4" w:space="0" w:color="auto"/>
            </w:tcBorders>
            <w:vAlign w:val="center"/>
          </w:tcPr>
          <w:p w:rsidR="00B4152B" w:rsidRPr="00AD02F1" w:rsidRDefault="00B4152B" w:rsidP="00B4152B">
            <w:pPr>
              <w:pStyle w:val="a1"/>
              <w:widowControl w:val="0"/>
              <w:numPr>
                <w:ilvl w:val="0"/>
                <w:numId w:val="0"/>
              </w:numPr>
              <w:autoSpaceDE w:val="0"/>
              <w:autoSpaceDN w:val="0"/>
              <w:adjustRightInd w:val="0"/>
              <w:spacing w:line="240" w:lineRule="auto"/>
              <w:rPr>
                <w:b/>
                <w:color w:val="000000"/>
                <w:sz w:val="20"/>
              </w:rPr>
            </w:pPr>
            <w:r>
              <w:rPr>
                <w:b/>
                <w:color w:val="000000"/>
                <w:sz w:val="20"/>
              </w:rPr>
              <w:t>17</w:t>
            </w: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AD02F1" w:rsidRDefault="00B4152B" w:rsidP="00B4152B">
            <w:pPr>
              <w:pStyle w:val="a1"/>
              <w:widowControl w:val="0"/>
              <w:numPr>
                <w:ilvl w:val="0"/>
                <w:numId w:val="0"/>
              </w:numPr>
              <w:autoSpaceDE w:val="0"/>
              <w:autoSpaceDN w:val="0"/>
              <w:adjustRightInd w:val="0"/>
              <w:spacing w:line="240" w:lineRule="auto"/>
              <w:jc w:val="left"/>
              <w:rPr>
                <w:b/>
                <w:bCs/>
                <w:sz w:val="20"/>
              </w:rPr>
            </w:pPr>
            <w:r w:rsidRPr="00B4152B">
              <w:rPr>
                <w:b/>
                <w:bCs/>
                <w:sz w:val="20"/>
              </w:rPr>
              <w:t>Условия допуска к участию и отстранения от участия в закупке</w:t>
            </w: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Заказчик, Комиссия по закупкам вправе отказать в дальнейшем участии в закупке (отклонить заявку участника закупки) на основании:</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выявлено несоответствие участника хотя бы одному из требований, перечисленных в информационной карте ценового запроса;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участник закупки и (или) его заявка не соответствуют иным требованиям информационной карты ценового запроса или Положения;</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участник закупки не представил документы, необходимые для участия в процедуре закупки;</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в представленных документах или в заявке указаны недостоверные сведения об участнике закупки и (или) о товарах, работах, услугах;</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иных случаях, предусмотренных Положением о закупке Заказчика.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B4152B" w:rsidRPr="00FB534A"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eastAsia="Times New Roman" w:hAnsi="Times New Roman" w:cs="Times New Roman"/>
                <w:sz w:val="20"/>
                <w:szCs w:val="20"/>
              </w:rPr>
              <w:t xml:space="preserve">4. Заказчик вправе формировать протоколы (рассмотрения заявок, итоговый и иные по усмотрению заказчика) при проведении ценового запроса в электронном </w:t>
            </w:r>
            <w:r w:rsidR="008D6670">
              <w:rPr>
                <w:rFonts w:ascii="Times New Roman" w:eastAsia="Times New Roman" w:hAnsi="Times New Roman" w:cs="Times New Roman"/>
                <w:sz w:val="20"/>
                <w:szCs w:val="20"/>
              </w:rPr>
              <w:t>виде</w:t>
            </w:r>
            <w:r w:rsidRPr="00B4152B">
              <w:rPr>
                <w:rFonts w:ascii="Times New Roman" w:eastAsia="Times New Roman" w:hAnsi="Times New Roman" w:cs="Times New Roman"/>
                <w:sz w:val="20"/>
                <w:szCs w:val="20"/>
              </w:rPr>
              <w:t xml:space="preserve">. Указанные протоколы Заказчик вправе размещать в ЕИС, на сайте электронной торговой площадки, на которой проводиться ценовой запрос в электронном </w:t>
            </w:r>
            <w:r w:rsidR="008D6670">
              <w:rPr>
                <w:rFonts w:ascii="Times New Roman" w:eastAsia="Times New Roman" w:hAnsi="Times New Roman" w:cs="Times New Roman"/>
                <w:sz w:val="20"/>
                <w:szCs w:val="20"/>
              </w:rPr>
              <w:t>виде</w:t>
            </w:r>
          </w:p>
        </w:tc>
      </w:tr>
      <w:tr w:rsidR="00B4152B" w:rsidRPr="00AD02F1" w:rsidTr="0040677B">
        <w:trPr>
          <w:trHeight w:val="195"/>
        </w:trPr>
        <w:tc>
          <w:tcPr>
            <w:tcW w:w="501" w:type="dxa"/>
            <w:vMerge w:val="restart"/>
            <w:tcBorders>
              <w:top w:val="single" w:sz="4" w:space="0" w:color="auto"/>
              <w:left w:val="single" w:sz="4" w:space="0" w:color="auto"/>
              <w:right w:val="single" w:sz="4" w:space="0" w:color="auto"/>
            </w:tcBorders>
            <w:vAlign w:val="center"/>
          </w:tcPr>
          <w:p w:rsidR="00B4152B" w:rsidRPr="00AD02F1" w:rsidRDefault="00B4152B" w:rsidP="00B4152B">
            <w:pPr>
              <w:pStyle w:val="a1"/>
              <w:widowControl w:val="0"/>
              <w:numPr>
                <w:ilvl w:val="0"/>
                <w:numId w:val="0"/>
              </w:numPr>
              <w:autoSpaceDE w:val="0"/>
              <w:autoSpaceDN w:val="0"/>
              <w:adjustRightInd w:val="0"/>
              <w:spacing w:line="240" w:lineRule="auto"/>
              <w:rPr>
                <w:b/>
                <w:color w:val="000000"/>
                <w:sz w:val="20"/>
              </w:rPr>
            </w:pPr>
            <w:r>
              <w:rPr>
                <w:b/>
                <w:color w:val="000000"/>
                <w:sz w:val="20"/>
              </w:rPr>
              <w:t>18</w:t>
            </w:r>
          </w:p>
        </w:tc>
        <w:tc>
          <w:tcPr>
            <w:tcW w:w="9672" w:type="dxa"/>
            <w:gridSpan w:val="2"/>
            <w:tcBorders>
              <w:top w:val="single" w:sz="4" w:space="0" w:color="auto"/>
              <w:left w:val="single" w:sz="4" w:space="0" w:color="auto"/>
              <w:bottom w:val="single" w:sz="4" w:space="0" w:color="auto"/>
              <w:right w:val="single" w:sz="4" w:space="0" w:color="auto"/>
            </w:tcBorders>
            <w:vAlign w:val="center"/>
          </w:tcPr>
          <w:p w:rsidR="00B4152B" w:rsidRPr="00B4152B" w:rsidRDefault="00B4152B" w:rsidP="00FB534A">
            <w:pPr>
              <w:autoSpaceDE w:val="0"/>
              <w:autoSpaceDN w:val="0"/>
              <w:adjustRightInd w:val="0"/>
              <w:spacing w:after="0" w:line="240" w:lineRule="auto"/>
              <w:jc w:val="both"/>
              <w:rPr>
                <w:rFonts w:ascii="Times New Roman" w:hAnsi="Times New Roman" w:cs="Times New Roman"/>
                <w:sz w:val="20"/>
                <w:szCs w:val="20"/>
              </w:rPr>
            </w:pPr>
            <w:proofErr w:type="gramStart"/>
            <w:r w:rsidRPr="00B4152B">
              <w:rPr>
                <w:rFonts w:ascii="Times New Roman" w:hAnsi="Times New Roman" w:cs="Times New Roman"/>
                <w:sz w:val="20"/>
                <w:szCs w:val="20"/>
                <w:shd w:val="clear" w:color="auto" w:fill="FFFFFF"/>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w:t>
            </w:r>
            <w:r w:rsidRPr="00B4152B">
              <w:rPr>
                <w:rFonts w:ascii="Times New Roman" w:hAnsi="Times New Roman" w:cs="Times New Roman"/>
                <w:sz w:val="20"/>
                <w:szCs w:val="20"/>
                <w:shd w:val="clear" w:color="auto" w:fill="FFFFFF"/>
              </w:rPr>
              <w:lastRenderedPageBreak/>
              <w:t>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4152B">
              <w:rPr>
                <w:rFonts w:ascii="Times New Roman" w:hAnsi="Times New Roman" w:cs="Times New Roman"/>
                <w:sz w:val="20"/>
                <w:szCs w:val="20"/>
                <w:shd w:val="clear" w:color="auto" w:fill="FFFFFF"/>
              </w:rPr>
              <w:t xml:space="preserve"> мер, предусмотренных пунктом 1 части 2 статьи 3.1-4 Федерального закона № 223-ФЗ. </w:t>
            </w:r>
            <w:proofErr w:type="gramStart"/>
            <w:r w:rsidRPr="00B4152B">
              <w:rPr>
                <w:rFonts w:ascii="Times New Roman" w:hAnsi="Times New Roman" w:cs="Times New Roman"/>
                <w:sz w:val="20"/>
                <w:szCs w:val="20"/>
                <w:shd w:val="clear" w:color="auto" w:fill="FFFFFF"/>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4152B">
              <w:rPr>
                <w:rFonts w:ascii="Times New Roman" w:hAnsi="Times New Roman" w:cs="Times New Roman"/>
                <w:sz w:val="20"/>
                <w:szCs w:val="20"/>
                <w:shd w:val="clear" w:color="auto" w:fill="FFFFFF"/>
              </w:rPr>
              <w:t>, работой, услугой, соответственно выполняемой, оказываемой российским лицом:</w:t>
            </w:r>
          </w:p>
        </w:tc>
      </w:tr>
      <w:tr w:rsidR="00B4152B" w:rsidRPr="00AD02F1" w:rsidTr="00B4152B">
        <w:trPr>
          <w:trHeight w:val="193"/>
        </w:trPr>
        <w:tc>
          <w:tcPr>
            <w:tcW w:w="501" w:type="dxa"/>
            <w:vMerge/>
            <w:tcBorders>
              <w:left w:val="single" w:sz="4" w:space="0" w:color="auto"/>
              <w:right w:val="single" w:sz="4" w:space="0" w:color="auto"/>
            </w:tcBorders>
            <w:vAlign w:val="center"/>
          </w:tcPr>
          <w:p w:rsidR="00B4152B" w:rsidRDefault="00B4152B" w:rsidP="00B4152B">
            <w:pPr>
              <w:pStyle w:val="a1"/>
              <w:widowControl w:val="0"/>
              <w:numPr>
                <w:ilvl w:val="0"/>
                <w:numId w:val="0"/>
              </w:numPr>
              <w:autoSpaceDE w:val="0"/>
              <w:autoSpaceDN w:val="0"/>
              <w:adjustRightInd w:val="0"/>
              <w:spacing w:line="240" w:lineRule="auto"/>
              <w:rPr>
                <w:b/>
                <w:color w:val="000000"/>
                <w:sz w:val="20"/>
              </w:rPr>
            </w:pP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widowControl w:val="0"/>
              <w:tabs>
                <w:tab w:val="left" w:pos="0"/>
                <w:tab w:val="left" w:pos="318"/>
                <w:tab w:val="left" w:pos="353"/>
              </w:tabs>
              <w:spacing w:line="240" w:lineRule="auto"/>
              <w:jc w:val="both"/>
              <w:rPr>
                <w:rFonts w:ascii="Times New Roman" w:hAnsi="Times New Roman" w:cs="Times New Roman"/>
                <w:sz w:val="20"/>
                <w:szCs w:val="20"/>
                <w:shd w:val="clear" w:color="auto" w:fill="FFFFFF"/>
              </w:rPr>
            </w:pPr>
            <w:r w:rsidRPr="00B4152B">
              <w:rPr>
                <w:rFonts w:ascii="Times New Roman" w:hAnsi="Times New Roman" w:cs="Times New Roman"/>
                <w:b/>
                <w:bCs/>
                <w:sz w:val="20"/>
                <w:szCs w:val="20"/>
                <w:shd w:val="clear" w:color="auto" w:fill="FFFFFF"/>
              </w:rPr>
              <w:t>ЗАПРЕТ</w:t>
            </w:r>
            <w:r w:rsidRPr="00B4152B">
              <w:rPr>
                <w:rFonts w:ascii="Times New Roman" w:hAnsi="Times New Roman" w:cs="Times New Roman"/>
                <w:sz w:val="20"/>
                <w:szCs w:val="20"/>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B4152B" w:rsidRPr="00B4152B" w:rsidRDefault="00B4152B" w:rsidP="00B4152B">
            <w:pPr>
              <w:pStyle w:val="1"/>
              <w:widowControl w:val="0"/>
              <w:numPr>
                <w:ilvl w:val="0"/>
                <w:numId w:val="0"/>
              </w:numPr>
              <w:autoSpaceDE w:val="0"/>
              <w:autoSpaceDN w:val="0"/>
              <w:adjustRightInd w:val="0"/>
              <w:spacing w:line="240" w:lineRule="auto"/>
              <w:jc w:val="left"/>
              <w:rPr>
                <w:rFonts w:ascii="Times New Roman" w:hAnsi="Times New Roman"/>
                <w:bCs/>
                <w:sz w:val="20"/>
                <w:szCs w:val="20"/>
              </w:rPr>
            </w:pP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widowControl w:val="0"/>
              <w:spacing w:line="240" w:lineRule="auto"/>
              <w:ind w:firstLine="341"/>
              <w:jc w:val="center"/>
              <w:rPr>
                <w:rFonts w:ascii="Times New Roman" w:hAnsi="Times New Roman" w:cs="Times New Roman"/>
                <w:b/>
                <w:sz w:val="20"/>
                <w:szCs w:val="20"/>
              </w:rPr>
            </w:pPr>
            <w:r w:rsidRPr="00B4152B">
              <w:rPr>
                <w:rFonts w:ascii="Times New Roman" w:hAnsi="Times New Roman" w:cs="Times New Roman"/>
                <w:b/>
                <w:sz w:val="20"/>
                <w:szCs w:val="20"/>
              </w:rPr>
              <w:t>НЕ УСТАНОВЛЕНО</w:t>
            </w:r>
          </w:p>
          <w:p w:rsidR="00B4152B" w:rsidRPr="00B4152B" w:rsidRDefault="00B4152B" w:rsidP="00B4152B">
            <w:pPr>
              <w:widowControl w:val="0"/>
              <w:spacing w:line="240" w:lineRule="auto"/>
              <w:ind w:firstLine="341"/>
              <w:jc w:val="both"/>
              <w:rPr>
                <w:rFonts w:ascii="Times New Roman" w:hAnsi="Times New Roman" w:cs="Times New Roman"/>
                <w:sz w:val="20"/>
                <w:szCs w:val="20"/>
              </w:rPr>
            </w:pPr>
            <w:r w:rsidRPr="00B4152B">
              <w:rPr>
                <w:rFonts w:ascii="Times New Roman" w:hAnsi="Times New Roman" w:cs="Times New Roman"/>
                <w:sz w:val="20"/>
                <w:szCs w:val="20"/>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а) заключение договора на поставку такого товара;</w:t>
            </w:r>
          </w:p>
          <w:p w:rsidR="00B4152B" w:rsidRPr="00B4152B"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B4152B" w:rsidRPr="00AD02F1" w:rsidTr="00B4152B">
        <w:trPr>
          <w:trHeight w:val="265"/>
        </w:trPr>
        <w:tc>
          <w:tcPr>
            <w:tcW w:w="501" w:type="dxa"/>
            <w:vMerge/>
            <w:tcBorders>
              <w:left w:val="single" w:sz="4" w:space="0" w:color="auto"/>
              <w:right w:val="single" w:sz="4" w:space="0" w:color="auto"/>
            </w:tcBorders>
            <w:vAlign w:val="center"/>
          </w:tcPr>
          <w:p w:rsidR="00B4152B" w:rsidRDefault="00B4152B" w:rsidP="00B4152B">
            <w:pPr>
              <w:pStyle w:val="a1"/>
              <w:widowControl w:val="0"/>
              <w:numPr>
                <w:ilvl w:val="0"/>
                <w:numId w:val="0"/>
              </w:numPr>
              <w:autoSpaceDE w:val="0"/>
              <w:autoSpaceDN w:val="0"/>
              <w:adjustRightInd w:val="0"/>
              <w:spacing w:line="240" w:lineRule="auto"/>
              <w:rPr>
                <w:b/>
                <w:color w:val="000000"/>
                <w:sz w:val="20"/>
              </w:rPr>
            </w:pP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pStyle w:val="1"/>
              <w:widowControl w:val="0"/>
              <w:numPr>
                <w:ilvl w:val="0"/>
                <w:numId w:val="0"/>
              </w:numPr>
              <w:autoSpaceDE w:val="0"/>
              <w:autoSpaceDN w:val="0"/>
              <w:adjustRightInd w:val="0"/>
              <w:spacing w:line="240" w:lineRule="auto"/>
              <w:jc w:val="left"/>
              <w:rPr>
                <w:rFonts w:ascii="Times New Roman" w:hAnsi="Times New Roman"/>
                <w:bCs/>
                <w:sz w:val="20"/>
                <w:szCs w:val="20"/>
              </w:rPr>
            </w:pPr>
            <w:r w:rsidRPr="00B4152B">
              <w:rPr>
                <w:rFonts w:ascii="Times New Roman" w:hAnsi="Times New Roman"/>
                <w:bCs/>
                <w:sz w:val="20"/>
                <w:szCs w:val="20"/>
                <w:shd w:val="clear" w:color="auto" w:fill="FFFFFF"/>
              </w:rPr>
              <w:t xml:space="preserve">ОГРАНИЧЕНИЕ </w:t>
            </w:r>
            <w:r w:rsidRPr="00B4152B">
              <w:rPr>
                <w:rFonts w:ascii="Times New Roman" w:hAnsi="Times New Roman"/>
                <w:sz w:val="20"/>
                <w:szCs w:val="20"/>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130B21" w:rsidP="00B4152B">
            <w:pPr>
              <w:widowControl w:val="0"/>
              <w:spacing w:line="240" w:lineRule="auto"/>
              <w:jc w:val="center"/>
              <w:rPr>
                <w:rFonts w:ascii="Times New Roman" w:hAnsi="Times New Roman" w:cs="Times New Roman"/>
                <w:sz w:val="20"/>
                <w:szCs w:val="20"/>
              </w:rPr>
            </w:pPr>
            <w:r>
              <w:rPr>
                <w:rFonts w:ascii="Times New Roman" w:hAnsi="Times New Roman" w:cs="Times New Roman"/>
                <w:b/>
                <w:sz w:val="20"/>
                <w:szCs w:val="20"/>
              </w:rPr>
              <w:t xml:space="preserve">НЕ </w:t>
            </w:r>
            <w:r w:rsidR="00B4152B" w:rsidRPr="00B4152B">
              <w:rPr>
                <w:rFonts w:ascii="Times New Roman" w:hAnsi="Times New Roman" w:cs="Times New Roman"/>
                <w:b/>
                <w:sz w:val="20"/>
                <w:szCs w:val="20"/>
              </w:rPr>
              <w:t>УСТАНОВЛЕНО</w:t>
            </w:r>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roofErr w:type="gramStart"/>
            <w:r w:rsidRPr="00B4152B">
              <w:rPr>
                <w:rFonts w:ascii="Times New Roman" w:hAnsi="Times New Roman" w:cs="Times New Roman"/>
                <w:sz w:val="20"/>
                <w:szCs w:val="20"/>
              </w:rPr>
              <w:t>::</w:t>
            </w:r>
            <w:proofErr w:type="gramEnd"/>
          </w:p>
          <w:p w:rsidR="00B4152B" w:rsidRPr="00B4152B" w:rsidRDefault="00B4152B" w:rsidP="00B4152B">
            <w:pPr>
              <w:widowControl w:val="0"/>
              <w:spacing w:line="240" w:lineRule="auto"/>
              <w:jc w:val="both"/>
              <w:rPr>
                <w:rFonts w:ascii="Times New Roman" w:hAnsi="Times New Roman" w:cs="Times New Roman"/>
                <w:sz w:val="20"/>
                <w:szCs w:val="20"/>
              </w:rPr>
            </w:pPr>
            <w:proofErr w:type="gramStart"/>
            <w:r w:rsidRPr="00B4152B">
              <w:rPr>
                <w:rFonts w:ascii="Times New Roman" w:hAnsi="Times New Roman" w:cs="Times New Roman"/>
                <w:sz w:val="20"/>
                <w:szCs w:val="20"/>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B4152B" w:rsidRPr="00B4152B"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B4152B" w:rsidRPr="00AD02F1" w:rsidTr="00B4152B">
        <w:trPr>
          <w:trHeight w:val="205"/>
        </w:trPr>
        <w:tc>
          <w:tcPr>
            <w:tcW w:w="501" w:type="dxa"/>
            <w:vMerge/>
            <w:tcBorders>
              <w:left w:val="single" w:sz="4" w:space="0" w:color="auto"/>
              <w:bottom w:val="single" w:sz="4" w:space="0" w:color="auto"/>
              <w:right w:val="single" w:sz="4" w:space="0" w:color="auto"/>
            </w:tcBorders>
            <w:vAlign w:val="center"/>
          </w:tcPr>
          <w:p w:rsidR="00B4152B" w:rsidRDefault="00B4152B" w:rsidP="00B4152B">
            <w:pPr>
              <w:pStyle w:val="a1"/>
              <w:widowControl w:val="0"/>
              <w:numPr>
                <w:ilvl w:val="0"/>
                <w:numId w:val="0"/>
              </w:numPr>
              <w:autoSpaceDE w:val="0"/>
              <w:autoSpaceDN w:val="0"/>
              <w:adjustRightInd w:val="0"/>
              <w:spacing w:line="240" w:lineRule="auto"/>
              <w:rPr>
                <w:b/>
                <w:color w:val="000000"/>
                <w:sz w:val="20"/>
              </w:rPr>
            </w:pP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pStyle w:val="1"/>
              <w:widowControl w:val="0"/>
              <w:numPr>
                <w:ilvl w:val="0"/>
                <w:numId w:val="0"/>
              </w:numPr>
              <w:autoSpaceDE w:val="0"/>
              <w:autoSpaceDN w:val="0"/>
              <w:adjustRightInd w:val="0"/>
              <w:spacing w:line="240" w:lineRule="auto"/>
              <w:jc w:val="left"/>
              <w:rPr>
                <w:rFonts w:ascii="Times New Roman" w:hAnsi="Times New Roman"/>
                <w:bCs/>
                <w:sz w:val="20"/>
                <w:szCs w:val="20"/>
              </w:rPr>
            </w:pPr>
            <w:r w:rsidRPr="00B4152B">
              <w:rPr>
                <w:rFonts w:ascii="Times New Roman" w:hAnsi="Times New Roman"/>
                <w:bCs/>
                <w:sz w:val="20"/>
                <w:szCs w:val="20"/>
                <w:shd w:val="clear" w:color="auto" w:fill="FFFFFF"/>
              </w:rPr>
              <w:t>ПРЕИМУЩЕСТВО</w:t>
            </w:r>
            <w:r w:rsidRPr="00B4152B">
              <w:rPr>
                <w:rFonts w:ascii="Times New Roman" w:hAnsi="Times New Roman"/>
                <w:sz w:val="20"/>
                <w:szCs w:val="20"/>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130B21" w:rsidP="00B4152B">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НЕ </w:t>
            </w:r>
            <w:r w:rsidR="008D6670">
              <w:rPr>
                <w:rFonts w:ascii="Times New Roman" w:hAnsi="Times New Roman" w:cs="Times New Roman"/>
                <w:b/>
                <w:sz w:val="20"/>
                <w:szCs w:val="20"/>
              </w:rPr>
              <w:t>ПРЕДОСТАВЛЯЕТСЯ</w:t>
            </w:r>
          </w:p>
          <w:p w:rsidR="00B4152B" w:rsidRPr="00B4152B" w:rsidRDefault="00B4152B" w:rsidP="00B4152B">
            <w:pPr>
              <w:widowControl w:val="0"/>
              <w:spacing w:line="240" w:lineRule="auto"/>
              <w:jc w:val="both"/>
              <w:rPr>
                <w:rFonts w:ascii="Times New Roman" w:hAnsi="Times New Roman" w:cs="Times New Roman"/>
                <w:b/>
                <w:sz w:val="20"/>
                <w:szCs w:val="20"/>
              </w:rPr>
            </w:pPr>
            <w:r w:rsidRPr="00B4152B">
              <w:rPr>
                <w:rFonts w:ascii="Times New Roman" w:hAnsi="Times New Roman" w:cs="Times New Roman"/>
                <w:b/>
                <w:sz w:val="20"/>
                <w:szCs w:val="20"/>
              </w:rPr>
              <w:t xml:space="preserve">Если объект закупки (предмет закупки) </w:t>
            </w:r>
            <w:proofErr w:type="gramStart"/>
            <w:r w:rsidRPr="00B4152B">
              <w:rPr>
                <w:rFonts w:ascii="Times New Roman" w:hAnsi="Times New Roman" w:cs="Times New Roman"/>
                <w:b/>
                <w:sz w:val="20"/>
                <w:szCs w:val="20"/>
              </w:rPr>
              <w:t>включает</w:t>
            </w:r>
            <w:proofErr w:type="gramEnd"/>
            <w:r w:rsidRPr="00B4152B">
              <w:rPr>
                <w:rFonts w:ascii="Times New Roman" w:hAnsi="Times New Roman" w:cs="Times New Roman"/>
                <w:b/>
                <w:sz w:val="20"/>
                <w:szCs w:val="20"/>
              </w:rPr>
              <w:t xml:space="preserve">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B4152B">
              <w:rPr>
                <w:rFonts w:ascii="Times New Roman" w:hAnsi="Times New Roman" w:cs="Times New Roman"/>
                <w:sz w:val="20"/>
                <w:szCs w:val="20"/>
              </w:rPr>
              <w:t xml:space="preserve"> в отношении заявки, содержащей предложение </w:t>
            </w:r>
            <w:proofErr w:type="gramStart"/>
            <w:r w:rsidRPr="00B4152B">
              <w:rPr>
                <w:rFonts w:ascii="Times New Roman" w:hAnsi="Times New Roman" w:cs="Times New Roman"/>
                <w:sz w:val="20"/>
                <w:szCs w:val="20"/>
              </w:rPr>
              <w:t xml:space="preserve">о поставке товаров (в том числе поставляемых при выполнении закупаемых работ, оказании закупаемых услуг) только российского происхождения, </w:t>
            </w:r>
            <w:r w:rsidRPr="00B4152B">
              <w:rPr>
                <w:rFonts w:ascii="Times New Roman" w:hAnsi="Times New Roman" w:cs="Times New Roman"/>
                <w:b/>
                <w:sz w:val="20"/>
                <w:szCs w:val="20"/>
              </w:rPr>
              <w:t>применяется преимущество при условии, что</w:t>
            </w:r>
            <w:r w:rsidRPr="00B4152B">
              <w:rPr>
                <w:rFonts w:ascii="Times New Roman" w:hAnsi="Times New Roman" w:cs="Times New Roman"/>
                <w:sz w:val="20"/>
                <w:szCs w:val="20"/>
              </w:rPr>
              <w:t xml:space="preserve"> в числе заявок на участие в закупке (окончательных предложений), которые рассматриваются, оцениваются, сопоставляются, </w:t>
            </w:r>
            <w:r w:rsidRPr="00B4152B">
              <w:rPr>
                <w:rFonts w:ascii="Times New Roman" w:hAnsi="Times New Roman" w:cs="Times New Roman"/>
                <w:b/>
                <w:sz w:val="20"/>
                <w:szCs w:val="20"/>
              </w:rPr>
              <w:t>имеется заявка</w:t>
            </w:r>
            <w:r w:rsidRPr="00B4152B">
              <w:rPr>
                <w:rFonts w:ascii="Times New Roman" w:hAnsi="Times New Roman" w:cs="Times New Roman"/>
                <w:sz w:val="20"/>
                <w:szCs w:val="20"/>
              </w:rPr>
              <w:t xml:space="preserve"> на участие в закупке, </w:t>
            </w:r>
            <w:r w:rsidRPr="00B4152B">
              <w:rPr>
                <w:rFonts w:ascii="Times New Roman" w:hAnsi="Times New Roman" w:cs="Times New Roman"/>
                <w:b/>
                <w:sz w:val="20"/>
                <w:szCs w:val="20"/>
              </w:rPr>
              <w:t>которая</w:t>
            </w:r>
            <w:r w:rsidRPr="00B4152B">
              <w:rPr>
                <w:rFonts w:ascii="Times New Roman" w:hAnsi="Times New Roman" w:cs="Times New Roman"/>
                <w:sz w:val="20"/>
                <w:szCs w:val="20"/>
              </w:rPr>
              <w:t xml:space="preserve"> не отклонена и </w:t>
            </w:r>
            <w:r w:rsidRPr="00B4152B">
              <w:rPr>
                <w:rFonts w:ascii="Times New Roman" w:hAnsi="Times New Roman" w:cs="Times New Roman"/>
                <w:b/>
                <w:sz w:val="20"/>
                <w:szCs w:val="20"/>
              </w:rPr>
              <w:t>содержит предложение</w:t>
            </w:r>
            <w:r w:rsidRPr="00B4152B">
              <w:rPr>
                <w:rFonts w:ascii="Times New Roman" w:hAnsi="Times New Roman" w:cs="Times New Roman"/>
                <w:sz w:val="20"/>
                <w:szCs w:val="20"/>
              </w:rPr>
              <w:t xml:space="preserve"> о поставке хотя бы одного товара, происходящего </w:t>
            </w:r>
            <w:r w:rsidRPr="00B4152B">
              <w:rPr>
                <w:rFonts w:ascii="Times New Roman" w:hAnsi="Times New Roman" w:cs="Times New Roman"/>
                <w:b/>
                <w:sz w:val="20"/>
                <w:szCs w:val="20"/>
              </w:rPr>
              <w:t>из иностранного государства.</w:t>
            </w:r>
            <w:proofErr w:type="gramEnd"/>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 xml:space="preserve">Преимущество также применяется в отношении включенных в предмет закупки товаров (работ, услуг), </w:t>
            </w:r>
            <w:r w:rsidRPr="00B4152B">
              <w:rPr>
                <w:rFonts w:ascii="Times New Roman" w:hAnsi="Times New Roman" w:cs="Times New Roman"/>
                <w:b/>
                <w:sz w:val="20"/>
                <w:szCs w:val="20"/>
              </w:rPr>
              <w:t>указанных в перечне № 1</w:t>
            </w:r>
            <w:r w:rsidRPr="00B4152B">
              <w:rPr>
                <w:rFonts w:ascii="Times New Roman" w:hAnsi="Times New Roman" w:cs="Times New Roman"/>
                <w:sz w:val="20"/>
                <w:szCs w:val="20"/>
              </w:rPr>
              <w:t xml:space="preserve"> и перечне № 2 </w:t>
            </w:r>
            <w:r w:rsidRPr="00B4152B">
              <w:rPr>
                <w:rFonts w:ascii="Times New Roman" w:hAnsi="Times New Roman" w:cs="Times New Roman"/>
                <w:b/>
                <w:sz w:val="20"/>
                <w:szCs w:val="20"/>
              </w:rPr>
              <w:t>при условии</w:t>
            </w:r>
            <w:r w:rsidRPr="00B4152B">
              <w:rPr>
                <w:rFonts w:ascii="Times New Roman" w:hAnsi="Times New Roman" w:cs="Times New Roman"/>
                <w:sz w:val="20"/>
                <w:szCs w:val="20"/>
              </w:rPr>
              <w:t xml:space="preserve">, что в отношении таких товаров (работ, </w:t>
            </w:r>
            <w:proofErr w:type="gramStart"/>
            <w:r w:rsidRPr="00B4152B">
              <w:rPr>
                <w:rFonts w:ascii="Times New Roman" w:hAnsi="Times New Roman" w:cs="Times New Roman"/>
                <w:sz w:val="20"/>
                <w:szCs w:val="20"/>
              </w:rPr>
              <w:t xml:space="preserve">услуг) </w:t>
            </w:r>
            <w:proofErr w:type="gramEnd"/>
            <w:r w:rsidRPr="00B4152B">
              <w:rPr>
                <w:rFonts w:ascii="Times New Roman" w:hAnsi="Times New Roman" w:cs="Times New Roman"/>
                <w:sz w:val="20"/>
                <w:szCs w:val="20"/>
              </w:rPr>
              <w:t>запреты (ограничения) могут или не применяются.</w:t>
            </w:r>
          </w:p>
          <w:p w:rsidR="00B4152B" w:rsidRPr="00B4152B" w:rsidRDefault="00B4152B" w:rsidP="00B4152B">
            <w:pPr>
              <w:widowControl w:val="0"/>
              <w:spacing w:line="240" w:lineRule="auto"/>
              <w:jc w:val="both"/>
              <w:rPr>
                <w:rFonts w:ascii="Times New Roman" w:hAnsi="Times New Roman" w:cs="Times New Roman"/>
                <w:sz w:val="20"/>
                <w:szCs w:val="20"/>
              </w:rPr>
            </w:pPr>
            <w:proofErr w:type="gramStart"/>
            <w:r w:rsidRPr="00B4152B">
              <w:rPr>
                <w:rFonts w:ascii="Times New Roman" w:hAnsi="Times New Roman" w:cs="Times New Roman"/>
                <w:sz w:val="20"/>
                <w:szCs w:val="20"/>
              </w:rPr>
              <w:t xml:space="preserve">При рассмотрении, оценке, сопоставлении заявок на участие в закупке, </w:t>
            </w:r>
            <w:r w:rsidRPr="00B4152B">
              <w:rPr>
                <w:rFonts w:ascii="Times New Roman" w:hAnsi="Times New Roman" w:cs="Times New Roman"/>
                <w:sz w:val="20"/>
                <w:szCs w:val="20"/>
              </w:rPr>
              <w:lastRenderedPageBreak/>
              <w:t xml:space="preserve">окончательных предложений осуществляется </w:t>
            </w:r>
            <w:r w:rsidRPr="00B4152B">
              <w:rPr>
                <w:rFonts w:ascii="Times New Roman" w:hAnsi="Times New Roman" w:cs="Times New Roman"/>
                <w:b/>
                <w:sz w:val="20"/>
                <w:szCs w:val="20"/>
              </w:rPr>
              <w:t>снижение на 15%</w:t>
            </w:r>
            <w:r w:rsidRPr="00B4152B">
              <w:rPr>
                <w:rFonts w:ascii="Times New Roman" w:hAnsi="Times New Roman" w:cs="Times New Roman"/>
                <w:sz w:val="20"/>
                <w:szCs w:val="2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 xml:space="preserve">При рассмотрении, оценке, сопоставлении заявок на участие в закупке, окончательных предложений осуществляется </w:t>
            </w:r>
            <w:r w:rsidRPr="00B4152B">
              <w:rPr>
                <w:rFonts w:ascii="Times New Roman" w:hAnsi="Times New Roman" w:cs="Times New Roman"/>
                <w:b/>
                <w:bCs/>
                <w:sz w:val="20"/>
                <w:szCs w:val="20"/>
              </w:rPr>
              <w:t>снижение на 15%</w:t>
            </w:r>
            <w:r w:rsidRPr="00B4152B">
              <w:rPr>
                <w:rFonts w:ascii="Times New Roman" w:hAnsi="Times New Roman" w:cs="Times New Roman"/>
                <w:sz w:val="20"/>
                <w:szCs w:val="20"/>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B4152B" w:rsidRPr="00B4152B"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C75696" w:rsidRPr="00AD02F1" w:rsidRDefault="00C75696" w:rsidP="0086520F">
      <w:pPr>
        <w:spacing w:after="0" w:line="240" w:lineRule="auto"/>
        <w:jc w:val="both"/>
        <w:rPr>
          <w:rFonts w:ascii="Times New Roman" w:hAnsi="Times New Roman" w:cs="Times New Roman"/>
          <w:sz w:val="20"/>
          <w:szCs w:val="20"/>
        </w:rPr>
      </w:pPr>
    </w:p>
    <w:p w:rsidR="00BC22A4" w:rsidRPr="00AD02F1" w:rsidRDefault="00BC22A4" w:rsidP="00C96E34">
      <w:pPr>
        <w:spacing w:after="0"/>
        <w:jc w:val="right"/>
        <w:rPr>
          <w:rFonts w:ascii="Times New Roman" w:hAnsi="Times New Roman" w:cs="Times New Roman"/>
          <w:sz w:val="20"/>
          <w:szCs w:val="20"/>
        </w:rPr>
      </w:pPr>
    </w:p>
    <w:p w:rsidR="00BC22A4" w:rsidRPr="00AD02F1" w:rsidRDefault="00BC22A4" w:rsidP="00C96E34">
      <w:pPr>
        <w:spacing w:after="0"/>
        <w:jc w:val="right"/>
        <w:rPr>
          <w:rFonts w:ascii="Times New Roman" w:hAnsi="Times New Roman" w:cs="Times New Roman"/>
          <w:sz w:val="20"/>
          <w:szCs w:val="20"/>
        </w:rPr>
      </w:pPr>
    </w:p>
    <w:p w:rsidR="00BA0133" w:rsidRPr="00AD02F1" w:rsidRDefault="00BA0133">
      <w:pPr>
        <w:rPr>
          <w:rFonts w:ascii="Times New Roman" w:hAnsi="Times New Roman" w:cs="Times New Roman"/>
          <w:sz w:val="20"/>
          <w:szCs w:val="20"/>
        </w:rPr>
      </w:pPr>
    </w:p>
    <w:p w:rsidR="007B6EFC" w:rsidRPr="00AD02F1" w:rsidRDefault="007B6EFC" w:rsidP="008879EF">
      <w:pPr>
        <w:jc w:val="right"/>
        <w:rPr>
          <w:rFonts w:ascii="Times New Roman" w:hAnsi="Times New Roman" w:cs="Times New Roman"/>
          <w:sz w:val="20"/>
          <w:szCs w:val="20"/>
        </w:rPr>
      </w:pPr>
      <w:bookmarkStart w:id="0" w:name="_Hlk138257858"/>
      <w:r w:rsidRPr="00AD02F1">
        <w:rPr>
          <w:rFonts w:ascii="Times New Roman" w:hAnsi="Times New Roman" w:cs="Times New Roman"/>
          <w:sz w:val="20"/>
          <w:szCs w:val="20"/>
        </w:rPr>
        <w:t xml:space="preserve">Приложение № </w:t>
      </w:r>
      <w:r w:rsidR="008879EF" w:rsidRPr="00AD02F1">
        <w:rPr>
          <w:rFonts w:ascii="Times New Roman" w:hAnsi="Times New Roman" w:cs="Times New Roman"/>
          <w:sz w:val="20"/>
          <w:szCs w:val="20"/>
        </w:rPr>
        <w:t>1</w:t>
      </w:r>
      <w:r w:rsidR="005E0037">
        <w:rPr>
          <w:rFonts w:ascii="Times New Roman" w:hAnsi="Times New Roman" w:cs="Times New Roman"/>
          <w:sz w:val="20"/>
          <w:szCs w:val="20"/>
        </w:rPr>
        <w:t xml:space="preserve"> к информационной карте</w:t>
      </w:r>
    </w:p>
    <w:bookmarkEnd w:id="0"/>
    <w:p w:rsidR="007B6EFC" w:rsidRPr="00AD02F1" w:rsidRDefault="007B6EFC" w:rsidP="0041349F">
      <w:pPr>
        <w:tabs>
          <w:tab w:val="right" w:pos="9355"/>
        </w:tabs>
        <w:spacing w:after="0" w:line="240" w:lineRule="auto"/>
        <w:jc w:val="right"/>
        <w:rPr>
          <w:rFonts w:ascii="Times New Roman" w:hAnsi="Times New Roman" w:cs="Times New Roman"/>
          <w:bCs/>
          <w:sz w:val="20"/>
          <w:szCs w:val="20"/>
        </w:rPr>
      </w:pPr>
      <w:r w:rsidRPr="00AD02F1">
        <w:rPr>
          <w:rFonts w:ascii="Times New Roman" w:hAnsi="Times New Roman" w:cs="Times New Roman"/>
          <w:sz w:val="20"/>
          <w:szCs w:val="20"/>
        </w:rPr>
        <w:tab/>
      </w:r>
    </w:p>
    <w:p w:rsidR="00F425CC" w:rsidRPr="00AD02F1" w:rsidRDefault="00B85D46" w:rsidP="00F04BE9">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F04BE9" w:rsidRPr="00AD02F1">
        <w:rPr>
          <w:rFonts w:ascii="Times New Roman" w:eastAsia="Times New Roman" w:hAnsi="Times New Roman" w:cs="Times New Roman"/>
          <w:b/>
          <w:bCs/>
          <w:sz w:val="20"/>
          <w:szCs w:val="20"/>
        </w:rPr>
        <w:t>ПРОЕКТ ДОГОВОРА</w:t>
      </w: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41349F" w:rsidRPr="00AD02F1" w:rsidRDefault="0041349F" w:rsidP="0041349F">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8879EF" w:rsidRPr="00AD02F1" w:rsidRDefault="008879EF" w:rsidP="008879EF">
      <w:pPr>
        <w:spacing w:after="0" w:line="240" w:lineRule="auto"/>
        <w:jc w:val="right"/>
        <w:rPr>
          <w:rFonts w:ascii="Times New Roman" w:hAnsi="Times New Roman" w:cs="Times New Roman"/>
          <w:sz w:val="20"/>
          <w:szCs w:val="20"/>
        </w:rPr>
      </w:pPr>
      <w:r w:rsidRPr="00AD02F1">
        <w:rPr>
          <w:rFonts w:ascii="Times New Roman" w:hAnsi="Times New Roman" w:cs="Times New Roman"/>
          <w:sz w:val="20"/>
          <w:szCs w:val="20"/>
        </w:rPr>
        <w:t>Приложение № 2</w:t>
      </w:r>
      <w:r w:rsidR="005E0037">
        <w:rPr>
          <w:rFonts w:ascii="Times New Roman" w:hAnsi="Times New Roman" w:cs="Times New Roman"/>
          <w:sz w:val="20"/>
          <w:szCs w:val="20"/>
        </w:rPr>
        <w:t xml:space="preserve"> к информационной карте</w:t>
      </w:r>
    </w:p>
    <w:p w:rsidR="005E0037" w:rsidRDefault="005E0037" w:rsidP="008879EF">
      <w:pPr>
        <w:tabs>
          <w:tab w:val="left" w:pos="7281"/>
        </w:tabs>
        <w:ind w:left="-58" w:firstLine="58"/>
        <w:jc w:val="center"/>
        <w:rPr>
          <w:rFonts w:ascii="Times New Roman" w:hAnsi="Times New Roman" w:cs="Times New Roman"/>
          <w:b/>
          <w:sz w:val="20"/>
          <w:szCs w:val="20"/>
        </w:rPr>
      </w:pPr>
    </w:p>
    <w:p w:rsidR="008879EF" w:rsidRPr="00AD02F1" w:rsidRDefault="008879EF" w:rsidP="008879EF">
      <w:pPr>
        <w:tabs>
          <w:tab w:val="left" w:pos="7281"/>
        </w:tabs>
        <w:ind w:left="-58" w:firstLine="58"/>
        <w:jc w:val="center"/>
        <w:rPr>
          <w:rFonts w:ascii="Times New Roman" w:hAnsi="Times New Roman" w:cs="Times New Roman"/>
          <w:b/>
          <w:sz w:val="20"/>
          <w:szCs w:val="20"/>
        </w:rPr>
      </w:pPr>
      <w:r w:rsidRPr="00AD02F1">
        <w:rPr>
          <w:rFonts w:ascii="Times New Roman" w:hAnsi="Times New Roman" w:cs="Times New Roman"/>
          <w:b/>
          <w:sz w:val="20"/>
          <w:szCs w:val="20"/>
        </w:rPr>
        <w:t>ТЕХНИЧЕСКОЕ ЗАДАНИЕ</w:t>
      </w:r>
    </w:p>
    <w:p w:rsidR="008879EF" w:rsidRDefault="008879EF" w:rsidP="008879EF">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rsidR="006E39AD" w:rsidRDefault="006E39AD" w:rsidP="008879EF">
      <w:pPr>
        <w:tabs>
          <w:tab w:val="left" w:pos="7281"/>
        </w:tabs>
        <w:ind w:left="-58" w:firstLine="58"/>
        <w:jc w:val="center"/>
        <w:rPr>
          <w:rFonts w:ascii="Times New Roman" w:hAnsi="Times New Roman" w:cs="Times New Roman"/>
          <w:bCs/>
          <w:i/>
          <w:iCs/>
          <w:sz w:val="20"/>
          <w:szCs w:val="20"/>
        </w:rPr>
      </w:pPr>
    </w:p>
    <w:p w:rsidR="00B85D46" w:rsidRDefault="00B85D46" w:rsidP="006E39AD">
      <w:pPr>
        <w:spacing w:after="0" w:line="240" w:lineRule="auto"/>
        <w:jc w:val="right"/>
        <w:rPr>
          <w:rFonts w:ascii="Times New Roman" w:hAnsi="Times New Roman" w:cs="Times New Roman"/>
          <w:sz w:val="20"/>
          <w:szCs w:val="20"/>
        </w:rPr>
      </w:pPr>
    </w:p>
    <w:p w:rsidR="006E39AD" w:rsidRPr="00AD02F1" w:rsidRDefault="006E39AD" w:rsidP="006E39AD">
      <w:pPr>
        <w:spacing w:after="0" w:line="240" w:lineRule="auto"/>
        <w:jc w:val="right"/>
        <w:rPr>
          <w:rFonts w:ascii="Times New Roman" w:hAnsi="Times New Roman" w:cs="Times New Roman"/>
          <w:sz w:val="20"/>
          <w:szCs w:val="20"/>
        </w:rPr>
      </w:pPr>
      <w:r w:rsidRPr="00AD02F1">
        <w:rPr>
          <w:rFonts w:ascii="Times New Roman" w:hAnsi="Times New Roman" w:cs="Times New Roman"/>
          <w:sz w:val="20"/>
          <w:szCs w:val="20"/>
        </w:rPr>
        <w:t xml:space="preserve">Приложение № </w:t>
      </w:r>
      <w:r>
        <w:rPr>
          <w:rFonts w:ascii="Times New Roman" w:hAnsi="Times New Roman" w:cs="Times New Roman"/>
          <w:sz w:val="20"/>
          <w:szCs w:val="20"/>
        </w:rPr>
        <w:t>3</w:t>
      </w:r>
      <w:r w:rsidR="005E0037">
        <w:rPr>
          <w:rFonts w:ascii="Times New Roman" w:hAnsi="Times New Roman" w:cs="Times New Roman"/>
          <w:sz w:val="20"/>
          <w:szCs w:val="20"/>
        </w:rPr>
        <w:t xml:space="preserve"> к информационной карте</w:t>
      </w:r>
    </w:p>
    <w:p w:rsidR="006E39AD" w:rsidRDefault="006E39AD" w:rsidP="006E39AD">
      <w:pPr>
        <w:tabs>
          <w:tab w:val="left" w:pos="7281"/>
        </w:tabs>
        <w:ind w:left="-58" w:firstLine="58"/>
        <w:jc w:val="center"/>
        <w:rPr>
          <w:rFonts w:ascii="Times New Roman" w:hAnsi="Times New Roman" w:cs="Times New Roman"/>
          <w:b/>
          <w:sz w:val="20"/>
          <w:szCs w:val="20"/>
        </w:rPr>
      </w:pPr>
    </w:p>
    <w:p w:rsidR="006E39AD" w:rsidRPr="00AD02F1" w:rsidRDefault="006E39AD" w:rsidP="006E39AD">
      <w:pPr>
        <w:tabs>
          <w:tab w:val="left" w:pos="7281"/>
        </w:tabs>
        <w:ind w:left="-58" w:firstLine="58"/>
        <w:jc w:val="center"/>
        <w:rPr>
          <w:rFonts w:ascii="Times New Roman" w:hAnsi="Times New Roman" w:cs="Times New Roman"/>
          <w:b/>
          <w:sz w:val="20"/>
          <w:szCs w:val="20"/>
        </w:rPr>
      </w:pPr>
      <w:r>
        <w:rPr>
          <w:rFonts w:ascii="Times New Roman" w:hAnsi="Times New Roman" w:cs="Times New Roman"/>
          <w:b/>
          <w:sz w:val="20"/>
          <w:szCs w:val="20"/>
        </w:rPr>
        <w:t>ОБОСНОВАНИЕ НАЧАЛЬНОЙ (МАКСИМАЛЬНОЙ) ЦЕНЫ ДОГОВОРА</w:t>
      </w:r>
    </w:p>
    <w:p w:rsidR="006E39AD" w:rsidRPr="00AD02F1" w:rsidRDefault="006E39AD" w:rsidP="006E39AD">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rsidR="006E39AD" w:rsidRPr="00AD02F1" w:rsidRDefault="006E39AD" w:rsidP="008879EF">
      <w:pPr>
        <w:tabs>
          <w:tab w:val="left" w:pos="7281"/>
        </w:tabs>
        <w:ind w:left="-58" w:firstLine="58"/>
        <w:jc w:val="center"/>
        <w:rPr>
          <w:rFonts w:ascii="Times New Roman" w:hAnsi="Times New Roman" w:cs="Times New Roman"/>
          <w:bCs/>
          <w:i/>
          <w:iCs/>
          <w:sz w:val="20"/>
          <w:szCs w:val="20"/>
        </w:rPr>
      </w:pPr>
    </w:p>
    <w:p w:rsidR="00CE4991" w:rsidRPr="00AD02F1" w:rsidRDefault="00CE4991" w:rsidP="00F04BE9">
      <w:pPr>
        <w:spacing w:after="0" w:line="240" w:lineRule="auto"/>
        <w:jc w:val="right"/>
        <w:rPr>
          <w:rFonts w:ascii="Times New Roman" w:hAnsi="Times New Roman" w:cs="Times New Roman"/>
          <w:sz w:val="20"/>
          <w:szCs w:val="20"/>
        </w:rPr>
      </w:pPr>
    </w:p>
    <w:p w:rsidR="00BA0133" w:rsidRPr="00AD02F1" w:rsidRDefault="00BA0133"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BA0133" w:rsidRPr="00AD02F1" w:rsidRDefault="00BA0133" w:rsidP="008D6670">
      <w:pPr>
        <w:widowControl w:val="0"/>
        <w:spacing w:after="0" w:line="240" w:lineRule="auto"/>
        <w:ind w:left="1134"/>
        <w:jc w:val="center"/>
        <w:outlineLvl w:val="1"/>
        <w:rPr>
          <w:rFonts w:ascii="Times New Roman" w:eastAsia="Times New Roman" w:hAnsi="Times New Roman" w:cs="Times New Roman"/>
          <w:b/>
          <w:sz w:val="20"/>
          <w:szCs w:val="20"/>
        </w:rPr>
      </w:pPr>
      <w:r w:rsidRPr="00AD02F1">
        <w:rPr>
          <w:rFonts w:ascii="Times New Roman" w:eastAsia="Times New Roman" w:hAnsi="Times New Roman" w:cs="Times New Roman"/>
          <w:b/>
          <w:sz w:val="20"/>
          <w:szCs w:val="20"/>
        </w:rPr>
        <w:t>ОБРАЗЦЫ ФОРМ ДОКУМЕНТОВ, ВКЛЮЧАЕМЫХ В ЗАЯВКУ</w:t>
      </w:r>
    </w:p>
    <w:p w:rsidR="00BA0133" w:rsidRPr="00AD02F1" w:rsidRDefault="00BA0133" w:rsidP="00BA0133">
      <w:pPr>
        <w:widowControl w:val="0"/>
        <w:spacing w:after="0" w:line="240" w:lineRule="auto"/>
        <w:ind w:firstLine="567"/>
        <w:jc w:val="both"/>
        <w:rPr>
          <w:rFonts w:ascii="Times New Roman" w:eastAsia="Times New Roman" w:hAnsi="Times New Roman" w:cs="Times New Roman"/>
          <w:i/>
          <w:sz w:val="20"/>
          <w:szCs w:val="20"/>
          <w:highlight w:val="yellow"/>
          <w:shd w:val="clear" w:color="auto" w:fill="FFFF99"/>
          <w:lang w:eastAsia="zh-CN"/>
        </w:rPr>
      </w:pP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lang w:eastAsia="zh-CN"/>
        </w:rPr>
        <w:t>ВНИМАНИЮ УЧАСТНИКОВ ЗАКУПКИ!</w:t>
      </w: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ind w:firstLine="567"/>
        <w:jc w:val="both"/>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AD02F1" w:rsidRDefault="0041349F" w:rsidP="00BA0133">
      <w:pPr>
        <w:widowControl w:val="0"/>
        <w:spacing w:after="0" w:line="240" w:lineRule="auto"/>
        <w:ind w:firstLine="567"/>
        <w:jc w:val="both"/>
        <w:rPr>
          <w:rFonts w:ascii="Times New Roman" w:eastAsia="Times New Roman" w:hAnsi="Times New Roman" w:cs="Times New Roman"/>
          <w:i/>
          <w:sz w:val="20"/>
          <w:szCs w:val="20"/>
          <w:highlight w:val="yellow"/>
          <w:shd w:val="clear" w:color="auto" w:fill="FFFF99"/>
          <w:lang w:eastAsia="zh-CN"/>
        </w:rPr>
      </w:pP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lang w:eastAsia="zh-CN"/>
        </w:rPr>
        <w:t>Образцы форм документов, включаемых в заявку</w:t>
      </w: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p>
    <w:p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«_____»___________ 202_ г.</w:t>
      </w:r>
    </w:p>
    <w:p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w:t>
      </w:r>
    </w:p>
    <w:p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ind w:left="-540"/>
        <w:jc w:val="center"/>
        <w:rPr>
          <w:rFonts w:ascii="Times New Roman" w:eastAsia="Times New Roman" w:hAnsi="Times New Roman" w:cs="Times New Roman"/>
          <w:b/>
          <w:color w:val="000000"/>
          <w:sz w:val="20"/>
          <w:szCs w:val="20"/>
          <w:lang w:eastAsia="zh-CN"/>
        </w:rPr>
      </w:pPr>
      <w:r w:rsidRPr="00AD02F1">
        <w:rPr>
          <w:rFonts w:ascii="Times New Roman" w:eastAsia="Times New Roman" w:hAnsi="Times New Roman" w:cs="Times New Roman"/>
          <w:b/>
          <w:color w:val="000000"/>
          <w:sz w:val="20"/>
          <w:szCs w:val="20"/>
          <w:lang w:eastAsia="zh-CN"/>
        </w:rPr>
        <w:t xml:space="preserve">ЗАЯВКА НА УЧАСТИЕ </w:t>
      </w:r>
      <w:r w:rsidR="0041349F" w:rsidRPr="00AD02F1">
        <w:rPr>
          <w:rFonts w:ascii="Times New Roman" w:eastAsia="Times New Roman" w:hAnsi="Times New Roman" w:cs="Times New Roman"/>
          <w:b/>
          <w:color w:val="000000"/>
          <w:sz w:val="20"/>
          <w:szCs w:val="20"/>
          <w:lang w:eastAsia="zh-CN"/>
        </w:rPr>
        <w:t xml:space="preserve">В ЗАКУПКЕ </w:t>
      </w:r>
    </w:p>
    <w:p w:rsidR="00BA0133" w:rsidRPr="00AD02F1" w:rsidRDefault="00BA0133" w:rsidP="00BA0133">
      <w:pPr>
        <w:widowControl w:val="0"/>
        <w:spacing w:after="0" w:line="240" w:lineRule="auto"/>
        <w:ind w:left="-540"/>
        <w:jc w:val="center"/>
        <w:rPr>
          <w:rFonts w:ascii="Times New Roman" w:eastAsia="Times New Roman" w:hAnsi="Times New Roman" w:cs="Times New Roman"/>
          <w:b/>
          <w:color w:val="000000"/>
          <w:sz w:val="20"/>
          <w:szCs w:val="20"/>
          <w:lang w:eastAsia="zh-CN"/>
        </w:rPr>
      </w:pPr>
    </w:p>
    <w:p w:rsidR="00BA0133" w:rsidRPr="00AD02F1" w:rsidRDefault="00BA0133" w:rsidP="00BA0133">
      <w:pPr>
        <w:widowControl w:val="0"/>
        <w:spacing w:after="0" w:line="240" w:lineRule="auto"/>
        <w:ind w:left="360"/>
        <w:rPr>
          <w:rFonts w:ascii="Times New Roman" w:eastAsia="Times New Roman" w:hAnsi="Times New Roman" w:cs="Times New Roman"/>
          <w:b/>
          <w:color w:val="000000"/>
          <w:sz w:val="20"/>
          <w:szCs w:val="20"/>
          <w:lang w:eastAsia="zh-CN"/>
        </w:rPr>
      </w:pPr>
      <w:r w:rsidRPr="00AD02F1">
        <w:rPr>
          <w:rFonts w:ascii="Times New Roman" w:eastAsia="Times New Roman" w:hAnsi="Times New Roman" w:cs="Times New Roman"/>
          <w:b/>
          <w:color w:val="000000"/>
          <w:sz w:val="20"/>
          <w:szCs w:val="20"/>
          <w:lang w:eastAsia="zh-CN"/>
        </w:rPr>
        <w:t xml:space="preserve">             Кому</w:t>
      </w:r>
      <w:r w:rsidRPr="00AD02F1">
        <w:rPr>
          <w:rFonts w:ascii="Times New Roman" w:eastAsia="Times New Roman" w:hAnsi="Times New Roman" w:cs="Times New Roman"/>
          <w:color w:val="000000"/>
          <w:sz w:val="20"/>
          <w:szCs w:val="20"/>
          <w:lang w:eastAsia="zh-CN"/>
        </w:rPr>
        <w:t>:</w:t>
      </w:r>
    </w:p>
    <w:p w:rsidR="00BA0133" w:rsidRPr="00AD02F1" w:rsidRDefault="00BA0133" w:rsidP="00BA0133">
      <w:pPr>
        <w:widowControl w:val="0"/>
        <w:spacing w:after="0" w:line="240" w:lineRule="auto"/>
        <w:ind w:left="360"/>
        <w:rPr>
          <w:rFonts w:ascii="Times New Roman" w:eastAsia="Times New Roman" w:hAnsi="Times New Roman" w:cs="Times New Roman"/>
          <w:b/>
          <w:color w:val="000000"/>
          <w:sz w:val="20"/>
          <w:szCs w:val="20"/>
          <w:lang w:eastAsia="zh-CN"/>
        </w:rPr>
      </w:pPr>
    </w:p>
    <w:p w:rsidR="00BA0133" w:rsidRPr="00AD02F1" w:rsidRDefault="00BA0133" w:rsidP="00BA0133">
      <w:pPr>
        <w:widowControl w:val="0"/>
        <w:spacing w:after="0" w:line="240" w:lineRule="auto"/>
        <w:ind w:firstLine="567"/>
        <w:jc w:val="both"/>
        <w:rPr>
          <w:rFonts w:ascii="Times New Roman" w:eastAsia="Times New Roman" w:hAnsi="Times New Roman" w:cs="Times New Roman"/>
          <w:iCs/>
          <w:sz w:val="20"/>
          <w:szCs w:val="20"/>
          <w:lang w:eastAsia="en-US"/>
        </w:rPr>
      </w:pPr>
      <w:proofErr w:type="gramStart"/>
      <w:r w:rsidRPr="00AD02F1">
        <w:rPr>
          <w:rFonts w:ascii="Times New Roman" w:eastAsia="Times New Roman" w:hAnsi="Times New Roman" w:cs="Times New Roman"/>
          <w:iCs/>
          <w:sz w:val="20"/>
          <w:szCs w:val="20"/>
          <w:lang w:eastAsia="en-US"/>
        </w:rPr>
        <w:t xml:space="preserve">Изучив </w:t>
      </w:r>
      <w:r w:rsidR="0041349F" w:rsidRPr="00AD02F1">
        <w:rPr>
          <w:rFonts w:ascii="Times New Roman" w:eastAsia="Times New Roman" w:hAnsi="Times New Roman" w:cs="Times New Roman"/>
          <w:iCs/>
          <w:sz w:val="20"/>
          <w:szCs w:val="20"/>
          <w:lang w:eastAsia="en-US"/>
        </w:rPr>
        <w:t>ценовой запрос</w:t>
      </w:r>
      <w:r w:rsidRPr="00AD02F1">
        <w:rPr>
          <w:rFonts w:ascii="Times New Roman" w:eastAsia="Times New Roman" w:hAnsi="Times New Roman" w:cs="Times New Roman"/>
          <w:iCs/>
          <w:sz w:val="20"/>
          <w:szCs w:val="20"/>
          <w:lang w:eastAsia="en-US"/>
        </w:rPr>
        <w:t xml:space="preserve"> о закупке </w:t>
      </w:r>
      <w:r w:rsidRPr="00AD02F1">
        <w:rPr>
          <w:rFonts w:ascii="Times New Roman" w:eastAsia="Times New Roman" w:hAnsi="Times New Roman" w:cs="Times New Roman"/>
          <w:sz w:val="20"/>
          <w:szCs w:val="20"/>
          <w:lang w:eastAsia="en-US"/>
        </w:rPr>
        <w:t>(включая все изменения и разъяснения к ней)</w:t>
      </w:r>
      <w:r w:rsidRPr="00AD02F1">
        <w:rPr>
          <w:rFonts w:ascii="Times New Roman" w:eastAsia="Times New Roman" w:hAnsi="Times New Roman" w:cs="Times New Roman"/>
          <w:iCs/>
          <w:sz w:val="20"/>
          <w:szCs w:val="20"/>
          <w:lang w:eastAsia="en-US"/>
        </w:rPr>
        <w:t>, размещенные _________[</w:t>
      </w:r>
      <w:r w:rsidRPr="00AD02F1">
        <w:rPr>
          <w:rFonts w:ascii="Times New Roman" w:eastAsia="Times New Roman" w:hAnsi="Times New Roman" w:cs="Times New Roman"/>
          <w:bCs/>
          <w:iCs/>
          <w:sz w:val="20"/>
          <w:szCs w:val="20"/>
          <w:shd w:val="clear" w:color="auto" w:fill="D9D9D9"/>
          <w:lang w:eastAsia="en-US"/>
        </w:rPr>
        <w:t xml:space="preserve">указывается дата официального размещения </w:t>
      </w:r>
      <w:r w:rsidR="00AD02F1" w:rsidRPr="00AD02F1">
        <w:rPr>
          <w:rFonts w:ascii="Times New Roman" w:eastAsia="Times New Roman" w:hAnsi="Times New Roman" w:cs="Times New Roman"/>
          <w:bCs/>
          <w:iCs/>
          <w:sz w:val="20"/>
          <w:szCs w:val="20"/>
          <w:shd w:val="clear" w:color="auto" w:fill="D9D9D9"/>
          <w:lang w:eastAsia="en-US"/>
        </w:rPr>
        <w:t>ценового запроса</w:t>
      </w:r>
      <w:r w:rsidRPr="00AD02F1">
        <w:rPr>
          <w:rFonts w:ascii="Times New Roman" w:eastAsia="Times New Roman" w:hAnsi="Times New Roman" w:cs="Times New Roman"/>
          <w:bCs/>
          <w:iCs/>
          <w:sz w:val="20"/>
          <w:szCs w:val="20"/>
          <w:shd w:val="clear" w:color="auto" w:fill="D9D9D9"/>
          <w:lang w:eastAsia="en-US"/>
        </w:rPr>
        <w:t>, а также его номер</w:t>
      </w:r>
      <w:r w:rsidRPr="00AD02F1">
        <w:rPr>
          <w:rFonts w:ascii="Times New Roman" w:eastAsia="Times New Roman" w:hAnsi="Times New Roman" w:cs="Times New Roman"/>
          <w:iCs/>
          <w:sz w:val="20"/>
          <w:szCs w:val="20"/>
          <w:lang w:eastAsia="en-US"/>
        </w:rPr>
        <w:t>], и </w:t>
      </w:r>
      <w:r w:rsidRPr="00AD02F1">
        <w:rPr>
          <w:rFonts w:ascii="Times New Roman" w:eastAsia="Times New Roman" w:hAnsi="Times New Roman" w:cs="Times New Roman"/>
          <w:sz w:val="20"/>
          <w:szCs w:val="20"/>
          <w:lang w:eastAsia="en-US"/>
        </w:rPr>
        <w:t xml:space="preserve">безоговорочно </w:t>
      </w:r>
      <w:r w:rsidRPr="00AD02F1">
        <w:rPr>
          <w:rFonts w:ascii="Times New Roman" w:eastAsia="Times New Roman" w:hAnsi="Times New Roman" w:cs="Times New Roman"/>
          <w:iCs/>
          <w:sz w:val="20"/>
          <w:szCs w:val="20"/>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AD02F1">
        <w:rPr>
          <w:rFonts w:ascii="Times New Roman" w:eastAsia="Times New Roman" w:hAnsi="Times New Roman" w:cs="Times New Roman"/>
          <w:iCs/>
          <w:sz w:val="20"/>
          <w:szCs w:val="20"/>
          <w:lang w:eastAsia="en-US"/>
        </w:rPr>
        <w:t>закупки____________________________</w:t>
      </w:r>
      <w:proofErr w:type="spellEnd"/>
      <w:r w:rsidRPr="00AD02F1">
        <w:rPr>
          <w:rFonts w:ascii="Times New Roman" w:eastAsia="Times New Roman" w:hAnsi="Times New Roman" w:cs="Times New Roman"/>
          <w:iCs/>
          <w:sz w:val="20"/>
          <w:szCs w:val="20"/>
          <w:lang w:eastAsia="en-US"/>
        </w:rPr>
        <w:t xml:space="preserve">, мы, являясь участником процедуры закупки, предлагаем заключить Договор на: _________________________________________________ </w:t>
      </w:r>
      <w:proofErr w:type="gramEnd"/>
    </w:p>
    <w:p w:rsidR="00BA0133" w:rsidRPr="00AD02F1" w:rsidRDefault="00BA0133" w:rsidP="00BA0133">
      <w:pPr>
        <w:widowControl w:val="0"/>
        <w:spacing w:after="0" w:line="240" w:lineRule="auto"/>
        <w:ind w:firstLine="567"/>
        <w:jc w:val="both"/>
        <w:rPr>
          <w:rFonts w:ascii="Times New Roman" w:eastAsia="Times New Roman" w:hAnsi="Times New Roman" w:cs="Times New Roman"/>
          <w:iCs/>
          <w:sz w:val="20"/>
          <w:szCs w:val="20"/>
          <w:lang w:eastAsia="en-US"/>
        </w:rPr>
      </w:pPr>
      <w:r w:rsidRPr="00AD02F1">
        <w:rPr>
          <w:rFonts w:ascii="Times New Roman" w:eastAsia="Times New Roman" w:hAnsi="Times New Roman" w:cs="Times New Roman"/>
          <w:iCs/>
          <w:sz w:val="20"/>
          <w:szCs w:val="20"/>
          <w:lang w:eastAsia="en-US"/>
        </w:rPr>
        <w:t xml:space="preserve">Мы подтверждаем свое согласие </w:t>
      </w:r>
      <w:proofErr w:type="gramStart"/>
      <w:r w:rsidRPr="00AD02F1">
        <w:rPr>
          <w:rFonts w:ascii="Times New Roman" w:eastAsia="Times New Roman" w:hAnsi="Times New Roman" w:cs="Times New Roman"/>
          <w:iCs/>
          <w:sz w:val="20"/>
          <w:szCs w:val="20"/>
          <w:lang w:eastAsia="en-US"/>
        </w:rPr>
        <w:t>участвовать</w:t>
      </w:r>
      <w:proofErr w:type="gramEnd"/>
      <w:r w:rsidRPr="00AD02F1">
        <w:rPr>
          <w:rFonts w:ascii="Times New Roman" w:eastAsia="Times New Roman" w:hAnsi="Times New Roman" w:cs="Times New Roman"/>
          <w:iCs/>
          <w:sz w:val="20"/>
          <w:szCs w:val="20"/>
          <w:lang w:eastAsia="en-US"/>
        </w:rPr>
        <w:t xml:space="preserve"> в вышеуказанной закупке на условиях, установленных </w:t>
      </w:r>
      <w:r w:rsidR="0041349F" w:rsidRPr="00AD02F1">
        <w:rPr>
          <w:rFonts w:ascii="Times New Roman" w:eastAsia="Times New Roman" w:hAnsi="Times New Roman" w:cs="Times New Roman"/>
          <w:iCs/>
          <w:sz w:val="20"/>
          <w:szCs w:val="20"/>
          <w:lang w:eastAsia="en-US"/>
        </w:rPr>
        <w:t xml:space="preserve">ценовым запросом </w:t>
      </w:r>
      <w:r w:rsidRPr="00AD02F1">
        <w:rPr>
          <w:rFonts w:ascii="Times New Roman" w:eastAsia="Times New Roman" w:hAnsi="Times New Roman" w:cs="Times New Roman"/>
          <w:iCs/>
          <w:sz w:val="20"/>
          <w:szCs w:val="20"/>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D02F1">
        <w:rPr>
          <w:rFonts w:ascii="Times New Roman" w:eastAsia="Times New Roman" w:hAnsi="Times New Roman" w:cs="Times New Roman"/>
          <w:iCs/>
          <w:sz w:val="20"/>
          <w:szCs w:val="20"/>
          <w:lang w:eastAsia="en-US"/>
        </w:rPr>
        <w:t>.</w:t>
      </w: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r w:rsidRPr="00AD02F1">
        <w:rPr>
          <w:rFonts w:ascii="Times New Roman" w:eastAsia="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D02F1">
        <w:rPr>
          <w:rFonts w:ascii="Times New Roman" w:eastAsia="Times New Roman" w:hAnsi="Times New Roman" w:cs="Times New Roman"/>
          <w:sz w:val="20"/>
          <w:szCs w:val="20"/>
          <w:lang w:eastAsia="en-US"/>
        </w:rPr>
        <w:t xml:space="preserve">с единственным участником </w:t>
      </w:r>
      <w:r w:rsidR="0041349F" w:rsidRPr="00AD02F1">
        <w:rPr>
          <w:rFonts w:ascii="Times New Roman" w:eastAsia="Times New Roman" w:hAnsi="Times New Roman" w:cs="Times New Roman"/>
          <w:sz w:val="20"/>
          <w:szCs w:val="20"/>
          <w:lang w:eastAsia="en-US"/>
        </w:rPr>
        <w:t>не</w:t>
      </w:r>
      <w:r w:rsidRPr="00AD02F1">
        <w:rPr>
          <w:rFonts w:ascii="Times New Roman" w:eastAsia="Times New Roman" w:hAnsi="Times New Roman" w:cs="Times New Roman"/>
          <w:sz w:val="20"/>
          <w:szCs w:val="20"/>
          <w:lang w:eastAsia="en-US"/>
        </w:rPr>
        <w:t xml:space="preserve">конкурентной закупки </w:t>
      </w:r>
      <w:r w:rsidRPr="00AD02F1">
        <w:rPr>
          <w:rFonts w:ascii="Times New Roman" w:eastAsia="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r w:rsidRPr="00AD02F1">
        <w:rPr>
          <w:rFonts w:ascii="Times New Roman" w:eastAsia="Times New Roman" w:hAnsi="Times New Roman" w:cs="Times New Roman"/>
          <w:sz w:val="20"/>
          <w:szCs w:val="20"/>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D02F1">
        <w:rPr>
          <w:rFonts w:ascii="Times New Roman" w:eastAsia="Times New Roman" w:hAnsi="Times New Roman" w:cs="Times New Roman"/>
          <w:sz w:val="20"/>
          <w:szCs w:val="20"/>
          <w:vertAlign w:val="superscript"/>
          <w:lang w:eastAsia="en-US"/>
        </w:rPr>
        <w:footnoteReference w:id="1"/>
      </w: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p>
    <w:p w:rsidR="00BA0133" w:rsidRPr="00AD02F1" w:rsidRDefault="00BA0133" w:rsidP="00BA0133">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br w:type="page"/>
      </w:r>
      <w:r w:rsidRPr="00AD02F1">
        <w:rPr>
          <w:rFonts w:ascii="Times New Roman" w:eastAsia="Times New Roman" w:hAnsi="Times New Roman" w:cs="Times New Roman"/>
          <w:sz w:val="20"/>
          <w:szCs w:val="20"/>
          <w:lang w:eastAsia="zh-CN"/>
        </w:rPr>
        <w:lastRenderedPageBreak/>
        <w:t xml:space="preserve">Приложение </w:t>
      </w:r>
      <w:r w:rsidR="00EC225A" w:rsidRPr="00AD02F1">
        <w:rPr>
          <w:rFonts w:ascii="Times New Roman" w:eastAsia="Times New Roman" w:hAnsi="Times New Roman" w:cs="Times New Roman"/>
          <w:sz w:val="20"/>
          <w:szCs w:val="20"/>
          <w:lang w:eastAsia="zh-CN"/>
        </w:rPr>
        <w:fldChar w:fldCharType="begin"/>
      </w:r>
      <w:r w:rsidRPr="00AD02F1">
        <w:rPr>
          <w:rFonts w:ascii="Times New Roman" w:eastAsia="Times New Roman" w:hAnsi="Times New Roman" w:cs="Times New Roman"/>
          <w:sz w:val="20"/>
          <w:szCs w:val="20"/>
          <w:lang w:eastAsia="zh-CN"/>
        </w:rPr>
        <w:instrText xml:space="preserve"> SEQ Приложение \* ARABIC </w:instrText>
      </w:r>
      <w:r w:rsidR="00EC225A" w:rsidRPr="00AD02F1">
        <w:rPr>
          <w:rFonts w:ascii="Times New Roman" w:eastAsia="Times New Roman" w:hAnsi="Times New Roman" w:cs="Times New Roman"/>
          <w:sz w:val="20"/>
          <w:szCs w:val="20"/>
          <w:lang w:eastAsia="zh-CN"/>
        </w:rPr>
        <w:fldChar w:fldCharType="separate"/>
      </w:r>
      <w:r w:rsidRPr="00AD02F1">
        <w:rPr>
          <w:rFonts w:ascii="Times New Roman" w:eastAsia="Times New Roman" w:hAnsi="Times New Roman" w:cs="Times New Roman"/>
          <w:sz w:val="20"/>
          <w:szCs w:val="20"/>
          <w:lang w:eastAsia="zh-CN"/>
        </w:rPr>
        <w:t>1</w:t>
      </w:r>
      <w:r w:rsidR="00EC225A" w:rsidRPr="00AD02F1">
        <w:rPr>
          <w:rFonts w:ascii="Times New Roman" w:eastAsia="Times New Roman" w:hAnsi="Times New Roman" w:cs="Times New Roman"/>
          <w:sz w:val="20"/>
          <w:szCs w:val="20"/>
          <w:lang w:eastAsia="zh-CN"/>
        </w:rPr>
        <w:fldChar w:fldCharType="end"/>
      </w:r>
      <w:r w:rsidRPr="00AD02F1">
        <w:rPr>
          <w:rFonts w:ascii="Times New Roman" w:eastAsia="Times New Roman" w:hAnsi="Times New Roman" w:cs="Times New Roman"/>
          <w:sz w:val="20"/>
          <w:szCs w:val="20"/>
          <w:lang w:eastAsia="zh-CN"/>
        </w:rPr>
        <w:t>к Форме Заявки</w:t>
      </w:r>
      <w:r w:rsidRPr="00AD02F1">
        <w:rPr>
          <w:rFonts w:ascii="Times New Roman" w:eastAsia="Times New Roman" w:hAnsi="Times New Roman" w:cs="Times New Roman"/>
          <w:sz w:val="20"/>
          <w:szCs w:val="20"/>
          <w:lang w:eastAsia="zh-CN"/>
        </w:rPr>
        <w:br/>
        <w:t>от «____»_____________ 20_ г. №__________</w:t>
      </w:r>
    </w:p>
    <w:p w:rsidR="008879EF" w:rsidRPr="00AD02F1" w:rsidRDefault="008879EF" w:rsidP="00BA0133">
      <w:pPr>
        <w:widowControl w:val="0"/>
        <w:spacing w:after="0" w:line="240" w:lineRule="auto"/>
        <w:jc w:val="right"/>
        <w:rPr>
          <w:rFonts w:ascii="Times New Roman" w:eastAsia="Times New Roman" w:hAnsi="Times New Roman" w:cs="Times New Roman"/>
          <w:sz w:val="20"/>
          <w:szCs w:val="20"/>
          <w:lang w:eastAsia="zh-CN"/>
        </w:rPr>
      </w:pPr>
    </w:p>
    <w:p w:rsidR="008C1FB0" w:rsidRDefault="008C1FB0" w:rsidP="0041349F">
      <w:pPr>
        <w:widowControl w:val="0"/>
        <w:spacing w:after="0" w:line="240" w:lineRule="auto"/>
        <w:jc w:val="center"/>
        <w:rPr>
          <w:rFonts w:ascii="Times New Roman" w:eastAsia="Times New Roman" w:hAnsi="Times New Roman" w:cs="Times New Roman"/>
          <w:b/>
          <w:iCs/>
          <w:sz w:val="20"/>
          <w:szCs w:val="20"/>
          <w:lang w:eastAsia="zh-CN"/>
        </w:rPr>
      </w:pPr>
    </w:p>
    <w:p w:rsidR="0041349F" w:rsidRPr="00AD02F1" w:rsidRDefault="0041349F" w:rsidP="0041349F">
      <w:pPr>
        <w:widowControl w:val="0"/>
        <w:spacing w:after="0" w:line="240" w:lineRule="auto"/>
        <w:jc w:val="center"/>
        <w:rPr>
          <w:rFonts w:ascii="Times New Roman" w:eastAsia="Times New Roman" w:hAnsi="Times New Roman" w:cs="Times New Roman"/>
          <w:b/>
          <w:iCs/>
          <w:sz w:val="20"/>
          <w:szCs w:val="20"/>
          <w:lang w:eastAsia="zh-CN"/>
        </w:rPr>
      </w:pPr>
      <w:r w:rsidRPr="00AD02F1">
        <w:rPr>
          <w:rFonts w:ascii="Times New Roman" w:eastAsia="Times New Roman" w:hAnsi="Times New Roman" w:cs="Times New Roman"/>
          <w:b/>
          <w:iCs/>
          <w:sz w:val="20"/>
          <w:szCs w:val="20"/>
          <w:lang w:eastAsia="zh-CN"/>
        </w:rPr>
        <w:t>ЦЕНОВОЕ ПРЕДОЖЕНИЕ,</w:t>
      </w:r>
    </w:p>
    <w:p w:rsidR="0041349F" w:rsidRPr="00AD02F1" w:rsidRDefault="0041349F" w:rsidP="0041349F">
      <w:pPr>
        <w:widowControl w:val="0"/>
        <w:spacing w:after="0" w:line="240" w:lineRule="auto"/>
        <w:jc w:val="center"/>
        <w:rPr>
          <w:rFonts w:ascii="Times New Roman" w:eastAsia="Times New Roman" w:hAnsi="Times New Roman" w:cs="Times New Roman"/>
          <w:b/>
          <w:iCs/>
          <w:sz w:val="20"/>
          <w:szCs w:val="20"/>
          <w:lang w:eastAsia="zh-CN"/>
        </w:rPr>
      </w:pPr>
      <w:proofErr w:type="gramStart"/>
      <w:r w:rsidRPr="00AD02F1">
        <w:rPr>
          <w:rFonts w:ascii="Times New Roman" w:eastAsia="Times New Roman" w:hAnsi="Times New Roman" w:cs="Times New Roman"/>
          <w:b/>
          <w:iCs/>
          <w:sz w:val="20"/>
          <w:szCs w:val="20"/>
          <w:lang w:eastAsia="zh-CN"/>
        </w:rPr>
        <w:t>согласно</w:t>
      </w:r>
      <w:proofErr w:type="gramEnd"/>
      <w:r w:rsidRPr="00AD02F1">
        <w:rPr>
          <w:rFonts w:ascii="Times New Roman" w:eastAsia="Times New Roman" w:hAnsi="Times New Roman" w:cs="Times New Roman"/>
          <w:b/>
          <w:iCs/>
          <w:sz w:val="20"/>
          <w:szCs w:val="20"/>
          <w:lang w:eastAsia="zh-CN"/>
        </w:rPr>
        <w:t xml:space="preserve"> </w:t>
      </w:r>
      <w:r w:rsidR="00BA0133" w:rsidRPr="00AD02F1">
        <w:rPr>
          <w:rFonts w:ascii="Times New Roman" w:eastAsia="Times New Roman" w:hAnsi="Times New Roman" w:cs="Times New Roman"/>
          <w:b/>
          <w:iCs/>
          <w:sz w:val="20"/>
          <w:szCs w:val="20"/>
          <w:lang w:eastAsia="zh-CN"/>
        </w:rPr>
        <w:t>ТЕХНИЧЕСКО</w:t>
      </w:r>
      <w:r w:rsidRPr="00AD02F1">
        <w:rPr>
          <w:rFonts w:ascii="Times New Roman" w:eastAsia="Times New Roman" w:hAnsi="Times New Roman" w:cs="Times New Roman"/>
          <w:b/>
          <w:iCs/>
          <w:sz w:val="20"/>
          <w:szCs w:val="20"/>
          <w:lang w:eastAsia="zh-CN"/>
        </w:rPr>
        <w:t>ГО</w:t>
      </w:r>
      <w:r w:rsidR="00BA0133" w:rsidRPr="00AD02F1">
        <w:rPr>
          <w:rFonts w:ascii="Times New Roman" w:eastAsia="Times New Roman" w:hAnsi="Times New Roman" w:cs="Times New Roman"/>
          <w:b/>
          <w:iCs/>
          <w:sz w:val="20"/>
          <w:szCs w:val="20"/>
          <w:lang w:eastAsia="zh-CN"/>
        </w:rPr>
        <w:t xml:space="preserve"> </w:t>
      </w:r>
      <w:r w:rsidRPr="00AD02F1">
        <w:rPr>
          <w:rFonts w:ascii="Times New Roman" w:eastAsia="Times New Roman" w:hAnsi="Times New Roman" w:cs="Times New Roman"/>
          <w:b/>
          <w:iCs/>
          <w:sz w:val="20"/>
          <w:szCs w:val="20"/>
          <w:lang w:eastAsia="zh-CN"/>
        </w:rPr>
        <w:t>ЗАДАНИЯ</w:t>
      </w: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ind w:firstLine="360"/>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D02F1">
        <w:rPr>
          <w:rFonts w:ascii="Times New Roman" w:eastAsia="Times New Roman" w:hAnsi="Times New Roman" w:cs="Times New Roman"/>
          <w:sz w:val="20"/>
          <w:szCs w:val="20"/>
          <w:lang w:eastAsia="zh-CN"/>
        </w:rPr>
        <w:t>ДОКУМЕНТАЦИЕЙ</w:t>
      </w:r>
      <w:r w:rsidRPr="00AD02F1">
        <w:rPr>
          <w:rFonts w:ascii="Times New Roman" w:eastAsia="Times New Roman" w:hAnsi="Times New Roman" w:cs="Times New Roman"/>
          <w:sz w:val="20"/>
          <w:szCs w:val="20"/>
          <w:lang w:eastAsia="zh-CN"/>
        </w:rPr>
        <w:t xml:space="preserve"> </w:t>
      </w:r>
      <w:r w:rsidR="00CE4991" w:rsidRPr="00AD02F1">
        <w:rPr>
          <w:rFonts w:ascii="Times New Roman" w:eastAsia="Times New Roman" w:hAnsi="Times New Roman" w:cs="Times New Roman"/>
          <w:sz w:val="20"/>
          <w:szCs w:val="20"/>
          <w:lang w:eastAsia="zh-CN"/>
        </w:rPr>
        <w:t>МАЛОЙ ЗАКУПКИ</w:t>
      </w:r>
      <w:r w:rsidR="00126C7F" w:rsidRPr="00AD02F1">
        <w:rPr>
          <w:rFonts w:ascii="Times New Roman" w:eastAsia="Times New Roman" w:hAnsi="Times New Roman" w:cs="Times New Roman"/>
          <w:sz w:val="20"/>
          <w:szCs w:val="20"/>
          <w:lang w:eastAsia="zh-CN"/>
        </w:rPr>
        <w:t xml:space="preserve"> </w:t>
      </w:r>
      <w:r w:rsidRPr="00AD02F1">
        <w:rPr>
          <w:rFonts w:ascii="Times New Roman" w:eastAsia="Times New Roman" w:hAnsi="Times New Roman" w:cs="Times New Roman"/>
          <w:sz w:val="20"/>
          <w:szCs w:val="20"/>
          <w:lang w:eastAsia="zh-CN"/>
        </w:rPr>
        <w:t>В ЭЛЕКТРОННОЙ ФОРМЕ»</w:t>
      </w:r>
    </w:p>
    <w:p w:rsidR="00BA0133" w:rsidRPr="00AD02F1" w:rsidRDefault="00BA0133" w:rsidP="00BA0133">
      <w:pPr>
        <w:widowControl w:val="0"/>
        <w:spacing w:after="0" w:line="240" w:lineRule="auto"/>
        <w:ind w:firstLine="851"/>
        <w:jc w:val="both"/>
        <w:rPr>
          <w:rFonts w:ascii="Times New Roman" w:eastAsia="Times New Roman" w:hAnsi="Times New Roman" w:cs="Times New Roman"/>
          <w:sz w:val="20"/>
          <w:szCs w:val="20"/>
          <w:lang w:eastAsia="zh-CN"/>
        </w:rPr>
      </w:pPr>
    </w:p>
    <w:tbl>
      <w:tblPr>
        <w:tblW w:w="5000" w:type="pct"/>
        <w:tblLook w:val="00A0"/>
      </w:tblPr>
      <w:tblGrid>
        <w:gridCol w:w="481"/>
        <w:gridCol w:w="1465"/>
        <w:gridCol w:w="3043"/>
        <w:gridCol w:w="568"/>
        <w:gridCol w:w="644"/>
        <w:gridCol w:w="1534"/>
        <w:gridCol w:w="1203"/>
        <w:gridCol w:w="1199"/>
      </w:tblGrid>
      <w:tr w:rsidR="00BA0133" w:rsidRPr="00AD02F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w:t>
            </w:r>
          </w:p>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proofErr w:type="spellStart"/>
            <w:r w:rsidRPr="00AD02F1">
              <w:rPr>
                <w:rFonts w:ascii="Times New Roman" w:eastAsia="Times New Roman" w:hAnsi="Times New Roman" w:cs="Times New Roman"/>
                <w:sz w:val="20"/>
                <w:szCs w:val="20"/>
                <w:lang w:eastAsia="zh-CN"/>
              </w:rPr>
              <w:t>пп</w:t>
            </w:r>
            <w:proofErr w:type="spellEnd"/>
            <w:r w:rsidRPr="00AD02F1">
              <w:rPr>
                <w:rFonts w:ascii="Times New Roman" w:eastAsia="Times New Roman" w:hAnsi="Times New Roman" w:cs="Times New Roman"/>
                <w:sz w:val="20"/>
                <w:szCs w:val="20"/>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AD02F1" w:rsidRDefault="00AD02F1"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Технические и функциональные (потребительские свойства) характеристики товара</w:t>
            </w:r>
            <w:r w:rsidR="006E39AD">
              <w:rPr>
                <w:rFonts w:ascii="Times New Roman" w:eastAsia="Times New Roman" w:hAnsi="Times New Roman" w:cs="Times New Roman"/>
                <w:sz w:val="20"/>
                <w:szCs w:val="20"/>
                <w:lang w:eastAsia="zh-CN"/>
              </w:rPr>
              <w:t>, работ, услуг</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Ед. </w:t>
            </w:r>
            <w:proofErr w:type="spellStart"/>
            <w:r w:rsidRPr="00AD02F1">
              <w:rPr>
                <w:rFonts w:ascii="Times New Roman" w:eastAsia="Times New Roman" w:hAnsi="Times New Roman" w:cs="Times New Roman"/>
                <w:sz w:val="20"/>
                <w:szCs w:val="20"/>
                <w:lang w:eastAsia="zh-CN"/>
              </w:rPr>
              <w:t>изм</w:t>
            </w:r>
            <w:proofErr w:type="spellEnd"/>
            <w:r w:rsidRPr="00AD02F1">
              <w:rPr>
                <w:rFonts w:ascii="Times New Roman" w:eastAsia="Times New Roman" w:hAnsi="Times New Roman" w:cs="Times New Roman"/>
                <w:sz w:val="20"/>
                <w:szCs w:val="20"/>
                <w:lang w:eastAsia="zh-CN"/>
              </w:rPr>
              <w:t>.</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Сумма в руб. с НДС</w:t>
            </w:r>
          </w:p>
        </w:tc>
      </w:tr>
      <w:tr w:rsidR="00BA0133" w:rsidRPr="00AD02F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ind w:firstLine="33"/>
              <w:jc w:val="both"/>
              <w:rPr>
                <w:rFonts w:ascii="Times New Roman" w:eastAsia="Times New Roman" w:hAnsi="Times New Roman" w:cs="Times New Roman"/>
                <w:sz w:val="20"/>
                <w:szCs w:val="20"/>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r>
    </w:tbl>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highlight w:val="yellow"/>
          <w:lang w:eastAsia="zh-CN"/>
        </w:rPr>
        <w:br w:type="page"/>
      </w:r>
    </w:p>
    <w:p w:rsidR="00BA0133" w:rsidRPr="00AD02F1" w:rsidRDefault="00BA0133" w:rsidP="008879EF">
      <w:pPr>
        <w:widowControl w:val="0"/>
        <w:spacing w:after="0" w:line="240" w:lineRule="auto"/>
        <w:jc w:val="right"/>
        <w:outlineLvl w:val="3"/>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lastRenderedPageBreak/>
        <w:t>Форма 1  Заявки</w:t>
      </w:r>
    </w:p>
    <w:p w:rsidR="00BA0133" w:rsidRPr="00AD02F1" w:rsidRDefault="00BA0133" w:rsidP="008879EF">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«____» _____________ 20_ г. </w:t>
      </w:r>
    </w:p>
    <w:p w:rsidR="00BA0133" w:rsidRPr="00AD02F1" w:rsidRDefault="00BA0133" w:rsidP="00BA0133">
      <w:pPr>
        <w:widowControl w:val="0"/>
        <w:spacing w:after="0" w:line="240" w:lineRule="auto"/>
        <w:jc w:val="center"/>
        <w:rPr>
          <w:rFonts w:ascii="Times New Roman" w:eastAsia="Times New Roman" w:hAnsi="Times New Roman" w:cs="Times New Roman"/>
          <w:b/>
          <w:iCs/>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roofErr w:type="gramStart"/>
      <w:r w:rsidRPr="00AD02F1">
        <w:rPr>
          <w:rFonts w:ascii="Times New Roman" w:eastAsia="Times New Roman" w:hAnsi="Times New Roman" w:cs="Times New Roman"/>
          <w:color w:val="000000"/>
          <w:sz w:val="20"/>
          <w:szCs w:val="2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D02F1">
        <w:rPr>
          <w:rFonts w:ascii="Times New Roman" w:eastAsia="Times New Roman" w:hAnsi="Times New Roman" w:cs="Times New Roman"/>
          <w:color w:val="000000"/>
          <w:sz w:val="20"/>
          <w:szCs w:val="20"/>
          <w:lang w:eastAsia="zh-CN"/>
        </w:rPr>
        <w:t>12</w:t>
      </w:r>
      <w:r w:rsidRPr="00AD02F1">
        <w:rPr>
          <w:rFonts w:ascii="Times New Roman" w:eastAsia="Times New Roman" w:hAnsi="Times New Roman" w:cs="Times New Roman"/>
          <w:color w:val="000000"/>
          <w:sz w:val="20"/>
          <w:szCs w:val="20"/>
          <w:lang w:eastAsia="zh-CN"/>
        </w:rPr>
        <w:t xml:space="preserve"> </w:t>
      </w:r>
      <w:r w:rsidR="00AD02F1" w:rsidRPr="00AD02F1">
        <w:rPr>
          <w:rFonts w:ascii="Times New Roman" w:eastAsia="Times New Roman" w:hAnsi="Times New Roman" w:cs="Times New Roman"/>
          <w:color w:val="000000"/>
          <w:sz w:val="20"/>
          <w:szCs w:val="2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AD02F1" w:rsidTr="00944B0E">
        <w:tc>
          <w:tcPr>
            <w:tcW w:w="10031" w:type="dxa"/>
          </w:tcPr>
          <w:p w:rsidR="00BA0133" w:rsidRPr="00AD02F1" w:rsidRDefault="00BA0133" w:rsidP="00BA0133">
            <w:pPr>
              <w:widowControl w:val="0"/>
              <w:spacing w:after="0" w:line="240" w:lineRule="auto"/>
              <w:ind w:firstLine="709"/>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Настоящим организация/физическое лицо/юридическое лицо______________________________________</w:t>
            </w:r>
          </w:p>
          <w:p w:rsidR="00BA0133" w:rsidRPr="00AD02F1" w:rsidRDefault="00BA0133" w:rsidP="00BA0133">
            <w:pPr>
              <w:widowControl w:val="0"/>
              <w:spacing w:after="0" w:line="240" w:lineRule="auto"/>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 xml:space="preserve">в заявки на участие в </w:t>
            </w:r>
            <w:r w:rsidR="00CE4991" w:rsidRPr="00AD02F1">
              <w:rPr>
                <w:rFonts w:ascii="Times New Roman" w:eastAsia="Times New Roman" w:hAnsi="Times New Roman" w:cs="Times New Roman"/>
                <w:color w:val="000000"/>
                <w:sz w:val="20"/>
                <w:szCs w:val="20"/>
                <w:lang w:eastAsia="zh-CN"/>
              </w:rPr>
              <w:t>малой закупке</w:t>
            </w:r>
            <w:r w:rsidRPr="00AD02F1">
              <w:rPr>
                <w:rFonts w:ascii="Times New Roman" w:eastAsia="Times New Roman" w:hAnsi="Times New Roman" w:cs="Times New Roman"/>
                <w:color w:val="000000"/>
                <w:sz w:val="20"/>
                <w:szCs w:val="20"/>
                <w:lang w:eastAsia="zh-CN"/>
              </w:rPr>
              <w:t xml:space="preserve"> в  электронной форме </w:t>
            </w:r>
            <w:proofErr w:type="gramStart"/>
            <w:r w:rsidRPr="00AD02F1">
              <w:rPr>
                <w:rFonts w:ascii="Times New Roman" w:eastAsia="Times New Roman" w:hAnsi="Times New Roman" w:cs="Times New Roman"/>
                <w:color w:val="000000"/>
                <w:sz w:val="20"/>
                <w:szCs w:val="20"/>
                <w:lang w:eastAsia="zh-CN"/>
              </w:rPr>
              <w:t>на</w:t>
            </w:r>
            <w:proofErr w:type="gramEnd"/>
            <w:r w:rsidRPr="00AD02F1">
              <w:rPr>
                <w:rFonts w:ascii="Times New Roman" w:eastAsia="Times New Roman" w:hAnsi="Times New Roman" w:cs="Times New Roman"/>
                <w:color w:val="000000"/>
                <w:sz w:val="20"/>
                <w:szCs w:val="20"/>
                <w:lang w:eastAsia="zh-CN"/>
              </w:rPr>
              <w:t xml:space="preserve"> _______________________________________________________________________________</w:t>
            </w:r>
          </w:p>
          <w:p w:rsidR="00BA0133" w:rsidRPr="00AD02F1" w:rsidRDefault="00BA0133" w:rsidP="00BA0133">
            <w:pPr>
              <w:widowControl w:val="0"/>
              <w:spacing w:after="0" w:line="240" w:lineRule="auto"/>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 xml:space="preserve">                   (указывается наименование </w:t>
            </w:r>
            <w:r w:rsidR="00CE4991" w:rsidRPr="00AD02F1">
              <w:rPr>
                <w:rFonts w:ascii="Times New Roman" w:eastAsia="Times New Roman" w:hAnsi="Times New Roman" w:cs="Times New Roman"/>
                <w:color w:val="000000"/>
                <w:sz w:val="20"/>
                <w:szCs w:val="20"/>
                <w:lang w:eastAsia="zh-CN"/>
              </w:rPr>
              <w:t>малой закупки</w:t>
            </w:r>
            <w:r w:rsidR="00DC5DA2">
              <w:rPr>
                <w:rFonts w:ascii="Times New Roman" w:eastAsia="Times New Roman" w:hAnsi="Times New Roman" w:cs="Times New Roman"/>
                <w:color w:val="000000"/>
                <w:sz w:val="20"/>
                <w:szCs w:val="20"/>
                <w:lang w:eastAsia="zh-CN"/>
              </w:rPr>
              <w:t xml:space="preserve"> </w:t>
            </w:r>
            <w:r w:rsidR="00CE4991" w:rsidRPr="00AD02F1">
              <w:rPr>
                <w:rFonts w:ascii="Times New Roman" w:eastAsia="Times New Roman" w:hAnsi="Times New Roman" w:cs="Times New Roman"/>
                <w:color w:val="000000"/>
                <w:sz w:val="20"/>
                <w:szCs w:val="20"/>
                <w:lang w:eastAsia="zh-CN"/>
              </w:rPr>
              <w:t>в электронной</w:t>
            </w:r>
            <w:r w:rsidRPr="00AD02F1">
              <w:rPr>
                <w:rFonts w:ascii="Times New Roman" w:eastAsia="Times New Roman" w:hAnsi="Times New Roman" w:cs="Times New Roman"/>
                <w:color w:val="000000"/>
                <w:sz w:val="20"/>
                <w:szCs w:val="20"/>
                <w:lang w:eastAsia="zh-CN"/>
              </w:rPr>
              <w:t xml:space="preserve"> форме)</w:t>
            </w:r>
          </w:p>
          <w:p w:rsidR="00BA0133" w:rsidRPr="00AD02F1" w:rsidRDefault="00BA0133" w:rsidP="00BA0133">
            <w:pPr>
              <w:widowControl w:val="0"/>
              <w:spacing w:after="0" w:line="240" w:lineRule="auto"/>
              <w:jc w:val="both"/>
              <w:rPr>
                <w:rFonts w:ascii="Times New Roman" w:eastAsia="Times New Roman" w:hAnsi="Times New Roman" w:cs="Times New Roman"/>
                <w:b/>
                <w:i/>
                <w:color w:val="000000"/>
                <w:sz w:val="20"/>
                <w:szCs w:val="20"/>
                <w:lang w:eastAsia="en-US"/>
              </w:rPr>
            </w:pPr>
            <w:r w:rsidRPr="00AD02F1">
              <w:rPr>
                <w:rFonts w:ascii="Times New Roman" w:eastAsia="Times New Roman" w:hAnsi="Times New Roman" w:cs="Times New Roman"/>
                <w:color w:val="000000"/>
                <w:sz w:val="20"/>
                <w:szCs w:val="20"/>
                <w:lang w:eastAsia="zh-CN"/>
              </w:rPr>
              <w:t>(реестровый номер закупки ___________________), сообщает о своем соответствии требованиям, установленным</w:t>
            </w:r>
            <w:r w:rsidRPr="00AD02F1">
              <w:rPr>
                <w:rFonts w:ascii="Times New Roman" w:eastAsia="Times New Roman" w:hAnsi="Times New Roman" w:cs="Times New Roman"/>
                <w:sz w:val="20"/>
                <w:szCs w:val="20"/>
                <w:lang w:eastAsia="zh-CN"/>
              </w:rPr>
              <w:t xml:space="preserve"> в пункте </w:t>
            </w:r>
            <w:r w:rsidR="00FB534A">
              <w:rPr>
                <w:rFonts w:ascii="Times New Roman" w:eastAsia="Times New Roman" w:hAnsi="Times New Roman" w:cs="Times New Roman"/>
                <w:sz w:val="20"/>
                <w:szCs w:val="20"/>
                <w:lang w:eastAsia="zh-CN"/>
              </w:rPr>
              <w:t>12</w:t>
            </w:r>
            <w:r w:rsidRPr="00AD02F1">
              <w:rPr>
                <w:rFonts w:ascii="Times New Roman" w:eastAsia="Times New Roman" w:hAnsi="Times New Roman" w:cs="Times New Roman"/>
                <w:color w:val="000000"/>
                <w:sz w:val="20"/>
                <w:szCs w:val="20"/>
                <w:lang w:eastAsia="zh-CN"/>
              </w:rPr>
              <w:t xml:space="preserve">  Информационной карты, а именно:</w:t>
            </w:r>
          </w:p>
        </w:tc>
      </w:tr>
      <w:tr w:rsidR="00BA0133" w:rsidRPr="00AD02F1" w:rsidTr="00944B0E">
        <w:trPr>
          <w:trHeight w:val="1943"/>
        </w:trPr>
        <w:tc>
          <w:tcPr>
            <w:tcW w:w="10031" w:type="dxa"/>
          </w:tcPr>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1)</w:t>
            </w:r>
            <w:r w:rsidRPr="00B06A32">
              <w:rPr>
                <w:rFonts w:ascii="Times New Roman" w:hAnsi="Times New Roman" w:cs="Times New Roman"/>
                <w:i/>
                <w:i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2)</w:t>
            </w:r>
            <w:r w:rsidRPr="00B06A32">
              <w:rPr>
                <w:rFonts w:ascii="Times New Roman" w:hAnsi="Times New Roman" w:cs="Times New Roman"/>
                <w:i/>
                <w:iCs/>
              </w:rPr>
              <w:tab/>
              <w:t>участник закупки - юридическое лицо не находится в процессе ликвидации;</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3)</w:t>
            </w:r>
            <w:r w:rsidRPr="00B06A32">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4)</w:t>
            </w:r>
            <w:r w:rsidRPr="00B06A32">
              <w:rPr>
                <w:rFonts w:ascii="Times New Roman" w:hAnsi="Times New Roman" w:cs="Times New Roman"/>
                <w:i/>
                <w:iCs/>
              </w:rPr>
              <w:tab/>
            </w:r>
            <w:proofErr w:type="spellStart"/>
            <w:r w:rsidRPr="00B06A32">
              <w:rPr>
                <w:rFonts w:ascii="Times New Roman" w:hAnsi="Times New Roman" w:cs="Times New Roman"/>
                <w:i/>
                <w:iCs/>
              </w:rPr>
              <w:t>неприостановление</w:t>
            </w:r>
            <w:proofErr w:type="spellEnd"/>
            <w:r w:rsidRPr="00B06A32">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5)</w:t>
            </w:r>
            <w:r w:rsidRPr="00B06A32">
              <w:rPr>
                <w:rFonts w:ascii="Times New Roman" w:hAnsi="Times New Roman" w:cs="Times New Roman"/>
                <w:i/>
                <w:i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B06A32">
              <w:rPr>
                <w:rFonts w:ascii="Times New Roman" w:hAnsi="Times New Roman" w:cs="Times New Roman"/>
                <w:i/>
                <w:iCs/>
              </w:rPr>
              <w:t>заявителя</w:t>
            </w:r>
            <w:proofErr w:type="gramEnd"/>
            <w:r w:rsidRPr="00B06A32">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B06A32">
              <w:rPr>
                <w:rFonts w:ascii="Times New Roman" w:hAnsi="Times New Roman" w:cs="Times New Roman"/>
                <w:i/>
                <w:iCs/>
              </w:rPr>
              <w:t>Российской Федерации о налогах и сборах);</w:t>
            </w:r>
            <w:proofErr w:type="gramEnd"/>
          </w:p>
          <w:p w:rsidR="00B06A32" w:rsidRPr="00B06A32" w:rsidRDefault="00B06A32" w:rsidP="00B06A32">
            <w:pPr>
              <w:widowControl w:val="0"/>
              <w:spacing w:after="0" w:line="240" w:lineRule="auto"/>
              <w:ind w:firstLine="540"/>
              <w:jc w:val="both"/>
              <w:rPr>
                <w:rFonts w:ascii="Times New Roman" w:hAnsi="Times New Roman" w:cs="Times New Roman"/>
                <w:i/>
                <w:iCs/>
              </w:rPr>
            </w:pPr>
            <w:proofErr w:type="gramStart"/>
            <w:r w:rsidRPr="00B06A32">
              <w:rPr>
                <w:rFonts w:ascii="Times New Roman" w:hAnsi="Times New Roman" w:cs="Times New Roman"/>
                <w:i/>
                <w:iCs/>
              </w:rPr>
              <w:t>6)</w:t>
            </w:r>
            <w:r w:rsidRPr="00B06A32">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06A32">
              <w:rPr>
                <w:rFonts w:ascii="Times New Roman" w:hAnsi="Times New Roman" w:cs="Times New Roman"/>
                <w:i/>
                <w:iCs/>
              </w:rPr>
              <w:t xml:space="preserve"> </w:t>
            </w:r>
            <w:proofErr w:type="gramStart"/>
            <w:r w:rsidRPr="00B06A32">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7)</w:t>
            </w:r>
            <w:r w:rsidRPr="00B06A32">
              <w:rPr>
                <w:rFonts w:ascii="Times New Roman" w:hAnsi="Times New Roman" w:cs="Times New Roman"/>
                <w:i/>
                <w:iCs/>
              </w:rPr>
              <w:tab/>
            </w:r>
            <w:proofErr w:type="spellStart"/>
            <w:r w:rsidRPr="00B06A32">
              <w:rPr>
                <w:rFonts w:ascii="Times New Roman" w:hAnsi="Times New Roman" w:cs="Times New Roman"/>
                <w:i/>
                <w:iCs/>
              </w:rPr>
              <w:t>непривлечение</w:t>
            </w:r>
            <w:proofErr w:type="spellEnd"/>
            <w:r w:rsidRPr="00B06A32">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8)</w:t>
            </w:r>
            <w:r w:rsidRPr="00B06A32">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9)</w:t>
            </w:r>
            <w:r w:rsidRPr="00B06A32">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10)</w:t>
            </w:r>
            <w:r w:rsidRPr="00B06A32">
              <w:rPr>
                <w:rFonts w:ascii="Times New Roman" w:hAnsi="Times New Roman" w:cs="Times New Roman"/>
                <w:i/>
                <w:iCs/>
              </w:rPr>
              <w:tab/>
              <w:t>отсутствие между участником закупки и заказчиком конфликта интересов;</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11)</w:t>
            </w:r>
            <w:r w:rsidRPr="00B06A32">
              <w:rPr>
                <w:rFonts w:ascii="Times New Roman" w:hAnsi="Times New Roman" w:cs="Times New Roman"/>
                <w:i/>
                <w:iCs/>
              </w:rPr>
              <w:tab/>
              <w:t xml:space="preserve">участник закупки не является </w:t>
            </w:r>
            <w:proofErr w:type="spellStart"/>
            <w:r w:rsidRPr="00B06A32">
              <w:rPr>
                <w:rFonts w:ascii="Times New Roman" w:hAnsi="Times New Roman" w:cs="Times New Roman"/>
                <w:i/>
                <w:iCs/>
              </w:rPr>
              <w:t>офшорной</w:t>
            </w:r>
            <w:proofErr w:type="spellEnd"/>
            <w:r w:rsidRPr="00B06A32">
              <w:rPr>
                <w:rFonts w:ascii="Times New Roman" w:hAnsi="Times New Roman" w:cs="Times New Roman"/>
                <w:i/>
                <w:iCs/>
              </w:rPr>
              <w:t xml:space="preserve"> компанией;</w:t>
            </w:r>
          </w:p>
          <w:p w:rsidR="00BA0133" w:rsidRPr="00347AF4" w:rsidRDefault="00B06A32" w:rsidP="00B06A32">
            <w:pPr>
              <w:widowControl w:val="0"/>
              <w:spacing w:after="0" w:line="240" w:lineRule="auto"/>
              <w:ind w:firstLine="540"/>
              <w:jc w:val="both"/>
              <w:rPr>
                <w:rFonts w:ascii="Times New Roman" w:eastAsia="Times New Roman" w:hAnsi="Times New Roman" w:cs="Times New Roman"/>
                <w:bCs/>
                <w:i/>
                <w:iCs/>
                <w:color w:val="000000"/>
                <w:sz w:val="20"/>
                <w:szCs w:val="20"/>
                <w:lang w:eastAsia="en-US"/>
              </w:rPr>
            </w:pPr>
            <w:r w:rsidRPr="00B06A32">
              <w:rPr>
                <w:rFonts w:ascii="Times New Roman" w:hAnsi="Times New Roman" w:cs="Times New Roman"/>
                <w:i/>
                <w:iCs/>
              </w:rPr>
              <w:t>12)</w:t>
            </w:r>
            <w:r w:rsidRPr="00B06A32">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p>
        </w:tc>
      </w:tr>
    </w:tbl>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b/>
          <w:sz w:val="20"/>
          <w:szCs w:val="20"/>
          <w:lang w:eastAsia="zh-CN"/>
        </w:rPr>
        <w:br w:type="page"/>
      </w:r>
      <w:r w:rsidRPr="00AD02F1">
        <w:rPr>
          <w:rFonts w:ascii="Times New Roman" w:eastAsia="Times New Roman" w:hAnsi="Times New Roman" w:cs="Times New Roman"/>
          <w:b/>
          <w:sz w:val="20"/>
          <w:szCs w:val="20"/>
          <w:lang w:eastAsia="zh-CN"/>
        </w:rPr>
        <w:lastRenderedPageBreak/>
        <w:t xml:space="preserve">Анкета участника </w:t>
      </w:r>
      <w:r w:rsidRPr="00AD02F1">
        <w:rPr>
          <w:rFonts w:ascii="Times New Roman" w:eastAsia="Times New Roman" w:hAnsi="Times New Roman" w:cs="Times New Roman"/>
          <w:sz w:val="20"/>
          <w:szCs w:val="20"/>
          <w:lang w:eastAsia="zh-CN"/>
        </w:rPr>
        <w:t>(рекомендуемая форма)</w:t>
      </w:r>
    </w:p>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bl>
      <w:tblPr>
        <w:tblW w:w="10220" w:type="dxa"/>
        <w:tblInd w:w="-160" w:type="dxa"/>
        <w:tblLook w:val="04A0"/>
      </w:tblPr>
      <w:tblGrid>
        <w:gridCol w:w="648"/>
        <w:gridCol w:w="5857"/>
        <w:gridCol w:w="3715"/>
      </w:tblGrid>
      <w:tr w:rsidR="00BA0133" w:rsidRPr="00AD02F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 </w:t>
            </w:r>
            <w:proofErr w:type="spellStart"/>
            <w:proofErr w:type="gramStart"/>
            <w:r w:rsidRPr="00AD02F1">
              <w:rPr>
                <w:rFonts w:ascii="Times New Roman" w:eastAsia="Times New Roman" w:hAnsi="Times New Roman" w:cs="Times New Roman"/>
                <w:bCs/>
                <w:sz w:val="20"/>
                <w:szCs w:val="20"/>
                <w:lang w:eastAsia="zh-CN"/>
              </w:rPr>
              <w:t>п</w:t>
            </w:r>
            <w:proofErr w:type="spellEnd"/>
            <w:proofErr w:type="gramEnd"/>
            <w:r w:rsidRPr="00AD02F1">
              <w:rPr>
                <w:rFonts w:ascii="Times New Roman" w:eastAsia="Times New Roman" w:hAnsi="Times New Roman" w:cs="Times New Roman"/>
                <w:bCs/>
                <w:sz w:val="20"/>
                <w:szCs w:val="20"/>
                <w:lang w:eastAsia="zh-CN"/>
              </w:rPr>
              <w:t>/</w:t>
            </w:r>
            <w:proofErr w:type="spellStart"/>
            <w:r w:rsidRPr="00AD02F1">
              <w:rPr>
                <w:rFonts w:ascii="Times New Roman" w:eastAsia="Times New Roman" w:hAnsi="Times New Roman" w:cs="Times New Roman"/>
                <w:bCs/>
                <w:sz w:val="20"/>
                <w:szCs w:val="20"/>
                <w:lang w:eastAsia="zh-CN"/>
              </w:rPr>
              <w:t>п</w:t>
            </w:r>
            <w:proofErr w:type="spellEnd"/>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Сведения об участнике закупки</w:t>
            </w: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Полное наименование организац</w:t>
            </w:r>
            <w:proofErr w:type="gramStart"/>
            <w:r w:rsidRPr="00AD02F1">
              <w:rPr>
                <w:rFonts w:ascii="Times New Roman" w:eastAsia="Times New Roman" w:hAnsi="Times New Roman" w:cs="Times New Roman"/>
                <w:bCs/>
                <w:sz w:val="20"/>
                <w:szCs w:val="20"/>
                <w:lang w:eastAsia="zh-CN"/>
              </w:rPr>
              <w:t>ии и ее</w:t>
            </w:r>
            <w:proofErr w:type="gramEnd"/>
            <w:r w:rsidRPr="00AD02F1">
              <w:rPr>
                <w:rFonts w:ascii="Times New Roman" w:eastAsia="Times New Roman" w:hAnsi="Times New Roman" w:cs="Times New Roman"/>
                <w:bCs/>
                <w:sz w:val="20"/>
                <w:szCs w:val="20"/>
                <w:lang w:eastAsia="zh-CN"/>
              </w:rPr>
              <w:t xml:space="preserve"> организационно-правовая форма (для юридического лица</w:t>
            </w:r>
            <w:r w:rsidRPr="00AD02F1">
              <w:rPr>
                <w:rFonts w:ascii="Times New Roman" w:eastAsia="Times New Roman" w:hAnsi="Times New Roman" w:cs="Times New Roman"/>
                <w:bCs/>
                <w:i/>
                <w:sz w:val="20"/>
                <w:szCs w:val="20"/>
                <w:lang w:eastAsia="zh-CN"/>
              </w:rPr>
              <w:t>)</w:t>
            </w:r>
            <w:r w:rsidRPr="00AD02F1">
              <w:rPr>
                <w:rFonts w:ascii="Times New Roman" w:eastAsia="Times New Roman" w:hAnsi="Times New Roman" w:cs="Times New Roman"/>
                <w:bCs/>
                <w:sz w:val="20"/>
                <w:szCs w:val="20"/>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D02F1">
              <w:rPr>
                <w:rFonts w:ascii="Times New Roman" w:eastAsia="Times New Roman" w:hAnsi="Times New Roman" w:cs="Times New Roman"/>
                <w:bCs/>
                <w:i/>
                <w:sz w:val="20"/>
                <w:szCs w:val="20"/>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i/>
                <w:sz w:val="20"/>
                <w:szCs w:val="20"/>
                <w:lang w:eastAsia="zh-CN"/>
              </w:rPr>
            </w:pPr>
            <w:r w:rsidRPr="00AD02F1">
              <w:rPr>
                <w:rFonts w:ascii="Times New Roman" w:eastAsia="Times New Roman" w:hAnsi="Times New Roman" w:cs="Times New Roman"/>
                <w:bCs/>
                <w:sz w:val="20"/>
                <w:szCs w:val="20"/>
                <w:lang w:eastAsia="zh-CN"/>
              </w:rPr>
              <w:t>Учредители (перечислить наименования и организационно-правовую форму всех учредителей, чья</w:t>
            </w:r>
            <w:r w:rsidR="00D971CB">
              <w:rPr>
                <w:rFonts w:ascii="Times New Roman" w:eastAsia="Times New Roman" w:hAnsi="Times New Roman" w:cs="Times New Roman"/>
                <w:bCs/>
                <w:sz w:val="20"/>
                <w:szCs w:val="20"/>
                <w:lang w:eastAsia="zh-CN"/>
              </w:rPr>
              <w:t xml:space="preserve"> </w:t>
            </w:r>
            <w:r w:rsidRPr="00AD02F1">
              <w:rPr>
                <w:rFonts w:ascii="Times New Roman" w:eastAsia="Times New Roman" w:hAnsi="Times New Roman" w:cs="Times New Roman"/>
                <w:bCs/>
                <w:sz w:val="20"/>
                <w:szCs w:val="20"/>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roofErr w:type="gramStart"/>
            <w:r w:rsidRPr="00AD02F1">
              <w:rPr>
                <w:rFonts w:ascii="Times New Roman" w:eastAsia="Times New Roman" w:hAnsi="Times New Roman" w:cs="Times New Roman"/>
                <w:bCs/>
                <w:i/>
                <w:sz w:val="20"/>
                <w:szCs w:val="20"/>
                <w:lang w:eastAsia="zh-CN"/>
              </w:rPr>
              <w:t xml:space="preserve">(на основании Учредительных документов установленной формы (устав, положение, учредительный договор) </w:t>
            </w:r>
            <w:r w:rsidRPr="00AD02F1">
              <w:rPr>
                <w:rFonts w:ascii="Times New Roman" w:eastAsia="Times New Roman" w:hAnsi="Times New Roman" w:cs="Times New Roman"/>
                <w:bCs/>
                <w:sz w:val="20"/>
                <w:szCs w:val="20"/>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Размер уставного капитала </w:t>
            </w:r>
            <w:proofErr w:type="gramStart"/>
            <w:r w:rsidRPr="00AD02F1">
              <w:rPr>
                <w:rFonts w:ascii="Times New Roman" w:eastAsia="Times New Roman" w:hAnsi="Times New Roman" w:cs="Times New Roman"/>
                <w:bCs/>
                <w:sz w:val="20"/>
                <w:szCs w:val="20"/>
                <w:lang w:eastAsia="zh-CN"/>
              </w:rPr>
              <w:t xml:space="preserve">( </w:t>
            </w:r>
            <w:proofErr w:type="gramEnd"/>
            <w:r w:rsidRPr="00AD02F1">
              <w:rPr>
                <w:rFonts w:ascii="Times New Roman" w:eastAsia="Times New Roman" w:hAnsi="Times New Roman" w:cs="Times New Roman"/>
                <w:bCs/>
                <w:sz w:val="20"/>
                <w:szCs w:val="20"/>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Местонахождение </w:t>
            </w:r>
            <w:r w:rsidRPr="00AD02F1">
              <w:rPr>
                <w:rFonts w:ascii="Times New Roman" w:eastAsia="Times New Roman" w:hAnsi="Times New Roman" w:cs="Times New Roman"/>
                <w:bCs/>
                <w:i/>
                <w:sz w:val="20"/>
                <w:szCs w:val="20"/>
                <w:lang w:eastAsia="zh-CN"/>
              </w:rPr>
              <w:t>(для юридического лица)</w:t>
            </w:r>
            <w:r w:rsidRPr="00AD02F1">
              <w:rPr>
                <w:rFonts w:ascii="Times New Roman" w:eastAsia="Times New Roman" w:hAnsi="Times New Roman" w:cs="Times New Roman"/>
                <w:bCs/>
                <w:sz w:val="20"/>
                <w:szCs w:val="20"/>
                <w:lang w:eastAsia="zh-CN"/>
              </w:rPr>
              <w:t xml:space="preserve">/сведения о месте жительства </w:t>
            </w:r>
            <w:r w:rsidRPr="00AD02F1">
              <w:rPr>
                <w:rFonts w:ascii="Times New Roman" w:eastAsia="Times New Roman" w:hAnsi="Times New Roman" w:cs="Times New Roman"/>
                <w:bCs/>
                <w:i/>
                <w:sz w:val="20"/>
                <w:szCs w:val="20"/>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Главный бухгалтер</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Контактное лицо</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Основные виды деятельности</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Лицензируемые виды деятельности</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Банковские реквизиты (может быть несколько):</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Перечень должностных лиц, уполномоченных подписывать </w:t>
            </w:r>
            <w:proofErr w:type="spellStart"/>
            <w:proofErr w:type="gramStart"/>
            <w:r w:rsidRPr="00AD02F1">
              <w:rPr>
                <w:rFonts w:ascii="Times New Roman" w:eastAsia="Times New Roman" w:hAnsi="Times New Roman" w:cs="Times New Roman"/>
                <w:bCs/>
                <w:sz w:val="20"/>
                <w:szCs w:val="20"/>
                <w:lang w:eastAsia="zh-CN"/>
              </w:rPr>
              <w:t>счет-фактуры</w:t>
            </w:r>
            <w:proofErr w:type="spellEnd"/>
            <w:proofErr w:type="gramEnd"/>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Согласие участника размещения заказа исполнить условия </w:t>
            </w:r>
            <w:r w:rsidRPr="00AD02F1">
              <w:rPr>
                <w:rFonts w:ascii="Times New Roman" w:eastAsia="Times New Roman" w:hAnsi="Times New Roman" w:cs="Times New Roman"/>
                <w:bCs/>
                <w:sz w:val="20"/>
                <w:szCs w:val="20"/>
                <w:lang w:eastAsia="zh-CN"/>
              </w:rPr>
              <w:lastRenderedPageBreak/>
              <w:t>договора, указанные в</w:t>
            </w:r>
            <w:r w:rsidR="00AD02F1" w:rsidRPr="00AD02F1">
              <w:rPr>
                <w:rFonts w:ascii="Times New Roman" w:eastAsia="Times New Roman" w:hAnsi="Times New Roman" w:cs="Times New Roman"/>
                <w:bCs/>
                <w:sz w:val="20"/>
                <w:szCs w:val="20"/>
                <w:lang w:eastAsia="zh-CN"/>
              </w:rPr>
              <w:t xml:space="preserve"> документации</w:t>
            </w:r>
            <w:r w:rsidRPr="00AD02F1">
              <w:rPr>
                <w:rFonts w:ascii="Times New Roman" w:eastAsia="Times New Roman" w:hAnsi="Times New Roman" w:cs="Times New Roman"/>
                <w:bCs/>
                <w:sz w:val="20"/>
                <w:szCs w:val="20"/>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bl>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BA0133"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Мы, </w:t>
      </w:r>
      <w:proofErr w:type="gramStart"/>
      <w:r w:rsidRPr="00AD02F1">
        <w:rPr>
          <w:rFonts w:ascii="Times New Roman" w:eastAsia="Times New Roman" w:hAnsi="Times New Roman" w:cs="Times New Roman"/>
          <w:sz w:val="20"/>
          <w:szCs w:val="20"/>
          <w:lang w:eastAsia="zh-CN"/>
        </w:rPr>
        <w:t>нижеподписавшееся</w:t>
      </w:r>
      <w:proofErr w:type="gramEnd"/>
      <w:r w:rsidRPr="00AD02F1">
        <w:rPr>
          <w:rFonts w:ascii="Times New Roman" w:eastAsia="Times New Roman" w:hAnsi="Times New Roman" w:cs="Times New Roman"/>
          <w:sz w:val="20"/>
          <w:szCs w:val="20"/>
          <w:lang w:eastAsia="zh-CN"/>
        </w:rPr>
        <w:t>, заверяем достоверность всех данных, указанных в анкете.</w:t>
      </w: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Pr="00AD02F1" w:rsidRDefault="00043926" w:rsidP="00BA0133">
      <w:pPr>
        <w:widowControl w:val="0"/>
        <w:spacing w:after="0" w:line="240" w:lineRule="auto"/>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Главный бухгалтер</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________________________                                                  _________________________</w:t>
      </w:r>
    </w:p>
    <w:p w:rsidR="00043926"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              ( Ф.И.О.)                                                                      (подпись)      М.П.    </w:t>
      </w: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 </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Руководитель предприятия</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sz w:val="20"/>
          <w:szCs w:val="20"/>
          <w:lang w:eastAsia="zh-CN"/>
        </w:rPr>
        <w:t>________________________                                                 _________________________</w:t>
      </w:r>
    </w:p>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sz w:val="20"/>
          <w:szCs w:val="20"/>
          <w:lang w:eastAsia="zh-CN"/>
        </w:rPr>
        <w:t xml:space="preserve"> </w:t>
      </w:r>
      <w:r w:rsidR="00D971CB">
        <w:rPr>
          <w:rFonts w:ascii="Times New Roman" w:eastAsia="Times New Roman" w:hAnsi="Times New Roman" w:cs="Times New Roman"/>
          <w:sz w:val="20"/>
          <w:szCs w:val="20"/>
          <w:lang w:eastAsia="zh-CN"/>
        </w:rPr>
        <w:t xml:space="preserve">         </w:t>
      </w:r>
      <w:r w:rsidRPr="00AD02F1">
        <w:rPr>
          <w:rFonts w:ascii="Times New Roman" w:eastAsia="Times New Roman" w:hAnsi="Times New Roman" w:cs="Times New Roman"/>
          <w:sz w:val="20"/>
          <w:szCs w:val="20"/>
          <w:lang w:eastAsia="zh-CN"/>
        </w:rPr>
        <w:t xml:space="preserve">  ( Ф.И.О.)                                                                  </w:t>
      </w:r>
      <w:r w:rsidR="00D971CB">
        <w:rPr>
          <w:rFonts w:ascii="Times New Roman" w:eastAsia="Times New Roman" w:hAnsi="Times New Roman" w:cs="Times New Roman"/>
          <w:sz w:val="20"/>
          <w:szCs w:val="20"/>
          <w:lang w:eastAsia="zh-CN"/>
        </w:rPr>
        <w:t xml:space="preserve">    </w:t>
      </w:r>
      <w:r w:rsidRPr="00AD02F1">
        <w:rPr>
          <w:rFonts w:ascii="Times New Roman" w:eastAsia="Times New Roman" w:hAnsi="Times New Roman" w:cs="Times New Roman"/>
          <w:sz w:val="20"/>
          <w:szCs w:val="20"/>
          <w:lang w:eastAsia="zh-CN"/>
        </w:rPr>
        <w:t xml:space="preserve">  (подпись)       М.П. </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t xml:space="preserve">         </w:t>
      </w:r>
    </w:p>
    <w:p w:rsidR="00BA0133" w:rsidRPr="00AD02F1" w:rsidRDefault="00BA0133" w:rsidP="00BA0133">
      <w:pPr>
        <w:widowControl w:val="0"/>
        <w:tabs>
          <w:tab w:val="left" w:pos="1418"/>
        </w:tabs>
        <w:spacing w:after="0" w:line="240" w:lineRule="auto"/>
        <w:ind w:firstLine="567"/>
        <w:jc w:val="center"/>
        <w:outlineLvl w:val="3"/>
        <w:rPr>
          <w:rFonts w:ascii="Times New Roman" w:eastAsia="Times New Roman" w:hAnsi="Times New Roman" w:cs="Times New Roman"/>
          <w:bCs/>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highlight w:val="yellow"/>
          <w:lang w:eastAsia="zh-CN"/>
        </w:rPr>
        <w:br w:type="page"/>
      </w:r>
    </w:p>
    <w:p w:rsidR="00BA0133" w:rsidRPr="00AD02F1" w:rsidRDefault="00BA0133" w:rsidP="008879EF">
      <w:pPr>
        <w:widowControl w:val="0"/>
        <w:spacing w:after="0" w:line="240" w:lineRule="auto"/>
        <w:jc w:val="right"/>
        <w:outlineLvl w:val="3"/>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lastRenderedPageBreak/>
        <w:t>Форма 2 Заявки</w:t>
      </w:r>
    </w:p>
    <w:p w:rsidR="00BA0133" w:rsidRPr="00AD02F1" w:rsidRDefault="00BA0133" w:rsidP="008879EF">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«____» _____________ 202_ г. </w:t>
      </w: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color w:val="1E1E1E"/>
          <w:sz w:val="20"/>
          <w:szCs w:val="20"/>
          <w:lang w:eastAsia="zh-CN"/>
        </w:rPr>
      </w:pPr>
      <w:r w:rsidRPr="00AD02F1">
        <w:rPr>
          <w:rFonts w:ascii="Times New Roman" w:eastAsia="Times New Roman" w:hAnsi="Times New Roman" w:cs="Times New Roman"/>
          <w:b/>
          <w:sz w:val="20"/>
          <w:szCs w:val="20"/>
          <w:lang w:eastAsia="zh-CN"/>
        </w:rPr>
        <w:t>СОГЛАСИЕ</w:t>
      </w:r>
      <w:r w:rsidRPr="00AD02F1">
        <w:rPr>
          <w:rFonts w:ascii="Times New Roman" w:eastAsia="Times New Roman" w:hAnsi="Times New Roman" w:cs="Times New Roman"/>
          <w:b/>
          <w:sz w:val="20"/>
          <w:szCs w:val="20"/>
          <w:lang w:eastAsia="zh-CN"/>
        </w:rPr>
        <w:br/>
        <w:t>на обработку персональных данных</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Я, нижеподписавшийся </w:t>
      </w:r>
    </w:p>
    <w:p w:rsidR="00BA0133" w:rsidRPr="00AD02F1" w:rsidRDefault="00BA0133" w:rsidP="00BA0133">
      <w:pPr>
        <w:widowControl w:val="0"/>
        <w:spacing w:after="0" w:line="240" w:lineRule="auto"/>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_________________________________________________________________________</w:t>
      </w:r>
    </w:p>
    <w:p w:rsidR="00BA0133" w:rsidRPr="00AD02F1" w:rsidRDefault="00BA0133" w:rsidP="00BA0133">
      <w:pPr>
        <w:widowControl w:val="0"/>
        <w:spacing w:after="0" w:line="240" w:lineRule="auto"/>
        <w:jc w:val="center"/>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vertAlign w:val="superscript"/>
          <w:lang w:eastAsia="zh-CN"/>
        </w:rPr>
        <w:t>(фамилия, имя, отчество)</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roofErr w:type="spellStart"/>
      <w:r w:rsidRPr="00AD02F1">
        <w:rPr>
          <w:rFonts w:ascii="Times New Roman" w:eastAsia="Times New Roman" w:hAnsi="Times New Roman" w:cs="Times New Roman"/>
          <w:color w:val="1E1E1E"/>
          <w:sz w:val="20"/>
          <w:szCs w:val="20"/>
          <w:lang w:eastAsia="zh-CN"/>
        </w:rPr>
        <w:t>паспорт_____________№</w:t>
      </w:r>
      <w:proofErr w:type="spellEnd"/>
      <w:r w:rsidRPr="00AD02F1">
        <w:rPr>
          <w:rFonts w:ascii="Times New Roman" w:eastAsia="Times New Roman" w:hAnsi="Times New Roman" w:cs="Times New Roman"/>
          <w:color w:val="1E1E1E"/>
          <w:sz w:val="20"/>
          <w:szCs w:val="20"/>
          <w:lang w:eastAsia="zh-CN"/>
        </w:rPr>
        <w:t>__________________ дата выдачи______________________</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название выдавшего органа _________________________________________________, </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roofErr w:type="gramStart"/>
      <w:r w:rsidRPr="00AD02F1">
        <w:rPr>
          <w:rFonts w:ascii="Times New Roman" w:eastAsia="Times New Roman" w:hAnsi="Times New Roman" w:cs="Times New Roman"/>
          <w:color w:val="1E1E1E"/>
          <w:sz w:val="20"/>
          <w:szCs w:val="20"/>
          <w:lang w:eastAsia="zh-CN"/>
        </w:rPr>
        <w:t>в соответствии с требованиями ст. 9 Федерального закона от 27.07.06</w:t>
      </w:r>
      <w:r w:rsidRPr="00AD02F1">
        <w:rPr>
          <w:rFonts w:ascii="Times New Roman" w:eastAsia="MS Gothic" w:hAnsi="Times New Roman" w:cs="Times New Roman"/>
          <w:color w:val="1E1E1E"/>
          <w:sz w:val="20"/>
          <w:szCs w:val="20"/>
          <w:lang w:eastAsia="zh-CN"/>
        </w:rPr>
        <w:t> </w:t>
      </w:r>
      <w:r w:rsidRPr="00AD02F1">
        <w:rPr>
          <w:rFonts w:ascii="Times New Roman" w:eastAsia="Times New Roman" w:hAnsi="Times New Roman" w:cs="Times New Roman"/>
          <w:color w:val="1E1E1E"/>
          <w:sz w:val="20"/>
          <w:szCs w:val="20"/>
          <w:lang w:eastAsia="zh-CN"/>
        </w:rPr>
        <w:t xml:space="preserve">г. «О персональных данных» № 152-ФЗ, подтверждаю своё согласие на обработку </w:t>
      </w:r>
      <w:r w:rsidRPr="00AD02F1">
        <w:rPr>
          <w:rFonts w:ascii="Times New Roman" w:eastAsia="Times New Roman" w:hAnsi="Times New Roman" w:cs="Times New Roman"/>
          <w:color w:val="000000"/>
          <w:sz w:val="20"/>
          <w:szCs w:val="20"/>
          <w:lang w:eastAsia="zh-CN"/>
        </w:rPr>
        <w:t>________________</w:t>
      </w:r>
      <w:r w:rsidRPr="00AD02F1">
        <w:rPr>
          <w:rFonts w:ascii="Times New Roman" w:eastAsia="Times New Roman" w:hAnsi="Times New Roman" w:cs="Times New Roman"/>
          <w:color w:val="1E1E1E"/>
          <w:sz w:val="20"/>
          <w:szCs w:val="20"/>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D02F1">
        <w:rPr>
          <w:rFonts w:ascii="Times New Roman" w:eastAsia="Times New Roman" w:hAnsi="Times New Roman" w:cs="Times New Roman"/>
          <w:color w:val="000000"/>
          <w:sz w:val="20"/>
          <w:szCs w:val="20"/>
          <w:lang w:eastAsia="zh-CN"/>
        </w:rPr>
        <w:t>_______________</w:t>
      </w:r>
      <w:r w:rsidRPr="00AD02F1">
        <w:rPr>
          <w:rFonts w:ascii="Times New Roman" w:eastAsia="Times New Roman" w:hAnsi="Times New Roman" w:cs="Times New Roman"/>
          <w:color w:val="1E1E1E"/>
          <w:sz w:val="20"/>
          <w:szCs w:val="20"/>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D02F1">
        <w:rPr>
          <w:rFonts w:ascii="Times New Roman" w:eastAsia="Times New Roman" w:hAnsi="Times New Roman" w:cs="Times New Roman"/>
          <w:color w:val="1E1E1E"/>
          <w:sz w:val="20"/>
          <w:szCs w:val="20"/>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proofErr w:type="gramStart"/>
      <w:r w:rsidRPr="00AD02F1">
        <w:rPr>
          <w:rFonts w:ascii="Times New Roman" w:eastAsia="Times New Roman" w:hAnsi="Times New Roman" w:cs="Times New Roman"/>
          <w:color w:val="1E1E1E"/>
          <w:sz w:val="20"/>
          <w:szCs w:val="20"/>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Настоящее согласие дано мной и действует с «______»_________________ 20____г. бессрочно.</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AD02F1" w:rsidRDefault="00BA0133" w:rsidP="00BA0133">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color w:val="1E1E1E"/>
          <w:sz w:val="20"/>
          <w:szCs w:val="20"/>
          <w:lang w:eastAsia="zh-CN"/>
        </w:rPr>
        <w:t>__________________________________________________</w:t>
      </w:r>
    </w:p>
    <w:p w:rsidR="00BA0133" w:rsidRPr="00AD02F1" w:rsidRDefault="00BA0133" w:rsidP="00BA0133">
      <w:pPr>
        <w:spacing w:after="0" w:line="240" w:lineRule="auto"/>
        <w:jc w:val="both"/>
        <w:rPr>
          <w:rFonts w:ascii="Times New Roman" w:hAnsi="Times New Roman" w:cs="Times New Roman"/>
          <w:sz w:val="20"/>
          <w:szCs w:val="20"/>
        </w:rPr>
      </w:pPr>
      <w:r w:rsidRPr="00AD02F1">
        <w:rPr>
          <w:rFonts w:ascii="Times New Roman" w:eastAsia="Times New Roman" w:hAnsi="Times New Roman" w:cs="Times New Roman"/>
          <w:color w:val="1E1E1E"/>
          <w:sz w:val="20"/>
          <w:szCs w:val="20"/>
          <w:vertAlign w:val="superscript"/>
          <w:lang w:eastAsia="zh-CN"/>
        </w:rPr>
        <w:t>(подпись субъекта персональных данных)</w:t>
      </w:r>
    </w:p>
    <w:p w:rsidR="00BA0133" w:rsidRPr="00AD02F1" w:rsidRDefault="00BA0133" w:rsidP="00511205">
      <w:pPr>
        <w:spacing w:after="0" w:line="240" w:lineRule="auto"/>
        <w:jc w:val="both"/>
        <w:rPr>
          <w:rFonts w:ascii="Times New Roman" w:hAnsi="Times New Roman" w:cs="Times New Roman"/>
          <w:sz w:val="20"/>
          <w:szCs w:val="20"/>
        </w:rPr>
      </w:pPr>
    </w:p>
    <w:p w:rsidR="00511205" w:rsidRPr="00AD02F1" w:rsidRDefault="00511205" w:rsidP="00511205">
      <w:pPr>
        <w:spacing w:after="0" w:line="240" w:lineRule="auto"/>
        <w:jc w:val="both"/>
        <w:rPr>
          <w:rFonts w:ascii="Times New Roman" w:hAnsi="Times New Roman" w:cs="Times New Roman"/>
          <w:sz w:val="20"/>
          <w:szCs w:val="20"/>
        </w:rPr>
      </w:pPr>
    </w:p>
    <w:p w:rsidR="00511205" w:rsidRPr="00AD02F1"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0"/>
          <w:szCs w:val="20"/>
        </w:rPr>
      </w:pPr>
    </w:p>
    <w:sectPr w:rsidR="00511205" w:rsidRPr="00AD02F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0DB" w:rsidRDefault="001D10DB" w:rsidP="00BA0133">
      <w:pPr>
        <w:spacing w:after="0" w:line="240" w:lineRule="auto"/>
      </w:pPr>
      <w:r>
        <w:separator/>
      </w:r>
    </w:p>
  </w:endnote>
  <w:endnote w:type="continuationSeparator" w:id="0">
    <w:p w:rsidR="001D10DB" w:rsidRDefault="001D10DB"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0DB" w:rsidRDefault="001D10DB" w:rsidP="00BA0133">
      <w:pPr>
        <w:spacing w:after="0" w:line="240" w:lineRule="auto"/>
      </w:pPr>
      <w:r>
        <w:separator/>
      </w:r>
    </w:p>
  </w:footnote>
  <w:footnote w:type="continuationSeparator" w:id="0">
    <w:p w:rsidR="001D10DB" w:rsidRDefault="001D10DB" w:rsidP="00BA0133">
      <w:pPr>
        <w:spacing w:after="0" w:line="240" w:lineRule="auto"/>
      </w:pPr>
      <w:r>
        <w:continuationSeparator/>
      </w:r>
    </w:p>
  </w:footnote>
  <w:footnote w:id="1">
    <w:p w:rsidR="008217A3" w:rsidRPr="00DC5DA2" w:rsidRDefault="008217A3"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w:t>
      </w:r>
      <w:r w:rsidR="00DC5DA2" w:rsidRPr="00DC5DA2">
        <w:rPr>
          <w:rFonts w:ascii="Times New Roman" w:hAnsi="Times New Roman" w:cs="Times New Roman"/>
        </w:rPr>
        <w:t xml:space="preserve">й </w:t>
      </w:r>
      <w:r w:rsidRPr="00DC5DA2">
        <w:rPr>
          <w:rFonts w:ascii="Times New Roman" w:hAnsi="Times New Roman" w:cs="Times New Roman"/>
        </w:rPr>
        <w:t>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9">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1">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5">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6">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5"/>
  </w:num>
  <w:num w:numId="5">
    <w:abstractNumId w:val="8"/>
  </w:num>
  <w:num w:numId="6">
    <w:abstractNumId w:val="17"/>
  </w:num>
  <w:num w:numId="7">
    <w:abstractNumId w:val="12"/>
  </w:num>
  <w:num w:numId="8">
    <w:abstractNumId w:val="11"/>
  </w:num>
  <w:num w:numId="9">
    <w:abstractNumId w:val="16"/>
  </w:num>
  <w:num w:numId="10">
    <w:abstractNumId w:val="3"/>
  </w:num>
  <w:num w:numId="11">
    <w:abstractNumId w:val="9"/>
  </w:num>
  <w:num w:numId="12">
    <w:abstractNumId w:val="15"/>
  </w:num>
  <w:num w:numId="13">
    <w:abstractNumId w:val="14"/>
  </w:num>
  <w:num w:numId="14">
    <w:abstractNumId w:val="6"/>
  </w:num>
  <w:num w:numId="15">
    <w:abstractNumId w:val="7"/>
  </w:num>
  <w:num w:numId="16">
    <w:abstractNumId w:val="4"/>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useFELayout/>
  </w:compat>
  <w:rsids>
    <w:rsidRoot w:val="00950B24"/>
    <w:rsid w:val="00002051"/>
    <w:rsid w:val="00002B19"/>
    <w:rsid w:val="00003785"/>
    <w:rsid w:val="00003E22"/>
    <w:rsid w:val="000055AF"/>
    <w:rsid w:val="000055EA"/>
    <w:rsid w:val="000124AB"/>
    <w:rsid w:val="00015B16"/>
    <w:rsid w:val="00021126"/>
    <w:rsid w:val="00022593"/>
    <w:rsid w:val="00040271"/>
    <w:rsid w:val="00043926"/>
    <w:rsid w:val="000454AF"/>
    <w:rsid w:val="00050E77"/>
    <w:rsid w:val="00067452"/>
    <w:rsid w:val="0008177F"/>
    <w:rsid w:val="00084B55"/>
    <w:rsid w:val="00093E16"/>
    <w:rsid w:val="000A0473"/>
    <w:rsid w:val="000A0981"/>
    <w:rsid w:val="000A0C65"/>
    <w:rsid w:val="000A4636"/>
    <w:rsid w:val="000B0EFF"/>
    <w:rsid w:val="000B5A57"/>
    <w:rsid w:val="000C2CAB"/>
    <w:rsid w:val="000C7FB8"/>
    <w:rsid w:val="000D1178"/>
    <w:rsid w:val="000E45ED"/>
    <w:rsid w:val="000E57C9"/>
    <w:rsid w:val="000E6B96"/>
    <w:rsid w:val="000F0337"/>
    <w:rsid w:val="000F0B0D"/>
    <w:rsid w:val="000F7E90"/>
    <w:rsid w:val="0010021D"/>
    <w:rsid w:val="00104AF0"/>
    <w:rsid w:val="00107112"/>
    <w:rsid w:val="001135BD"/>
    <w:rsid w:val="001139F2"/>
    <w:rsid w:val="00114E9C"/>
    <w:rsid w:val="00116EEC"/>
    <w:rsid w:val="00121AC8"/>
    <w:rsid w:val="00126C7F"/>
    <w:rsid w:val="00130B21"/>
    <w:rsid w:val="00137FD9"/>
    <w:rsid w:val="0014094B"/>
    <w:rsid w:val="001543C8"/>
    <w:rsid w:val="00170085"/>
    <w:rsid w:val="00173E27"/>
    <w:rsid w:val="0017486F"/>
    <w:rsid w:val="00186F13"/>
    <w:rsid w:val="001A00D1"/>
    <w:rsid w:val="001A48BF"/>
    <w:rsid w:val="001A73A2"/>
    <w:rsid w:val="001B3DF1"/>
    <w:rsid w:val="001B5389"/>
    <w:rsid w:val="001C7CD4"/>
    <w:rsid w:val="001D10DB"/>
    <w:rsid w:val="001D4F67"/>
    <w:rsid w:val="001D5A5B"/>
    <w:rsid w:val="001E04BD"/>
    <w:rsid w:val="001E08BE"/>
    <w:rsid w:val="001E7AC4"/>
    <w:rsid w:val="001F0101"/>
    <w:rsid w:val="002044F9"/>
    <w:rsid w:val="00204E8D"/>
    <w:rsid w:val="00206951"/>
    <w:rsid w:val="00211884"/>
    <w:rsid w:val="00215692"/>
    <w:rsid w:val="002168B3"/>
    <w:rsid w:val="002178A2"/>
    <w:rsid w:val="00220B7A"/>
    <w:rsid w:val="002244F9"/>
    <w:rsid w:val="00226EB7"/>
    <w:rsid w:val="00230433"/>
    <w:rsid w:val="00237D25"/>
    <w:rsid w:val="00246400"/>
    <w:rsid w:val="00252435"/>
    <w:rsid w:val="002524DC"/>
    <w:rsid w:val="00255FF7"/>
    <w:rsid w:val="0025612A"/>
    <w:rsid w:val="00263740"/>
    <w:rsid w:val="00265151"/>
    <w:rsid w:val="002654C4"/>
    <w:rsid w:val="0026728D"/>
    <w:rsid w:val="0027289B"/>
    <w:rsid w:val="002735B4"/>
    <w:rsid w:val="002753E0"/>
    <w:rsid w:val="002774E4"/>
    <w:rsid w:val="0027797E"/>
    <w:rsid w:val="00291C71"/>
    <w:rsid w:val="00291DC4"/>
    <w:rsid w:val="00292A9D"/>
    <w:rsid w:val="002A01D6"/>
    <w:rsid w:val="002B03BD"/>
    <w:rsid w:val="002B1638"/>
    <w:rsid w:val="002B59BF"/>
    <w:rsid w:val="002C184F"/>
    <w:rsid w:val="002D6059"/>
    <w:rsid w:val="002E22B6"/>
    <w:rsid w:val="002E26FE"/>
    <w:rsid w:val="002E31DC"/>
    <w:rsid w:val="002E7470"/>
    <w:rsid w:val="002F0162"/>
    <w:rsid w:val="00302A61"/>
    <w:rsid w:val="003050FE"/>
    <w:rsid w:val="00306F89"/>
    <w:rsid w:val="00312851"/>
    <w:rsid w:val="00314DEF"/>
    <w:rsid w:val="00321576"/>
    <w:rsid w:val="003233C5"/>
    <w:rsid w:val="00324462"/>
    <w:rsid w:val="00324C7E"/>
    <w:rsid w:val="003274F2"/>
    <w:rsid w:val="003317B5"/>
    <w:rsid w:val="003472CB"/>
    <w:rsid w:val="00347539"/>
    <w:rsid w:val="003479E5"/>
    <w:rsid w:val="00347AF4"/>
    <w:rsid w:val="00350451"/>
    <w:rsid w:val="00355759"/>
    <w:rsid w:val="00355CC0"/>
    <w:rsid w:val="003615EC"/>
    <w:rsid w:val="00365874"/>
    <w:rsid w:val="00374AB3"/>
    <w:rsid w:val="00376A88"/>
    <w:rsid w:val="00380A51"/>
    <w:rsid w:val="003A22D4"/>
    <w:rsid w:val="003A3F81"/>
    <w:rsid w:val="003A4A46"/>
    <w:rsid w:val="003A4CB3"/>
    <w:rsid w:val="003B05DF"/>
    <w:rsid w:val="003C1321"/>
    <w:rsid w:val="003D5068"/>
    <w:rsid w:val="003D64ED"/>
    <w:rsid w:val="003E62F3"/>
    <w:rsid w:val="003F2B8D"/>
    <w:rsid w:val="003F352C"/>
    <w:rsid w:val="003F7A7E"/>
    <w:rsid w:val="003F7D39"/>
    <w:rsid w:val="0040063B"/>
    <w:rsid w:val="0040308A"/>
    <w:rsid w:val="004065BC"/>
    <w:rsid w:val="00406E7A"/>
    <w:rsid w:val="00407099"/>
    <w:rsid w:val="0041349F"/>
    <w:rsid w:val="00434BC8"/>
    <w:rsid w:val="00440D66"/>
    <w:rsid w:val="004532DB"/>
    <w:rsid w:val="00454798"/>
    <w:rsid w:val="0045565D"/>
    <w:rsid w:val="004566E8"/>
    <w:rsid w:val="004628F9"/>
    <w:rsid w:val="00467D27"/>
    <w:rsid w:val="00473B28"/>
    <w:rsid w:val="0048168C"/>
    <w:rsid w:val="00484E98"/>
    <w:rsid w:val="0048540C"/>
    <w:rsid w:val="00485838"/>
    <w:rsid w:val="00487BEE"/>
    <w:rsid w:val="00490131"/>
    <w:rsid w:val="0049046D"/>
    <w:rsid w:val="0049126B"/>
    <w:rsid w:val="00491E60"/>
    <w:rsid w:val="0049375D"/>
    <w:rsid w:val="004942E0"/>
    <w:rsid w:val="004A3490"/>
    <w:rsid w:val="004A3B2F"/>
    <w:rsid w:val="004A4658"/>
    <w:rsid w:val="004A7383"/>
    <w:rsid w:val="004A7C4B"/>
    <w:rsid w:val="004B2F2D"/>
    <w:rsid w:val="004B41C6"/>
    <w:rsid w:val="004B44CA"/>
    <w:rsid w:val="004B6541"/>
    <w:rsid w:val="004C104D"/>
    <w:rsid w:val="004D0E8F"/>
    <w:rsid w:val="004D331C"/>
    <w:rsid w:val="004D6B73"/>
    <w:rsid w:val="004E227F"/>
    <w:rsid w:val="004E3DDA"/>
    <w:rsid w:val="004E6458"/>
    <w:rsid w:val="004F6960"/>
    <w:rsid w:val="00507401"/>
    <w:rsid w:val="00507ADD"/>
    <w:rsid w:val="00511205"/>
    <w:rsid w:val="00517086"/>
    <w:rsid w:val="00517A1D"/>
    <w:rsid w:val="00523CB4"/>
    <w:rsid w:val="00526C0C"/>
    <w:rsid w:val="00532AC1"/>
    <w:rsid w:val="00535AD7"/>
    <w:rsid w:val="00543035"/>
    <w:rsid w:val="00543C45"/>
    <w:rsid w:val="00550C67"/>
    <w:rsid w:val="005545B8"/>
    <w:rsid w:val="00562B61"/>
    <w:rsid w:val="00564E77"/>
    <w:rsid w:val="00566779"/>
    <w:rsid w:val="00570B12"/>
    <w:rsid w:val="005760CB"/>
    <w:rsid w:val="005800C9"/>
    <w:rsid w:val="00580EBF"/>
    <w:rsid w:val="005816F0"/>
    <w:rsid w:val="00584CDC"/>
    <w:rsid w:val="005851D0"/>
    <w:rsid w:val="0059023D"/>
    <w:rsid w:val="005923F8"/>
    <w:rsid w:val="005964EC"/>
    <w:rsid w:val="005A6390"/>
    <w:rsid w:val="005A6A6B"/>
    <w:rsid w:val="005B6486"/>
    <w:rsid w:val="005B68C7"/>
    <w:rsid w:val="005C3596"/>
    <w:rsid w:val="005C3CB5"/>
    <w:rsid w:val="005C7919"/>
    <w:rsid w:val="005D7C27"/>
    <w:rsid w:val="005E0037"/>
    <w:rsid w:val="005E1C1C"/>
    <w:rsid w:val="005E5486"/>
    <w:rsid w:val="005E69FE"/>
    <w:rsid w:val="005F2EE4"/>
    <w:rsid w:val="005F5D81"/>
    <w:rsid w:val="005F64BF"/>
    <w:rsid w:val="005F677D"/>
    <w:rsid w:val="006049E2"/>
    <w:rsid w:val="00604D76"/>
    <w:rsid w:val="00606599"/>
    <w:rsid w:val="00610846"/>
    <w:rsid w:val="00622643"/>
    <w:rsid w:val="0063054D"/>
    <w:rsid w:val="00630D6E"/>
    <w:rsid w:val="006320A4"/>
    <w:rsid w:val="00643F12"/>
    <w:rsid w:val="00645510"/>
    <w:rsid w:val="006464CC"/>
    <w:rsid w:val="00655608"/>
    <w:rsid w:val="00657077"/>
    <w:rsid w:val="006636AB"/>
    <w:rsid w:val="006827F7"/>
    <w:rsid w:val="0068522E"/>
    <w:rsid w:val="00693AEF"/>
    <w:rsid w:val="006A4AF3"/>
    <w:rsid w:val="006C3661"/>
    <w:rsid w:val="006D3315"/>
    <w:rsid w:val="006D6071"/>
    <w:rsid w:val="006E0830"/>
    <w:rsid w:val="006E39AD"/>
    <w:rsid w:val="006E51AC"/>
    <w:rsid w:val="006F4612"/>
    <w:rsid w:val="0070348D"/>
    <w:rsid w:val="0071048D"/>
    <w:rsid w:val="00715070"/>
    <w:rsid w:val="00722F23"/>
    <w:rsid w:val="007240FA"/>
    <w:rsid w:val="00730E30"/>
    <w:rsid w:val="00737DE5"/>
    <w:rsid w:val="007471A7"/>
    <w:rsid w:val="00751647"/>
    <w:rsid w:val="007518BF"/>
    <w:rsid w:val="00766B52"/>
    <w:rsid w:val="00773BD5"/>
    <w:rsid w:val="00781C98"/>
    <w:rsid w:val="007858B0"/>
    <w:rsid w:val="00792790"/>
    <w:rsid w:val="00795E53"/>
    <w:rsid w:val="007A1CBF"/>
    <w:rsid w:val="007A3A2A"/>
    <w:rsid w:val="007A47DB"/>
    <w:rsid w:val="007B16E8"/>
    <w:rsid w:val="007B50C7"/>
    <w:rsid w:val="007B6815"/>
    <w:rsid w:val="007B6EFC"/>
    <w:rsid w:val="007C02CC"/>
    <w:rsid w:val="007E3019"/>
    <w:rsid w:val="007E3F4C"/>
    <w:rsid w:val="007E426C"/>
    <w:rsid w:val="007E60BD"/>
    <w:rsid w:val="007E6464"/>
    <w:rsid w:val="007E7625"/>
    <w:rsid w:val="007F3822"/>
    <w:rsid w:val="007F3F6C"/>
    <w:rsid w:val="007F78D8"/>
    <w:rsid w:val="00800972"/>
    <w:rsid w:val="00801C37"/>
    <w:rsid w:val="00804CE8"/>
    <w:rsid w:val="00814B48"/>
    <w:rsid w:val="00817534"/>
    <w:rsid w:val="00820713"/>
    <w:rsid w:val="008217A3"/>
    <w:rsid w:val="00823DCF"/>
    <w:rsid w:val="0083006D"/>
    <w:rsid w:val="00835EA2"/>
    <w:rsid w:val="00837296"/>
    <w:rsid w:val="008406BD"/>
    <w:rsid w:val="008417F1"/>
    <w:rsid w:val="00842938"/>
    <w:rsid w:val="0085175F"/>
    <w:rsid w:val="00852C6C"/>
    <w:rsid w:val="00853F2E"/>
    <w:rsid w:val="00857CF5"/>
    <w:rsid w:val="008614DE"/>
    <w:rsid w:val="0086520F"/>
    <w:rsid w:val="00867AA7"/>
    <w:rsid w:val="00875E8C"/>
    <w:rsid w:val="00887225"/>
    <w:rsid w:val="008879EF"/>
    <w:rsid w:val="008907A3"/>
    <w:rsid w:val="00891FB5"/>
    <w:rsid w:val="008A21FF"/>
    <w:rsid w:val="008A7C5D"/>
    <w:rsid w:val="008B0973"/>
    <w:rsid w:val="008B1B57"/>
    <w:rsid w:val="008B6293"/>
    <w:rsid w:val="008B7C37"/>
    <w:rsid w:val="008C0CF1"/>
    <w:rsid w:val="008C1863"/>
    <w:rsid w:val="008C1F58"/>
    <w:rsid w:val="008C1FB0"/>
    <w:rsid w:val="008C7F5E"/>
    <w:rsid w:val="008D20E8"/>
    <w:rsid w:val="008D2340"/>
    <w:rsid w:val="008D5728"/>
    <w:rsid w:val="008D6670"/>
    <w:rsid w:val="008D73A2"/>
    <w:rsid w:val="008E4EA6"/>
    <w:rsid w:val="00902D79"/>
    <w:rsid w:val="0090418B"/>
    <w:rsid w:val="00916EF1"/>
    <w:rsid w:val="00924C5C"/>
    <w:rsid w:val="00925369"/>
    <w:rsid w:val="009258AB"/>
    <w:rsid w:val="0092603E"/>
    <w:rsid w:val="00944B0E"/>
    <w:rsid w:val="00945D8A"/>
    <w:rsid w:val="00950205"/>
    <w:rsid w:val="00950B24"/>
    <w:rsid w:val="00954BFB"/>
    <w:rsid w:val="0095573C"/>
    <w:rsid w:val="00962811"/>
    <w:rsid w:val="009651B8"/>
    <w:rsid w:val="00965C4A"/>
    <w:rsid w:val="00965EA9"/>
    <w:rsid w:val="00965FD8"/>
    <w:rsid w:val="00966CCF"/>
    <w:rsid w:val="00967846"/>
    <w:rsid w:val="0097153B"/>
    <w:rsid w:val="00973822"/>
    <w:rsid w:val="00974142"/>
    <w:rsid w:val="00975DE4"/>
    <w:rsid w:val="00985F4D"/>
    <w:rsid w:val="009A3134"/>
    <w:rsid w:val="009A3846"/>
    <w:rsid w:val="009A6B99"/>
    <w:rsid w:val="009B24B7"/>
    <w:rsid w:val="009B547D"/>
    <w:rsid w:val="009B6242"/>
    <w:rsid w:val="009B6CA0"/>
    <w:rsid w:val="009B6FD5"/>
    <w:rsid w:val="009C0CC0"/>
    <w:rsid w:val="009C3E1A"/>
    <w:rsid w:val="009D02CA"/>
    <w:rsid w:val="009D0CC7"/>
    <w:rsid w:val="009D154D"/>
    <w:rsid w:val="009D531A"/>
    <w:rsid w:val="009D5380"/>
    <w:rsid w:val="009D5C21"/>
    <w:rsid w:val="009D6E82"/>
    <w:rsid w:val="009E1006"/>
    <w:rsid w:val="009E2BC4"/>
    <w:rsid w:val="009E4194"/>
    <w:rsid w:val="009E4586"/>
    <w:rsid w:val="009E6D6C"/>
    <w:rsid w:val="009F6B46"/>
    <w:rsid w:val="00A04DC6"/>
    <w:rsid w:val="00A11147"/>
    <w:rsid w:val="00A1513F"/>
    <w:rsid w:val="00A205E6"/>
    <w:rsid w:val="00A234D7"/>
    <w:rsid w:val="00A23BEB"/>
    <w:rsid w:val="00A262ED"/>
    <w:rsid w:val="00A522C9"/>
    <w:rsid w:val="00A60664"/>
    <w:rsid w:val="00A705A0"/>
    <w:rsid w:val="00A720FB"/>
    <w:rsid w:val="00A75769"/>
    <w:rsid w:val="00A75C53"/>
    <w:rsid w:val="00A76677"/>
    <w:rsid w:val="00A82C11"/>
    <w:rsid w:val="00A8448C"/>
    <w:rsid w:val="00A9162F"/>
    <w:rsid w:val="00A917DA"/>
    <w:rsid w:val="00A931BD"/>
    <w:rsid w:val="00A95443"/>
    <w:rsid w:val="00A975DC"/>
    <w:rsid w:val="00AA117F"/>
    <w:rsid w:val="00AA1CF6"/>
    <w:rsid w:val="00AA2F99"/>
    <w:rsid w:val="00AB58C4"/>
    <w:rsid w:val="00AB7A25"/>
    <w:rsid w:val="00AC0224"/>
    <w:rsid w:val="00AC5638"/>
    <w:rsid w:val="00AC6FC7"/>
    <w:rsid w:val="00AC7B5F"/>
    <w:rsid w:val="00AD02F1"/>
    <w:rsid w:val="00AD1541"/>
    <w:rsid w:val="00AD5641"/>
    <w:rsid w:val="00AE0DBE"/>
    <w:rsid w:val="00AE0ECA"/>
    <w:rsid w:val="00AE47AF"/>
    <w:rsid w:val="00AE58BD"/>
    <w:rsid w:val="00AF03BF"/>
    <w:rsid w:val="00AF352C"/>
    <w:rsid w:val="00B06A32"/>
    <w:rsid w:val="00B06EDB"/>
    <w:rsid w:val="00B14298"/>
    <w:rsid w:val="00B159C9"/>
    <w:rsid w:val="00B27ABF"/>
    <w:rsid w:val="00B33BA9"/>
    <w:rsid w:val="00B360E5"/>
    <w:rsid w:val="00B37C8C"/>
    <w:rsid w:val="00B4152B"/>
    <w:rsid w:val="00B42651"/>
    <w:rsid w:val="00B43E2C"/>
    <w:rsid w:val="00B4713E"/>
    <w:rsid w:val="00B521FB"/>
    <w:rsid w:val="00B655E1"/>
    <w:rsid w:val="00B65764"/>
    <w:rsid w:val="00B67969"/>
    <w:rsid w:val="00B85D46"/>
    <w:rsid w:val="00B968CF"/>
    <w:rsid w:val="00BA0133"/>
    <w:rsid w:val="00BA6644"/>
    <w:rsid w:val="00BB1755"/>
    <w:rsid w:val="00BB1EE8"/>
    <w:rsid w:val="00BB425E"/>
    <w:rsid w:val="00BC22A4"/>
    <w:rsid w:val="00BD08AE"/>
    <w:rsid w:val="00BD495A"/>
    <w:rsid w:val="00BE4F83"/>
    <w:rsid w:val="00BE5655"/>
    <w:rsid w:val="00BE6F22"/>
    <w:rsid w:val="00BF3797"/>
    <w:rsid w:val="00BF5C74"/>
    <w:rsid w:val="00C00342"/>
    <w:rsid w:val="00C01EB8"/>
    <w:rsid w:val="00C0710D"/>
    <w:rsid w:val="00C077CB"/>
    <w:rsid w:val="00C114F1"/>
    <w:rsid w:val="00C12B58"/>
    <w:rsid w:val="00C1334B"/>
    <w:rsid w:val="00C134A0"/>
    <w:rsid w:val="00C207C8"/>
    <w:rsid w:val="00C22489"/>
    <w:rsid w:val="00C251EF"/>
    <w:rsid w:val="00C261F5"/>
    <w:rsid w:val="00C300D5"/>
    <w:rsid w:val="00C60ECA"/>
    <w:rsid w:val="00C620F0"/>
    <w:rsid w:val="00C6522A"/>
    <w:rsid w:val="00C6632E"/>
    <w:rsid w:val="00C67757"/>
    <w:rsid w:val="00C70666"/>
    <w:rsid w:val="00C729EA"/>
    <w:rsid w:val="00C75696"/>
    <w:rsid w:val="00C8054E"/>
    <w:rsid w:val="00C82092"/>
    <w:rsid w:val="00C86967"/>
    <w:rsid w:val="00C87778"/>
    <w:rsid w:val="00C9001A"/>
    <w:rsid w:val="00C90FF7"/>
    <w:rsid w:val="00C95274"/>
    <w:rsid w:val="00C96E34"/>
    <w:rsid w:val="00C979C0"/>
    <w:rsid w:val="00CA1134"/>
    <w:rsid w:val="00CA140B"/>
    <w:rsid w:val="00CA2E4F"/>
    <w:rsid w:val="00CA7122"/>
    <w:rsid w:val="00CB1B5E"/>
    <w:rsid w:val="00CB774D"/>
    <w:rsid w:val="00CC08F4"/>
    <w:rsid w:val="00CC1018"/>
    <w:rsid w:val="00CC5096"/>
    <w:rsid w:val="00CD1A40"/>
    <w:rsid w:val="00CD5E62"/>
    <w:rsid w:val="00CE328F"/>
    <w:rsid w:val="00CE4991"/>
    <w:rsid w:val="00CE4CEC"/>
    <w:rsid w:val="00CE5A02"/>
    <w:rsid w:val="00CE62CC"/>
    <w:rsid w:val="00CF07A9"/>
    <w:rsid w:val="00CF0DE0"/>
    <w:rsid w:val="00CF31D5"/>
    <w:rsid w:val="00CF65E6"/>
    <w:rsid w:val="00D016B4"/>
    <w:rsid w:val="00D03811"/>
    <w:rsid w:val="00D069E0"/>
    <w:rsid w:val="00D0746D"/>
    <w:rsid w:val="00D101E0"/>
    <w:rsid w:val="00D11978"/>
    <w:rsid w:val="00D11A5E"/>
    <w:rsid w:val="00D123B3"/>
    <w:rsid w:val="00D12C51"/>
    <w:rsid w:val="00D16ECD"/>
    <w:rsid w:val="00D21465"/>
    <w:rsid w:val="00D22565"/>
    <w:rsid w:val="00D24873"/>
    <w:rsid w:val="00D25E85"/>
    <w:rsid w:val="00D26284"/>
    <w:rsid w:val="00D34876"/>
    <w:rsid w:val="00D35548"/>
    <w:rsid w:val="00D405E1"/>
    <w:rsid w:val="00D47182"/>
    <w:rsid w:val="00D51447"/>
    <w:rsid w:val="00D557FC"/>
    <w:rsid w:val="00D5796E"/>
    <w:rsid w:val="00D64C03"/>
    <w:rsid w:val="00D66422"/>
    <w:rsid w:val="00D7063F"/>
    <w:rsid w:val="00D7501B"/>
    <w:rsid w:val="00D75BBE"/>
    <w:rsid w:val="00D76FE1"/>
    <w:rsid w:val="00D83AA8"/>
    <w:rsid w:val="00D909B1"/>
    <w:rsid w:val="00D94D97"/>
    <w:rsid w:val="00D971CB"/>
    <w:rsid w:val="00DA64D2"/>
    <w:rsid w:val="00DA7E1E"/>
    <w:rsid w:val="00DB265D"/>
    <w:rsid w:val="00DC3F2D"/>
    <w:rsid w:val="00DC5DA2"/>
    <w:rsid w:val="00DC5E24"/>
    <w:rsid w:val="00DD5FD0"/>
    <w:rsid w:val="00DE0635"/>
    <w:rsid w:val="00DE1AC5"/>
    <w:rsid w:val="00DE751A"/>
    <w:rsid w:val="00DF1C71"/>
    <w:rsid w:val="00DF6E7D"/>
    <w:rsid w:val="00E01002"/>
    <w:rsid w:val="00E07A40"/>
    <w:rsid w:val="00E10E52"/>
    <w:rsid w:val="00E11E2D"/>
    <w:rsid w:val="00E15E6B"/>
    <w:rsid w:val="00E17F05"/>
    <w:rsid w:val="00E24DA7"/>
    <w:rsid w:val="00E2542A"/>
    <w:rsid w:val="00E265DD"/>
    <w:rsid w:val="00E310FE"/>
    <w:rsid w:val="00E4036C"/>
    <w:rsid w:val="00E40EFC"/>
    <w:rsid w:val="00E42636"/>
    <w:rsid w:val="00E42D60"/>
    <w:rsid w:val="00E51E90"/>
    <w:rsid w:val="00E569B4"/>
    <w:rsid w:val="00E63BE9"/>
    <w:rsid w:val="00E645D7"/>
    <w:rsid w:val="00E64F83"/>
    <w:rsid w:val="00E66AE1"/>
    <w:rsid w:val="00E70EA8"/>
    <w:rsid w:val="00E74DD6"/>
    <w:rsid w:val="00E752F7"/>
    <w:rsid w:val="00E753E3"/>
    <w:rsid w:val="00E7551F"/>
    <w:rsid w:val="00E76B48"/>
    <w:rsid w:val="00E81BF8"/>
    <w:rsid w:val="00E823C1"/>
    <w:rsid w:val="00E826DE"/>
    <w:rsid w:val="00E97DE7"/>
    <w:rsid w:val="00EA1126"/>
    <w:rsid w:val="00EA59FC"/>
    <w:rsid w:val="00EA7055"/>
    <w:rsid w:val="00EB6EB0"/>
    <w:rsid w:val="00EC059F"/>
    <w:rsid w:val="00EC1B33"/>
    <w:rsid w:val="00EC201E"/>
    <w:rsid w:val="00EC225A"/>
    <w:rsid w:val="00EC4233"/>
    <w:rsid w:val="00ED330B"/>
    <w:rsid w:val="00EE3BA1"/>
    <w:rsid w:val="00EE56BF"/>
    <w:rsid w:val="00EF72BF"/>
    <w:rsid w:val="00F000A5"/>
    <w:rsid w:val="00F00DC3"/>
    <w:rsid w:val="00F03248"/>
    <w:rsid w:val="00F03C33"/>
    <w:rsid w:val="00F04BE9"/>
    <w:rsid w:val="00F04D5B"/>
    <w:rsid w:val="00F06EEC"/>
    <w:rsid w:val="00F10A4B"/>
    <w:rsid w:val="00F1269E"/>
    <w:rsid w:val="00F137ED"/>
    <w:rsid w:val="00F156A8"/>
    <w:rsid w:val="00F16BE0"/>
    <w:rsid w:val="00F323BB"/>
    <w:rsid w:val="00F425CC"/>
    <w:rsid w:val="00F528F9"/>
    <w:rsid w:val="00F54111"/>
    <w:rsid w:val="00F542A9"/>
    <w:rsid w:val="00F7033C"/>
    <w:rsid w:val="00F72809"/>
    <w:rsid w:val="00F87887"/>
    <w:rsid w:val="00F90334"/>
    <w:rsid w:val="00F918AD"/>
    <w:rsid w:val="00FA0678"/>
    <w:rsid w:val="00FA38A5"/>
    <w:rsid w:val="00FA5D26"/>
    <w:rsid w:val="00FB0BEE"/>
    <w:rsid w:val="00FB4B71"/>
    <w:rsid w:val="00FB534A"/>
    <w:rsid w:val="00FC3F10"/>
    <w:rsid w:val="00FD40FB"/>
    <w:rsid w:val="00FD5A69"/>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04BE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paragraph" w:styleId="af4">
    <w:name w:val="Normal (Web)"/>
    <w:basedOn w:val="a3"/>
    <w:uiPriority w:val="99"/>
    <w:semiHidden/>
    <w:unhideWhenUsed/>
    <w:rsid w:val="00E40E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196160940">
      <w:bodyDiv w:val="1"/>
      <w:marLeft w:val="0"/>
      <w:marRight w:val="0"/>
      <w:marTop w:val="0"/>
      <w:marBottom w:val="0"/>
      <w:divBdr>
        <w:top w:val="none" w:sz="0" w:space="0" w:color="auto"/>
        <w:left w:val="none" w:sz="0" w:space="0" w:color="auto"/>
        <w:bottom w:val="none" w:sz="0" w:space="0" w:color="auto"/>
        <w:right w:val="none" w:sz="0" w:space="0" w:color="auto"/>
      </w:divBdr>
    </w:div>
    <w:div w:id="211424548">
      <w:bodyDiv w:val="1"/>
      <w:marLeft w:val="0"/>
      <w:marRight w:val="0"/>
      <w:marTop w:val="0"/>
      <w:marBottom w:val="0"/>
      <w:divBdr>
        <w:top w:val="none" w:sz="0" w:space="0" w:color="auto"/>
        <w:left w:val="none" w:sz="0" w:space="0" w:color="auto"/>
        <w:bottom w:val="none" w:sz="0" w:space="0" w:color="auto"/>
        <w:right w:val="none" w:sz="0" w:space="0" w:color="auto"/>
      </w:divBdr>
    </w:div>
    <w:div w:id="2369366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21857391">
      <w:bodyDiv w:val="1"/>
      <w:marLeft w:val="0"/>
      <w:marRight w:val="0"/>
      <w:marTop w:val="0"/>
      <w:marBottom w:val="0"/>
      <w:divBdr>
        <w:top w:val="none" w:sz="0" w:space="0" w:color="auto"/>
        <w:left w:val="none" w:sz="0" w:space="0" w:color="auto"/>
        <w:bottom w:val="none" w:sz="0" w:space="0" w:color="auto"/>
        <w:right w:val="none" w:sz="0" w:space="0" w:color="auto"/>
      </w:divBdr>
    </w:div>
    <w:div w:id="337276934">
      <w:bodyDiv w:val="1"/>
      <w:marLeft w:val="0"/>
      <w:marRight w:val="0"/>
      <w:marTop w:val="0"/>
      <w:marBottom w:val="0"/>
      <w:divBdr>
        <w:top w:val="none" w:sz="0" w:space="0" w:color="auto"/>
        <w:left w:val="none" w:sz="0" w:space="0" w:color="auto"/>
        <w:bottom w:val="none" w:sz="0" w:space="0" w:color="auto"/>
        <w:right w:val="none" w:sz="0" w:space="0" w:color="auto"/>
      </w:divBdr>
    </w:div>
    <w:div w:id="464202828">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2299683">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92168055">
      <w:bodyDiv w:val="1"/>
      <w:marLeft w:val="0"/>
      <w:marRight w:val="0"/>
      <w:marTop w:val="0"/>
      <w:marBottom w:val="0"/>
      <w:divBdr>
        <w:top w:val="none" w:sz="0" w:space="0" w:color="auto"/>
        <w:left w:val="none" w:sz="0" w:space="0" w:color="auto"/>
        <w:bottom w:val="none" w:sz="0" w:space="0" w:color="auto"/>
        <w:right w:val="none" w:sz="0" w:space="0" w:color="auto"/>
      </w:divBdr>
    </w:div>
    <w:div w:id="1812016051">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690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upkm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91022-0F66-4EB7-804D-5C8BE9AA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5504</Words>
  <Characters>31378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DOC-MARKER-ZFHQfY3lDl-UKzH0sGOBuQ</dc:description>
  <cp:lastModifiedBy>Ришат</cp:lastModifiedBy>
  <cp:revision>13</cp:revision>
  <cp:lastPrinted>2022-10-10T11:28:00Z</cp:lastPrinted>
  <dcterms:created xsi:type="dcterms:W3CDTF">2026-05-12T11:29:00Z</dcterms:created>
  <dcterms:modified xsi:type="dcterms:W3CDTF">2026-06-09T06:59:00Z</dcterms:modified>
</cp:coreProperties>
</file>