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4E54" w14:textId="0CFFCDC1" w:rsidR="000668A8" w:rsidRPr="00066E11" w:rsidRDefault="000668A8" w:rsidP="000668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11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договора (НМЦД)</w:t>
      </w:r>
    </w:p>
    <w:p w14:paraId="6A153E84" w14:textId="29EB0708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 xml:space="preserve">Способ закупки: запрос котировок в электронной форме  </w:t>
      </w:r>
    </w:p>
    <w:p w14:paraId="4C0C4ADC" w14:textId="76E0FB70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 xml:space="preserve">Максимальное значение цены договора: 500 000 (Пятьсот тысяч) рублей 00 копеек  </w:t>
      </w:r>
    </w:p>
    <w:p w14:paraId="0EA0ABE6" w14:textId="15AD5744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 xml:space="preserve">Объём поставки: не определён (оплата по фактически отпущенному объёму, но не более 500 000 руб.)  </w:t>
      </w:r>
    </w:p>
    <w:p w14:paraId="44EF3F17" w14:textId="3FBBF771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 xml:space="preserve">Предмет закупки: бензин автомобильный марок АИ‑92 и АИ‑95  </w:t>
      </w:r>
    </w:p>
    <w:p w14:paraId="6BBE235A" w14:textId="6CAF7F4E" w:rsidR="000668A8" w:rsidRPr="00066E11" w:rsidRDefault="000668A8" w:rsidP="000668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6E11">
        <w:rPr>
          <w:rFonts w:ascii="Times New Roman" w:hAnsi="Times New Roman" w:cs="Times New Roman"/>
          <w:b/>
          <w:bCs/>
          <w:sz w:val="24"/>
          <w:szCs w:val="24"/>
        </w:rPr>
        <w:t>1. Нормативная основа расчёта</w:t>
      </w:r>
    </w:p>
    <w:p w14:paraId="77AA2C79" w14:textId="77777777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>Расчёт выполнен в соответствии с:</w:t>
      </w:r>
    </w:p>
    <w:p w14:paraId="7ECEE4EA" w14:textId="7BCB5A89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>- Федеральным законом от 18.07.2011 № 223‑ФЗ (ст. 3 – принципы обоснованности и рыночности);</w:t>
      </w:r>
    </w:p>
    <w:p w14:paraId="6230E6EF" w14:textId="6BFE6656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>- Положением о закупке ФГБУ «Агрохимическая служба России» (ст. 11.1 – метод сопоставимых рыночных цен, Приложение №1 – методика);</w:t>
      </w:r>
    </w:p>
    <w:p w14:paraId="09183778" w14:textId="7D1EC3F4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 xml:space="preserve">- Приказом ФАС России от 22.11.2024 № 894/24 (пункт 6 – определение цены при отгрузке в бак автомобиля на АЗС).  </w:t>
      </w:r>
    </w:p>
    <w:p w14:paraId="0114A581" w14:textId="77777777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 xml:space="preserve">  *Приказ не является обязательным для 223‑ФЗ, но использован как лучшая практика обоснования.*</w:t>
      </w:r>
    </w:p>
    <w:p w14:paraId="3B465012" w14:textId="53CDFF0B" w:rsidR="000668A8" w:rsidRPr="00066E11" w:rsidRDefault="000668A8" w:rsidP="000668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6E11">
        <w:rPr>
          <w:rFonts w:ascii="Times New Roman" w:hAnsi="Times New Roman" w:cs="Times New Roman"/>
          <w:b/>
          <w:bCs/>
          <w:sz w:val="24"/>
          <w:szCs w:val="24"/>
        </w:rPr>
        <w:t>2. Место поставки</w:t>
      </w:r>
    </w:p>
    <w:p w14:paraId="61D3C6A6" w14:textId="479E3BF0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 xml:space="preserve">Основные регионы: г. Астрахань, г. Элиста, Астраханская область, Республика Калмыкия.  </w:t>
      </w:r>
    </w:p>
    <w:p w14:paraId="1478C5D1" w14:textId="2907690D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 xml:space="preserve">Дополнительно (разъездной характер работ): поставка возможна также на территориях Северо-Кавказского, Приволжского федеральных округов.  </w:t>
      </w:r>
    </w:p>
    <w:p w14:paraId="72D81139" w14:textId="074A459B" w:rsidR="000668A8" w:rsidRDefault="000668A8" w:rsidP="000668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6E11">
        <w:rPr>
          <w:rFonts w:ascii="Times New Roman" w:hAnsi="Times New Roman" w:cs="Times New Roman"/>
          <w:b/>
          <w:bCs/>
          <w:sz w:val="24"/>
          <w:szCs w:val="24"/>
        </w:rPr>
        <w:t>3. Источники ценовой информации (все цены с НДС, руб./литр)</w:t>
      </w:r>
    </w:p>
    <w:p w14:paraId="40BCCEDB" w14:textId="77777777" w:rsidR="00176D47" w:rsidRPr="00176D47" w:rsidRDefault="00176D47" w:rsidP="00176D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6D47">
        <w:rPr>
          <w:rFonts w:ascii="Times New Roman" w:hAnsi="Times New Roman" w:cs="Times New Roman"/>
          <w:b/>
          <w:bCs/>
          <w:sz w:val="24"/>
          <w:szCs w:val="24"/>
        </w:rPr>
        <w:t>АИ-92 (7 источников)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6795"/>
        <w:gridCol w:w="2256"/>
      </w:tblGrid>
      <w:tr w:rsidR="00176D47" w:rsidRPr="00176D47" w14:paraId="636335DA" w14:textId="77777777" w:rsidTr="00176D47">
        <w:trPr>
          <w:trHeight w:val="80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588885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7A0B71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15BF93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Цена (руб./л)</w:t>
            </w:r>
          </w:p>
        </w:tc>
      </w:tr>
      <w:tr w:rsidR="00176D47" w:rsidRPr="00176D47" w14:paraId="32F55057" w14:textId="77777777" w:rsidTr="00176D47">
        <w:trPr>
          <w:trHeight w:val="8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15E906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97C8D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Росстат, Астраханская область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4BD9F5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65,14</w:t>
            </w:r>
          </w:p>
        </w:tc>
      </w:tr>
      <w:tr w:rsidR="00176D47" w:rsidRPr="00176D47" w14:paraId="2DC5E593" w14:textId="77777777" w:rsidTr="00176D47">
        <w:trPr>
          <w:trHeight w:val="8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17E643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E95BDA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Росстат, Республика Калмыкия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7586EB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176D47" w:rsidRPr="00176D47" w14:paraId="656F30E9" w14:textId="77777777" w:rsidTr="00176D47">
        <w:trPr>
          <w:trHeight w:val="8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050A27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63342B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Контракт ЕИС (реестр № 3301900060226000013)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D4F95C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65,35</w:t>
            </w:r>
          </w:p>
        </w:tc>
      </w:tr>
      <w:tr w:rsidR="00176D47" w:rsidRPr="00176D47" w14:paraId="19649A8A" w14:textId="77777777" w:rsidTr="00176D47">
        <w:trPr>
          <w:trHeight w:val="8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B44976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732682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Контракт ЕИС (реестр № 3301901640126000004)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991FC4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63,91</w:t>
            </w:r>
          </w:p>
        </w:tc>
      </w:tr>
      <w:tr w:rsidR="00176D47" w:rsidRPr="00176D47" w14:paraId="68750843" w14:textId="77777777" w:rsidTr="00176D47">
        <w:trPr>
          <w:trHeight w:val="8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896F2F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7B29C1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Закупка № 32514802793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FD9620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72,36</w:t>
            </w:r>
          </w:p>
        </w:tc>
      </w:tr>
      <w:tr w:rsidR="00176D47" w:rsidRPr="00176D47" w14:paraId="758F80A5" w14:textId="77777777" w:rsidTr="00176D47">
        <w:trPr>
          <w:trHeight w:val="8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AECD8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ED19FF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КП по всей РФ №1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0B2B79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176D47" w:rsidRPr="00176D47" w14:paraId="265A915C" w14:textId="77777777" w:rsidTr="00176D47">
        <w:trPr>
          <w:trHeight w:val="8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4722EB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35747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КП по всей РФ №3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082AB0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</w:tbl>
    <w:p w14:paraId="7B872DCA" w14:textId="77777777" w:rsidR="00176D47" w:rsidRPr="00176D47" w:rsidRDefault="00176D47" w:rsidP="00176D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6D47">
        <w:rPr>
          <w:rFonts w:ascii="Times New Roman" w:hAnsi="Times New Roman" w:cs="Times New Roman"/>
          <w:b/>
          <w:bCs/>
          <w:sz w:val="24"/>
          <w:szCs w:val="24"/>
        </w:rPr>
        <w:t>АИ-95 (7 источников)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6772"/>
        <w:gridCol w:w="2248"/>
      </w:tblGrid>
      <w:tr w:rsidR="00176D47" w:rsidRPr="00176D47" w14:paraId="5081A071" w14:textId="77777777" w:rsidTr="00176D47">
        <w:trPr>
          <w:trHeight w:val="429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F4A781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CAC2ED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A4C760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Цена (руб./л)</w:t>
            </w:r>
          </w:p>
        </w:tc>
      </w:tr>
      <w:tr w:rsidR="00176D47" w:rsidRPr="00176D47" w14:paraId="7D645BDE" w14:textId="77777777" w:rsidTr="00176D47">
        <w:trPr>
          <w:trHeight w:val="42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F4DE7A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07B67A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Росстат, Астраханская область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F03D16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70,58</w:t>
            </w:r>
          </w:p>
        </w:tc>
      </w:tr>
      <w:tr w:rsidR="00176D47" w:rsidRPr="00176D47" w14:paraId="1962BFCD" w14:textId="77777777" w:rsidTr="00176D47">
        <w:trPr>
          <w:trHeight w:val="42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253C8D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90AC16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Росстат, Республика Калмыкия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26B10A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71,18</w:t>
            </w:r>
          </w:p>
        </w:tc>
      </w:tr>
      <w:tr w:rsidR="00176D47" w:rsidRPr="00176D47" w14:paraId="2ED82113" w14:textId="77777777" w:rsidTr="00176D47">
        <w:trPr>
          <w:trHeight w:val="42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64D5EA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6F65EC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Контракт ЕИС (реестр № 3301900060226000013)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A5E893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66,30</w:t>
            </w:r>
          </w:p>
        </w:tc>
      </w:tr>
      <w:tr w:rsidR="00176D47" w:rsidRPr="00176D47" w14:paraId="1BAA3919" w14:textId="77777777" w:rsidTr="00176D47">
        <w:trPr>
          <w:trHeight w:val="42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79AF4B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469E79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Контракт 223-ФЗ (ID 25223456)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3A53B6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70,95</w:t>
            </w:r>
          </w:p>
        </w:tc>
      </w:tr>
      <w:tr w:rsidR="00176D47" w:rsidRPr="00176D47" w14:paraId="3FC92C74" w14:textId="77777777" w:rsidTr="00176D47">
        <w:trPr>
          <w:trHeight w:val="42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5D2E99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D19E77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Контракт ЕИС (реестр № 3301901640126000004)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B910DF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71,21</w:t>
            </w:r>
          </w:p>
        </w:tc>
      </w:tr>
      <w:tr w:rsidR="00176D47" w:rsidRPr="00176D47" w14:paraId="41A3AC50" w14:textId="77777777" w:rsidTr="00176D47">
        <w:trPr>
          <w:trHeight w:val="42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BB3848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6AE956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КП по всей РФ №1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867784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</w:tr>
      <w:tr w:rsidR="00176D47" w:rsidRPr="00176D47" w14:paraId="536636F5" w14:textId="77777777" w:rsidTr="00176D47">
        <w:trPr>
          <w:trHeight w:val="42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165D18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FE3377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КП по всей РФ №3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093C96" w14:textId="77777777" w:rsidR="00176D47" w:rsidRPr="00176D47" w:rsidRDefault="00176D47" w:rsidP="001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47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</w:tbl>
    <w:p w14:paraId="475D0B39" w14:textId="77777777" w:rsidR="00176D47" w:rsidRPr="00176D47" w:rsidRDefault="00176D47" w:rsidP="000668A8">
      <w:pPr>
        <w:rPr>
          <w:rFonts w:ascii="Times New Roman" w:hAnsi="Times New Roman" w:cs="Times New Roman"/>
          <w:sz w:val="24"/>
          <w:szCs w:val="24"/>
        </w:rPr>
      </w:pPr>
    </w:p>
    <w:p w14:paraId="016AB8B5" w14:textId="7F4FBCAC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>Данные Росстата получены из официального еженедельного мониторинга, размещённого на сайте rosstat.gov.ru (акт прилагается). КП подтверждают наличие участников, готовых обеспечить поставку на всей территории РФ.*</w:t>
      </w:r>
    </w:p>
    <w:p w14:paraId="67CDF6A8" w14:textId="0AB01256" w:rsidR="000668A8" w:rsidRDefault="000668A8" w:rsidP="000668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6E11">
        <w:rPr>
          <w:rFonts w:ascii="Times New Roman" w:hAnsi="Times New Roman" w:cs="Times New Roman"/>
          <w:b/>
          <w:bCs/>
          <w:sz w:val="24"/>
          <w:szCs w:val="24"/>
        </w:rPr>
        <w:t>4. Расчёт начальной цены единицы товара (НМЦЕ) – метод среднего арифметического</w:t>
      </w:r>
    </w:p>
    <w:p w14:paraId="3EBD9B4F" w14:textId="77777777" w:rsidR="00E45A4A" w:rsidRPr="00E45A4A" w:rsidRDefault="00E45A4A" w:rsidP="00E45A4A">
      <w:pPr>
        <w:rPr>
          <w:rFonts w:ascii="Times New Roman" w:hAnsi="Times New Roman" w:cs="Times New Roman"/>
          <w:sz w:val="24"/>
          <w:szCs w:val="24"/>
        </w:rPr>
      </w:pPr>
      <w:r w:rsidRPr="00E45A4A">
        <w:rPr>
          <w:rFonts w:ascii="Times New Roman" w:hAnsi="Times New Roman" w:cs="Times New Roman"/>
          <w:sz w:val="24"/>
          <w:szCs w:val="24"/>
        </w:rPr>
        <w:t>АИ-92</w:t>
      </w:r>
    </w:p>
    <w:p w14:paraId="0AFC077C" w14:textId="3AF4991F" w:rsidR="00E45A4A" w:rsidRPr="00E45A4A" w:rsidRDefault="00E45A4A" w:rsidP="00E45A4A">
      <w:pPr>
        <w:rPr>
          <w:rFonts w:ascii="Times New Roman" w:hAnsi="Times New Roman" w:cs="Times New Roman"/>
          <w:sz w:val="24"/>
          <w:szCs w:val="24"/>
        </w:rPr>
      </w:pPr>
      <w:r w:rsidRPr="00E45A4A">
        <w:rPr>
          <w:rFonts w:ascii="Times New Roman" w:hAnsi="Times New Roman" w:cs="Times New Roman"/>
          <w:sz w:val="24"/>
          <w:szCs w:val="24"/>
        </w:rPr>
        <w:t>Сумма:</w:t>
      </w:r>
      <w:r w:rsidRPr="00E45A4A">
        <w:rPr>
          <w:rFonts w:ascii="Times New Roman" w:hAnsi="Times New Roman" w:cs="Times New Roman"/>
          <w:sz w:val="24"/>
          <w:szCs w:val="24"/>
        </w:rPr>
        <w:t xml:space="preserve"> </w:t>
      </w:r>
      <w:r w:rsidRPr="00E45A4A">
        <w:rPr>
          <w:rFonts w:ascii="Times New Roman" w:hAnsi="Times New Roman" w:cs="Times New Roman"/>
          <w:sz w:val="24"/>
          <w:szCs w:val="24"/>
        </w:rPr>
        <w:t>65,14 + 65,70 +65,35 +63,91 +72,36 +71,30 +72,00 = 475,76</w:t>
      </w:r>
    </w:p>
    <w:p w14:paraId="01B7D51A" w14:textId="77777777" w:rsidR="00E45A4A" w:rsidRPr="00E45A4A" w:rsidRDefault="00E45A4A" w:rsidP="00E45A4A">
      <w:pPr>
        <w:rPr>
          <w:rFonts w:ascii="Times New Roman" w:hAnsi="Times New Roman" w:cs="Times New Roman"/>
          <w:sz w:val="24"/>
          <w:szCs w:val="24"/>
        </w:rPr>
      </w:pPr>
      <w:r w:rsidRPr="00E45A4A">
        <w:rPr>
          <w:rFonts w:ascii="Times New Roman" w:hAnsi="Times New Roman" w:cs="Times New Roman"/>
          <w:sz w:val="24"/>
          <w:szCs w:val="24"/>
        </w:rPr>
        <w:t>Количество: 7</w:t>
      </w:r>
      <w:r w:rsidRPr="00E45A4A">
        <w:rPr>
          <w:rFonts w:ascii="Times New Roman" w:hAnsi="Times New Roman" w:cs="Times New Roman"/>
          <w:sz w:val="24"/>
          <w:szCs w:val="24"/>
        </w:rPr>
        <w:br/>
        <w:t>475,76 / 7 = 67,9657… ≈ 67,97 руб./л</w:t>
      </w:r>
    </w:p>
    <w:p w14:paraId="0476EAA4" w14:textId="77777777" w:rsidR="00E45A4A" w:rsidRPr="00E45A4A" w:rsidRDefault="00E45A4A" w:rsidP="00E45A4A">
      <w:pPr>
        <w:rPr>
          <w:rFonts w:ascii="Times New Roman" w:hAnsi="Times New Roman" w:cs="Times New Roman"/>
          <w:sz w:val="24"/>
          <w:szCs w:val="24"/>
        </w:rPr>
      </w:pPr>
      <w:r w:rsidRPr="00E45A4A">
        <w:rPr>
          <w:rFonts w:ascii="Times New Roman" w:hAnsi="Times New Roman" w:cs="Times New Roman"/>
          <w:sz w:val="24"/>
          <w:szCs w:val="24"/>
        </w:rPr>
        <w:t>АИ-95</w:t>
      </w:r>
    </w:p>
    <w:p w14:paraId="61143ECA" w14:textId="4D9E7082" w:rsidR="00E45A4A" w:rsidRPr="00E45A4A" w:rsidRDefault="00E45A4A" w:rsidP="00E45A4A">
      <w:pPr>
        <w:rPr>
          <w:rFonts w:ascii="Times New Roman" w:hAnsi="Times New Roman" w:cs="Times New Roman"/>
          <w:sz w:val="24"/>
          <w:szCs w:val="24"/>
        </w:rPr>
      </w:pPr>
      <w:r w:rsidRPr="00E45A4A">
        <w:rPr>
          <w:rFonts w:ascii="Times New Roman" w:hAnsi="Times New Roman" w:cs="Times New Roman"/>
          <w:sz w:val="24"/>
          <w:szCs w:val="24"/>
        </w:rPr>
        <w:t>Сумма:70,58 + 71,18 +66,30 +70,95 +71,21 +79,00 +80,00 = 509,22</w:t>
      </w:r>
    </w:p>
    <w:p w14:paraId="60B9B878" w14:textId="77777777" w:rsidR="00E45A4A" w:rsidRPr="00E45A4A" w:rsidRDefault="00E45A4A" w:rsidP="00E45A4A">
      <w:pPr>
        <w:rPr>
          <w:rFonts w:ascii="Times New Roman" w:hAnsi="Times New Roman" w:cs="Times New Roman"/>
          <w:sz w:val="24"/>
          <w:szCs w:val="24"/>
        </w:rPr>
      </w:pPr>
      <w:r w:rsidRPr="00E45A4A">
        <w:rPr>
          <w:rFonts w:ascii="Times New Roman" w:hAnsi="Times New Roman" w:cs="Times New Roman"/>
          <w:sz w:val="24"/>
          <w:szCs w:val="24"/>
        </w:rPr>
        <w:t>Количество: 7</w:t>
      </w:r>
      <w:r w:rsidRPr="00E45A4A">
        <w:rPr>
          <w:rFonts w:ascii="Times New Roman" w:hAnsi="Times New Roman" w:cs="Times New Roman"/>
          <w:sz w:val="24"/>
          <w:szCs w:val="24"/>
        </w:rPr>
        <w:br/>
        <w:t>509,22 / 7 = 72,7457… ≈ 72,75 руб./л</w:t>
      </w:r>
    </w:p>
    <w:p w14:paraId="6A5D88EE" w14:textId="1F6B72E5" w:rsidR="000668A8" w:rsidRPr="00066E11" w:rsidRDefault="000668A8" w:rsidP="00066E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6E11">
        <w:rPr>
          <w:rFonts w:ascii="Times New Roman" w:hAnsi="Times New Roman" w:cs="Times New Roman"/>
          <w:b/>
          <w:bCs/>
          <w:sz w:val="24"/>
          <w:szCs w:val="24"/>
        </w:rPr>
        <w:t>5. Проверка однородности цен (коэффициент вариации)</w:t>
      </w:r>
    </w:p>
    <w:p w14:paraId="4BC1FFCC" w14:textId="77777777" w:rsidR="00AD1539" w:rsidRPr="00066E11" w:rsidRDefault="00AD1539" w:rsidP="00AD1539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i/>
          <w:iCs/>
          <w:sz w:val="24"/>
          <w:szCs w:val="24"/>
        </w:rPr>
        <w:lastRenderedPageBreak/>
        <w:t>В соответствии с Методикой (Приложение №1 к Положению), совокупность цен считается однородной, если коэффициент вариации ≤ 33%.</w:t>
      </w:r>
    </w:p>
    <w:p w14:paraId="58B1D292" w14:textId="77777777" w:rsidR="00E45A4A" w:rsidRPr="00E45A4A" w:rsidRDefault="00E45A4A" w:rsidP="00E45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5A4A">
        <w:rPr>
          <w:rFonts w:ascii="Times New Roman" w:hAnsi="Times New Roman" w:cs="Times New Roman"/>
          <w:b/>
          <w:bCs/>
          <w:sz w:val="24"/>
          <w:szCs w:val="24"/>
        </w:rPr>
        <w:t>АИ-92</w:t>
      </w:r>
    </w:p>
    <w:p w14:paraId="38E81896" w14:textId="77777777" w:rsidR="00E45A4A" w:rsidRPr="00E45A4A" w:rsidRDefault="00E45A4A" w:rsidP="00E45A4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5A4A">
        <w:rPr>
          <w:rFonts w:ascii="Times New Roman" w:hAnsi="Times New Roman" w:cs="Times New Roman"/>
          <w:sz w:val="24"/>
          <w:szCs w:val="24"/>
        </w:rPr>
        <w:t>Средняя (μ) = 67,97</w:t>
      </w:r>
    </w:p>
    <w:p w14:paraId="3B03FB66" w14:textId="77777777" w:rsidR="00E45A4A" w:rsidRPr="00E45A4A" w:rsidRDefault="00E45A4A" w:rsidP="00E45A4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5A4A">
        <w:rPr>
          <w:rFonts w:ascii="Times New Roman" w:hAnsi="Times New Roman" w:cs="Times New Roman"/>
          <w:sz w:val="24"/>
          <w:szCs w:val="24"/>
        </w:rPr>
        <w:t>Стандартное отклонение (σ) ≈ 3,37</w:t>
      </w:r>
    </w:p>
    <w:p w14:paraId="22D047C8" w14:textId="77777777" w:rsidR="00E45A4A" w:rsidRPr="00E45A4A" w:rsidRDefault="00E45A4A" w:rsidP="00E45A4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5A4A">
        <w:rPr>
          <w:rFonts w:ascii="Times New Roman" w:hAnsi="Times New Roman" w:cs="Times New Roman"/>
          <w:sz w:val="24"/>
          <w:szCs w:val="24"/>
        </w:rPr>
        <w:t>V = (3,37 / 67,97) × 100% ≈ </w:t>
      </w:r>
      <w:r w:rsidRPr="00E45A4A">
        <w:rPr>
          <w:rFonts w:ascii="Times New Roman" w:hAnsi="Times New Roman" w:cs="Times New Roman"/>
          <w:b/>
          <w:bCs/>
          <w:sz w:val="24"/>
          <w:szCs w:val="24"/>
        </w:rPr>
        <w:t>4,96%</w:t>
      </w:r>
      <w:r w:rsidRPr="00E45A4A">
        <w:rPr>
          <w:rFonts w:ascii="Times New Roman" w:hAnsi="Times New Roman" w:cs="Times New Roman"/>
          <w:sz w:val="24"/>
          <w:szCs w:val="24"/>
        </w:rPr>
        <w:t> (&lt;33%)</w:t>
      </w:r>
    </w:p>
    <w:p w14:paraId="2B5E8153" w14:textId="77777777" w:rsidR="00E45A4A" w:rsidRPr="00E45A4A" w:rsidRDefault="00E45A4A" w:rsidP="00E45A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5A4A">
        <w:rPr>
          <w:rFonts w:ascii="Times New Roman" w:hAnsi="Times New Roman" w:cs="Times New Roman"/>
          <w:b/>
          <w:bCs/>
          <w:sz w:val="24"/>
          <w:szCs w:val="24"/>
        </w:rPr>
        <w:t>АИ-95</w:t>
      </w:r>
    </w:p>
    <w:p w14:paraId="6394136F" w14:textId="77777777" w:rsidR="00E45A4A" w:rsidRPr="00E45A4A" w:rsidRDefault="00E45A4A" w:rsidP="00E45A4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5A4A">
        <w:rPr>
          <w:rFonts w:ascii="Times New Roman" w:hAnsi="Times New Roman" w:cs="Times New Roman"/>
          <w:sz w:val="24"/>
          <w:szCs w:val="24"/>
        </w:rPr>
        <w:t>Средняя (μ) = 72,75</w:t>
      </w:r>
    </w:p>
    <w:p w14:paraId="42BA71B3" w14:textId="77777777" w:rsidR="00E45A4A" w:rsidRPr="00E45A4A" w:rsidRDefault="00E45A4A" w:rsidP="00E45A4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5A4A">
        <w:rPr>
          <w:rFonts w:ascii="Times New Roman" w:hAnsi="Times New Roman" w:cs="Times New Roman"/>
          <w:sz w:val="24"/>
          <w:szCs w:val="24"/>
        </w:rPr>
        <w:t>Стандартное отклонение (σ) ≈ 4,79</w:t>
      </w:r>
    </w:p>
    <w:p w14:paraId="05A8BAD8" w14:textId="77777777" w:rsidR="00E45A4A" w:rsidRPr="00E45A4A" w:rsidRDefault="00E45A4A" w:rsidP="00E45A4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45A4A">
        <w:rPr>
          <w:rFonts w:ascii="Times New Roman" w:hAnsi="Times New Roman" w:cs="Times New Roman"/>
          <w:sz w:val="24"/>
          <w:szCs w:val="24"/>
        </w:rPr>
        <w:t>V = (4,79 / 72,75) × 100% ≈ </w:t>
      </w:r>
      <w:r w:rsidRPr="00E45A4A">
        <w:rPr>
          <w:rFonts w:ascii="Times New Roman" w:hAnsi="Times New Roman" w:cs="Times New Roman"/>
          <w:b/>
          <w:bCs/>
          <w:sz w:val="24"/>
          <w:szCs w:val="24"/>
        </w:rPr>
        <w:t>6,58%</w:t>
      </w:r>
      <w:r w:rsidRPr="00E45A4A">
        <w:rPr>
          <w:rFonts w:ascii="Times New Roman" w:hAnsi="Times New Roman" w:cs="Times New Roman"/>
          <w:sz w:val="24"/>
          <w:szCs w:val="24"/>
        </w:rPr>
        <w:t> (&lt;33%)</w:t>
      </w:r>
    </w:p>
    <w:p w14:paraId="6411DAEA" w14:textId="77777777" w:rsidR="00AD1539" w:rsidRPr="00066E11" w:rsidRDefault="00AD1539" w:rsidP="00AD1539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066E11">
        <w:rPr>
          <w:rFonts w:ascii="Times New Roman" w:hAnsi="Times New Roman" w:cs="Times New Roman"/>
          <w:sz w:val="24"/>
          <w:szCs w:val="24"/>
        </w:rPr>
        <w:t> цены по обоим видам топлива имеют низкий разброс (менее 10%), поэтому расчёт начальной цены единицы товара методом среднего арифметического является корректным и обоснованным.</w:t>
      </w:r>
    </w:p>
    <w:p w14:paraId="0751DBC2" w14:textId="1952B5A5" w:rsidR="000668A8" w:rsidRPr="00066E11" w:rsidRDefault="000668A8" w:rsidP="000668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6E11">
        <w:rPr>
          <w:rFonts w:ascii="Times New Roman" w:hAnsi="Times New Roman" w:cs="Times New Roman"/>
          <w:b/>
          <w:bCs/>
          <w:sz w:val="24"/>
          <w:szCs w:val="24"/>
        </w:rPr>
        <w:t>6. Итоговые значения НМЦД</w:t>
      </w:r>
    </w:p>
    <w:tbl>
      <w:tblPr>
        <w:tblW w:w="8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3389"/>
        <w:gridCol w:w="3449"/>
      </w:tblGrid>
      <w:tr w:rsidR="000668A8" w:rsidRPr="00066E11" w14:paraId="6B7ADA59" w14:textId="77777777" w:rsidTr="000668A8">
        <w:trPr>
          <w:trHeight w:val="683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11413E" w14:textId="77777777" w:rsidR="000668A8" w:rsidRPr="00066E11" w:rsidRDefault="000668A8" w:rsidP="00066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11">
              <w:rPr>
                <w:rFonts w:ascii="Times New Roman" w:hAnsi="Times New Roman" w:cs="Times New Roman"/>
                <w:sz w:val="24"/>
                <w:szCs w:val="24"/>
              </w:rPr>
              <w:t>Марка бензина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008FD6" w14:textId="77777777" w:rsidR="000668A8" w:rsidRPr="00066E11" w:rsidRDefault="000668A8" w:rsidP="00066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11">
              <w:rPr>
                <w:rFonts w:ascii="Times New Roman" w:hAnsi="Times New Roman" w:cs="Times New Roman"/>
                <w:sz w:val="24"/>
                <w:szCs w:val="24"/>
              </w:rPr>
              <w:t>Начальная цена единицы товара (НМЦЕ), руб./л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9ADF71" w14:textId="77777777" w:rsidR="000668A8" w:rsidRPr="00066E11" w:rsidRDefault="000668A8" w:rsidP="00066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11"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цены договора, руб.</w:t>
            </w:r>
          </w:p>
        </w:tc>
      </w:tr>
      <w:tr w:rsidR="000668A8" w:rsidRPr="00066E11" w14:paraId="03A647F3" w14:textId="77777777" w:rsidTr="000668A8">
        <w:trPr>
          <w:trHeight w:val="410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17828A" w14:textId="77777777" w:rsidR="000668A8" w:rsidRPr="00066E11" w:rsidRDefault="000668A8" w:rsidP="00066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11">
              <w:rPr>
                <w:rFonts w:ascii="Times New Roman" w:hAnsi="Times New Roman" w:cs="Times New Roman"/>
                <w:sz w:val="24"/>
                <w:szCs w:val="24"/>
              </w:rPr>
              <w:t>АИ</w:t>
            </w:r>
            <w:r w:rsidRPr="00066E11">
              <w:rPr>
                <w:rFonts w:ascii="Times New Roman" w:hAnsi="Times New Roman" w:cs="Times New Roman"/>
                <w:sz w:val="24"/>
                <w:szCs w:val="24"/>
              </w:rPr>
              <w:noBreakHyphen/>
              <w:t>92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F7CBDD" w14:textId="0CC59CEE" w:rsidR="000668A8" w:rsidRPr="00066E11" w:rsidRDefault="00E45A4A" w:rsidP="00066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67,97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D9B762" w14:textId="77777777" w:rsidR="000668A8" w:rsidRPr="00066E11" w:rsidRDefault="000668A8" w:rsidP="00066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11">
              <w:rPr>
                <w:rFonts w:ascii="Times New Roman" w:hAnsi="Times New Roman" w:cs="Times New Roman"/>
                <w:sz w:val="24"/>
                <w:szCs w:val="24"/>
              </w:rPr>
              <w:t>500 000,00</w:t>
            </w:r>
          </w:p>
          <w:p w14:paraId="1854AE10" w14:textId="5B763202" w:rsidR="000668A8" w:rsidRPr="00066E11" w:rsidRDefault="000668A8" w:rsidP="00066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A8" w:rsidRPr="00066E11" w14:paraId="79AF5DF2" w14:textId="77777777" w:rsidTr="000668A8">
        <w:trPr>
          <w:trHeight w:val="410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22E83B" w14:textId="77777777" w:rsidR="000668A8" w:rsidRPr="00066E11" w:rsidRDefault="000668A8" w:rsidP="00066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11">
              <w:rPr>
                <w:rFonts w:ascii="Times New Roman" w:hAnsi="Times New Roman" w:cs="Times New Roman"/>
                <w:sz w:val="24"/>
                <w:szCs w:val="24"/>
              </w:rPr>
              <w:t>АИ</w:t>
            </w:r>
            <w:r w:rsidRPr="00066E11">
              <w:rPr>
                <w:rFonts w:ascii="Times New Roman" w:hAnsi="Times New Roman" w:cs="Times New Roman"/>
                <w:sz w:val="24"/>
                <w:szCs w:val="24"/>
              </w:rPr>
              <w:noBreakHyphen/>
              <w:t>95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33E6B0" w14:textId="77548545" w:rsidR="000668A8" w:rsidRPr="00066E11" w:rsidRDefault="00E45A4A" w:rsidP="00066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72,75</w:t>
            </w:r>
          </w:p>
        </w:tc>
        <w:tc>
          <w:tcPr>
            <w:tcW w:w="0" w:type="auto"/>
            <w:vMerge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25E42C" w14:textId="2E456FAB" w:rsidR="000668A8" w:rsidRPr="00066E11" w:rsidRDefault="000668A8" w:rsidP="00066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A879BB" w14:textId="77777777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</w:p>
    <w:p w14:paraId="2282062D" w14:textId="6440D594" w:rsidR="000668A8" w:rsidRPr="00066E11" w:rsidRDefault="000668A8" w:rsidP="000668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6E11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сумма цен единиц товара (на 1 литр):  </w:t>
      </w:r>
    </w:p>
    <w:p w14:paraId="7133A657" w14:textId="13843236" w:rsidR="000668A8" w:rsidRPr="00066E11" w:rsidRDefault="00E45A4A" w:rsidP="00066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67,97+72,75</w:t>
      </w:r>
      <w:r w:rsidR="000668A8" w:rsidRPr="00066E11">
        <w:rPr>
          <w:rFonts w:ascii="Times New Roman" w:hAnsi="Times New Roman" w:cs="Times New Roman"/>
          <w:b/>
          <w:bCs/>
          <w:sz w:val="24"/>
          <w:szCs w:val="24"/>
        </w:rPr>
        <w:t xml:space="preserve"> = 14</w:t>
      </w:r>
      <w:r>
        <w:rPr>
          <w:rFonts w:ascii="Times New Roman" w:hAnsi="Times New Roman" w:cs="Times New Roman"/>
          <w:b/>
          <w:bCs/>
          <w:sz w:val="24"/>
          <w:szCs w:val="24"/>
        </w:rPr>
        <w:t>0,72</w:t>
      </w:r>
      <w:r w:rsidR="000668A8" w:rsidRPr="00066E11">
        <w:rPr>
          <w:rFonts w:ascii="Times New Roman" w:hAnsi="Times New Roman" w:cs="Times New Roman"/>
          <w:b/>
          <w:bCs/>
          <w:sz w:val="24"/>
          <w:szCs w:val="24"/>
        </w:rPr>
        <w:t xml:space="preserve"> руб</w:t>
      </w:r>
      <w:r w:rsidR="000668A8" w:rsidRPr="00066E11">
        <w:rPr>
          <w:rFonts w:ascii="Times New Roman" w:hAnsi="Times New Roman" w:cs="Times New Roman"/>
          <w:sz w:val="24"/>
          <w:szCs w:val="24"/>
        </w:rPr>
        <w:t>.</w:t>
      </w:r>
    </w:p>
    <w:p w14:paraId="2BB6CD1B" w14:textId="296B5DBC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>Оплата по договору производится по цене единицы товара исходя из фактически отпущенного объёма, но не более 500 000 руб.</w:t>
      </w:r>
    </w:p>
    <w:p w14:paraId="4E423F5A" w14:textId="5EA8FA37" w:rsidR="000668A8" w:rsidRPr="00066E11" w:rsidRDefault="000668A8" w:rsidP="000668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6E11">
        <w:rPr>
          <w:rFonts w:ascii="Times New Roman" w:hAnsi="Times New Roman" w:cs="Times New Roman"/>
          <w:b/>
          <w:bCs/>
          <w:sz w:val="24"/>
          <w:szCs w:val="24"/>
        </w:rPr>
        <w:t>7. Краткое обоснование выбора источников</w:t>
      </w:r>
    </w:p>
    <w:p w14:paraId="38C36585" w14:textId="7B9A07F4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>- Статистические данные (Росстат) – выбраны по Астраханской области и Республике Калмыкия как по регионам основной деятельности Заказчика. Это полностью соответствует пункту 6 Приказа ФАС № 894/24 (регион предполагаемой выборки) и обеспечивает объективность расчёта.</w:t>
      </w:r>
    </w:p>
    <w:p w14:paraId="3B1A68E6" w14:textId="4D44B17C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>- Три коммерческих предложения – показывают, что на рынке есть участники, готовые обеспечить поставку на всей территории РФ (разъездной характер работ). Их цены выше региональных, так как включают компенсацию логистических рисков по всей стране.</w:t>
      </w:r>
    </w:p>
    <w:p w14:paraId="7F370143" w14:textId="0F44F3C1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>- Совместное усреднение пяти источников даёт рыночную цену, учитывающую и реальные региональные котировки, и стоимость «общероссийской» логистики.</w:t>
      </w:r>
    </w:p>
    <w:p w14:paraId="47A0E56E" w14:textId="5933C99F" w:rsidR="00737FFA" w:rsidRDefault="00066E11" w:rsidP="00737FFA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Предложенный расчёт базируется на пяти источниках, включая официальную статистику Росстата от </w:t>
      </w:r>
      <w:r w:rsidR="00262CC1">
        <w:rPr>
          <w:rFonts w:ascii="Times New Roman" w:hAnsi="Times New Roman" w:cs="Times New Roman"/>
          <w:sz w:val="24"/>
          <w:szCs w:val="24"/>
        </w:rPr>
        <w:t xml:space="preserve">01 июня </w:t>
      </w:r>
      <w:r w:rsidRPr="00066E11">
        <w:rPr>
          <w:rFonts w:ascii="Times New Roman" w:hAnsi="Times New Roman" w:cs="Times New Roman"/>
          <w:sz w:val="24"/>
          <w:szCs w:val="24"/>
        </w:rPr>
        <w:t xml:space="preserve"> 2026 г. и реальные КП. Коэффициент вариации в пределах нормы, среднее арифметическое корректно отражает рыночный уровень.</w:t>
      </w:r>
    </w:p>
    <w:p w14:paraId="3D823194" w14:textId="6F05ABE8" w:rsidR="000668A8" w:rsidRPr="00066E11" w:rsidRDefault="000668A8" w:rsidP="00737FFA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>Дата подготовки обоснования: 10.06.2026</w:t>
      </w:r>
    </w:p>
    <w:p w14:paraId="03CE4212" w14:textId="77777777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 xml:space="preserve">_________________________ (должность)  </w:t>
      </w:r>
    </w:p>
    <w:p w14:paraId="1AC94D36" w14:textId="77777777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  <w:r w:rsidRPr="00066E11">
        <w:rPr>
          <w:rFonts w:ascii="Times New Roman" w:hAnsi="Times New Roman" w:cs="Times New Roman"/>
          <w:sz w:val="24"/>
          <w:szCs w:val="24"/>
        </w:rPr>
        <w:t>_________________________ (подпись, расшифровка)</w:t>
      </w:r>
    </w:p>
    <w:p w14:paraId="469898C9" w14:textId="77777777" w:rsidR="000668A8" w:rsidRPr="00066E11" w:rsidRDefault="000668A8" w:rsidP="000668A8">
      <w:pPr>
        <w:rPr>
          <w:rFonts w:ascii="Times New Roman" w:hAnsi="Times New Roman" w:cs="Times New Roman"/>
          <w:sz w:val="24"/>
          <w:szCs w:val="24"/>
        </w:rPr>
      </w:pPr>
    </w:p>
    <w:sectPr w:rsidR="000668A8" w:rsidRPr="00066E11" w:rsidSect="0006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492"/>
    <w:multiLevelType w:val="multilevel"/>
    <w:tmpl w:val="E39E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73EDB"/>
    <w:multiLevelType w:val="multilevel"/>
    <w:tmpl w:val="20B8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9397A"/>
    <w:multiLevelType w:val="multilevel"/>
    <w:tmpl w:val="9948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E72D5"/>
    <w:multiLevelType w:val="multilevel"/>
    <w:tmpl w:val="382E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666CC"/>
    <w:multiLevelType w:val="multilevel"/>
    <w:tmpl w:val="EDD8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95E56"/>
    <w:multiLevelType w:val="multilevel"/>
    <w:tmpl w:val="9238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A8"/>
    <w:rsid w:val="000668A8"/>
    <w:rsid w:val="00066E11"/>
    <w:rsid w:val="00176D47"/>
    <w:rsid w:val="00262CC1"/>
    <w:rsid w:val="00455356"/>
    <w:rsid w:val="004A5B6A"/>
    <w:rsid w:val="00737FFA"/>
    <w:rsid w:val="00AD1539"/>
    <w:rsid w:val="00C143D5"/>
    <w:rsid w:val="00E45A4A"/>
    <w:rsid w:val="00E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374A"/>
  <w15:chartTrackingRefBased/>
  <w15:docId w15:val="{E8BF2F56-4972-4933-BB8A-5E56DB6B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rd">
    <w:name w:val="mord"/>
    <w:basedOn w:val="a0"/>
    <w:rsid w:val="000668A8"/>
  </w:style>
  <w:style w:type="character" w:customStyle="1" w:styleId="vlist-s">
    <w:name w:val="vlist-s"/>
    <w:basedOn w:val="a0"/>
    <w:rsid w:val="000668A8"/>
  </w:style>
  <w:style w:type="character" w:customStyle="1" w:styleId="mrel">
    <w:name w:val="mrel"/>
    <w:basedOn w:val="a0"/>
    <w:rsid w:val="000668A8"/>
  </w:style>
  <w:style w:type="character" w:customStyle="1" w:styleId="mpunct">
    <w:name w:val="mpunct"/>
    <w:basedOn w:val="a0"/>
    <w:rsid w:val="00066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2026-06-10T06:15:00Z</cp:lastPrinted>
  <dcterms:created xsi:type="dcterms:W3CDTF">2026-06-10T05:24:00Z</dcterms:created>
  <dcterms:modified xsi:type="dcterms:W3CDTF">2026-06-10T08:10:00Z</dcterms:modified>
</cp:coreProperties>
</file>