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5E5C996"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11D56BE"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Директор</w:t>
      </w:r>
    </w:p>
    <w:p w14:paraId="0D95A313"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ООО «ТАТ»</w:t>
      </w:r>
    </w:p>
    <w:p w14:paraId="409DC0AE"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___________ Н. А. Шейкин</w:t>
      </w:r>
    </w:p>
    <w:p w14:paraId="0B455C9A" w14:textId="09665CAB" w:rsidR="00483B31" w:rsidRPr="006D1817" w:rsidRDefault="00656A58" w:rsidP="006D18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55FE3" w:rsidRPr="00656A58">
        <w:rPr>
          <w:rFonts w:ascii="Times New Roman" w:eastAsia="Times New Roman" w:hAnsi="Times New Roman" w:cs="Times New Roman"/>
          <w:lang w:eastAsia="ru-RU"/>
        </w:rPr>
        <w:t>.06</w:t>
      </w:r>
      <w:r w:rsidR="0034265D" w:rsidRPr="0034265D">
        <w:rPr>
          <w:rFonts w:ascii="Times New Roman" w:eastAsia="Times New Roman" w:hAnsi="Times New Roman" w:cs="Times New Roman"/>
          <w:lang w:eastAsia="ru-RU"/>
        </w:rPr>
        <w:t>.2026 г.</w:t>
      </w:r>
    </w:p>
    <w:p w14:paraId="3A3856E3" w14:textId="1E6A0527" w:rsidR="00EE7A23" w:rsidRDefault="00EE7A23" w:rsidP="00F947E5">
      <w:pPr>
        <w:widowControl w:val="0"/>
        <w:spacing w:after="0" w:line="240" w:lineRule="auto"/>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27D5E" w:rsidRDefault="00EE7A23" w:rsidP="00CD6114">
      <w:pPr>
        <w:widowControl w:val="0"/>
        <w:spacing w:after="0" w:line="240" w:lineRule="auto"/>
        <w:jc w:val="center"/>
        <w:rPr>
          <w:rFonts w:ascii="Times New Roman" w:eastAsia="Times New Roman" w:hAnsi="Times New Roman" w:cs="Times New Roman"/>
          <w:lang w:eastAsia="ru-RU"/>
        </w:rPr>
      </w:pPr>
    </w:p>
    <w:p w14:paraId="7E13E773" w14:textId="77777777" w:rsidR="00B935D1" w:rsidRPr="00B27D5E"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B27D5E" w:rsidRDefault="00653E09" w:rsidP="00CD6114">
      <w:pPr>
        <w:widowControl w:val="0"/>
        <w:spacing w:after="0" w:line="240" w:lineRule="auto"/>
        <w:jc w:val="center"/>
        <w:rPr>
          <w:rFonts w:ascii="Times New Roman" w:eastAsia="Times New Roman" w:hAnsi="Times New Roman" w:cs="Times New Roman"/>
          <w:lang w:eastAsia="ru-RU"/>
        </w:rPr>
      </w:pPr>
      <w:r w:rsidRPr="00B27D5E">
        <w:rPr>
          <w:rFonts w:ascii="Times New Roman" w:eastAsia="Times New Roman" w:hAnsi="Times New Roman" w:cs="Times New Roman"/>
          <w:lang w:eastAsia="ru-RU"/>
        </w:rPr>
        <w:t xml:space="preserve">ДОКУМЕНТАЦИЯ </w:t>
      </w:r>
      <w:r w:rsidR="0054310E" w:rsidRPr="00B27D5E">
        <w:rPr>
          <w:rFonts w:ascii="Times New Roman" w:eastAsia="Times New Roman" w:hAnsi="Times New Roman" w:cs="Times New Roman"/>
          <w:lang w:eastAsia="ru-RU"/>
        </w:rPr>
        <w:t>(ИЗВЕЩЕНИЕ)</w:t>
      </w:r>
      <w:r w:rsidR="00CD6114" w:rsidRPr="00B27D5E">
        <w:rPr>
          <w:rStyle w:val="aff0"/>
          <w:rFonts w:ascii="Times New Roman" w:eastAsia="Times New Roman" w:hAnsi="Times New Roman" w:cs="Times New Roman"/>
          <w:lang w:eastAsia="ru-RU"/>
        </w:rPr>
        <w:footnoteReference w:id="1"/>
      </w:r>
      <w:r w:rsidR="0054310E" w:rsidRPr="00B27D5E">
        <w:rPr>
          <w:rFonts w:ascii="Times New Roman" w:eastAsia="Times New Roman" w:hAnsi="Times New Roman" w:cs="Times New Roman"/>
          <w:lang w:eastAsia="ru-RU"/>
        </w:rPr>
        <w:t xml:space="preserve"> </w:t>
      </w:r>
      <w:r w:rsidRPr="00B27D5E">
        <w:rPr>
          <w:rFonts w:ascii="Times New Roman" w:eastAsia="Times New Roman" w:hAnsi="Times New Roman" w:cs="Times New Roman"/>
          <w:lang w:eastAsia="ru-RU"/>
        </w:rPr>
        <w:t>О</w:t>
      </w:r>
      <w:r w:rsidR="00EE7A23" w:rsidRPr="00B27D5E">
        <w:rPr>
          <w:rFonts w:ascii="Times New Roman" w:eastAsia="Times New Roman" w:hAnsi="Times New Roman" w:cs="Times New Roman"/>
          <w:lang w:eastAsia="ru-RU"/>
        </w:rPr>
        <w:t xml:space="preserve"> ПРОВЕДЕНИИ </w:t>
      </w:r>
    </w:p>
    <w:p w14:paraId="5CA31B4A" w14:textId="7879B436" w:rsidR="00B935D1" w:rsidRPr="00B27D5E" w:rsidRDefault="00552D2D" w:rsidP="00CD6114">
      <w:pPr>
        <w:widowControl w:val="0"/>
        <w:spacing w:after="0" w:line="240" w:lineRule="auto"/>
        <w:jc w:val="center"/>
        <w:rPr>
          <w:rFonts w:ascii="Times New Roman" w:eastAsia="Times New Roman" w:hAnsi="Times New Roman" w:cs="Times New Roman"/>
          <w:lang w:eastAsia="ru-RU"/>
        </w:rPr>
      </w:pPr>
      <w:r w:rsidRPr="00B27D5E">
        <w:rPr>
          <w:rFonts w:ascii="Times New Roman" w:eastAsia="Times New Roman" w:hAnsi="Times New Roman" w:cs="Times New Roman"/>
          <w:lang w:eastAsia="ru-RU"/>
        </w:rPr>
        <w:t>ЗАПРОСА ПРЕДЛОЖЕНИ</w:t>
      </w:r>
      <w:r w:rsidR="0091179A">
        <w:rPr>
          <w:rFonts w:ascii="Times New Roman" w:eastAsia="Times New Roman" w:hAnsi="Times New Roman" w:cs="Times New Roman"/>
          <w:lang w:eastAsia="ru-RU"/>
        </w:rPr>
        <w:t>Й</w:t>
      </w:r>
      <w:r w:rsidR="00653E09" w:rsidRPr="00B27D5E">
        <w:rPr>
          <w:rFonts w:ascii="Times New Roman" w:eastAsia="Times New Roman" w:hAnsi="Times New Roman" w:cs="Times New Roman"/>
          <w:lang w:eastAsia="ru-RU"/>
        </w:rPr>
        <w:t xml:space="preserve"> В ЭЛЕКТРОННОЙ ФОРМЕ</w:t>
      </w:r>
    </w:p>
    <w:p w14:paraId="5A527174" w14:textId="3AF58273" w:rsidR="0034265D" w:rsidRPr="0034265D" w:rsidRDefault="00B23783" w:rsidP="0034265D">
      <w:pPr>
        <w:widowControl w:val="0"/>
        <w:spacing w:after="0" w:line="240" w:lineRule="auto"/>
        <w:jc w:val="center"/>
        <w:rPr>
          <w:rFonts w:ascii="Times New Roman" w:eastAsia="Calibri" w:hAnsi="Times New Roman" w:cs="Times New Roman"/>
          <w:b/>
          <w:bCs/>
          <w:color w:val="000000"/>
        </w:rPr>
      </w:pPr>
      <w:r w:rsidRPr="00B27D5E">
        <w:rPr>
          <w:rFonts w:ascii="Times New Roman" w:eastAsia="Calibri" w:hAnsi="Times New Roman" w:cs="Times New Roman"/>
          <w:color w:val="000000"/>
        </w:rPr>
        <w:t xml:space="preserve">на право заключения договора на </w:t>
      </w:r>
      <w:r w:rsidR="0034265D" w:rsidRPr="0034265D">
        <w:rPr>
          <w:rFonts w:ascii="Times New Roman" w:eastAsia="Calibri" w:hAnsi="Times New Roman" w:cs="Times New Roman"/>
          <w:b/>
          <w:bCs/>
          <w:color w:val="000000"/>
        </w:rPr>
        <w:t>поставк</w:t>
      </w:r>
      <w:r w:rsidR="0034265D">
        <w:rPr>
          <w:rFonts w:ascii="Times New Roman" w:eastAsia="Calibri" w:hAnsi="Times New Roman" w:cs="Times New Roman"/>
          <w:b/>
          <w:bCs/>
          <w:color w:val="000000"/>
        </w:rPr>
        <w:t>у</w:t>
      </w:r>
      <w:r w:rsidR="0034265D" w:rsidRPr="0034265D">
        <w:rPr>
          <w:rFonts w:ascii="Times New Roman" w:eastAsia="Calibri" w:hAnsi="Times New Roman" w:cs="Times New Roman"/>
          <w:b/>
          <w:bCs/>
          <w:color w:val="000000"/>
        </w:rPr>
        <w:t xml:space="preserve"> топливно-энергетических ресурсов</w:t>
      </w:r>
    </w:p>
    <w:p w14:paraId="785AD11A" w14:textId="36FDB495" w:rsidR="00B935D1" w:rsidRPr="00B27D5E" w:rsidRDefault="0034265D" w:rsidP="0034265D">
      <w:pPr>
        <w:widowControl w:val="0"/>
        <w:spacing w:after="0" w:line="240" w:lineRule="auto"/>
        <w:jc w:val="center"/>
        <w:rPr>
          <w:rFonts w:ascii="Times New Roman" w:eastAsia="Times New Roman" w:hAnsi="Times New Roman" w:cs="Times New Roman"/>
          <w:lang w:eastAsia="ru-RU"/>
        </w:rPr>
      </w:pPr>
      <w:r w:rsidRPr="0034265D">
        <w:rPr>
          <w:rFonts w:ascii="Times New Roman" w:eastAsia="Calibri" w:hAnsi="Times New Roman" w:cs="Times New Roman"/>
          <w:b/>
          <w:bCs/>
          <w:color w:val="000000"/>
        </w:rPr>
        <w:t>для нужд ООО «ТАТ» на 2026-2027 г.</w:t>
      </w:r>
      <w:r w:rsidR="00656A58">
        <w:rPr>
          <w:rFonts w:ascii="Times New Roman" w:eastAsia="Calibri" w:hAnsi="Times New Roman" w:cs="Times New Roman"/>
          <w:b/>
          <w:bCs/>
          <w:color w:val="000000"/>
        </w:rPr>
        <w:t xml:space="preserve"> </w:t>
      </w:r>
      <w:r w:rsidRPr="0034265D">
        <w:rPr>
          <w:rFonts w:ascii="Times New Roman" w:eastAsia="Calibri" w:hAnsi="Times New Roman" w:cs="Times New Roman"/>
          <w:b/>
          <w:bCs/>
          <w:color w:val="000000"/>
        </w:rPr>
        <w:t>г.</w:t>
      </w:r>
      <w:r w:rsidR="00C80C64">
        <w:rPr>
          <w:rFonts w:ascii="Times New Roman" w:eastAsia="Calibri" w:hAnsi="Times New Roman" w:cs="Times New Roman"/>
          <w:b/>
          <w:bCs/>
          <w:color w:val="000000"/>
        </w:rPr>
        <w:t xml:space="preserve"> </w:t>
      </w:r>
    </w:p>
    <w:p w14:paraId="6F7E4545" w14:textId="77777777" w:rsidR="00B935D1" w:rsidRPr="00B27D5E"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B27D5E"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1F10AC1"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91179A">
        <w:rPr>
          <w:rFonts w:ascii="Times New Roman" w:eastAsia="Times New Roman" w:hAnsi="Times New Roman" w:cs="Times New Roman"/>
          <w:b/>
          <w:bCs/>
          <w:lang w:eastAsia="ru-RU"/>
        </w:rPr>
        <w:t>Й</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41C7F8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CC7F9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43697E45"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w:t>
      </w:r>
      <w:r w:rsidR="006D1817" w:rsidRPr="00552D2D">
        <w:rPr>
          <w:rFonts w:ascii="Times New Roman" w:eastAsia="Times New Roman" w:hAnsi="Times New Roman" w:cs="Times New Roman"/>
          <w:iCs/>
          <w:lang w:eastAsia="ru-RU"/>
        </w:rPr>
        <w:t>на участие,</w:t>
      </w:r>
      <w:r w:rsidRPr="00552D2D">
        <w:rPr>
          <w:rFonts w:ascii="Times New Roman" w:eastAsia="Times New Roman" w:hAnsi="Times New Roman" w:cs="Times New Roman"/>
          <w:iCs/>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17F9A81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C7F90">
        <w:rPr>
          <w:rFonts w:ascii="Times New Roman" w:eastAsia="Times New Roman" w:hAnsi="Times New Roman" w:cs="Times New Roman"/>
          <w:lang w:eastAsia="ru-RU"/>
        </w:rPr>
        <w:t>июля</w:t>
      </w:r>
      <w:r w:rsidR="00CC7F90"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C7F90" w14:paraId="7879F4C9" w14:textId="77777777" w:rsidTr="00CC7F90">
        <w:tc>
          <w:tcPr>
            <w:tcW w:w="4280" w:type="dxa"/>
            <w:shd w:val="clear" w:color="auto" w:fill="D9E2F3" w:themeFill="accent1" w:themeFillTint="33"/>
          </w:tcPr>
          <w:p w14:paraId="6E5B7AC4" w14:textId="5B3377A6"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7F09F3B"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Общество с ограниченной ответственностью «Таймыр Альянс Трейдинг»</w:t>
            </w:r>
          </w:p>
          <w:p w14:paraId="35194AC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юридический адрес: Россия, 647460, Красноярский край, Таймырский Долгано-Ненецкий район с. Хатанга, ул. Советская, 26, корпус Б; </w:t>
            </w:r>
          </w:p>
          <w:p w14:paraId="2655FAC0"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фактический адрес: Россия, 647460, Красноярский край, Таймырский Долгано-Ненецкий район с. Хатанга, ул. Таймырская, д. 25</w:t>
            </w:r>
          </w:p>
          <w:p w14:paraId="4B815E68" w14:textId="77777777" w:rsidR="00865A42" w:rsidRPr="00D65666"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т</w:t>
            </w:r>
            <w:r w:rsidRPr="00D65666">
              <w:rPr>
                <w:rFonts w:ascii="Times New Roman" w:eastAsia="Times New Roman" w:hAnsi="Times New Roman"/>
                <w:iCs/>
              </w:rPr>
              <w:t>/</w:t>
            </w:r>
            <w:r w:rsidRPr="00865A42">
              <w:rPr>
                <w:rFonts w:ascii="Times New Roman" w:eastAsia="Times New Roman" w:hAnsi="Times New Roman"/>
                <w:iCs/>
              </w:rPr>
              <w:t>ф</w:t>
            </w:r>
            <w:r w:rsidRPr="00D65666">
              <w:rPr>
                <w:rFonts w:ascii="Times New Roman" w:eastAsia="Times New Roman" w:hAnsi="Times New Roman"/>
                <w:iCs/>
              </w:rPr>
              <w:t xml:space="preserve"> +7 (39176) 2-19-67</w:t>
            </w:r>
          </w:p>
          <w:p w14:paraId="3D0FA0A3" w14:textId="77777777" w:rsidR="00865A42" w:rsidRPr="00D65666"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lang w:val="en-US"/>
              </w:rPr>
              <w:t>e</w:t>
            </w:r>
            <w:r w:rsidRPr="00D65666">
              <w:rPr>
                <w:rFonts w:ascii="Times New Roman" w:eastAsia="Times New Roman" w:hAnsi="Times New Roman"/>
                <w:iCs/>
              </w:rPr>
              <w:t>-</w:t>
            </w:r>
            <w:r w:rsidRPr="00865A42">
              <w:rPr>
                <w:rFonts w:ascii="Times New Roman" w:eastAsia="Times New Roman" w:hAnsi="Times New Roman"/>
                <w:iCs/>
                <w:lang w:val="en-US"/>
              </w:rPr>
              <w:t>mail</w:t>
            </w:r>
            <w:r w:rsidRPr="00D65666">
              <w:rPr>
                <w:rFonts w:ascii="Times New Roman" w:eastAsia="Times New Roman" w:hAnsi="Times New Roman"/>
                <w:iCs/>
              </w:rPr>
              <w:t xml:space="preserve">: </w:t>
            </w:r>
            <w:r w:rsidRPr="00865A42">
              <w:rPr>
                <w:rFonts w:ascii="Times New Roman" w:eastAsia="Times New Roman" w:hAnsi="Times New Roman"/>
                <w:iCs/>
                <w:lang w:val="en-US"/>
              </w:rPr>
              <w:t>tat</w:t>
            </w:r>
            <w:r w:rsidRPr="00D65666">
              <w:rPr>
                <w:rFonts w:ascii="Times New Roman" w:eastAsia="Times New Roman" w:hAnsi="Times New Roman"/>
                <w:iCs/>
              </w:rPr>
              <w:t>.</w:t>
            </w:r>
            <w:proofErr w:type="spellStart"/>
            <w:r w:rsidRPr="00865A42">
              <w:rPr>
                <w:rFonts w:ascii="Times New Roman" w:eastAsia="Times New Roman" w:hAnsi="Times New Roman"/>
                <w:iCs/>
                <w:lang w:val="en-US"/>
              </w:rPr>
              <w:t>hatanga</w:t>
            </w:r>
            <w:proofErr w:type="spellEnd"/>
            <w:r w:rsidRPr="00D65666">
              <w:rPr>
                <w:rFonts w:ascii="Times New Roman" w:eastAsia="Times New Roman" w:hAnsi="Times New Roman"/>
                <w:iCs/>
              </w:rPr>
              <w:t>@</w:t>
            </w:r>
            <w:r w:rsidRPr="00865A42">
              <w:rPr>
                <w:rFonts w:ascii="Times New Roman" w:eastAsia="Times New Roman" w:hAnsi="Times New Roman"/>
                <w:iCs/>
                <w:lang w:val="en-US"/>
              </w:rPr>
              <w:t>mail</w:t>
            </w:r>
            <w:r w:rsidRPr="00D65666">
              <w:rPr>
                <w:rFonts w:ascii="Times New Roman" w:eastAsia="Times New Roman" w:hAnsi="Times New Roman"/>
                <w:iCs/>
              </w:rPr>
              <w:t>.</w:t>
            </w:r>
            <w:r w:rsidRPr="00865A42">
              <w:rPr>
                <w:rFonts w:ascii="Times New Roman" w:eastAsia="Times New Roman" w:hAnsi="Times New Roman"/>
                <w:iCs/>
                <w:lang w:val="en-US"/>
              </w:rPr>
              <w:t>ru</w:t>
            </w:r>
          </w:p>
          <w:p w14:paraId="1B92536D"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ОГРН: 1182468043537; </w:t>
            </w:r>
          </w:p>
          <w:p w14:paraId="579737A4"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ИНН: 2469003908;  </w:t>
            </w:r>
          </w:p>
          <w:p w14:paraId="5F3E6D8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КПП: 246901001;   </w:t>
            </w:r>
          </w:p>
          <w:p w14:paraId="78FC19BF"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Банковские реквизиты:</w:t>
            </w:r>
          </w:p>
          <w:p w14:paraId="7A74A87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Расчетный счет № 40702810131000024518 </w:t>
            </w:r>
          </w:p>
          <w:p w14:paraId="686F2B8D"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КРАСНОЯРСКОЕ ОТДЕЛЕНИЕ №8646 ПАО СБЕРБАНК</w:t>
            </w:r>
          </w:p>
          <w:p w14:paraId="4681B141" w14:textId="0BE6B018" w:rsidR="00CC7F90" w:rsidRPr="000306BD" w:rsidRDefault="00865A42" w:rsidP="00865A42">
            <w:pPr>
              <w:widowControl w:val="0"/>
              <w:contextualSpacing/>
              <w:jc w:val="both"/>
              <w:rPr>
                <w:rFonts w:ascii="Times New Roman" w:eastAsia="Times New Roman" w:hAnsi="Times New Roman"/>
                <w:iCs/>
                <w:highlight w:val="yellow"/>
              </w:rPr>
            </w:pPr>
            <w:r w:rsidRPr="00865A42">
              <w:rPr>
                <w:rFonts w:ascii="Times New Roman" w:eastAsia="Times New Roman" w:hAnsi="Times New Roman"/>
                <w:iCs/>
              </w:rPr>
              <w:t>к/с 30101810800000000627 БИК 040407627</w:t>
            </w:r>
          </w:p>
        </w:tc>
      </w:tr>
      <w:tr w:rsidR="00CC7F90" w14:paraId="19401141" w14:textId="77777777" w:rsidTr="00CC7F90">
        <w:tc>
          <w:tcPr>
            <w:tcW w:w="4280" w:type="dxa"/>
            <w:shd w:val="clear" w:color="auto" w:fill="D9E2F3" w:themeFill="accent1" w:themeFillTint="33"/>
          </w:tcPr>
          <w:p w14:paraId="0935DFAE" w14:textId="00A267BC"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66EDB78" w:rsidR="00CC7F90" w:rsidRPr="000306BD" w:rsidRDefault="00CC7F90" w:rsidP="00CD6114">
            <w:pPr>
              <w:widowControl w:val="0"/>
              <w:contextualSpacing/>
              <w:jc w:val="both"/>
              <w:rPr>
                <w:rFonts w:ascii="Times New Roman" w:eastAsia="Times New Roman" w:hAnsi="Times New Roman"/>
                <w:bCs/>
                <w:highlight w:val="yellow"/>
              </w:rPr>
            </w:pPr>
          </w:p>
        </w:tc>
      </w:tr>
      <w:tr w:rsidR="00CC7F90" w14:paraId="75A19E24" w14:textId="77777777" w:rsidTr="00CC7F90">
        <w:tc>
          <w:tcPr>
            <w:tcW w:w="4280" w:type="dxa"/>
            <w:shd w:val="clear" w:color="auto" w:fill="D9E2F3" w:themeFill="accent1" w:themeFillTint="33"/>
          </w:tcPr>
          <w:p w14:paraId="79B0AB9E" w14:textId="6D9C80DC"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2810161"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6C9A4930" w14:textId="77777777" w:rsidTr="00CC7F90">
        <w:tc>
          <w:tcPr>
            <w:tcW w:w="4280" w:type="dxa"/>
            <w:shd w:val="clear" w:color="auto" w:fill="D9E2F3" w:themeFill="accent1" w:themeFillTint="33"/>
          </w:tcPr>
          <w:p w14:paraId="543CC3B6" w14:textId="1661049B"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7FB6CCC"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6EC92FCB" w14:textId="77777777" w:rsidTr="00CC7F90">
        <w:tc>
          <w:tcPr>
            <w:tcW w:w="4280" w:type="dxa"/>
            <w:shd w:val="clear" w:color="auto" w:fill="D9E2F3" w:themeFill="accent1" w:themeFillTint="33"/>
          </w:tcPr>
          <w:p w14:paraId="75F6A34E" w14:textId="4CBE45E0"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D09DA50"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1B39348C" w14:textId="77777777" w:rsidTr="00CC7F90">
        <w:tc>
          <w:tcPr>
            <w:tcW w:w="4280" w:type="dxa"/>
            <w:shd w:val="clear" w:color="auto" w:fill="D9E2F3" w:themeFill="accent1" w:themeFillTint="33"/>
          </w:tcPr>
          <w:p w14:paraId="373B6240" w14:textId="7883C1DF"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EDC3323"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3863AABC" w14:textId="77777777" w:rsidTr="00CC7F90">
        <w:tc>
          <w:tcPr>
            <w:tcW w:w="4280" w:type="dxa"/>
            <w:shd w:val="clear" w:color="auto" w:fill="D9E2F3" w:themeFill="accent1" w:themeFillTint="33"/>
          </w:tcPr>
          <w:p w14:paraId="7CA190D5" w14:textId="533F00BE" w:rsidR="00CC7F90" w:rsidRPr="00BC6C35" w:rsidRDefault="00CC7F9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D61A977" w:rsidR="00CC7F90" w:rsidRPr="000306BD" w:rsidRDefault="00CC7F9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proofErr w:type="gramStart"/>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w:t>
            </w:r>
            <w:proofErr w:type="gramEnd"/>
            <w:r w:rsidRPr="00BF5CF1">
              <w:rPr>
                <w:rFonts w:ascii="Times New Roman" w:eastAsia="Times New Roman" w:hAnsi="Times New Roman"/>
                <w:iCs/>
              </w:rPr>
              <w:t xml:space="preserve">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6C148D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73C2312" w:rsidR="0037413C" w:rsidRPr="0037413C" w:rsidRDefault="00656A58" w:rsidP="00155FE3">
            <w:pPr>
              <w:widowControl w:val="0"/>
              <w:jc w:val="both"/>
              <w:rPr>
                <w:rStyle w:val="1f4"/>
                <w:b/>
                <w:bCs/>
              </w:rPr>
            </w:pPr>
            <w:r>
              <w:rPr>
                <w:rStyle w:val="1f4"/>
                <w:b/>
                <w:bCs/>
                <w:highlight w:val="yellow"/>
              </w:rPr>
              <w:t>10</w:t>
            </w:r>
            <w:r w:rsidR="0037413C" w:rsidRPr="006D1817">
              <w:rPr>
                <w:rStyle w:val="1f4"/>
                <w:b/>
                <w:bCs/>
                <w:highlight w:val="yellow"/>
              </w:rPr>
              <w:t>.</w:t>
            </w:r>
            <w:r w:rsidR="00865A42" w:rsidRPr="006D1817">
              <w:rPr>
                <w:rStyle w:val="1f4"/>
                <w:b/>
                <w:bCs/>
                <w:highlight w:val="yellow"/>
              </w:rPr>
              <w:t>0</w:t>
            </w:r>
            <w:r w:rsidR="00155FE3">
              <w:rPr>
                <w:rStyle w:val="1f4"/>
                <w:b/>
                <w:bCs/>
                <w:highlight w:val="yellow"/>
                <w:lang w:val="en-US"/>
              </w:rPr>
              <w:t>6</w:t>
            </w:r>
            <w:r w:rsidR="0037413C" w:rsidRPr="006D1817">
              <w:rPr>
                <w:rStyle w:val="1f4"/>
                <w:b/>
                <w:bCs/>
                <w:highlight w:val="yellow"/>
              </w:rPr>
              <w:t>.</w:t>
            </w:r>
            <w:r w:rsidR="00865A42" w:rsidRPr="006D1817">
              <w:rPr>
                <w:rStyle w:val="1f4"/>
                <w:b/>
                <w:bCs/>
                <w:highlight w:val="yellow"/>
              </w:rPr>
              <w:t>2026</w:t>
            </w:r>
            <w:r w:rsidR="0037413C" w:rsidRPr="006D1817">
              <w:rPr>
                <w:rStyle w:val="1f4"/>
                <w:b/>
                <w:bCs/>
                <w:highlight w:val="yellow"/>
              </w:rPr>
              <w:t xml:space="preserve"> г</w:t>
            </w:r>
            <w:r w:rsidR="0037413C" w:rsidRPr="0037413C">
              <w:rPr>
                <w:rStyle w:val="1f4"/>
                <w:b/>
                <w:bCs/>
              </w:rPr>
              <w:t>.</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74437C7" w:rsidR="00D407F7" w:rsidRPr="00D44CC8" w:rsidRDefault="00D65666" w:rsidP="00656A58">
            <w:pPr>
              <w:widowControl w:val="0"/>
              <w:tabs>
                <w:tab w:val="left" w:pos="247"/>
                <w:tab w:val="left" w:pos="1130"/>
              </w:tabs>
              <w:contextualSpacing/>
              <w:jc w:val="both"/>
              <w:rPr>
                <w:rFonts w:ascii="Times New Roman" w:hAnsi="Times New Roman"/>
              </w:rPr>
            </w:pPr>
            <w:r>
              <w:rPr>
                <w:rStyle w:val="1f4"/>
                <w:b/>
                <w:bCs/>
                <w:highlight w:val="yellow"/>
              </w:rPr>
              <w:t>23</w:t>
            </w:r>
            <w:r w:rsidR="0037413C" w:rsidRPr="006D1817">
              <w:rPr>
                <w:rStyle w:val="1f4"/>
                <w:b/>
                <w:bCs/>
                <w:highlight w:val="yellow"/>
              </w:rPr>
              <w:t>.</w:t>
            </w:r>
            <w:r w:rsidR="00865A42" w:rsidRPr="006D1817">
              <w:rPr>
                <w:rStyle w:val="1f4"/>
                <w:b/>
                <w:bCs/>
                <w:highlight w:val="yellow"/>
              </w:rPr>
              <w:t>0</w:t>
            </w:r>
            <w:r w:rsidR="00155FE3" w:rsidRPr="00155FE3">
              <w:rPr>
                <w:rStyle w:val="1f4"/>
                <w:b/>
                <w:bCs/>
                <w:highlight w:val="yellow"/>
              </w:rPr>
              <w:t>6</w:t>
            </w:r>
            <w:r w:rsidR="0037413C" w:rsidRPr="006D1817">
              <w:rPr>
                <w:rStyle w:val="1f4"/>
                <w:b/>
                <w:bCs/>
                <w:highlight w:val="yellow"/>
              </w:rPr>
              <w:t>.</w:t>
            </w:r>
            <w:r w:rsidR="00865A42" w:rsidRPr="006D1817">
              <w:rPr>
                <w:rStyle w:val="1f4"/>
                <w:b/>
                <w:bCs/>
                <w:highlight w:val="yellow"/>
              </w:rPr>
              <w:t>2026</w:t>
            </w:r>
            <w:r w:rsidR="0037413C" w:rsidRPr="006D1817">
              <w:rPr>
                <w:rStyle w:val="1f4"/>
                <w:b/>
                <w:bCs/>
                <w:highlight w:val="yellow"/>
              </w:rPr>
              <w:t xml:space="preserve"> г. </w:t>
            </w:r>
            <w:r w:rsidR="00D407F7" w:rsidRPr="00BF5CF1">
              <w:rPr>
                <w:rFonts w:ascii="Times New Roman" w:eastAsia="Times New Roman" w:hAnsi="Times New Roman"/>
                <w:iCs/>
              </w:rPr>
              <w:t xml:space="preserve">в </w:t>
            </w:r>
            <w:r w:rsidR="0037413C">
              <w:rPr>
                <w:rFonts w:ascii="Times New Roman" w:eastAsia="Times New Roman" w:hAnsi="Times New Roman"/>
                <w:iCs/>
              </w:rPr>
              <w:t>1</w:t>
            </w:r>
            <w:r w:rsidR="0037413C" w:rsidRPr="0037413C">
              <w:rPr>
                <w:rFonts w:ascii="Times New Roman" w:eastAsia="Times New Roman" w:hAnsi="Times New Roman"/>
                <w:iCs/>
              </w:rPr>
              <w:t xml:space="preserve">0.00 </w:t>
            </w:r>
            <w:r w:rsidR="00D407F7" w:rsidRPr="00BF5CF1">
              <w:rPr>
                <w:rFonts w:ascii="Times New Roman" w:eastAsia="Times New Roman" w:hAnsi="Times New Roman"/>
                <w:iCs/>
              </w:rPr>
              <w:t>(местное время Заказчика)</w:t>
            </w:r>
          </w:p>
        </w:tc>
      </w:tr>
      <w:tr w:rsidR="005D2581" w:rsidRPr="00BF5CF1" w14:paraId="26D6DF98" w14:textId="77777777" w:rsidTr="000306BD">
        <w:tc>
          <w:tcPr>
            <w:tcW w:w="2022" w:type="pct"/>
            <w:shd w:val="clear" w:color="auto" w:fill="D9E2F3" w:themeFill="accent1" w:themeFillTint="33"/>
            <w:vAlign w:val="center"/>
          </w:tcPr>
          <w:p w14:paraId="26CCA4EE" w14:textId="2960EB67"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73E97E36" w:rsidR="005D2581" w:rsidRPr="00BF5CF1" w:rsidRDefault="00D65666" w:rsidP="00656A58">
            <w:pPr>
              <w:widowControl w:val="0"/>
              <w:tabs>
                <w:tab w:val="left" w:pos="247"/>
                <w:tab w:val="left" w:pos="1130"/>
              </w:tabs>
              <w:ind w:left="33"/>
              <w:contextualSpacing/>
              <w:jc w:val="both"/>
              <w:rPr>
                <w:rStyle w:val="1f4"/>
              </w:rPr>
            </w:pPr>
            <w:r>
              <w:rPr>
                <w:rStyle w:val="1f4"/>
                <w:b/>
                <w:bCs/>
                <w:highlight w:val="yellow"/>
              </w:rPr>
              <w:t>23</w:t>
            </w:r>
            <w:r w:rsidR="00000273" w:rsidRPr="006D1817">
              <w:rPr>
                <w:rStyle w:val="1f4"/>
                <w:b/>
                <w:bCs/>
                <w:highlight w:val="yellow"/>
              </w:rPr>
              <w:t>.</w:t>
            </w:r>
            <w:r w:rsidR="00865A42" w:rsidRPr="006D1817">
              <w:rPr>
                <w:rStyle w:val="1f4"/>
                <w:b/>
                <w:bCs/>
                <w:highlight w:val="yellow"/>
              </w:rPr>
              <w:t>0</w:t>
            </w:r>
            <w:r w:rsidR="00155FE3">
              <w:rPr>
                <w:rStyle w:val="1f4"/>
                <w:b/>
                <w:bCs/>
                <w:highlight w:val="yellow"/>
                <w:lang w:val="en-US"/>
              </w:rPr>
              <w:t>6</w:t>
            </w:r>
            <w:r w:rsidR="00000273" w:rsidRPr="006D1817">
              <w:rPr>
                <w:rStyle w:val="1f4"/>
                <w:b/>
                <w:bCs/>
                <w:highlight w:val="yellow"/>
              </w:rPr>
              <w:t>.</w:t>
            </w:r>
            <w:r w:rsidR="00865A42" w:rsidRPr="006D1817">
              <w:rPr>
                <w:rStyle w:val="1f4"/>
                <w:b/>
                <w:bCs/>
                <w:highlight w:val="yellow"/>
              </w:rPr>
              <w:t>2026</w:t>
            </w:r>
            <w:r w:rsidR="00000273" w:rsidRPr="006D1817">
              <w:rPr>
                <w:rStyle w:val="1f4"/>
                <w:b/>
                <w:bCs/>
                <w:highlight w:val="yellow"/>
              </w:rPr>
              <w:t xml:space="preserve"> г.</w:t>
            </w:r>
          </w:p>
        </w:tc>
      </w:tr>
      <w:tr w:rsidR="005D2581" w:rsidRPr="00BF5CF1" w14:paraId="36F1EA6B" w14:textId="77777777" w:rsidTr="000306BD">
        <w:tc>
          <w:tcPr>
            <w:tcW w:w="2022" w:type="pct"/>
            <w:shd w:val="clear" w:color="auto" w:fill="D9E2F3" w:themeFill="accent1" w:themeFillTint="33"/>
            <w:vAlign w:val="center"/>
          </w:tcPr>
          <w:p w14:paraId="186610C6" w14:textId="706C6C81"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заявок на участие в закупке</w:t>
            </w:r>
            <w:r>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E9E38B3" w14:textId="775C1CCC" w:rsidR="005D2581" w:rsidRDefault="00D65666" w:rsidP="00656A58">
            <w:pPr>
              <w:widowControl w:val="0"/>
              <w:tabs>
                <w:tab w:val="left" w:pos="247"/>
                <w:tab w:val="left" w:pos="1130"/>
              </w:tabs>
              <w:ind w:left="33"/>
              <w:contextualSpacing/>
              <w:jc w:val="both"/>
              <w:rPr>
                <w:rStyle w:val="1f4"/>
              </w:rPr>
            </w:pPr>
            <w:r>
              <w:rPr>
                <w:rStyle w:val="1f4"/>
                <w:b/>
                <w:bCs/>
                <w:highlight w:val="yellow"/>
              </w:rPr>
              <w:t>23</w:t>
            </w:r>
            <w:r w:rsidR="00000273" w:rsidRPr="006D1817">
              <w:rPr>
                <w:rStyle w:val="1f4"/>
                <w:b/>
                <w:bCs/>
                <w:highlight w:val="yellow"/>
              </w:rPr>
              <w:t>.</w:t>
            </w:r>
            <w:r w:rsidR="00865A42" w:rsidRPr="006D1817">
              <w:rPr>
                <w:rStyle w:val="1f4"/>
                <w:b/>
                <w:bCs/>
                <w:highlight w:val="yellow"/>
              </w:rPr>
              <w:t>0</w:t>
            </w:r>
            <w:r w:rsidR="00155FE3">
              <w:rPr>
                <w:rStyle w:val="1f4"/>
                <w:b/>
                <w:bCs/>
                <w:highlight w:val="yellow"/>
                <w:lang w:val="en-US"/>
              </w:rPr>
              <w:t>6</w:t>
            </w:r>
            <w:r w:rsidR="00000273" w:rsidRPr="006D1817">
              <w:rPr>
                <w:rStyle w:val="1f4"/>
                <w:b/>
                <w:bCs/>
                <w:highlight w:val="yellow"/>
              </w:rPr>
              <w:t>.</w:t>
            </w:r>
            <w:r w:rsidR="00865A42" w:rsidRPr="006D1817">
              <w:rPr>
                <w:rStyle w:val="1f4"/>
                <w:b/>
                <w:bCs/>
                <w:highlight w:val="yellow"/>
              </w:rPr>
              <w:t>2026</w:t>
            </w:r>
            <w:r w:rsidR="00000273" w:rsidRPr="006D1817">
              <w:rPr>
                <w:rStyle w:val="1f4"/>
                <w:b/>
                <w:b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bookmarkStart w:id="0" w:name="_GoBack" w:colFirst="1" w:colLast="1"/>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0AC55533" w:rsidR="00D407F7" w:rsidRPr="00BF5CF1" w:rsidRDefault="00D65666" w:rsidP="00656A58">
            <w:pPr>
              <w:widowControl w:val="0"/>
              <w:jc w:val="both"/>
              <w:rPr>
                <w:rFonts w:ascii="Times New Roman" w:eastAsia="Times New Roman" w:hAnsi="Times New Roman"/>
                <w:iCs/>
              </w:rPr>
            </w:pPr>
            <w:r>
              <w:rPr>
                <w:rStyle w:val="1f4"/>
                <w:b/>
                <w:bCs/>
                <w:highlight w:val="yellow"/>
              </w:rPr>
              <w:t>23</w:t>
            </w:r>
            <w:r w:rsidR="00560B7E" w:rsidRPr="006D1817">
              <w:rPr>
                <w:rStyle w:val="1f4"/>
                <w:b/>
                <w:bCs/>
                <w:highlight w:val="yellow"/>
              </w:rPr>
              <w:t>.</w:t>
            </w:r>
            <w:r w:rsidR="008A5D68" w:rsidRPr="006D1817">
              <w:rPr>
                <w:rStyle w:val="1f4"/>
                <w:b/>
                <w:bCs/>
                <w:highlight w:val="yellow"/>
              </w:rPr>
              <w:t>0</w:t>
            </w:r>
            <w:r w:rsidR="00155FE3" w:rsidRPr="00155FE3">
              <w:rPr>
                <w:rStyle w:val="1f4"/>
                <w:b/>
                <w:bCs/>
                <w:highlight w:val="yellow"/>
              </w:rPr>
              <w:t>6</w:t>
            </w:r>
            <w:r w:rsidR="00560B7E" w:rsidRPr="006D1817">
              <w:rPr>
                <w:rStyle w:val="1f4"/>
                <w:b/>
                <w:bCs/>
                <w:highlight w:val="yellow"/>
              </w:rPr>
              <w:t>.</w:t>
            </w:r>
            <w:r w:rsidR="00865A42" w:rsidRPr="006D1817">
              <w:rPr>
                <w:rStyle w:val="1f4"/>
                <w:b/>
                <w:bCs/>
                <w:highlight w:val="yellow"/>
              </w:rPr>
              <w:t>2026</w:t>
            </w:r>
            <w:r w:rsidR="00560B7E" w:rsidRPr="006D1817">
              <w:rPr>
                <w:rStyle w:val="1f4"/>
                <w:b/>
                <w:bCs/>
                <w:highlight w:val="yellow"/>
              </w:rPr>
              <w:t xml:space="preserve"> г. </w:t>
            </w:r>
            <w:r w:rsidR="00560B7E" w:rsidRPr="006D1817">
              <w:rPr>
                <w:rFonts w:ascii="Times New Roman" w:eastAsia="Times New Roman" w:hAnsi="Times New Roman"/>
                <w:iCs/>
                <w:highlight w:val="yellow"/>
              </w:rPr>
              <w:t>в 09.59</w:t>
            </w:r>
            <w:r w:rsidR="00560B7E" w:rsidRPr="0037413C">
              <w:rPr>
                <w:rFonts w:ascii="Times New Roman" w:eastAsia="Times New Roman" w:hAnsi="Times New Roman"/>
                <w:iCs/>
              </w:rPr>
              <w:t xml:space="preserve"> </w:t>
            </w:r>
            <w:r w:rsidR="00560B7E" w:rsidRPr="00BF5CF1">
              <w:rPr>
                <w:rFonts w:ascii="Times New Roman" w:eastAsia="Times New Roman" w:hAnsi="Times New Roman"/>
                <w:iCs/>
              </w:rPr>
              <w:t>(местное время Заказчика)</w:t>
            </w:r>
          </w:p>
        </w:tc>
      </w:tr>
      <w:bookmarkEnd w:id="0"/>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9FA8919" w:rsidR="00D407F7" w:rsidRPr="003C0E69" w:rsidRDefault="003C0E69" w:rsidP="00D407F7">
            <w:pPr>
              <w:widowControl w:val="0"/>
              <w:jc w:val="both"/>
              <w:rPr>
                <w:rFonts w:ascii="Times New Roman" w:eastAsia="Times New Roman" w:hAnsi="Times New Roman"/>
                <w:iCs/>
              </w:rPr>
            </w:pPr>
            <w:r w:rsidRPr="003C0E69">
              <w:rPr>
                <w:rFonts w:ascii="Times New Roman" w:eastAsia="Times New Roman" w:hAnsi="Times New Roman"/>
                <w:iCs/>
              </w:rPr>
              <w:t xml:space="preserve">Не </w:t>
            </w:r>
            <w:r>
              <w:rPr>
                <w:rFonts w:ascii="Times New Roman" w:eastAsia="Times New Roman" w:hAnsi="Times New Roman"/>
                <w:iCs/>
              </w:rPr>
              <w:t>у</w:t>
            </w:r>
            <w:r w:rsidRPr="003C0E69">
              <w:rPr>
                <w:rFonts w:ascii="Times New Roman" w:eastAsia="Times New Roman" w:hAnsi="Times New Roman"/>
                <w:iCs/>
              </w:rPr>
              <w:t>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1295CA1" w:rsidR="00D407F7" w:rsidRPr="006D1817" w:rsidRDefault="00D407F7" w:rsidP="00D407F7">
            <w:pPr>
              <w:widowControl w:val="0"/>
              <w:jc w:val="both"/>
              <w:rPr>
                <w:rFonts w:ascii="Times New Roman" w:eastAsia="Times New Roman" w:hAnsi="Times New Roman"/>
                <w:iCs/>
                <w:highlight w:val="yellow"/>
              </w:rPr>
            </w:pPr>
            <w:r w:rsidRPr="006D1817">
              <w:rPr>
                <w:rFonts w:ascii="Times New Roman" w:eastAsia="Times New Roman" w:hAnsi="Times New Roman"/>
                <w:iCs/>
                <w:highlight w:val="yellow"/>
              </w:rPr>
              <w:t>В соответствии с пунктом 1</w:t>
            </w:r>
            <w:r w:rsidR="00FC6EB8" w:rsidRPr="006D1817">
              <w:rPr>
                <w:rFonts w:ascii="Times New Roman" w:eastAsia="Times New Roman" w:hAnsi="Times New Roman"/>
                <w:iCs/>
                <w:highlight w:val="yellow"/>
              </w:rPr>
              <w:t>5</w:t>
            </w:r>
            <w:r w:rsidRPr="006D1817">
              <w:rPr>
                <w:rFonts w:ascii="Times New Roman" w:eastAsia="Times New Roman" w:hAnsi="Times New Roman"/>
                <w:iCs/>
                <w:highlight w:val="yellow"/>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2BA9F68" w:rsidR="00D407F7" w:rsidRPr="006D1817" w:rsidRDefault="00155FE3" w:rsidP="00656A58">
            <w:pPr>
              <w:widowControl w:val="0"/>
              <w:jc w:val="both"/>
              <w:rPr>
                <w:rFonts w:ascii="Times New Roman" w:eastAsia="Times New Roman" w:hAnsi="Times New Roman"/>
                <w:iCs/>
                <w:highlight w:val="yellow"/>
              </w:rPr>
            </w:pPr>
            <w:r>
              <w:rPr>
                <w:rFonts w:ascii="Times New Roman" w:eastAsia="Times New Roman" w:hAnsi="Times New Roman"/>
                <w:iCs/>
                <w:highlight w:val="yellow"/>
              </w:rPr>
              <w:t>Установлено, 1</w:t>
            </w:r>
            <w:r w:rsidR="00FC6EB8" w:rsidRPr="006D1817">
              <w:rPr>
                <w:rFonts w:ascii="Times New Roman" w:eastAsia="Times New Roman" w:hAnsi="Times New Roman"/>
                <w:iCs/>
                <w:highlight w:val="yellow"/>
              </w:rPr>
              <w:t>% от НМЦД, что составляет</w:t>
            </w:r>
            <w:r w:rsidRPr="00155FE3">
              <w:rPr>
                <w:rFonts w:ascii="Times New Roman" w:eastAsia="Times New Roman" w:hAnsi="Times New Roman"/>
                <w:iCs/>
                <w:highlight w:val="yellow"/>
              </w:rPr>
              <w:t xml:space="preserve"> </w:t>
            </w:r>
            <w:r w:rsidR="00656A58" w:rsidRPr="00656A58">
              <w:rPr>
                <w:rFonts w:ascii="Times New Roman" w:eastAsia="Times New Roman" w:hAnsi="Times New Roman"/>
                <w:b/>
                <w:bCs/>
                <w:iCs/>
                <w:highlight w:val="yellow"/>
              </w:rPr>
              <w:t>1</w:t>
            </w:r>
            <w:r w:rsidR="00656A58">
              <w:rPr>
                <w:rFonts w:ascii="Times New Roman" w:eastAsia="Times New Roman" w:hAnsi="Times New Roman"/>
                <w:b/>
                <w:bCs/>
                <w:iCs/>
                <w:highlight w:val="yellow"/>
                <w:lang w:val="en-US"/>
              </w:rPr>
              <w:t> </w:t>
            </w:r>
            <w:r w:rsidR="00656A58" w:rsidRPr="00656A58">
              <w:rPr>
                <w:rFonts w:ascii="Times New Roman" w:eastAsia="Times New Roman" w:hAnsi="Times New Roman"/>
                <w:b/>
                <w:bCs/>
                <w:iCs/>
                <w:highlight w:val="yellow"/>
              </w:rPr>
              <w:t>321</w:t>
            </w:r>
            <w:r w:rsidR="00656A58">
              <w:rPr>
                <w:rFonts w:ascii="Times New Roman" w:eastAsia="Times New Roman" w:hAnsi="Times New Roman"/>
                <w:b/>
                <w:bCs/>
                <w:iCs/>
                <w:highlight w:val="yellow"/>
                <w:lang w:val="en-US"/>
              </w:rPr>
              <w:t> </w:t>
            </w:r>
            <w:r w:rsidR="00656A58" w:rsidRPr="00656A58">
              <w:rPr>
                <w:rFonts w:ascii="Times New Roman" w:eastAsia="Times New Roman" w:hAnsi="Times New Roman"/>
                <w:b/>
                <w:bCs/>
                <w:iCs/>
                <w:highlight w:val="yellow"/>
              </w:rPr>
              <w:t>237</w:t>
            </w:r>
            <w:r w:rsidR="00656A58">
              <w:rPr>
                <w:rFonts w:ascii="Times New Roman" w:eastAsia="Times New Roman" w:hAnsi="Times New Roman"/>
                <w:b/>
                <w:bCs/>
                <w:iCs/>
                <w:highlight w:val="yellow"/>
              </w:rPr>
              <w:t>,</w:t>
            </w:r>
            <w:r w:rsidR="00656A58" w:rsidRPr="00656A58">
              <w:rPr>
                <w:rFonts w:ascii="Times New Roman" w:eastAsia="Times New Roman" w:hAnsi="Times New Roman"/>
                <w:b/>
                <w:bCs/>
                <w:iCs/>
                <w:highlight w:val="yellow"/>
              </w:rPr>
              <w:t>67</w:t>
            </w:r>
            <w:r w:rsidR="00656A58">
              <w:rPr>
                <w:rFonts w:ascii="Times New Roman" w:eastAsia="Times New Roman" w:hAnsi="Times New Roman"/>
                <w:b/>
                <w:bCs/>
                <w:iCs/>
                <w:highlight w:val="yellow"/>
              </w:rPr>
              <w:t xml:space="preserve"> </w:t>
            </w:r>
            <w:r w:rsidR="00FC6EB8" w:rsidRPr="006D1817">
              <w:rPr>
                <w:rFonts w:ascii="Times New Roman" w:eastAsia="Times New Roman" w:hAnsi="Times New Roman"/>
                <w:iCs/>
                <w:highlight w:val="yellow"/>
              </w:rPr>
              <w:t>рубл</w:t>
            </w:r>
            <w:r>
              <w:rPr>
                <w:rFonts w:ascii="Times New Roman" w:eastAsia="Times New Roman" w:hAnsi="Times New Roman"/>
                <w:iCs/>
                <w:highlight w:val="yellow"/>
              </w:rPr>
              <w:t>я</w:t>
            </w:r>
            <w:r w:rsidR="00FC6EB8" w:rsidRPr="006D1817">
              <w:rPr>
                <w:rFonts w:ascii="Times New Roman" w:eastAsia="Times New Roman" w:hAnsi="Times New Roman"/>
                <w:iCs/>
                <w:highlight w:val="yellow"/>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CA76390" w:rsidR="00D407F7" w:rsidRPr="003C0E69"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C6EB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C64802" w:rsidR="00D407F7" w:rsidRPr="003C0E69" w:rsidRDefault="003C0E69" w:rsidP="00D407F7">
            <w:pPr>
              <w:widowControl w:val="0"/>
              <w:jc w:val="both"/>
              <w:rPr>
                <w:rFonts w:ascii="Times New Roman" w:eastAsia="Times New Roman" w:hAnsi="Times New Roman"/>
                <w:iCs/>
              </w:rPr>
            </w:pPr>
            <w:r w:rsidRPr="003C0E69">
              <w:rPr>
                <w:rFonts w:ascii="Times New Roman" w:eastAsia="Times New Roman" w:hAnsi="Times New Roman"/>
                <w:iCs/>
              </w:rPr>
              <w:t xml:space="preserve">Не </w:t>
            </w:r>
            <w:r>
              <w:rPr>
                <w:rFonts w:ascii="Times New Roman" w:eastAsia="Times New Roman" w:hAnsi="Times New Roman"/>
                <w:iCs/>
              </w:rPr>
              <w:t>у</w:t>
            </w:r>
            <w:r w:rsidRPr="003C0E69">
              <w:rPr>
                <w:rFonts w:ascii="Times New Roman" w:eastAsia="Times New Roman" w:hAnsi="Times New Roman"/>
                <w:iCs/>
              </w:rPr>
              <w:t>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68F88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C6EB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E1492" w:rsidRPr="00BF5CF1" w14:paraId="5AA00B32" w14:textId="77777777" w:rsidTr="009E1492">
        <w:tc>
          <w:tcPr>
            <w:tcW w:w="2022" w:type="pct"/>
            <w:shd w:val="clear" w:color="auto" w:fill="D9E2F3" w:themeFill="accent1" w:themeFillTint="33"/>
          </w:tcPr>
          <w:p w14:paraId="5A66AC9F" w14:textId="77777777" w:rsidR="009E1492" w:rsidRPr="00BF5CF1" w:rsidRDefault="009E1492" w:rsidP="00614F0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2FF93A03"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7334E4C"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9E1492" w:rsidRPr="00BF5CF1"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AF732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AF732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4E30739B" w:rsidR="00364BED" w:rsidRPr="00D1282F" w:rsidRDefault="00AF7323" w:rsidP="00F73068">
            <w:pPr>
              <w:widowControl w:val="0"/>
              <w:spacing w:after="0" w:line="240" w:lineRule="auto"/>
              <w:ind w:left="112"/>
              <w:jc w:val="both"/>
              <w:rPr>
                <w:rFonts w:ascii="Times New Roman" w:hAnsi="Times New Roman" w:cs="Times New Roman"/>
                <w:sz w:val="20"/>
                <w:szCs w:val="20"/>
              </w:rPr>
            </w:pPr>
            <w:r w:rsidRPr="00D1282F">
              <w:rPr>
                <w:rFonts w:ascii="Times New Roman" w:hAnsi="Times New Roman" w:cs="Times New Roman"/>
                <w:sz w:val="20"/>
                <w:szCs w:val="20"/>
              </w:rPr>
              <w:t>Не установлено</w:t>
            </w:r>
          </w:p>
        </w:tc>
      </w:tr>
      <w:tr w:rsidR="00AF7323" w:rsidRPr="00BF5CF1" w14:paraId="45D229C5" w14:textId="77777777" w:rsidTr="00AF7323">
        <w:tc>
          <w:tcPr>
            <w:tcW w:w="2816" w:type="pct"/>
            <w:vAlign w:val="center"/>
          </w:tcPr>
          <w:p w14:paraId="34FCBBD3" w14:textId="77777777" w:rsidR="00AF7323" w:rsidRPr="00BF5CF1" w:rsidRDefault="00AF7323" w:rsidP="00AF732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D53940F" w:rsidR="00AF7323" w:rsidRPr="00D1282F" w:rsidRDefault="00AF7323" w:rsidP="00AF7323">
            <w:pPr>
              <w:widowControl w:val="0"/>
              <w:spacing w:after="0" w:line="240" w:lineRule="auto"/>
              <w:ind w:left="112"/>
              <w:jc w:val="both"/>
              <w:rPr>
                <w:rFonts w:ascii="Times New Roman" w:hAnsi="Times New Roman" w:cs="Times New Roman"/>
                <w:sz w:val="20"/>
                <w:szCs w:val="20"/>
              </w:rPr>
            </w:pPr>
            <w:r w:rsidRPr="00D1282F">
              <w:rPr>
                <w:rFonts w:ascii="Times New Roman" w:hAnsi="Times New Roman" w:cs="Times New Roman"/>
                <w:sz w:val="20"/>
                <w:szCs w:val="20"/>
              </w:rPr>
              <w:t>Не установлено</w:t>
            </w:r>
          </w:p>
        </w:tc>
      </w:tr>
      <w:tr w:rsidR="00AF7323" w:rsidRPr="00BF5CF1" w14:paraId="67B0A9F3" w14:textId="77777777" w:rsidTr="00AF7323">
        <w:tc>
          <w:tcPr>
            <w:tcW w:w="2816" w:type="pct"/>
            <w:vAlign w:val="center"/>
          </w:tcPr>
          <w:p w14:paraId="2A99436F" w14:textId="77777777" w:rsidR="00AF7323" w:rsidRPr="00BF5CF1" w:rsidRDefault="00AF7323" w:rsidP="00AF732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722ADC" w:rsidR="00AF7323" w:rsidRPr="00BF5CF1" w:rsidRDefault="00D1282F" w:rsidP="00AF7323">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AF7323" w:rsidRPr="00A55ED5">
              <w:rPr>
                <w:rFonts w:ascii="Times New Roman" w:hAnsi="Times New Roman" w:cs="Times New Roman"/>
                <w:b/>
                <w:bCs/>
                <w:sz w:val="20"/>
                <w:szCs w:val="20"/>
              </w:rPr>
              <w:t>становлено</w:t>
            </w:r>
          </w:p>
        </w:tc>
      </w:tr>
      <w:tr w:rsidR="00EA396D" w:rsidRPr="00AF7323" w14:paraId="4ABD1514" w14:textId="77777777" w:rsidTr="00AF7323">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7915AF8" w:rsidR="00EA396D" w:rsidRPr="00AF7323" w:rsidRDefault="00D1282F" w:rsidP="00EB35D6">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D1282F">
              <w:rPr>
                <w:rFonts w:ascii="Times New Roman" w:hAnsi="Times New Roman" w:cs="Times New Roman"/>
                <w:sz w:val="20"/>
                <w:szCs w:val="20"/>
              </w:rPr>
              <w:t>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E56AAD"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509193" w14:textId="77777777" w:rsidR="00E56AAD" w:rsidRPr="00E56AAD" w:rsidRDefault="00E56AA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p w14:paraId="4DEAA557" w14:textId="36C9BC5F" w:rsidR="00E56AAD" w:rsidRDefault="00EB35D6" w:rsidP="00EB35D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B35D6">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EB35D6">
              <w:rPr>
                <w:rFonts w:ascii="Times New Roman" w:eastAsia="Times New Roman" w:hAnsi="Times New Roman" w:cs="Times New Roman"/>
                <w:b/>
                <w:sz w:val="20"/>
                <w:szCs w:val="20"/>
                <w:lang w:eastAsia="ru-RU"/>
              </w:rPr>
              <w:t xml:space="preserve"> топливно-энергетических ресурсов</w:t>
            </w:r>
            <w:r>
              <w:rPr>
                <w:rFonts w:ascii="Times New Roman" w:eastAsia="Times New Roman" w:hAnsi="Times New Roman" w:cs="Times New Roman"/>
                <w:b/>
                <w:sz w:val="20"/>
                <w:szCs w:val="20"/>
                <w:lang w:eastAsia="ru-RU"/>
              </w:rPr>
              <w:t xml:space="preserve"> </w:t>
            </w:r>
            <w:r w:rsidRPr="00EB35D6">
              <w:rPr>
                <w:rFonts w:ascii="Times New Roman" w:eastAsia="Times New Roman" w:hAnsi="Times New Roman" w:cs="Times New Roman"/>
                <w:b/>
                <w:sz w:val="20"/>
                <w:szCs w:val="20"/>
                <w:lang w:eastAsia="ru-RU"/>
              </w:rPr>
              <w:t xml:space="preserve">для нужд ООО «ТАТ» на 2026-2027 </w:t>
            </w:r>
            <w:proofErr w:type="spellStart"/>
            <w:r w:rsidRPr="00EB35D6">
              <w:rPr>
                <w:rFonts w:ascii="Times New Roman" w:eastAsia="Times New Roman" w:hAnsi="Times New Roman" w:cs="Times New Roman"/>
                <w:b/>
                <w:sz w:val="20"/>
                <w:szCs w:val="20"/>
                <w:lang w:eastAsia="ru-RU"/>
              </w:rPr>
              <w:t>г.г</w:t>
            </w:r>
            <w:proofErr w:type="spellEnd"/>
            <w:r w:rsidRPr="00EB35D6">
              <w:rPr>
                <w:rFonts w:ascii="Times New Roman" w:eastAsia="Times New Roman" w:hAnsi="Times New Roman" w:cs="Times New Roman"/>
                <w:b/>
                <w:sz w:val="20"/>
                <w:szCs w:val="20"/>
                <w:lang w:eastAsia="ru-RU"/>
              </w:rPr>
              <w:t>.</w:t>
            </w:r>
          </w:p>
          <w:p w14:paraId="35E342FA" w14:textId="1FD1C7CC" w:rsidR="00EB35D6" w:rsidRPr="00E56AAD" w:rsidRDefault="00EB35D6" w:rsidP="00EB35D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1F5F4F" w14:textId="77777777" w:rsidR="005F61BF" w:rsidRDefault="005F61BF" w:rsidP="0024495D">
            <w:pPr>
              <w:spacing w:after="0" w:line="240" w:lineRule="auto"/>
              <w:rPr>
                <w:rFonts w:ascii="Times New Roman" w:hAnsi="Times New Roman" w:cs="Times New Roman"/>
                <w:sz w:val="20"/>
                <w:szCs w:val="20"/>
              </w:rPr>
            </w:pPr>
          </w:p>
          <w:p w14:paraId="44FCB4CE" w14:textId="377E0813" w:rsidR="0024495D" w:rsidRPr="005F61BF"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12725F">
              <w:rPr>
                <w:rFonts w:ascii="Times New Roman" w:hAnsi="Times New Roman" w:cs="Times New Roman"/>
                <w:sz w:val="20"/>
                <w:szCs w:val="20"/>
                <w:highlight w:val="yellow"/>
              </w:rPr>
              <w:t xml:space="preserve">составляет </w:t>
            </w:r>
            <w:r w:rsidR="00656A58" w:rsidRPr="00656A58">
              <w:rPr>
                <w:rFonts w:ascii="Times New Roman" w:hAnsi="Times New Roman" w:cs="Times New Roman"/>
                <w:b/>
                <w:bCs/>
                <w:sz w:val="20"/>
                <w:szCs w:val="20"/>
                <w:highlight w:val="yellow"/>
              </w:rPr>
              <w:t>132123766 (сто тридцать два миллиона сто двадцать три тысячи семьсот шестьдесят шесть) рублей 70 копеек, в том числе НДС - 23825597 (двадцать три миллиона восемьсот двадцать пять тысяч пятьсот девяносто семь) рублей 27 копеек</w:t>
            </w:r>
          </w:p>
          <w:p w14:paraId="7BF9E04C" w14:textId="77777777" w:rsidR="005F61BF" w:rsidRDefault="005F61BF" w:rsidP="0024495D">
            <w:pPr>
              <w:spacing w:after="0" w:line="240" w:lineRule="auto"/>
              <w:rPr>
                <w:rFonts w:ascii="Times New Roman" w:hAnsi="Times New Roman" w:cs="Times New Roman"/>
                <w:sz w:val="20"/>
                <w:szCs w:val="20"/>
              </w:rPr>
            </w:pPr>
          </w:p>
          <w:p w14:paraId="656A349B" w14:textId="2DB10AD9" w:rsidR="005F61BF" w:rsidRPr="004D717D" w:rsidRDefault="005F61BF"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D0EB244"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D4FB8">
              <w:rPr>
                <w:rStyle w:val="2f0"/>
                <w:rFonts w:eastAsia="Calibri"/>
                <w:b/>
                <w:bCs/>
                <w:sz w:val="20"/>
              </w:rPr>
              <w:t xml:space="preserve">. </w:t>
            </w:r>
            <w:r w:rsidR="00A62D28" w:rsidRPr="00A62D28">
              <w:rPr>
                <w:rStyle w:val="2f0"/>
                <w:rFonts w:eastAsia="Calibri"/>
                <w:bCs/>
                <w:sz w:val="20"/>
              </w:rPr>
              <w:t xml:space="preserve">Цена включает цену товара, налог на добавленную стоимость, затраты на погрузо-разгрузочные работы, доставку товара в пункт поставки до места складирования грузополучателя, и другие налоги, и расходы, связанные с поставкой товара.  </w:t>
            </w:r>
          </w:p>
          <w:p w14:paraId="56C4430A" w14:textId="77777777" w:rsidR="0024495D" w:rsidRPr="004D717D" w:rsidRDefault="0024495D" w:rsidP="00BF5CF1">
            <w:pPr>
              <w:pStyle w:val="2f"/>
              <w:ind w:firstLine="521"/>
              <w:jc w:val="both"/>
              <w:rPr>
                <w:sz w:val="20"/>
              </w:rPr>
            </w:pPr>
          </w:p>
          <w:p w14:paraId="447CCBEE" w14:textId="2DE28EA0"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F70A56">
              <w:rPr>
                <w:rStyle w:val="2f0"/>
                <w:rFonts w:ascii="Times New Roman" w:eastAsia="Calibri" w:hAnsi="Times New Roman" w:cs="Times New Roman"/>
                <w:color w:val="000000"/>
                <w:sz w:val="20"/>
                <w:szCs w:val="20"/>
                <w:highlight w:val="green"/>
                <w:lang w:eastAsia="ru-RU"/>
              </w:rPr>
              <w:t>иным</w:t>
            </w:r>
            <w:r w:rsidR="00600962" w:rsidRPr="00600962">
              <w:rPr>
                <w:rStyle w:val="2f0"/>
                <w:rFonts w:ascii="Times New Roman" w:eastAsia="Calibri" w:hAnsi="Times New Roman" w:cs="Times New Roman"/>
                <w:color w:val="000000"/>
                <w:sz w:val="20"/>
                <w:szCs w:val="20"/>
                <w:highlight w:val="green"/>
                <w:lang w:eastAsia="ru-RU"/>
              </w:rPr>
              <w:t xml:space="preserve"> </w:t>
            </w:r>
            <w:r w:rsidRPr="00600962">
              <w:rPr>
                <w:rStyle w:val="2f0"/>
                <w:rFonts w:ascii="Times New Roman" w:eastAsia="Calibri" w:hAnsi="Times New Roman" w:cs="Times New Roman"/>
                <w:color w:val="000000"/>
                <w:sz w:val="20"/>
                <w:szCs w:val="20"/>
                <w:highlight w:val="green"/>
                <w:lang w:eastAsia="ru-RU"/>
              </w:rPr>
              <w:t>метод</w:t>
            </w:r>
            <w:r w:rsidR="00600962" w:rsidRPr="00600962">
              <w:rPr>
                <w:rStyle w:val="2f0"/>
                <w:rFonts w:ascii="Times New Roman" w:eastAsia="Calibri" w:hAnsi="Times New Roman" w:cs="Times New Roman"/>
                <w:color w:val="000000"/>
                <w:sz w:val="20"/>
                <w:szCs w:val="20"/>
                <w:highlight w:val="green"/>
                <w:lang w:eastAsia="ru-RU"/>
              </w:rPr>
              <w:t>ом</w:t>
            </w:r>
            <w:r w:rsidRPr="00600962">
              <w:rPr>
                <w:rStyle w:val="2f0"/>
                <w:rFonts w:ascii="Times New Roman" w:eastAsia="Calibri" w:hAnsi="Times New Roman" w:cs="Times New Roman"/>
                <w:color w:val="000000"/>
                <w:sz w:val="20"/>
                <w:szCs w:val="20"/>
                <w:highlight w:val="green"/>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2059C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99F615"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823D40"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5F748DE0" w:rsidR="004D0B9F" w:rsidRPr="004D717D"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221F"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7AF8CF" w:rsidR="0024495D" w:rsidRPr="004D717D" w:rsidRDefault="002F221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F221F">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F221F" w:rsidRPr="00CD6114" w14:paraId="7E7796E9" w14:textId="77777777" w:rsidTr="005660A5">
        <w:trPr>
          <w:trHeight w:val="182"/>
        </w:trPr>
        <w:tc>
          <w:tcPr>
            <w:tcW w:w="540" w:type="pct"/>
            <w:vMerge/>
            <w:vAlign w:val="center"/>
          </w:tcPr>
          <w:p w14:paraId="41B84D71" w14:textId="77777777" w:rsidR="002F221F" w:rsidRPr="004D717D" w:rsidRDefault="002F221F" w:rsidP="002F22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CB5AEC" w14:textId="7863E253" w:rsidR="004153BE" w:rsidRP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4153BE">
              <w:rPr>
                <w:rFonts w:ascii="Times New Roman" w:eastAsia="Times New Roman" w:hAnsi="Times New Roman" w:cs="Times New Roman"/>
                <w:bCs/>
                <w:sz w:val="20"/>
                <w:szCs w:val="20"/>
                <w:lang w:eastAsia="ru-RU"/>
              </w:rPr>
              <w:t>Формы обеспечения договора и (или) обеспечения исполнения гарантийных обязательств:</w:t>
            </w:r>
          </w:p>
          <w:p w14:paraId="1B6BD50C" w14:textId="77777777" w:rsidR="004153BE" w:rsidRP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153BE">
              <w:rPr>
                <w:rFonts w:ascii="Times New Roman" w:eastAsia="Times New Roman" w:hAnsi="Times New Roman" w:cs="Times New Roman"/>
                <w:bCs/>
                <w:sz w:val="20"/>
                <w:szCs w:val="20"/>
                <w:lang w:eastAsia="ru-RU"/>
              </w:rPr>
              <w:t>а)</w:t>
            </w:r>
            <w:r w:rsidRPr="004153BE">
              <w:rPr>
                <w:rFonts w:ascii="Times New Roman" w:eastAsia="Times New Roman" w:hAnsi="Times New Roman" w:cs="Times New Roman"/>
                <w:bCs/>
                <w:sz w:val="20"/>
                <w:szCs w:val="20"/>
                <w:lang w:eastAsia="ru-RU"/>
              </w:rPr>
              <w:tab/>
            </w:r>
            <w:proofErr w:type="gramEnd"/>
            <w:r w:rsidRPr="004153BE">
              <w:rPr>
                <w:rFonts w:ascii="Times New Roman" w:eastAsia="Times New Roman" w:hAnsi="Times New Roman" w:cs="Times New Roman"/>
                <w:bCs/>
                <w:sz w:val="20"/>
                <w:szCs w:val="20"/>
                <w:lang w:eastAsia="ru-RU"/>
              </w:rPr>
              <w:t>безотзывная банковская гарантия;</w:t>
            </w:r>
          </w:p>
          <w:p w14:paraId="1D21ACAA" w14:textId="5CB3791A" w:rsid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153BE">
              <w:rPr>
                <w:rFonts w:ascii="Times New Roman" w:eastAsia="Times New Roman" w:hAnsi="Times New Roman" w:cs="Times New Roman"/>
                <w:bCs/>
                <w:sz w:val="20"/>
                <w:szCs w:val="20"/>
                <w:lang w:eastAsia="ru-RU"/>
              </w:rPr>
              <w:t>б)</w:t>
            </w:r>
            <w:r w:rsidRPr="004153BE">
              <w:rPr>
                <w:rFonts w:ascii="Times New Roman" w:eastAsia="Times New Roman" w:hAnsi="Times New Roman" w:cs="Times New Roman"/>
                <w:bCs/>
                <w:sz w:val="20"/>
                <w:szCs w:val="20"/>
                <w:lang w:eastAsia="ru-RU"/>
              </w:rPr>
              <w:tab/>
            </w:r>
            <w:proofErr w:type="gramEnd"/>
            <w:r w:rsidRPr="004153BE">
              <w:rPr>
                <w:rFonts w:ascii="Times New Roman" w:eastAsia="Times New Roman" w:hAnsi="Times New Roman" w:cs="Times New Roman"/>
                <w:bCs/>
                <w:sz w:val="20"/>
                <w:szCs w:val="20"/>
                <w:lang w:eastAsia="ru-RU"/>
              </w:rPr>
              <w:t>денежные средства</w:t>
            </w:r>
            <w:r>
              <w:rPr>
                <w:rFonts w:ascii="Times New Roman" w:eastAsia="Times New Roman" w:hAnsi="Times New Roman" w:cs="Times New Roman"/>
                <w:bCs/>
                <w:sz w:val="20"/>
                <w:szCs w:val="20"/>
                <w:lang w:eastAsia="ru-RU"/>
              </w:rPr>
              <w:t>.</w:t>
            </w:r>
          </w:p>
          <w:p w14:paraId="591C8428" w14:textId="311AF5F2" w:rsidR="002F221F"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4153BE">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r w:rsidR="00824B50">
              <w:rPr>
                <w:rFonts w:ascii="Times New Roman" w:eastAsia="Times New Roman" w:hAnsi="Times New Roman" w:cs="Times New Roman"/>
                <w:bCs/>
                <w:sz w:val="20"/>
                <w:szCs w:val="20"/>
                <w:lang w:eastAsia="ru-RU"/>
              </w:rPr>
              <w:t xml:space="preserve"> О</w:t>
            </w:r>
            <w:r w:rsidR="00824B50" w:rsidRPr="00414A82">
              <w:rPr>
                <w:rFonts w:ascii="Times New Roman" w:eastAsia="Times New Roman" w:hAnsi="Times New Roman" w:cs="Times New Roman"/>
                <w:bCs/>
                <w:sz w:val="20"/>
                <w:szCs w:val="20"/>
                <w:lang w:eastAsia="ru-RU"/>
              </w:rPr>
              <w:t xml:space="preserve">беспечение </w:t>
            </w:r>
            <w:r w:rsidR="00824B50">
              <w:rPr>
                <w:rFonts w:ascii="Times New Roman" w:eastAsia="Times New Roman" w:hAnsi="Times New Roman" w:cs="Times New Roman"/>
                <w:bCs/>
                <w:sz w:val="20"/>
                <w:szCs w:val="20"/>
                <w:lang w:eastAsia="ru-RU"/>
              </w:rPr>
              <w:t xml:space="preserve">исполнения </w:t>
            </w:r>
            <w:r w:rsidR="00824B50" w:rsidRPr="00414A82">
              <w:rPr>
                <w:rFonts w:ascii="Times New Roman" w:eastAsia="Times New Roman" w:hAnsi="Times New Roman" w:cs="Times New Roman"/>
                <w:bCs/>
                <w:sz w:val="20"/>
                <w:szCs w:val="20"/>
                <w:lang w:eastAsia="ru-RU"/>
              </w:rPr>
              <w:t xml:space="preserve">договора </w:t>
            </w:r>
            <w:r w:rsidR="00824B50">
              <w:rPr>
                <w:rFonts w:ascii="Times New Roman" w:eastAsia="Times New Roman" w:hAnsi="Times New Roman" w:cs="Times New Roman"/>
                <w:bCs/>
                <w:sz w:val="20"/>
                <w:szCs w:val="20"/>
                <w:lang w:eastAsia="ru-RU"/>
              </w:rPr>
              <w:t xml:space="preserve">должно превышать срок действия договора не менее чем на 30 дней. </w:t>
            </w:r>
          </w:p>
          <w:p w14:paraId="3F4698BB" w14:textId="77777777" w:rsidR="00414A82" w:rsidRDefault="00414A82"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w:t>
            </w:r>
            <w:r w:rsidRPr="00414A82">
              <w:rPr>
                <w:rFonts w:ascii="Times New Roman" w:eastAsia="Times New Roman" w:hAnsi="Times New Roman" w:cs="Times New Roman"/>
                <w:bCs/>
                <w:sz w:val="20"/>
                <w:szCs w:val="20"/>
                <w:lang w:eastAsia="ru-RU"/>
              </w:rPr>
              <w:t>беспечение договора предоставляется до заключения договора</w:t>
            </w:r>
            <w:r>
              <w:rPr>
                <w:rFonts w:ascii="Times New Roman" w:eastAsia="Times New Roman" w:hAnsi="Times New Roman" w:cs="Times New Roman"/>
                <w:bCs/>
                <w:sz w:val="20"/>
                <w:szCs w:val="20"/>
                <w:lang w:eastAsia="ru-RU"/>
              </w:rPr>
              <w:t>.</w:t>
            </w:r>
          </w:p>
          <w:p w14:paraId="74B00B12" w14:textId="77777777" w:rsidR="00414A82" w:rsidRPr="00414A82" w:rsidRDefault="00414A82" w:rsidP="00414A8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4. </w:t>
            </w:r>
            <w:r w:rsidRPr="00414A82">
              <w:rPr>
                <w:rFonts w:ascii="Times New Roman" w:eastAsia="Times New Roman" w:hAnsi="Times New Roman" w:cs="Times New Roman"/>
                <w:bCs/>
                <w:sz w:val="20"/>
                <w:szCs w:val="20"/>
                <w:lang w:eastAsia="ru-RU"/>
              </w:rPr>
              <w:t>Обязательства участника закупки, связанные с исполнением договора, включают:</w:t>
            </w:r>
          </w:p>
          <w:p w14:paraId="66CECB2A" w14:textId="77777777" w:rsidR="00414A82" w:rsidRDefault="00414A82"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4A82">
              <w:rPr>
                <w:rFonts w:ascii="Times New Roman" w:eastAsia="Times New Roman" w:hAnsi="Times New Roman" w:cs="Times New Roman"/>
                <w:bCs/>
                <w:sz w:val="20"/>
                <w:szCs w:val="20"/>
                <w:lang w:eastAsia="ru-RU"/>
              </w:rPr>
              <w:t>- обязательство исполнить договор на условиях, указанных договоре, в том числе по срокам исполнения договора (этапов договора)</w:t>
            </w:r>
            <w:r w:rsidR="00074BAA">
              <w:rPr>
                <w:rFonts w:ascii="Times New Roman" w:eastAsia="Times New Roman" w:hAnsi="Times New Roman" w:cs="Times New Roman"/>
                <w:bCs/>
                <w:sz w:val="20"/>
                <w:szCs w:val="20"/>
                <w:lang w:eastAsia="ru-RU"/>
              </w:rPr>
              <w:t>.</w:t>
            </w:r>
            <w:r w:rsidR="00E14A74">
              <w:rPr>
                <w:rFonts w:ascii="Times New Roman" w:eastAsia="Times New Roman" w:hAnsi="Times New Roman" w:cs="Times New Roman"/>
                <w:bCs/>
                <w:sz w:val="20"/>
                <w:szCs w:val="20"/>
                <w:lang w:eastAsia="ru-RU"/>
              </w:rPr>
              <w:t xml:space="preserve"> </w:t>
            </w:r>
            <w:r w:rsidRPr="00414A82">
              <w:rPr>
                <w:rFonts w:ascii="Times New Roman" w:eastAsia="Times New Roman" w:hAnsi="Times New Roman" w:cs="Times New Roman"/>
                <w:bCs/>
                <w:sz w:val="20"/>
                <w:szCs w:val="20"/>
                <w:lang w:eastAsia="ru-RU"/>
              </w:rPr>
              <w:t>Всю ответственность за предоставление ложных банковских гарантий несет участник закупки, предоставивший такую банковскую гарантию в качестве обеспечения исполнения договора. Заказчик вправе проверить подлинность предоставленной банковской гарантии на любом этапе: с момента предоставления банковской гарантии на стадии заключения договора до момента полного исполнения обязательств сторонами и/или истечения срока действия договора.</w:t>
            </w:r>
          </w:p>
          <w:p w14:paraId="4BDEA4FA" w14:textId="77777777" w:rsidR="00B21918" w:rsidRDefault="00B21918"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B21918">
              <w:rPr>
                <w:rFonts w:ascii="Times New Roman" w:eastAsia="Times New Roman" w:hAnsi="Times New Roman" w:cs="Times New Roman"/>
                <w:bCs/>
                <w:sz w:val="20"/>
                <w:szCs w:val="20"/>
                <w:lang w:eastAsia="ru-RU"/>
              </w:rPr>
              <w:t xml:space="preserve">Заказчик удерживает (не возвращает) сумму обеспечения исполнения договора в случаях невыполнения участником закупки, с которым заключается договор, обязательств, предусмотренных </w:t>
            </w:r>
            <w:r>
              <w:rPr>
                <w:rFonts w:ascii="Times New Roman" w:eastAsia="Times New Roman" w:hAnsi="Times New Roman" w:cs="Times New Roman"/>
                <w:bCs/>
                <w:sz w:val="20"/>
                <w:szCs w:val="20"/>
                <w:lang w:eastAsia="ru-RU"/>
              </w:rPr>
              <w:t xml:space="preserve">договором и настоящим разделом. </w:t>
            </w:r>
          </w:p>
          <w:p w14:paraId="567FC363" w14:textId="6EF130DB" w:rsidR="00B21918" w:rsidRPr="004D717D" w:rsidRDefault="00B21918"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6. </w:t>
            </w:r>
            <w:r w:rsidRPr="00B21918">
              <w:rPr>
                <w:rFonts w:ascii="Times New Roman" w:eastAsia="Times New Roman" w:hAnsi="Times New Roman" w:cs="Times New Roman"/>
                <w:bCs/>
                <w:sz w:val="20"/>
                <w:szCs w:val="20"/>
                <w:lang w:eastAsia="ru-RU"/>
              </w:rPr>
              <w:t>При полном и надлежащем выполнении участником закупки, с которым заключен договор, всех условий договора обеспечение исполнения договора возвращается</w:t>
            </w:r>
            <w:r>
              <w:rPr>
                <w:rFonts w:ascii="Times New Roman" w:eastAsia="Times New Roman" w:hAnsi="Times New Roman" w:cs="Times New Roman"/>
                <w:bCs/>
                <w:sz w:val="20"/>
                <w:szCs w:val="20"/>
                <w:lang w:eastAsia="ru-RU"/>
              </w:rPr>
              <w:t xml:space="preserve"> </w:t>
            </w:r>
            <w:r w:rsidRPr="00B21918">
              <w:rPr>
                <w:rFonts w:ascii="Times New Roman" w:eastAsia="Times New Roman" w:hAnsi="Times New Roman" w:cs="Times New Roman"/>
                <w:bCs/>
                <w:sz w:val="20"/>
                <w:szCs w:val="20"/>
                <w:lang w:eastAsia="ru-RU"/>
              </w:rPr>
              <w:t xml:space="preserve">в </w:t>
            </w:r>
            <w:r>
              <w:rPr>
                <w:rFonts w:ascii="Times New Roman" w:eastAsia="Times New Roman" w:hAnsi="Times New Roman" w:cs="Times New Roman"/>
                <w:bCs/>
                <w:sz w:val="20"/>
                <w:szCs w:val="20"/>
                <w:lang w:eastAsia="ru-RU"/>
              </w:rPr>
              <w:t>течение</w:t>
            </w:r>
            <w:r w:rsidRPr="00B21918">
              <w:rPr>
                <w:rFonts w:ascii="Times New Roman" w:eastAsia="Times New Roman" w:hAnsi="Times New Roman" w:cs="Times New Roman"/>
                <w:bCs/>
                <w:sz w:val="20"/>
                <w:szCs w:val="20"/>
                <w:lang w:eastAsia="ru-RU"/>
              </w:rPr>
              <w:t xml:space="preserve"> 30 рабочих дней</w:t>
            </w:r>
            <w:r>
              <w:rPr>
                <w:rFonts w:ascii="Times New Roman" w:eastAsia="Times New Roman" w:hAnsi="Times New Roman" w:cs="Times New Roman"/>
                <w:bCs/>
                <w:sz w:val="20"/>
                <w:szCs w:val="20"/>
                <w:lang w:eastAsia="ru-RU"/>
              </w:rPr>
              <w:t xml:space="preserve"> с момента подписания Заказчиком итогового акта о приемке</w:t>
            </w:r>
            <w:r w:rsidRPr="00B21918">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F221F" w:rsidRPr="00CD6114" w14:paraId="11AEFA8A" w14:textId="77777777" w:rsidTr="005660A5">
        <w:trPr>
          <w:trHeight w:val="182"/>
        </w:trPr>
        <w:tc>
          <w:tcPr>
            <w:tcW w:w="540" w:type="pct"/>
            <w:vMerge/>
            <w:vAlign w:val="center"/>
          </w:tcPr>
          <w:p w14:paraId="391ACAF1" w14:textId="77777777" w:rsidR="002F221F" w:rsidRPr="004D717D" w:rsidRDefault="002F221F" w:rsidP="002F22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CE6A558" w:rsidR="002F221F" w:rsidRPr="004D717D" w:rsidRDefault="002F221F" w:rsidP="002F22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F221F">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C27A026"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 xml:space="preserve">а) </w:t>
            </w:r>
            <w:proofErr w:type="spellStart"/>
            <w:r w:rsidRPr="004038ED">
              <w:rPr>
                <w:rFonts w:ascii="Times New Roman" w:eastAsia="Times New Roman" w:hAnsi="Times New Roman" w:cs="Times New Roman"/>
                <w:sz w:val="20"/>
                <w:szCs w:val="20"/>
                <w:lang w:eastAsia="ru-RU"/>
              </w:rPr>
              <w:t>непроведение</w:t>
            </w:r>
            <w:proofErr w:type="spellEnd"/>
            <w:r w:rsidRPr="004038ED">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737C8A5"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 xml:space="preserve">б) </w:t>
            </w:r>
            <w:proofErr w:type="spellStart"/>
            <w:r w:rsidRPr="004038ED">
              <w:rPr>
                <w:rFonts w:ascii="Times New Roman" w:eastAsia="Times New Roman" w:hAnsi="Times New Roman" w:cs="Times New Roman"/>
                <w:sz w:val="20"/>
                <w:szCs w:val="20"/>
                <w:lang w:eastAsia="ru-RU"/>
              </w:rPr>
              <w:t>неприостановление</w:t>
            </w:r>
            <w:proofErr w:type="spellEnd"/>
            <w:r w:rsidRPr="004038ED">
              <w:rPr>
                <w:rFonts w:ascii="Times New Roman" w:eastAsia="Times New Roman" w:hAnsi="Times New Roman" w:cs="Times New Roman"/>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521918B7" w14:textId="12CCACE1"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не принято;</w:t>
            </w:r>
          </w:p>
          <w:p w14:paraId="27D5F5DB"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459013"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5B5079D"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 xml:space="preserve">е) соответствие участника закупки указанным в документации о конкурентной закупке требованиям </w:t>
            </w:r>
            <w:r w:rsidRPr="004038ED">
              <w:rPr>
                <w:rFonts w:ascii="Times New Roman" w:eastAsia="Times New Roman" w:hAnsi="Times New Roman" w:cs="Times New Roman"/>
                <w:sz w:val="20"/>
                <w:szCs w:val="20"/>
                <w:lang w:eastAsia="ru-RU"/>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CF1DC4A"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15632F" w14:textId="5110E3B1" w:rsidR="00A745A5" w:rsidRPr="00A745A5" w:rsidRDefault="004038ED" w:rsidP="00A745A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5B8F57C" w14:textId="276A1E52" w:rsidR="0024495D" w:rsidRPr="004D717D" w:rsidRDefault="004038ED" w:rsidP="00A745A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 </w:t>
            </w:r>
            <w:r w:rsidR="00A745A5" w:rsidRPr="00A745A5">
              <w:rPr>
                <w:rFonts w:ascii="Times New Roman" w:eastAsia="Times New Roman" w:hAnsi="Times New Roman" w:cs="Times New Roman"/>
                <w:sz w:val="20"/>
                <w:szCs w:val="20"/>
                <w:lang w:eastAsia="ru-RU"/>
              </w:rPr>
              <w:t>отсутствие сведений об участнике закупки в реестре недобросовестных поставщиков (подрядчиков, исполнителей), предусмотренном Законом 223- ФЗ и (или) в реестре недобросовестных поставщиков, предусмотренном Законом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F95109"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518D5D3" w:rsidR="0024495D" w:rsidRPr="00F95109" w:rsidRDefault="00F95109" w:rsidP="00F9510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F95109">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AE372B" w:rsidRPr="00CD6114" w14:paraId="55C8B684" w14:textId="77777777" w:rsidTr="00614F0F">
        <w:trPr>
          <w:trHeight w:val="700"/>
        </w:trPr>
        <w:tc>
          <w:tcPr>
            <w:tcW w:w="540" w:type="pct"/>
            <w:vAlign w:val="center"/>
          </w:tcPr>
          <w:p w14:paraId="6938BEA6" w14:textId="46FA9B15" w:rsidR="00AE372B" w:rsidRPr="004D717D" w:rsidRDefault="00AE372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AE372B" w:rsidRPr="004D717D" w:rsidRDefault="00AE372B"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5D2581" w:rsidRPr="00CD6114" w14:paraId="35A68014" w14:textId="77777777" w:rsidTr="004F40AA">
        <w:tc>
          <w:tcPr>
            <w:tcW w:w="540" w:type="pct"/>
            <w:vMerge w:val="restart"/>
            <w:vAlign w:val="center"/>
          </w:tcPr>
          <w:p w14:paraId="52B74D06" w14:textId="7A54FCEF"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0" w:type="pct"/>
            <w:shd w:val="clear" w:color="auto" w:fill="D9E2F3" w:themeFill="accent1" w:themeFillTint="33"/>
            <w:vAlign w:val="center"/>
          </w:tcPr>
          <w:p w14:paraId="5D12CF45" w14:textId="64407867"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7C5AFA" w14:paraId="70C83B5E" w14:textId="77777777" w:rsidTr="005D2581">
        <w:tc>
          <w:tcPr>
            <w:tcW w:w="540" w:type="pct"/>
            <w:vMerge/>
            <w:vAlign w:val="center"/>
          </w:tcPr>
          <w:p w14:paraId="4F8C5C53"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B023AB0"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xml:space="preserve">1) при осуществлении закупки на </w:t>
            </w:r>
            <w:r w:rsidRPr="00803C7B">
              <w:rPr>
                <w:rFonts w:ascii="Times New Roman" w:eastAsia="Times New Roman" w:hAnsi="Times New Roman" w:cs="Times New Roman"/>
                <w:b/>
                <w:sz w:val="20"/>
                <w:szCs w:val="20"/>
                <w:lang w:eastAsia="ru-RU"/>
              </w:rPr>
              <w:t>поставку товара</w:t>
            </w:r>
            <w:r w:rsidRPr="00803C7B">
              <w:rPr>
                <w:rFonts w:ascii="Times New Roman" w:eastAsia="Times New Roman" w:hAnsi="Times New Roman" w:cs="Times New Roman"/>
                <w:bCs/>
                <w:sz w:val="20"/>
                <w:szCs w:val="20"/>
                <w:lang w:eastAsia="ru-RU"/>
              </w:rPr>
              <w:t>:</w:t>
            </w:r>
          </w:p>
          <w:p w14:paraId="4F9266E6" w14:textId="1897F451"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(извещении) о закупке </w:t>
            </w:r>
          </w:p>
          <w:p w14:paraId="3E827439" w14:textId="6812140C"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Pr>
                <w:rFonts w:ascii="Times New Roman" w:eastAsia="Times New Roman" w:hAnsi="Times New Roman" w:cs="Times New Roman"/>
                <w:bCs/>
                <w:sz w:val="20"/>
                <w:szCs w:val="20"/>
                <w:lang w:eastAsia="ru-RU"/>
              </w:rPr>
              <w:t>.</w:t>
            </w:r>
          </w:p>
          <w:p w14:paraId="2DB19369" w14:textId="2F31ED28"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r>
              <w:rPr>
                <w:rFonts w:ascii="Times New Roman" w:eastAsia="Times New Roman" w:hAnsi="Times New Roman" w:cs="Times New Roman"/>
                <w:bCs/>
                <w:sz w:val="20"/>
                <w:szCs w:val="20"/>
                <w:lang w:eastAsia="ru-RU"/>
              </w:rPr>
              <w:t>.</w:t>
            </w:r>
          </w:p>
          <w:p w14:paraId="107101C8"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3) при осуществлении закупки на выполнение работ, оказание услуг для выполнения, оказания которых используется товар:</w:t>
            </w:r>
          </w:p>
          <w:p w14:paraId="5A5E18F1"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(извещении) о закупке</w:t>
            </w:r>
          </w:p>
          <w:p w14:paraId="56BECCEB" w14:textId="188486BE" w:rsidR="007C5AFA" w:rsidRPr="007C5AFA"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r>
              <w:rPr>
                <w:rFonts w:ascii="Times New Roman" w:eastAsia="Times New Roman" w:hAnsi="Times New Roman" w:cs="Times New Roman"/>
                <w:bCs/>
                <w:sz w:val="20"/>
                <w:szCs w:val="20"/>
                <w:lang w:eastAsia="ru-RU"/>
              </w:rPr>
              <w:t>.</w:t>
            </w:r>
          </w:p>
        </w:tc>
      </w:tr>
      <w:tr w:rsidR="005D2581" w:rsidRPr="00CD6114" w14:paraId="1189FBBB" w14:textId="77777777" w:rsidTr="004F40AA">
        <w:tc>
          <w:tcPr>
            <w:tcW w:w="540" w:type="pct"/>
            <w:vMerge w:val="restart"/>
            <w:vAlign w:val="center"/>
          </w:tcPr>
          <w:p w14:paraId="6A961F72" w14:textId="43C2E4A1"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460" w:type="pct"/>
            <w:shd w:val="clear" w:color="auto" w:fill="D9E2F3" w:themeFill="accent1" w:themeFillTint="33"/>
            <w:vAlign w:val="center"/>
          </w:tcPr>
          <w:p w14:paraId="1C4155EC" w14:textId="790D7316"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A61288" w14:paraId="4076F068" w14:textId="77777777" w:rsidTr="005D2581">
        <w:tc>
          <w:tcPr>
            <w:tcW w:w="540" w:type="pct"/>
            <w:vMerge/>
            <w:vAlign w:val="center"/>
          </w:tcPr>
          <w:p w14:paraId="758AE2DD"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08A87C9" w14:textId="2DF3D5F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2D87F1CD" w14:textId="7E643400"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53541FC3" w14:textId="0C80C619"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D5350F5" w14:textId="652BEAF2"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055AE07" w14:textId="60E124FF"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2023961"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3A601B3A"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4014382" w14:textId="385537BC"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8797FD" w14:textId="3847ECC2"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1E87893" w14:textId="3A529090" w:rsidR="005D2581"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r>
              <w:rPr>
                <w:rFonts w:ascii="Times New Roman" w:eastAsia="Times New Roman" w:hAnsi="Times New Roman" w:cs="Times New Roman"/>
                <w:bCs/>
                <w:sz w:val="20"/>
                <w:szCs w:val="20"/>
                <w:lang w:eastAsia="ru-RU"/>
              </w:rPr>
              <w:t>;</w:t>
            </w:r>
          </w:p>
          <w:p w14:paraId="2BEAE8A0" w14:textId="77777777" w:rsid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9) декларация, подтверждающая на дату подачи заявки на участие в конкурентной закупке</w:t>
            </w:r>
            <w:r>
              <w:rPr>
                <w:rFonts w:ascii="Times New Roman" w:eastAsia="Times New Roman" w:hAnsi="Times New Roman" w:cs="Times New Roman"/>
                <w:bCs/>
                <w:sz w:val="20"/>
                <w:szCs w:val="20"/>
                <w:lang w:eastAsia="ru-RU"/>
              </w:rPr>
              <w:t>, соответствие участника требованиям, установленным к участникам в п.18 информационной карты;</w:t>
            </w:r>
          </w:p>
          <w:p w14:paraId="1749901C"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2A4C93"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11)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C2E1F62" w14:textId="1198CCC1" w:rsidR="00623597" w:rsidRPr="00A61288"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12) Предложение о цене договора (единицы товара, работы, услуги)</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409CE591"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r w:rsidR="005D2581"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r w:rsidRPr="004D717D">
              <w:rPr>
                <w:rFonts w:ascii="Times New Roman" w:eastAsia="Times New Roman" w:hAnsi="Times New Roman" w:cs="Times New Roman"/>
                <w:b/>
                <w:sz w:val="20"/>
                <w:szCs w:val="20"/>
                <w:lang w:eastAsia="ru-RU"/>
              </w:rPr>
              <w:t>):</w:t>
            </w:r>
          </w:p>
        </w:tc>
      </w:tr>
      <w:tr w:rsidR="0024495D" w:rsidRPr="004038ED"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542DDB" w14:textId="77777777" w:rsidR="004038ED" w:rsidRPr="004038ED" w:rsidRDefault="004038ED" w:rsidP="004038ED">
            <w:pPr>
              <w:widowControl w:val="0"/>
              <w:spacing w:after="0" w:line="240" w:lineRule="auto"/>
              <w:jc w:val="both"/>
              <w:rPr>
                <w:rFonts w:ascii="Times New Roman" w:hAnsi="Times New Roman" w:cs="Times New Roman"/>
                <w:b/>
                <w:bCs/>
                <w:sz w:val="20"/>
                <w:szCs w:val="20"/>
              </w:rPr>
            </w:pPr>
            <w:r w:rsidRPr="004038ED">
              <w:rPr>
                <w:rFonts w:ascii="Times New Roman" w:hAnsi="Times New Roman" w:cs="Times New Roman"/>
                <w:b/>
                <w:bCs/>
                <w:sz w:val="20"/>
                <w:szCs w:val="20"/>
              </w:rPr>
              <w:t>Для «ПРЕИМУЩЕСТВА»:</w:t>
            </w:r>
          </w:p>
          <w:p w14:paraId="6A701494" w14:textId="77777777" w:rsidR="004038ED" w:rsidRPr="004038ED" w:rsidRDefault="004038ED" w:rsidP="004038ED">
            <w:pPr>
              <w:rPr>
                <w:rFonts w:ascii="Times New Roman" w:hAnsi="Times New Roman" w:cs="Times New Roman"/>
                <w:sz w:val="20"/>
                <w:szCs w:val="20"/>
              </w:rPr>
            </w:pPr>
            <w:r w:rsidRPr="004038ED">
              <w:rPr>
                <w:rFonts w:ascii="Times New Roman" w:hAnsi="Times New Roman" w:cs="Times New Roman"/>
                <w:sz w:val="20"/>
                <w:szCs w:val="20"/>
              </w:rPr>
              <w:t>Указание в заявке на участие в закупке наименования страны происхождения товара</w:t>
            </w:r>
          </w:p>
          <w:p w14:paraId="21070D2B" w14:textId="6A8DBB37" w:rsidR="0024495D" w:rsidRPr="004038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w:t>
            </w:r>
            <w:r w:rsidRPr="00552D2D">
              <w:rPr>
                <w:rFonts w:ascii="Times New Roman" w:hAnsi="Times New Roman" w:cs="Times New Roman"/>
                <w:sz w:val="20"/>
                <w:szCs w:val="20"/>
              </w:rPr>
              <w:lastRenderedPageBreak/>
              <w:t xml:space="preserve">содержащихся в таких заявках. </w:t>
            </w:r>
          </w:p>
          <w:p w14:paraId="3CB66183" w14:textId="4EB52972"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C1AD41B"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6C47ECF1"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1) характеризующиеся как стоимостные критерии оценки – цена договора;</w:t>
            </w:r>
          </w:p>
          <w:p w14:paraId="1E59D14A"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 xml:space="preserve">2) характеризующиеся как </w:t>
            </w:r>
            <w:proofErr w:type="spellStart"/>
            <w:r w:rsidRPr="00BA0F57">
              <w:rPr>
                <w:rFonts w:ascii="Times New Roman" w:hAnsi="Times New Roman" w:cs="Times New Roman"/>
                <w:sz w:val="20"/>
                <w:szCs w:val="20"/>
              </w:rPr>
              <w:t>нестоимостные</w:t>
            </w:r>
            <w:proofErr w:type="spellEnd"/>
            <w:r w:rsidRPr="00BA0F57">
              <w:rPr>
                <w:rFonts w:ascii="Times New Roman" w:hAnsi="Times New Roman" w:cs="Times New Roman"/>
                <w:sz w:val="20"/>
                <w:szCs w:val="20"/>
              </w:rPr>
              <w:t xml:space="preserve"> критерии оценки - Квалификация участника закупки</w:t>
            </w:r>
          </w:p>
          <w:p w14:paraId="4A14F810" w14:textId="77777777"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2A4825" w:rsidRPr="00BA0F57" w14:paraId="658E2101" w14:textId="77777777" w:rsidTr="00614F0F">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6C82278D"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58344D19"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Наименование</w:t>
                  </w:r>
                </w:p>
                <w:p w14:paraId="697EA21A"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3A1DC079"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226DB38E"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Коэффициент значимости критерия оценки</w:t>
                  </w:r>
                </w:p>
              </w:tc>
            </w:tr>
            <w:tr w:rsidR="002A4825" w:rsidRPr="00BA0F57" w14:paraId="6F318E2D" w14:textId="77777777" w:rsidTr="00614F0F">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18951C13"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2B62D048"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tcPr>
                <w:p w14:paraId="08DD29A9" w14:textId="370F0879" w:rsidR="002A4825" w:rsidRPr="00BA0F57" w:rsidRDefault="00760A05" w:rsidP="002A4825">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2A4825" w:rsidRPr="00BA0F57">
                    <w:rPr>
                      <w:rFonts w:ascii="Times New Roman"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tcPr>
                <w:p w14:paraId="2793E128" w14:textId="5BDC69D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760A05">
                    <w:rPr>
                      <w:rFonts w:ascii="Times New Roman" w:hAnsi="Times New Roman" w:cs="Times New Roman"/>
                      <w:sz w:val="20"/>
                      <w:szCs w:val="20"/>
                    </w:rPr>
                    <w:t>8</w:t>
                  </w:r>
                </w:p>
              </w:tc>
            </w:tr>
            <w:tr w:rsidR="002A4825" w:rsidRPr="00BA0F57" w14:paraId="3DC68B57" w14:textId="77777777" w:rsidTr="00614F0F">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B283B99"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3183421C" w14:textId="56EBF68C"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 xml:space="preserve">Квалификация участников закупки </w:t>
                  </w:r>
                  <w:r w:rsidR="00F77004">
                    <w:rPr>
                      <w:rFonts w:ascii="Times New Roman" w:hAnsi="Times New Roman" w:cs="Times New Roman"/>
                      <w:sz w:val="20"/>
                      <w:szCs w:val="20"/>
                    </w:rPr>
                    <w:t>(с подкритериями)</w:t>
                  </w:r>
                </w:p>
              </w:tc>
              <w:tc>
                <w:tcPr>
                  <w:tcW w:w="953" w:type="pct"/>
                  <w:tcBorders>
                    <w:top w:val="single" w:sz="4" w:space="0" w:color="auto"/>
                    <w:left w:val="single" w:sz="4" w:space="0" w:color="auto"/>
                    <w:bottom w:val="single" w:sz="4" w:space="0" w:color="auto"/>
                    <w:right w:val="single" w:sz="4" w:space="0" w:color="auto"/>
                  </w:tcBorders>
                </w:tcPr>
                <w:p w14:paraId="138C0ABC" w14:textId="1AAA0F09" w:rsidR="002A4825" w:rsidRPr="00BA0F57" w:rsidRDefault="008F55B7" w:rsidP="002A4825">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sidR="002A4825" w:rsidRPr="00BA0F5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tcPr>
                <w:p w14:paraId="7E848A9C" w14:textId="354535CC"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8F55B7">
                    <w:rPr>
                      <w:rFonts w:ascii="Times New Roman" w:hAnsi="Times New Roman" w:cs="Times New Roman"/>
                      <w:sz w:val="20"/>
                      <w:szCs w:val="20"/>
                    </w:rPr>
                    <w:t>2</w:t>
                  </w:r>
                </w:p>
              </w:tc>
            </w:tr>
            <w:tr w:rsidR="002A4825" w:rsidRPr="00BA0F57" w14:paraId="1FA326CF" w14:textId="77777777" w:rsidTr="00614F0F">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04DC6E70"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17856C66"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749C30E3"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270C5845"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w:t>
                  </w:r>
                </w:p>
              </w:tc>
            </w:tr>
          </w:tbl>
          <w:p w14:paraId="08901EB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p w14:paraId="08AF63AE" w14:textId="77777777" w:rsidR="002A4825" w:rsidRPr="00BA0F57" w:rsidRDefault="002A4825" w:rsidP="002A4825">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4B8FD032" w14:textId="5625EABC" w:rsidR="002A4825" w:rsidRPr="00BA0F57" w:rsidRDefault="002A4825" w:rsidP="002A4825">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w:t>
            </w:r>
            <w:proofErr w:type="spellStart"/>
            <w:r w:rsidR="00656A58">
              <w:rPr>
                <w:rFonts w:ascii="Times New Roman" w:hAnsi="Times New Roman" w:cs="Times New Roman"/>
                <w:sz w:val="20"/>
                <w:szCs w:val="20"/>
              </w:rPr>
              <w:t>комисси</w:t>
            </w:r>
            <w:r w:rsidRPr="00BA0F57">
              <w:rPr>
                <w:rFonts w:ascii="Times New Roman" w:hAnsi="Times New Roman" w:cs="Times New Roman"/>
                <w:sz w:val="20"/>
                <w:szCs w:val="20"/>
              </w:rPr>
              <w:t>ов</w:t>
            </w:r>
            <w:proofErr w:type="spellEnd"/>
            <w:r w:rsidRPr="00BA0F57">
              <w:rPr>
                <w:rFonts w:ascii="Times New Roman" w:hAnsi="Times New Roman" w:cs="Times New Roman"/>
                <w:sz w:val="20"/>
                <w:szCs w:val="20"/>
              </w:rPr>
              <w:t>.</w:t>
            </w:r>
          </w:p>
          <w:p w14:paraId="6732DAAA" w14:textId="77777777" w:rsidR="002A4825" w:rsidRPr="00BA0F57" w:rsidRDefault="002A4825" w:rsidP="002A482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A0F5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24FB970F" w14:textId="77777777" w:rsidR="002A4825" w:rsidRPr="00BA0F57" w:rsidRDefault="002A4825" w:rsidP="002A482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highlight w:val="green"/>
              </w:rPr>
            </w:pPr>
          </w:p>
          <w:tbl>
            <w:tblPr>
              <w:tblStyle w:val="a5"/>
              <w:tblW w:w="0" w:type="auto"/>
              <w:tblLook w:val="04A0" w:firstRow="1" w:lastRow="0" w:firstColumn="1" w:lastColumn="0" w:noHBand="0" w:noVBand="1"/>
            </w:tblPr>
            <w:tblGrid>
              <w:gridCol w:w="3004"/>
              <w:gridCol w:w="5561"/>
            </w:tblGrid>
            <w:tr w:rsidR="002A4825" w:rsidRPr="00BA0F57" w14:paraId="200D4F01" w14:textId="77777777" w:rsidTr="00614F0F">
              <w:tc>
                <w:tcPr>
                  <w:tcW w:w="3573" w:type="dxa"/>
                </w:tcPr>
                <w:p w14:paraId="62DED21F"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192FC788" w14:textId="77777777" w:rsidR="002A4825" w:rsidRPr="00BA0F57" w:rsidRDefault="002A4825" w:rsidP="002A4825">
                  <w:pPr>
                    <w:tabs>
                      <w:tab w:val="left" w:pos="1134"/>
                    </w:tabs>
                    <w:autoSpaceDE w:val="0"/>
                    <w:autoSpaceDN w:val="0"/>
                    <w:adjustRightInd w:val="0"/>
                    <w:outlineLvl w:val="1"/>
                    <w:rPr>
                      <w:rFonts w:ascii="Times New Roman" w:hAnsi="Times New Roman"/>
                    </w:rPr>
                  </w:pPr>
                  <w:r w:rsidRPr="00BA0F57">
                    <w:rPr>
                      <w:rFonts w:ascii="Times New Roman" w:hAnsi="Times New Roman"/>
                      <w:bCs/>
                    </w:rPr>
                    <w:t>1. Цена договора (договора). ЦБ</w:t>
                  </w:r>
                  <w:proofErr w:type="spellStart"/>
                  <w:r w:rsidRPr="00BA0F57">
                    <w:rPr>
                      <w:rFonts w:ascii="Times New Roman" w:hAnsi="Times New Roman"/>
                      <w:bCs/>
                      <w:lang w:val="en-US"/>
                    </w:rPr>
                    <w:t>i</w:t>
                  </w:r>
                  <w:proofErr w:type="spellEnd"/>
                </w:p>
                <w:p w14:paraId="59065ED5"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6470F495"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5C63E4D9"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7F4F482C" w14:textId="77777777" w:rsidR="002A4825" w:rsidRPr="00BA0F57" w:rsidRDefault="002A4825" w:rsidP="002A4825">
                  <w:pPr>
                    <w:widowControl w:val="0"/>
                    <w:autoSpaceDE w:val="0"/>
                    <w:autoSpaceDN w:val="0"/>
                    <w:adjustRightInd w:val="0"/>
                    <w:jc w:val="both"/>
                    <w:rPr>
                      <w:rFonts w:ascii="Times New Roman" w:hAnsi="Times New Roman"/>
                    </w:rPr>
                  </w:pPr>
                </w:p>
              </w:tc>
              <w:tc>
                <w:tcPr>
                  <w:tcW w:w="6095" w:type="dxa"/>
                </w:tcPr>
                <w:p w14:paraId="1F90BD0B" w14:textId="77777777" w:rsidR="002A4825" w:rsidRPr="00E75A2F" w:rsidRDefault="002A4825" w:rsidP="002A4825">
                  <w:pPr>
                    <w:rPr>
                      <w:rFonts w:ascii="Times New Roman" w:hAnsi="Times New Roman"/>
                    </w:rPr>
                  </w:pPr>
                </w:p>
                <w:p w14:paraId="0EB1089F" w14:textId="02BD5B68" w:rsidR="002A4825" w:rsidRPr="00E75A2F" w:rsidRDefault="002A4825" w:rsidP="002A4825">
                  <w:pPr>
                    <w:widowControl w:val="0"/>
                    <w:shd w:val="clear" w:color="auto" w:fill="FFFFFF"/>
                    <w:ind w:right="-1"/>
                    <w:rPr>
                      <w:rFonts w:ascii="Times New Roman" w:hAnsi="Times New Roman"/>
                    </w:rPr>
                  </w:pPr>
                  <w:r w:rsidRPr="00E75A2F">
                    <w:rPr>
                      <w:rFonts w:ascii="Times New Roman" w:hAnsi="Times New Roman"/>
                    </w:rPr>
                    <w:t xml:space="preserve">Значимость критерия - </w:t>
                  </w:r>
                  <w:r w:rsidR="00760A05">
                    <w:rPr>
                      <w:rFonts w:ascii="Times New Roman" w:hAnsi="Times New Roman"/>
                    </w:rPr>
                    <w:t>8</w:t>
                  </w:r>
                  <w:r w:rsidRPr="00E75A2F">
                    <w:rPr>
                      <w:rFonts w:ascii="Times New Roman" w:hAnsi="Times New Roman"/>
                    </w:rPr>
                    <w:t>0%</w:t>
                  </w:r>
                </w:p>
                <w:p w14:paraId="38A46306" w14:textId="7D87BF3C" w:rsidR="002A4825" w:rsidRPr="00E75A2F" w:rsidRDefault="002A4825" w:rsidP="002A4825">
                  <w:pPr>
                    <w:widowControl w:val="0"/>
                    <w:shd w:val="clear" w:color="auto" w:fill="FFFFFF"/>
                    <w:ind w:rightChars="143" w:right="315"/>
                    <w:rPr>
                      <w:rFonts w:ascii="Times New Roman" w:hAnsi="Times New Roman"/>
                    </w:rPr>
                  </w:pPr>
                  <w:r w:rsidRPr="00E75A2F">
                    <w:rPr>
                      <w:rFonts w:ascii="Times New Roman" w:hAnsi="Times New Roman"/>
                    </w:rPr>
                    <w:t>Коэффициент значимости показателя – 0,</w:t>
                  </w:r>
                  <w:r w:rsidR="00760A05">
                    <w:rPr>
                      <w:rFonts w:ascii="Times New Roman" w:hAnsi="Times New Roman"/>
                    </w:rPr>
                    <w:t>8</w:t>
                  </w:r>
                </w:p>
                <w:p w14:paraId="1577BDEA" w14:textId="77777777" w:rsidR="002A4825" w:rsidRPr="00E75A2F" w:rsidRDefault="002A4825" w:rsidP="002A4825">
                  <w:pPr>
                    <w:widowControl w:val="0"/>
                    <w:shd w:val="clear" w:color="auto" w:fill="FFFFFF"/>
                    <w:ind w:left="709" w:rightChars="143" w:right="315"/>
                    <w:rPr>
                      <w:rFonts w:ascii="Times New Roman" w:hAnsi="Times New Roman"/>
                    </w:rPr>
                  </w:pPr>
                </w:p>
                <w:p w14:paraId="2DBD8097" w14:textId="77777777" w:rsidR="002A4825" w:rsidRPr="00E75A2F" w:rsidRDefault="002A4825" w:rsidP="002A4825">
                  <w:pPr>
                    <w:widowControl w:val="0"/>
                    <w:autoSpaceDE w:val="0"/>
                    <w:autoSpaceDN w:val="0"/>
                    <w:adjustRightInd w:val="0"/>
                    <w:ind w:rightChars="143" w:right="315"/>
                    <w:outlineLvl w:val="1"/>
                    <w:rPr>
                      <w:rFonts w:ascii="Times New Roman" w:hAnsi="Times New Roman"/>
                      <w:b/>
                    </w:rPr>
                  </w:pPr>
                  <w:r w:rsidRPr="00E75A2F">
                    <w:rPr>
                      <w:rFonts w:ascii="Times New Roman" w:hAnsi="Times New Roman"/>
                      <w:b/>
                    </w:rPr>
                    <w:t>Оценка заявок по критерию «цена договора (контракта)»</w:t>
                  </w:r>
                </w:p>
                <w:p w14:paraId="59FAFEBD" w14:textId="77777777" w:rsidR="002A4825" w:rsidRPr="00E75A2F" w:rsidRDefault="002A4825" w:rsidP="002A4825">
                  <w:pPr>
                    <w:widowControl w:val="0"/>
                    <w:tabs>
                      <w:tab w:val="left" w:pos="1134"/>
                    </w:tabs>
                    <w:ind w:rightChars="143" w:right="315"/>
                    <w:rPr>
                      <w:rFonts w:ascii="Times New Roman" w:hAnsi="Times New Roman"/>
                    </w:rPr>
                  </w:pPr>
                  <w:r w:rsidRPr="00E75A2F">
                    <w:rPr>
                      <w:rFonts w:ascii="Times New Roman" w:hAnsi="Times New Roman"/>
                    </w:rPr>
                    <w:t>Рейтинг, присуждаемый заявке на участие в закупке по критерию «цена договора», определяется по формуле:</w:t>
                  </w:r>
                </w:p>
                <w:p w14:paraId="492FD9DA" w14:textId="77777777" w:rsidR="00760A05" w:rsidRPr="00760A05" w:rsidRDefault="00760A05" w:rsidP="00760A05">
                  <w:pPr>
                    <w:autoSpaceDE w:val="0"/>
                    <w:autoSpaceDN w:val="0"/>
                    <w:adjustRightInd w:val="0"/>
                    <w:jc w:val="both"/>
                    <w:rPr>
                      <w:lang w:val="en-US"/>
                    </w:rPr>
                  </w:pPr>
                  <w:r w:rsidRPr="00494FC7">
                    <w:t>формуле</w:t>
                  </w:r>
                  <w:r w:rsidRPr="00760A05">
                    <w:rPr>
                      <w:lang w:val="en-US"/>
                    </w:rPr>
                    <w:t>:</w:t>
                  </w:r>
                </w:p>
                <w:p w14:paraId="4BC562F3" w14:textId="77777777" w:rsidR="00760A05" w:rsidRPr="00760A05" w:rsidRDefault="00760A05" w:rsidP="00760A05">
                  <w:pPr>
                    <w:autoSpaceDE w:val="0"/>
                    <w:autoSpaceDN w:val="0"/>
                    <w:adjustRightInd w:val="0"/>
                    <w:ind w:firstLine="540"/>
                    <w:jc w:val="both"/>
                    <w:rPr>
                      <w:lang w:val="en-US"/>
                    </w:rPr>
                  </w:pPr>
                </w:p>
                <w:p w14:paraId="6E71ED8D" w14:textId="3D39B864"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w:t>
                  </w:r>
                  <w:r w:rsidR="008B5ACD" w:rsidRPr="00600962">
                    <w:rPr>
                      <w:rFonts w:ascii="Times New Roman" w:hAnsi="Times New Roman"/>
                      <w:lang w:val="en-US"/>
                    </w:rPr>
                    <w:t xml:space="preserve">    </w:t>
                  </w:r>
                  <w:r w:rsidRPr="008B5ACD">
                    <w:rPr>
                      <w:rFonts w:ascii="Times New Roman" w:hAnsi="Times New Roman"/>
                      <w:lang w:val="en-US"/>
                    </w:rPr>
                    <w:t xml:space="preserve"> A  -   A</w:t>
                  </w:r>
                </w:p>
                <w:p w14:paraId="23B31BEE" w14:textId="33CC3C80"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w:t>
                  </w:r>
                  <w:r w:rsidR="008B5ACD" w:rsidRPr="00600962">
                    <w:rPr>
                      <w:rFonts w:ascii="Times New Roman" w:hAnsi="Times New Roman"/>
                      <w:lang w:val="en-US"/>
                    </w:rPr>
                    <w:t xml:space="preserve">    </w:t>
                  </w:r>
                  <w:r w:rsidRPr="008B5ACD">
                    <w:rPr>
                      <w:rFonts w:ascii="Times New Roman" w:hAnsi="Times New Roman"/>
                      <w:lang w:val="en-US"/>
                    </w:rPr>
                    <w:t xml:space="preserve">max    </w:t>
                  </w:r>
                  <w:proofErr w:type="spellStart"/>
                  <w:r w:rsidRPr="008B5ACD">
                    <w:rPr>
                      <w:rFonts w:ascii="Times New Roman" w:hAnsi="Times New Roman"/>
                      <w:lang w:val="en-US"/>
                    </w:rPr>
                    <w:t>i</w:t>
                  </w:r>
                  <w:proofErr w:type="spellEnd"/>
                </w:p>
                <w:p w14:paraId="29434DE8" w14:textId="6F707183"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Ra  = --------- x 100,</w:t>
                  </w:r>
                </w:p>
                <w:p w14:paraId="16108BF5" w14:textId="7FB67DAA" w:rsidR="00760A05" w:rsidRPr="00155FE3" w:rsidRDefault="00760A05" w:rsidP="00760A05">
                  <w:pPr>
                    <w:pStyle w:val="ConsPlusNonformat"/>
                    <w:widowControl/>
                    <w:rPr>
                      <w:rFonts w:ascii="Times New Roman" w:hAnsi="Times New Roman"/>
                    </w:rPr>
                  </w:pPr>
                  <w:r w:rsidRPr="008B5ACD">
                    <w:rPr>
                      <w:rFonts w:ascii="Times New Roman" w:hAnsi="Times New Roman"/>
                      <w:lang w:val="en-US"/>
                    </w:rPr>
                    <w:t xml:space="preserve">         </w:t>
                  </w:r>
                  <w:proofErr w:type="spellStart"/>
                  <w:r w:rsidRPr="008B5ACD">
                    <w:rPr>
                      <w:rFonts w:ascii="Times New Roman" w:hAnsi="Times New Roman"/>
                      <w:lang w:val="en-US"/>
                    </w:rPr>
                    <w:t>i</w:t>
                  </w:r>
                  <w:proofErr w:type="spellEnd"/>
                  <w:r w:rsidRPr="00155FE3">
                    <w:rPr>
                      <w:rFonts w:ascii="Times New Roman" w:hAnsi="Times New Roman"/>
                    </w:rPr>
                    <w:t xml:space="preserve">       </w:t>
                  </w:r>
                  <w:r w:rsidR="008B5ACD" w:rsidRPr="00155FE3">
                    <w:rPr>
                      <w:rFonts w:ascii="Times New Roman" w:hAnsi="Times New Roman"/>
                    </w:rPr>
                    <w:t xml:space="preserve">   </w:t>
                  </w:r>
                  <w:r w:rsidRPr="008B5ACD">
                    <w:rPr>
                      <w:rFonts w:ascii="Times New Roman" w:hAnsi="Times New Roman"/>
                      <w:lang w:val="en-US"/>
                    </w:rPr>
                    <w:t>A</w:t>
                  </w:r>
                </w:p>
                <w:p w14:paraId="13D60535" w14:textId="72FC3ADE" w:rsidR="00760A05" w:rsidRPr="008B5ACD" w:rsidRDefault="00760A05" w:rsidP="00760A05">
                  <w:pPr>
                    <w:pStyle w:val="ConsPlusNonformat"/>
                    <w:widowControl/>
                    <w:rPr>
                      <w:rFonts w:ascii="Times New Roman" w:hAnsi="Times New Roman"/>
                    </w:rPr>
                  </w:pPr>
                  <w:r w:rsidRPr="00155FE3">
                    <w:rPr>
                      <w:rFonts w:ascii="Times New Roman" w:hAnsi="Times New Roman"/>
                    </w:rPr>
                    <w:t xml:space="preserve">                </w:t>
                  </w:r>
                  <w:r w:rsidR="008B5ACD" w:rsidRPr="00155FE3">
                    <w:rPr>
                      <w:rFonts w:ascii="Times New Roman" w:hAnsi="Times New Roman"/>
                    </w:rPr>
                    <w:t xml:space="preserve">   </w:t>
                  </w:r>
                  <w:proofErr w:type="spellStart"/>
                  <w:r w:rsidRPr="008B5ACD">
                    <w:rPr>
                      <w:rFonts w:ascii="Times New Roman" w:hAnsi="Times New Roman"/>
                    </w:rPr>
                    <w:t>max</w:t>
                  </w:r>
                  <w:proofErr w:type="spellEnd"/>
                </w:p>
                <w:p w14:paraId="353737B9" w14:textId="77777777" w:rsidR="000A7E86" w:rsidRDefault="000A7E86" w:rsidP="00760A05">
                  <w:pPr>
                    <w:pStyle w:val="ConsPlusNonformat"/>
                    <w:widowControl/>
                    <w:rPr>
                      <w:rFonts w:ascii="Times New Roman" w:hAnsi="Times New Roman"/>
                    </w:rPr>
                  </w:pPr>
                </w:p>
                <w:p w14:paraId="6C476523" w14:textId="07DC9B1C" w:rsidR="000A7E86" w:rsidRDefault="00760A05" w:rsidP="00760A05">
                  <w:pPr>
                    <w:pStyle w:val="ConsPlusNonformat"/>
                    <w:widowControl/>
                    <w:rPr>
                      <w:rFonts w:ascii="Times New Roman" w:hAnsi="Times New Roman"/>
                    </w:rPr>
                  </w:pPr>
                  <w:r w:rsidRPr="00494FC7">
                    <w:rPr>
                      <w:rFonts w:ascii="Times New Roman" w:hAnsi="Times New Roman"/>
                    </w:rPr>
                    <w:t>где:</w:t>
                  </w:r>
                </w:p>
                <w:p w14:paraId="1662964C" w14:textId="0B558E79" w:rsidR="000A7E86" w:rsidRDefault="00760A05" w:rsidP="00760A05">
                  <w:pPr>
                    <w:pStyle w:val="ConsPlusNonformat"/>
                    <w:widowControl/>
                    <w:rPr>
                      <w:rFonts w:ascii="Times New Roman" w:hAnsi="Times New Roman"/>
                    </w:rPr>
                  </w:pPr>
                  <w:proofErr w:type="spellStart"/>
                  <w:proofErr w:type="gramStart"/>
                  <w:r w:rsidRPr="00494FC7">
                    <w:rPr>
                      <w:rFonts w:ascii="Times New Roman" w:hAnsi="Times New Roman"/>
                    </w:rPr>
                    <w:t>Ra</w:t>
                  </w:r>
                  <w:r w:rsidRPr="00494FC7">
                    <w:rPr>
                      <w:rFonts w:ascii="Times New Roman" w:hAnsi="Times New Roman"/>
                      <w:vertAlign w:val="subscript"/>
                    </w:rPr>
                    <w:t>i</w:t>
                  </w:r>
                  <w:proofErr w:type="spellEnd"/>
                  <w:r w:rsidRPr="00494FC7">
                    <w:rPr>
                      <w:rFonts w:ascii="Times New Roman" w:hAnsi="Times New Roman"/>
                    </w:rPr>
                    <w:t xml:space="preserve">  -</w:t>
                  </w:r>
                  <w:proofErr w:type="gramEnd"/>
                  <w:r w:rsidRPr="00494FC7">
                    <w:rPr>
                      <w:rFonts w:ascii="Times New Roman" w:hAnsi="Times New Roman"/>
                    </w:rPr>
                    <w:t xml:space="preserve"> рейтинг, присуждаемый i-й заявке по указанному критерию;</w:t>
                  </w:r>
                </w:p>
                <w:p w14:paraId="1BD6C450" w14:textId="3161F78C" w:rsidR="000A7E86" w:rsidRDefault="00760A05" w:rsidP="00760A05">
                  <w:pPr>
                    <w:pStyle w:val="ConsPlusNonformat"/>
                    <w:widowControl/>
                    <w:rPr>
                      <w:rFonts w:ascii="Times New Roman" w:hAnsi="Times New Roman"/>
                    </w:rPr>
                  </w:pPr>
                  <w:proofErr w:type="gramStart"/>
                  <w:r w:rsidRPr="00494FC7">
                    <w:rPr>
                      <w:rFonts w:ascii="Times New Roman" w:hAnsi="Times New Roman"/>
                    </w:rPr>
                    <w:t>A</w:t>
                  </w:r>
                  <w:r w:rsidRPr="00494FC7">
                    <w:rPr>
                      <w:rFonts w:ascii="Times New Roman" w:hAnsi="Times New Roman"/>
                      <w:vertAlign w:val="subscript"/>
                      <w:lang w:val="en-US"/>
                    </w:rPr>
                    <w:t>max</w:t>
                  </w:r>
                  <w:r w:rsidRPr="00494FC7">
                    <w:rPr>
                      <w:rFonts w:ascii="Times New Roman" w:hAnsi="Times New Roman"/>
                    </w:rPr>
                    <w:t xml:space="preserve">  -</w:t>
                  </w:r>
                  <w:proofErr w:type="gramEnd"/>
                  <w:r w:rsidRPr="00494FC7">
                    <w:rPr>
                      <w:rFonts w:ascii="Times New Roman" w:hAnsi="Times New Roman"/>
                    </w:rPr>
                    <w:t xml:space="preserve">  начальная  (максимальная)  цена  договора;</w:t>
                  </w:r>
                </w:p>
                <w:p w14:paraId="62422342" w14:textId="4B1FBE5D" w:rsidR="00760A05" w:rsidRPr="00494FC7" w:rsidRDefault="00760A05" w:rsidP="00760A05">
                  <w:pPr>
                    <w:pStyle w:val="ConsPlusNonformat"/>
                    <w:widowControl/>
                    <w:rPr>
                      <w:rFonts w:ascii="Times New Roman" w:hAnsi="Times New Roman"/>
                    </w:rPr>
                  </w:pPr>
                  <w:r w:rsidRPr="00494FC7">
                    <w:rPr>
                      <w:rFonts w:ascii="Times New Roman" w:hAnsi="Times New Roman"/>
                    </w:rPr>
                    <w:t>A</w:t>
                  </w:r>
                  <w:proofErr w:type="spellStart"/>
                  <w:r w:rsidRPr="00494FC7">
                    <w:rPr>
                      <w:rFonts w:ascii="Times New Roman" w:hAnsi="Times New Roman"/>
                      <w:vertAlign w:val="subscript"/>
                      <w:lang w:val="en-US"/>
                    </w:rPr>
                    <w:t>i</w:t>
                  </w:r>
                  <w:proofErr w:type="spellEnd"/>
                  <w:r w:rsidRPr="00494FC7">
                    <w:rPr>
                      <w:rFonts w:ascii="Times New Roman" w:hAnsi="Times New Roman"/>
                    </w:rPr>
                    <w:t xml:space="preserve"> - </w:t>
                  </w:r>
                  <w:proofErr w:type="gramStart"/>
                  <w:r w:rsidRPr="00494FC7">
                    <w:rPr>
                      <w:rFonts w:ascii="Times New Roman" w:hAnsi="Times New Roman"/>
                    </w:rPr>
                    <w:t>предложение  i</w:t>
                  </w:r>
                  <w:proofErr w:type="gramEnd"/>
                  <w:r w:rsidRPr="00494FC7">
                    <w:rPr>
                      <w:rFonts w:ascii="Times New Roman" w:hAnsi="Times New Roman"/>
                    </w:rPr>
                    <w:t>-</w:t>
                  </w:r>
                  <w:proofErr w:type="spellStart"/>
                  <w:r w:rsidRPr="00494FC7">
                    <w:rPr>
                      <w:rFonts w:ascii="Times New Roman" w:hAnsi="Times New Roman"/>
                    </w:rPr>
                    <w:t>го</w:t>
                  </w:r>
                  <w:proofErr w:type="spellEnd"/>
                  <w:r w:rsidRPr="00494FC7">
                    <w:rPr>
                      <w:rFonts w:ascii="Times New Roman" w:hAnsi="Times New Roman"/>
                    </w:rPr>
                    <w:t xml:space="preserve"> участника </w:t>
                  </w:r>
                  <w:r>
                    <w:rPr>
                      <w:rFonts w:ascii="Times New Roman" w:hAnsi="Times New Roman"/>
                    </w:rPr>
                    <w:t>запроса предложений</w:t>
                  </w:r>
                  <w:r w:rsidRPr="00494FC7">
                    <w:rPr>
                      <w:rFonts w:ascii="Times New Roman" w:hAnsi="Times New Roman"/>
                    </w:rPr>
                    <w:t xml:space="preserve"> по цене.</w:t>
                  </w:r>
                </w:p>
                <w:p w14:paraId="4D1328C1" w14:textId="77777777" w:rsidR="00760A05" w:rsidRDefault="00760A05" w:rsidP="002A4825">
                  <w:pPr>
                    <w:widowControl w:val="0"/>
                    <w:tabs>
                      <w:tab w:val="left" w:pos="1134"/>
                    </w:tabs>
                    <w:ind w:rightChars="143" w:right="315"/>
                    <w:rPr>
                      <w:rFonts w:ascii="Times New Roman" w:hAnsi="Times New Roman"/>
                    </w:rPr>
                  </w:pPr>
                </w:p>
                <w:p w14:paraId="2B7F2EB7" w14:textId="77777777" w:rsidR="00760A05" w:rsidRDefault="00760A05" w:rsidP="002A4825">
                  <w:pPr>
                    <w:widowControl w:val="0"/>
                    <w:tabs>
                      <w:tab w:val="left" w:pos="1134"/>
                    </w:tabs>
                    <w:ind w:rightChars="143" w:right="315"/>
                    <w:rPr>
                      <w:rFonts w:ascii="Times New Roman" w:hAnsi="Times New Roman"/>
                    </w:rPr>
                  </w:pPr>
                </w:p>
                <w:p w14:paraId="575EE0BE" w14:textId="730F42B6" w:rsidR="002A4825" w:rsidRPr="00E75A2F" w:rsidRDefault="002A4825" w:rsidP="00277B27">
                  <w:pPr>
                    <w:widowControl w:val="0"/>
                    <w:tabs>
                      <w:tab w:val="left" w:pos="1134"/>
                    </w:tabs>
                    <w:ind w:rightChars="143" w:right="315"/>
                    <w:jc w:val="both"/>
                    <w:rPr>
                      <w:rFonts w:ascii="Times New Roman" w:hAnsi="Times New Roman"/>
                    </w:rPr>
                  </w:pPr>
                  <w:r w:rsidRPr="00E75A2F">
                    <w:rPr>
                      <w:rFonts w:ascii="Times New Roman" w:hAnsi="Times New Roma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DE0ABF7" w14:textId="77777777" w:rsidR="002A4825" w:rsidRPr="00E75A2F" w:rsidRDefault="002A4825" w:rsidP="00277B27">
                  <w:pPr>
                    <w:widowControl w:val="0"/>
                    <w:tabs>
                      <w:tab w:val="left" w:pos="1134"/>
                    </w:tabs>
                    <w:ind w:rightChars="143" w:right="315"/>
                    <w:jc w:val="both"/>
                    <w:rPr>
                      <w:rFonts w:ascii="Times New Roman" w:hAnsi="Times New Roman"/>
                    </w:rPr>
                  </w:pPr>
                  <w:r w:rsidRPr="00E75A2F">
                    <w:rPr>
                      <w:rFonts w:ascii="Times New Roman" w:hAnsi="Times New Roman"/>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5F3225DA" w14:textId="16831AD3" w:rsidR="002A4825" w:rsidRDefault="002A4825" w:rsidP="00277B27">
                  <w:pPr>
                    <w:tabs>
                      <w:tab w:val="left" w:pos="1134"/>
                    </w:tabs>
                    <w:autoSpaceDE w:val="0"/>
                    <w:autoSpaceDN w:val="0"/>
                    <w:adjustRightInd w:val="0"/>
                    <w:jc w:val="both"/>
                    <w:outlineLvl w:val="1"/>
                    <w:rPr>
                      <w:rFonts w:ascii="Times New Roman" w:hAnsi="Times New Roman"/>
                      <w:iCs/>
                    </w:rPr>
                  </w:pPr>
                  <w:r w:rsidRPr="00E75A2F">
                    <w:rPr>
                      <w:rFonts w:ascii="Times New Roman" w:hAnsi="Times New Roman"/>
                      <w:iCs/>
                    </w:rPr>
                    <w:t>Договор заключается по данному критерию на условиях, указанных в заявке.</w:t>
                  </w:r>
                </w:p>
                <w:p w14:paraId="3EA8C5DA" w14:textId="6D45BE8D" w:rsidR="00277B27" w:rsidRPr="00E75A2F" w:rsidRDefault="00277B27" w:rsidP="00277B27">
                  <w:pPr>
                    <w:tabs>
                      <w:tab w:val="left" w:pos="1134"/>
                    </w:tabs>
                    <w:autoSpaceDE w:val="0"/>
                    <w:autoSpaceDN w:val="0"/>
                    <w:adjustRightInd w:val="0"/>
                    <w:jc w:val="both"/>
                    <w:outlineLvl w:val="1"/>
                    <w:rPr>
                      <w:rFonts w:ascii="Times New Roman" w:hAnsi="Times New Roman"/>
                      <w:iCs/>
                    </w:rPr>
                  </w:pPr>
                  <w:r w:rsidRPr="00277B27">
                    <w:rPr>
                      <w:rFonts w:ascii="Times New Roman" w:hAnsi="Times New Roman"/>
                      <w:iCs/>
                    </w:rPr>
                    <w:t>Для расчета итогового рейтинга по заявке рейтинг, присуждаемый этой заявке по критерию "цена", умножается на соответствующую указанному критерию значимость.</w:t>
                  </w:r>
                </w:p>
                <w:p w14:paraId="21E3179B" w14:textId="77777777" w:rsidR="002A4825" w:rsidRPr="00E75A2F" w:rsidRDefault="002A4825" w:rsidP="002A4825">
                  <w:pPr>
                    <w:widowControl w:val="0"/>
                    <w:autoSpaceDE w:val="0"/>
                    <w:autoSpaceDN w:val="0"/>
                    <w:adjustRightInd w:val="0"/>
                    <w:jc w:val="both"/>
                    <w:rPr>
                      <w:rFonts w:ascii="Times New Roman" w:hAnsi="Times New Roman"/>
                    </w:rPr>
                  </w:pPr>
                </w:p>
              </w:tc>
            </w:tr>
            <w:tr w:rsidR="002A4825" w:rsidRPr="00BA0F57" w14:paraId="41A42CA9" w14:textId="77777777" w:rsidTr="00614F0F">
              <w:tc>
                <w:tcPr>
                  <w:tcW w:w="3573" w:type="dxa"/>
                </w:tcPr>
                <w:p w14:paraId="399CADF5" w14:textId="77A8F151" w:rsidR="002A4825" w:rsidRPr="00B96CCE" w:rsidRDefault="002A4825" w:rsidP="002A4825">
                  <w:pPr>
                    <w:widowControl w:val="0"/>
                    <w:ind w:left="190"/>
                    <w:rPr>
                      <w:rFonts w:ascii="Times New Roman" w:hAnsi="Times New Roman"/>
                      <w:bCs/>
                    </w:rPr>
                  </w:pPr>
                  <w:r w:rsidRPr="00B96CCE">
                    <w:rPr>
                      <w:rFonts w:ascii="Times New Roman" w:hAnsi="Times New Roman"/>
                      <w:bCs/>
                    </w:rPr>
                    <w:t xml:space="preserve">2. Квалификация участника закупки, опыт выполнения аналогичных договоров </w:t>
                  </w:r>
                  <w:r w:rsidR="00636056" w:rsidRPr="00636056">
                    <w:rPr>
                      <w:rFonts w:ascii="Times New Roman" w:hAnsi="Times New Roman"/>
                      <w:b/>
                    </w:rPr>
                    <w:t>(</w:t>
                  </w:r>
                  <w:proofErr w:type="spellStart"/>
                  <w:r w:rsidR="00471191" w:rsidRPr="00636056">
                    <w:rPr>
                      <w:rFonts w:ascii="Times New Roman" w:hAnsi="Times New Roman"/>
                      <w:b/>
                    </w:rPr>
                    <w:t>ПБi</w:t>
                  </w:r>
                  <w:proofErr w:type="spellEnd"/>
                  <w:r w:rsidR="00636056" w:rsidRPr="00636056">
                    <w:rPr>
                      <w:rFonts w:ascii="Times New Roman" w:hAnsi="Times New Roman"/>
                      <w:b/>
                    </w:rPr>
                    <w:t>)</w:t>
                  </w:r>
                </w:p>
                <w:p w14:paraId="4ACA6C9D" w14:textId="77777777" w:rsidR="002A4825" w:rsidRPr="00B96CCE" w:rsidRDefault="002A4825" w:rsidP="002A4825">
                  <w:pPr>
                    <w:widowControl w:val="0"/>
                    <w:ind w:left="190"/>
                    <w:rPr>
                      <w:rFonts w:ascii="Times New Roman" w:hAnsi="Times New Roman"/>
                      <w:bCs/>
                    </w:rPr>
                  </w:pPr>
                </w:p>
                <w:p w14:paraId="52B5B05B" w14:textId="77777777" w:rsidR="002A4825" w:rsidRPr="00B96CCE" w:rsidRDefault="002A4825" w:rsidP="002A4825">
                  <w:pPr>
                    <w:widowControl w:val="0"/>
                    <w:ind w:left="190"/>
                    <w:rPr>
                      <w:rFonts w:ascii="Times New Roman" w:hAnsi="Times New Roman"/>
                      <w:bCs/>
                    </w:rPr>
                  </w:pPr>
                </w:p>
                <w:p w14:paraId="1F3B6D6D" w14:textId="77777777" w:rsidR="002A4825" w:rsidRPr="00B96CCE" w:rsidRDefault="002A4825" w:rsidP="002A4825">
                  <w:pPr>
                    <w:widowControl w:val="0"/>
                    <w:autoSpaceDE w:val="0"/>
                    <w:autoSpaceDN w:val="0"/>
                    <w:adjustRightInd w:val="0"/>
                    <w:jc w:val="both"/>
                    <w:rPr>
                      <w:rFonts w:ascii="Times New Roman" w:hAnsi="Times New Roman"/>
                    </w:rPr>
                  </w:pPr>
                </w:p>
              </w:tc>
              <w:tc>
                <w:tcPr>
                  <w:tcW w:w="6095" w:type="dxa"/>
                </w:tcPr>
                <w:p w14:paraId="6A12C152" w14:textId="6C8F4978" w:rsidR="00F23A6E" w:rsidRDefault="00F23A6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Баллы по настоящему критерию присваиваются</w:t>
                  </w:r>
                  <w:r w:rsidRPr="00B96CCE">
                    <w:rPr>
                      <w:rFonts w:ascii="Times New Roman" w:hAnsi="Times New Roman" w:cs="Times New Roman"/>
                      <w:lang w:eastAsia="en-US"/>
                    </w:rPr>
                    <w:t xml:space="preserve"> с использованием следующей </w:t>
                  </w:r>
                  <w:r>
                    <w:rPr>
                      <w:rFonts w:ascii="Times New Roman" w:hAnsi="Times New Roman" w:cs="Times New Roman"/>
                      <w:lang w:eastAsia="en-US"/>
                    </w:rPr>
                    <w:t>формулы</w:t>
                  </w:r>
                  <w:r w:rsidRPr="00B96CCE">
                    <w:rPr>
                      <w:rFonts w:ascii="Times New Roman" w:hAnsi="Times New Roman" w:cs="Times New Roman"/>
                      <w:lang w:eastAsia="en-US"/>
                    </w:rPr>
                    <w:t xml:space="preserve">: </w:t>
                  </w:r>
                </w:p>
                <w:p w14:paraId="3D13167D" w14:textId="77777777" w:rsidR="00017925" w:rsidRDefault="00017925" w:rsidP="00E2437C">
                  <w:pPr>
                    <w:pStyle w:val="ConsPlusNormal"/>
                    <w:ind w:left="17" w:firstLine="0"/>
                    <w:jc w:val="center"/>
                    <w:rPr>
                      <w:rFonts w:ascii="Times New Roman" w:hAnsi="Times New Roman" w:cs="Times New Roman"/>
                      <w:b/>
                      <w:bCs/>
                      <w:lang w:eastAsia="en-US"/>
                    </w:rPr>
                  </w:pPr>
                </w:p>
                <w:p w14:paraId="6EEAF6CB" w14:textId="2C2C31EC" w:rsidR="00F23A6E" w:rsidRDefault="005C27C7" w:rsidP="00F23A6E">
                  <w:pPr>
                    <w:pStyle w:val="ConsPlusNormal"/>
                    <w:ind w:firstLine="0"/>
                    <w:jc w:val="both"/>
                    <w:rPr>
                      <w:rFonts w:ascii="Times New Roman" w:hAnsi="Times New Roman" w:cs="Times New Roman"/>
                      <w:b/>
                      <w:bCs/>
                    </w:rPr>
                  </w:pPr>
                  <w:proofErr w:type="spellStart"/>
                  <w:r w:rsidRPr="00636056">
                    <w:rPr>
                      <w:rFonts w:ascii="Times New Roman" w:hAnsi="Times New Roman"/>
                      <w:b/>
                    </w:rPr>
                    <w:t>ПБi</w:t>
                  </w:r>
                  <w:proofErr w:type="spellEnd"/>
                  <w:r w:rsidR="00F23A6E">
                    <w:rPr>
                      <w:rFonts w:ascii="Times New Roman" w:hAnsi="Times New Roman" w:cs="Times New Roman"/>
                      <w:b/>
                      <w:bCs/>
                    </w:rPr>
                    <w:t xml:space="preserve"> </w:t>
                  </w:r>
                  <w:r w:rsidR="00F23A6E" w:rsidRPr="00327778">
                    <w:rPr>
                      <w:rFonts w:ascii="Times New Roman" w:hAnsi="Times New Roman" w:cs="Times New Roman"/>
                      <w:b/>
                      <w:bCs/>
                    </w:rPr>
                    <w:t xml:space="preserve">= </w:t>
                  </w:r>
                  <w:r w:rsidR="00F23A6E">
                    <w:rPr>
                      <w:rFonts w:ascii="Times New Roman" w:hAnsi="Times New Roman" w:cs="Times New Roman"/>
                      <w:b/>
                      <w:bCs/>
                    </w:rPr>
                    <w:t>(</w:t>
                  </w:r>
                  <w:r>
                    <w:rPr>
                      <w:rFonts w:ascii="Times New Roman" w:hAnsi="Times New Roman" w:cs="Times New Roman"/>
                      <w:b/>
                      <w:bCs/>
                      <w:lang w:val="en-US" w:eastAsia="en-US"/>
                    </w:rPr>
                    <w:t>Ra</w:t>
                  </w:r>
                  <w:r w:rsidRPr="00327778">
                    <w:rPr>
                      <w:rFonts w:ascii="Times New Roman" w:hAnsi="Times New Roman" w:cs="Times New Roman"/>
                      <w:b/>
                      <w:bCs/>
                      <w:lang w:eastAsia="en-US"/>
                    </w:rPr>
                    <w:t>1</w:t>
                  </w:r>
                  <w:r w:rsidR="00F23A6E">
                    <w:rPr>
                      <w:rFonts w:ascii="Times New Roman" w:hAnsi="Times New Roman" w:cs="Times New Roman"/>
                      <w:b/>
                      <w:bCs/>
                    </w:rPr>
                    <w:t xml:space="preserve"> </w:t>
                  </w:r>
                  <w:r>
                    <w:rPr>
                      <w:rFonts w:ascii="Times New Roman" w:hAnsi="Times New Roman" w:cs="Times New Roman"/>
                      <w:b/>
                      <w:bCs/>
                    </w:rPr>
                    <w:t>+</w:t>
                  </w:r>
                  <w:r w:rsidR="00F23A6E">
                    <w:rPr>
                      <w:rFonts w:ascii="Times New Roman" w:hAnsi="Times New Roman" w:cs="Times New Roman"/>
                      <w:b/>
                      <w:bCs/>
                    </w:rPr>
                    <w:t xml:space="preserve"> </w:t>
                  </w:r>
                  <w:r>
                    <w:rPr>
                      <w:rFonts w:ascii="Times New Roman" w:hAnsi="Times New Roman" w:cs="Times New Roman"/>
                      <w:b/>
                      <w:bCs/>
                      <w:lang w:val="en-US" w:eastAsia="en-US"/>
                    </w:rPr>
                    <w:t>Ra</w:t>
                  </w:r>
                  <w:r>
                    <w:rPr>
                      <w:rFonts w:ascii="Times New Roman" w:hAnsi="Times New Roman" w:cs="Times New Roman"/>
                      <w:b/>
                      <w:bCs/>
                      <w:lang w:eastAsia="en-US"/>
                    </w:rPr>
                    <w:t>2</w:t>
                  </w:r>
                  <w:r w:rsidR="00F23A6E">
                    <w:rPr>
                      <w:rFonts w:ascii="Times New Roman" w:hAnsi="Times New Roman" w:cs="Times New Roman"/>
                      <w:b/>
                      <w:bCs/>
                    </w:rPr>
                    <w:t xml:space="preserve">) </w:t>
                  </w:r>
                  <w:r w:rsidR="00F23A6E" w:rsidRPr="00BA0F57">
                    <w:rPr>
                      <w:rFonts w:ascii="Times New Roman" w:hAnsi="Times New Roman" w:cs="Times New Roman"/>
                      <w:b/>
                      <w:bCs/>
                    </w:rPr>
                    <w:t xml:space="preserve"> </w:t>
                  </w:r>
                </w:p>
                <w:p w14:paraId="470AC4EE" w14:textId="77777777" w:rsidR="00F23A6E" w:rsidRDefault="00F23A6E" w:rsidP="00F23A6E">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0331A99E" w14:textId="6538681C" w:rsidR="00F23A6E" w:rsidRPr="00327778" w:rsidRDefault="00F23A6E" w:rsidP="00F23A6E">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подкритерию</w:t>
                  </w:r>
                  <w:r w:rsidR="00C40ECE">
                    <w:rPr>
                      <w:rFonts w:ascii="Times New Roman" w:hAnsi="Times New Roman" w:cs="Times New Roman"/>
                      <w:lang w:eastAsia="en-US"/>
                    </w:rPr>
                    <w:t xml:space="preserve"> </w:t>
                  </w:r>
                  <w:r w:rsidR="00DA6CA5">
                    <w:rPr>
                      <w:rFonts w:ascii="Times New Roman" w:hAnsi="Times New Roman" w:cs="Times New Roman"/>
                      <w:lang w:eastAsia="en-US"/>
                    </w:rPr>
                    <w:t>№ 1</w:t>
                  </w:r>
                </w:p>
                <w:p w14:paraId="63E7029C" w14:textId="2ED29A82" w:rsidR="005C27C7" w:rsidRPr="00327778" w:rsidRDefault="005C27C7" w:rsidP="005C27C7">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Pr>
                      <w:rFonts w:ascii="Times New Roman" w:hAnsi="Times New Roman" w:cs="Times New Roman"/>
                      <w:lang w:eastAsia="en-US"/>
                    </w:rPr>
                    <w:t>2</w:t>
                  </w:r>
                  <w:r w:rsidRPr="00327778">
                    <w:rPr>
                      <w:rFonts w:ascii="Times New Roman" w:hAnsi="Times New Roman" w:cs="Times New Roman"/>
                      <w:lang w:eastAsia="en-US"/>
                    </w:rPr>
                    <w:t xml:space="preserve"> – </w:t>
                  </w:r>
                  <w:r w:rsidR="00DA6CA5">
                    <w:rPr>
                      <w:rFonts w:ascii="Times New Roman" w:hAnsi="Times New Roman" w:cs="Times New Roman"/>
                      <w:lang w:eastAsia="en-US"/>
                    </w:rPr>
                    <w:t>рейтинг по подкритерию № 2</w:t>
                  </w:r>
                </w:p>
                <w:p w14:paraId="7AC34219" w14:textId="77777777" w:rsidR="00017925" w:rsidRDefault="00017925" w:rsidP="00E2437C">
                  <w:pPr>
                    <w:pStyle w:val="ConsPlusNormal"/>
                    <w:ind w:left="17" w:firstLine="0"/>
                    <w:jc w:val="center"/>
                    <w:rPr>
                      <w:rFonts w:ascii="Times New Roman" w:hAnsi="Times New Roman" w:cs="Times New Roman"/>
                      <w:b/>
                      <w:bCs/>
                      <w:lang w:eastAsia="en-US"/>
                    </w:rPr>
                  </w:pPr>
                </w:p>
                <w:p w14:paraId="32D5769E" w14:textId="77777777" w:rsidR="00017925" w:rsidRPr="00017925" w:rsidRDefault="00017925" w:rsidP="00E2437C">
                  <w:pPr>
                    <w:pStyle w:val="ConsPlusNormal"/>
                    <w:ind w:left="17" w:firstLine="0"/>
                    <w:jc w:val="center"/>
                    <w:rPr>
                      <w:rFonts w:ascii="Times New Roman" w:hAnsi="Times New Roman" w:cs="Times New Roman"/>
                      <w:lang w:eastAsia="en-US"/>
                    </w:rPr>
                  </w:pPr>
                </w:p>
                <w:p w14:paraId="0CACA496" w14:textId="77777777" w:rsidR="00017925" w:rsidRDefault="00017925">
                  <w:pPr>
                    <w:rPr>
                      <w:rFonts w:ascii="Arial" w:eastAsia="Times New Roman" w:hAnsi="Arial" w:cs="Arial"/>
                    </w:rPr>
                  </w:pPr>
                  <w:r>
                    <w:rPr>
                      <w:rFonts w:ascii="Times New Roman" w:hAnsi="Times New Roman"/>
                      <w:lang w:eastAsia="en-US"/>
                    </w:rPr>
                    <w:t>-------------------------------------------------------------------------------</w:t>
                  </w:r>
                </w:p>
                <w:p w14:paraId="30EE61C6" w14:textId="4429A506" w:rsidR="00017925" w:rsidRPr="00017925" w:rsidRDefault="00017925" w:rsidP="00E2437C">
                  <w:pPr>
                    <w:pStyle w:val="ConsPlusNormal"/>
                    <w:ind w:left="17" w:firstLine="0"/>
                    <w:jc w:val="center"/>
                    <w:rPr>
                      <w:rFonts w:ascii="Times New Roman" w:hAnsi="Times New Roman" w:cs="Times New Roman"/>
                      <w:lang w:eastAsia="en-US"/>
                    </w:rPr>
                  </w:pPr>
                </w:p>
                <w:p w14:paraId="4FC9ABA8" w14:textId="423468C2" w:rsidR="00E2437C" w:rsidRPr="00E2437C" w:rsidRDefault="00E2437C" w:rsidP="00E2437C">
                  <w:pPr>
                    <w:pStyle w:val="ConsPlusNormal"/>
                    <w:ind w:left="17" w:firstLine="0"/>
                    <w:jc w:val="center"/>
                    <w:rPr>
                      <w:rFonts w:ascii="Times New Roman" w:hAnsi="Times New Roman" w:cs="Times New Roman"/>
                      <w:b/>
                      <w:bCs/>
                      <w:lang w:eastAsia="en-US"/>
                    </w:rPr>
                  </w:pPr>
                  <w:r w:rsidRPr="00E2437C">
                    <w:rPr>
                      <w:rFonts w:ascii="Times New Roman" w:hAnsi="Times New Roman" w:cs="Times New Roman"/>
                      <w:b/>
                      <w:bCs/>
                      <w:lang w:eastAsia="en-US"/>
                    </w:rPr>
                    <w:t>Подкритерий № 1</w:t>
                  </w:r>
                  <w:r>
                    <w:rPr>
                      <w:rFonts w:ascii="Times New Roman" w:hAnsi="Times New Roman" w:cs="Times New Roman"/>
                      <w:b/>
                      <w:bCs/>
                      <w:lang w:eastAsia="en-US"/>
                    </w:rPr>
                    <w:t xml:space="preserve"> (</w:t>
                  </w:r>
                  <w:r>
                    <w:rPr>
                      <w:rFonts w:ascii="Times New Roman" w:hAnsi="Times New Roman" w:cs="Times New Roman"/>
                      <w:b/>
                      <w:bCs/>
                      <w:lang w:val="en-US" w:eastAsia="en-US"/>
                    </w:rPr>
                    <w:t>Ra</w:t>
                  </w:r>
                  <w:r w:rsidRPr="00327778">
                    <w:rPr>
                      <w:rFonts w:ascii="Times New Roman" w:hAnsi="Times New Roman" w:cs="Times New Roman"/>
                      <w:b/>
                      <w:bCs/>
                      <w:lang w:eastAsia="en-US"/>
                    </w:rPr>
                    <w:t>1)</w:t>
                  </w:r>
                </w:p>
                <w:p w14:paraId="1E63518E" w14:textId="0717DE4F" w:rsid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 xml:space="preserve">Опыт исполнения аналогичных договоров сравнивается с использованием следующей </w:t>
                  </w:r>
                  <w:r>
                    <w:rPr>
                      <w:rFonts w:ascii="Times New Roman" w:hAnsi="Times New Roman" w:cs="Times New Roman"/>
                      <w:lang w:eastAsia="en-US"/>
                    </w:rPr>
                    <w:t>таблицы</w:t>
                  </w:r>
                  <w:r w:rsidRPr="00B96CCE">
                    <w:rPr>
                      <w:rFonts w:ascii="Times New Roman" w:hAnsi="Times New Roman" w:cs="Times New Roman"/>
                      <w:lang w:eastAsia="en-US"/>
                    </w:rPr>
                    <w:t xml:space="preserve">: </w:t>
                  </w:r>
                </w:p>
                <w:p w14:paraId="3E943018" w14:textId="77777777" w:rsidR="00A37156" w:rsidRPr="00B96CCE" w:rsidRDefault="00A37156" w:rsidP="00B96CCE">
                  <w:pPr>
                    <w:pStyle w:val="ConsPlusNormal"/>
                    <w:ind w:left="17" w:firstLine="0"/>
                    <w:jc w:val="both"/>
                    <w:rPr>
                      <w:rFonts w:ascii="Times New Roman" w:hAnsi="Times New Roman" w:cs="Times New Roman"/>
                      <w:lang w:eastAsia="en-US"/>
                    </w:rPr>
                  </w:pPr>
                </w:p>
                <w:tbl>
                  <w:tblPr>
                    <w:tblStyle w:val="a5"/>
                    <w:tblW w:w="0" w:type="auto"/>
                    <w:tblInd w:w="115" w:type="dxa"/>
                    <w:tblLook w:val="04A0" w:firstRow="1" w:lastRow="0" w:firstColumn="1" w:lastColumn="0" w:noHBand="0" w:noVBand="1"/>
                  </w:tblPr>
                  <w:tblGrid>
                    <w:gridCol w:w="2268"/>
                    <w:gridCol w:w="2507"/>
                  </w:tblGrid>
                  <w:tr w:rsidR="00A37156" w14:paraId="0B50C056" w14:textId="77777777" w:rsidTr="00EE20B9">
                    <w:tc>
                      <w:tcPr>
                        <w:tcW w:w="2268" w:type="dxa"/>
                      </w:tcPr>
                      <w:p w14:paraId="223DBD37" w14:textId="6F76780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Кол</w:t>
                        </w:r>
                        <w:r w:rsidR="00EE20B9">
                          <w:rPr>
                            <w:rFonts w:ascii="Times New Roman" w:hAnsi="Times New Roman" w:cs="Times New Roman"/>
                            <w:lang w:eastAsia="en-US"/>
                          </w:rPr>
                          <w:t>ичеств</w:t>
                        </w:r>
                        <w:r>
                          <w:rPr>
                            <w:rFonts w:ascii="Times New Roman" w:hAnsi="Times New Roman" w:cs="Times New Roman"/>
                            <w:lang w:eastAsia="en-US"/>
                          </w:rPr>
                          <w:t>о договоров</w:t>
                        </w:r>
                      </w:p>
                    </w:tc>
                    <w:tc>
                      <w:tcPr>
                        <w:tcW w:w="2507" w:type="dxa"/>
                      </w:tcPr>
                      <w:p w14:paraId="3590B3DC" w14:textId="07E3986F" w:rsidR="00A37156" w:rsidRDefault="00EE20B9"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Количество </w:t>
                        </w:r>
                        <w:r w:rsidR="00A37156">
                          <w:rPr>
                            <w:rFonts w:ascii="Times New Roman" w:hAnsi="Times New Roman" w:cs="Times New Roman"/>
                            <w:lang w:eastAsia="en-US"/>
                          </w:rPr>
                          <w:t>баллов</w:t>
                        </w:r>
                      </w:p>
                    </w:tc>
                  </w:tr>
                  <w:tr w:rsidR="00A37156" w14:paraId="3599789C" w14:textId="77777777" w:rsidTr="00EE20B9">
                    <w:tc>
                      <w:tcPr>
                        <w:tcW w:w="2268" w:type="dxa"/>
                      </w:tcPr>
                      <w:p w14:paraId="0328DCA1" w14:textId="34B5F853"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1</w:t>
                        </w:r>
                      </w:p>
                    </w:tc>
                    <w:tc>
                      <w:tcPr>
                        <w:tcW w:w="2507" w:type="dxa"/>
                      </w:tcPr>
                      <w:p w14:paraId="51A4AD4E" w14:textId="1A4DF8FE"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20</w:t>
                        </w:r>
                      </w:p>
                    </w:tc>
                  </w:tr>
                  <w:tr w:rsidR="00A37156" w14:paraId="29CA2B38" w14:textId="77777777" w:rsidTr="00EE20B9">
                    <w:tc>
                      <w:tcPr>
                        <w:tcW w:w="2268" w:type="dxa"/>
                      </w:tcPr>
                      <w:p w14:paraId="3F2B693C" w14:textId="44046297"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c>
                      <w:tcPr>
                        <w:tcW w:w="2507" w:type="dxa"/>
                      </w:tcPr>
                      <w:p w14:paraId="7F70E9E6" w14:textId="470F8D13"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40</w:t>
                        </w:r>
                      </w:p>
                    </w:tc>
                  </w:tr>
                  <w:tr w:rsidR="00A37156" w14:paraId="57F42832" w14:textId="77777777" w:rsidTr="00EE20B9">
                    <w:tc>
                      <w:tcPr>
                        <w:tcW w:w="2268" w:type="dxa"/>
                      </w:tcPr>
                      <w:p w14:paraId="5780962A" w14:textId="71239980"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3</w:t>
                        </w:r>
                      </w:p>
                    </w:tc>
                    <w:tc>
                      <w:tcPr>
                        <w:tcW w:w="2507" w:type="dxa"/>
                      </w:tcPr>
                      <w:p w14:paraId="7B0DB560" w14:textId="3D35EE18"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60</w:t>
                        </w:r>
                      </w:p>
                    </w:tc>
                  </w:tr>
                  <w:tr w:rsidR="00A37156" w14:paraId="7508E419" w14:textId="77777777" w:rsidTr="00EE20B9">
                    <w:tc>
                      <w:tcPr>
                        <w:tcW w:w="2268" w:type="dxa"/>
                      </w:tcPr>
                      <w:p w14:paraId="7B6E4566" w14:textId="7DC4BE9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4</w:t>
                        </w:r>
                      </w:p>
                    </w:tc>
                    <w:tc>
                      <w:tcPr>
                        <w:tcW w:w="2507" w:type="dxa"/>
                      </w:tcPr>
                      <w:p w14:paraId="50695C5B" w14:textId="51049F6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80</w:t>
                        </w:r>
                      </w:p>
                    </w:tc>
                  </w:tr>
                  <w:tr w:rsidR="00A37156" w14:paraId="3CA0F620" w14:textId="77777777" w:rsidTr="00EE20B9">
                    <w:tc>
                      <w:tcPr>
                        <w:tcW w:w="2268" w:type="dxa"/>
                      </w:tcPr>
                      <w:p w14:paraId="49B21A1D" w14:textId="7FD12AEE"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5</w:t>
                        </w:r>
                      </w:p>
                    </w:tc>
                    <w:tc>
                      <w:tcPr>
                        <w:tcW w:w="2507" w:type="dxa"/>
                      </w:tcPr>
                      <w:p w14:paraId="50A09C82" w14:textId="1E53E88D"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100</w:t>
                        </w:r>
                      </w:p>
                    </w:tc>
                  </w:tr>
                </w:tbl>
                <w:p w14:paraId="0ECCA278" w14:textId="2D5C244C" w:rsidR="00F23A6E" w:rsidRDefault="00C40EC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Рейтинг</w:t>
                  </w:r>
                  <w:r w:rsidR="00F23A6E">
                    <w:rPr>
                      <w:rFonts w:ascii="Times New Roman" w:hAnsi="Times New Roman" w:cs="Times New Roman"/>
                      <w:lang w:eastAsia="en-US"/>
                    </w:rPr>
                    <w:t xml:space="preserve"> по настоящему подкритерию присваиваются</w:t>
                  </w:r>
                  <w:r w:rsidR="00F23A6E" w:rsidRPr="00B96CCE">
                    <w:rPr>
                      <w:rFonts w:ascii="Times New Roman" w:hAnsi="Times New Roman" w:cs="Times New Roman"/>
                      <w:lang w:eastAsia="en-US"/>
                    </w:rPr>
                    <w:t xml:space="preserve"> с использованием следующей </w:t>
                  </w:r>
                  <w:r w:rsidR="00F23A6E">
                    <w:rPr>
                      <w:rFonts w:ascii="Times New Roman" w:hAnsi="Times New Roman" w:cs="Times New Roman"/>
                      <w:lang w:eastAsia="en-US"/>
                    </w:rPr>
                    <w:t>формулы</w:t>
                  </w:r>
                  <w:r w:rsidR="00F23A6E" w:rsidRPr="00B96CCE">
                    <w:rPr>
                      <w:rFonts w:ascii="Times New Roman" w:hAnsi="Times New Roman" w:cs="Times New Roman"/>
                      <w:lang w:eastAsia="en-US"/>
                    </w:rPr>
                    <w:t xml:space="preserve">: </w:t>
                  </w:r>
                </w:p>
                <w:p w14:paraId="6C72E51E" w14:textId="77777777" w:rsidR="00F23A6E" w:rsidRPr="00F23A6E" w:rsidRDefault="00F23A6E" w:rsidP="00327778">
                  <w:pPr>
                    <w:pStyle w:val="ConsPlusNormal"/>
                    <w:ind w:firstLine="0"/>
                    <w:jc w:val="both"/>
                    <w:rPr>
                      <w:rFonts w:ascii="Times New Roman" w:hAnsi="Times New Roman" w:cs="Times New Roman"/>
                      <w:b/>
                      <w:bCs/>
                    </w:rPr>
                  </w:pPr>
                </w:p>
                <w:p w14:paraId="633C7087" w14:textId="39B83FC3" w:rsidR="00B96CCE" w:rsidRDefault="00327778" w:rsidP="00327778">
                  <w:pPr>
                    <w:pStyle w:val="ConsPlusNormal"/>
                    <w:ind w:firstLine="0"/>
                    <w:jc w:val="both"/>
                    <w:rPr>
                      <w:rFonts w:ascii="Times New Roman" w:hAnsi="Times New Roman" w:cs="Times New Roman"/>
                      <w:b/>
                      <w:bCs/>
                    </w:rPr>
                  </w:pPr>
                  <w:r>
                    <w:rPr>
                      <w:rFonts w:ascii="Times New Roman" w:hAnsi="Times New Roman" w:cs="Times New Roman"/>
                      <w:b/>
                      <w:bCs/>
                      <w:lang w:val="en-US"/>
                    </w:rPr>
                    <w:lastRenderedPageBreak/>
                    <w:t>Ra</w:t>
                  </w:r>
                  <w:r w:rsidRPr="00327778">
                    <w:rPr>
                      <w:rFonts w:ascii="Times New Roman" w:hAnsi="Times New Roman" w:cs="Times New Roman"/>
                      <w:b/>
                      <w:bCs/>
                    </w:rPr>
                    <w:t>1</w:t>
                  </w:r>
                  <w:r>
                    <w:rPr>
                      <w:rFonts w:ascii="Times New Roman" w:hAnsi="Times New Roman" w:cs="Times New Roman"/>
                      <w:b/>
                      <w:bCs/>
                    </w:rPr>
                    <w:t xml:space="preserve"> </w:t>
                  </w:r>
                  <w:r w:rsidRPr="00327778">
                    <w:rPr>
                      <w:rFonts w:ascii="Times New Roman" w:hAnsi="Times New Roman" w:cs="Times New Roman"/>
                      <w:b/>
                      <w:bCs/>
                    </w:rPr>
                    <w:t xml:space="preserve">= </w:t>
                  </w:r>
                  <w:r>
                    <w:rPr>
                      <w:rFonts w:ascii="Times New Roman" w:hAnsi="Times New Roman" w:cs="Times New Roman"/>
                      <w:b/>
                      <w:bCs/>
                    </w:rPr>
                    <w:t xml:space="preserve">(K </w:t>
                  </w:r>
                  <w:r w:rsidRPr="00BA0F57">
                    <w:rPr>
                      <w:rFonts w:ascii="Times New Roman" w:hAnsi="Times New Roman" w:cs="Times New Roman"/>
                      <w:b/>
                      <w:bCs/>
                    </w:rPr>
                    <w:t>×</w:t>
                  </w:r>
                  <w:r>
                    <w:rPr>
                      <w:rFonts w:ascii="Times New Roman" w:hAnsi="Times New Roman" w:cs="Times New Roman"/>
                      <w:b/>
                      <w:bCs/>
                    </w:rPr>
                    <w:t xml:space="preserve"> 0,</w:t>
                  </w:r>
                  <w:r w:rsidRPr="00327778">
                    <w:rPr>
                      <w:rFonts w:ascii="Times New Roman" w:hAnsi="Times New Roman" w:cs="Times New Roman"/>
                      <w:b/>
                      <w:bCs/>
                    </w:rPr>
                    <w:t>7</w:t>
                  </w:r>
                  <w:r>
                    <w:rPr>
                      <w:rFonts w:ascii="Times New Roman" w:hAnsi="Times New Roman" w:cs="Times New Roman"/>
                      <w:b/>
                      <w:bCs/>
                    </w:rPr>
                    <w:t xml:space="preserve">) </w:t>
                  </w:r>
                  <w:r w:rsidRPr="00BA0F57">
                    <w:rPr>
                      <w:rFonts w:ascii="Times New Roman" w:hAnsi="Times New Roman" w:cs="Times New Roman"/>
                      <w:b/>
                      <w:bCs/>
                    </w:rPr>
                    <w:t xml:space="preserve"> </w:t>
                  </w:r>
                </w:p>
                <w:p w14:paraId="38FAE0F2" w14:textId="65AC8355" w:rsid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263738BC" w14:textId="32DD70E4" w:rsidR="00327778" w:rsidRP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данному подкритерию</w:t>
                  </w:r>
                </w:p>
                <w:p w14:paraId="2FA1B96D" w14:textId="254298D4" w:rsidR="00327778" w:rsidRP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K</w:t>
                  </w:r>
                  <w:r w:rsidRPr="00327778">
                    <w:rPr>
                      <w:rFonts w:ascii="Times New Roman" w:hAnsi="Times New Roman" w:cs="Times New Roman"/>
                      <w:lang w:eastAsia="en-US"/>
                    </w:rPr>
                    <w:t xml:space="preserve"> –</w:t>
                  </w:r>
                  <w:r>
                    <w:rPr>
                      <w:rFonts w:ascii="Times New Roman" w:hAnsi="Times New Roman" w:cs="Times New Roman"/>
                      <w:lang w:eastAsia="en-US"/>
                    </w:rPr>
                    <w:t xml:space="preserve"> количество баллов присвоенное </w:t>
                  </w:r>
                  <w:r w:rsidR="00E250EE">
                    <w:rPr>
                      <w:rFonts w:ascii="Times New Roman" w:hAnsi="Times New Roman" w:cs="Times New Roman"/>
                      <w:lang w:eastAsia="en-US"/>
                    </w:rPr>
                    <w:t>по таблице</w:t>
                  </w:r>
                </w:p>
                <w:p w14:paraId="1555B043" w14:textId="77777777" w:rsidR="00327778" w:rsidRPr="00327778" w:rsidRDefault="00327778" w:rsidP="00327778">
                  <w:pPr>
                    <w:pStyle w:val="ConsPlusNormal"/>
                    <w:ind w:firstLine="0"/>
                    <w:jc w:val="both"/>
                    <w:rPr>
                      <w:rFonts w:ascii="Times New Roman" w:hAnsi="Times New Roman" w:cs="Times New Roman"/>
                      <w:lang w:eastAsia="en-US"/>
                    </w:rPr>
                  </w:pPr>
                </w:p>
                <w:p w14:paraId="4D7FB51F" w14:textId="5284514B" w:rsidR="00B96CCE" w:rsidRP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 xml:space="preserve">В случае отсутствия документов, подтверждающих опыт </w:t>
                  </w:r>
                  <w:r w:rsidR="00E901AC">
                    <w:rPr>
                      <w:rFonts w:ascii="Times New Roman" w:hAnsi="Times New Roman" w:cs="Times New Roman"/>
                      <w:lang w:eastAsia="en-US"/>
                    </w:rPr>
                    <w:t xml:space="preserve">исполнения </w:t>
                  </w:r>
                  <w:r w:rsidRPr="00B96CCE">
                    <w:rPr>
                      <w:rFonts w:ascii="Times New Roman" w:hAnsi="Times New Roman" w:cs="Times New Roman"/>
                      <w:lang w:eastAsia="en-US"/>
                    </w:rPr>
                    <w:t xml:space="preserve">аналогичных </w:t>
                  </w:r>
                  <w:r w:rsidR="00E901AC">
                    <w:rPr>
                      <w:rFonts w:ascii="Times New Roman" w:hAnsi="Times New Roman" w:cs="Times New Roman"/>
                      <w:lang w:eastAsia="en-US"/>
                    </w:rPr>
                    <w:t>договоров</w:t>
                  </w:r>
                  <w:r w:rsidRPr="00B96CCE">
                    <w:rPr>
                      <w:rFonts w:ascii="Times New Roman" w:hAnsi="Times New Roman" w:cs="Times New Roman"/>
                      <w:lang w:eastAsia="en-US"/>
                    </w:rPr>
                    <w:t>, Участнику по данному критерию присваивается оценка «0».</w:t>
                  </w:r>
                </w:p>
                <w:p w14:paraId="37544D37" w14:textId="77777777" w:rsidR="00B96CCE" w:rsidRPr="00B96CCE" w:rsidRDefault="00B96CCE" w:rsidP="00B96CCE">
                  <w:pPr>
                    <w:pStyle w:val="ConsPlusNormal"/>
                    <w:ind w:left="115"/>
                    <w:jc w:val="both"/>
                    <w:rPr>
                      <w:rFonts w:ascii="Times New Roman" w:hAnsi="Times New Roman" w:cs="Times New Roman"/>
                      <w:lang w:eastAsia="en-US"/>
                    </w:rPr>
                  </w:pPr>
                </w:p>
                <w:p w14:paraId="3823007C" w14:textId="07413F9F" w:rsidR="00B96CCE" w:rsidRP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К рассмотрению принимаются договоры (контракты),</w:t>
                  </w:r>
                  <w:r w:rsidR="00E901AC">
                    <w:rPr>
                      <w:rFonts w:ascii="Times New Roman" w:hAnsi="Times New Roman" w:cs="Times New Roman"/>
                      <w:lang w:eastAsia="en-US"/>
                    </w:rPr>
                    <w:t xml:space="preserve"> в том числе</w:t>
                  </w:r>
                  <w:r w:rsidRPr="00B96CCE">
                    <w:rPr>
                      <w:rFonts w:ascii="Times New Roman" w:hAnsi="Times New Roman" w:cs="Times New Roman"/>
                      <w:lang w:eastAsia="en-US"/>
                    </w:rPr>
                    <w:t xml:space="preserve">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B7F9F98" w14:textId="77777777" w:rsidR="00B96CCE" w:rsidRPr="00B96CCE" w:rsidRDefault="00B96CCE" w:rsidP="00B96CCE">
                  <w:pPr>
                    <w:pStyle w:val="ConsPlusNormal"/>
                    <w:ind w:left="115"/>
                    <w:jc w:val="both"/>
                    <w:rPr>
                      <w:rFonts w:ascii="Times New Roman" w:hAnsi="Times New Roman" w:cs="Times New Roman"/>
                      <w:lang w:eastAsia="en-US"/>
                    </w:rPr>
                  </w:pPr>
                </w:p>
                <w:p w14:paraId="3A1A5380" w14:textId="77777777"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Аналогичным признается опыт:</w:t>
                  </w:r>
                </w:p>
                <w:p w14:paraId="2FD3C5D1" w14:textId="313F4ACC" w:rsidR="00B96CCE" w:rsidRPr="00E901AC" w:rsidRDefault="00E901AC" w:rsidP="00E901AC">
                  <w:pPr>
                    <w:pStyle w:val="ConsPlusNormal"/>
                    <w:ind w:firstLine="0"/>
                    <w:jc w:val="both"/>
                    <w:rPr>
                      <w:rFonts w:ascii="Times New Roman" w:hAnsi="Times New Roman" w:cs="Times New Roman"/>
                      <w:i/>
                      <w:iCs/>
                      <w:sz w:val="18"/>
                      <w:szCs w:val="18"/>
                      <w:lang w:eastAsia="en-US"/>
                    </w:rPr>
                  </w:pPr>
                  <w:r w:rsidRPr="00E901AC">
                    <w:rPr>
                      <w:rFonts w:ascii="Times New Roman" w:hAnsi="Times New Roman" w:cs="Times New Roman"/>
                      <w:b/>
                      <w:bCs/>
                      <w:i/>
                      <w:iCs/>
                      <w:lang w:eastAsia="en-US"/>
                    </w:rPr>
                    <w:t>поставки топливно-энергетических ресурсов (уголь, нефть, нефтепродукты)</w:t>
                  </w:r>
                  <w:r>
                    <w:rPr>
                      <w:rFonts w:ascii="Times New Roman" w:hAnsi="Times New Roman" w:cs="Times New Roman"/>
                      <w:b/>
                      <w:bCs/>
                      <w:i/>
                      <w:iCs/>
                      <w:lang w:eastAsia="en-US"/>
                    </w:rPr>
                    <w:t xml:space="preserve"> в районы Крайнего севера. </w:t>
                  </w:r>
                  <w:r w:rsidRPr="00E901AC">
                    <w:rPr>
                      <w:rFonts w:ascii="Times New Roman" w:hAnsi="Times New Roman" w:cs="Times New Roman"/>
                      <w:i/>
                      <w:iCs/>
                      <w:sz w:val="18"/>
                      <w:szCs w:val="18"/>
                      <w:lang w:eastAsia="en-US"/>
                    </w:rPr>
                    <w:t>(районы определяются по перечню «районов крайнего севера» в соответствии с Постановлением Правительства РФ от 16.11.2021 № 1946, за исключением местностей</w:t>
                  </w:r>
                  <w:r>
                    <w:rPr>
                      <w:rFonts w:ascii="Times New Roman" w:hAnsi="Times New Roman" w:cs="Times New Roman"/>
                      <w:i/>
                      <w:iCs/>
                      <w:sz w:val="18"/>
                      <w:szCs w:val="18"/>
                      <w:lang w:eastAsia="en-US"/>
                    </w:rPr>
                    <w:t>,</w:t>
                  </w:r>
                  <w:r w:rsidRPr="00E901AC">
                    <w:rPr>
                      <w:rFonts w:ascii="Times New Roman" w:hAnsi="Times New Roman" w:cs="Times New Roman"/>
                      <w:i/>
                      <w:iCs/>
                      <w:sz w:val="18"/>
                      <w:szCs w:val="18"/>
                      <w:lang w:eastAsia="en-US"/>
                    </w:rPr>
                    <w:t xml:space="preserve"> приравненных к районам крайнего севера</w:t>
                  </w:r>
                  <w:r>
                    <w:rPr>
                      <w:rFonts w:ascii="Times New Roman" w:hAnsi="Times New Roman" w:cs="Times New Roman"/>
                      <w:i/>
                      <w:iCs/>
                      <w:sz w:val="18"/>
                      <w:szCs w:val="18"/>
                      <w:lang w:eastAsia="en-US"/>
                    </w:rPr>
                    <w:t>)</w:t>
                  </w:r>
                </w:p>
                <w:p w14:paraId="2869AE7F" w14:textId="77777777" w:rsidR="00E901AC" w:rsidRPr="00B96CCE" w:rsidRDefault="00E901AC" w:rsidP="00B96CCE">
                  <w:pPr>
                    <w:pStyle w:val="ConsPlusNormal"/>
                    <w:jc w:val="both"/>
                    <w:rPr>
                      <w:rFonts w:ascii="Times New Roman" w:hAnsi="Times New Roman" w:cs="Times New Roman"/>
                      <w:lang w:eastAsia="en-US"/>
                    </w:rPr>
                  </w:pPr>
                </w:p>
                <w:p w14:paraId="6A58AB14" w14:textId="774E428C"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 xml:space="preserve">Из представленных </w:t>
                  </w:r>
                  <w:r w:rsidR="00614F0F">
                    <w:rPr>
                      <w:rFonts w:ascii="Times New Roman" w:hAnsi="Times New Roman" w:cs="Times New Roman"/>
                      <w:lang w:eastAsia="en-US"/>
                    </w:rPr>
                    <w:t xml:space="preserve">документов и информации </w:t>
                  </w:r>
                  <w:r w:rsidRPr="00B96CCE">
                    <w:rPr>
                      <w:rFonts w:ascii="Times New Roman" w:hAnsi="Times New Roman" w:cs="Times New Roman"/>
                      <w:lang w:eastAsia="en-US"/>
                    </w:rPr>
                    <w:t xml:space="preserve">в составе заявки на участие в </w:t>
                  </w:r>
                  <w:r w:rsidR="00614F0F">
                    <w:rPr>
                      <w:rFonts w:ascii="Times New Roman" w:hAnsi="Times New Roman" w:cs="Times New Roman"/>
                      <w:lang w:eastAsia="en-US"/>
                    </w:rPr>
                    <w:t>закупке</w:t>
                  </w:r>
                  <w:r w:rsidRPr="00B96CCE">
                    <w:rPr>
                      <w:rFonts w:ascii="Times New Roman" w:hAnsi="Times New Roman" w:cs="Times New Roman"/>
                      <w:lang w:eastAsia="en-US"/>
                    </w:rPr>
                    <w:t xml:space="preserve"> Заказчик рассматривает, сравнивает и оценивает </w:t>
                  </w:r>
                  <w:r w:rsidR="00614F0F">
                    <w:rPr>
                      <w:rFonts w:ascii="Times New Roman" w:hAnsi="Times New Roman" w:cs="Times New Roman"/>
                      <w:lang w:eastAsia="en-US"/>
                    </w:rPr>
                    <w:t>количество исполненных</w:t>
                  </w:r>
                  <w:r w:rsidRPr="00B96CCE">
                    <w:rPr>
                      <w:rFonts w:ascii="Times New Roman" w:hAnsi="Times New Roman" w:cs="Times New Roman"/>
                      <w:lang w:eastAsia="en-US"/>
                    </w:rPr>
                    <w:t xml:space="preserve"> договор</w:t>
                  </w:r>
                  <w:r w:rsidR="00614F0F">
                    <w:rPr>
                      <w:rFonts w:ascii="Times New Roman" w:hAnsi="Times New Roman" w:cs="Times New Roman"/>
                      <w:lang w:eastAsia="en-US"/>
                    </w:rPr>
                    <w:t>ов</w:t>
                  </w:r>
                  <w:r w:rsidRPr="00B96CCE">
                    <w:rPr>
                      <w:rFonts w:ascii="Times New Roman" w:hAnsi="Times New Roman" w:cs="Times New Roman"/>
                      <w:lang w:eastAsia="en-US"/>
                    </w:rPr>
                    <w:t xml:space="preserve"> (контракт</w:t>
                  </w:r>
                  <w:r w:rsidR="00614F0F">
                    <w:rPr>
                      <w:rFonts w:ascii="Times New Roman" w:hAnsi="Times New Roman" w:cs="Times New Roman"/>
                      <w:lang w:eastAsia="en-US"/>
                    </w:rPr>
                    <w:t>ов</w:t>
                  </w:r>
                  <w:r w:rsidRPr="00B96CCE">
                    <w:rPr>
                      <w:rFonts w:ascii="Times New Roman" w:hAnsi="Times New Roman" w:cs="Times New Roman"/>
                      <w:lang w:eastAsia="en-US"/>
                    </w:rPr>
                    <w:t>) каждого конкретного участника.</w:t>
                  </w:r>
                </w:p>
                <w:p w14:paraId="66A81B65" w14:textId="77777777" w:rsidR="00B96CCE" w:rsidRPr="00B96CCE" w:rsidRDefault="00B96CCE" w:rsidP="00B96CCE">
                  <w:pPr>
                    <w:pStyle w:val="ConsPlusNormal"/>
                    <w:jc w:val="both"/>
                    <w:rPr>
                      <w:rFonts w:ascii="Times New Roman" w:hAnsi="Times New Roman" w:cs="Times New Roman"/>
                      <w:lang w:eastAsia="en-US"/>
                    </w:rPr>
                  </w:pPr>
                </w:p>
                <w:p w14:paraId="5A2FD891" w14:textId="77777777"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 xml:space="preserve">Информацию по данному показателю участник закупки </w:t>
                  </w:r>
                  <w:r w:rsidRPr="00614F0F">
                    <w:rPr>
                      <w:rFonts w:ascii="Times New Roman" w:hAnsi="Times New Roman" w:cs="Times New Roman"/>
                      <w:b/>
                      <w:bCs/>
                      <w:lang w:eastAsia="en-US"/>
                    </w:rPr>
                    <w:t>подтверждает путем представления в составе заявки</w:t>
                  </w:r>
                  <w:r w:rsidRPr="00B96CCE">
                    <w:rPr>
                      <w:rFonts w:ascii="Times New Roman" w:hAnsi="Times New Roman" w:cs="Times New Roman"/>
                      <w:lang w:eastAsia="en-US"/>
                    </w:rPr>
                    <w:t xml:space="preserve">: </w:t>
                  </w:r>
                </w:p>
                <w:p w14:paraId="78941B92" w14:textId="3D9570EB" w:rsidR="00B96CCE" w:rsidRPr="00B96CCE" w:rsidRDefault="00614F0F" w:rsidP="00614F0F">
                  <w:pPr>
                    <w:pStyle w:val="ConsPlusNormal"/>
                    <w:ind w:firstLine="0"/>
                    <w:jc w:val="both"/>
                    <w:rPr>
                      <w:rFonts w:ascii="Times New Roman" w:hAnsi="Times New Roman" w:cs="Times New Roman"/>
                      <w:lang w:eastAsia="en-US"/>
                    </w:rPr>
                  </w:pPr>
                  <w:r w:rsidRPr="00614F0F">
                    <w:rPr>
                      <w:rFonts w:ascii="Times New Roman" w:hAnsi="Times New Roman" w:cs="Times New Roman"/>
                      <w:lang w:eastAsia="en-US"/>
                    </w:rPr>
                    <w:t>1.</w:t>
                  </w:r>
                  <w:r>
                    <w:rPr>
                      <w:rFonts w:ascii="Times New Roman" w:hAnsi="Times New Roman" w:cs="Times New Roman"/>
                      <w:lang w:eastAsia="en-US"/>
                    </w:rPr>
                    <w:t xml:space="preserve"> </w:t>
                  </w:r>
                  <w:r w:rsidR="00B96CCE" w:rsidRPr="00B96CCE">
                    <w:rPr>
                      <w:rFonts w:ascii="Times New Roman" w:hAnsi="Times New Roman" w:cs="Times New Roman"/>
                      <w:lang w:eastAsia="en-US"/>
                    </w:rPr>
                    <w:t>копий соответствующих договоров (контрактов) и копий документов, подтверждающих исполнение данных договоров (акты, УПД, накладные и т.п.);</w:t>
                  </w:r>
                </w:p>
                <w:p w14:paraId="64F2BBA1" w14:textId="77777777" w:rsidR="00B96CCE" w:rsidRPr="00B96CCE" w:rsidRDefault="00B96CCE" w:rsidP="00B96CCE">
                  <w:pPr>
                    <w:pStyle w:val="ConsPlusNormal"/>
                    <w:jc w:val="both"/>
                    <w:rPr>
                      <w:rFonts w:ascii="Times New Roman" w:hAnsi="Times New Roman" w:cs="Times New Roman"/>
                      <w:lang w:eastAsia="en-US"/>
                    </w:rPr>
                  </w:pPr>
                  <w:r w:rsidRPr="00B96CCE">
                    <w:rPr>
                      <w:rFonts w:ascii="Times New Roman" w:hAnsi="Times New Roman" w:cs="Times New Roman"/>
                      <w:lang w:eastAsia="en-US"/>
                    </w:rPr>
                    <w:t>или</w:t>
                  </w:r>
                </w:p>
                <w:p w14:paraId="4F14F89D" w14:textId="74A1B557" w:rsidR="00B96CCE" w:rsidRPr="00B96CCE" w:rsidRDefault="00614F0F" w:rsidP="00614F0F">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2. </w:t>
                  </w:r>
                  <w:r w:rsidR="00B96CCE" w:rsidRPr="00B96CCE">
                    <w:rPr>
                      <w:rFonts w:ascii="Times New Roman" w:hAnsi="Times New Roman" w:cs="Times New Roman"/>
                      <w:lang w:eastAsia="en-US"/>
                    </w:rPr>
                    <w:t xml:space="preserve">информации (ссылки) на реестр </w:t>
                  </w:r>
                  <w:r w:rsidR="00B96CCE" w:rsidRPr="00222C17">
                    <w:rPr>
                      <w:rFonts w:ascii="Times New Roman" w:hAnsi="Times New Roman" w:cs="Times New Roman"/>
                      <w:b/>
                      <w:bCs/>
                      <w:lang w:eastAsia="en-US"/>
                    </w:rPr>
                    <w:t>контрактов</w:t>
                  </w:r>
                  <w:r w:rsidR="00B96CCE" w:rsidRPr="00B96CCE">
                    <w:rPr>
                      <w:rFonts w:ascii="Times New Roman" w:hAnsi="Times New Roman" w:cs="Times New Roman"/>
                      <w:lang w:eastAsia="en-US"/>
                    </w:rPr>
                    <w:t xml:space="preserve"> в ЕИС ((Единой информационной системы в сфере закупок www.zakupki.gov.ru.), содержащем в себе полную информацию о контракте, заключенном в соответствии с </w:t>
                  </w:r>
                  <w:r w:rsidR="00B96CCE" w:rsidRPr="00222C17">
                    <w:rPr>
                      <w:rFonts w:ascii="Times New Roman" w:hAnsi="Times New Roman" w:cs="Times New Roman"/>
                      <w:b/>
                      <w:bCs/>
                      <w:lang w:eastAsia="en-US"/>
                    </w:rPr>
                    <w:t>Федеральным законом № 44-ФЗ.</w:t>
                  </w:r>
                </w:p>
                <w:p w14:paraId="729272CD" w14:textId="77777777" w:rsidR="00B96CCE" w:rsidRPr="00B96CCE" w:rsidRDefault="00B96CCE" w:rsidP="00B96CCE">
                  <w:pPr>
                    <w:pStyle w:val="ConsPlusNormal"/>
                    <w:jc w:val="both"/>
                    <w:rPr>
                      <w:rFonts w:ascii="Times New Roman" w:hAnsi="Times New Roman" w:cs="Times New Roman"/>
                      <w:lang w:eastAsia="en-US"/>
                    </w:rPr>
                  </w:pPr>
                </w:p>
                <w:p w14:paraId="774B2585" w14:textId="39A2B5D3" w:rsidR="00B96CCE" w:rsidRPr="00B96CCE" w:rsidRDefault="00B96CCE" w:rsidP="00222C17">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По данному критерию Комиссия рассматривает и оценивает контракты (договоры), заключённые и исполненные не ранее 01.01.202</w:t>
                  </w:r>
                  <w:r w:rsidR="00282409">
                    <w:rPr>
                      <w:rFonts w:ascii="Times New Roman" w:hAnsi="Times New Roman" w:cs="Times New Roman"/>
                      <w:lang w:eastAsia="en-US"/>
                    </w:rPr>
                    <w:t>3</w:t>
                  </w:r>
                  <w:r w:rsidRPr="00B96CCE">
                    <w:rPr>
                      <w:rFonts w:ascii="Times New Roman" w:hAnsi="Times New Roman" w:cs="Times New Roman"/>
                      <w:lang w:eastAsia="en-US"/>
                    </w:rPr>
                    <w:t xml:space="preserve"> г.  </w:t>
                  </w:r>
                </w:p>
                <w:p w14:paraId="4FE2A90D" w14:textId="77777777" w:rsidR="00875D5C" w:rsidRDefault="00B96CCE" w:rsidP="00B96CCE">
                  <w:pPr>
                    <w:widowControl w:val="0"/>
                    <w:autoSpaceDE w:val="0"/>
                    <w:autoSpaceDN w:val="0"/>
                    <w:adjustRightInd w:val="0"/>
                    <w:jc w:val="both"/>
                    <w:rPr>
                      <w:rFonts w:ascii="Times New Roman" w:hAnsi="Times New Roman"/>
                      <w:lang w:eastAsia="en-US"/>
                    </w:rPr>
                  </w:pPr>
                  <w:r w:rsidRPr="00B96CCE">
                    <w:rPr>
                      <w:rFonts w:ascii="Times New Roman" w:hAnsi="Times New Roman"/>
                      <w:lang w:eastAsia="en-US"/>
                    </w:rPr>
                    <w:t xml:space="preserve">Представляемые контракты и/или договоры должны быть исполнены.        </w:t>
                  </w:r>
                </w:p>
                <w:p w14:paraId="46BA47AD" w14:textId="2332FB56" w:rsidR="00E2437C" w:rsidRPr="00E2437C" w:rsidRDefault="00E2437C" w:rsidP="00B96CCE">
                  <w:pPr>
                    <w:widowControl w:val="0"/>
                    <w:autoSpaceDE w:val="0"/>
                    <w:autoSpaceDN w:val="0"/>
                    <w:adjustRightInd w:val="0"/>
                    <w:jc w:val="both"/>
                    <w:rPr>
                      <w:rFonts w:ascii="Times New Roman" w:hAnsi="Times New Roman"/>
                    </w:rPr>
                  </w:pPr>
                  <w:r w:rsidRPr="00E2437C">
                    <w:rPr>
                      <w:rFonts w:ascii="Times New Roman" w:hAnsi="Times New Roman"/>
                    </w:rPr>
                    <w:t>-----------------------------------------------------------------------------</w:t>
                  </w:r>
                </w:p>
                <w:p w14:paraId="735C986D" w14:textId="511F3F1F" w:rsidR="00E2437C" w:rsidRPr="00E2437C" w:rsidRDefault="00E2437C" w:rsidP="00E2437C">
                  <w:pPr>
                    <w:pStyle w:val="ConsPlusNormal"/>
                    <w:ind w:left="17" w:firstLine="0"/>
                    <w:jc w:val="center"/>
                    <w:rPr>
                      <w:rFonts w:ascii="Times New Roman" w:hAnsi="Times New Roman" w:cs="Times New Roman"/>
                      <w:b/>
                      <w:bCs/>
                      <w:lang w:eastAsia="en-US"/>
                    </w:rPr>
                  </w:pPr>
                  <w:r w:rsidRPr="00E2437C">
                    <w:rPr>
                      <w:rFonts w:ascii="Times New Roman" w:hAnsi="Times New Roman" w:cs="Times New Roman"/>
                      <w:b/>
                      <w:bCs/>
                      <w:lang w:eastAsia="en-US"/>
                    </w:rPr>
                    <w:t>Подкритерий №</w:t>
                  </w:r>
                  <w:r w:rsidR="000C7F49">
                    <w:rPr>
                      <w:rFonts w:ascii="Times New Roman" w:hAnsi="Times New Roman" w:cs="Times New Roman"/>
                      <w:b/>
                      <w:bCs/>
                      <w:lang w:eastAsia="en-US"/>
                    </w:rPr>
                    <w:t xml:space="preserve"> 2</w:t>
                  </w:r>
                  <w:r w:rsidRPr="00E2437C">
                    <w:rPr>
                      <w:rFonts w:ascii="Times New Roman" w:hAnsi="Times New Roman" w:cs="Times New Roman"/>
                      <w:b/>
                      <w:bCs/>
                      <w:lang w:eastAsia="en-US"/>
                    </w:rPr>
                    <w:t xml:space="preserve"> (</w:t>
                  </w:r>
                  <w:r w:rsidRPr="00E2437C">
                    <w:rPr>
                      <w:rFonts w:ascii="Times New Roman" w:hAnsi="Times New Roman" w:cs="Times New Roman"/>
                      <w:b/>
                      <w:bCs/>
                      <w:lang w:val="en-US" w:eastAsia="en-US"/>
                    </w:rPr>
                    <w:t>Ra</w:t>
                  </w:r>
                  <w:r w:rsidR="00327778">
                    <w:rPr>
                      <w:rFonts w:ascii="Times New Roman" w:hAnsi="Times New Roman" w:cs="Times New Roman"/>
                      <w:b/>
                      <w:bCs/>
                      <w:lang w:eastAsia="en-US"/>
                    </w:rPr>
                    <w:t>2</w:t>
                  </w:r>
                  <w:r w:rsidRPr="00975A2F">
                    <w:rPr>
                      <w:rFonts w:ascii="Times New Roman" w:hAnsi="Times New Roman" w:cs="Times New Roman"/>
                      <w:b/>
                      <w:bCs/>
                      <w:lang w:eastAsia="en-US"/>
                    </w:rPr>
                    <w:t>)</w:t>
                  </w:r>
                </w:p>
                <w:p w14:paraId="06C318F7" w14:textId="77777777" w:rsidR="00BD4EE1" w:rsidRDefault="00BD4EE1" w:rsidP="00BD4EE1">
                  <w:pPr>
                    <w:widowControl w:val="0"/>
                    <w:autoSpaceDE w:val="0"/>
                    <w:autoSpaceDN w:val="0"/>
                    <w:adjustRightInd w:val="0"/>
                    <w:jc w:val="both"/>
                    <w:rPr>
                      <w:rFonts w:ascii="Times New Roman" w:hAnsi="Times New Roman"/>
                      <w:lang w:eastAsia="en-US"/>
                    </w:rPr>
                  </w:pPr>
                  <w:r>
                    <w:rPr>
                      <w:rFonts w:ascii="Times New Roman" w:hAnsi="Times New Roman"/>
                    </w:rPr>
                    <w:t>Н</w:t>
                  </w:r>
                  <w:r w:rsidRPr="00BD4EE1">
                    <w:rPr>
                      <w:rFonts w:ascii="Times New Roman" w:hAnsi="Times New Roman"/>
                    </w:rPr>
                    <w:t>аличие предварительного договора/договора/гарантийного письма на оказание услуг перевозки по маршрутам, в сроки и в объемах, указанных в документации запроса предложений, либо наличие в собственности или ином законном владении транспортных средств, необходимых для оказания данных услуг</w:t>
                  </w:r>
                  <w:r>
                    <w:rPr>
                      <w:rFonts w:ascii="Times New Roman" w:hAnsi="Times New Roman"/>
                    </w:rPr>
                    <w:t>.</w:t>
                  </w:r>
                  <w:r w:rsidRPr="00B96CCE">
                    <w:rPr>
                      <w:rFonts w:ascii="Times New Roman" w:hAnsi="Times New Roman"/>
                      <w:lang w:eastAsia="en-US"/>
                    </w:rPr>
                    <w:t xml:space="preserve"> </w:t>
                  </w:r>
                </w:p>
                <w:p w14:paraId="64E69573" w14:textId="500262E6" w:rsidR="00BD4EE1" w:rsidRDefault="00BD4EE1" w:rsidP="00BD4EE1">
                  <w:pPr>
                    <w:widowControl w:val="0"/>
                    <w:autoSpaceDE w:val="0"/>
                    <w:autoSpaceDN w:val="0"/>
                    <w:adjustRightInd w:val="0"/>
                    <w:jc w:val="both"/>
                    <w:rPr>
                      <w:rFonts w:ascii="Times New Roman" w:hAnsi="Times New Roman"/>
                      <w:lang w:eastAsia="en-US"/>
                    </w:rPr>
                  </w:pPr>
                  <w:r>
                    <w:rPr>
                      <w:rFonts w:ascii="Times New Roman" w:hAnsi="Times New Roman"/>
                      <w:lang w:eastAsia="en-US"/>
                    </w:rPr>
                    <w:t>С</w:t>
                  </w:r>
                  <w:r w:rsidRPr="00B96CCE">
                    <w:rPr>
                      <w:rFonts w:ascii="Times New Roman" w:hAnsi="Times New Roman"/>
                      <w:lang w:eastAsia="en-US"/>
                    </w:rPr>
                    <w:t xml:space="preserve">равнивается с использованием следующей </w:t>
                  </w:r>
                  <w:r>
                    <w:rPr>
                      <w:rFonts w:ascii="Times New Roman" w:hAnsi="Times New Roman"/>
                      <w:lang w:eastAsia="en-US"/>
                    </w:rPr>
                    <w:t>таблицы</w:t>
                  </w:r>
                  <w:r w:rsidRPr="00B96CCE">
                    <w:rPr>
                      <w:rFonts w:ascii="Times New Roman" w:hAnsi="Times New Roman"/>
                      <w:lang w:eastAsia="en-US"/>
                    </w:rPr>
                    <w:t>:</w:t>
                  </w:r>
                </w:p>
                <w:tbl>
                  <w:tblPr>
                    <w:tblStyle w:val="a5"/>
                    <w:tblW w:w="0" w:type="auto"/>
                    <w:tblInd w:w="115" w:type="dxa"/>
                    <w:tblLook w:val="04A0" w:firstRow="1" w:lastRow="0" w:firstColumn="1" w:lastColumn="0" w:noHBand="0" w:noVBand="1"/>
                  </w:tblPr>
                  <w:tblGrid>
                    <w:gridCol w:w="2739"/>
                    <w:gridCol w:w="2481"/>
                  </w:tblGrid>
                  <w:tr w:rsidR="00BD4EE1" w14:paraId="3CB36E10" w14:textId="77777777" w:rsidTr="00414A82">
                    <w:tc>
                      <w:tcPr>
                        <w:tcW w:w="2268" w:type="dxa"/>
                      </w:tcPr>
                      <w:p w14:paraId="20D0D8C0" w14:textId="47E01985"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Показатель</w:t>
                        </w:r>
                      </w:p>
                    </w:tc>
                    <w:tc>
                      <w:tcPr>
                        <w:tcW w:w="2507" w:type="dxa"/>
                      </w:tcPr>
                      <w:p w14:paraId="0717F234" w14:textId="77777777"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Количество баллов</w:t>
                        </w:r>
                      </w:p>
                    </w:tc>
                  </w:tr>
                  <w:tr w:rsidR="00BD4EE1" w14:paraId="175984D9" w14:textId="77777777" w:rsidTr="00414A82">
                    <w:tc>
                      <w:tcPr>
                        <w:tcW w:w="2268" w:type="dxa"/>
                      </w:tcPr>
                      <w:p w14:paraId="4A9225FE" w14:textId="1418EC3E" w:rsidR="00BD4EE1" w:rsidRPr="00025FE8" w:rsidRDefault="00BD4EE1" w:rsidP="00BD4EE1">
                        <w:pPr>
                          <w:pStyle w:val="ConsPlusNormal"/>
                          <w:ind w:firstLine="0"/>
                          <w:jc w:val="center"/>
                          <w:rPr>
                            <w:rFonts w:ascii="Times New Roman" w:hAnsi="Times New Roman" w:cs="Times New Roman"/>
                            <w:sz w:val="18"/>
                            <w:szCs w:val="18"/>
                            <w:lang w:eastAsia="en-US"/>
                          </w:rPr>
                        </w:pPr>
                        <w:r w:rsidRPr="00025FE8">
                          <w:rPr>
                            <w:rFonts w:ascii="Times New Roman" w:hAnsi="Times New Roman"/>
                            <w:b/>
                            <w:bCs/>
                            <w:sz w:val="18"/>
                            <w:szCs w:val="18"/>
                          </w:rPr>
                          <w:t>отсутствие</w:t>
                        </w:r>
                        <w:r w:rsidRPr="00025FE8">
                          <w:rPr>
                            <w:rFonts w:ascii="Times New Roman" w:hAnsi="Times New Roman"/>
                            <w:sz w:val="18"/>
                            <w:szCs w:val="18"/>
                          </w:rPr>
                          <w:t xml:space="preserve"> в составе заявки копии предварительного договора/договора/гарантийного письма на оказание услуг перевозки по маршрутам, в сроки и в объемах, указанных в документации запроса </w:t>
                        </w:r>
                        <w:r w:rsidRPr="00025FE8">
                          <w:rPr>
                            <w:rFonts w:ascii="Times New Roman" w:hAnsi="Times New Roman"/>
                            <w:sz w:val="18"/>
                            <w:szCs w:val="18"/>
                          </w:rPr>
                          <w:lastRenderedPageBreak/>
                          <w:t>предложений, либо документов, подтверждающих наличие в собственности или ином законном владении транспортных средств, необходимых для оказания данных услуг</w:t>
                        </w:r>
                      </w:p>
                    </w:tc>
                    <w:tc>
                      <w:tcPr>
                        <w:tcW w:w="2507" w:type="dxa"/>
                      </w:tcPr>
                      <w:p w14:paraId="63C8545E" w14:textId="5DB20694"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lastRenderedPageBreak/>
                          <w:t>0</w:t>
                        </w:r>
                      </w:p>
                    </w:tc>
                  </w:tr>
                  <w:tr w:rsidR="00BD4EE1" w14:paraId="0923A52B" w14:textId="77777777" w:rsidTr="00414A82">
                    <w:tc>
                      <w:tcPr>
                        <w:tcW w:w="2268" w:type="dxa"/>
                      </w:tcPr>
                      <w:p w14:paraId="604A457B" w14:textId="673C6349" w:rsidR="00BD4EE1" w:rsidRPr="00025FE8" w:rsidRDefault="00BD4EE1" w:rsidP="00BD4EE1">
                        <w:pPr>
                          <w:pStyle w:val="ConsPlusNormal"/>
                          <w:ind w:firstLine="0"/>
                          <w:jc w:val="center"/>
                          <w:rPr>
                            <w:rFonts w:ascii="Times New Roman" w:hAnsi="Times New Roman" w:cs="Times New Roman"/>
                            <w:sz w:val="18"/>
                            <w:szCs w:val="18"/>
                            <w:lang w:eastAsia="en-US"/>
                          </w:rPr>
                        </w:pPr>
                        <w:r w:rsidRPr="00025FE8">
                          <w:rPr>
                            <w:rFonts w:ascii="Times New Roman" w:hAnsi="Times New Roman"/>
                            <w:b/>
                            <w:bCs/>
                            <w:sz w:val="18"/>
                            <w:szCs w:val="18"/>
                          </w:rPr>
                          <w:lastRenderedPageBreak/>
                          <w:t>наличие</w:t>
                        </w:r>
                        <w:r w:rsidRPr="00025FE8">
                          <w:rPr>
                            <w:rFonts w:ascii="Times New Roman" w:hAnsi="Times New Roman"/>
                            <w:sz w:val="18"/>
                            <w:szCs w:val="18"/>
                          </w:rPr>
                          <w:t xml:space="preserve"> в составе заявки копии предварительного договора/договора/гарантийного письма на оказание услуг перевозки по маршрутам, в сроки и в объемах, указанных в документации запроса предложений, либо документов, подтверждающих наличие в собственности или ином законном владении транспортных средств, необходимых для оказания данных услуг</w:t>
                        </w:r>
                      </w:p>
                    </w:tc>
                    <w:tc>
                      <w:tcPr>
                        <w:tcW w:w="2507" w:type="dxa"/>
                      </w:tcPr>
                      <w:p w14:paraId="1C5878EC" w14:textId="173355F9"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100</w:t>
                        </w:r>
                      </w:p>
                    </w:tc>
                  </w:tr>
                </w:tbl>
                <w:p w14:paraId="0698F763" w14:textId="0DF4D4F3" w:rsidR="00F23A6E" w:rsidRDefault="00C40EC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 xml:space="preserve">Рейтинг </w:t>
                  </w:r>
                  <w:r w:rsidR="00F23A6E">
                    <w:rPr>
                      <w:rFonts w:ascii="Times New Roman" w:hAnsi="Times New Roman" w:cs="Times New Roman"/>
                      <w:lang w:eastAsia="en-US"/>
                    </w:rPr>
                    <w:t>по настоящему подкритерию присваиваются</w:t>
                  </w:r>
                  <w:r w:rsidR="00F23A6E" w:rsidRPr="00B96CCE">
                    <w:rPr>
                      <w:rFonts w:ascii="Times New Roman" w:hAnsi="Times New Roman" w:cs="Times New Roman"/>
                      <w:lang w:eastAsia="en-US"/>
                    </w:rPr>
                    <w:t xml:space="preserve"> с использованием следующей </w:t>
                  </w:r>
                  <w:r w:rsidR="00F23A6E">
                    <w:rPr>
                      <w:rFonts w:ascii="Times New Roman" w:hAnsi="Times New Roman" w:cs="Times New Roman"/>
                      <w:lang w:eastAsia="en-US"/>
                    </w:rPr>
                    <w:t>формулы</w:t>
                  </w:r>
                  <w:r w:rsidR="00F23A6E" w:rsidRPr="00B96CCE">
                    <w:rPr>
                      <w:rFonts w:ascii="Times New Roman" w:hAnsi="Times New Roman" w:cs="Times New Roman"/>
                      <w:lang w:eastAsia="en-US"/>
                    </w:rPr>
                    <w:t xml:space="preserve">: </w:t>
                  </w:r>
                </w:p>
                <w:p w14:paraId="0913C454" w14:textId="77777777" w:rsidR="00BD4EE1" w:rsidRDefault="00BD4EE1" w:rsidP="00BD4EE1">
                  <w:pPr>
                    <w:widowControl w:val="0"/>
                    <w:autoSpaceDE w:val="0"/>
                    <w:autoSpaceDN w:val="0"/>
                    <w:adjustRightInd w:val="0"/>
                    <w:jc w:val="both"/>
                    <w:rPr>
                      <w:rFonts w:ascii="Times New Roman" w:hAnsi="Times New Roman"/>
                    </w:rPr>
                  </w:pPr>
                </w:p>
                <w:p w14:paraId="565F72FA" w14:textId="1E032DA6" w:rsidR="00BD4EE1" w:rsidRDefault="00BD4EE1" w:rsidP="00BD4EE1">
                  <w:pPr>
                    <w:pStyle w:val="ConsPlusNormal"/>
                    <w:ind w:firstLine="0"/>
                    <w:jc w:val="both"/>
                    <w:rPr>
                      <w:rFonts w:ascii="Times New Roman" w:hAnsi="Times New Roman" w:cs="Times New Roman"/>
                      <w:b/>
                      <w:bCs/>
                    </w:rPr>
                  </w:pPr>
                  <w:r>
                    <w:rPr>
                      <w:rFonts w:ascii="Times New Roman" w:hAnsi="Times New Roman" w:cs="Times New Roman"/>
                      <w:b/>
                      <w:bCs/>
                      <w:lang w:val="en-US"/>
                    </w:rPr>
                    <w:t>Ra</w:t>
                  </w:r>
                  <w:r w:rsidRPr="00327778">
                    <w:rPr>
                      <w:rFonts w:ascii="Times New Roman" w:hAnsi="Times New Roman" w:cs="Times New Roman"/>
                      <w:b/>
                      <w:bCs/>
                    </w:rPr>
                    <w:t>1</w:t>
                  </w:r>
                  <w:r>
                    <w:rPr>
                      <w:rFonts w:ascii="Times New Roman" w:hAnsi="Times New Roman" w:cs="Times New Roman"/>
                      <w:b/>
                      <w:bCs/>
                    </w:rPr>
                    <w:t xml:space="preserve"> </w:t>
                  </w:r>
                  <w:r w:rsidRPr="00327778">
                    <w:rPr>
                      <w:rFonts w:ascii="Times New Roman" w:hAnsi="Times New Roman" w:cs="Times New Roman"/>
                      <w:b/>
                      <w:bCs/>
                    </w:rPr>
                    <w:t xml:space="preserve">= </w:t>
                  </w:r>
                  <w:r>
                    <w:rPr>
                      <w:rFonts w:ascii="Times New Roman" w:hAnsi="Times New Roman" w:cs="Times New Roman"/>
                      <w:b/>
                      <w:bCs/>
                    </w:rPr>
                    <w:t xml:space="preserve">(K </w:t>
                  </w:r>
                  <w:r w:rsidRPr="00BA0F57">
                    <w:rPr>
                      <w:rFonts w:ascii="Times New Roman" w:hAnsi="Times New Roman" w:cs="Times New Roman"/>
                      <w:b/>
                      <w:bCs/>
                    </w:rPr>
                    <w:t>×</w:t>
                  </w:r>
                  <w:r>
                    <w:rPr>
                      <w:rFonts w:ascii="Times New Roman" w:hAnsi="Times New Roman" w:cs="Times New Roman"/>
                      <w:b/>
                      <w:bCs/>
                    </w:rPr>
                    <w:t xml:space="preserve"> 0,3) </w:t>
                  </w:r>
                  <w:r w:rsidRPr="00BA0F57">
                    <w:rPr>
                      <w:rFonts w:ascii="Times New Roman" w:hAnsi="Times New Roman" w:cs="Times New Roman"/>
                      <w:b/>
                      <w:bCs/>
                    </w:rPr>
                    <w:t xml:space="preserve"> </w:t>
                  </w:r>
                </w:p>
                <w:p w14:paraId="26CABDF5" w14:textId="77777777" w:rsidR="00BD4EE1"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4AE63160" w14:textId="77777777" w:rsidR="00BD4EE1" w:rsidRPr="00327778"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данному подкритерию</w:t>
                  </w:r>
                </w:p>
                <w:p w14:paraId="7C0113C0" w14:textId="77777777" w:rsidR="00BD4EE1" w:rsidRPr="00327778"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K</w:t>
                  </w:r>
                  <w:r w:rsidRPr="00327778">
                    <w:rPr>
                      <w:rFonts w:ascii="Times New Roman" w:hAnsi="Times New Roman" w:cs="Times New Roman"/>
                      <w:lang w:eastAsia="en-US"/>
                    </w:rPr>
                    <w:t xml:space="preserve"> –</w:t>
                  </w:r>
                  <w:r>
                    <w:rPr>
                      <w:rFonts w:ascii="Times New Roman" w:hAnsi="Times New Roman" w:cs="Times New Roman"/>
                      <w:lang w:eastAsia="en-US"/>
                    </w:rPr>
                    <w:t xml:space="preserve"> количество баллов присвоенное по таблице</w:t>
                  </w:r>
                </w:p>
                <w:p w14:paraId="7BBDF670" w14:textId="57CDB133" w:rsidR="00BD4EE1" w:rsidRPr="00B96CCE" w:rsidRDefault="00BD4EE1" w:rsidP="00BD4EE1">
                  <w:pPr>
                    <w:widowControl w:val="0"/>
                    <w:autoSpaceDE w:val="0"/>
                    <w:autoSpaceDN w:val="0"/>
                    <w:adjustRightInd w:val="0"/>
                    <w:jc w:val="both"/>
                    <w:rPr>
                      <w:rFonts w:ascii="Times New Roman" w:hAnsi="Times New Roman"/>
                    </w:rPr>
                  </w:pPr>
                </w:p>
              </w:tc>
            </w:tr>
            <w:tr w:rsidR="00471191" w:rsidRPr="00BA0F57" w14:paraId="43E6E0C4" w14:textId="77777777" w:rsidTr="00614F0F">
              <w:tc>
                <w:tcPr>
                  <w:tcW w:w="3573" w:type="dxa"/>
                </w:tcPr>
                <w:p w14:paraId="5E995C7C" w14:textId="1A578169" w:rsidR="00471191" w:rsidRPr="00DC7C4A" w:rsidRDefault="00471191" w:rsidP="002A4825">
                  <w:pPr>
                    <w:widowControl w:val="0"/>
                    <w:ind w:left="190"/>
                    <w:rPr>
                      <w:rFonts w:ascii="Times New Roman" w:hAnsi="Times New Roman"/>
                      <w:bCs/>
                    </w:rPr>
                  </w:pPr>
                </w:p>
              </w:tc>
              <w:tc>
                <w:tcPr>
                  <w:tcW w:w="6095" w:type="dxa"/>
                </w:tcPr>
                <w:p w14:paraId="3C7DDF28" w14:textId="7FB6C729" w:rsidR="00DC7C4A" w:rsidRPr="00DC7C4A" w:rsidRDefault="00DC7C4A" w:rsidP="00DC7C4A">
                  <w:pPr>
                    <w:autoSpaceDN w:val="0"/>
                    <w:rPr>
                      <w:rFonts w:ascii="Times New Roman" w:hAnsi="Times New Roman"/>
                    </w:rPr>
                  </w:pPr>
                </w:p>
              </w:tc>
            </w:tr>
          </w:tbl>
          <w:p w14:paraId="5252208B" w14:textId="1D8F34D3" w:rsidR="002A4825" w:rsidRPr="00BA0F57" w:rsidRDefault="002A4825" w:rsidP="002A4825">
            <w:pPr>
              <w:rPr>
                <w:rFonts w:ascii="Times New Roman" w:hAnsi="Times New Roman" w:cs="Times New Roman"/>
                <w:b/>
                <w:bCs/>
                <w:sz w:val="20"/>
                <w:szCs w:val="20"/>
              </w:rPr>
            </w:pPr>
            <w:r w:rsidRPr="00BA0F57">
              <w:rPr>
                <w:rFonts w:ascii="Times New Roman" w:hAnsi="Times New Roman" w:cs="Times New Roman"/>
                <w:b/>
                <w:bCs/>
                <w:sz w:val="20"/>
                <w:szCs w:val="20"/>
              </w:rPr>
              <w:t xml:space="preserve">Итоговый рейтинг </w:t>
            </w:r>
            <w:r w:rsidR="00975A2F">
              <w:rPr>
                <w:rFonts w:ascii="Times New Roman" w:hAnsi="Times New Roman" w:cs="Times New Roman"/>
                <w:b/>
                <w:bCs/>
                <w:sz w:val="20"/>
                <w:szCs w:val="20"/>
              </w:rPr>
              <w:t xml:space="preserve">заявки рассчитывается по формуле </w:t>
            </w:r>
            <w:r w:rsidRPr="00BA0F57">
              <w:rPr>
                <w:rFonts w:ascii="Times New Roman" w:hAnsi="Times New Roman" w:cs="Times New Roman"/>
                <w:b/>
                <w:bCs/>
                <w:sz w:val="20"/>
                <w:szCs w:val="20"/>
              </w:rPr>
              <w:t>= (</w:t>
            </w:r>
            <w:proofErr w:type="spellStart"/>
            <w:r w:rsidRPr="00BA0F57">
              <w:rPr>
                <w:rFonts w:ascii="Times New Roman" w:hAnsi="Times New Roman" w:cs="Times New Roman"/>
                <w:b/>
                <w:bCs/>
                <w:sz w:val="20"/>
                <w:szCs w:val="20"/>
              </w:rPr>
              <w:t>ЦБi</w:t>
            </w:r>
            <w:proofErr w:type="spellEnd"/>
            <w:r w:rsidRPr="00BA0F57">
              <w:rPr>
                <w:rFonts w:ascii="Times New Roman" w:hAnsi="Times New Roman" w:cs="Times New Roman"/>
                <w:b/>
                <w:bCs/>
                <w:sz w:val="20"/>
                <w:szCs w:val="20"/>
              </w:rPr>
              <w:t xml:space="preserve"> × 0,</w:t>
            </w:r>
            <w:r w:rsidR="00820B2D">
              <w:rPr>
                <w:rFonts w:ascii="Times New Roman" w:hAnsi="Times New Roman" w:cs="Times New Roman"/>
                <w:b/>
                <w:bCs/>
                <w:sz w:val="20"/>
                <w:szCs w:val="20"/>
              </w:rPr>
              <w:t>8</w:t>
            </w:r>
            <w:r w:rsidRPr="00BA0F57">
              <w:rPr>
                <w:rFonts w:ascii="Times New Roman" w:hAnsi="Times New Roman" w:cs="Times New Roman"/>
                <w:b/>
                <w:bCs/>
                <w:sz w:val="20"/>
                <w:szCs w:val="20"/>
              </w:rPr>
              <w:t xml:space="preserve">) + </w:t>
            </w:r>
            <w:r w:rsidR="0041099E">
              <w:rPr>
                <w:rFonts w:ascii="Times New Roman" w:hAnsi="Times New Roman" w:cs="Times New Roman"/>
                <w:b/>
                <w:bCs/>
                <w:sz w:val="20"/>
                <w:szCs w:val="20"/>
              </w:rPr>
              <w:t>(</w:t>
            </w:r>
            <w:proofErr w:type="spellStart"/>
            <w:r w:rsidRPr="00BA0F57">
              <w:rPr>
                <w:rFonts w:ascii="Times New Roman" w:hAnsi="Times New Roman" w:cs="Times New Roman"/>
                <w:b/>
                <w:bCs/>
                <w:sz w:val="20"/>
                <w:szCs w:val="20"/>
              </w:rPr>
              <w:t>ПБi</w:t>
            </w:r>
            <w:proofErr w:type="spellEnd"/>
            <w:r w:rsidR="0041099E">
              <w:rPr>
                <w:rFonts w:ascii="Times New Roman" w:hAnsi="Times New Roman" w:cs="Times New Roman"/>
                <w:b/>
                <w:bCs/>
                <w:sz w:val="20"/>
                <w:szCs w:val="20"/>
              </w:rPr>
              <w:t xml:space="preserve"> </w:t>
            </w:r>
            <w:r w:rsidR="0041099E" w:rsidRPr="00BA0F57">
              <w:rPr>
                <w:rFonts w:ascii="Times New Roman" w:hAnsi="Times New Roman" w:cs="Times New Roman"/>
                <w:b/>
                <w:bCs/>
                <w:sz w:val="20"/>
                <w:szCs w:val="20"/>
              </w:rPr>
              <w:t>×</w:t>
            </w:r>
            <w:r w:rsidR="0041099E">
              <w:rPr>
                <w:rFonts w:ascii="Times New Roman" w:hAnsi="Times New Roman" w:cs="Times New Roman"/>
                <w:b/>
                <w:bCs/>
                <w:sz w:val="20"/>
                <w:szCs w:val="20"/>
              </w:rPr>
              <w:t xml:space="preserve"> 0,2) </w:t>
            </w:r>
            <w:r w:rsidRPr="00BA0F57">
              <w:rPr>
                <w:rFonts w:ascii="Times New Roman" w:hAnsi="Times New Roman" w:cs="Times New Roman"/>
                <w:b/>
                <w:bCs/>
                <w:sz w:val="20"/>
                <w:szCs w:val="20"/>
              </w:rPr>
              <w:t xml:space="preserve"> </w:t>
            </w:r>
          </w:p>
          <w:p w14:paraId="4C4E269A" w14:textId="33B74379" w:rsidR="004B4FF7" w:rsidRPr="00552D2D" w:rsidRDefault="002A4825" w:rsidP="002A48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A0F57">
              <w:rPr>
                <w:rFonts w:ascii="Times New Roman" w:hAnsi="Times New Roman" w:cs="Times New Roman"/>
                <w:sz w:val="20"/>
                <w:szCs w:val="20"/>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EA3A09"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B29666C" w:rsidR="0024495D" w:rsidRPr="00EA3A09" w:rsidRDefault="00EA3A09" w:rsidP="00EA3A0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3A09">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9E00A1">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9BBC7C"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Заявка участника закупки будет отклонена в случаях:</w:t>
            </w:r>
          </w:p>
          <w:p w14:paraId="0C9AC54E"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1. непредставления оригиналов и копий документов, а также иных сведений, требование о наличии которых установлено документацией о проведении запроса предложений;</w:t>
            </w:r>
          </w:p>
          <w:p w14:paraId="288FF62A"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2. несоответствия участника закупки требованиям к участникам закупки, установленным документацией о проведении запроса предложений;</w:t>
            </w:r>
          </w:p>
          <w:p w14:paraId="35E35EE8"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3. 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6EBCC637"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lastRenderedPageBreak/>
              <w:t>4. несоответствия предлагаемых товаров, работ, услуг требованиям документации;</w:t>
            </w:r>
          </w:p>
          <w:p w14:paraId="5B0D275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5. непредставления обеспечения заявки, в случае установления требования об обеспечении заявки;</w:t>
            </w:r>
          </w:p>
          <w:p w14:paraId="4B3B60C9" w14:textId="77777777" w:rsidR="00125726"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6. предоставления в составе заявки заведомо ложных сведений, намеренного искажения информации или документов, входящих в состав заявки.</w:t>
            </w:r>
          </w:p>
          <w:p w14:paraId="60749479" w14:textId="77777777" w:rsid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72DDC467"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заключит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w:t>
            </w:r>
          </w:p>
          <w:p w14:paraId="40C49A41"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В случае,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14:paraId="515E8CC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Оценочная стадия. В рамках оценочной стадии единая комиссия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334A732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Оценка осуществляется в строгом соответствии с критериями и процедурами, указанными в документации о проведении запроса предложений.</w:t>
            </w:r>
          </w:p>
          <w:p w14:paraId="76EAC4E0" w14:textId="4A2F5024" w:rsidR="009E00A1" w:rsidRPr="004D717D"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Отборочная и оценочная стадии могут совмещаться (проводиться одновременно).</w:t>
            </w:r>
          </w:p>
        </w:tc>
      </w:tr>
      <w:tr w:rsidR="00F67CF0" w:rsidRPr="00CD6114" w14:paraId="15D06CC7" w14:textId="77777777" w:rsidTr="00F67CF0">
        <w:tc>
          <w:tcPr>
            <w:tcW w:w="540" w:type="pct"/>
            <w:vMerge w:val="restart"/>
            <w:vAlign w:val="center"/>
          </w:tcPr>
          <w:p w14:paraId="0E24AD43" w14:textId="0FF043B5"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017A2E1" w14:textId="77777777" w:rsidR="00F67CF0" w:rsidRPr="00F67CF0" w:rsidRDefault="00F67CF0" w:rsidP="00F67CF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p>
        </w:tc>
      </w:tr>
      <w:tr w:rsidR="00F67CF0" w:rsidRPr="00CD6114" w14:paraId="670BF8CF" w14:textId="77777777" w:rsidTr="00125726">
        <w:tc>
          <w:tcPr>
            <w:tcW w:w="540" w:type="pct"/>
            <w:vMerge/>
            <w:vAlign w:val="center"/>
          </w:tcPr>
          <w:p w14:paraId="77E9DC5D" w14:textId="77777777"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EE2776"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Запрос предложений признается не состоявшимся в случае, если:</w:t>
            </w:r>
          </w:p>
          <w:p w14:paraId="306CAF36"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а)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к товарам, работам, услугам в соответствии с извещением о проведении запроса предложений. </w:t>
            </w:r>
          </w:p>
          <w:p w14:paraId="548A802F"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б) по результатам рассмотрения заявок на участие в запросе предложений только одна такая заявка признана соответствующей требованиям, указанным в извещении о проведении запроса предложений.</w:t>
            </w:r>
          </w:p>
          <w:p w14:paraId="6064758C" w14:textId="1E9A749D"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В случаях, предусмотренных п. а, б пункта </w:t>
            </w:r>
            <w:r>
              <w:rPr>
                <w:rFonts w:ascii="Times New Roman" w:eastAsia="Times New Roman" w:hAnsi="Times New Roman" w:cs="Times New Roman"/>
                <w:sz w:val="20"/>
                <w:szCs w:val="20"/>
                <w:lang w:eastAsia="ru-RU"/>
              </w:rPr>
              <w:t xml:space="preserve">17.10 </w:t>
            </w:r>
            <w:r w:rsidRPr="007F460B">
              <w:rPr>
                <w:rFonts w:ascii="Times New Roman" w:eastAsia="Times New Roman" w:hAnsi="Times New Roman" w:cs="Times New Roman"/>
                <w:sz w:val="20"/>
                <w:szCs w:val="20"/>
                <w:lang w:eastAsia="ru-RU"/>
              </w:rPr>
              <w:t>Положения заказчик вправе рассмотреть единственную заявку в порядке, установленном для соответствующей процедуры. При соответствии заявки и участника закупки всем требованиям, установленным в извещении и документации о закупке Заказчик вправе заключить договор с участником, как с единственным поставщиком в соответствии с разделом п. 5.17.4.  Положения, либо принимает решение о проведении повторной закупки, либо отказывается от заключения договора.</w:t>
            </w:r>
          </w:p>
          <w:p w14:paraId="08FE59F9"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в) до момента вскрытия конвертов с заявками на участие в запросе предложений не подано ни одной заявки.</w:t>
            </w:r>
          </w:p>
          <w:p w14:paraId="20CE5E54"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г) поданные заявки не соответствуют требованиям к товарам, работам, услугам в соответствии с извещением о проведении запроса предложений. </w:t>
            </w:r>
          </w:p>
          <w:p w14:paraId="28059130" w14:textId="318FD0B3"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В случаях, предусмотренных п. в и г </w:t>
            </w:r>
            <w:proofErr w:type="gramStart"/>
            <w:r w:rsidRPr="007F460B">
              <w:rPr>
                <w:rFonts w:ascii="Times New Roman" w:eastAsia="Times New Roman" w:hAnsi="Times New Roman" w:cs="Times New Roman"/>
                <w:sz w:val="20"/>
                <w:szCs w:val="20"/>
                <w:lang w:eastAsia="ru-RU"/>
              </w:rPr>
              <w:t xml:space="preserve">пункта </w:t>
            </w:r>
            <w:r>
              <w:rPr>
                <w:rFonts w:ascii="Times New Roman" w:eastAsia="Times New Roman" w:hAnsi="Times New Roman" w:cs="Times New Roman"/>
                <w:sz w:val="20"/>
                <w:szCs w:val="20"/>
                <w:lang w:eastAsia="ru-RU"/>
              </w:rPr>
              <w:t xml:space="preserve"> 17.10</w:t>
            </w:r>
            <w:proofErr w:type="gramEnd"/>
            <w:r>
              <w:rPr>
                <w:rFonts w:ascii="Times New Roman" w:eastAsia="Times New Roman" w:hAnsi="Times New Roman" w:cs="Times New Roman"/>
                <w:sz w:val="20"/>
                <w:szCs w:val="20"/>
                <w:lang w:eastAsia="ru-RU"/>
              </w:rPr>
              <w:t xml:space="preserve"> </w:t>
            </w:r>
            <w:r w:rsidRPr="007F460B">
              <w:rPr>
                <w:rFonts w:ascii="Times New Roman" w:eastAsia="Times New Roman" w:hAnsi="Times New Roman" w:cs="Times New Roman"/>
                <w:sz w:val="20"/>
                <w:szCs w:val="20"/>
                <w:lang w:eastAsia="ru-RU"/>
              </w:rPr>
              <w:t>Положения заказчик вправе:</w:t>
            </w:r>
          </w:p>
          <w:p w14:paraId="789F9BA7" w14:textId="75462E6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заключить договор у единственного поставщика в порядке, указанном в разделе п. 5.17.4. Положения;</w:t>
            </w:r>
          </w:p>
          <w:p w14:paraId="1E233EDF"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провести повторную процедуру запроса предложений, изменив ее условия для целей создания конкурентной среды;</w:t>
            </w:r>
          </w:p>
          <w:p w14:paraId="61B7E653" w14:textId="492FA563" w:rsidR="00F67CF0"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отказаться от проведения повторной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42FB169E"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F67CF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19663DC3"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w:t>
            </w:r>
            <w:r w:rsidR="00326CA6">
              <w:rPr>
                <w:rFonts w:ascii="Times New Roman" w:eastAsia="Times New Roman" w:hAnsi="Times New Roman" w:cs="Times New Roman"/>
                <w:bCs/>
                <w:sz w:val="20"/>
                <w:szCs w:val="20"/>
                <w:lang w:eastAsia="ru-RU"/>
              </w:rPr>
              <w:t xml:space="preserve"> - </w:t>
            </w:r>
            <w:r w:rsidRPr="004D717D">
              <w:rPr>
                <w:rFonts w:ascii="Times New Roman" w:eastAsia="Times New Roman" w:hAnsi="Times New Roman" w:cs="Times New Roman"/>
                <w:bCs/>
                <w:sz w:val="20"/>
                <w:szCs w:val="20"/>
                <w:lang w:eastAsia="ru-RU"/>
              </w:rPr>
              <w:t>Техническое задание</w:t>
            </w:r>
            <w:r w:rsidR="00326CA6">
              <w:rPr>
                <w:rFonts w:ascii="Times New Roman" w:eastAsia="Times New Roman" w:hAnsi="Times New Roman" w:cs="Times New Roman"/>
                <w:bCs/>
                <w:sz w:val="20"/>
                <w:szCs w:val="20"/>
                <w:lang w:eastAsia="ru-RU"/>
              </w:rPr>
              <w:t xml:space="preserve"> (с приложениями)</w:t>
            </w:r>
            <w:r w:rsidR="00326CA6" w:rsidRPr="004D717D">
              <w:rPr>
                <w:rFonts w:ascii="Times New Roman" w:eastAsia="Times New Roman" w:hAnsi="Times New Roman" w:cs="Times New Roman"/>
                <w:bCs/>
                <w:sz w:val="20"/>
                <w:szCs w:val="20"/>
                <w:lang w:eastAsia="ru-RU"/>
              </w:rPr>
              <w:t>;</w:t>
            </w:r>
          </w:p>
          <w:p w14:paraId="05FF9F80" w14:textId="264CFAA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8F271B">
              <w:rPr>
                <w:rFonts w:ascii="Times New Roman" w:eastAsia="Times New Roman" w:hAnsi="Times New Roman" w:cs="Times New Roman"/>
                <w:bCs/>
                <w:sz w:val="20"/>
                <w:szCs w:val="20"/>
                <w:lang w:eastAsia="ru-RU"/>
              </w:rPr>
              <w:t xml:space="preserve"> (с приложениями)</w:t>
            </w:r>
            <w:r w:rsidRPr="004D717D">
              <w:rPr>
                <w:rFonts w:ascii="Times New Roman" w:eastAsia="Times New Roman" w:hAnsi="Times New Roman" w:cs="Times New Roman"/>
                <w:bCs/>
                <w:sz w:val="20"/>
                <w:szCs w:val="20"/>
                <w:lang w:eastAsia="ru-RU"/>
              </w:rPr>
              <w:t>;</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02C31E8" w:rsidR="0024495D" w:rsidRPr="001F5DDB" w:rsidRDefault="0024495D" w:rsidP="001F5DD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w:t>
            </w:r>
            <w:r w:rsidR="000E42F4">
              <w:rPr>
                <w:rFonts w:ascii="Times New Roman" w:eastAsia="Times New Roman" w:hAnsi="Times New Roman" w:cs="Times New Roman"/>
                <w:bCs/>
                <w:sz w:val="20"/>
                <w:szCs w:val="20"/>
                <w:lang w:eastAsia="ru-RU"/>
              </w:rPr>
              <w:t>ые</w:t>
            </w:r>
            <w:r w:rsidRPr="004D717D">
              <w:rPr>
                <w:rFonts w:ascii="Times New Roman" w:eastAsia="Times New Roman" w:hAnsi="Times New Roman" w:cs="Times New Roman"/>
                <w:bCs/>
                <w:sz w:val="20"/>
                <w:szCs w:val="20"/>
                <w:lang w:eastAsia="ru-RU"/>
              </w:rPr>
              <w:t xml:space="preserve"> форм</w:t>
            </w:r>
            <w:r w:rsidR="000E42F4">
              <w:rPr>
                <w:rFonts w:ascii="Times New Roman" w:eastAsia="Times New Roman" w:hAnsi="Times New Roman" w:cs="Times New Roman"/>
                <w:bCs/>
                <w:sz w:val="20"/>
                <w:szCs w:val="20"/>
                <w:lang w:eastAsia="ru-RU"/>
              </w:rPr>
              <w:t>ы (шаблоны) для</w:t>
            </w:r>
            <w:r w:rsidRPr="004D717D">
              <w:rPr>
                <w:rFonts w:ascii="Times New Roman" w:eastAsia="Times New Roman" w:hAnsi="Times New Roman" w:cs="Times New Roman"/>
                <w:bCs/>
                <w:sz w:val="20"/>
                <w:szCs w:val="20"/>
                <w:lang w:eastAsia="ru-RU"/>
              </w:rPr>
              <w:t xml:space="preserve"> заявки участника закупки</w:t>
            </w:r>
            <w:r w:rsidR="001F5DDB">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412F44B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F67CF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267F929" w:rsidR="0024495D" w:rsidRPr="004D717D" w:rsidRDefault="00880CE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947E5">
      <w:footerReference w:type="default" r:id="rId17"/>
      <w:pgSz w:w="11906" w:h="16838"/>
      <w:pgMar w:top="426"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DFE73" w14:textId="77777777" w:rsidR="005F6ADA" w:rsidRDefault="005F6ADA">
      <w:pPr>
        <w:spacing w:after="0" w:line="240" w:lineRule="auto"/>
      </w:pPr>
      <w:r>
        <w:separator/>
      </w:r>
    </w:p>
  </w:endnote>
  <w:endnote w:type="continuationSeparator" w:id="0">
    <w:p w14:paraId="64D1BAAB" w14:textId="77777777" w:rsidR="005F6ADA" w:rsidRDefault="005F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6A58A389" w:rsidR="00155FE3" w:rsidRDefault="00155FE3" w:rsidP="0054310E">
    <w:pPr>
      <w:pStyle w:val="a9"/>
      <w:tabs>
        <w:tab w:val="clear" w:pos="4677"/>
      </w:tabs>
    </w:pPr>
    <w:r>
      <w:tab/>
    </w:r>
    <w:r>
      <w:fldChar w:fldCharType="begin"/>
    </w:r>
    <w:r>
      <w:instrText xml:space="preserve"> PAGE   \* MERGEFORMAT </w:instrText>
    </w:r>
    <w:r>
      <w:fldChar w:fldCharType="separate"/>
    </w:r>
    <w:r w:rsidR="00D65666">
      <w:rPr>
        <w:noProof/>
      </w:rPr>
      <w:t>4</w:t>
    </w:r>
    <w:r>
      <w:fldChar w:fldCharType="end"/>
    </w:r>
  </w:p>
  <w:p w14:paraId="1915D6A2" w14:textId="4D515800" w:rsidR="00155FE3" w:rsidRDefault="00155FE3">
    <w:pPr>
      <w:pStyle w:val="a9"/>
    </w:pPr>
  </w:p>
  <w:p w14:paraId="75D7B64D" w14:textId="77777777" w:rsidR="00155FE3" w:rsidRDefault="00155F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0F60" w14:textId="77777777" w:rsidR="005F6ADA" w:rsidRDefault="005F6ADA">
      <w:pPr>
        <w:spacing w:after="0" w:line="240" w:lineRule="auto"/>
      </w:pPr>
      <w:r>
        <w:separator/>
      </w:r>
    </w:p>
  </w:footnote>
  <w:footnote w:type="continuationSeparator" w:id="0">
    <w:p w14:paraId="50D3BC59" w14:textId="77777777" w:rsidR="005F6ADA" w:rsidRDefault="005F6ADA">
      <w:pPr>
        <w:spacing w:after="0" w:line="240" w:lineRule="auto"/>
      </w:pPr>
      <w:r>
        <w:continuationSeparator/>
      </w:r>
    </w:p>
  </w:footnote>
  <w:footnote w:id="1">
    <w:p w14:paraId="3262B974" w14:textId="39FC7656" w:rsidR="00155FE3" w:rsidRDefault="00155FE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FE3" w:rsidRPr="0015588A" w:rsidRDefault="00155FE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95ED1"/>
    <w:multiLevelType w:val="hybridMultilevel"/>
    <w:tmpl w:val="44BA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1"/>
  </w:num>
  <w:num w:numId="6">
    <w:abstractNumId w:val="24"/>
  </w:num>
  <w:num w:numId="7">
    <w:abstractNumId w:val="28"/>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2"/>
  </w:num>
  <w:num w:numId="31">
    <w:abstractNumId w:val="13"/>
  </w:num>
  <w:num w:numId="32">
    <w:abstractNumId w:val="2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0273"/>
    <w:rsid w:val="00017925"/>
    <w:rsid w:val="00025FE8"/>
    <w:rsid w:val="00027C3E"/>
    <w:rsid w:val="000306BD"/>
    <w:rsid w:val="00031C6E"/>
    <w:rsid w:val="00034D43"/>
    <w:rsid w:val="00056F69"/>
    <w:rsid w:val="00070675"/>
    <w:rsid w:val="00074BAA"/>
    <w:rsid w:val="00075766"/>
    <w:rsid w:val="00076944"/>
    <w:rsid w:val="00080234"/>
    <w:rsid w:val="000900AC"/>
    <w:rsid w:val="000A64F8"/>
    <w:rsid w:val="000A74BB"/>
    <w:rsid w:val="000A7E86"/>
    <w:rsid w:val="000C7F49"/>
    <w:rsid w:val="000D5F97"/>
    <w:rsid w:val="000D6463"/>
    <w:rsid w:val="000E42F4"/>
    <w:rsid w:val="001077B4"/>
    <w:rsid w:val="00120AAA"/>
    <w:rsid w:val="00125726"/>
    <w:rsid w:val="0012725F"/>
    <w:rsid w:val="0015530A"/>
    <w:rsid w:val="0015588A"/>
    <w:rsid w:val="00155FE3"/>
    <w:rsid w:val="00164454"/>
    <w:rsid w:val="00190446"/>
    <w:rsid w:val="001935A9"/>
    <w:rsid w:val="001A2898"/>
    <w:rsid w:val="001C1618"/>
    <w:rsid w:val="001E760F"/>
    <w:rsid w:val="001F5DDB"/>
    <w:rsid w:val="001F7182"/>
    <w:rsid w:val="00200503"/>
    <w:rsid w:val="00222C17"/>
    <w:rsid w:val="002411FB"/>
    <w:rsid w:val="0024495D"/>
    <w:rsid w:val="00252418"/>
    <w:rsid w:val="0025284C"/>
    <w:rsid w:val="00255FC4"/>
    <w:rsid w:val="00256C00"/>
    <w:rsid w:val="00267867"/>
    <w:rsid w:val="00271F3B"/>
    <w:rsid w:val="00277B27"/>
    <w:rsid w:val="00282409"/>
    <w:rsid w:val="00282BF1"/>
    <w:rsid w:val="002A4825"/>
    <w:rsid w:val="002C0075"/>
    <w:rsid w:val="002C59A0"/>
    <w:rsid w:val="002F221F"/>
    <w:rsid w:val="00311E86"/>
    <w:rsid w:val="00322453"/>
    <w:rsid w:val="00326CA6"/>
    <w:rsid w:val="00327778"/>
    <w:rsid w:val="00327AD7"/>
    <w:rsid w:val="00331187"/>
    <w:rsid w:val="0033483E"/>
    <w:rsid w:val="0034265D"/>
    <w:rsid w:val="00352E13"/>
    <w:rsid w:val="00364BED"/>
    <w:rsid w:val="003725DA"/>
    <w:rsid w:val="0037413C"/>
    <w:rsid w:val="00383738"/>
    <w:rsid w:val="00390F7D"/>
    <w:rsid w:val="003B0C56"/>
    <w:rsid w:val="003C0E69"/>
    <w:rsid w:val="003C4574"/>
    <w:rsid w:val="003E056F"/>
    <w:rsid w:val="003E3E9E"/>
    <w:rsid w:val="00401090"/>
    <w:rsid w:val="004038ED"/>
    <w:rsid w:val="0041099E"/>
    <w:rsid w:val="00414A82"/>
    <w:rsid w:val="004153BE"/>
    <w:rsid w:val="00436D85"/>
    <w:rsid w:val="00457CB2"/>
    <w:rsid w:val="00471191"/>
    <w:rsid w:val="00477588"/>
    <w:rsid w:val="00483B31"/>
    <w:rsid w:val="004911D0"/>
    <w:rsid w:val="004B4FF7"/>
    <w:rsid w:val="004D0B9F"/>
    <w:rsid w:val="004D717D"/>
    <w:rsid w:val="004F40AA"/>
    <w:rsid w:val="00504F8D"/>
    <w:rsid w:val="005125C6"/>
    <w:rsid w:val="0054310E"/>
    <w:rsid w:val="005467B3"/>
    <w:rsid w:val="005501CA"/>
    <w:rsid w:val="00552D2D"/>
    <w:rsid w:val="00560B7E"/>
    <w:rsid w:val="005660A5"/>
    <w:rsid w:val="005B065A"/>
    <w:rsid w:val="005C27C7"/>
    <w:rsid w:val="005D2581"/>
    <w:rsid w:val="005E1214"/>
    <w:rsid w:val="005F61BF"/>
    <w:rsid w:val="005F6ADA"/>
    <w:rsid w:val="00600962"/>
    <w:rsid w:val="0060619A"/>
    <w:rsid w:val="00612C81"/>
    <w:rsid w:val="00614F0F"/>
    <w:rsid w:val="00623597"/>
    <w:rsid w:val="00625D1C"/>
    <w:rsid w:val="0063472B"/>
    <w:rsid w:val="00636056"/>
    <w:rsid w:val="0064252D"/>
    <w:rsid w:val="0064253C"/>
    <w:rsid w:val="00653E09"/>
    <w:rsid w:val="00656A58"/>
    <w:rsid w:val="00695C75"/>
    <w:rsid w:val="006A6602"/>
    <w:rsid w:val="006B11A4"/>
    <w:rsid w:val="006B3403"/>
    <w:rsid w:val="006B63AC"/>
    <w:rsid w:val="006B63CD"/>
    <w:rsid w:val="006D1817"/>
    <w:rsid w:val="007075FC"/>
    <w:rsid w:val="007178C5"/>
    <w:rsid w:val="00731559"/>
    <w:rsid w:val="007342CC"/>
    <w:rsid w:val="00760A05"/>
    <w:rsid w:val="007919FF"/>
    <w:rsid w:val="007B7712"/>
    <w:rsid w:val="007C3E28"/>
    <w:rsid w:val="007C5AFA"/>
    <w:rsid w:val="007D331B"/>
    <w:rsid w:val="007E0C49"/>
    <w:rsid w:val="007E6159"/>
    <w:rsid w:val="007F460B"/>
    <w:rsid w:val="00803C7B"/>
    <w:rsid w:val="00806B64"/>
    <w:rsid w:val="00816DE7"/>
    <w:rsid w:val="00820B2D"/>
    <w:rsid w:val="00824B50"/>
    <w:rsid w:val="00836FFF"/>
    <w:rsid w:val="00850314"/>
    <w:rsid w:val="0086175B"/>
    <w:rsid w:val="00865A42"/>
    <w:rsid w:val="00866D4A"/>
    <w:rsid w:val="008679B9"/>
    <w:rsid w:val="00875D5C"/>
    <w:rsid w:val="00880CE4"/>
    <w:rsid w:val="00883093"/>
    <w:rsid w:val="00894AA9"/>
    <w:rsid w:val="00897626"/>
    <w:rsid w:val="008A5D68"/>
    <w:rsid w:val="008B5ACD"/>
    <w:rsid w:val="008C34CE"/>
    <w:rsid w:val="008C549A"/>
    <w:rsid w:val="008D2D62"/>
    <w:rsid w:val="008D470A"/>
    <w:rsid w:val="008E092F"/>
    <w:rsid w:val="008E42F2"/>
    <w:rsid w:val="008F271B"/>
    <w:rsid w:val="008F55B7"/>
    <w:rsid w:val="00905540"/>
    <w:rsid w:val="0091179A"/>
    <w:rsid w:val="00914A56"/>
    <w:rsid w:val="00916EF8"/>
    <w:rsid w:val="0092303B"/>
    <w:rsid w:val="00924505"/>
    <w:rsid w:val="00953783"/>
    <w:rsid w:val="0096768E"/>
    <w:rsid w:val="00975A2F"/>
    <w:rsid w:val="00981163"/>
    <w:rsid w:val="0098502E"/>
    <w:rsid w:val="009912A8"/>
    <w:rsid w:val="009A2D59"/>
    <w:rsid w:val="009A32C5"/>
    <w:rsid w:val="009E00A1"/>
    <w:rsid w:val="009E1492"/>
    <w:rsid w:val="00A222F3"/>
    <w:rsid w:val="00A37156"/>
    <w:rsid w:val="00A53448"/>
    <w:rsid w:val="00A61288"/>
    <w:rsid w:val="00A62D28"/>
    <w:rsid w:val="00A745A5"/>
    <w:rsid w:val="00AC7A5E"/>
    <w:rsid w:val="00AD4FB8"/>
    <w:rsid w:val="00AE372B"/>
    <w:rsid w:val="00AE6195"/>
    <w:rsid w:val="00AE799C"/>
    <w:rsid w:val="00AF7323"/>
    <w:rsid w:val="00B21918"/>
    <w:rsid w:val="00B23783"/>
    <w:rsid w:val="00B27D5E"/>
    <w:rsid w:val="00B31925"/>
    <w:rsid w:val="00B377DB"/>
    <w:rsid w:val="00B37CFB"/>
    <w:rsid w:val="00B7673B"/>
    <w:rsid w:val="00B87E5B"/>
    <w:rsid w:val="00B935D1"/>
    <w:rsid w:val="00B96737"/>
    <w:rsid w:val="00B96CCE"/>
    <w:rsid w:val="00BB0229"/>
    <w:rsid w:val="00BC5E90"/>
    <w:rsid w:val="00BC6C35"/>
    <w:rsid w:val="00BD4EE1"/>
    <w:rsid w:val="00BE07E0"/>
    <w:rsid w:val="00BE3719"/>
    <w:rsid w:val="00BF492F"/>
    <w:rsid w:val="00BF5CF1"/>
    <w:rsid w:val="00C1140E"/>
    <w:rsid w:val="00C24106"/>
    <w:rsid w:val="00C3608B"/>
    <w:rsid w:val="00C40ECE"/>
    <w:rsid w:val="00C4222B"/>
    <w:rsid w:val="00C461E7"/>
    <w:rsid w:val="00C514FF"/>
    <w:rsid w:val="00C5184F"/>
    <w:rsid w:val="00C56AE0"/>
    <w:rsid w:val="00C74129"/>
    <w:rsid w:val="00C80C64"/>
    <w:rsid w:val="00CB0FCC"/>
    <w:rsid w:val="00CB7DED"/>
    <w:rsid w:val="00CC7F90"/>
    <w:rsid w:val="00CD4E8D"/>
    <w:rsid w:val="00CD6114"/>
    <w:rsid w:val="00CE04CE"/>
    <w:rsid w:val="00D1282F"/>
    <w:rsid w:val="00D14C26"/>
    <w:rsid w:val="00D274C9"/>
    <w:rsid w:val="00D407F7"/>
    <w:rsid w:val="00D44CC8"/>
    <w:rsid w:val="00D4767B"/>
    <w:rsid w:val="00D55FB8"/>
    <w:rsid w:val="00D65666"/>
    <w:rsid w:val="00D720E3"/>
    <w:rsid w:val="00D72AA2"/>
    <w:rsid w:val="00D77B05"/>
    <w:rsid w:val="00D850BC"/>
    <w:rsid w:val="00D858EB"/>
    <w:rsid w:val="00DA6CA5"/>
    <w:rsid w:val="00DC7C4A"/>
    <w:rsid w:val="00DD537F"/>
    <w:rsid w:val="00DF0802"/>
    <w:rsid w:val="00DF7451"/>
    <w:rsid w:val="00E02BB5"/>
    <w:rsid w:val="00E14A74"/>
    <w:rsid w:val="00E2437C"/>
    <w:rsid w:val="00E250EE"/>
    <w:rsid w:val="00E405AE"/>
    <w:rsid w:val="00E51CE9"/>
    <w:rsid w:val="00E56AAD"/>
    <w:rsid w:val="00E72B6B"/>
    <w:rsid w:val="00E73795"/>
    <w:rsid w:val="00E75A2F"/>
    <w:rsid w:val="00E901AC"/>
    <w:rsid w:val="00EA31CB"/>
    <w:rsid w:val="00EA396D"/>
    <w:rsid w:val="00EA3A09"/>
    <w:rsid w:val="00EA3ED0"/>
    <w:rsid w:val="00EB00E0"/>
    <w:rsid w:val="00EB0B39"/>
    <w:rsid w:val="00EB1284"/>
    <w:rsid w:val="00EB35D6"/>
    <w:rsid w:val="00EB77AB"/>
    <w:rsid w:val="00EC0C0E"/>
    <w:rsid w:val="00EE059E"/>
    <w:rsid w:val="00EE20B9"/>
    <w:rsid w:val="00EE7A23"/>
    <w:rsid w:val="00EF1BED"/>
    <w:rsid w:val="00EF554F"/>
    <w:rsid w:val="00F02ACD"/>
    <w:rsid w:val="00F06942"/>
    <w:rsid w:val="00F23A6E"/>
    <w:rsid w:val="00F406AD"/>
    <w:rsid w:val="00F52C6F"/>
    <w:rsid w:val="00F67CF0"/>
    <w:rsid w:val="00F70A56"/>
    <w:rsid w:val="00F73068"/>
    <w:rsid w:val="00F77004"/>
    <w:rsid w:val="00F809C0"/>
    <w:rsid w:val="00F947E5"/>
    <w:rsid w:val="00F949B8"/>
    <w:rsid w:val="00F95109"/>
    <w:rsid w:val="00FB52DC"/>
    <w:rsid w:val="00FC6785"/>
    <w:rsid w:val="00FC6EB8"/>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5C"/>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71">
    <w:name w:val="Сетка таблицы7"/>
    <w:basedOn w:val="a1"/>
    <w:next w:val="a5"/>
    <w:uiPriority w:val="59"/>
    <w:rsid w:val="00DC7C4A"/>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814043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6489688">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7400829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022EE-2D70-4397-B7A2-67380992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7139</Words>
  <Characters>40694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Windows</cp:lastModifiedBy>
  <cp:revision>225</cp:revision>
  <cp:lastPrinted>2026-04-13T09:02:00Z</cp:lastPrinted>
  <dcterms:created xsi:type="dcterms:W3CDTF">2025-09-06T13:33:00Z</dcterms:created>
  <dcterms:modified xsi:type="dcterms:W3CDTF">2026-06-10T11:28:00Z</dcterms:modified>
</cp:coreProperties>
</file>