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9D054" w14:textId="77777777" w:rsidR="00EA603E" w:rsidRDefault="00357B5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r w:rsidRPr="00EA603E">
        <w:rPr>
          <w:rFonts w:ascii="Arial" w:eastAsia="Times New Roman" w:hAnsi="Arial" w:cs="Arial"/>
          <w:b/>
          <w:sz w:val="20"/>
          <w:szCs w:val="20"/>
          <w:lang w:eastAsia="ru-RU"/>
        </w:rPr>
        <w:t xml:space="preserve">ДОГОВОР ПОСТАВКИ </w:t>
      </w:r>
      <w:r w:rsidRPr="00EA603E">
        <w:rPr>
          <w:rFonts w:ascii="Arial" w:eastAsia="Times New Roman" w:hAnsi="Arial" w:cs="Arial"/>
          <w:b/>
          <w:sz w:val="20"/>
          <w:szCs w:val="20"/>
          <w:highlight w:val="yellow"/>
          <w:lang w:eastAsia="ru-RU"/>
        </w:rPr>
        <w:t>№</w:t>
      </w:r>
      <w:r w:rsidR="00EA603E" w:rsidRPr="00EA603E">
        <w:rPr>
          <w:rFonts w:ascii="Arial" w:eastAsia="Times New Roman" w:hAnsi="Arial" w:cs="Arial"/>
          <w:b/>
          <w:sz w:val="20"/>
          <w:szCs w:val="20"/>
          <w:highlight w:val="yellow"/>
          <w:lang w:eastAsia="ru-RU"/>
        </w:rPr>
        <w:t xml:space="preserve"> ПЧ-ДГ-26-__</w:t>
      </w:r>
    </w:p>
    <w:p w14:paraId="16BD126A" w14:textId="68DA1D7A" w:rsidR="00357B54" w:rsidRPr="00EA603E" w:rsidRDefault="00357B5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r w:rsidRPr="00EA603E">
        <w:rPr>
          <w:rFonts w:ascii="Arial" w:eastAsia="Times New Roman" w:hAnsi="Arial" w:cs="Arial"/>
          <w:b/>
          <w:sz w:val="20"/>
          <w:szCs w:val="20"/>
          <w:lang w:eastAsia="ru-RU"/>
        </w:rPr>
        <w:t xml:space="preserve"> </w:t>
      </w:r>
    </w:p>
    <w:p w14:paraId="6E783C61" w14:textId="77777777" w:rsidR="00160A74" w:rsidRPr="00EA603E" w:rsidRDefault="00160A74" w:rsidP="006607D9">
      <w:pPr>
        <w:tabs>
          <w:tab w:val="left" w:pos="1876"/>
        </w:tabs>
        <w:spacing w:after="0" w:line="240" w:lineRule="auto"/>
        <w:ind w:left="-142" w:firstLine="709"/>
        <w:jc w:val="center"/>
        <w:outlineLvl w:val="0"/>
        <w:rPr>
          <w:rFonts w:ascii="Arial" w:eastAsia="Times New Roman" w:hAnsi="Arial" w:cs="Arial"/>
          <w:b/>
          <w:sz w:val="20"/>
          <w:szCs w:val="20"/>
          <w:lang w:eastAsia="ru-RU"/>
        </w:rPr>
      </w:pPr>
    </w:p>
    <w:p w14:paraId="15B14735" w14:textId="0F0A789E" w:rsidR="00357B54" w:rsidRPr="00EA603E" w:rsidRDefault="00357B54" w:rsidP="00160A74">
      <w:pPr>
        <w:tabs>
          <w:tab w:val="left" w:pos="1876"/>
        </w:tabs>
        <w:spacing w:after="0" w:line="240" w:lineRule="auto"/>
        <w:ind w:left="-142"/>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г.</w:t>
      </w:r>
      <w:r w:rsidR="00160A74" w:rsidRPr="00EA603E">
        <w:rPr>
          <w:rFonts w:ascii="Arial" w:eastAsia="Times New Roman" w:hAnsi="Arial" w:cs="Arial"/>
          <w:sz w:val="20"/>
          <w:szCs w:val="20"/>
          <w:lang w:eastAsia="ru-RU"/>
        </w:rPr>
        <w:t xml:space="preserve"> Набережные Челны</w:t>
      </w:r>
      <w:r w:rsidRPr="00EA603E">
        <w:rPr>
          <w:rFonts w:ascii="Arial" w:eastAsia="Times New Roman" w:hAnsi="Arial" w:cs="Arial"/>
          <w:sz w:val="20"/>
          <w:szCs w:val="20"/>
          <w:lang w:eastAsia="ru-RU"/>
        </w:rPr>
        <w:tab/>
      </w:r>
      <w:r w:rsidRPr="00EA603E">
        <w:rPr>
          <w:rFonts w:ascii="Arial" w:eastAsia="Times New Roman" w:hAnsi="Arial" w:cs="Arial"/>
          <w:sz w:val="20"/>
          <w:szCs w:val="20"/>
          <w:lang w:eastAsia="ru-RU"/>
        </w:rPr>
        <w:tab/>
        <w:t xml:space="preserve">                                   </w:t>
      </w:r>
      <w:r w:rsidR="00160A74" w:rsidRPr="00EA603E">
        <w:rPr>
          <w:rFonts w:ascii="Arial" w:eastAsia="Times New Roman" w:hAnsi="Arial" w:cs="Arial"/>
          <w:sz w:val="20"/>
          <w:szCs w:val="20"/>
          <w:lang w:eastAsia="ru-RU"/>
        </w:rPr>
        <w:t xml:space="preserve">         </w:t>
      </w:r>
      <w:r w:rsidRPr="00EA603E">
        <w:rPr>
          <w:rFonts w:ascii="Arial" w:eastAsia="Times New Roman" w:hAnsi="Arial" w:cs="Arial"/>
          <w:sz w:val="20"/>
          <w:szCs w:val="20"/>
          <w:lang w:eastAsia="ru-RU"/>
        </w:rPr>
        <w:t xml:space="preserve">   </w:t>
      </w:r>
      <w:r w:rsidR="00EA603E">
        <w:rPr>
          <w:rFonts w:ascii="Arial" w:eastAsia="Times New Roman" w:hAnsi="Arial" w:cs="Arial"/>
          <w:sz w:val="20"/>
          <w:szCs w:val="20"/>
          <w:lang w:eastAsia="ru-RU"/>
        </w:rPr>
        <w:t xml:space="preserve">                             </w:t>
      </w:r>
      <w:r w:rsidRPr="00EA603E">
        <w:rPr>
          <w:rFonts w:ascii="Arial" w:eastAsia="Times New Roman" w:hAnsi="Arial" w:cs="Arial"/>
          <w:sz w:val="20"/>
          <w:szCs w:val="20"/>
          <w:lang w:eastAsia="ru-RU"/>
        </w:rPr>
        <w:t xml:space="preserve">              «</w:t>
      </w:r>
      <w:r w:rsidR="00EA603E">
        <w:rPr>
          <w:rFonts w:ascii="Arial" w:eastAsia="Times New Roman" w:hAnsi="Arial" w:cs="Arial"/>
          <w:sz w:val="20"/>
          <w:szCs w:val="20"/>
          <w:lang w:eastAsia="ru-RU"/>
        </w:rPr>
        <w:t>___</w:t>
      </w:r>
      <w:r w:rsidRPr="00EA603E">
        <w:rPr>
          <w:rFonts w:ascii="Arial" w:eastAsia="Times New Roman" w:hAnsi="Arial" w:cs="Arial"/>
          <w:sz w:val="20"/>
          <w:szCs w:val="20"/>
          <w:lang w:eastAsia="ru-RU"/>
        </w:rPr>
        <w:t xml:space="preserve">» </w:t>
      </w:r>
      <w:r w:rsidRPr="00EA603E">
        <w:rPr>
          <w:rFonts w:ascii="Arial" w:eastAsia="Times New Roman" w:hAnsi="Arial" w:cs="Arial"/>
          <w:sz w:val="20"/>
          <w:szCs w:val="20"/>
          <w:u w:val="single"/>
          <w:lang w:eastAsia="ru-RU"/>
        </w:rPr>
        <w:tab/>
      </w:r>
      <w:r w:rsidRPr="00EA603E">
        <w:rPr>
          <w:rFonts w:ascii="Arial" w:eastAsia="Times New Roman" w:hAnsi="Arial" w:cs="Arial"/>
          <w:sz w:val="20"/>
          <w:szCs w:val="20"/>
          <w:u w:val="single"/>
          <w:lang w:eastAsia="ru-RU"/>
        </w:rPr>
        <w:tab/>
      </w:r>
      <w:r w:rsidRPr="00EA603E">
        <w:rPr>
          <w:rFonts w:ascii="Arial" w:eastAsia="Times New Roman" w:hAnsi="Arial" w:cs="Arial"/>
          <w:sz w:val="20"/>
          <w:szCs w:val="20"/>
          <w:lang w:eastAsia="ru-RU"/>
        </w:rPr>
        <w:t>202</w:t>
      </w:r>
      <w:r w:rsidR="00D62484" w:rsidRPr="00EA603E">
        <w:rPr>
          <w:rFonts w:ascii="Arial" w:eastAsia="Times New Roman" w:hAnsi="Arial" w:cs="Arial"/>
          <w:sz w:val="20"/>
          <w:szCs w:val="20"/>
          <w:lang w:eastAsia="ru-RU"/>
        </w:rPr>
        <w:t>6</w:t>
      </w:r>
      <w:r w:rsidRPr="00EA603E">
        <w:rPr>
          <w:rFonts w:ascii="Arial" w:eastAsia="Times New Roman" w:hAnsi="Arial" w:cs="Arial"/>
          <w:sz w:val="20"/>
          <w:szCs w:val="20"/>
          <w:lang w:eastAsia="ru-RU"/>
        </w:rPr>
        <w:t xml:space="preserve"> г. </w:t>
      </w:r>
    </w:p>
    <w:p w14:paraId="4D057A5E"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ab/>
      </w:r>
    </w:p>
    <w:p w14:paraId="6515ED5B" w14:textId="3034CD2B" w:rsidR="00890034" w:rsidRPr="00EA603E" w:rsidRDefault="00357B54" w:rsidP="006607D9">
      <w:pPr>
        <w:spacing w:after="0" w:line="240" w:lineRule="auto"/>
        <w:ind w:left="-142" w:firstLine="709"/>
        <w:jc w:val="both"/>
        <w:rPr>
          <w:rFonts w:ascii="Arial" w:eastAsia="Times New Roman" w:hAnsi="Arial" w:cs="Arial"/>
          <w:sz w:val="20"/>
          <w:szCs w:val="20"/>
          <w:lang w:eastAsia="ru-RU"/>
        </w:rPr>
      </w:pPr>
      <w:bookmarkStart w:id="0" w:name="_Hlk183156820"/>
      <w:r w:rsidRPr="00EA603E">
        <w:rPr>
          <w:rFonts w:ascii="Arial" w:eastAsia="Times New Roman" w:hAnsi="Arial" w:cs="Arial"/>
          <w:b/>
          <w:sz w:val="20"/>
          <w:szCs w:val="20"/>
          <w:lang w:eastAsia="ru-RU"/>
        </w:rPr>
        <w:t xml:space="preserve">Общество с ограниченной ответственностью «Поволжская экологическая компания» (ООО «ПЭК), </w:t>
      </w:r>
      <w:r w:rsidRPr="00EA603E">
        <w:rPr>
          <w:rFonts w:ascii="Arial" w:eastAsia="Times New Roman" w:hAnsi="Arial" w:cs="Arial"/>
          <w:sz w:val="20"/>
          <w:szCs w:val="20"/>
          <w:lang w:eastAsia="ru-RU"/>
        </w:rPr>
        <w:t xml:space="preserve">именуемое в дальнейшем </w:t>
      </w:r>
      <w:r w:rsidR="009C6CAD" w:rsidRPr="00EA603E">
        <w:rPr>
          <w:rFonts w:ascii="Arial" w:eastAsia="Times New Roman" w:hAnsi="Arial" w:cs="Arial"/>
          <w:sz w:val="20"/>
          <w:szCs w:val="20"/>
          <w:lang w:eastAsia="ru-RU"/>
        </w:rPr>
        <w:t>«</w:t>
      </w:r>
      <w:r w:rsidR="004B7807" w:rsidRPr="00EA603E">
        <w:rPr>
          <w:rFonts w:ascii="Arial" w:eastAsia="Times New Roman" w:hAnsi="Arial" w:cs="Arial"/>
          <w:sz w:val="20"/>
          <w:szCs w:val="20"/>
          <w:lang w:eastAsia="ru-RU"/>
        </w:rPr>
        <w:t>Покупател</w:t>
      </w:r>
      <w:r w:rsidRPr="00EA603E">
        <w:rPr>
          <w:rFonts w:ascii="Arial" w:eastAsia="Times New Roman" w:hAnsi="Arial" w:cs="Arial"/>
          <w:sz w:val="20"/>
          <w:szCs w:val="20"/>
          <w:lang w:eastAsia="ru-RU"/>
        </w:rPr>
        <w:t>ь</w:t>
      </w:r>
      <w:r w:rsidR="009C6CAD" w:rsidRPr="00EA603E">
        <w:rPr>
          <w:rFonts w:ascii="Arial" w:eastAsia="Times New Roman" w:hAnsi="Arial" w:cs="Arial"/>
          <w:sz w:val="20"/>
          <w:szCs w:val="20"/>
          <w:lang w:eastAsia="ru-RU"/>
        </w:rPr>
        <w:t>»</w:t>
      </w:r>
      <w:r w:rsidRPr="00EA603E">
        <w:rPr>
          <w:rFonts w:ascii="Arial" w:eastAsia="Times New Roman" w:hAnsi="Arial" w:cs="Arial"/>
          <w:sz w:val="20"/>
          <w:szCs w:val="20"/>
          <w:lang w:eastAsia="ru-RU"/>
        </w:rPr>
        <w:t xml:space="preserve">, </w:t>
      </w:r>
      <w:bookmarkEnd w:id="0"/>
      <w:r w:rsidR="00BA4F6E" w:rsidRPr="00EA603E">
        <w:rPr>
          <w:rFonts w:ascii="Arial" w:hAnsi="Arial" w:cs="Arial"/>
          <w:color w:val="000000"/>
          <w:sz w:val="20"/>
          <w:szCs w:val="20"/>
        </w:rPr>
        <w:t xml:space="preserve">в лице </w:t>
      </w:r>
      <w:r w:rsidR="00BA4F6E" w:rsidRPr="00EA603E">
        <w:rPr>
          <w:rFonts w:ascii="Arial" w:hAnsi="Arial" w:cs="Arial"/>
          <w:sz w:val="20"/>
          <w:szCs w:val="20"/>
        </w:rPr>
        <w:t xml:space="preserve">Управляющего-Индивидуального предпринимателя </w:t>
      </w:r>
      <w:proofErr w:type="spellStart"/>
      <w:r w:rsidR="00BA4F6E" w:rsidRPr="00EA603E">
        <w:rPr>
          <w:rFonts w:ascii="Arial" w:hAnsi="Arial" w:cs="Arial"/>
          <w:sz w:val="20"/>
          <w:szCs w:val="20"/>
        </w:rPr>
        <w:t>Шигабутдинова</w:t>
      </w:r>
      <w:proofErr w:type="spellEnd"/>
      <w:r w:rsidR="00BA4F6E" w:rsidRPr="00EA603E">
        <w:rPr>
          <w:rFonts w:ascii="Arial" w:hAnsi="Arial" w:cs="Arial"/>
          <w:sz w:val="20"/>
          <w:szCs w:val="20"/>
        </w:rPr>
        <w:t xml:space="preserve"> Искандера </w:t>
      </w:r>
      <w:proofErr w:type="spellStart"/>
      <w:r w:rsidR="00BA4F6E" w:rsidRPr="00EA603E">
        <w:rPr>
          <w:rFonts w:ascii="Arial" w:hAnsi="Arial" w:cs="Arial"/>
          <w:sz w:val="20"/>
          <w:szCs w:val="20"/>
        </w:rPr>
        <w:t>Зуфаровича</w:t>
      </w:r>
      <w:proofErr w:type="spellEnd"/>
      <w:r w:rsidR="00BA4F6E" w:rsidRPr="00EA603E">
        <w:rPr>
          <w:rFonts w:ascii="Arial" w:hAnsi="Arial" w:cs="Arial"/>
          <w:color w:val="000000"/>
          <w:sz w:val="20"/>
          <w:szCs w:val="20"/>
        </w:rPr>
        <w:t>,</w:t>
      </w:r>
      <w:r w:rsidR="00BA4F6E" w:rsidRPr="00EA603E">
        <w:rPr>
          <w:rFonts w:ascii="Arial" w:hAnsi="Arial" w:cs="Arial"/>
          <w:bCs/>
          <w:sz w:val="20"/>
          <w:szCs w:val="20"/>
        </w:rPr>
        <w:t xml:space="preserve"> действующего на основании Устава</w:t>
      </w:r>
      <w:r w:rsidRPr="00EA603E">
        <w:rPr>
          <w:rFonts w:ascii="Arial" w:eastAsia="Times New Roman" w:hAnsi="Arial" w:cs="Arial"/>
          <w:sz w:val="20"/>
          <w:szCs w:val="20"/>
          <w:lang w:eastAsia="ru-RU"/>
        </w:rPr>
        <w:t xml:space="preserve">, </w:t>
      </w:r>
      <w:r w:rsidR="00660E32" w:rsidRPr="00EA603E">
        <w:rPr>
          <w:rFonts w:ascii="Arial" w:eastAsia="Times New Roman" w:hAnsi="Arial" w:cs="Arial"/>
          <w:sz w:val="20"/>
          <w:szCs w:val="20"/>
          <w:lang w:eastAsia="ru-RU"/>
        </w:rPr>
        <w:t>и</w:t>
      </w:r>
    </w:p>
    <w:p w14:paraId="012A122D" w14:textId="75F708B9" w:rsidR="00357B54" w:rsidRPr="00EA603E" w:rsidRDefault="00660E32"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bCs/>
          <w:sz w:val="20"/>
          <w:szCs w:val="20"/>
          <w:lang w:eastAsia="ru-RU"/>
        </w:rPr>
        <w:t>______________________________________________, именуемое в дальнейшем «Поставщик», в лице __________________________, действующего на основании ________________________________,</w:t>
      </w:r>
      <w:r w:rsidR="009D2C40" w:rsidRPr="00EA603E">
        <w:rPr>
          <w:rFonts w:ascii="Arial" w:eastAsia="Times New Roman" w:hAnsi="Arial" w:cs="Arial"/>
          <w:b/>
          <w:sz w:val="20"/>
          <w:szCs w:val="20"/>
          <w:lang w:eastAsia="ru-RU"/>
        </w:rPr>
        <w:t xml:space="preserve"> </w:t>
      </w:r>
      <w:r w:rsidR="00357B54" w:rsidRPr="00EA603E">
        <w:rPr>
          <w:rFonts w:ascii="Arial" w:eastAsia="Times New Roman" w:hAnsi="Arial" w:cs="Arial"/>
          <w:sz w:val="20"/>
          <w:szCs w:val="20"/>
          <w:lang w:eastAsia="ru-RU"/>
        </w:rPr>
        <w:t xml:space="preserve">с другой </w:t>
      </w:r>
      <w:r w:rsidR="00EA603E">
        <w:rPr>
          <w:rFonts w:ascii="Arial" w:eastAsia="Times New Roman" w:hAnsi="Arial" w:cs="Arial"/>
          <w:sz w:val="20"/>
          <w:szCs w:val="20"/>
          <w:lang w:eastAsia="ru-RU"/>
        </w:rPr>
        <w:t>С</w:t>
      </w:r>
      <w:r w:rsidR="00357B54" w:rsidRPr="00EA603E">
        <w:rPr>
          <w:rFonts w:ascii="Arial" w:eastAsia="Times New Roman" w:hAnsi="Arial" w:cs="Arial"/>
          <w:sz w:val="20"/>
          <w:szCs w:val="20"/>
          <w:lang w:eastAsia="ru-RU"/>
        </w:rPr>
        <w:t xml:space="preserve">тороны, вместе именуемые Стороны, </w:t>
      </w:r>
      <w:r w:rsidR="00EA603E" w:rsidRPr="00EA603E">
        <w:rPr>
          <w:rFonts w:ascii="Arial" w:eastAsia="Times New Roman" w:hAnsi="Arial" w:cs="Arial"/>
          <w:sz w:val="20"/>
          <w:szCs w:val="20"/>
          <w:lang w:eastAsia="ru-RU"/>
        </w:rPr>
        <w:t>на основании протокола комиссии по закупкам №_______________ от ____________ года заключили настоящий Договор о нижеследующем:</w:t>
      </w:r>
    </w:p>
    <w:p w14:paraId="4607FF0C"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p>
    <w:p w14:paraId="3BD039C4" w14:textId="44CBCCB5" w:rsidR="00357B54" w:rsidRPr="00EA603E" w:rsidRDefault="00357B54" w:rsidP="006607D9">
      <w:pPr>
        <w:tabs>
          <w:tab w:val="left" w:pos="3420"/>
          <w:tab w:val="left" w:pos="3738"/>
        </w:tabs>
        <w:spacing w:after="0" w:line="240" w:lineRule="auto"/>
        <w:ind w:left="-142" w:firstLine="709"/>
        <w:jc w:val="center"/>
        <w:rPr>
          <w:rFonts w:ascii="Arial" w:eastAsia="Times New Roman" w:hAnsi="Arial" w:cs="Arial"/>
          <w:b/>
          <w:bCs/>
          <w:sz w:val="20"/>
          <w:szCs w:val="20"/>
          <w:lang w:eastAsia="ru-RU"/>
        </w:rPr>
      </w:pPr>
      <w:r w:rsidRPr="00EA603E">
        <w:rPr>
          <w:rFonts w:ascii="Arial" w:eastAsia="Times New Roman" w:hAnsi="Arial" w:cs="Arial"/>
          <w:b/>
          <w:bCs/>
          <w:sz w:val="20"/>
          <w:szCs w:val="20"/>
          <w:lang w:eastAsia="ru-RU"/>
        </w:rPr>
        <w:t>1. Предмет договора</w:t>
      </w:r>
      <w:r w:rsidR="00340A72">
        <w:rPr>
          <w:rFonts w:ascii="Arial" w:eastAsia="Times New Roman" w:hAnsi="Arial" w:cs="Arial"/>
          <w:b/>
          <w:bCs/>
          <w:sz w:val="20"/>
          <w:szCs w:val="20"/>
          <w:lang w:eastAsia="ru-RU"/>
        </w:rPr>
        <w:t>.</w:t>
      </w:r>
    </w:p>
    <w:p w14:paraId="3E44E14E" w14:textId="29636413" w:rsidR="00357B54" w:rsidRPr="00EA603E" w:rsidRDefault="00357B54" w:rsidP="006607D9">
      <w:pPr>
        <w:spacing w:after="0" w:line="240" w:lineRule="auto"/>
        <w:ind w:left="-142" w:firstLine="709"/>
        <w:contextualSpacing/>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 В соответствии с настоящим Договором Поставщик обязуется</w:t>
      </w:r>
      <w:r w:rsidR="00F254E9" w:rsidRPr="00EA603E">
        <w:rPr>
          <w:rFonts w:ascii="Arial" w:eastAsia="Times New Roman" w:hAnsi="Arial" w:cs="Arial"/>
          <w:sz w:val="20"/>
          <w:szCs w:val="20"/>
          <w:lang w:eastAsia="ru-RU"/>
        </w:rPr>
        <w:t xml:space="preserve"> </w:t>
      </w:r>
      <w:r w:rsidRPr="00EA603E">
        <w:rPr>
          <w:rFonts w:ascii="Arial" w:eastAsia="Times New Roman" w:hAnsi="Arial" w:cs="Arial"/>
          <w:sz w:val="20"/>
          <w:szCs w:val="20"/>
          <w:lang w:eastAsia="ru-RU"/>
        </w:rPr>
        <w:t>передать</w:t>
      </w:r>
      <w:r w:rsidR="00660E32" w:rsidRPr="00EA603E">
        <w:rPr>
          <w:rFonts w:ascii="Arial" w:eastAsia="Times New Roman" w:hAnsi="Arial" w:cs="Arial"/>
          <w:sz w:val="20"/>
          <w:szCs w:val="20"/>
          <w:lang w:eastAsia="ru-RU"/>
        </w:rPr>
        <w:t xml:space="preserve"> автомобильные запчасти </w:t>
      </w:r>
      <w:r w:rsidR="00895BB2" w:rsidRPr="00EA603E">
        <w:rPr>
          <w:rFonts w:ascii="Arial" w:eastAsia="Times New Roman" w:hAnsi="Arial" w:cs="Arial"/>
          <w:sz w:val="20"/>
          <w:szCs w:val="20"/>
          <w:lang w:eastAsia="ru-RU"/>
        </w:rPr>
        <w:t>(далее –</w:t>
      </w:r>
      <w:r w:rsidRPr="00EA603E">
        <w:rPr>
          <w:rFonts w:ascii="Arial" w:eastAsia="Times New Roman" w:hAnsi="Arial" w:cs="Arial"/>
          <w:sz w:val="20"/>
          <w:szCs w:val="20"/>
          <w:lang w:eastAsia="ru-RU"/>
        </w:rPr>
        <w:t xml:space="preserve"> товар</w:t>
      </w:r>
      <w:r w:rsidR="00895BB2" w:rsidRPr="00EA603E">
        <w:rPr>
          <w:rFonts w:ascii="Arial" w:eastAsia="Times New Roman" w:hAnsi="Arial" w:cs="Arial"/>
          <w:sz w:val="20"/>
          <w:szCs w:val="20"/>
          <w:lang w:eastAsia="ru-RU"/>
        </w:rPr>
        <w:t>)</w:t>
      </w:r>
      <w:r w:rsidRPr="00EA603E">
        <w:rPr>
          <w:rFonts w:ascii="Arial" w:eastAsia="Times New Roman" w:hAnsi="Arial" w:cs="Arial"/>
          <w:sz w:val="20"/>
          <w:szCs w:val="20"/>
          <w:lang w:eastAsia="ru-RU"/>
        </w:rPr>
        <w:t xml:space="preserve"> в собственность Покупателю согласно документам, указанным в пункте 2.1. настоящего Договора, а Покупатель обязуется принять товар и в установленный настоящим договором срок произвести его оплату. </w:t>
      </w:r>
    </w:p>
    <w:p w14:paraId="738443A7" w14:textId="06B4BDDB" w:rsidR="00357B54" w:rsidRPr="00EA603E" w:rsidRDefault="00357B54" w:rsidP="006607D9">
      <w:pPr>
        <w:spacing w:after="0" w:line="240" w:lineRule="auto"/>
        <w:ind w:left="-142" w:firstLine="709"/>
        <w:contextualSpacing/>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1.2. Наименование, ассортимент, количество, комплектность, качественные характеристики, цена Товара, условия и сроки поставки каждой партии Товара, оплаты поставляемого Товара, порядок уведомления Покупателя об отгрузке товара, должны соответствовать требованиям, указанным в </w:t>
      </w:r>
      <w:r w:rsidRPr="00F92CA1">
        <w:rPr>
          <w:rFonts w:ascii="Arial" w:eastAsia="Times New Roman" w:hAnsi="Arial" w:cs="Arial"/>
          <w:sz w:val="20"/>
          <w:szCs w:val="20"/>
          <w:lang w:eastAsia="ru-RU"/>
        </w:rPr>
        <w:t>Спецификации</w:t>
      </w:r>
      <w:r w:rsidR="00F92CA1">
        <w:rPr>
          <w:rFonts w:ascii="Arial" w:eastAsia="Times New Roman" w:hAnsi="Arial" w:cs="Arial"/>
          <w:sz w:val="20"/>
          <w:szCs w:val="20"/>
          <w:lang w:eastAsia="ru-RU"/>
        </w:rPr>
        <w:t xml:space="preserve"> (Приложение №1 к настоящему Договору)</w:t>
      </w:r>
      <w:r w:rsidRPr="00EA603E">
        <w:rPr>
          <w:rFonts w:ascii="Arial" w:eastAsia="Times New Roman" w:hAnsi="Arial" w:cs="Arial"/>
          <w:sz w:val="20"/>
          <w:szCs w:val="20"/>
          <w:lang w:eastAsia="ru-RU"/>
        </w:rPr>
        <w:t xml:space="preserve">, подписываемой обеими Сторонами и являющейся неотъемлемой частью настоящего Договора, а также счетах Поставщика и иных документов, выражающих содержание воли Сторон. </w:t>
      </w:r>
    </w:p>
    <w:p w14:paraId="34244119" w14:textId="0CEC4B38"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1.3. Передача товара Покупателю оформляется подписанием и выдачей УПД (универсального передаточного документа) по форме, рекомендованной Письмом ФНС России от 21.10.2013 года № ММВ-20-3/96@</w:t>
      </w:r>
      <w:r w:rsidR="00FC68B4" w:rsidRPr="00EA603E">
        <w:rPr>
          <w:rFonts w:ascii="Arial" w:eastAsia="Times New Roman" w:hAnsi="Arial" w:cs="Arial"/>
          <w:sz w:val="20"/>
          <w:szCs w:val="20"/>
          <w:lang w:eastAsia="ru-RU"/>
        </w:rPr>
        <w:t xml:space="preserve"> </w:t>
      </w:r>
      <w:r w:rsidRPr="00EA603E">
        <w:rPr>
          <w:rFonts w:ascii="Arial" w:eastAsia="Times New Roman" w:hAnsi="Arial" w:cs="Arial"/>
          <w:sz w:val="20"/>
          <w:szCs w:val="20"/>
          <w:lang w:eastAsia="ru-RU"/>
        </w:rPr>
        <w:t>либо товарной накладной «ТОРГ-12», также счет-фактурой, подписанной уполномоченным лицом либо товарно-транспортной накладной по форме 1-Т с последующей передачей УПД или счет-фактуры с ТОРГ-12.</w:t>
      </w:r>
    </w:p>
    <w:p w14:paraId="6DE2376B"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p>
    <w:p w14:paraId="1A74EDD3" w14:textId="77777777" w:rsidR="00357B54" w:rsidRPr="00EA603E" w:rsidRDefault="00357B54" w:rsidP="006607D9">
      <w:pPr>
        <w:spacing w:after="0" w:line="240" w:lineRule="auto"/>
        <w:ind w:left="-142" w:firstLine="709"/>
        <w:jc w:val="center"/>
        <w:rPr>
          <w:rFonts w:ascii="Arial" w:eastAsia="Times New Roman" w:hAnsi="Arial" w:cs="Arial"/>
          <w:b/>
          <w:bCs/>
          <w:sz w:val="20"/>
          <w:szCs w:val="20"/>
          <w:lang w:eastAsia="ru-RU"/>
        </w:rPr>
      </w:pPr>
      <w:r w:rsidRPr="00EA603E">
        <w:rPr>
          <w:rFonts w:ascii="Arial" w:eastAsia="Times New Roman" w:hAnsi="Arial" w:cs="Arial"/>
          <w:b/>
          <w:bCs/>
          <w:sz w:val="20"/>
          <w:szCs w:val="20"/>
          <w:lang w:eastAsia="ru-RU"/>
        </w:rPr>
        <w:t>2. Количество, ассортимент, качество.</w:t>
      </w:r>
    </w:p>
    <w:p w14:paraId="12D46523" w14:textId="02317DA2" w:rsidR="00357B54" w:rsidRPr="00EA603E" w:rsidRDefault="00357B54" w:rsidP="006607D9">
      <w:pPr>
        <w:tabs>
          <w:tab w:val="left" w:pos="3738"/>
        </w:tabs>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2.1. Наименование, ассортимент, количество, комплектность, качественные характеристики Товара определяются и согласовываются Сторонами в </w:t>
      </w:r>
      <w:r w:rsidR="00F92CA1" w:rsidRPr="00F92CA1">
        <w:rPr>
          <w:rFonts w:ascii="Arial" w:eastAsia="Times New Roman" w:hAnsi="Arial" w:cs="Arial"/>
          <w:sz w:val="20"/>
          <w:szCs w:val="20"/>
          <w:lang w:eastAsia="ru-RU"/>
        </w:rPr>
        <w:t>Спецификации (Приложение №1 к настоящему Договору)</w:t>
      </w:r>
      <w:r w:rsidRPr="00EA603E">
        <w:rPr>
          <w:rFonts w:ascii="Arial" w:eastAsia="Times New Roman" w:hAnsi="Arial" w:cs="Arial"/>
          <w:sz w:val="20"/>
          <w:szCs w:val="20"/>
          <w:lang w:eastAsia="ru-RU"/>
        </w:rPr>
        <w:t>, являющейся неотъемлемой частью настоящего Договора</w:t>
      </w:r>
      <w:r w:rsidR="006850FA" w:rsidRPr="00EA603E">
        <w:rPr>
          <w:rFonts w:ascii="Arial" w:eastAsia="Times New Roman" w:hAnsi="Arial" w:cs="Arial"/>
          <w:sz w:val="20"/>
          <w:szCs w:val="20"/>
          <w:lang w:eastAsia="ru-RU"/>
        </w:rPr>
        <w:t>.</w:t>
      </w:r>
    </w:p>
    <w:p w14:paraId="7938AD01" w14:textId="49091345" w:rsidR="00357B54" w:rsidRPr="00EA603E" w:rsidRDefault="00357B54" w:rsidP="006607D9">
      <w:pPr>
        <w:tabs>
          <w:tab w:val="left" w:pos="3738"/>
        </w:tabs>
        <w:spacing w:after="0" w:line="240" w:lineRule="auto"/>
        <w:ind w:left="-142" w:firstLine="709"/>
        <w:jc w:val="both"/>
        <w:rPr>
          <w:rFonts w:ascii="Arial" w:eastAsia="Times New Roman" w:hAnsi="Arial" w:cs="Arial"/>
          <w:color w:val="000000" w:themeColor="text1"/>
          <w:sz w:val="20"/>
          <w:szCs w:val="20"/>
          <w:lang w:eastAsia="ru-RU"/>
        </w:rPr>
      </w:pPr>
      <w:r w:rsidRPr="00EA603E">
        <w:rPr>
          <w:rFonts w:ascii="Arial" w:eastAsia="Times New Roman" w:hAnsi="Arial" w:cs="Arial"/>
          <w:color w:val="000000" w:themeColor="text1"/>
          <w:sz w:val="20"/>
          <w:szCs w:val="20"/>
          <w:lang w:eastAsia="ru-RU"/>
        </w:rPr>
        <w:t xml:space="preserve">2.2. </w:t>
      </w:r>
      <w:r w:rsidR="006F264B" w:rsidRPr="00EA603E">
        <w:rPr>
          <w:rFonts w:ascii="Arial" w:eastAsia="Times New Roman" w:hAnsi="Arial" w:cs="Arial"/>
          <w:color w:val="000000" w:themeColor="text1"/>
          <w:sz w:val="20"/>
          <w:szCs w:val="20"/>
          <w:lang w:eastAsia="ru-RU"/>
        </w:rPr>
        <w:t xml:space="preserve">Качество и комплектность </w:t>
      </w:r>
      <w:r w:rsidR="000757E1">
        <w:rPr>
          <w:rFonts w:ascii="Arial" w:eastAsia="Times New Roman" w:hAnsi="Arial" w:cs="Arial"/>
          <w:color w:val="000000" w:themeColor="text1"/>
          <w:sz w:val="20"/>
          <w:szCs w:val="20"/>
          <w:lang w:eastAsia="ru-RU"/>
        </w:rPr>
        <w:t>Товара</w:t>
      </w:r>
      <w:r w:rsidR="006F264B" w:rsidRPr="00EA603E">
        <w:rPr>
          <w:rFonts w:ascii="Arial" w:eastAsia="Times New Roman" w:hAnsi="Arial" w:cs="Arial"/>
          <w:color w:val="000000" w:themeColor="text1"/>
          <w:sz w:val="20"/>
          <w:szCs w:val="20"/>
          <w:lang w:eastAsia="ru-RU"/>
        </w:rPr>
        <w:t xml:space="preserve"> должны соответствовать техническим условиям Завода-изготовителя, заявке Покупателя и требованиям настоящего Договора.</w:t>
      </w:r>
      <w:r w:rsidR="000757E1">
        <w:rPr>
          <w:rFonts w:ascii="Arial" w:eastAsia="Times New Roman" w:hAnsi="Arial" w:cs="Arial"/>
          <w:color w:val="000000" w:themeColor="text1"/>
          <w:sz w:val="20"/>
          <w:szCs w:val="20"/>
          <w:lang w:eastAsia="ru-RU"/>
        </w:rPr>
        <w:t xml:space="preserve"> </w:t>
      </w:r>
      <w:r w:rsidR="006F264B" w:rsidRPr="00EA603E">
        <w:rPr>
          <w:rFonts w:ascii="Arial" w:eastAsia="Times New Roman" w:hAnsi="Arial" w:cs="Arial"/>
          <w:color w:val="000000" w:themeColor="text1"/>
          <w:sz w:val="20"/>
          <w:szCs w:val="20"/>
          <w:lang w:eastAsia="ru-RU"/>
        </w:rPr>
        <w:t>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должен соответствовать техническим требованиям, предъявляемым к товарам подобного рода.</w:t>
      </w:r>
      <w:r w:rsidRPr="00EA603E">
        <w:rPr>
          <w:rFonts w:ascii="Arial" w:eastAsia="Times New Roman" w:hAnsi="Arial" w:cs="Arial"/>
          <w:color w:val="000000" w:themeColor="text1"/>
          <w:sz w:val="20"/>
          <w:szCs w:val="20"/>
          <w:lang w:eastAsia="ru-RU"/>
        </w:rPr>
        <w:t xml:space="preserve"> </w:t>
      </w:r>
    </w:p>
    <w:p w14:paraId="5ABBF41D" w14:textId="77777777" w:rsidR="008267BB" w:rsidRPr="00EA603E" w:rsidRDefault="008267BB" w:rsidP="006607D9">
      <w:pPr>
        <w:tabs>
          <w:tab w:val="left" w:pos="3738"/>
        </w:tabs>
        <w:spacing w:after="0" w:line="240" w:lineRule="auto"/>
        <w:ind w:left="-142" w:firstLine="709"/>
        <w:jc w:val="both"/>
        <w:rPr>
          <w:rFonts w:ascii="Arial" w:eastAsia="Times New Roman" w:hAnsi="Arial" w:cs="Arial"/>
          <w:sz w:val="20"/>
          <w:szCs w:val="20"/>
          <w:lang w:eastAsia="ru-RU"/>
        </w:rPr>
      </w:pPr>
    </w:p>
    <w:p w14:paraId="785F0B18" w14:textId="21C89050" w:rsidR="00357B54" w:rsidRPr="00EA603E" w:rsidRDefault="00357B54" w:rsidP="006607D9">
      <w:pPr>
        <w:tabs>
          <w:tab w:val="left" w:pos="3825"/>
        </w:tabs>
        <w:spacing w:after="0" w:line="240" w:lineRule="auto"/>
        <w:ind w:left="-142" w:firstLine="709"/>
        <w:jc w:val="center"/>
        <w:rPr>
          <w:rFonts w:ascii="Arial" w:eastAsia="Times New Roman" w:hAnsi="Arial" w:cs="Arial"/>
          <w:b/>
          <w:bCs/>
          <w:sz w:val="20"/>
          <w:szCs w:val="20"/>
          <w:lang w:eastAsia="ru-RU"/>
        </w:rPr>
      </w:pPr>
      <w:r w:rsidRPr="00EA603E">
        <w:rPr>
          <w:rFonts w:ascii="Arial" w:eastAsia="Times New Roman" w:hAnsi="Arial" w:cs="Arial"/>
          <w:b/>
          <w:bCs/>
          <w:sz w:val="20"/>
          <w:szCs w:val="20"/>
          <w:lang w:eastAsia="ru-RU"/>
        </w:rPr>
        <w:t xml:space="preserve">3.  Доставка. Приемка товара. </w:t>
      </w:r>
    </w:p>
    <w:p w14:paraId="71399DFD" w14:textId="2FF58F77" w:rsidR="00357B54" w:rsidRPr="00EA603E" w:rsidRDefault="00357B54" w:rsidP="006607D9">
      <w:pPr>
        <w:spacing w:after="0" w:line="240" w:lineRule="auto"/>
        <w:ind w:left="-142" w:firstLine="709"/>
        <w:jc w:val="both"/>
        <w:rPr>
          <w:rFonts w:ascii="Arial" w:eastAsia="Times New Roman" w:hAnsi="Arial" w:cs="Arial"/>
          <w:bCs/>
          <w:sz w:val="20"/>
          <w:szCs w:val="20"/>
          <w:lang w:eastAsia="ru-RU"/>
        </w:rPr>
      </w:pPr>
      <w:r w:rsidRPr="00EA603E">
        <w:rPr>
          <w:rFonts w:ascii="Arial" w:eastAsia="Times New Roman" w:hAnsi="Arial" w:cs="Arial"/>
          <w:bCs/>
          <w:sz w:val="20"/>
          <w:szCs w:val="20"/>
          <w:lang w:eastAsia="ru-RU"/>
        </w:rPr>
        <w:t>3.1. Условия и срок поставки Товара согласовыва</w:t>
      </w:r>
      <w:r w:rsidR="006850FA" w:rsidRPr="00EA603E">
        <w:rPr>
          <w:rFonts w:ascii="Arial" w:eastAsia="Times New Roman" w:hAnsi="Arial" w:cs="Arial"/>
          <w:bCs/>
          <w:sz w:val="20"/>
          <w:szCs w:val="20"/>
          <w:lang w:eastAsia="ru-RU"/>
        </w:rPr>
        <w:t>ю</w:t>
      </w:r>
      <w:r w:rsidRPr="00EA603E">
        <w:rPr>
          <w:rFonts w:ascii="Arial" w:eastAsia="Times New Roman" w:hAnsi="Arial" w:cs="Arial"/>
          <w:bCs/>
          <w:sz w:val="20"/>
          <w:szCs w:val="20"/>
          <w:lang w:eastAsia="ru-RU"/>
        </w:rPr>
        <w:t xml:space="preserve">тся Сторонами в </w:t>
      </w:r>
      <w:r w:rsidR="00F92CA1" w:rsidRPr="00F92CA1">
        <w:rPr>
          <w:rFonts w:ascii="Arial" w:eastAsia="Times New Roman" w:hAnsi="Arial" w:cs="Arial"/>
          <w:bCs/>
          <w:sz w:val="20"/>
          <w:szCs w:val="20"/>
          <w:lang w:eastAsia="ru-RU"/>
        </w:rPr>
        <w:t>Спецификации (Приложение №1 к настоящему Договору)</w:t>
      </w:r>
      <w:r w:rsidRPr="00EA603E">
        <w:rPr>
          <w:rFonts w:ascii="Arial" w:eastAsia="Times New Roman" w:hAnsi="Arial" w:cs="Arial"/>
          <w:bCs/>
          <w:sz w:val="20"/>
          <w:szCs w:val="20"/>
          <w:lang w:eastAsia="ru-RU"/>
        </w:rPr>
        <w:t xml:space="preserve">, являющейся неотъемлемой частью настоящего Договора. </w:t>
      </w:r>
    </w:p>
    <w:p w14:paraId="4A6EDFEE" w14:textId="77777777" w:rsidR="00357B54" w:rsidRPr="00EA603E" w:rsidRDefault="00357B54" w:rsidP="006607D9">
      <w:pPr>
        <w:spacing w:after="0" w:line="240" w:lineRule="auto"/>
        <w:ind w:left="-142" w:firstLine="709"/>
        <w:jc w:val="both"/>
        <w:rPr>
          <w:rFonts w:ascii="Arial" w:eastAsia="Times New Roman" w:hAnsi="Arial" w:cs="Arial"/>
          <w:bCs/>
          <w:sz w:val="20"/>
          <w:szCs w:val="20"/>
          <w:lang w:eastAsia="ru-RU"/>
        </w:rPr>
      </w:pPr>
      <w:r w:rsidRPr="00EA603E">
        <w:rPr>
          <w:rFonts w:ascii="Arial" w:eastAsia="Times New Roman" w:hAnsi="Arial" w:cs="Arial"/>
          <w:bCs/>
          <w:sz w:val="20"/>
          <w:szCs w:val="20"/>
          <w:lang w:eastAsia="ru-RU"/>
        </w:rPr>
        <w:t xml:space="preserve">Стороны определили, что под термином дата поставки подразумевается дата передачи Товара получателю. </w:t>
      </w:r>
    </w:p>
    <w:p w14:paraId="50F7E5C6" w14:textId="2E13B792" w:rsidR="00357B54" w:rsidRPr="00EA603E"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3.</w:t>
      </w:r>
      <w:r w:rsidR="00356C46" w:rsidRPr="00EA603E">
        <w:rPr>
          <w:rFonts w:ascii="Arial" w:eastAsia="Times New Roman" w:hAnsi="Arial" w:cs="Arial"/>
          <w:sz w:val="20"/>
          <w:szCs w:val="20"/>
          <w:lang w:eastAsia="ru-RU"/>
        </w:rPr>
        <w:t>2</w:t>
      </w:r>
      <w:r w:rsidRPr="00EA603E">
        <w:rPr>
          <w:rFonts w:ascii="Arial" w:eastAsia="Times New Roman" w:hAnsi="Arial" w:cs="Arial"/>
          <w:sz w:val="20"/>
          <w:szCs w:val="20"/>
          <w:lang w:eastAsia="ru-RU"/>
        </w:rPr>
        <w:t>. Право собственности и риск случайной гибели или случайного повреждения товара переходит на Покупателя:</w:t>
      </w:r>
    </w:p>
    <w:p w14:paraId="5136C215" w14:textId="217FDAAB" w:rsidR="00357B54" w:rsidRPr="00EA603E"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в момент передачи товара на складе По</w:t>
      </w:r>
      <w:r w:rsidR="009530EA" w:rsidRPr="00EA603E">
        <w:rPr>
          <w:rFonts w:ascii="Arial" w:eastAsia="Times New Roman" w:hAnsi="Arial" w:cs="Arial"/>
          <w:sz w:val="20"/>
          <w:szCs w:val="20"/>
          <w:lang w:eastAsia="ru-RU"/>
        </w:rPr>
        <w:t>ставщика</w:t>
      </w:r>
      <w:r w:rsidRPr="00EA603E">
        <w:rPr>
          <w:rFonts w:ascii="Arial" w:eastAsia="Times New Roman" w:hAnsi="Arial" w:cs="Arial"/>
          <w:sz w:val="20"/>
          <w:szCs w:val="20"/>
          <w:lang w:eastAsia="ru-RU"/>
        </w:rPr>
        <w:t xml:space="preserve"> и подписания товарной накладной либо УПД;</w:t>
      </w:r>
    </w:p>
    <w:p w14:paraId="7D6B0410" w14:textId="2DE9AD41" w:rsidR="00357B54" w:rsidRPr="00EA603E"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3.</w:t>
      </w:r>
      <w:r w:rsidR="00356C46" w:rsidRPr="00EA603E">
        <w:rPr>
          <w:rFonts w:ascii="Arial" w:eastAsia="Times New Roman" w:hAnsi="Arial" w:cs="Arial"/>
          <w:sz w:val="20"/>
          <w:szCs w:val="20"/>
          <w:lang w:eastAsia="ru-RU"/>
        </w:rPr>
        <w:t>3</w:t>
      </w:r>
      <w:r w:rsidRPr="00EA603E">
        <w:rPr>
          <w:rFonts w:ascii="Arial" w:eastAsia="Times New Roman" w:hAnsi="Arial" w:cs="Arial"/>
          <w:sz w:val="20"/>
          <w:szCs w:val="20"/>
          <w:lang w:eastAsia="ru-RU"/>
        </w:rPr>
        <w:t>. С момента подписания Покупателем товаросопроводительных документов, подтверждающих приемку Товара по месту доставки товаров, определенных в договоре, Поставщик считается исполнившим свои обязательства.</w:t>
      </w:r>
    </w:p>
    <w:p w14:paraId="0D87D140" w14:textId="6E5121F1" w:rsidR="002C4D32" w:rsidRPr="00EA603E"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EA603E">
        <w:rPr>
          <w:rFonts w:ascii="Arial" w:eastAsia="Times New Roman" w:hAnsi="Arial" w:cs="Arial"/>
          <w:bCs/>
          <w:sz w:val="20"/>
          <w:szCs w:val="20"/>
          <w:lang w:eastAsia="ru-RU"/>
        </w:rPr>
        <w:t>3.</w:t>
      </w:r>
      <w:r w:rsidR="00356C46" w:rsidRPr="00EA603E">
        <w:rPr>
          <w:rFonts w:ascii="Arial" w:eastAsia="Times New Roman" w:hAnsi="Arial" w:cs="Arial"/>
          <w:bCs/>
          <w:sz w:val="20"/>
          <w:szCs w:val="20"/>
          <w:lang w:eastAsia="ru-RU"/>
        </w:rPr>
        <w:t>4</w:t>
      </w:r>
      <w:r w:rsidRPr="00EA603E">
        <w:rPr>
          <w:rFonts w:ascii="Arial" w:eastAsia="Times New Roman" w:hAnsi="Arial" w:cs="Arial"/>
          <w:bCs/>
          <w:sz w:val="20"/>
          <w:szCs w:val="20"/>
          <w:lang w:eastAsia="ru-RU"/>
        </w:rPr>
        <w:t xml:space="preserve">. </w:t>
      </w:r>
      <w:r w:rsidR="002C4D32" w:rsidRPr="00EA603E">
        <w:rPr>
          <w:rFonts w:ascii="Arial" w:eastAsia="Times New Roman" w:hAnsi="Arial" w:cs="Arial"/>
          <w:bCs/>
          <w:sz w:val="20"/>
          <w:szCs w:val="20"/>
          <w:lang w:eastAsia="ru-RU"/>
        </w:rPr>
        <w:t>Приемка Товара по качеству осуществляется в соответствии с Инструкцией о порядке приемки продукции производственно-технического назначения по качеству, утвержденной постановлением Госарбитража при Совете Министров СССР от 25 апреля 1966 г. № П-7 с последующими изменениями и дополнениями.</w:t>
      </w:r>
    </w:p>
    <w:p w14:paraId="2E734C68" w14:textId="77777777" w:rsidR="002C4D32" w:rsidRPr="00EA603E"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EA603E">
        <w:rPr>
          <w:rFonts w:ascii="Arial" w:eastAsia="Times New Roman" w:hAnsi="Arial" w:cs="Arial"/>
          <w:bCs/>
          <w:sz w:val="20"/>
          <w:szCs w:val="20"/>
          <w:lang w:eastAsia="ru-RU"/>
        </w:rPr>
        <w:t>Приемка Товара по количеству осуществляется в соответствии с Инструкцией о порядке приемки продукции производственно-технического назначения по количеству, утвержденной постановлением Госарбитража при Совете Министров СССР от 15 июня 1965 г. № П-6 с последующими изменениями и дополнениями.</w:t>
      </w:r>
    </w:p>
    <w:p w14:paraId="1847088D" w14:textId="77777777" w:rsidR="002C4D32" w:rsidRPr="00EA603E"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EA603E">
        <w:rPr>
          <w:rFonts w:ascii="Arial" w:eastAsia="Times New Roman" w:hAnsi="Arial" w:cs="Arial"/>
          <w:bCs/>
          <w:sz w:val="20"/>
          <w:szCs w:val="20"/>
          <w:lang w:eastAsia="ru-RU"/>
        </w:rPr>
        <w:t>Стороны договорились не применять положения:</w:t>
      </w:r>
    </w:p>
    <w:p w14:paraId="781FC9BC" w14:textId="1CEC78FF" w:rsidR="002C4D32" w:rsidRPr="00EA603E"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EA603E">
        <w:rPr>
          <w:rFonts w:ascii="Arial" w:eastAsia="Times New Roman" w:hAnsi="Arial" w:cs="Arial"/>
          <w:bCs/>
          <w:sz w:val="20"/>
          <w:szCs w:val="20"/>
          <w:lang w:eastAsia="ru-RU"/>
        </w:rPr>
        <w:t>- п. 21 Инструкции П-6, п. 23 Инструкции П-7. Покупатель подготавливает доверенность, выдаваемую Получателю для приемки продукции, в произвольной форме;</w:t>
      </w:r>
    </w:p>
    <w:p w14:paraId="768B1A32" w14:textId="77777777" w:rsidR="002C4D32" w:rsidRPr="00EA603E"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EA603E">
        <w:rPr>
          <w:rFonts w:ascii="Arial" w:eastAsia="Times New Roman" w:hAnsi="Arial" w:cs="Arial"/>
          <w:bCs/>
          <w:sz w:val="20"/>
          <w:szCs w:val="20"/>
          <w:lang w:eastAsia="ru-RU"/>
        </w:rPr>
        <w:t>- п 18 Инструкции П-6 о необходимости привлечения к приемке представителя общественности</w:t>
      </w:r>
    </w:p>
    <w:p w14:paraId="5178D564" w14:textId="77777777" w:rsidR="002C4D32" w:rsidRPr="00EA603E"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EA603E">
        <w:rPr>
          <w:rFonts w:ascii="Arial" w:eastAsia="Times New Roman" w:hAnsi="Arial" w:cs="Arial"/>
          <w:bCs/>
          <w:sz w:val="20"/>
          <w:szCs w:val="20"/>
          <w:lang w:eastAsia="ru-RU"/>
        </w:rPr>
        <w:t>Наличие недостатков в товаре Покупатель имеет право доказывать любыми удобными для него способами, в том числе с помощью результатов визуального осмотра и экспертизы, не ограничиваясь документами, установленными п. 14 Инструкции П-7.</w:t>
      </w:r>
    </w:p>
    <w:p w14:paraId="239F4674" w14:textId="5628EE0C" w:rsidR="00357B54" w:rsidRPr="00EA603E" w:rsidRDefault="002C4D32"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EA603E">
        <w:rPr>
          <w:rFonts w:ascii="Arial" w:eastAsia="Times New Roman" w:hAnsi="Arial" w:cs="Arial"/>
          <w:bCs/>
          <w:sz w:val="20"/>
          <w:szCs w:val="20"/>
          <w:lang w:eastAsia="ru-RU"/>
        </w:rPr>
        <w:lastRenderedPageBreak/>
        <w:t>В случае обнаружения несоответствия качества</w:t>
      </w:r>
      <w:r w:rsidR="00F92CA1">
        <w:rPr>
          <w:rFonts w:ascii="Arial" w:eastAsia="Times New Roman" w:hAnsi="Arial" w:cs="Arial"/>
          <w:bCs/>
          <w:sz w:val="20"/>
          <w:szCs w:val="20"/>
          <w:lang w:eastAsia="ru-RU"/>
        </w:rPr>
        <w:t xml:space="preserve"> Товара </w:t>
      </w:r>
      <w:r w:rsidRPr="00EA603E">
        <w:rPr>
          <w:rFonts w:ascii="Arial" w:eastAsia="Times New Roman" w:hAnsi="Arial" w:cs="Arial"/>
          <w:bCs/>
          <w:sz w:val="20"/>
          <w:szCs w:val="20"/>
          <w:lang w:eastAsia="ru-RU"/>
        </w:rPr>
        <w:t xml:space="preserve">с Паспортом Поставщика, невиновная сторона, понесшая расходы </w:t>
      </w:r>
      <w:r w:rsidR="00226ACC" w:rsidRPr="00EA603E">
        <w:rPr>
          <w:rFonts w:ascii="Arial" w:eastAsia="Times New Roman" w:hAnsi="Arial" w:cs="Arial"/>
          <w:bCs/>
          <w:sz w:val="20"/>
          <w:szCs w:val="20"/>
          <w:lang w:eastAsia="ru-RU"/>
        </w:rPr>
        <w:t>(</w:t>
      </w:r>
      <w:r w:rsidRPr="00EA603E">
        <w:rPr>
          <w:rFonts w:ascii="Arial" w:eastAsia="Times New Roman" w:hAnsi="Arial" w:cs="Arial"/>
          <w:bCs/>
          <w:sz w:val="20"/>
          <w:szCs w:val="20"/>
          <w:lang w:eastAsia="ru-RU"/>
        </w:rPr>
        <w:t>экспертизу</w:t>
      </w:r>
      <w:r w:rsidR="00FB5ED8" w:rsidRPr="00EA603E">
        <w:rPr>
          <w:rFonts w:ascii="Arial" w:eastAsia="Times New Roman" w:hAnsi="Arial" w:cs="Arial"/>
          <w:bCs/>
          <w:sz w:val="20"/>
          <w:szCs w:val="20"/>
          <w:lang w:eastAsia="ru-RU"/>
        </w:rPr>
        <w:t xml:space="preserve"> </w:t>
      </w:r>
      <w:r w:rsidRPr="00EA603E">
        <w:rPr>
          <w:rFonts w:ascii="Arial" w:eastAsia="Times New Roman" w:hAnsi="Arial" w:cs="Arial"/>
          <w:bCs/>
          <w:sz w:val="20"/>
          <w:szCs w:val="20"/>
          <w:lang w:eastAsia="ru-RU"/>
        </w:rPr>
        <w:t>качества</w:t>
      </w:r>
      <w:r w:rsidR="00FB5ED8" w:rsidRPr="00EA603E">
        <w:rPr>
          <w:rFonts w:ascii="Arial" w:eastAsia="Times New Roman" w:hAnsi="Arial" w:cs="Arial"/>
          <w:bCs/>
          <w:sz w:val="20"/>
          <w:szCs w:val="20"/>
          <w:lang w:eastAsia="ru-RU"/>
        </w:rPr>
        <w:t xml:space="preserve"> </w:t>
      </w:r>
      <w:r w:rsidRPr="00EA603E">
        <w:rPr>
          <w:rFonts w:ascii="Arial" w:eastAsia="Times New Roman" w:hAnsi="Arial" w:cs="Arial"/>
          <w:bCs/>
          <w:sz w:val="20"/>
          <w:szCs w:val="20"/>
          <w:lang w:eastAsia="ru-RU"/>
        </w:rPr>
        <w:t>Товара</w:t>
      </w:r>
      <w:r w:rsidR="00226ACC" w:rsidRPr="00EA603E">
        <w:rPr>
          <w:rFonts w:ascii="Arial" w:eastAsia="Times New Roman" w:hAnsi="Arial" w:cs="Arial"/>
          <w:bCs/>
          <w:sz w:val="20"/>
          <w:szCs w:val="20"/>
          <w:lang w:eastAsia="ru-RU"/>
        </w:rPr>
        <w:t>)</w:t>
      </w:r>
      <w:r w:rsidRPr="00EA603E">
        <w:rPr>
          <w:rFonts w:ascii="Arial" w:eastAsia="Times New Roman" w:hAnsi="Arial" w:cs="Arial"/>
          <w:bCs/>
          <w:sz w:val="20"/>
          <w:szCs w:val="20"/>
          <w:lang w:eastAsia="ru-RU"/>
        </w:rPr>
        <w:t xml:space="preserve"> имеет право требовать возмещения данных расходов с виновной стороны.</w:t>
      </w:r>
    </w:p>
    <w:p w14:paraId="305EA3E9" w14:textId="687BEE91" w:rsidR="00357B54" w:rsidRPr="00EA603E" w:rsidRDefault="00357B54" w:rsidP="006607D9">
      <w:pPr>
        <w:tabs>
          <w:tab w:val="left" w:pos="3825"/>
        </w:tabs>
        <w:spacing w:after="0" w:line="240" w:lineRule="auto"/>
        <w:ind w:left="-142" w:firstLine="709"/>
        <w:jc w:val="both"/>
        <w:rPr>
          <w:rFonts w:ascii="Arial" w:eastAsia="Times New Roman" w:hAnsi="Arial" w:cs="Arial"/>
          <w:bCs/>
          <w:sz w:val="20"/>
          <w:szCs w:val="20"/>
          <w:lang w:eastAsia="ru-RU"/>
        </w:rPr>
      </w:pPr>
      <w:r w:rsidRPr="00EA603E">
        <w:rPr>
          <w:rFonts w:ascii="Arial" w:eastAsia="Times New Roman" w:hAnsi="Arial" w:cs="Arial"/>
          <w:bCs/>
          <w:sz w:val="20"/>
          <w:szCs w:val="20"/>
          <w:lang w:eastAsia="ru-RU"/>
        </w:rPr>
        <w:t>3.</w:t>
      </w:r>
      <w:r w:rsidR="00356C46" w:rsidRPr="00EA603E">
        <w:rPr>
          <w:rFonts w:ascii="Arial" w:eastAsia="Times New Roman" w:hAnsi="Arial" w:cs="Arial"/>
          <w:bCs/>
          <w:sz w:val="20"/>
          <w:szCs w:val="20"/>
          <w:lang w:eastAsia="ru-RU"/>
        </w:rPr>
        <w:t>5</w:t>
      </w:r>
      <w:r w:rsidRPr="00EA603E">
        <w:rPr>
          <w:rFonts w:ascii="Arial" w:eastAsia="Times New Roman" w:hAnsi="Arial" w:cs="Arial"/>
          <w:bCs/>
          <w:sz w:val="20"/>
          <w:szCs w:val="20"/>
          <w:lang w:eastAsia="ru-RU"/>
        </w:rPr>
        <w:t>. При передаче товара Покупателю, не зависимо от формы доставки, приемка товара производится по количеству тарных мест. Окончательная приемка това</w:t>
      </w:r>
      <w:r w:rsidR="00A57609" w:rsidRPr="00EA603E">
        <w:rPr>
          <w:rFonts w:ascii="Arial" w:eastAsia="Times New Roman" w:hAnsi="Arial" w:cs="Arial"/>
          <w:bCs/>
          <w:sz w:val="20"/>
          <w:szCs w:val="20"/>
          <w:lang w:eastAsia="ru-RU"/>
        </w:rPr>
        <w:t>ра по количеству и качеству, не</w:t>
      </w:r>
      <w:r w:rsidRPr="00EA603E">
        <w:rPr>
          <w:rFonts w:ascii="Arial" w:eastAsia="Times New Roman" w:hAnsi="Arial" w:cs="Arial"/>
          <w:bCs/>
          <w:sz w:val="20"/>
          <w:szCs w:val="20"/>
          <w:lang w:eastAsia="ru-RU"/>
        </w:rPr>
        <w:t>зависимо от формы доставки</w:t>
      </w:r>
      <w:r w:rsidRPr="00F92CA1">
        <w:rPr>
          <w:rFonts w:ascii="Arial" w:eastAsia="Times New Roman" w:hAnsi="Arial" w:cs="Arial"/>
          <w:bCs/>
          <w:sz w:val="20"/>
          <w:szCs w:val="20"/>
          <w:lang w:eastAsia="ru-RU"/>
        </w:rPr>
        <w:t xml:space="preserve">, производится на складе Покупателя </w:t>
      </w:r>
      <w:r w:rsidR="00A57609" w:rsidRPr="00F92CA1">
        <w:rPr>
          <w:rFonts w:ascii="Arial" w:eastAsia="Times New Roman" w:hAnsi="Arial" w:cs="Arial"/>
          <w:bCs/>
          <w:sz w:val="20"/>
          <w:szCs w:val="20"/>
          <w:lang w:eastAsia="ru-RU"/>
        </w:rPr>
        <w:t>не позднее 5 (Пяти)</w:t>
      </w:r>
      <w:r w:rsidR="00A57609" w:rsidRPr="00EA603E">
        <w:rPr>
          <w:rFonts w:ascii="Arial" w:eastAsia="Times New Roman" w:hAnsi="Arial" w:cs="Arial"/>
          <w:bCs/>
          <w:sz w:val="20"/>
          <w:szCs w:val="20"/>
          <w:lang w:eastAsia="ru-RU"/>
        </w:rPr>
        <w:t xml:space="preserve"> рабочих дней</w:t>
      </w:r>
      <w:r w:rsidRPr="00EA603E">
        <w:rPr>
          <w:rFonts w:ascii="Arial" w:eastAsia="Times New Roman" w:hAnsi="Arial" w:cs="Arial"/>
          <w:bCs/>
          <w:sz w:val="20"/>
          <w:szCs w:val="20"/>
          <w:lang w:eastAsia="ru-RU"/>
        </w:rPr>
        <w:t xml:space="preserve"> с даты поступления товара.</w:t>
      </w:r>
    </w:p>
    <w:p w14:paraId="39C2FE55" w14:textId="3339154A" w:rsidR="00357B54" w:rsidRPr="00EA603E" w:rsidRDefault="00357B54" w:rsidP="006607D9">
      <w:pPr>
        <w:tabs>
          <w:tab w:val="left" w:pos="3825"/>
        </w:tabs>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3.</w:t>
      </w:r>
      <w:r w:rsidR="00356C46" w:rsidRPr="00EA603E">
        <w:rPr>
          <w:rFonts w:ascii="Arial" w:eastAsia="Times New Roman" w:hAnsi="Arial" w:cs="Arial"/>
          <w:sz w:val="20"/>
          <w:szCs w:val="20"/>
          <w:lang w:eastAsia="ru-RU"/>
        </w:rPr>
        <w:t>6</w:t>
      </w:r>
      <w:r w:rsidRPr="00EA603E">
        <w:rPr>
          <w:rFonts w:ascii="Arial" w:eastAsia="Times New Roman" w:hAnsi="Arial" w:cs="Arial"/>
          <w:sz w:val="20"/>
          <w:szCs w:val="20"/>
          <w:lang w:eastAsia="ru-RU"/>
        </w:rPr>
        <w:t xml:space="preserve">. По факту проведения приемки Покупатель вправе составить коммерческий акт о недостатках, ТОРГ-2, ТОРГ-3, </w:t>
      </w:r>
      <w:r w:rsidR="00BD0BE9" w:rsidRPr="00EA603E">
        <w:rPr>
          <w:rFonts w:ascii="Arial" w:eastAsia="Times New Roman" w:hAnsi="Arial" w:cs="Arial"/>
          <w:sz w:val="20"/>
          <w:szCs w:val="20"/>
          <w:lang w:eastAsia="ru-RU"/>
        </w:rPr>
        <w:t>в соответствии с</w:t>
      </w:r>
      <w:r w:rsidRPr="00EA603E">
        <w:rPr>
          <w:rFonts w:ascii="Arial" w:eastAsia="Times New Roman" w:hAnsi="Arial" w:cs="Arial"/>
          <w:sz w:val="20"/>
          <w:szCs w:val="20"/>
          <w:lang w:eastAsia="ru-RU"/>
        </w:rPr>
        <w:t xml:space="preserve"> Инструкци</w:t>
      </w:r>
      <w:r w:rsidR="00BD0BE9" w:rsidRPr="00EA603E">
        <w:rPr>
          <w:rFonts w:ascii="Arial" w:eastAsia="Times New Roman" w:hAnsi="Arial" w:cs="Arial"/>
          <w:sz w:val="20"/>
          <w:szCs w:val="20"/>
          <w:lang w:eastAsia="ru-RU"/>
        </w:rPr>
        <w:t>ей</w:t>
      </w:r>
      <w:r w:rsidRPr="00EA603E">
        <w:rPr>
          <w:rFonts w:ascii="Arial" w:eastAsia="Times New Roman" w:hAnsi="Arial" w:cs="Arial"/>
          <w:sz w:val="20"/>
          <w:szCs w:val="20"/>
          <w:lang w:eastAsia="ru-RU"/>
        </w:rPr>
        <w:t xml:space="preserve"> о порядке приемки продукции производственного технического назначения и товаров народного потребления по количеству и качеству П-6, П-7. </w:t>
      </w:r>
    </w:p>
    <w:p w14:paraId="08A3D0CF" w14:textId="063AC9FD" w:rsidR="00357B54" w:rsidRPr="00EA603E"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3.</w:t>
      </w:r>
      <w:r w:rsidR="00356C46" w:rsidRPr="00EA603E">
        <w:rPr>
          <w:rFonts w:ascii="Arial" w:eastAsia="Times New Roman" w:hAnsi="Arial" w:cs="Arial"/>
          <w:sz w:val="20"/>
          <w:szCs w:val="20"/>
          <w:lang w:eastAsia="ru-RU"/>
        </w:rPr>
        <w:t>7</w:t>
      </w:r>
      <w:r w:rsidRPr="00EA603E">
        <w:rPr>
          <w:rFonts w:ascii="Arial" w:eastAsia="Times New Roman" w:hAnsi="Arial" w:cs="Arial"/>
          <w:sz w:val="20"/>
          <w:szCs w:val="20"/>
          <w:lang w:eastAsia="ru-RU"/>
        </w:rPr>
        <w:t xml:space="preserve">. Претензии по качеству могут быть предъявлены в течение всего гарантийного срока. </w:t>
      </w:r>
    </w:p>
    <w:p w14:paraId="0F8E4515" w14:textId="5D75ABDC" w:rsidR="00357B54" w:rsidRPr="00EA603E"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3.</w:t>
      </w:r>
      <w:r w:rsidR="00356C46" w:rsidRPr="00EA603E">
        <w:rPr>
          <w:rFonts w:ascii="Arial" w:eastAsia="Times New Roman" w:hAnsi="Arial" w:cs="Arial"/>
          <w:sz w:val="20"/>
          <w:szCs w:val="20"/>
          <w:lang w:eastAsia="ru-RU"/>
        </w:rPr>
        <w:t>8</w:t>
      </w:r>
      <w:r w:rsidRPr="00EA603E">
        <w:rPr>
          <w:rFonts w:ascii="Arial" w:eastAsia="Times New Roman" w:hAnsi="Arial" w:cs="Arial"/>
          <w:sz w:val="20"/>
          <w:szCs w:val="20"/>
          <w:lang w:eastAsia="ru-RU"/>
        </w:rPr>
        <w:t xml:space="preserve">. В случае поставки </w:t>
      </w:r>
      <w:r w:rsidR="00F92CA1">
        <w:rPr>
          <w:rFonts w:ascii="Arial" w:eastAsia="Times New Roman" w:hAnsi="Arial" w:cs="Arial"/>
          <w:sz w:val="20"/>
          <w:szCs w:val="20"/>
          <w:lang w:eastAsia="ru-RU"/>
        </w:rPr>
        <w:t>Т</w:t>
      </w:r>
      <w:r w:rsidRPr="00EA603E">
        <w:rPr>
          <w:rFonts w:ascii="Arial" w:eastAsia="Times New Roman" w:hAnsi="Arial" w:cs="Arial"/>
          <w:sz w:val="20"/>
          <w:szCs w:val="20"/>
          <w:lang w:eastAsia="ru-RU"/>
        </w:rPr>
        <w:t>овара ненадлежащего качества, без сопроводительных документов, не соответствующего п. 2.2., 4.1, 4.2. настоящего договора,  спецификации либо иным документам, выражающих содержание воли Сторон Покупатель вправе отказаться от принятия такого товара, либо принять такой товар и направить Поставщику претензию с требованием уплаты штрафов, предусмотренных настоящим договором. При этом</w:t>
      </w:r>
      <w:r w:rsidR="00FB5ED8" w:rsidRPr="00EA603E">
        <w:rPr>
          <w:rFonts w:ascii="Arial" w:eastAsia="Times New Roman" w:hAnsi="Arial" w:cs="Arial"/>
          <w:sz w:val="20"/>
          <w:szCs w:val="20"/>
          <w:lang w:eastAsia="ru-RU"/>
        </w:rPr>
        <w:t xml:space="preserve"> </w:t>
      </w:r>
      <w:r w:rsidRPr="00EA603E">
        <w:rPr>
          <w:rFonts w:ascii="Arial" w:eastAsia="Times New Roman" w:hAnsi="Arial" w:cs="Arial"/>
          <w:sz w:val="20"/>
          <w:szCs w:val="20"/>
          <w:lang w:eastAsia="ru-RU"/>
        </w:rPr>
        <w:t xml:space="preserve">поставка </w:t>
      </w:r>
      <w:r w:rsidR="00F92CA1">
        <w:rPr>
          <w:rFonts w:ascii="Arial" w:eastAsia="Times New Roman" w:hAnsi="Arial" w:cs="Arial"/>
          <w:sz w:val="20"/>
          <w:szCs w:val="20"/>
          <w:lang w:eastAsia="ru-RU"/>
        </w:rPr>
        <w:t>Т</w:t>
      </w:r>
      <w:r w:rsidRPr="00EA603E">
        <w:rPr>
          <w:rFonts w:ascii="Arial" w:eastAsia="Times New Roman" w:hAnsi="Arial" w:cs="Arial"/>
          <w:sz w:val="20"/>
          <w:szCs w:val="20"/>
          <w:lang w:eastAsia="ru-RU"/>
        </w:rPr>
        <w:t xml:space="preserve">овара не соответствующего условиям п. </w:t>
      </w:r>
      <w:r w:rsidR="0087364B" w:rsidRPr="00EA603E">
        <w:rPr>
          <w:rFonts w:ascii="Arial" w:eastAsia="Times New Roman" w:hAnsi="Arial" w:cs="Arial"/>
          <w:sz w:val="20"/>
          <w:szCs w:val="20"/>
          <w:lang w:eastAsia="ru-RU"/>
        </w:rPr>
        <w:t>1.3</w:t>
      </w:r>
      <w:r w:rsidRPr="00EA603E">
        <w:rPr>
          <w:rFonts w:ascii="Arial" w:eastAsia="Times New Roman" w:hAnsi="Arial" w:cs="Arial"/>
          <w:sz w:val="20"/>
          <w:szCs w:val="20"/>
          <w:lang w:eastAsia="ru-RU"/>
        </w:rPr>
        <w:t xml:space="preserve">. договора будет рассматриваться сторонами как недопоставка товара. </w:t>
      </w:r>
    </w:p>
    <w:p w14:paraId="2F617596" w14:textId="20073751" w:rsidR="00C735E4" w:rsidRPr="00EA603E" w:rsidRDefault="00C735E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Вызов представителя Поставщика при обнаружении при приемке Товара нарушений требований к качеству/количеству Товара является обязательным.</w:t>
      </w:r>
    </w:p>
    <w:p w14:paraId="5FFCECBA" w14:textId="2076B7FC" w:rsidR="00357B54" w:rsidRPr="00EA603E" w:rsidRDefault="00357B54" w:rsidP="006607D9">
      <w:pPr>
        <w:autoSpaceDE w:val="0"/>
        <w:autoSpaceDN w:val="0"/>
        <w:adjustRightInd w:val="0"/>
        <w:spacing w:after="0" w:line="240" w:lineRule="auto"/>
        <w:ind w:left="-142" w:firstLine="709"/>
        <w:jc w:val="both"/>
        <w:rPr>
          <w:rFonts w:ascii="Arial" w:eastAsia="Times New Roman" w:hAnsi="Arial" w:cs="Arial"/>
          <w:bCs/>
          <w:sz w:val="20"/>
          <w:szCs w:val="20"/>
          <w:lang w:eastAsia="ru-RU"/>
        </w:rPr>
      </w:pPr>
      <w:r w:rsidRPr="00EA603E">
        <w:rPr>
          <w:rFonts w:ascii="Arial" w:eastAsia="Times New Roman" w:hAnsi="Arial" w:cs="Arial"/>
          <w:sz w:val="20"/>
          <w:szCs w:val="20"/>
          <w:lang w:eastAsia="ru-RU"/>
        </w:rPr>
        <w:t>3.</w:t>
      </w:r>
      <w:r w:rsidR="00356C46" w:rsidRPr="00EA603E">
        <w:rPr>
          <w:rFonts w:ascii="Arial" w:eastAsia="Times New Roman" w:hAnsi="Arial" w:cs="Arial"/>
          <w:sz w:val="20"/>
          <w:szCs w:val="20"/>
          <w:lang w:eastAsia="ru-RU"/>
        </w:rPr>
        <w:t>9</w:t>
      </w:r>
      <w:r w:rsidRPr="00EA603E">
        <w:rPr>
          <w:rFonts w:ascii="Arial" w:eastAsia="Times New Roman" w:hAnsi="Arial" w:cs="Arial"/>
          <w:sz w:val="20"/>
          <w:szCs w:val="20"/>
          <w:lang w:eastAsia="ru-RU"/>
        </w:rPr>
        <w:t xml:space="preserve">. </w:t>
      </w:r>
      <w:r w:rsidRPr="00EA603E">
        <w:rPr>
          <w:rFonts w:ascii="Arial" w:eastAsia="Times New Roman" w:hAnsi="Arial" w:cs="Arial"/>
          <w:bCs/>
          <w:sz w:val="20"/>
          <w:szCs w:val="20"/>
          <w:lang w:eastAsia="ru-RU"/>
        </w:rPr>
        <w:t xml:space="preserve">Поставщик обязан за свой счет устранить недостатки или произвести замену </w:t>
      </w:r>
      <w:r w:rsidR="00F92CA1">
        <w:rPr>
          <w:rFonts w:ascii="Arial" w:eastAsia="Times New Roman" w:hAnsi="Arial" w:cs="Arial"/>
          <w:bCs/>
          <w:sz w:val="20"/>
          <w:szCs w:val="20"/>
          <w:lang w:eastAsia="ru-RU"/>
        </w:rPr>
        <w:t>Т</w:t>
      </w:r>
      <w:r w:rsidRPr="00EA603E">
        <w:rPr>
          <w:rFonts w:ascii="Arial" w:eastAsia="Times New Roman" w:hAnsi="Arial" w:cs="Arial"/>
          <w:bCs/>
          <w:sz w:val="20"/>
          <w:szCs w:val="20"/>
          <w:lang w:eastAsia="ru-RU"/>
        </w:rPr>
        <w:t xml:space="preserve">овара ненадлежащего качества или количества в </w:t>
      </w:r>
      <w:r w:rsidRPr="00EA603E">
        <w:rPr>
          <w:rFonts w:ascii="Arial" w:eastAsia="Times New Roman" w:hAnsi="Arial" w:cs="Arial"/>
          <w:sz w:val="20"/>
          <w:szCs w:val="20"/>
          <w:lang w:eastAsia="ru-RU"/>
        </w:rPr>
        <w:t>течение 3 (Трех) календарных дней с даты получения соответствующего требования Покупателя</w:t>
      </w:r>
      <w:r w:rsidRPr="00EA603E">
        <w:rPr>
          <w:rFonts w:ascii="Arial" w:eastAsia="Times New Roman" w:hAnsi="Arial" w:cs="Arial"/>
          <w:bCs/>
          <w:sz w:val="20"/>
          <w:szCs w:val="20"/>
          <w:lang w:eastAsia="ru-RU"/>
        </w:rPr>
        <w:t>, либо иным образом устранить нарушение прав Покупателя по согласованию Сторон с возмещением всех причиненных таким нарушением убытков.</w:t>
      </w:r>
    </w:p>
    <w:p w14:paraId="05127AF5" w14:textId="7E0FD613" w:rsidR="00357B54" w:rsidRPr="00EA603E"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bCs/>
          <w:sz w:val="20"/>
          <w:szCs w:val="20"/>
          <w:lang w:eastAsia="ru-RU"/>
        </w:rPr>
        <w:t>3.</w:t>
      </w:r>
      <w:r w:rsidR="00356C46" w:rsidRPr="00EA603E">
        <w:rPr>
          <w:rFonts w:ascii="Arial" w:eastAsia="Times New Roman" w:hAnsi="Arial" w:cs="Arial"/>
          <w:bCs/>
          <w:sz w:val="20"/>
          <w:szCs w:val="20"/>
          <w:lang w:eastAsia="ru-RU"/>
        </w:rPr>
        <w:t>10</w:t>
      </w:r>
      <w:r w:rsidRPr="00EA603E">
        <w:rPr>
          <w:rFonts w:ascii="Arial" w:eastAsia="Times New Roman" w:hAnsi="Arial" w:cs="Arial"/>
          <w:bCs/>
          <w:sz w:val="20"/>
          <w:szCs w:val="20"/>
          <w:lang w:eastAsia="ru-RU"/>
        </w:rPr>
        <w:t xml:space="preserve">. Если, по согласованию между Сторонами, устранение дефектов производится силами Покупателя, Поставщик возмещает Покупателю расходы по устранению дефектов в согласованной с Поставщиком калькуляцией с приложением документов, подтверждающих фактические расходы Покупателя. </w:t>
      </w:r>
    </w:p>
    <w:p w14:paraId="3103C53F" w14:textId="04BB556B" w:rsidR="00357B54" w:rsidRPr="00EA603E"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3.</w:t>
      </w:r>
      <w:r w:rsidR="00356C46" w:rsidRPr="00EA603E">
        <w:rPr>
          <w:rFonts w:ascii="Arial" w:eastAsia="Times New Roman" w:hAnsi="Arial" w:cs="Arial"/>
          <w:sz w:val="20"/>
          <w:szCs w:val="20"/>
          <w:lang w:eastAsia="ru-RU"/>
        </w:rPr>
        <w:t>11</w:t>
      </w:r>
      <w:r w:rsidRPr="00EA603E">
        <w:rPr>
          <w:rFonts w:ascii="Arial" w:eastAsia="Times New Roman" w:hAnsi="Arial" w:cs="Arial"/>
          <w:sz w:val="20"/>
          <w:szCs w:val="20"/>
          <w:lang w:eastAsia="ru-RU"/>
        </w:rPr>
        <w:t>. В случае нарушения Поставщиком срока поставки товара Покупатель вправе в одностороннем порядке отказаться от такой партии товара либо части партии товара и (или) потребовать возмещение убытков, понесенных в связи с нарушением срока поставки товара (в т.ч. дополнительных расходов).</w:t>
      </w:r>
    </w:p>
    <w:p w14:paraId="78B2DD39" w14:textId="77777777" w:rsidR="00357B54" w:rsidRPr="00EA603E" w:rsidRDefault="00357B54" w:rsidP="006607D9">
      <w:pPr>
        <w:autoSpaceDE w:val="0"/>
        <w:autoSpaceDN w:val="0"/>
        <w:adjustRightInd w:val="0"/>
        <w:spacing w:after="0" w:line="240" w:lineRule="auto"/>
        <w:ind w:left="-142" w:firstLine="709"/>
        <w:jc w:val="both"/>
        <w:rPr>
          <w:rFonts w:ascii="Arial" w:eastAsia="Times New Roman" w:hAnsi="Arial" w:cs="Arial"/>
          <w:b/>
          <w:sz w:val="20"/>
          <w:szCs w:val="20"/>
          <w:lang w:eastAsia="ru-RU"/>
        </w:rPr>
      </w:pPr>
    </w:p>
    <w:p w14:paraId="00DDBDA9" w14:textId="27286168" w:rsidR="00357B54" w:rsidRPr="00EA603E" w:rsidRDefault="00357B54" w:rsidP="006607D9">
      <w:pPr>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EA603E">
        <w:rPr>
          <w:rFonts w:ascii="Arial" w:eastAsia="Times New Roman" w:hAnsi="Arial" w:cs="Arial"/>
          <w:b/>
          <w:sz w:val="20"/>
          <w:szCs w:val="20"/>
          <w:lang w:eastAsia="ru-RU"/>
        </w:rPr>
        <w:t>4. Тара и упаковка. Маркировка</w:t>
      </w:r>
      <w:r w:rsidR="00340A72">
        <w:rPr>
          <w:rFonts w:ascii="Arial" w:eastAsia="Times New Roman" w:hAnsi="Arial" w:cs="Arial"/>
          <w:b/>
          <w:sz w:val="20"/>
          <w:szCs w:val="20"/>
          <w:lang w:eastAsia="ru-RU"/>
        </w:rPr>
        <w:t>.</w:t>
      </w:r>
    </w:p>
    <w:p w14:paraId="55C1A9E0" w14:textId="77777777" w:rsidR="00357B54" w:rsidRPr="00EA603E"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4.1. Товар должен быть упакован в заводскую тару (упаковку), обеспечивающую его сохранность при перевозке и возможность идентификации при хранении. </w:t>
      </w:r>
    </w:p>
    <w:p w14:paraId="019EDA09" w14:textId="5FC30987" w:rsidR="00357B54" w:rsidRPr="00EA603E" w:rsidRDefault="00B07231"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4.2. </w:t>
      </w:r>
      <w:r w:rsidR="00357B54" w:rsidRPr="00EA603E">
        <w:rPr>
          <w:rFonts w:ascii="Arial" w:eastAsia="Times New Roman" w:hAnsi="Arial" w:cs="Arial"/>
          <w:sz w:val="20"/>
          <w:szCs w:val="20"/>
          <w:lang w:eastAsia="ru-RU"/>
        </w:rPr>
        <w:t xml:space="preserve">При организации поставки Товаров с привлечением сторонних перевозчиков, транспортно-экспедиторских организаций, </w:t>
      </w:r>
      <w:r w:rsidR="00BD0BE9" w:rsidRPr="00EA603E">
        <w:rPr>
          <w:rFonts w:ascii="Arial" w:eastAsia="Times New Roman" w:hAnsi="Arial" w:cs="Arial"/>
          <w:sz w:val="20"/>
          <w:szCs w:val="20"/>
          <w:lang w:eastAsia="ru-RU"/>
        </w:rPr>
        <w:t>П</w:t>
      </w:r>
      <w:r w:rsidR="00357B54" w:rsidRPr="00EA603E">
        <w:rPr>
          <w:rFonts w:ascii="Arial" w:eastAsia="Times New Roman" w:hAnsi="Arial" w:cs="Arial"/>
          <w:sz w:val="20"/>
          <w:szCs w:val="20"/>
          <w:lang w:eastAsia="ru-RU"/>
        </w:rPr>
        <w:t xml:space="preserve">оставщик обязуется упаковать товар надлежащим образом, и несёт ответственность за сохранность </w:t>
      </w:r>
      <w:proofErr w:type="spellStart"/>
      <w:r w:rsidR="00357B54" w:rsidRPr="00EA603E">
        <w:rPr>
          <w:rFonts w:ascii="Arial" w:eastAsia="Times New Roman" w:hAnsi="Arial" w:cs="Arial"/>
          <w:sz w:val="20"/>
          <w:szCs w:val="20"/>
          <w:lang w:eastAsia="ru-RU"/>
        </w:rPr>
        <w:t>внутритарных</w:t>
      </w:r>
      <w:proofErr w:type="spellEnd"/>
      <w:r w:rsidR="00357B54" w:rsidRPr="00EA603E">
        <w:rPr>
          <w:rFonts w:ascii="Arial" w:eastAsia="Times New Roman" w:hAnsi="Arial" w:cs="Arial"/>
          <w:sz w:val="20"/>
          <w:szCs w:val="20"/>
          <w:lang w:eastAsia="ru-RU"/>
        </w:rPr>
        <w:t xml:space="preserve"> вложений.</w:t>
      </w:r>
    </w:p>
    <w:p w14:paraId="461F3A2D" w14:textId="77777777" w:rsidR="00357B54" w:rsidRPr="00EA603E"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37079EF3" w14:textId="532D983D" w:rsidR="00357B54" w:rsidRPr="00EA603E" w:rsidRDefault="00357B54" w:rsidP="006607D9">
      <w:pPr>
        <w:tabs>
          <w:tab w:val="left" w:pos="3420"/>
          <w:tab w:val="left" w:pos="3825"/>
        </w:tabs>
        <w:spacing w:after="0" w:line="240" w:lineRule="auto"/>
        <w:ind w:left="-142" w:firstLine="709"/>
        <w:jc w:val="center"/>
        <w:rPr>
          <w:rFonts w:ascii="Arial" w:eastAsia="Times New Roman" w:hAnsi="Arial" w:cs="Arial"/>
          <w:b/>
          <w:bCs/>
          <w:sz w:val="20"/>
          <w:szCs w:val="20"/>
          <w:lang w:eastAsia="ru-RU"/>
        </w:rPr>
      </w:pPr>
      <w:r w:rsidRPr="00EA603E">
        <w:rPr>
          <w:rFonts w:ascii="Arial" w:eastAsia="Times New Roman" w:hAnsi="Arial" w:cs="Arial"/>
          <w:b/>
          <w:bCs/>
          <w:sz w:val="20"/>
          <w:szCs w:val="20"/>
          <w:lang w:eastAsia="ru-RU"/>
        </w:rPr>
        <w:t>5. Цена. Сроки и порядок расчетов</w:t>
      </w:r>
      <w:r w:rsidR="00340A72">
        <w:rPr>
          <w:rFonts w:ascii="Arial" w:eastAsia="Times New Roman" w:hAnsi="Arial" w:cs="Arial"/>
          <w:b/>
          <w:bCs/>
          <w:sz w:val="20"/>
          <w:szCs w:val="20"/>
          <w:lang w:eastAsia="ru-RU"/>
        </w:rPr>
        <w:t>.</w:t>
      </w:r>
    </w:p>
    <w:p w14:paraId="65F2E372" w14:textId="7E8A7C04" w:rsidR="00C51FFA" w:rsidRPr="00EA603E" w:rsidRDefault="00357B54" w:rsidP="00C51FFA">
      <w:pPr>
        <w:tabs>
          <w:tab w:val="left" w:pos="3738"/>
        </w:tabs>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5.1. </w:t>
      </w:r>
      <w:r w:rsidR="00DE0177" w:rsidRPr="00EA603E">
        <w:rPr>
          <w:rFonts w:ascii="Arial" w:eastAsia="Times New Roman" w:hAnsi="Arial" w:cs="Arial"/>
          <w:sz w:val="20"/>
          <w:szCs w:val="20"/>
          <w:lang w:eastAsia="ru-RU"/>
        </w:rPr>
        <w:t xml:space="preserve">Общая сумма договора </w:t>
      </w:r>
      <w:r w:rsidR="009D2C40" w:rsidRPr="00EA603E">
        <w:rPr>
          <w:rFonts w:ascii="Arial" w:eastAsia="Times New Roman" w:hAnsi="Arial" w:cs="Arial"/>
          <w:sz w:val="20"/>
          <w:szCs w:val="20"/>
          <w:lang w:eastAsia="ru-RU"/>
        </w:rPr>
        <w:t>составляет</w:t>
      </w:r>
      <w:r w:rsidR="00340A72">
        <w:rPr>
          <w:rFonts w:ascii="Arial" w:eastAsia="Times New Roman" w:hAnsi="Arial" w:cs="Arial"/>
          <w:sz w:val="20"/>
          <w:szCs w:val="20"/>
          <w:lang w:eastAsia="ru-RU"/>
        </w:rPr>
        <w:t xml:space="preserve">: _______________ </w:t>
      </w:r>
      <w:r w:rsidR="00FB5ED8" w:rsidRPr="00EA603E">
        <w:rPr>
          <w:rFonts w:ascii="Arial" w:eastAsia="Times New Roman" w:hAnsi="Arial" w:cs="Arial"/>
          <w:sz w:val="20"/>
          <w:szCs w:val="20"/>
          <w:lang w:eastAsia="ru-RU"/>
        </w:rPr>
        <w:t>(</w:t>
      </w:r>
      <w:r w:rsidR="0070303D" w:rsidRPr="00EA603E">
        <w:rPr>
          <w:rFonts w:ascii="Arial" w:eastAsia="Times New Roman" w:hAnsi="Arial" w:cs="Arial"/>
          <w:sz w:val="20"/>
          <w:szCs w:val="20"/>
          <w:lang w:eastAsia="ru-RU"/>
        </w:rPr>
        <w:t>_______________</w:t>
      </w:r>
      <w:r w:rsidR="00FB5ED8" w:rsidRPr="00EA603E">
        <w:rPr>
          <w:rFonts w:ascii="Arial" w:eastAsia="Times New Roman" w:hAnsi="Arial" w:cs="Arial"/>
          <w:sz w:val="20"/>
          <w:szCs w:val="20"/>
          <w:lang w:eastAsia="ru-RU"/>
        </w:rPr>
        <w:t>) рублей</w:t>
      </w:r>
      <w:r w:rsidR="00340A72">
        <w:rPr>
          <w:rFonts w:ascii="Arial" w:eastAsia="Times New Roman" w:hAnsi="Arial" w:cs="Arial"/>
          <w:sz w:val="20"/>
          <w:szCs w:val="20"/>
          <w:lang w:eastAsia="ru-RU"/>
        </w:rPr>
        <w:t xml:space="preserve"> ___ </w:t>
      </w:r>
      <w:r w:rsidR="00FB5ED8" w:rsidRPr="00EA603E">
        <w:rPr>
          <w:rFonts w:ascii="Arial" w:eastAsia="Times New Roman" w:hAnsi="Arial" w:cs="Arial"/>
          <w:sz w:val="20"/>
          <w:szCs w:val="20"/>
          <w:lang w:eastAsia="ru-RU"/>
        </w:rPr>
        <w:t>копеек</w:t>
      </w:r>
      <w:r w:rsidR="00644D28" w:rsidRPr="00EA603E">
        <w:rPr>
          <w:rFonts w:ascii="Arial" w:eastAsia="Times New Roman" w:hAnsi="Arial" w:cs="Arial"/>
          <w:sz w:val="20"/>
          <w:szCs w:val="20"/>
          <w:lang w:eastAsia="ru-RU"/>
        </w:rPr>
        <w:t xml:space="preserve"> в т.ч. </w:t>
      </w:r>
      <w:r w:rsidR="0087364B" w:rsidRPr="00EA603E">
        <w:rPr>
          <w:rFonts w:ascii="Arial" w:eastAsia="Times New Roman" w:hAnsi="Arial" w:cs="Arial"/>
          <w:sz w:val="20"/>
          <w:szCs w:val="20"/>
          <w:lang w:eastAsia="ru-RU"/>
        </w:rPr>
        <w:t xml:space="preserve"> НДС</w:t>
      </w:r>
      <w:r w:rsidR="00340A72">
        <w:rPr>
          <w:rFonts w:ascii="Arial" w:eastAsia="Times New Roman" w:hAnsi="Arial" w:cs="Arial"/>
          <w:sz w:val="20"/>
          <w:szCs w:val="20"/>
          <w:lang w:eastAsia="ru-RU"/>
        </w:rPr>
        <w:t>- __%/ без НДС</w:t>
      </w:r>
      <w:r w:rsidR="0087364B" w:rsidRPr="00EA603E">
        <w:rPr>
          <w:rFonts w:ascii="Arial" w:eastAsia="Times New Roman" w:hAnsi="Arial" w:cs="Arial"/>
          <w:sz w:val="20"/>
          <w:szCs w:val="20"/>
          <w:lang w:eastAsia="ru-RU"/>
        </w:rPr>
        <w:t>.</w:t>
      </w:r>
      <w:r w:rsidR="00D34E85" w:rsidRPr="00EA603E">
        <w:rPr>
          <w:rFonts w:ascii="Arial" w:eastAsia="Times New Roman" w:hAnsi="Arial" w:cs="Arial"/>
          <w:sz w:val="20"/>
          <w:szCs w:val="20"/>
          <w:lang w:eastAsia="ru-RU"/>
        </w:rPr>
        <w:t xml:space="preserve"> </w:t>
      </w:r>
    </w:p>
    <w:p w14:paraId="0F2504E0" w14:textId="464D1A58" w:rsidR="00C51FFA" w:rsidRPr="00EA603E" w:rsidRDefault="00C51FFA" w:rsidP="00C51FFA">
      <w:pPr>
        <w:tabs>
          <w:tab w:val="left" w:pos="3738"/>
        </w:tabs>
        <w:spacing w:after="0" w:line="240" w:lineRule="auto"/>
        <w:ind w:left="-142" w:firstLine="709"/>
        <w:jc w:val="both"/>
        <w:rPr>
          <w:rFonts w:ascii="Arial" w:hAnsi="Arial" w:cs="Arial"/>
          <w:sz w:val="20"/>
          <w:szCs w:val="20"/>
        </w:rPr>
      </w:pPr>
      <w:r w:rsidRPr="00EA603E">
        <w:rPr>
          <w:rFonts w:ascii="Arial" w:hAnsi="Arial" w:cs="Arial"/>
          <w:sz w:val="20"/>
          <w:szCs w:val="20"/>
        </w:rPr>
        <w:t>5.2. Расчеты производятся путем перечисления Покупателем денежных средств на расчетный счет Поставщика.</w:t>
      </w:r>
    </w:p>
    <w:p w14:paraId="165D296D" w14:textId="0FBAD3B7" w:rsidR="00C51FFA" w:rsidRPr="00EA603E" w:rsidRDefault="00C51FFA" w:rsidP="00C51FFA">
      <w:pPr>
        <w:tabs>
          <w:tab w:val="left" w:pos="3738"/>
        </w:tabs>
        <w:spacing w:after="0" w:line="240" w:lineRule="auto"/>
        <w:ind w:left="-142" w:firstLine="709"/>
        <w:jc w:val="both"/>
        <w:rPr>
          <w:rFonts w:ascii="Arial" w:eastAsia="Times New Roman" w:hAnsi="Arial" w:cs="Arial"/>
          <w:sz w:val="20"/>
          <w:szCs w:val="20"/>
          <w:lang w:eastAsia="ru-RU"/>
        </w:rPr>
      </w:pPr>
      <w:r w:rsidRPr="00EA603E">
        <w:rPr>
          <w:rFonts w:ascii="Arial" w:hAnsi="Arial" w:cs="Arial"/>
          <w:sz w:val="20"/>
          <w:szCs w:val="20"/>
        </w:rPr>
        <w:t>5.3. Покупатель обязан в течение 7 (</w:t>
      </w:r>
      <w:r w:rsidR="00340A72">
        <w:rPr>
          <w:rFonts w:ascii="Arial" w:hAnsi="Arial" w:cs="Arial"/>
          <w:sz w:val="20"/>
          <w:szCs w:val="20"/>
        </w:rPr>
        <w:t>С</w:t>
      </w:r>
      <w:r w:rsidRPr="00EA603E">
        <w:rPr>
          <w:rFonts w:ascii="Arial" w:hAnsi="Arial" w:cs="Arial"/>
          <w:sz w:val="20"/>
          <w:szCs w:val="20"/>
        </w:rPr>
        <w:t>еми) рабочих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01C45D2E" w14:textId="77777777" w:rsidR="00357B54" w:rsidRPr="00EA603E" w:rsidRDefault="00357B54" w:rsidP="006607D9">
      <w:pPr>
        <w:tabs>
          <w:tab w:val="left" w:pos="3738"/>
        </w:tabs>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Окончательная стоимость Товара определяется исходя из фактически поставленного Товара, принятого Покупателем по количеству и качеству на дату окончания срока действия настоящего договора.</w:t>
      </w:r>
    </w:p>
    <w:p w14:paraId="176D4D90" w14:textId="5E9F4E75" w:rsidR="00357B54" w:rsidRPr="00EA603E" w:rsidRDefault="00357B54" w:rsidP="006850FA">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5.</w:t>
      </w:r>
      <w:r w:rsidR="00C51FFA" w:rsidRPr="00EA603E">
        <w:rPr>
          <w:rFonts w:ascii="Arial" w:eastAsia="Times New Roman" w:hAnsi="Arial" w:cs="Arial"/>
          <w:sz w:val="20"/>
          <w:szCs w:val="20"/>
          <w:lang w:eastAsia="ru-RU"/>
        </w:rPr>
        <w:t>4</w:t>
      </w:r>
      <w:r w:rsidRPr="00EA603E">
        <w:rPr>
          <w:rFonts w:ascii="Arial" w:eastAsia="Times New Roman" w:hAnsi="Arial" w:cs="Arial"/>
          <w:sz w:val="20"/>
          <w:szCs w:val="20"/>
          <w:lang w:eastAsia="ru-RU"/>
        </w:rPr>
        <w:t xml:space="preserve">. Обязанность Покупателя по оплате товара считается исполненной с момента списания денежных средств с </w:t>
      </w:r>
      <w:r w:rsidR="008E6540" w:rsidRPr="00EA603E">
        <w:rPr>
          <w:rFonts w:ascii="Arial" w:eastAsia="Times New Roman" w:hAnsi="Arial" w:cs="Arial"/>
          <w:sz w:val="20"/>
          <w:szCs w:val="20"/>
          <w:lang w:eastAsia="ru-RU"/>
        </w:rPr>
        <w:t>корреспондентского</w:t>
      </w:r>
      <w:r w:rsidRPr="00EA603E">
        <w:rPr>
          <w:rFonts w:ascii="Arial" w:eastAsia="Times New Roman" w:hAnsi="Arial" w:cs="Arial"/>
          <w:sz w:val="20"/>
          <w:szCs w:val="20"/>
          <w:lang w:eastAsia="ru-RU"/>
        </w:rPr>
        <w:t xml:space="preserve"> счета Покупателя. </w:t>
      </w:r>
    </w:p>
    <w:p w14:paraId="57455DEF" w14:textId="2AC1B1B0" w:rsidR="00357B54" w:rsidRPr="00EA603E" w:rsidRDefault="00357B54" w:rsidP="006607D9">
      <w:pPr>
        <w:tabs>
          <w:tab w:val="left" w:pos="3825"/>
        </w:tabs>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5.</w:t>
      </w:r>
      <w:r w:rsidR="00C51FFA" w:rsidRPr="00EA603E">
        <w:rPr>
          <w:rFonts w:ascii="Arial" w:eastAsia="Times New Roman" w:hAnsi="Arial" w:cs="Arial"/>
          <w:sz w:val="20"/>
          <w:szCs w:val="20"/>
          <w:lang w:eastAsia="ru-RU"/>
        </w:rPr>
        <w:t>5</w:t>
      </w:r>
      <w:r w:rsidRPr="00EA603E">
        <w:rPr>
          <w:rFonts w:ascii="Arial" w:eastAsia="Times New Roman" w:hAnsi="Arial" w:cs="Arial"/>
          <w:sz w:val="20"/>
          <w:szCs w:val="20"/>
          <w:lang w:eastAsia="ru-RU"/>
        </w:rPr>
        <w:t>. Стороны не реже одного раза в квартал производят сверку расчетов за отгруженный товар. Результат сверки подтверждается двухсторонним актом. Сторона, получившая акт сверки расчетов, обязана возвратить его оформленным надлежащим образом в течение 10 (Десяти) дней с момента его получения.</w:t>
      </w:r>
    </w:p>
    <w:p w14:paraId="1B3184C0" w14:textId="6BD22FC4"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5.</w:t>
      </w:r>
      <w:r w:rsidR="00C51FFA" w:rsidRPr="00EA603E">
        <w:rPr>
          <w:rFonts w:ascii="Arial" w:eastAsia="Times New Roman" w:hAnsi="Arial" w:cs="Arial"/>
          <w:sz w:val="20"/>
          <w:szCs w:val="20"/>
          <w:lang w:eastAsia="ru-RU"/>
        </w:rPr>
        <w:t>6</w:t>
      </w:r>
      <w:r w:rsidRPr="00EA603E">
        <w:rPr>
          <w:rFonts w:ascii="Arial" w:eastAsia="Times New Roman" w:hAnsi="Arial" w:cs="Arial"/>
          <w:sz w:val="20"/>
          <w:szCs w:val="20"/>
          <w:lang w:eastAsia="ru-RU"/>
        </w:rPr>
        <w:t>. 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Гражданского кодекса Российской Федерации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предусмотренных ст. 317.1 Гражданского кодекса Российской Федерации.</w:t>
      </w:r>
    </w:p>
    <w:p w14:paraId="55BE74F1" w14:textId="2483A916"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5.</w:t>
      </w:r>
      <w:r w:rsidR="00C51FFA" w:rsidRPr="00EA603E">
        <w:rPr>
          <w:rFonts w:ascii="Arial" w:eastAsia="Times New Roman" w:hAnsi="Arial" w:cs="Arial"/>
          <w:sz w:val="20"/>
          <w:szCs w:val="20"/>
          <w:lang w:eastAsia="ru-RU"/>
        </w:rPr>
        <w:t>7</w:t>
      </w:r>
      <w:r w:rsidRPr="00EA603E">
        <w:rPr>
          <w:rFonts w:ascii="Arial" w:eastAsia="Times New Roman" w:hAnsi="Arial" w:cs="Arial"/>
          <w:sz w:val="20"/>
          <w:szCs w:val="20"/>
          <w:lang w:eastAsia="ru-RU"/>
        </w:rPr>
        <w:t>. В случае не предоставления или предоставления неполного комплекта товаросопроводительных документов, либо предоставления товаросопроводительных документов, содержащих ошибки и неточности, Покупатель вправе не оплачивать поставленный товар до момента получения полного комплекта надлежащим образом оформленных документов.</w:t>
      </w:r>
      <w:r w:rsidRPr="00EA603E">
        <w:rPr>
          <w:rFonts w:ascii="Arial" w:eastAsia="Times New Roman" w:hAnsi="Arial" w:cs="Arial"/>
          <w:sz w:val="20"/>
          <w:szCs w:val="20"/>
          <w:lang w:eastAsia="ru-RU"/>
        </w:rPr>
        <w:tab/>
      </w:r>
    </w:p>
    <w:p w14:paraId="766248DD" w14:textId="77777777" w:rsidR="00F162DA"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         </w:t>
      </w:r>
      <w:r w:rsidRPr="00EA603E">
        <w:rPr>
          <w:rFonts w:ascii="Arial" w:eastAsia="Times New Roman" w:hAnsi="Arial" w:cs="Arial"/>
          <w:sz w:val="20"/>
          <w:szCs w:val="20"/>
          <w:lang w:eastAsia="ru-RU"/>
        </w:rPr>
        <w:tab/>
      </w:r>
      <w:r w:rsidRPr="00EA603E">
        <w:rPr>
          <w:rFonts w:ascii="Arial" w:eastAsia="Times New Roman" w:hAnsi="Arial" w:cs="Arial"/>
          <w:sz w:val="20"/>
          <w:szCs w:val="20"/>
          <w:lang w:eastAsia="ru-RU"/>
        </w:rPr>
        <w:tab/>
      </w:r>
      <w:r w:rsidRPr="00EA603E">
        <w:rPr>
          <w:rFonts w:ascii="Arial" w:eastAsia="Times New Roman" w:hAnsi="Arial" w:cs="Arial"/>
          <w:sz w:val="20"/>
          <w:szCs w:val="20"/>
          <w:lang w:eastAsia="ru-RU"/>
        </w:rPr>
        <w:tab/>
      </w:r>
      <w:r w:rsidRPr="00EA603E">
        <w:rPr>
          <w:rFonts w:ascii="Arial" w:eastAsia="Times New Roman" w:hAnsi="Arial" w:cs="Arial"/>
          <w:sz w:val="20"/>
          <w:szCs w:val="20"/>
          <w:lang w:eastAsia="ru-RU"/>
        </w:rPr>
        <w:tab/>
      </w:r>
      <w:r w:rsidRPr="00EA603E">
        <w:rPr>
          <w:rFonts w:ascii="Arial" w:eastAsia="Times New Roman" w:hAnsi="Arial" w:cs="Arial"/>
          <w:sz w:val="20"/>
          <w:szCs w:val="20"/>
          <w:lang w:eastAsia="ru-RU"/>
        </w:rPr>
        <w:tab/>
      </w:r>
    </w:p>
    <w:p w14:paraId="06992E6D" w14:textId="0D58D32C" w:rsidR="00357B54" w:rsidRPr="00EA603E" w:rsidRDefault="00357B54" w:rsidP="00644D28">
      <w:pPr>
        <w:spacing w:after="0" w:line="240" w:lineRule="auto"/>
        <w:ind w:left="-142" w:firstLine="709"/>
        <w:jc w:val="center"/>
        <w:rPr>
          <w:rFonts w:ascii="Arial" w:eastAsia="Times New Roman" w:hAnsi="Arial" w:cs="Arial"/>
          <w:b/>
          <w:sz w:val="20"/>
          <w:szCs w:val="20"/>
          <w:lang w:eastAsia="ru-RU"/>
        </w:rPr>
      </w:pPr>
      <w:r w:rsidRPr="00EA603E">
        <w:rPr>
          <w:rFonts w:ascii="Arial" w:eastAsia="Times New Roman" w:hAnsi="Arial" w:cs="Arial"/>
          <w:b/>
          <w:sz w:val="20"/>
          <w:szCs w:val="20"/>
          <w:lang w:eastAsia="ru-RU"/>
        </w:rPr>
        <w:t>6. Права и обязанности сторон</w:t>
      </w:r>
      <w:r w:rsidR="00340A72">
        <w:rPr>
          <w:rFonts w:ascii="Arial" w:eastAsia="Times New Roman" w:hAnsi="Arial" w:cs="Arial"/>
          <w:b/>
          <w:sz w:val="20"/>
          <w:szCs w:val="20"/>
          <w:lang w:eastAsia="ru-RU"/>
        </w:rPr>
        <w:t>.</w:t>
      </w:r>
    </w:p>
    <w:p w14:paraId="3D96BC27" w14:textId="77777777" w:rsidR="00357B54" w:rsidRPr="00EA603E" w:rsidRDefault="00357B54" w:rsidP="00644D28">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6.1. Обязанности Поставщика:</w:t>
      </w:r>
    </w:p>
    <w:p w14:paraId="5ABCF29E" w14:textId="77777777" w:rsidR="00357B54" w:rsidRPr="00EA603E" w:rsidRDefault="00357B54" w:rsidP="00644D28">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поставить Товар надлежащего качества, в ассортименте и количестве, а также в порядки и сроки, определенные настоящим договором;</w:t>
      </w:r>
    </w:p>
    <w:p w14:paraId="1DB4780F" w14:textId="77777777" w:rsidR="00357B54" w:rsidRPr="00EA603E" w:rsidRDefault="00357B54" w:rsidP="00644D28">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обеспечить для Товара надлежащие условия перевозки и хранения до момента его передачи Покупателю;</w:t>
      </w:r>
    </w:p>
    <w:p w14:paraId="2F6E9711" w14:textId="2D21F2B1" w:rsidR="00357B54" w:rsidRPr="00EA603E" w:rsidRDefault="00357B54" w:rsidP="00644D28">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lastRenderedPageBreak/>
        <w:t xml:space="preserve">- передать Покупателю по ТТН, </w:t>
      </w:r>
      <w:r w:rsidR="00C735E4" w:rsidRPr="00EA603E">
        <w:rPr>
          <w:rFonts w:ascii="Arial" w:eastAsia="Times New Roman" w:hAnsi="Arial" w:cs="Arial"/>
          <w:sz w:val="20"/>
          <w:szCs w:val="20"/>
          <w:lang w:eastAsia="ru-RU"/>
        </w:rPr>
        <w:t xml:space="preserve">ТОРГ-12 </w:t>
      </w:r>
      <w:r w:rsidRPr="00EA603E">
        <w:rPr>
          <w:rFonts w:ascii="Arial" w:eastAsia="Times New Roman" w:hAnsi="Arial" w:cs="Arial"/>
          <w:sz w:val="20"/>
          <w:szCs w:val="20"/>
          <w:lang w:eastAsia="ru-RU"/>
        </w:rPr>
        <w:t>либо УПД (счет – фактуры) товар вместе со всеми необходимыми товаросопроводительными и иными документами на Товар;</w:t>
      </w:r>
    </w:p>
    <w:p w14:paraId="40A622D2" w14:textId="77777777" w:rsidR="00357B54" w:rsidRPr="00EA603E" w:rsidRDefault="00357B54" w:rsidP="00644D28">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обеспечить отражение в УПД либо товарной накладной номера и даты договора, номера (-</w:t>
      </w:r>
      <w:proofErr w:type="spellStart"/>
      <w:r w:rsidRPr="00EA603E">
        <w:rPr>
          <w:rFonts w:ascii="Arial" w:eastAsia="Times New Roman" w:hAnsi="Arial" w:cs="Arial"/>
          <w:sz w:val="20"/>
          <w:szCs w:val="20"/>
          <w:lang w:eastAsia="ru-RU"/>
        </w:rPr>
        <w:t>ов</w:t>
      </w:r>
      <w:proofErr w:type="spellEnd"/>
      <w:r w:rsidRPr="00EA603E">
        <w:rPr>
          <w:rFonts w:ascii="Arial" w:eastAsia="Times New Roman" w:hAnsi="Arial" w:cs="Arial"/>
          <w:sz w:val="20"/>
          <w:szCs w:val="20"/>
          <w:lang w:eastAsia="ru-RU"/>
        </w:rPr>
        <w:t>) счета (-</w:t>
      </w:r>
      <w:proofErr w:type="spellStart"/>
      <w:r w:rsidRPr="00EA603E">
        <w:rPr>
          <w:rFonts w:ascii="Arial" w:eastAsia="Times New Roman" w:hAnsi="Arial" w:cs="Arial"/>
          <w:sz w:val="20"/>
          <w:szCs w:val="20"/>
          <w:lang w:eastAsia="ru-RU"/>
        </w:rPr>
        <w:t>ов</w:t>
      </w:r>
      <w:proofErr w:type="spellEnd"/>
      <w:r w:rsidRPr="00EA603E">
        <w:rPr>
          <w:rFonts w:ascii="Arial" w:eastAsia="Times New Roman" w:hAnsi="Arial" w:cs="Arial"/>
          <w:sz w:val="20"/>
          <w:szCs w:val="20"/>
          <w:lang w:eastAsia="ru-RU"/>
        </w:rPr>
        <w:t>);</w:t>
      </w:r>
    </w:p>
    <w:p w14:paraId="40929C3E" w14:textId="77777777" w:rsidR="00357B54" w:rsidRPr="00EA603E" w:rsidRDefault="00357B54" w:rsidP="00644D28">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обеспечить соответствие маркировки Товара установленным стандартам;</w:t>
      </w:r>
    </w:p>
    <w:p w14:paraId="11615EF7" w14:textId="77777777" w:rsidR="00357B54" w:rsidRPr="00EA603E" w:rsidRDefault="00357B54" w:rsidP="00644D28">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6.2. Права Поставщика:</w:t>
      </w:r>
    </w:p>
    <w:p w14:paraId="5F84F542" w14:textId="77777777" w:rsidR="00357B54" w:rsidRPr="00EA603E" w:rsidRDefault="00357B54" w:rsidP="00644D28">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требовать принятия и оплаты поставленного Товара в размере, в порядке и на условиях, определенным настоящим договором.</w:t>
      </w:r>
    </w:p>
    <w:p w14:paraId="0AC1C26A" w14:textId="77777777" w:rsidR="00357B54" w:rsidRPr="00EA603E" w:rsidRDefault="00357B54" w:rsidP="00644D28">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6.3. Обязанности Покупателя:</w:t>
      </w:r>
    </w:p>
    <w:p w14:paraId="464C2364" w14:textId="77777777" w:rsidR="00357B54" w:rsidRPr="00EA603E" w:rsidRDefault="00357B54" w:rsidP="00644D28">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принять поставленный в соответствии с условиями настоящего договора Товар;</w:t>
      </w:r>
    </w:p>
    <w:p w14:paraId="71F686B8" w14:textId="77777777" w:rsidR="00357B54" w:rsidRPr="00EA603E" w:rsidRDefault="00357B54" w:rsidP="00644D28">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 оплатить поставленный в соответствии с условиями настоящего договора Товар в размере, в порядке и на условиях, определенных настоящим договором. </w:t>
      </w:r>
    </w:p>
    <w:p w14:paraId="199B476B" w14:textId="77777777" w:rsidR="00357B54" w:rsidRPr="00EA603E" w:rsidRDefault="00357B54" w:rsidP="00644D28">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6.4. Права Покупателя:</w:t>
      </w:r>
    </w:p>
    <w:p w14:paraId="750F9009" w14:textId="77777777" w:rsidR="00357B54" w:rsidRPr="00EA603E" w:rsidRDefault="00357B54" w:rsidP="00644D28">
      <w:pPr>
        <w:tabs>
          <w:tab w:val="left" w:pos="3573"/>
        </w:tabs>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требовать поставки товара надлежащего качества, в ассортименте и количестве, соответствующим условиям настоящего договора, промаркированного соответствующим образом, с предоставлением полного комплекта надлежащим образом оформленных товаросопроводительных и иных документов на Товар.</w:t>
      </w:r>
    </w:p>
    <w:p w14:paraId="7115A400" w14:textId="77777777" w:rsidR="00357B54" w:rsidRPr="00EA603E" w:rsidRDefault="00357B54" w:rsidP="00644D28">
      <w:pPr>
        <w:tabs>
          <w:tab w:val="left" w:pos="3573"/>
        </w:tabs>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требовать соблюдение сроков поставки Товаров.</w:t>
      </w:r>
    </w:p>
    <w:p w14:paraId="66418238" w14:textId="77777777" w:rsidR="00357B54" w:rsidRPr="00EA603E" w:rsidRDefault="00357B54" w:rsidP="00644D28">
      <w:pPr>
        <w:tabs>
          <w:tab w:val="left" w:pos="3573"/>
        </w:tabs>
        <w:spacing w:after="0" w:line="240" w:lineRule="auto"/>
        <w:ind w:left="-142" w:firstLine="709"/>
        <w:jc w:val="both"/>
        <w:rPr>
          <w:rFonts w:ascii="Arial" w:eastAsia="Times New Roman" w:hAnsi="Arial" w:cs="Arial"/>
          <w:b/>
          <w:bCs/>
          <w:sz w:val="20"/>
          <w:szCs w:val="20"/>
          <w:lang w:eastAsia="ru-RU"/>
        </w:rPr>
      </w:pPr>
      <w:r w:rsidRPr="00EA603E">
        <w:rPr>
          <w:rFonts w:ascii="Arial" w:eastAsia="Times New Roman" w:hAnsi="Arial" w:cs="Arial"/>
          <w:b/>
          <w:bCs/>
          <w:sz w:val="20"/>
          <w:szCs w:val="20"/>
          <w:lang w:eastAsia="ru-RU"/>
        </w:rPr>
        <w:tab/>
      </w:r>
    </w:p>
    <w:p w14:paraId="7A2D7FAC" w14:textId="77777777" w:rsidR="00357B54" w:rsidRPr="00EA603E" w:rsidRDefault="00357B54" w:rsidP="006607D9">
      <w:pPr>
        <w:tabs>
          <w:tab w:val="left" w:pos="3573"/>
        </w:tabs>
        <w:spacing w:after="0" w:line="240" w:lineRule="auto"/>
        <w:ind w:left="-142" w:firstLine="709"/>
        <w:jc w:val="center"/>
        <w:rPr>
          <w:rFonts w:ascii="Arial" w:eastAsia="Times New Roman" w:hAnsi="Arial" w:cs="Arial"/>
          <w:b/>
          <w:bCs/>
          <w:sz w:val="20"/>
          <w:szCs w:val="20"/>
          <w:lang w:eastAsia="ru-RU"/>
        </w:rPr>
      </w:pPr>
      <w:r w:rsidRPr="00EA603E">
        <w:rPr>
          <w:rFonts w:ascii="Arial" w:eastAsia="Times New Roman" w:hAnsi="Arial" w:cs="Arial"/>
          <w:b/>
          <w:bCs/>
          <w:sz w:val="20"/>
          <w:szCs w:val="20"/>
          <w:lang w:eastAsia="ru-RU"/>
        </w:rPr>
        <w:t>7. Ответственность сторон.</w:t>
      </w:r>
    </w:p>
    <w:p w14:paraId="3E87E7D0"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7ED4F9FD" w14:textId="67A98EFB" w:rsidR="006F692C" w:rsidRPr="00EA603E"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7.2. В случае нарушения Поставщиком срока поставки Товара, срока допоставки, доукомплектования или замены Товара, установленных настоящим Договором, Покупатель вправе предъявить Поставщику требование об уплате неустойки в размере 0,1 % от стоимости не</w:t>
      </w:r>
      <w:r w:rsidR="000818AC" w:rsidRPr="00EA603E">
        <w:rPr>
          <w:rFonts w:ascii="Arial" w:eastAsia="Times New Roman" w:hAnsi="Arial" w:cs="Arial"/>
          <w:sz w:val="20"/>
          <w:szCs w:val="20"/>
          <w:lang w:eastAsia="ru-RU"/>
        </w:rPr>
        <w:t xml:space="preserve"> </w:t>
      </w:r>
      <w:r w:rsidRPr="00EA603E">
        <w:rPr>
          <w:rFonts w:ascii="Arial" w:eastAsia="Times New Roman" w:hAnsi="Arial" w:cs="Arial"/>
          <w:sz w:val="20"/>
          <w:szCs w:val="20"/>
          <w:lang w:eastAsia="ru-RU"/>
        </w:rPr>
        <w:t xml:space="preserve">поставленного в срок Товара, либо от стоимости Товара, подлежащего доукомплектованию или замене Товара, за каждый календарный день просрочки и (или) отказаться от партии товара, поставленной с нарушением срока поставки более чем на </w:t>
      </w:r>
      <w:r w:rsidR="0099525A" w:rsidRPr="00EA603E">
        <w:rPr>
          <w:rFonts w:ascii="Arial" w:eastAsia="Times New Roman" w:hAnsi="Arial" w:cs="Arial"/>
          <w:sz w:val="20"/>
          <w:szCs w:val="20"/>
          <w:lang w:eastAsia="ru-RU"/>
        </w:rPr>
        <w:t>10</w:t>
      </w:r>
      <w:r w:rsidRPr="00EA603E">
        <w:rPr>
          <w:rFonts w:ascii="Arial" w:eastAsia="Times New Roman" w:hAnsi="Arial" w:cs="Arial"/>
          <w:sz w:val="20"/>
          <w:szCs w:val="20"/>
          <w:lang w:eastAsia="ru-RU"/>
        </w:rPr>
        <w:t xml:space="preserve"> (</w:t>
      </w:r>
      <w:r w:rsidR="006C74CD" w:rsidRPr="00EA603E">
        <w:rPr>
          <w:rFonts w:ascii="Arial" w:eastAsia="Times New Roman" w:hAnsi="Arial" w:cs="Arial"/>
          <w:sz w:val="20"/>
          <w:szCs w:val="20"/>
          <w:lang w:eastAsia="ru-RU"/>
        </w:rPr>
        <w:t>десять</w:t>
      </w:r>
      <w:r w:rsidRPr="00EA603E">
        <w:rPr>
          <w:rFonts w:ascii="Arial" w:eastAsia="Times New Roman" w:hAnsi="Arial" w:cs="Arial"/>
          <w:sz w:val="20"/>
          <w:szCs w:val="20"/>
          <w:lang w:eastAsia="ru-RU"/>
        </w:rPr>
        <w:t>) дней, и потребовать возврата внесенной суммы предварительной оплаты (в случае, если товар был предварительно оплачен), а также возмещения понесенных в связи с этим расходов Покупателя, включая разницу в цене приобретенного</w:t>
      </w:r>
      <w:r w:rsidR="006267D2" w:rsidRPr="00EA603E">
        <w:rPr>
          <w:rFonts w:ascii="Arial" w:eastAsia="Times New Roman" w:hAnsi="Arial" w:cs="Arial"/>
          <w:sz w:val="20"/>
          <w:szCs w:val="20"/>
          <w:lang w:eastAsia="ru-RU"/>
        </w:rPr>
        <w:t xml:space="preserve"> у другого Поставщика товара </w:t>
      </w:r>
      <w:r w:rsidRPr="00EA603E">
        <w:rPr>
          <w:rFonts w:ascii="Arial" w:eastAsia="Times New Roman" w:hAnsi="Arial" w:cs="Arial"/>
          <w:sz w:val="20"/>
          <w:szCs w:val="20"/>
          <w:lang w:eastAsia="ru-RU"/>
        </w:rPr>
        <w:t>(в т.ч. дополнительных расходов, штрафов, уплаченных третьим лицам и т.п.).</w:t>
      </w:r>
    </w:p>
    <w:p w14:paraId="238F4AE7" w14:textId="3268CFED" w:rsidR="00357B54" w:rsidRPr="00EA603E" w:rsidRDefault="00357B54"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7.</w:t>
      </w:r>
      <w:r w:rsidR="00C83378" w:rsidRPr="00EA603E">
        <w:rPr>
          <w:rFonts w:ascii="Arial" w:eastAsia="Times New Roman" w:hAnsi="Arial" w:cs="Arial"/>
          <w:sz w:val="20"/>
          <w:szCs w:val="20"/>
          <w:lang w:eastAsia="ru-RU"/>
        </w:rPr>
        <w:t>3</w:t>
      </w:r>
      <w:r w:rsidRPr="00EA603E">
        <w:rPr>
          <w:rFonts w:ascii="Arial" w:eastAsia="Times New Roman" w:hAnsi="Arial" w:cs="Arial"/>
          <w:sz w:val="20"/>
          <w:szCs w:val="20"/>
          <w:lang w:eastAsia="ru-RU"/>
        </w:rPr>
        <w:t xml:space="preserve">. В случае нарушения сроков оплаты Покупатель несет ответственность в </w:t>
      </w:r>
      <w:r w:rsidR="006F692C" w:rsidRPr="00EA603E">
        <w:rPr>
          <w:rFonts w:ascii="Arial" w:eastAsia="Times New Roman" w:hAnsi="Arial" w:cs="Arial"/>
          <w:sz w:val="20"/>
          <w:szCs w:val="20"/>
          <w:lang w:eastAsia="ru-RU"/>
        </w:rPr>
        <w:t>виде неустойки в размере 0,1 % за каждый день просрочки оплаты.</w:t>
      </w:r>
    </w:p>
    <w:p w14:paraId="6E3E86CC" w14:textId="0D1616BD" w:rsidR="00357B54" w:rsidRPr="00EA603E" w:rsidRDefault="00B75AD2"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7.</w:t>
      </w:r>
      <w:r w:rsidR="00C83378" w:rsidRPr="00EA603E">
        <w:rPr>
          <w:rFonts w:ascii="Arial" w:eastAsia="Times New Roman" w:hAnsi="Arial" w:cs="Arial"/>
          <w:sz w:val="20"/>
          <w:szCs w:val="20"/>
          <w:lang w:eastAsia="ru-RU"/>
        </w:rPr>
        <w:t>4</w:t>
      </w:r>
      <w:r w:rsidR="00357B54" w:rsidRPr="00EA603E">
        <w:rPr>
          <w:rFonts w:ascii="Arial" w:eastAsia="Times New Roman" w:hAnsi="Arial" w:cs="Arial"/>
          <w:sz w:val="20"/>
          <w:szCs w:val="20"/>
          <w:lang w:eastAsia="ru-RU"/>
        </w:rPr>
        <w:t xml:space="preserve">. Поставщик несет ответственность за правильность погрузки товара, которая может повлечь превышение допустимой массы либо нагрузки на ось транспортного средства. В случае неисполнения или ненадлежащего исполнения обязательства, предусмотренного данным пунктом, Поставщик возмещает Покупателю понесенные им в связи с таким неисполнением (ненадлежащим исполнением) убытки (в том числе, связанные с уплатой административных штрафов и т.п.). </w:t>
      </w:r>
    </w:p>
    <w:p w14:paraId="6FC63CCA" w14:textId="0D531153" w:rsidR="005E6A31" w:rsidRPr="00EA603E" w:rsidRDefault="00B75AD2"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7.</w:t>
      </w:r>
      <w:r w:rsidR="00C83378" w:rsidRPr="00EA603E">
        <w:rPr>
          <w:rFonts w:ascii="Arial" w:eastAsia="Times New Roman" w:hAnsi="Arial" w:cs="Arial"/>
          <w:sz w:val="20"/>
          <w:szCs w:val="20"/>
          <w:lang w:eastAsia="ru-RU"/>
        </w:rPr>
        <w:t>5</w:t>
      </w:r>
      <w:r w:rsidR="005E6A31" w:rsidRPr="00EA603E">
        <w:rPr>
          <w:rFonts w:ascii="Arial" w:eastAsia="Times New Roman" w:hAnsi="Arial" w:cs="Arial"/>
          <w:sz w:val="20"/>
          <w:szCs w:val="20"/>
          <w:lang w:eastAsia="ru-RU"/>
        </w:rPr>
        <w:t>. В случае отказа Поставщика от согласованной Сторонами поставки,</w:t>
      </w:r>
      <w:r w:rsidR="00FB5ED8" w:rsidRPr="00EA603E">
        <w:rPr>
          <w:rFonts w:ascii="Arial" w:eastAsia="Times New Roman" w:hAnsi="Arial" w:cs="Arial"/>
          <w:sz w:val="20"/>
          <w:szCs w:val="20"/>
          <w:lang w:eastAsia="ru-RU"/>
        </w:rPr>
        <w:t xml:space="preserve"> </w:t>
      </w:r>
      <w:r w:rsidR="005E6A31" w:rsidRPr="00EA603E">
        <w:rPr>
          <w:rFonts w:ascii="Arial" w:eastAsia="Times New Roman" w:hAnsi="Arial" w:cs="Arial"/>
          <w:sz w:val="20"/>
          <w:szCs w:val="20"/>
          <w:lang w:eastAsia="ru-RU"/>
        </w:rPr>
        <w:t xml:space="preserve">Покупатель вправе начислить, а Поставщик обязан уплатить Покупателю штраф в размере 20% от стоимости Товара.  </w:t>
      </w:r>
    </w:p>
    <w:p w14:paraId="2316F4D1" w14:textId="25B15402"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7.</w:t>
      </w:r>
      <w:r w:rsidR="00C83378" w:rsidRPr="00EA603E">
        <w:rPr>
          <w:rFonts w:ascii="Arial" w:eastAsia="Times New Roman" w:hAnsi="Arial" w:cs="Arial"/>
          <w:sz w:val="20"/>
          <w:szCs w:val="20"/>
          <w:lang w:eastAsia="ru-RU"/>
        </w:rPr>
        <w:t>6</w:t>
      </w:r>
      <w:r w:rsidRPr="00EA603E">
        <w:rPr>
          <w:rFonts w:ascii="Arial" w:eastAsia="Times New Roman" w:hAnsi="Arial" w:cs="Arial"/>
          <w:sz w:val="20"/>
          <w:szCs w:val="20"/>
          <w:lang w:eastAsia="ru-RU"/>
        </w:rPr>
        <w:t>.  Руководствуясь гражданским и налоговым законодательством, Поставщик заверяет и гарантирует следующее:</w:t>
      </w:r>
    </w:p>
    <w:p w14:paraId="42BAAAE6"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0E3B2382"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исполнительный орган поставщика находится и осуществляет функции управления по месту нахождения (регистрации) юридического лица;</w:t>
      </w:r>
    </w:p>
    <w:p w14:paraId="0DCDDF90"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E0646AB"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имеет законное право осуществлять вид экономической деятельности, предусмотренный договором (имеет надлежащий ОКВЭД);</w:t>
      </w:r>
    </w:p>
    <w:p w14:paraId="41D1E02B"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2B91A77E"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лицо, подписывающее (заключающее) договор и приложения к нему от имени и по поручению продавца на день подписания (заключения) имеет все необходимые для такого подписания полномочия и занимает должность, указанную в преамбуле договора.</w:t>
      </w:r>
    </w:p>
    <w:p w14:paraId="0DD34666"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7D405E50"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все операции Поставщика по покупке товара у своих поставщиков, продаже товара покупателю полностью отражены в первичной документации продавца, в бухгалтерской, налоговой, статистической и любой иной отчетности, обязанность по ведению которой возлагается на Поставщика;</w:t>
      </w:r>
    </w:p>
    <w:p w14:paraId="296F2A29" w14:textId="6EDF0F45"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Поставщик гарантирует и обязуется отражать в налоговой отчетности, уплаченный покупателем Поставщику в составе цены товара;</w:t>
      </w:r>
    </w:p>
    <w:p w14:paraId="28B12D8E"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lastRenderedPageBreak/>
        <w:t>-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но не ограничиваясь счета-фактуры, товарные накладные формы ТОРГ-12 либо УПД, товарно-транспортные накладные, квитанции формы ЗПП-13, спецификации, акты приема-передачи и т. д.);</w:t>
      </w:r>
    </w:p>
    <w:p w14:paraId="302D5F14" w14:textId="77777777" w:rsidR="00357B54" w:rsidRPr="00EA603E" w:rsidRDefault="00357B54" w:rsidP="006607D9">
      <w:pPr>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-Поставщик гарантирует, что продаваемый по настоящему договору товар принадлежит ему на праве собственности, не обременен залогом, арестом, и свободен от прав третьих лиц. Товар должен быть новым и не бывшим в употреблении.</w:t>
      </w:r>
    </w:p>
    <w:p w14:paraId="7ADA2B5C" w14:textId="77777777" w:rsidR="00DF7D40" w:rsidRPr="00EA603E" w:rsidRDefault="00DF7D40" w:rsidP="006607D9">
      <w:pPr>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1EBE6DB9" w14:textId="77777777" w:rsidR="00357B54" w:rsidRPr="00EA603E" w:rsidRDefault="00357B54" w:rsidP="006607D9">
      <w:pPr>
        <w:tabs>
          <w:tab w:val="left" w:pos="3573"/>
        </w:tabs>
        <w:spacing w:after="0" w:line="240" w:lineRule="auto"/>
        <w:ind w:left="-142" w:firstLine="709"/>
        <w:jc w:val="center"/>
        <w:rPr>
          <w:rFonts w:ascii="Arial" w:eastAsia="Times New Roman" w:hAnsi="Arial" w:cs="Arial"/>
          <w:b/>
          <w:sz w:val="20"/>
          <w:szCs w:val="20"/>
          <w:lang w:eastAsia="ru-RU"/>
        </w:rPr>
      </w:pPr>
      <w:r w:rsidRPr="00EA603E">
        <w:rPr>
          <w:rFonts w:ascii="Arial" w:eastAsia="Times New Roman" w:hAnsi="Arial" w:cs="Arial"/>
          <w:b/>
          <w:sz w:val="20"/>
          <w:szCs w:val="20"/>
          <w:lang w:eastAsia="ru-RU"/>
        </w:rPr>
        <w:t>8. Форс – мажор.</w:t>
      </w:r>
    </w:p>
    <w:p w14:paraId="0A840B15" w14:textId="77777777" w:rsidR="00357B54" w:rsidRPr="00EA603E"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8.1. Ни одна из Сторон не будет нести ответственность за полное или частичное неисполнение либо ненадлежащее исполнение своих обязательств по настоящее Договору, если их надлежащее исполнение невозможно вследствие обстоятельств непреодолимой силы (наводнение, пожар, землетрясение и другие явления природы, военные действия и т.д.), при условии, что эти обстоятельства возникли после заключения настоящего Договора. </w:t>
      </w:r>
    </w:p>
    <w:p w14:paraId="06A9D2F0" w14:textId="77777777" w:rsidR="00357B54" w:rsidRPr="00EA603E"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8.2. Если обстоятельства, указанные в п. 8.1. настоящего Договора, повлияли на выполнение какой-либо из Сторон обязательств по настоящему Договору, в предусмотренный им срок, то срок исполнения этих обязательств соразмерно отодвигается на время действия указанных обстоятельств.</w:t>
      </w:r>
    </w:p>
    <w:p w14:paraId="3C0DFE68" w14:textId="77777777" w:rsidR="00357B54" w:rsidRPr="00EA603E" w:rsidRDefault="00357B54" w:rsidP="006607D9">
      <w:pPr>
        <w:tabs>
          <w:tab w:val="left" w:pos="3573"/>
        </w:tabs>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8.3. Сторона, для которой создалась невозможность исполнения обязательств, должна известить другую сторону о наступлении, предполагаемом сроке действия и прекращении выше указанных обстоятельств в письменной форме не позднее, чем в течение 5 календарных дней с момента наступления указанных обстоятельств либо с момента их прекращения. Надлежащим подтверждением факта наступления и продолжительности действия обстоятельств непреодолимой силы будет являться соответствующее заключение </w:t>
      </w:r>
      <w:proofErr w:type="spellStart"/>
      <w:r w:rsidRPr="00EA603E">
        <w:rPr>
          <w:rFonts w:ascii="Arial" w:eastAsia="Times New Roman" w:hAnsi="Arial" w:cs="Arial"/>
          <w:sz w:val="20"/>
          <w:szCs w:val="20"/>
          <w:lang w:eastAsia="ru-RU"/>
        </w:rPr>
        <w:t>Торгово</w:t>
      </w:r>
      <w:proofErr w:type="spellEnd"/>
      <w:r w:rsidRPr="00EA603E">
        <w:rPr>
          <w:rFonts w:ascii="Arial" w:eastAsia="Times New Roman" w:hAnsi="Arial" w:cs="Arial"/>
          <w:sz w:val="20"/>
          <w:szCs w:val="20"/>
          <w:lang w:eastAsia="ru-RU"/>
        </w:rPr>
        <w:t xml:space="preserve"> – промышленной палаты РФ.</w:t>
      </w:r>
    </w:p>
    <w:p w14:paraId="7FE59E9D" w14:textId="77777777" w:rsidR="00357B54" w:rsidRPr="00EA603E"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bCs/>
          <w:sz w:val="20"/>
          <w:szCs w:val="20"/>
          <w:lang w:eastAsia="ru-RU"/>
        </w:rPr>
      </w:pPr>
    </w:p>
    <w:p w14:paraId="2702EE23" w14:textId="476470DD" w:rsidR="00357B54" w:rsidRPr="00EA603E" w:rsidRDefault="00357B54" w:rsidP="006607D9">
      <w:pPr>
        <w:widowControl w:val="0"/>
        <w:autoSpaceDE w:val="0"/>
        <w:autoSpaceDN w:val="0"/>
        <w:adjustRightInd w:val="0"/>
        <w:spacing w:after="0" w:line="240" w:lineRule="auto"/>
        <w:ind w:left="-142" w:firstLine="709"/>
        <w:jc w:val="center"/>
        <w:outlineLvl w:val="0"/>
        <w:rPr>
          <w:rFonts w:ascii="Arial" w:eastAsia="Calibri" w:hAnsi="Arial" w:cs="Arial"/>
          <w:b/>
          <w:sz w:val="20"/>
          <w:szCs w:val="20"/>
          <w:lang w:eastAsia="ru-RU"/>
        </w:rPr>
      </w:pPr>
      <w:r w:rsidRPr="00EA603E">
        <w:rPr>
          <w:rFonts w:ascii="Arial" w:eastAsia="Calibri" w:hAnsi="Arial" w:cs="Arial"/>
          <w:b/>
          <w:bCs/>
          <w:sz w:val="20"/>
          <w:szCs w:val="20"/>
          <w:lang w:eastAsia="ru-RU"/>
        </w:rPr>
        <w:t xml:space="preserve">9. </w:t>
      </w:r>
      <w:r w:rsidRPr="00EA603E">
        <w:rPr>
          <w:rFonts w:ascii="Arial" w:eastAsia="Calibri" w:hAnsi="Arial" w:cs="Arial"/>
          <w:b/>
          <w:sz w:val="20"/>
          <w:szCs w:val="20"/>
          <w:lang w:eastAsia="ru-RU"/>
        </w:rPr>
        <w:t>Порядок разрешения споров и ответственность Сторон</w:t>
      </w:r>
      <w:r w:rsidR="00340A72">
        <w:rPr>
          <w:rFonts w:ascii="Arial" w:eastAsia="Calibri" w:hAnsi="Arial" w:cs="Arial"/>
          <w:b/>
          <w:sz w:val="20"/>
          <w:szCs w:val="20"/>
          <w:lang w:eastAsia="ru-RU"/>
        </w:rPr>
        <w:t>.</w:t>
      </w:r>
    </w:p>
    <w:p w14:paraId="36768D5B"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9.1. При возникновении спорных ситуаций и разногласий Стороны должны использовать все возможности для поиска согласованного решения на условиях настоящего Договора или иных совместно подписанных документов.</w:t>
      </w:r>
    </w:p>
    <w:p w14:paraId="7D19B153" w14:textId="05DE9771"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9.2.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проведения переговоров на основе норм действующего законодательства Российской Федерации. Досудебный претензионный порядок разрешения споров и разногласий</w:t>
      </w:r>
      <w:r w:rsidR="00FB5ED8" w:rsidRPr="00EA603E">
        <w:rPr>
          <w:rFonts w:ascii="Arial" w:eastAsia="Times New Roman" w:hAnsi="Arial" w:cs="Arial"/>
          <w:sz w:val="20"/>
          <w:szCs w:val="20"/>
          <w:lang w:eastAsia="ru-RU"/>
        </w:rPr>
        <w:t xml:space="preserve"> </w:t>
      </w:r>
      <w:r w:rsidRPr="00EA603E">
        <w:rPr>
          <w:rFonts w:ascii="Arial" w:eastAsia="Times New Roman" w:hAnsi="Arial" w:cs="Arial"/>
          <w:sz w:val="20"/>
          <w:szCs w:val="20"/>
          <w:lang w:eastAsia="ru-RU"/>
        </w:rPr>
        <w:t>по настоящему Договора является обязательным. Срок для рассмотрения претензии – 10</w:t>
      </w:r>
      <w:r w:rsidR="00FB5ED8" w:rsidRPr="00EA603E">
        <w:rPr>
          <w:rFonts w:ascii="Arial" w:eastAsia="Times New Roman" w:hAnsi="Arial" w:cs="Arial"/>
          <w:sz w:val="20"/>
          <w:szCs w:val="20"/>
          <w:lang w:eastAsia="ru-RU"/>
        </w:rPr>
        <w:t xml:space="preserve"> </w:t>
      </w:r>
      <w:r w:rsidRPr="00EA603E">
        <w:rPr>
          <w:rFonts w:ascii="Arial" w:eastAsia="Times New Roman" w:hAnsi="Arial" w:cs="Arial"/>
          <w:sz w:val="20"/>
          <w:szCs w:val="20"/>
          <w:lang w:eastAsia="ru-RU"/>
        </w:rPr>
        <w:t>(</w:t>
      </w:r>
      <w:r w:rsidR="00340A72">
        <w:rPr>
          <w:rFonts w:ascii="Arial" w:eastAsia="Times New Roman" w:hAnsi="Arial" w:cs="Arial"/>
          <w:sz w:val="20"/>
          <w:szCs w:val="20"/>
          <w:lang w:eastAsia="ru-RU"/>
        </w:rPr>
        <w:t>Д</w:t>
      </w:r>
      <w:r w:rsidRPr="00EA603E">
        <w:rPr>
          <w:rFonts w:ascii="Arial" w:eastAsia="Times New Roman" w:hAnsi="Arial" w:cs="Arial"/>
          <w:sz w:val="20"/>
          <w:szCs w:val="20"/>
          <w:lang w:eastAsia="ru-RU"/>
        </w:rPr>
        <w:t>есять) календарных дней с момента получения соответствующей письменной претензии.</w:t>
      </w:r>
    </w:p>
    <w:p w14:paraId="5DB4B21D"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9.3.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w:t>
      </w:r>
      <w:r w:rsidR="006F692C" w:rsidRPr="00EA603E">
        <w:rPr>
          <w:rFonts w:ascii="Arial" w:eastAsia="Times New Roman" w:hAnsi="Arial" w:cs="Arial"/>
          <w:sz w:val="20"/>
          <w:szCs w:val="20"/>
          <w:lang w:eastAsia="ru-RU"/>
        </w:rPr>
        <w:t>Республики Татарстан</w:t>
      </w:r>
      <w:r w:rsidRPr="00EA603E">
        <w:rPr>
          <w:rFonts w:ascii="Arial" w:eastAsia="Times New Roman" w:hAnsi="Arial" w:cs="Arial"/>
          <w:sz w:val="20"/>
          <w:szCs w:val="20"/>
          <w:lang w:eastAsia="ru-RU"/>
        </w:rPr>
        <w:t xml:space="preserve">. </w:t>
      </w:r>
    </w:p>
    <w:p w14:paraId="7821F133"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9.4. Во всем остальном, что не предусмотрено условиями настоящего договора, Стороны руководствуются нормами действующего законодательства Российской Федерации.</w:t>
      </w:r>
    </w:p>
    <w:p w14:paraId="492F3C98"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p>
    <w:p w14:paraId="343471DB" w14:textId="734AAB91" w:rsidR="00357B54" w:rsidRPr="00EA603E" w:rsidRDefault="00357B54" w:rsidP="006607D9">
      <w:pPr>
        <w:widowControl w:val="0"/>
        <w:tabs>
          <w:tab w:val="left" w:pos="0"/>
        </w:tabs>
        <w:autoSpaceDE w:val="0"/>
        <w:autoSpaceDN w:val="0"/>
        <w:adjustRightInd w:val="0"/>
        <w:spacing w:after="0" w:line="240" w:lineRule="auto"/>
        <w:ind w:left="-142" w:firstLine="709"/>
        <w:jc w:val="center"/>
        <w:rPr>
          <w:rFonts w:ascii="Arial" w:eastAsia="Times New Roman" w:hAnsi="Arial" w:cs="Arial"/>
          <w:b/>
          <w:sz w:val="20"/>
          <w:szCs w:val="20"/>
          <w:lang w:eastAsia="ru-RU"/>
        </w:rPr>
      </w:pPr>
      <w:r w:rsidRPr="00EA603E">
        <w:rPr>
          <w:rFonts w:ascii="Arial" w:eastAsia="Times New Roman" w:hAnsi="Arial" w:cs="Arial"/>
          <w:b/>
          <w:sz w:val="20"/>
          <w:szCs w:val="20"/>
          <w:lang w:eastAsia="ru-RU"/>
        </w:rPr>
        <w:t>10. Конфиденциальность</w:t>
      </w:r>
      <w:r w:rsidR="00340A72">
        <w:rPr>
          <w:rFonts w:ascii="Arial" w:eastAsia="Times New Roman" w:hAnsi="Arial" w:cs="Arial"/>
          <w:b/>
          <w:sz w:val="20"/>
          <w:szCs w:val="20"/>
          <w:lang w:eastAsia="ru-RU"/>
        </w:rPr>
        <w:t>.</w:t>
      </w:r>
    </w:p>
    <w:p w14:paraId="5B00A1D8"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10.1 Сторона, получившая в ходе исполнения обязательства по настоящему договору от другой стороны информацию о новых решениях и технических знаниях, в том числе не защищаемых законом, а также сведения, составляющие коммерческую тайну, не вправе сообщать ее третьим лицам без согласия другой стороны, и принять все возможные меры, чтобы защитить полученную информацию от разглашения.</w:t>
      </w:r>
    </w:p>
    <w:p w14:paraId="424DB9A7"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Конфиденциальная информация - сведения любого характера (производственные, технические, экономические, организационные и другие),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p>
    <w:p w14:paraId="3AD821DF"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Под раскрытием или передачей Конфиденциальной информации третьим лицам понимается любое умышленное или непредумышленное ознакомление в любой форме Стороной (его должностными лицами, работниками, партнерами) третьих лиц, будь то юридические или физические лица, со сведениями, представляющими Конфиденциальную информацию другой Стороны. </w:t>
      </w:r>
    </w:p>
    <w:p w14:paraId="10983890"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Порядок и условия пользования такой информацией: </w:t>
      </w:r>
    </w:p>
    <w:p w14:paraId="3ABEA9E7"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10.1.1. Конфиденциальная информация и Носители Конфиденциальной информации, а также ее копии и части остаются собственностью Сторон.</w:t>
      </w:r>
    </w:p>
    <w:p w14:paraId="3F88E899"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10.1.2. Сведения, раскрытые Сторонами в рамках настоящего договора, не считаются Конфиденциальной информацией в следующих случаях: </w:t>
      </w:r>
    </w:p>
    <w:p w14:paraId="024FFBB8"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если они были известны третьим лицам уже в момент их раскрытия в рамках настоящего договора или стали известны им впоследствии, но не по причине небрежности Стороны, собственника такой информации; </w:t>
      </w:r>
    </w:p>
    <w:p w14:paraId="517875EB"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если они были должным образом получены Сторонами от третьей стороны без ограничений в отношении раскрытия или использования; </w:t>
      </w:r>
    </w:p>
    <w:p w14:paraId="15509B6E"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если они раскрыты Сторонами по требованию государственных органов, органов местного самоуправления, для осуществлений, возложенных на них задач и функций. </w:t>
      </w:r>
    </w:p>
    <w:p w14:paraId="50679A62" w14:textId="77777777"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10.1.3. При утере или Разглашении Конфиденциальной информации Стороны вправе организовать двухстороннее расследование. </w:t>
      </w:r>
    </w:p>
    <w:p w14:paraId="319A901F" w14:textId="7BD4D7C5" w:rsidR="00357B54" w:rsidRPr="00EA603E" w:rsidRDefault="00357B54" w:rsidP="006607D9">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10.1.4. Стороны обязуются не разглашать конфиденциальную информацию после прекращения настоящего договора в течение 10 лет.  </w:t>
      </w:r>
    </w:p>
    <w:p w14:paraId="5EC39E71"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center"/>
        <w:rPr>
          <w:rFonts w:ascii="Arial" w:eastAsia="Times New Roman" w:hAnsi="Arial" w:cs="Arial"/>
          <w:b/>
          <w:bCs/>
          <w:sz w:val="20"/>
          <w:szCs w:val="20"/>
          <w:lang w:eastAsia="ru-RU"/>
        </w:rPr>
      </w:pPr>
      <w:r w:rsidRPr="00EA603E">
        <w:rPr>
          <w:rFonts w:ascii="Arial" w:eastAsia="Times New Roman" w:hAnsi="Arial" w:cs="Arial"/>
          <w:b/>
          <w:bCs/>
          <w:sz w:val="20"/>
          <w:szCs w:val="20"/>
          <w:lang w:eastAsia="ru-RU"/>
        </w:rPr>
        <w:lastRenderedPageBreak/>
        <w:t>11. Особые условия договора.</w:t>
      </w:r>
    </w:p>
    <w:p w14:paraId="11A23496"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 Заверения об обстоятельствах и гарантии сторон.</w:t>
      </w:r>
    </w:p>
    <w:p w14:paraId="16C828AD"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11.1.1. Поставщик заверяет Покупателя в том, что: </w:t>
      </w:r>
    </w:p>
    <w:p w14:paraId="17CD2195"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11.1.1.1. Поставщик является надлежащим образом учреждённым юридическим лицом, правомочным в соответствии с законодательством РФ на заключение Договора;</w:t>
      </w:r>
    </w:p>
    <w:p w14:paraId="338E1577"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11.1.1.2. Заключение Поставщиком настоящего Договора не является для Поставщика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6CDA42E1"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11.1.1.3. Поставщиком были совершены все действия, соблюдены все условия и получены все разрешения и согласия, которые требуются для того, чтобы Поставщик мог заключить настоящий Договор и выполнять свои обязательства по нему, и чтобы настоящий Договор и обязательства по нему были правомерны, действительны и имели юридическую силу;</w:t>
      </w:r>
    </w:p>
    <w:p w14:paraId="0C44AAFA"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11.1.1.4. Поставщик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415FE866"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11.1.1.5. Поставщик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по ставке установленной законодательством;</w:t>
      </w:r>
    </w:p>
    <w:p w14:paraId="17637802"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11.1.1.6. Поставщик имеет фактическую возможность осуществить поставку Товара Покупателю (ресурсы, работники, помещения, оборудование, транспортные средства и т.д.);</w:t>
      </w:r>
    </w:p>
    <w:p w14:paraId="5DFFAE3B"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11.1.1.7. Привлекаемые Поставщиком перевозчики и третьи лица являются добросовестными непосредственными исполнителями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Поставщиком;</w:t>
      </w:r>
    </w:p>
    <w:p w14:paraId="34CBEE8B"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11.1.1.8. Привлекаемый Поставщиком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Поставщиком.</w:t>
      </w:r>
    </w:p>
    <w:p w14:paraId="0E8B0D8F"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11.1.1.9. Товар, поставляемый по настоящему Договору, является Товаром собственного производства Поставщика, либо является Товаром, приобретенным Поставщиком непосредственно у производителя данного Товара;</w:t>
      </w:r>
    </w:p>
    <w:p w14:paraId="0793F03C"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11.1.2. Стороны заверяют друг друга в том, что:</w:t>
      </w:r>
    </w:p>
    <w:p w14:paraId="5173D3A3"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11.1.2.1. Основной целью совершения сделок (операций) по настоящему Договору не являются неуплата (неполная уплата) и (или) зачет (возврат) суммы налога;</w:t>
      </w:r>
    </w:p>
    <w:p w14:paraId="638AE3A3"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11.1.2.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624BD2BB"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11.1.2.1.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11E04D11"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11.1.2.2. Настоящий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64F945B0"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11.1.3. Поставщик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49F359D6"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11.1.3.1. Поставщик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17CA4BF9"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11.1.3.2.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Поставщик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Поставщик несет полную ответственность за действительность соответствующих отношений, полноту, и достоверность всех документов и сведений в них;</w:t>
      </w:r>
    </w:p>
    <w:p w14:paraId="46D15225"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11.1.3.3. По операциям с участием Поставщика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6749223E"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11.1.4. Поставщик гарантирует Покупателю, что: </w:t>
      </w:r>
    </w:p>
    <w:p w14:paraId="7BB38554"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11.1.4.1. Все операции по продаже Товара Покупателю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310EDB6E"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11.1.4.2. Поставщик предоставит Покупателю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w:t>
      </w:r>
      <w:r w:rsidRPr="00EA603E">
        <w:rPr>
          <w:rFonts w:ascii="Arial" w:eastAsia="Times New Roman" w:hAnsi="Arial" w:cs="Arial"/>
          <w:sz w:val="20"/>
          <w:szCs w:val="20"/>
          <w:lang w:eastAsia="ru-RU"/>
        </w:rPr>
        <w:lastRenderedPageBreak/>
        <w:t>ТОРГ-12, товарно-транспортные накладные, квитанции формы ЗПП-13, спецификации, акты приема – передачи и т.д.);</w:t>
      </w:r>
    </w:p>
    <w:p w14:paraId="2204E4CD"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11.1.4.3. Поставщик предоставит (в том числе обеспечит предоставление третьими лицами, привлеченными Поставщиком к исполнению обязательств по настоящему Договору) по первому требованию Покупателя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Покупателя, государственного органа или суда, если иной срок не указан в запросе;</w:t>
      </w:r>
    </w:p>
    <w:p w14:paraId="30CA5E25"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11.1.4.4. Поставщиком и/или его контрагентами не будет создан искусственный документооборот в отношении поставки Товара;</w:t>
      </w:r>
    </w:p>
    <w:p w14:paraId="5E8A8AD4"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11.1.4.5. Поставщик будет содействовать в устранении нарушений, которые повлекли или могут повлечь возникновение убытков, потерь Покупателя при получении от Покупателя сообщения о выявлении таких нарушений, создания Поставщиком и/или его контрагентом искусственного документооборота в отношении поставки Товара, мотивированного справкой, письмом, сообщением или иным документом, полученным Покупателем от налогового органа, органов внутренних дел или иных государственных органов.</w:t>
      </w:r>
    </w:p>
    <w:p w14:paraId="03FCDB9C"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11.1.5. В случае нарушения заверений и/или гарантий, указанных в п. 11.1.1. – 11.1.4.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431.2 Гражданского кодекса РФ - в отношении нарушенных заверений и правилами статей 15 и 1064 Гражданского кодекса РФ – в отношение нарушенных гарантий.</w:t>
      </w:r>
    </w:p>
    <w:p w14:paraId="16819510"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11.1.5.1. Поставщик обязан возместить убытки Покупателя (и/или третьих лиц), вызванные нарушением, указанным в п.11.1.5. настоящего Договора, размер которых стороны заранее оценили, как совокупность:</w:t>
      </w:r>
    </w:p>
    <w:p w14:paraId="044052CB"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сумм, уплаченных Покупателем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Поставщику в составе цены Товара, решений (требований) об уплате пеней и штрафов на указанный размер НДС;</w:t>
      </w:r>
    </w:p>
    <w:p w14:paraId="32B4F044"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сумм, уплаченных Покупателем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решений (требований) об уплате пеней и штрафов на указанный размер налога на прибыль;</w:t>
      </w:r>
    </w:p>
    <w:p w14:paraId="62723538"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сумм, возмещенных Покупателем иным лицам, прямо или косвенно приобретшим Товар (работу, услугу) у Покупателя, уплаченных ими в бюджет на основании решений (требований) налоговых органов об уплате.</w:t>
      </w:r>
    </w:p>
    <w:p w14:paraId="5270A159"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11.1.5.2. Для подтверждения факта недостоверности заверений или неисполнения гарантий, данных Поставщиком,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45EAC4C6"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При этом Покупатель обязан в срок не позднее 5 рабочих дней с момента получения такого Решения, уведомить Поставщика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Решение налогового органа, вынесенные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5A8BB9EB"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11.1.5.3. Поставщик обязуется возместить Покупателю убытки в течение 10 (десяти) рабочих дней с даты получения Поставщиком соответствующего требования Покупателя, подтвержденного документами.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3D684BFB"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11.1.5.4. Покупатель вправе удовлетворить требования к Поставщику о возмещении убытков и/или взыскании штрафной неустойки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w:t>
      </w:r>
    </w:p>
    <w:p w14:paraId="6537AD54"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11.1.5.5. Нарушение Поставщиком заверений или неисполнение гарантий, каждое из которых признается имеющим существенное значение для Покупателя, является основанием для одностороннего внесудебного отказа Покупателя от Договора путем письменного уведомления, при этом Поставщик в таком случае не вправе требовать от Покупателя возмещения каких-либо убытков и/или расходов, вызванных отказом Покупателя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Покупателя права на возмещение убытков или взыскания неустойки.</w:t>
      </w:r>
    </w:p>
    <w:p w14:paraId="240164DB"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11.2. Возмещение имущественных потерь </w:t>
      </w:r>
    </w:p>
    <w:p w14:paraId="6486EA44"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11.2.1. Поставщик возместит Покупателю полностью все имущественные потери Покупателя, которые возникнут в случае невозможности уменьшения Покупателем налоговой базы и (или) суммы подлежащего уплате налога по операциям с Поставщиком, определенной актом государственного органа. Для целей применения данного положения Стороны определили, что к таким актам относятся, в том числе, но не </w:t>
      </w:r>
      <w:r w:rsidRPr="00EA603E">
        <w:rPr>
          <w:rFonts w:ascii="Arial" w:eastAsia="Times New Roman" w:hAnsi="Arial" w:cs="Arial"/>
          <w:sz w:val="20"/>
          <w:szCs w:val="20"/>
          <w:lang w:eastAsia="ru-RU"/>
        </w:rPr>
        <w:lastRenderedPageBreak/>
        <w:t>ограничиваясь: решение налогового органа (о привлечении/об отказе в привлечении Покупателя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26D62233"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11.2.1.1. В случае невозможности применения Покупателем права на уменьшение налоговой базы и (или) суммы подлежащего уплате налога по операциям с Поставщиком, Поставщик возместит Покупателю полностью все имущественные потери Покупателя, размер которых стороны заранее оценили как совокупность:</w:t>
      </w:r>
    </w:p>
    <w:p w14:paraId="7FEABCCA"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сумм, уплаченного или подлежащего уплате Покупателем в бюджет на основании или в связи с принятием актов государственных органов, налога на добавленную стоимость, который был уплачен Поставщику в составе цены Товара, сумм пеней и штрафов на указанный размер НДС;</w:t>
      </w:r>
    </w:p>
    <w:p w14:paraId="6B598F69"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сумм, уплаченных или подлежащих уплате Покупателем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Покупателем по настоящему Договору, пеней и штрафов на указанный размер налога на прибыль;</w:t>
      </w:r>
    </w:p>
    <w:p w14:paraId="65DF9D10"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сумм, возмещенных Покупателем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4E995AA2"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11.2.1.2. В случае предъявления третьими лицами требований к Покупателю о возмещении потерь и/или убытков по основаниям и в размере, аналогичным указанным в п 11.2.1.1. настоящего Договора, Поставщик обязуется компенсировать соответствующие затраты Покупателя на такое возмещение.</w:t>
      </w:r>
    </w:p>
    <w:p w14:paraId="6C36E14D" w14:textId="7CE2E368"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11.2.1.3. Для подтверждения факта наступления обстоятельств, с которыми стороны связывают обязанность Продавца возместить имущественные потери Покупателя, согласно п.11.2.1. настоящего Договора, достаточным доказательством будет являться акт государственного органа (в целях применения п.11.2.1.2. настоящего Договора - с отражением в акте государственного органа хозяйственных связей с участием Покупателя и Поставщика), вне зависимости от факта его обжалования в установленном законом порядке. </w:t>
      </w:r>
    </w:p>
    <w:p w14:paraId="106E28C2"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При этом Покупатель обязан в срок не позднее 5 рабочих дней с момента получения такого Акта, уведомить Поставщика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Поставщика). Покупатель предоставит Поставщику право обжаловать (участвовать в обжаловании на стороне Покупателя) Акт государственного органа, вынесенный в отношении Покупателя, в части, касающейся хозяйственных операций с участием Поставщика, для чего Покупатель выдаст Поставщику по его запросу соответствующую доверенность в срок не более 3 (трех) рабочих дней с момента получения такого письменного запроса. </w:t>
      </w:r>
    </w:p>
    <w:p w14:paraId="6D1E4F99"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11.2.2. Поставщик возместит Покупателю полностью все имущественные потери Покупателя, которые возникнут в случае неустранения в согласованный Сторонами срок признаков несформированного по цепочке хозяйственных операций с участием Поставщика источника для принятия Покупателем к вычету сумм НДС по операциям из настоящего Договора, если вследствие такого неустранения Покупатель отказался от уменьшения суммы подлежащего уплате налога по операциям с Поставщиком, при этом, для целей применения данного положения Стороны исходят из следующего:</w:t>
      </w:r>
    </w:p>
    <w:p w14:paraId="3EE09878"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в понимании Сторон, существенное значение для возможности применения вычета по НДС имеет наличии сформированного в бюджете источника применения такого вычета, в связи с чем, Покупатель вправе не применять вычет по НДС по операциям из настоящего Договора в случае неустранения признаков несформированного по цепочке хозяйственных операций с участием Поставщика источника для принятия Покупателем к вычету сумм НДС по операциям из настоящего Договора с отнесением на Поставщика соответствующих потерь. Поставщик признает отсутствие в бюджете сформированного источника для применения вычета по НДС существенным и достаточным основанием для неприменения Покупателем вычета по операциям из настоящего Договора и не будет требовать от Покупателя доказывания иных обстоятельств в обоснование отказа Покупателя в применении вычета;</w:t>
      </w:r>
    </w:p>
    <w:p w14:paraId="4945FF0C"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добровольный отказ Покупателя в применение вычета по НДС выражается в подаче Покупателем в налоговый орган уточненной налоговой декларации с исключением операций по приобретению Товара у Поставщика по настоящему Договору;</w:t>
      </w:r>
    </w:p>
    <w:p w14:paraId="1D5645D4"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наличие признаков несформированного источника для принятия к вычету сумм НДС определяется по цепочке поставщиков товаров (работ, услуг), не ограничиваясь прямой сделкой с Поставщиком по настоящему Договору, но и в ситуации, когда Поставщик или его контрагенты не обеспечили наличие источника для применения вычета по НДС по сделкам в цепочке движения товаров, работ, услуг;</w:t>
      </w:r>
    </w:p>
    <w:p w14:paraId="11C1A106"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неотражением операций в налоговой декларации по НДС в таком случае – в том числе, неотражение операций в журнале учета полученных и выставленных счетов-фактур;</w:t>
      </w:r>
    </w:p>
    <w:p w14:paraId="4C4B0FD6"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формирования в бюджете источника для применения Покупателем вычета по НДС в сумме, уплаченной Поставщику по настоящему Договору в составе стоимости Товара, т.е. путем надлежащего декларирования и уплаты соответствующей суммы НДС в бюджет;</w:t>
      </w:r>
    </w:p>
    <w:p w14:paraId="76AB6878" w14:textId="4C4BB239"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при получении Уведомления</w:t>
      </w:r>
      <w:r w:rsidR="00226ACC" w:rsidRPr="00EA603E">
        <w:rPr>
          <w:rFonts w:ascii="Arial" w:eastAsia="Times New Roman" w:hAnsi="Arial" w:cs="Arial"/>
          <w:sz w:val="20"/>
          <w:szCs w:val="20"/>
          <w:lang w:eastAsia="ru-RU"/>
        </w:rPr>
        <w:t xml:space="preserve"> </w:t>
      </w:r>
      <w:r w:rsidRPr="00EA603E">
        <w:rPr>
          <w:rFonts w:ascii="Arial" w:eastAsia="Times New Roman" w:hAnsi="Arial" w:cs="Arial"/>
          <w:sz w:val="20"/>
          <w:szCs w:val="20"/>
          <w:lang w:eastAsia="ru-RU"/>
        </w:rPr>
        <w:t xml:space="preserve">от Покупателя о наличии сведений о несформированном по цепочке </w:t>
      </w:r>
      <w:r w:rsidRPr="00EA603E">
        <w:rPr>
          <w:rFonts w:ascii="Arial" w:eastAsia="Times New Roman" w:hAnsi="Arial" w:cs="Arial"/>
          <w:sz w:val="20"/>
          <w:szCs w:val="20"/>
          <w:lang w:eastAsia="ru-RU"/>
        </w:rPr>
        <w:lastRenderedPageBreak/>
        <w:t>хозяйственных операций с участием Поставщика источнике для принятия к вычету сумм НДС Поставщик обязуется обеспечить устранение таких признаков в течение 1 месяца с момента получения указанного Уведомления;</w:t>
      </w:r>
    </w:p>
    <w:p w14:paraId="28D3BABB"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Если Поставщик не обеспечил устранение признаков несформированного по цепочке хозяйственных операций с участием Поставщика источника для принятия Покупателем к вычету сумм НДС в указанный срок, Поставщик обязуется возместить имущественные потери Покупателя (и/или третьих лиц) в соответствии со ст. 406.1 ГК РФ, в том числе потери, вызванные предъявлением требований органами государственной власти к Покупателю или к третьему лицу, а так же добровольным отказом Покупателя от уменьшения суммы подлежащего уплате налога по операциям с Поставщиком;</w:t>
      </w:r>
    </w:p>
    <w:p w14:paraId="5DAF6A94"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11.2.2.1. Стороны заранее оценили размер имущественных потерь, которые Поставщик обязуется возместить Покупателю в случае добровольного неприменения Покупателем налоговой выгоды по операциям с Поставщиком в виде вычета по налогу на добавленную стоимость, в размере суммы налога на добавленную стоимость, который был уплачен Поставщику в составе цены Товара.</w:t>
      </w:r>
    </w:p>
    <w:p w14:paraId="2D989705"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11.2.2.2. Для подтверждения факта наступления обстоятельств, с которыми стороны связывают обязанность Поставщика возместить имущественные потери Покупателя, согласно п. 11.2.2. настоящего Договора,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Покупателем к вычету сумм НДС по взаимоотношениям с Поставщиком считается урегулированной для Покупателя (или третьего лица, предъявляющего требование о возмещении имущественных потерь к Покупателю) 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Поставщика (или для Покупателя – в случае предъявления третьим лицом, урегулировавшим ситуацию, требования к Покупателю о возмещении потерь) ситуация считается неурегулированной. </w:t>
      </w:r>
    </w:p>
    <w:p w14:paraId="51E659D5"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11.2.3. Поставщик обязуется возместить Покупателю имущественные потери в течение 10 (десяти) рабочих дней с даты получения Поставщиком соответствующего требования Покупателя, подтвержденного соответствующими документами, указанными в п. 11.2.1.3. и 11.2.2.2. настоящего Договора. В случае направления указанного требования по почте заказным письмом оно считается полученным Поставщиком по истечении шести дней с даты направления заказного письма.</w:t>
      </w:r>
    </w:p>
    <w:p w14:paraId="0D111101"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11.2.4. 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 Поставщику. </w:t>
      </w:r>
    </w:p>
    <w:p w14:paraId="62C617EC"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11.3. Возмещения убытков и имущественных потерь </w:t>
      </w:r>
    </w:p>
    <w:p w14:paraId="64909A4A"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11.3.1. Уплаченная Поставщиком сумма в счет возмещения имущественных потерь/убытков подлежит возврату Покупателем в следующих случаях (каждый случай является самостоятельным основанием для возврата):</w:t>
      </w:r>
    </w:p>
    <w:p w14:paraId="1A7BF5C2"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ab/>
        <w:t>11.3.1.1. Отмены решения налогового органа, являющегося основанием возникновения обязательства Поставщика по возмещению имущественных потерь/убытков Покупателя,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Покупателем документов, свидетельствующих об отмене решения налогового органа, являющегося основанием возникновения обязательства Поставщика по возмещению имущественных потерь Покупателя, вышестоящим налоговым органом.</w:t>
      </w:r>
    </w:p>
    <w:p w14:paraId="208FC408"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Поставщик обязан оказывать Покупателю содействие в предоставлении письменных доказательств и свидетельских показаний, в том числе предоставлять документы в ответ на запросы налогового органа, обеспечивать явку на допросы в налоговый орган своих должностных лиц и т.д.</w:t>
      </w:r>
    </w:p>
    <w:p w14:paraId="4660355B"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ab/>
        <w:t>11.3.1.2.В случае признания в последующем решения налогового органа, являющегося основанием возникновения обязательства Поставщика по возмещению имущественных потерь Покупателя, недействительным в судебном порядке полностью или в соответствующей части. 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73EBC4B7"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Покупатель при разбирательстве дела в суде первой инстанции обязуется направить ходатайство о привлечении Поставщика к участию в деле в качестве третьего лица, не заявляющего самостоятельных требований на предмет спора, а Поставщик обязуется принять участие в судебном процессе на стороне Покупателя в случае удовлетворения судом вышеуказанного ходатайства.</w:t>
      </w:r>
    </w:p>
    <w:p w14:paraId="36E68675"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Поставщик обязан оказывать Покупателю содействие в предоставлении письменных доказательств и свидетельских показаний, в том числе предоставлять документы в ответ на запросы налогового органа и суда, обеспечивать явку на допросы в суд своих должностных лиц и т.д.</w:t>
      </w:r>
    </w:p>
    <w:p w14:paraId="44C11896"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ab/>
        <w:t xml:space="preserve">11.3.1.3. При устранении Поставщиком или третьим лицом по цепочке поставщиков товаров (работ, услуг) признака несформированного по цепочке хозяйственных операций с участием Поставщика источника для принятия к вычету сумм НДС, в случае, если ранее Покупатель осуществил добровольный отказ от применения вычета по НДС по операциям с Поставщиком. </w:t>
      </w:r>
    </w:p>
    <w:p w14:paraId="3ED9036A" w14:textId="77777777"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11.3.2.В случае исполнения Покупателем обязанности по возврату денежных средств Поставщику с соблюдением сроков, установленных в п.11.3.1.1.-11.3.1.3.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Поставщику уплаченных последним денежным средств Покупателю не начисляются.</w:t>
      </w:r>
    </w:p>
    <w:p w14:paraId="2664D9F1" w14:textId="05C2EA7F"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lastRenderedPageBreak/>
        <w:t>11.3.3.</w:t>
      </w:r>
      <w:r w:rsidR="00340A72">
        <w:rPr>
          <w:rFonts w:ascii="Arial" w:eastAsia="Times New Roman" w:hAnsi="Arial" w:cs="Arial"/>
          <w:sz w:val="20"/>
          <w:szCs w:val="20"/>
          <w:lang w:eastAsia="ru-RU"/>
        </w:rPr>
        <w:t xml:space="preserve"> </w:t>
      </w:r>
      <w:r w:rsidRPr="00EA603E">
        <w:rPr>
          <w:rFonts w:ascii="Arial" w:eastAsia="Times New Roman" w:hAnsi="Arial" w:cs="Arial"/>
          <w:sz w:val="20"/>
          <w:szCs w:val="20"/>
          <w:lang w:eastAsia="ru-RU"/>
        </w:rPr>
        <w:t xml:space="preserve">Покупатель вправе осуществить возврат Поставщику денежных средств в порядке применения п.11.3.1.1.-11.3.1.3. настоящего Договора в порядке зачета встречных денежных требований в счет денежных выплат, причитающихся с Поставщика по любым основаниям, срок исполнения которых уже наступил к моменту зачета, направив соответствующее заявление о зачете Поставщику. </w:t>
      </w:r>
    </w:p>
    <w:p w14:paraId="33A25687" w14:textId="21AACB40" w:rsidR="00B07231" w:rsidRPr="00EA603E" w:rsidRDefault="00B07231"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ab/>
        <w:t>11.</w:t>
      </w:r>
      <w:r w:rsidR="006A19CB" w:rsidRPr="00EA603E">
        <w:rPr>
          <w:rFonts w:ascii="Arial" w:eastAsia="Times New Roman" w:hAnsi="Arial" w:cs="Arial"/>
          <w:sz w:val="20"/>
          <w:szCs w:val="20"/>
          <w:lang w:eastAsia="ru-RU"/>
        </w:rPr>
        <w:t>3.</w:t>
      </w:r>
      <w:r w:rsidRPr="00EA603E">
        <w:rPr>
          <w:rFonts w:ascii="Arial" w:eastAsia="Times New Roman" w:hAnsi="Arial" w:cs="Arial"/>
          <w:sz w:val="20"/>
          <w:szCs w:val="20"/>
          <w:lang w:eastAsia="ru-RU"/>
        </w:rPr>
        <w:t>4.</w:t>
      </w:r>
      <w:r w:rsidR="00340A72">
        <w:rPr>
          <w:rFonts w:ascii="Arial" w:eastAsia="Times New Roman" w:hAnsi="Arial" w:cs="Arial"/>
          <w:sz w:val="20"/>
          <w:szCs w:val="20"/>
          <w:lang w:eastAsia="ru-RU"/>
        </w:rPr>
        <w:t xml:space="preserve"> </w:t>
      </w:r>
      <w:r w:rsidRPr="00EA603E">
        <w:rPr>
          <w:rFonts w:ascii="Arial" w:eastAsia="Times New Roman" w:hAnsi="Arial" w:cs="Arial"/>
          <w:sz w:val="20"/>
          <w:szCs w:val="20"/>
          <w:lang w:eastAsia="ru-RU"/>
        </w:rPr>
        <w:t xml:space="preserve">Стороны признают, что условия настоящего Договора направлены на обеспечение имущественных интересов Покупателя вне зависимости от действительности, исполнимости, </w:t>
      </w:r>
      <w:proofErr w:type="spellStart"/>
      <w:r w:rsidRPr="00EA603E">
        <w:rPr>
          <w:rFonts w:ascii="Arial" w:eastAsia="Times New Roman" w:hAnsi="Arial" w:cs="Arial"/>
          <w:sz w:val="20"/>
          <w:szCs w:val="20"/>
          <w:lang w:eastAsia="ru-RU"/>
        </w:rPr>
        <w:t>заключенности</w:t>
      </w:r>
      <w:proofErr w:type="spellEnd"/>
      <w:r w:rsidRPr="00EA603E">
        <w:rPr>
          <w:rFonts w:ascii="Arial" w:eastAsia="Times New Roman" w:hAnsi="Arial" w:cs="Arial"/>
          <w:sz w:val="20"/>
          <w:szCs w:val="20"/>
          <w:lang w:eastAsia="ru-RU"/>
        </w:rPr>
        <w:t xml:space="preserve"> Договора. В связи с этим Стороны рассматривают условия настоящего Раздела 11 (Особые условия Договора)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1F5CB212" w14:textId="77777777" w:rsidR="00CC2868" w:rsidRPr="00EA603E" w:rsidRDefault="00CC2868" w:rsidP="00B07231">
      <w:pPr>
        <w:widowControl w:val="0"/>
        <w:tabs>
          <w:tab w:val="left" w:pos="0"/>
        </w:tabs>
        <w:autoSpaceDE w:val="0"/>
        <w:autoSpaceDN w:val="0"/>
        <w:adjustRightInd w:val="0"/>
        <w:spacing w:after="0" w:line="240" w:lineRule="auto"/>
        <w:ind w:left="-142" w:firstLine="709"/>
        <w:jc w:val="both"/>
        <w:rPr>
          <w:rFonts w:ascii="Arial" w:eastAsia="Times New Roman" w:hAnsi="Arial" w:cs="Arial"/>
          <w:sz w:val="20"/>
          <w:szCs w:val="20"/>
          <w:lang w:eastAsia="ru-RU"/>
        </w:rPr>
      </w:pPr>
    </w:p>
    <w:p w14:paraId="2B8510D5" w14:textId="30442A2C" w:rsidR="002E4E9D" w:rsidRPr="00EA603E" w:rsidRDefault="002E4E9D" w:rsidP="002E4E9D">
      <w:pPr>
        <w:spacing w:after="0" w:line="240" w:lineRule="auto"/>
        <w:ind w:firstLine="708"/>
        <w:jc w:val="center"/>
        <w:rPr>
          <w:rFonts w:ascii="Arial" w:hAnsi="Arial" w:cs="Arial"/>
          <w:b/>
          <w:bCs/>
          <w:sz w:val="20"/>
          <w:szCs w:val="20"/>
        </w:rPr>
      </w:pPr>
      <w:bookmarkStart w:id="1" w:name="_Hlk164427196"/>
      <w:r w:rsidRPr="00EA603E">
        <w:rPr>
          <w:rFonts w:ascii="Arial" w:hAnsi="Arial" w:cs="Arial"/>
          <w:b/>
          <w:bCs/>
          <w:sz w:val="20"/>
          <w:szCs w:val="20"/>
        </w:rPr>
        <w:t>12. Положения об использовании электронного документооборота</w:t>
      </w:r>
      <w:r w:rsidR="00340A72">
        <w:rPr>
          <w:rFonts w:ascii="Arial" w:hAnsi="Arial" w:cs="Arial"/>
          <w:b/>
          <w:bCs/>
          <w:sz w:val="20"/>
          <w:szCs w:val="20"/>
        </w:rPr>
        <w:t>.</w:t>
      </w:r>
    </w:p>
    <w:p w14:paraId="2AE37BD2" w14:textId="5DC5A0B9" w:rsidR="002E4E9D" w:rsidRPr="00EA603E" w:rsidRDefault="002E4E9D" w:rsidP="002E4E9D">
      <w:pPr>
        <w:spacing w:after="0" w:line="240" w:lineRule="auto"/>
        <w:ind w:firstLine="708"/>
        <w:jc w:val="both"/>
        <w:rPr>
          <w:rFonts w:ascii="Arial" w:hAnsi="Arial" w:cs="Arial"/>
          <w:sz w:val="20"/>
          <w:szCs w:val="20"/>
        </w:rPr>
      </w:pPr>
      <w:r w:rsidRPr="00EA603E">
        <w:rPr>
          <w:rFonts w:ascii="Arial" w:hAnsi="Arial" w:cs="Arial"/>
          <w:sz w:val="20"/>
          <w:szCs w:val="20"/>
        </w:rPr>
        <w:t>12.1.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7411E2DB" w14:textId="77777777" w:rsidR="002E4E9D" w:rsidRPr="00EA603E" w:rsidRDefault="002E4E9D" w:rsidP="002E4E9D">
      <w:pPr>
        <w:spacing w:after="0" w:line="240" w:lineRule="auto"/>
        <w:ind w:firstLine="708"/>
        <w:jc w:val="both"/>
        <w:rPr>
          <w:rFonts w:ascii="Arial" w:hAnsi="Arial" w:cs="Arial"/>
          <w:sz w:val="20"/>
          <w:szCs w:val="20"/>
        </w:rPr>
      </w:pPr>
      <w:r w:rsidRPr="00EA603E">
        <w:rPr>
          <w:rFonts w:ascii="Arial" w:hAnsi="Arial" w:cs="Arial"/>
          <w:sz w:val="20"/>
          <w:szCs w:val="20"/>
        </w:rPr>
        <w:t>12.2.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6D38D4E8" w14:textId="77777777" w:rsidR="002E4E9D" w:rsidRPr="00EA603E" w:rsidRDefault="002E4E9D" w:rsidP="002E4E9D">
      <w:pPr>
        <w:spacing w:after="0" w:line="240" w:lineRule="auto"/>
        <w:ind w:firstLine="708"/>
        <w:jc w:val="both"/>
        <w:rPr>
          <w:rFonts w:ascii="Arial" w:hAnsi="Arial" w:cs="Arial"/>
          <w:sz w:val="20"/>
          <w:szCs w:val="20"/>
        </w:rPr>
      </w:pPr>
      <w:r w:rsidRPr="00EA603E">
        <w:rPr>
          <w:rFonts w:ascii="Arial" w:hAnsi="Arial" w:cs="Arial"/>
          <w:sz w:val="20"/>
          <w:szCs w:val="20"/>
        </w:rPr>
        <w:t>12.3.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384CB11B" w14:textId="77777777" w:rsidR="002E4E9D" w:rsidRPr="00EA603E" w:rsidRDefault="002E4E9D" w:rsidP="002E4E9D">
      <w:pPr>
        <w:spacing w:after="0" w:line="240" w:lineRule="auto"/>
        <w:ind w:firstLine="708"/>
        <w:jc w:val="both"/>
        <w:rPr>
          <w:rFonts w:ascii="Arial" w:hAnsi="Arial" w:cs="Arial"/>
          <w:sz w:val="20"/>
          <w:szCs w:val="20"/>
        </w:rPr>
      </w:pPr>
      <w:r w:rsidRPr="00EA603E">
        <w:rPr>
          <w:rFonts w:ascii="Arial" w:hAnsi="Arial" w:cs="Arial"/>
          <w:sz w:val="20"/>
          <w:szCs w:val="20"/>
        </w:rPr>
        <w:t>12.4.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71333724" w14:textId="77777777" w:rsidR="002E4E9D" w:rsidRPr="00EA603E" w:rsidRDefault="002E4E9D" w:rsidP="002E4E9D">
      <w:pPr>
        <w:spacing w:after="0" w:line="240" w:lineRule="auto"/>
        <w:ind w:firstLine="708"/>
        <w:jc w:val="both"/>
        <w:rPr>
          <w:rFonts w:ascii="Arial" w:hAnsi="Arial" w:cs="Arial"/>
          <w:sz w:val="20"/>
          <w:szCs w:val="20"/>
        </w:rPr>
      </w:pPr>
      <w:r w:rsidRPr="00EA603E">
        <w:rPr>
          <w:rFonts w:ascii="Arial" w:hAnsi="Arial" w:cs="Arial"/>
          <w:sz w:val="20"/>
          <w:szCs w:val="20"/>
        </w:rPr>
        <w:t>12.5.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54D75437" w14:textId="77777777" w:rsidR="002E4E9D" w:rsidRPr="00EA603E" w:rsidRDefault="002E4E9D" w:rsidP="002E4E9D">
      <w:pPr>
        <w:spacing w:after="0" w:line="240" w:lineRule="auto"/>
        <w:ind w:firstLine="708"/>
        <w:jc w:val="both"/>
        <w:rPr>
          <w:rFonts w:ascii="Arial" w:hAnsi="Arial" w:cs="Arial"/>
          <w:sz w:val="20"/>
          <w:szCs w:val="20"/>
        </w:rPr>
      </w:pPr>
      <w:r w:rsidRPr="00EA603E">
        <w:rPr>
          <w:rFonts w:ascii="Arial" w:hAnsi="Arial" w:cs="Arial"/>
          <w:sz w:val="20"/>
          <w:szCs w:val="20"/>
        </w:rPr>
        <w:t>12.6.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63C6B0CC" w14:textId="77777777" w:rsidR="002E4E9D" w:rsidRPr="00EA603E" w:rsidRDefault="002E4E9D" w:rsidP="002E4E9D">
      <w:pPr>
        <w:spacing w:after="0" w:line="240" w:lineRule="auto"/>
        <w:ind w:firstLine="708"/>
        <w:jc w:val="both"/>
        <w:rPr>
          <w:rFonts w:ascii="Arial" w:hAnsi="Arial" w:cs="Arial"/>
          <w:sz w:val="20"/>
          <w:szCs w:val="20"/>
        </w:rPr>
      </w:pPr>
      <w:r w:rsidRPr="00EA603E">
        <w:rPr>
          <w:rFonts w:ascii="Arial" w:hAnsi="Arial" w:cs="Arial"/>
          <w:sz w:val="20"/>
          <w:szCs w:val="20"/>
        </w:rPr>
        <w:t>12.7.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1197CC08" w14:textId="0DD16339" w:rsidR="00357B54" w:rsidRPr="00EA603E" w:rsidRDefault="00340A72" w:rsidP="002E4E9D">
      <w:pPr>
        <w:jc w:val="both"/>
        <w:rPr>
          <w:rFonts w:ascii="Arial" w:hAnsi="Arial" w:cs="Arial"/>
          <w:color w:val="000000" w:themeColor="text1"/>
          <w:sz w:val="20"/>
          <w:szCs w:val="20"/>
        </w:rPr>
      </w:pPr>
      <w:r>
        <w:rPr>
          <w:rFonts w:ascii="Arial" w:hAnsi="Arial" w:cs="Arial"/>
          <w:sz w:val="20"/>
          <w:szCs w:val="20"/>
        </w:rPr>
        <w:t xml:space="preserve">             </w:t>
      </w:r>
      <w:r w:rsidR="002E4E9D" w:rsidRPr="00EA603E">
        <w:rPr>
          <w:rFonts w:ascii="Arial" w:hAnsi="Arial" w:cs="Arial"/>
          <w:sz w:val="20"/>
          <w:szCs w:val="20"/>
        </w:rPr>
        <w:t xml:space="preserve">12.8.   Стороны договорились при исполнении договора руководствоваться Федеральным закон РФ № 63-ФЗ от 06.04.2011 г. «Об электронной подписи», ст.169 Налогового кодекса РФ, приказом Министерства Финансов РФ №174 н от 10.11.2015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w:t>
      </w:r>
      <w:bookmarkEnd w:id="1"/>
      <w:r w:rsidR="002E4E9D" w:rsidRPr="00EA603E">
        <w:rPr>
          <w:rFonts w:ascii="Arial" w:hAnsi="Arial" w:cs="Arial"/>
          <w:sz w:val="20"/>
          <w:szCs w:val="20"/>
        </w:rPr>
        <w:t xml:space="preserve">а также </w:t>
      </w:r>
      <w:bookmarkStart w:id="2" w:name="_Hlk190966942"/>
      <w:r w:rsidR="002E4E9D" w:rsidRPr="00EA603E">
        <w:rPr>
          <w:rFonts w:ascii="Arial" w:hAnsi="Arial" w:cs="Arial"/>
          <w:sz w:val="20"/>
          <w:szCs w:val="20"/>
        </w:rPr>
        <w:t xml:space="preserve">Приказом Федеральной налоговой службы </w:t>
      </w:r>
      <w:r w:rsidR="002E4E9D" w:rsidRPr="00EA603E">
        <w:rPr>
          <w:rFonts w:ascii="Arial" w:hAnsi="Arial" w:cs="Arial"/>
          <w:color w:val="000000" w:themeColor="text1"/>
          <w:sz w:val="20"/>
          <w:szCs w:val="20"/>
          <w:shd w:val="clear" w:color="auto" w:fill="FDFDFD"/>
        </w:rPr>
        <w:t>N ЕД-7-26/28@</w:t>
      </w:r>
      <w:r w:rsidR="002E4E9D" w:rsidRPr="00EA603E">
        <w:rPr>
          <w:rFonts w:ascii="Arial" w:hAnsi="Arial" w:cs="Arial"/>
          <w:color w:val="000000" w:themeColor="text1"/>
          <w:sz w:val="20"/>
          <w:szCs w:val="20"/>
        </w:rPr>
        <w:t>.</w:t>
      </w:r>
      <w:bookmarkEnd w:id="2"/>
      <w:r w:rsidR="002E4E9D" w:rsidRPr="00EA603E">
        <w:rPr>
          <w:rFonts w:ascii="Arial" w:hAnsi="Arial" w:cs="Arial"/>
          <w:color w:val="000000" w:themeColor="text1"/>
          <w:sz w:val="20"/>
          <w:szCs w:val="20"/>
          <w:shd w:val="clear" w:color="auto" w:fill="FDFDFD"/>
        </w:rPr>
        <w:t xml:space="preserve"> от 20 января 2025г.</w:t>
      </w:r>
    </w:p>
    <w:p w14:paraId="15F08BDD" w14:textId="395615A5" w:rsidR="00357B54" w:rsidRPr="00340A72" w:rsidRDefault="002E4E9D" w:rsidP="006607D9">
      <w:pPr>
        <w:tabs>
          <w:tab w:val="left" w:pos="3073"/>
        </w:tabs>
        <w:spacing w:after="0" w:line="240" w:lineRule="auto"/>
        <w:ind w:left="-142" w:firstLine="709"/>
        <w:jc w:val="center"/>
        <w:rPr>
          <w:rFonts w:ascii="Arial" w:eastAsia="Times New Roman" w:hAnsi="Arial" w:cs="Arial"/>
          <w:b/>
          <w:sz w:val="20"/>
          <w:szCs w:val="20"/>
          <w:lang w:eastAsia="ru-RU"/>
        </w:rPr>
      </w:pPr>
      <w:r w:rsidRPr="00340A72">
        <w:rPr>
          <w:rFonts w:ascii="Arial" w:eastAsia="Times New Roman" w:hAnsi="Arial" w:cs="Arial"/>
          <w:b/>
          <w:sz w:val="20"/>
          <w:szCs w:val="20"/>
          <w:lang w:eastAsia="ru-RU"/>
        </w:rPr>
        <w:t>13</w:t>
      </w:r>
      <w:r w:rsidR="00D4679D" w:rsidRPr="00340A72">
        <w:rPr>
          <w:rFonts w:ascii="Arial" w:eastAsia="Times New Roman" w:hAnsi="Arial" w:cs="Arial"/>
          <w:b/>
          <w:sz w:val="20"/>
          <w:szCs w:val="20"/>
          <w:lang w:eastAsia="ru-RU"/>
        </w:rPr>
        <w:t>.</w:t>
      </w:r>
      <w:r w:rsidR="00357B54" w:rsidRPr="00340A72">
        <w:rPr>
          <w:rFonts w:ascii="Arial" w:eastAsia="Times New Roman" w:hAnsi="Arial" w:cs="Arial"/>
          <w:b/>
          <w:sz w:val="20"/>
          <w:szCs w:val="20"/>
          <w:lang w:eastAsia="ru-RU"/>
        </w:rPr>
        <w:t xml:space="preserve"> Заключительные положения.</w:t>
      </w:r>
    </w:p>
    <w:p w14:paraId="483250B0" w14:textId="6F9DC225" w:rsidR="00160A74" w:rsidRPr="00EA603E" w:rsidRDefault="002E4E9D" w:rsidP="00340A72">
      <w:pPr>
        <w:spacing w:after="0" w:line="240" w:lineRule="auto"/>
        <w:ind w:left="-142" w:firstLine="993"/>
        <w:jc w:val="both"/>
        <w:rPr>
          <w:rFonts w:ascii="Arial" w:eastAsia="Times New Roman" w:hAnsi="Arial" w:cs="Arial"/>
          <w:bCs/>
          <w:sz w:val="20"/>
          <w:szCs w:val="20"/>
          <w:lang w:eastAsia="ru-RU"/>
        </w:rPr>
      </w:pPr>
      <w:r w:rsidRPr="00EA603E">
        <w:rPr>
          <w:rFonts w:ascii="Arial" w:eastAsia="Times New Roman" w:hAnsi="Arial" w:cs="Arial"/>
          <w:bCs/>
          <w:sz w:val="20"/>
          <w:szCs w:val="20"/>
          <w:lang w:eastAsia="ru-RU"/>
        </w:rPr>
        <w:t>13</w:t>
      </w:r>
      <w:r w:rsidR="00D4679D" w:rsidRPr="00EA603E">
        <w:rPr>
          <w:rFonts w:ascii="Arial" w:eastAsia="Times New Roman" w:hAnsi="Arial" w:cs="Arial"/>
          <w:bCs/>
          <w:sz w:val="20"/>
          <w:szCs w:val="20"/>
          <w:lang w:eastAsia="ru-RU"/>
        </w:rPr>
        <w:t>.</w:t>
      </w:r>
      <w:r w:rsidR="00357B54" w:rsidRPr="00EA603E">
        <w:rPr>
          <w:rFonts w:ascii="Arial" w:eastAsia="Times New Roman" w:hAnsi="Arial" w:cs="Arial"/>
          <w:bCs/>
          <w:sz w:val="20"/>
          <w:szCs w:val="20"/>
          <w:lang w:eastAsia="ru-RU"/>
        </w:rPr>
        <w:t>1.</w:t>
      </w:r>
      <w:r w:rsidR="00340A72">
        <w:rPr>
          <w:rFonts w:ascii="Arial" w:eastAsia="Times New Roman" w:hAnsi="Arial" w:cs="Arial"/>
          <w:bCs/>
          <w:sz w:val="20"/>
          <w:szCs w:val="20"/>
          <w:lang w:eastAsia="ru-RU"/>
        </w:rPr>
        <w:t xml:space="preserve"> </w:t>
      </w:r>
      <w:r w:rsidR="00160A74" w:rsidRPr="00EA603E">
        <w:rPr>
          <w:rFonts w:ascii="Arial" w:eastAsia="Times New Roman" w:hAnsi="Arial" w:cs="Arial"/>
          <w:sz w:val="20"/>
          <w:szCs w:val="20"/>
          <w:lang w:eastAsia="ru-RU"/>
        </w:rPr>
        <w:t xml:space="preserve">Договор вступает в силу с момента </w:t>
      </w:r>
      <w:r w:rsidR="00356C46" w:rsidRPr="00EA603E">
        <w:rPr>
          <w:rFonts w:ascii="Arial" w:eastAsia="Times New Roman" w:hAnsi="Arial" w:cs="Arial"/>
          <w:sz w:val="20"/>
          <w:szCs w:val="20"/>
          <w:lang w:eastAsia="ru-RU"/>
        </w:rPr>
        <w:t xml:space="preserve">подписания и действует до достижения предельной суммы договора, указанной в п. </w:t>
      </w:r>
      <w:r w:rsidR="000D73C1" w:rsidRPr="00EA603E">
        <w:rPr>
          <w:rFonts w:ascii="Arial" w:eastAsia="Times New Roman" w:hAnsi="Arial" w:cs="Arial"/>
          <w:sz w:val="20"/>
          <w:szCs w:val="20"/>
          <w:lang w:eastAsia="ru-RU"/>
        </w:rPr>
        <w:t>5</w:t>
      </w:r>
      <w:r w:rsidR="00356C46" w:rsidRPr="00EA603E">
        <w:rPr>
          <w:rFonts w:ascii="Arial" w:eastAsia="Times New Roman" w:hAnsi="Arial" w:cs="Arial"/>
          <w:sz w:val="20"/>
          <w:szCs w:val="20"/>
          <w:lang w:eastAsia="ru-RU"/>
        </w:rPr>
        <w:t>.1 настоящего Договора,</w:t>
      </w:r>
    </w:p>
    <w:p w14:paraId="4D4E3AA4" w14:textId="0EAAF7EB" w:rsidR="00160A74" w:rsidRPr="00EA603E" w:rsidRDefault="002E4E9D" w:rsidP="00340A72">
      <w:pPr>
        <w:spacing w:after="0" w:line="240" w:lineRule="auto"/>
        <w:ind w:left="-142" w:firstLine="993"/>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13</w:t>
      </w:r>
      <w:r w:rsidR="00160A74" w:rsidRPr="00EA603E">
        <w:rPr>
          <w:rFonts w:ascii="Arial" w:eastAsia="Times New Roman" w:hAnsi="Arial" w:cs="Arial"/>
          <w:sz w:val="20"/>
          <w:szCs w:val="20"/>
          <w:lang w:eastAsia="ru-RU"/>
        </w:rPr>
        <w:t>.2. Договор может быть изменен, дополнен или расторгнут взаимным соглашением Сторон, оформленным в письменном виде. Изменение условий договора в одностороннем порядке</w:t>
      </w:r>
      <w:r w:rsidR="00B93B1F" w:rsidRPr="00EA603E">
        <w:rPr>
          <w:rFonts w:ascii="Arial" w:eastAsia="Times New Roman" w:hAnsi="Arial" w:cs="Arial"/>
          <w:sz w:val="20"/>
          <w:szCs w:val="20"/>
          <w:lang w:eastAsia="ru-RU"/>
        </w:rPr>
        <w:t xml:space="preserve"> не допускается. </w:t>
      </w:r>
    </w:p>
    <w:p w14:paraId="4D2C8317" w14:textId="3982AE19" w:rsidR="00357B54" w:rsidRPr="00EA603E" w:rsidRDefault="002E4E9D" w:rsidP="00340A72">
      <w:pPr>
        <w:spacing w:after="0" w:line="240" w:lineRule="auto"/>
        <w:ind w:left="-142" w:firstLine="993"/>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13</w:t>
      </w:r>
      <w:r w:rsidR="00D4679D" w:rsidRPr="00EA603E">
        <w:rPr>
          <w:rFonts w:ascii="Arial" w:eastAsia="Times New Roman" w:hAnsi="Arial" w:cs="Arial"/>
          <w:sz w:val="20"/>
          <w:szCs w:val="20"/>
          <w:lang w:eastAsia="ru-RU"/>
        </w:rPr>
        <w:t>.</w:t>
      </w:r>
      <w:r w:rsidR="00357B54" w:rsidRPr="00EA603E">
        <w:rPr>
          <w:rFonts w:ascii="Arial" w:eastAsia="Times New Roman" w:hAnsi="Arial" w:cs="Arial"/>
          <w:sz w:val="20"/>
          <w:szCs w:val="20"/>
          <w:lang w:eastAsia="ru-RU"/>
        </w:rPr>
        <w:t>3. Все изменения, дополнения по настоящему договору должны быть оформлены в письменной форме и подписаны обеими сторонами.</w:t>
      </w:r>
    </w:p>
    <w:p w14:paraId="3FADD735" w14:textId="2516073D" w:rsidR="00357B54" w:rsidRPr="00EA603E" w:rsidRDefault="002E4E9D" w:rsidP="00340A72">
      <w:pPr>
        <w:spacing w:after="0" w:line="240" w:lineRule="auto"/>
        <w:ind w:left="-142" w:firstLine="993"/>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13</w:t>
      </w:r>
      <w:r w:rsidR="00D4679D" w:rsidRPr="00EA603E">
        <w:rPr>
          <w:rFonts w:ascii="Arial" w:eastAsia="Times New Roman" w:hAnsi="Arial" w:cs="Arial"/>
          <w:sz w:val="20"/>
          <w:szCs w:val="20"/>
          <w:lang w:eastAsia="ru-RU"/>
        </w:rPr>
        <w:t>.</w:t>
      </w:r>
      <w:r w:rsidR="00357B54" w:rsidRPr="00EA603E">
        <w:rPr>
          <w:rFonts w:ascii="Arial" w:eastAsia="Times New Roman" w:hAnsi="Arial" w:cs="Arial"/>
          <w:sz w:val="20"/>
          <w:szCs w:val="20"/>
          <w:lang w:eastAsia="ru-RU"/>
        </w:rPr>
        <w:t>4. Стороны согласились, что все документы, в том числе настоящий договор и приложения к нему, совершаемые сторонами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 будут считаться совершенными надлежащим образом до момента обмена оригиналами. Обмен оригиналами документов должен быть осуществлен сторонами не позднее 5 (Пяти) рабочих дней с даты совершения документа.</w:t>
      </w:r>
    </w:p>
    <w:p w14:paraId="0B25DB88" w14:textId="4A273C35" w:rsidR="00357B54" w:rsidRPr="00EA603E" w:rsidRDefault="002E4E9D" w:rsidP="00340A72">
      <w:pPr>
        <w:spacing w:after="0" w:line="240" w:lineRule="auto"/>
        <w:ind w:left="-142" w:firstLine="993"/>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13</w:t>
      </w:r>
      <w:r w:rsidR="00D4679D" w:rsidRPr="00EA603E">
        <w:rPr>
          <w:rFonts w:ascii="Arial" w:eastAsia="Times New Roman" w:hAnsi="Arial" w:cs="Arial"/>
          <w:sz w:val="20"/>
          <w:szCs w:val="20"/>
          <w:lang w:eastAsia="ru-RU"/>
        </w:rPr>
        <w:t>.</w:t>
      </w:r>
      <w:r w:rsidR="00357B54" w:rsidRPr="00EA603E">
        <w:rPr>
          <w:rFonts w:ascii="Arial" w:eastAsia="Times New Roman" w:hAnsi="Arial" w:cs="Arial"/>
          <w:sz w:val="20"/>
          <w:szCs w:val="20"/>
          <w:lang w:eastAsia="ru-RU"/>
        </w:rPr>
        <w:t xml:space="preserve">5. Все уведомления, письма по настоящему договору, считаются направленными надлежащим образом, если они совершены в письменном виде, отправлены заказным почтовым отправлением по адресу, указанному в настоящем договоре, либо вручены под расписку получателю уведомления лично или его полномочному представителю, либо направлены на адрес электронной почты, указанной в настоящем Договоре. Датой получения уведомления считается, в случае направления уведомления почтой - дата, </w:t>
      </w:r>
      <w:r w:rsidR="00357B54" w:rsidRPr="00EA603E">
        <w:rPr>
          <w:rFonts w:ascii="Arial" w:eastAsia="Times New Roman" w:hAnsi="Arial" w:cs="Arial"/>
          <w:sz w:val="20"/>
          <w:szCs w:val="20"/>
          <w:lang w:eastAsia="ru-RU"/>
        </w:rPr>
        <w:lastRenderedPageBreak/>
        <w:t>указанная на карточке «Уведомление о вручении», в случае вручения уведомления получателю лично - дата получения, указанная на 2 (Втором) экземпляре уведомления получателем уведомления или его полномочным представителем. Уведомление считается полученным адресатом, если оно доставлено заказной почтой по адресу, указанному в настоящем договоре, если получатель письменно не уведомлял о смене адреса</w:t>
      </w:r>
    </w:p>
    <w:p w14:paraId="4663AAA0" w14:textId="15A8B963" w:rsidR="00357B54" w:rsidRPr="00EA603E" w:rsidRDefault="002E4E9D" w:rsidP="00340A72">
      <w:pPr>
        <w:spacing w:after="0" w:line="240" w:lineRule="auto"/>
        <w:ind w:left="-142" w:firstLine="993"/>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13</w:t>
      </w:r>
      <w:r w:rsidR="00D4679D" w:rsidRPr="00EA603E">
        <w:rPr>
          <w:rFonts w:ascii="Arial" w:eastAsia="Times New Roman" w:hAnsi="Arial" w:cs="Arial"/>
          <w:sz w:val="20"/>
          <w:szCs w:val="20"/>
          <w:lang w:eastAsia="ru-RU"/>
        </w:rPr>
        <w:t>.</w:t>
      </w:r>
      <w:r w:rsidR="00357B54" w:rsidRPr="00EA603E">
        <w:rPr>
          <w:rFonts w:ascii="Arial" w:eastAsia="Times New Roman" w:hAnsi="Arial" w:cs="Arial"/>
          <w:sz w:val="20"/>
          <w:szCs w:val="20"/>
          <w:lang w:eastAsia="ru-RU"/>
        </w:rPr>
        <w:t>6. Стороны обязуются незамедлительно письменно извещать друг друга об изменении местонахождения, а также реквизитов расчетного счета организации.</w:t>
      </w:r>
    </w:p>
    <w:p w14:paraId="78959B22" w14:textId="2E2710E8" w:rsidR="00357B54" w:rsidRPr="00EA603E" w:rsidRDefault="002E4E9D" w:rsidP="00340A72">
      <w:pPr>
        <w:spacing w:after="0" w:line="240" w:lineRule="auto"/>
        <w:ind w:left="-142" w:firstLine="993"/>
        <w:jc w:val="both"/>
        <w:rPr>
          <w:rFonts w:ascii="Arial" w:eastAsia="Times New Roman" w:hAnsi="Arial" w:cs="Arial"/>
          <w:sz w:val="20"/>
          <w:szCs w:val="20"/>
          <w:lang w:eastAsia="ru-RU"/>
        </w:rPr>
      </w:pPr>
      <w:r w:rsidRPr="00EA603E">
        <w:rPr>
          <w:rFonts w:ascii="Arial" w:eastAsia="Times New Roman" w:hAnsi="Arial" w:cs="Arial"/>
          <w:sz w:val="20"/>
          <w:szCs w:val="20"/>
          <w:lang w:eastAsia="ru-RU"/>
        </w:rPr>
        <w:t>13</w:t>
      </w:r>
      <w:r w:rsidR="00D4679D" w:rsidRPr="00EA603E">
        <w:rPr>
          <w:rFonts w:ascii="Arial" w:eastAsia="Times New Roman" w:hAnsi="Arial" w:cs="Arial"/>
          <w:sz w:val="20"/>
          <w:szCs w:val="20"/>
          <w:lang w:eastAsia="ru-RU"/>
        </w:rPr>
        <w:t>.</w:t>
      </w:r>
      <w:r w:rsidR="00357B54" w:rsidRPr="00EA603E">
        <w:rPr>
          <w:rFonts w:ascii="Arial" w:eastAsia="Times New Roman" w:hAnsi="Arial" w:cs="Arial"/>
          <w:sz w:val="20"/>
          <w:szCs w:val="20"/>
          <w:lang w:eastAsia="ru-RU"/>
        </w:rPr>
        <w:t xml:space="preserve">7. Настоящий договор составлен в двух экземплярах, по одному для каждой </w:t>
      </w:r>
      <w:r w:rsidR="00B93B1F" w:rsidRPr="00EA603E">
        <w:rPr>
          <w:rFonts w:ascii="Arial" w:eastAsia="Times New Roman" w:hAnsi="Arial" w:cs="Arial"/>
          <w:sz w:val="20"/>
          <w:szCs w:val="20"/>
          <w:lang w:eastAsia="ru-RU"/>
        </w:rPr>
        <w:t xml:space="preserve">из </w:t>
      </w:r>
      <w:r w:rsidR="00357B54" w:rsidRPr="00EA603E">
        <w:rPr>
          <w:rFonts w:ascii="Arial" w:eastAsia="Times New Roman" w:hAnsi="Arial" w:cs="Arial"/>
          <w:sz w:val="20"/>
          <w:szCs w:val="20"/>
          <w:lang w:eastAsia="ru-RU"/>
        </w:rPr>
        <w:t>Сторон, имеющих одинаковую юридическую силу.</w:t>
      </w:r>
    </w:p>
    <w:p w14:paraId="59E10449" w14:textId="286E5118" w:rsidR="00B07231" w:rsidRPr="00EA603E" w:rsidRDefault="00B07231" w:rsidP="006607D9">
      <w:pPr>
        <w:spacing w:after="0" w:line="240" w:lineRule="auto"/>
        <w:ind w:left="-142" w:firstLine="709"/>
        <w:jc w:val="both"/>
        <w:rPr>
          <w:rFonts w:ascii="Arial" w:eastAsia="Times New Roman" w:hAnsi="Arial" w:cs="Arial"/>
          <w:sz w:val="20"/>
          <w:szCs w:val="20"/>
          <w:lang w:eastAsia="ru-RU"/>
        </w:rPr>
      </w:pPr>
    </w:p>
    <w:p w14:paraId="3F63BFD3" w14:textId="0D1976C5" w:rsidR="00357B54" w:rsidRDefault="002E4E9D" w:rsidP="006607D9">
      <w:pPr>
        <w:spacing w:after="0" w:line="240" w:lineRule="auto"/>
        <w:ind w:left="-142" w:firstLine="709"/>
        <w:jc w:val="center"/>
        <w:rPr>
          <w:rFonts w:ascii="Arial" w:eastAsia="Times New Roman" w:hAnsi="Arial" w:cs="Arial"/>
          <w:b/>
          <w:sz w:val="20"/>
          <w:szCs w:val="20"/>
          <w:lang w:eastAsia="ru-RU"/>
        </w:rPr>
      </w:pPr>
      <w:r w:rsidRPr="00EA603E">
        <w:rPr>
          <w:rFonts w:ascii="Arial" w:eastAsia="Times New Roman" w:hAnsi="Arial" w:cs="Arial"/>
          <w:b/>
          <w:sz w:val="20"/>
          <w:szCs w:val="20"/>
          <w:lang w:eastAsia="ru-RU"/>
        </w:rPr>
        <w:t>14</w:t>
      </w:r>
      <w:r w:rsidR="00357B54" w:rsidRPr="00EA603E">
        <w:rPr>
          <w:rFonts w:ascii="Arial" w:eastAsia="Times New Roman" w:hAnsi="Arial" w:cs="Arial"/>
          <w:b/>
          <w:sz w:val="20"/>
          <w:szCs w:val="20"/>
          <w:lang w:eastAsia="ru-RU"/>
        </w:rPr>
        <w:t>. Адреса, реквизиты и подписи сторон</w:t>
      </w:r>
      <w:r w:rsidR="00340A72">
        <w:rPr>
          <w:rFonts w:ascii="Arial" w:eastAsia="Times New Roman" w:hAnsi="Arial" w:cs="Arial"/>
          <w:b/>
          <w:sz w:val="20"/>
          <w:szCs w:val="20"/>
          <w:lang w:eastAsia="ru-RU"/>
        </w:rPr>
        <w:t>:</w:t>
      </w:r>
    </w:p>
    <w:p w14:paraId="24EE0C8E" w14:textId="77777777" w:rsidR="00340A72" w:rsidRPr="00EA603E" w:rsidRDefault="00340A72" w:rsidP="006607D9">
      <w:pPr>
        <w:spacing w:after="0" w:line="240" w:lineRule="auto"/>
        <w:ind w:left="-142" w:firstLine="709"/>
        <w:jc w:val="center"/>
        <w:rPr>
          <w:rFonts w:ascii="Arial" w:eastAsia="Times New Roman" w:hAnsi="Arial" w:cs="Arial"/>
          <w:b/>
          <w:sz w:val="20"/>
          <w:szCs w:val="20"/>
          <w:lang w:eastAsia="ru-RU"/>
        </w:rPr>
      </w:pPr>
    </w:p>
    <w:tbl>
      <w:tblPr>
        <w:tblW w:w="10335" w:type="dxa"/>
        <w:tblLook w:val="01E0" w:firstRow="1" w:lastRow="1" w:firstColumn="1" w:lastColumn="1" w:noHBand="0" w:noVBand="0"/>
      </w:tblPr>
      <w:tblGrid>
        <w:gridCol w:w="5387"/>
        <w:gridCol w:w="4948"/>
      </w:tblGrid>
      <w:tr w:rsidR="00357B54" w:rsidRPr="00EA603E" w14:paraId="302B1D2A" w14:textId="77777777" w:rsidTr="00340A72">
        <w:trPr>
          <w:trHeight w:val="3968"/>
        </w:trPr>
        <w:tc>
          <w:tcPr>
            <w:tcW w:w="5387" w:type="dxa"/>
          </w:tcPr>
          <w:p w14:paraId="70C2D904" w14:textId="5B6464C6" w:rsidR="00DF7D40" w:rsidRDefault="00357B54" w:rsidP="004C3F5A">
            <w:pPr>
              <w:spacing w:after="0" w:line="240" w:lineRule="auto"/>
              <w:ind w:left="142"/>
              <w:rPr>
                <w:rFonts w:ascii="Arial" w:eastAsia="Times New Roman" w:hAnsi="Arial" w:cs="Arial"/>
                <w:b/>
                <w:sz w:val="20"/>
                <w:szCs w:val="20"/>
                <w:lang w:eastAsia="ru-RU"/>
              </w:rPr>
            </w:pPr>
            <w:bookmarkStart w:id="3" w:name="_Hlk232429390"/>
            <w:r w:rsidRPr="00EA603E">
              <w:rPr>
                <w:rFonts w:ascii="Arial" w:eastAsia="Times New Roman" w:hAnsi="Arial" w:cs="Arial"/>
                <w:b/>
                <w:sz w:val="20"/>
                <w:szCs w:val="20"/>
                <w:lang w:eastAsia="ru-RU"/>
              </w:rPr>
              <w:t>Покупатель:</w:t>
            </w:r>
            <w:r w:rsidRPr="00EA603E">
              <w:rPr>
                <w:rFonts w:ascii="Arial" w:eastAsia="Times New Roman" w:hAnsi="Arial" w:cs="Arial"/>
                <w:b/>
                <w:sz w:val="20"/>
                <w:szCs w:val="20"/>
                <w:lang w:eastAsia="ru-RU"/>
              </w:rPr>
              <w:tab/>
            </w:r>
          </w:p>
          <w:p w14:paraId="357ADAD2" w14:textId="77777777" w:rsidR="00340A72" w:rsidRPr="00EA603E" w:rsidRDefault="00340A72" w:rsidP="004C3F5A">
            <w:pPr>
              <w:spacing w:after="0" w:line="240" w:lineRule="auto"/>
              <w:ind w:left="142"/>
              <w:rPr>
                <w:rFonts w:ascii="Arial" w:eastAsia="Times New Roman" w:hAnsi="Arial" w:cs="Arial"/>
                <w:b/>
                <w:sz w:val="20"/>
                <w:szCs w:val="20"/>
                <w:lang w:eastAsia="ru-RU"/>
              </w:rPr>
            </w:pPr>
          </w:p>
          <w:p w14:paraId="7E0C66B6" w14:textId="77777777" w:rsidR="00DF7D40" w:rsidRPr="00EA603E" w:rsidRDefault="00DF7D40" w:rsidP="004C3F5A">
            <w:pPr>
              <w:spacing w:after="0" w:line="240" w:lineRule="auto"/>
              <w:ind w:left="142"/>
              <w:rPr>
                <w:rFonts w:ascii="Arial" w:eastAsia="Times New Roman" w:hAnsi="Arial" w:cs="Arial"/>
                <w:b/>
                <w:sz w:val="20"/>
                <w:szCs w:val="20"/>
                <w:lang w:eastAsia="ru-RU"/>
              </w:rPr>
            </w:pPr>
            <w:r w:rsidRPr="00EA603E">
              <w:rPr>
                <w:rFonts w:ascii="Arial" w:eastAsia="Times New Roman" w:hAnsi="Arial" w:cs="Arial"/>
                <w:b/>
                <w:sz w:val="20"/>
                <w:szCs w:val="20"/>
                <w:lang w:eastAsia="ru-RU"/>
              </w:rPr>
              <w:t>ООО «ПЭК»</w:t>
            </w:r>
          </w:p>
          <w:p w14:paraId="3CCD427D" w14:textId="77777777" w:rsidR="00DF7D40" w:rsidRPr="00EA603E" w:rsidRDefault="00DF7D40" w:rsidP="004C3F5A">
            <w:pPr>
              <w:spacing w:after="0" w:line="240" w:lineRule="auto"/>
              <w:ind w:left="142"/>
              <w:rPr>
                <w:rFonts w:ascii="Arial" w:eastAsia="Times New Roman" w:hAnsi="Arial" w:cs="Arial"/>
                <w:sz w:val="20"/>
                <w:szCs w:val="20"/>
                <w:lang w:eastAsia="ru-RU"/>
              </w:rPr>
            </w:pPr>
            <w:r w:rsidRPr="00EA603E">
              <w:rPr>
                <w:rFonts w:ascii="Arial" w:eastAsia="Times New Roman" w:hAnsi="Arial" w:cs="Arial"/>
                <w:sz w:val="20"/>
                <w:szCs w:val="20"/>
                <w:lang w:eastAsia="ru-RU"/>
              </w:rPr>
              <w:t>ИНН 1650164960; КПП 165001001</w:t>
            </w:r>
          </w:p>
          <w:p w14:paraId="297C7E51" w14:textId="77777777" w:rsidR="00DF7D40" w:rsidRPr="00EA603E" w:rsidRDefault="00DF7D40" w:rsidP="004C3F5A">
            <w:pPr>
              <w:spacing w:after="0" w:line="240" w:lineRule="auto"/>
              <w:ind w:left="142"/>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Юр. и почтовый адрес: </w:t>
            </w:r>
          </w:p>
          <w:p w14:paraId="2806B927" w14:textId="77777777" w:rsidR="00DF7D40" w:rsidRPr="00EA603E" w:rsidRDefault="00DF7D40" w:rsidP="004C3F5A">
            <w:pPr>
              <w:spacing w:after="0" w:line="240" w:lineRule="auto"/>
              <w:ind w:left="142"/>
              <w:rPr>
                <w:rFonts w:ascii="Arial" w:eastAsia="Times New Roman" w:hAnsi="Arial" w:cs="Arial"/>
                <w:sz w:val="20"/>
                <w:szCs w:val="20"/>
                <w:lang w:eastAsia="ru-RU"/>
              </w:rPr>
            </w:pPr>
            <w:r w:rsidRPr="00EA603E">
              <w:rPr>
                <w:rFonts w:ascii="Arial" w:eastAsia="Times New Roman" w:hAnsi="Arial" w:cs="Arial"/>
                <w:sz w:val="20"/>
                <w:szCs w:val="20"/>
                <w:lang w:eastAsia="ru-RU"/>
              </w:rPr>
              <w:t>423800, Республика Татарстан, г. Набережные Челны, Автосборочный проезд, д.29/63</w:t>
            </w:r>
          </w:p>
          <w:p w14:paraId="24F9CAD6" w14:textId="77777777" w:rsidR="00DF7D40" w:rsidRPr="00EA603E" w:rsidRDefault="00DF7D40" w:rsidP="004C3F5A">
            <w:pPr>
              <w:spacing w:after="0" w:line="240" w:lineRule="auto"/>
              <w:ind w:left="142"/>
              <w:rPr>
                <w:rFonts w:ascii="Arial" w:eastAsia="Times New Roman" w:hAnsi="Arial" w:cs="Arial"/>
                <w:sz w:val="20"/>
                <w:szCs w:val="20"/>
                <w:lang w:eastAsia="ru-RU"/>
              </w:rPr>
            </w:pPr>
            <w:r w:rsidRPr="00EA603E">
              <w:rPr>
                <w:rFonts w:ascii="Arial" w:eastAsia="Times New Roman" w:hAnsi="Arial" w:cs="Arial"/>
                <w:sz w:val="20"/>
                <w:szCs w:val="20"/>
                <w:lang w:eastAsia="ru-RU"/>
              </w:rPr>
              <w:t>423800, Республика Татарстан, г. Наб. Челны, а/я 46</w:t>
            </w:r>
          </w:p>
          <w:p w14:paraId="321932E4" w14:textId="77777777" w:rsidR="00AD4409" w:rsidRPr="00EA603E" w:rsidRDefault="00DF7D40" w:rsidP="004C3F5A">
            <w:pPr>
              <w:spacing w:after="0" w:line="240" w:lineRule="auto"/>
              <w:ind w:left="142"/>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Р/с: </w:t>
            </w:r>
            <w:r w:rsidR="00AD4409" w:rsidRPr="00EA603E">
              <w:rPr>
                <w:rFonts w:ascii="Arial" w:eastAsia="Times New Roman" w:hAnsi="Arial" w:cs="Arial"/>
                <w:sz w:val="20"/>
                <w:szCs w:val="20"/>
                <w:lang w:eastAsia="ru-RU"/>
              </w:rPr>
              <w:t>407 028 104 291 400 101 57</w:t>
            </w:r>
          </w:p>
          <w:p w14:paraId="7C079FDA" w14:textId="77777777" w:rsidR="00AD4409" w:rsidRPr="00EA603E" w:rsidRDefault="00AD4409" w:rsidP="00AD4409">
            <w:pPr>
              <w:spacing w:after="0" w:line="240" w:lineRule="auto"/>
              <w:ind w:left="142"/>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Филиал "Нижегородский" АО "Альфа-Банк" г. Нижний Новгород </w:t>
            </w:r>
          </w:p>
          <w:p w14:paraId="4AA9E08E" w14:textId="0997F24E" w:rsidR="00DF7D40" w:rsidRPr="00EA603E" w:rsidRDefault="00DF7D40" w:rsidP="00AD4409">
            <w:pPr>
              <w:spacing w:after="0" w:line="240" w:lineRule="auto"/>
              <w:ind w:left="142"/>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К/с: </w:t>
            </w:r>
            <w:r w:rsidR="00AD4409" w:rsidRPr="00EA603E">
              <w:rPr>
                <w:rFonts w:ascii="Arial" w:eastAsia="Times New Roman" w:hAnsi="Arial" w:cs="Arial"/>
                <w:sz w:val="20"/>
                <w:szCs w:val="20"/>
                <w:lang w:eastAsia="ru-RU"/>
              </w:rPr>
              <w:t>301 018 102 000 000 008 24</w:t>
            </w:r>
            <w:r w:rsidRPr="00EA603E">
              <w:rPr>
                <w:rFonts w:ascii="Arial" w:eastAsia="Times New Roman" w:hAnsi="Arial" w:cs="Arial"/>
                <w:sz w:val="20"/>
                <w:szCs w:val="20"/>
                <w:lang w:eastAsia="ru-RU"/>
              </w:rPr>
              <w:t xml:space="preserve">, </w:t>
            </w:r>
          </w:p>
          <w:p w14:paraId="72188265" w14:textId="5B40CFD0" w:rsidR="00357B54" w:rsidRPr="00EA603E" w:rsidRDefault="00DF7D40" w:rsidP="004C3F5A">
            <w:pPr>
              <w:spacing w:after="0" w:line="240" w:lineRule="auto"/>
              <w:ind w:left="142"/>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БИК: </w:t>
            </w:r>
            <w:r w:rsidR="00AD4409" w:rsidRPr="00EA603E">
              <w:rPr>
                <w:rFonts w:ascii="Arial" w:eastAsia="Times New Roman" w:hAnsi="Arial" w:cs="Arial"/>
                <w:sz w:val="20"/>
                <w:szCs w:val="20"/>
                <w:lang w:eastAsia="ru-RU"/>
              </w:rPr>
              <w:t>042 202 824</w:t>
            </w:r>
            <w:r w:rsidR="00357B54" w:rsidRPr="00EA603E">
              <w:rPr>
                <w:rFonts w:ascii="Arial" w:eastAsia="Times New Roman" w:hAnsi="Arial" w:cs="Arial"/>
                <w:sz w:val="20"/>
                <w:szCs w:val="20"/>
                <w:lang w:eastAsia="ru-RU"/>
              </w:rPr>
              <w:tab/>
            </w:r>
          </w:p>
          <w:p w14:paraId="314F6297" w14:textId="77777777" w:rsidR="00DF7D40" w:rsidRPr="00EA603E" w:rsidRDefault="00DF7D40" w:rsidP="006607D9">
            <w:pPr>
              <w:spacing w:after="0" w:line="240" w:lineRule="auto"/>
              <w:ind w:left="-142" w:firstLine="709"/>
              <w:rPr>
                <w:rFonts w:ascii="Arial" w:eastAsia="Times New Roman" w:hAnsi="Arial" w:cs="Arial"/>
                <w:sz w:val="20"/>
                <w:szCs w:val="20"/>
                <w:lang w:eastAsia="ru-RU"/>
              </w:rPr>
            </w:pPr>
          </w:p>
          <w:p w14:paraId="4D86051C" w14:textId="4A087737" w:rsidR="00DF7D40" w:rsidRPr="00EA603E" w:rsidRDefault="00DF7D40" w:rsidP="006607D9">
            <w:pPr>
              <w:spacing w:after="0" w:line="240" w:lineRule="auto"/>
              <w:ind w:left="-142" w:firstLine="709"/>
              <w:rPr>
                <w:rFonts w:ascii="Arial" w:eastAsia="Times New Roman" w:hAnsi="Arial" w:cs="Arial"/>
                <w:sz w:val="20"/>
                <w:szCs w:val="20"/>
                <w:lang w:eastAsia="ru-RU"/>
              </w:rPr>
            </w:pPr>
          </w:p>
          <w:p w14:paraId="049CC42E" w14:textId="77777777" w:rsidR="00F162DA" w:rsidRPr="00EA603E" w:rsidRDefault="00F162DA" w:rsidP="00F162DA">
            <w:pPr>
              <w:spacing w:after="0" w:line="240" w:lineRule="auto"/>
              <w:rPr>
                <w:rFonts w:ascii="Arial" w:eastAsia="Times New Roman" w:hAnsi="Arial" w:cs="Arial"/>
                <w:sz w:val="20"/>
                <w:szCs w:val="20"/>
                <w:lang w:eastAsia="ru-RU"/>
              </w:rPr>
            </w:pPr>
          </w:p>
          <w:p w14:paraId="297EDD3D" w14:textId="5A71455F" w:rsidR="00DF7D40" w:rsidRPr="00EA603E" w:rsidRDefault="00DF7D40" w:rsidP="009C6CAD">
            <w:pPr>
              <w:spacing w:after="0" w:line="240" w:lineRule="auto"/>
              <w:ind w:left="-142" w:firstLine="284"/>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_______________ </w:t>
            </w:r>
            <w:r w:rsidR="00D24638" w:rsidRPr="00EA603E">
              <w:rPr>
                <w:rFonts w:ascii="Arial" w:eastAsia="Times New Roman" w:hAnsi="Arial" w:cs="Arial"/>
                <w:sz w:val="20"/>
                <w:szCs w:val="20"/>
                <w:lang w:eastAsia="ru-RU"/>
              </w:rPr>
              <w:t>/</w:t>
            </w:r>
            <w:r w:rsidR="00BA4F6E" w:rsidRPr="00EA603E">
              <w:rPr>
                <w:rFonts w:ascii="Arial" w:eastAsia="Times New Roman" w:hAnsi="Arial" w:cs="Arial"/>
                <w:sz w:val="20"/>
                <w:szCs w:val="20"/>
                <w:lang w:eastAsia="ru-RU"/>
              </w:rPr>
              <w:t>И</w:t>
            </w:r>
            <w:r w:rsidR="00AD4409" w:rsidRPr="00EA603E">
              <w:rPr>
                <w:rFonts w:ascii="Arial" w:eastAsia="Times New Roman" w:hAnsi="Arial" w:cs="Arial"/>
                <w:sz w:val="20"/>
                <w:szCs w:val="20"/>
                <w:lang w:eastAsia="ru-RU"/>
              </w:rPr>
              <w:t>.</w:t>
            </w:r>
            <w:r w:rsidR="00BA4F6E" w:rsidRPr="00EA603E">
              <w:rPr>
                <w:rFonts w:ascii="Arial" w:eastAsia="Times New Roman" w:hAnsi="Arial" w:cs="Arial"/>
                <w:sz w:val="20"/>
                <w:szCs w:val="20"/>
                <w:lang w:eastAsia="ru-RU"/>
              </w:rPr>
              <w:t>З</w:t>
            </w:r>
            <w:r w:rsidR="00AD4409" w:rsidRPr="00EA603E">
              <w:rPr>
                <w:rFonts w:ascii="Arial" w:eastAsia="Times New Roman" w:hAnsi="Arial" w:cs="Arial"/>
                <w:sz w:val="20"/>
                <w:szCs w:val="20"/>
                <w:lang w:eastAsia="ru-RU"/>
              </w:rPr>
              <w:t xml:space="preserve">. </w:t>
            </w:r>
            <w:r w:rsidR="00BA4F6E" w:rsidRPr="00EA603E">
              <w:rPr>
                <w:rFonts w:ascii="Arial" w:hAnsi="Arial" w:cs="Arial"/>
                <w:sz w:val="20"/>
                <w:szCs w:val="20"/>
              </w:rPr>
              <w:t xml:space="preserve">Шигабутдинов </w:t>
            </w:r>
            <w:r w:rsidR="00D24638" w:rsidRPr="00EA603E">
              <w:rPr>
                <w:rFonts w:ascii="Arial" w:eastAsia="Times New Roman" w:hAnsi="Arial" w:cs="Arial"/>
                <w:sz w:val="20"/>
                <w:szCs w:val="20"/>
                <w:lang w:eastAsia="ru-RU"/>
              </w:rPr>
              <w:t>/</w:t>
            </w:r>
          </w:p>
          <w:p w14:paraId="02FA2D61" w14:textId="77777777" w:rsidR="00DF7D40" w:rsidRPr="00EA603E" w:rsidRDefault="00DF7D40" w:rsidP="006607D9">
            <w:pPr>
              <w:spacing w:after="0" w:line="240" w:lineRule="auto"/>
              <w:ind w:left="-142" w:firstLine="709"/>
              <w:rPr>
                <w:rFonts w:ascii="Arial" w:eastAsia="Times New Roman" w:hAnsi="Arial" w:cs="Arial"/>
                <w:sz w:val="20"/>
                <w:szCs w:val="20"/>
                <w:lang w:eastAsia="ru-RU"/>
              </w:rPr>
            </w:pPr>
            <w:r w:rsidRPr="00EA603E">
              <w:rPr>
                <w:rFonts w:ascii="Arial" w:eastAsia="Times New Roman" w:hAnsi="Arial" w:cs="Arial"/>
                <w:sz w:val="20"/>
                <w:szCs w:val="20"/>
                <w:lang w:eastAsia="ru-RU"/>
              </w:rPr>
              <w:t>М.П.</w:t>
            </w:r>
          </w:p>
          <w:p w14:paraId="52AB88E7" w14:textId="77777777" w:rsidR="00357B54" w:rsidRPr="00EA603E" w:rsidRDefault="00357B54" w:rsidP="006607D9">
            <w:pPr>
              <w:spacing w:after="0" w:line="240" w:lineRule="auto"/>
              <w:ind w:left="-142" w:firstLine="709"/>
              <w:rPr>
                <w:rFonts w:ascii="Arial" w:eastAsia="Times New Roman" w:hAnsi="Arial" w:cs="Arial"/>
                <w:b/>
                <w:bCs/>
                <w:sz w:val="20"/>
                <w:szCs w:val="20"/>
                <w:lang w:eastAsia="ru-RU"/>
              </w:rPr>
            </w:pPr>
          </w:p>
        </w:tc>
        <w:tc>
          <w:tcPr>
            <w:tcW w:w="4948" w:type="dxa"/>
          </w:tcPr>
          <w:p w14:paraId="19AFD546" w14:textId="3261AC34" w:rsidR="00357B54" w:rsidRPr="00EA603E" w:rsidRDefault="00357B54" w:rsidP="006607D9">
            <w:pPr>
              <w:spacing w:after="0" w:line="240" w:lineRule="auto"/>
              <w:ind w:left="258" w:hanging="25"/>
              <w:rPr>
                <w:rFonts w:ascii="Arial" w:eastAsia="Times New Roman" w:hAnsi="Arial" w:cs="Arial"/>
                <w:b/>
                <w:sz w:val="20"/>
                <w:szCs w:val="20"/>
                <w:lang w:eastAsia="ru-RU"/>
              </w:rPr>
            </w:pPr>
            <w:r w:rsidRPr="00EA603E">
              <w:rPr>
                <w:rFonts w:ascii="Arial" w:eastAsia="Times New Roman" w:hAnsi="Arial" w:cs="Arial"/>
                <w:b/>
                <w:sz w:val="20"/>
                <w:szCs w:val="20"/>
                <w:lang w:eastAsia="ru-RU"/>
              </w:rPr>
              <w:t>Поставщик:</w:t>
            </w:r>
          </w:p>
          <w:p w14:paraId="08A73070"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5DC665DC"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405E5425"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04C44D3F"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5B37B648"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007015CB"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236AD5EA"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30F7FB11"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028AC620"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33FF4BED"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6A8FC9CF"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48A10B70"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7E672858"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06E87ABE"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29033403" w14:textId="77777777" w:rsidR="00AD4409" w:rsidRPr="00EA603E" w:rsidRDefault="00AD4409" w:rsidP="00F254E9">
            <w:pPr>
              <w:spacing w:after="0" w:line="240" w:lineRule="auto"/>
              <w:ind w:left="147"/>
              <w:rPr>
                <w:rFonts w:ascii="Arial" w:eastAsia="Times New Roman" w:hAnsi="Arial" w:cs="Arial"/>
                <w:sz w:val="20"/>
                <w:szCs w:val="20"/>
                <w:lang w:eastAsia="ru-RU"/>
              </w:rPr>
            </w:pPr>
          </w:p>
          <w:p w14:paraId="21C94CC6" w14:textId="373882EA" w:rsidR="00D975A0" w:rsidRPr="00EA603E" w:rsidRDefault="00D975A0" w:rsidP="00F254E9">
            <w:pPr>
              <w:spacing w:after="0" w:line="240" w:lineRule="auto"/>
              <w:ind w:left="147"/>
              <w:rPr>
                <w:rFonts w:ascii="Arial" w:eastAsia="Times New Roman" w:hAnsi="Arial" w:cs="Arial"/>
                <w:sz w:val="20"/>
                <w:szCs w:val="20"/>
                <w:lang w:eastAsia="ru-RU"/>
              </w:rPr>
            </w:pPr>
            <w:r w:rsidRPr="00EA603E">
              <w:rPr>
                <w:rFonts w:ascii="Arial" w:eastAsia="Times New Roman" w:hAnsi="Arial" w:cs="Arial"/>
                <w:sz w:val="20"/>
                <w:szCs w:val="20"/>
                <w:lang w:eastAsia="ru-RU"/>
              </w:rPr>
              <w:t>_______________ /</w:t>
            </w:r>
            <w:r w:rsidR="00AD4409" w:rsidRPr="00EA603E">
              <w:rPr>
                <w:rFonts w:ascii="Arial" w:eastAsia="Times New Roman" w:hAnsi="Arial" w:cs="Arial"/>
                <w:sz w:val="20"/>
                <w:szCs w:val="20"/>
                <w:lang w:eastAsia="ru-RU"/>
              </w:rPr>
              <w:t>_________________</w:t>
            </w:r>
            <w:r w:rsidRPr="00EA603E">
              <w:rPr>
                <w:rFonts w:ascii="Arial" w:eastAsia="Times New Roman" w:hAnsi="Arial" w:cs="Arial"/>
                <w:sz w:val="20"/>
                <w:szCs w:val="20"/>
                <w:lang w:eastAsia="ru-RU"/>
              </w:rPr>
              <w:t>/</w:t>
            </w:r>
          </w:p>
          <w:p w14:paraId="3BBA4481" w14:textId="4293084B" w:rsidR="00357B54" w:rsidRPr="00EA603E" w:rsidRDefault="00D975A0" w:rsidP="00D975A0">
            <w:pPr>
              <w:spacing w:after="0" w:line="240" w:lineRule="auto"/>
              <w:ind w:left="-142" w:firstLine="709"/>
              <w:rPr>
                <w:rFonts w:ascii="Arial" w:eastAsia="Times New Roman" w:hAnsi="Arial" w:cs="Arial"/>
                <w:sz w:val="20"/>
                <w:szCs w:val="20"/>
                <w:lang w:eastAsia="ru-RU"/>
              </w:rPr>
            </w:pPr>
            <w:r w:rsidRPr="00EA603E">
              <w:rPr>
                <w:rFonts w:ascii="Arial" w:eastAsia="Times New Roman" w:hAnsi="Arial" w:cs="Arial"/>
                <w:sz w:val="20"/>
                <w:szCs w:val="20"/>
                <w:lang w:eastAsia="ru-RU"/>
              </w:rPr>
              <w:t>М.П.</w:t>
            </w:r>
          </w:p>
          <w:p w14:paraId="73E2EF96" w14:textId="77777777" w:rsidR="00357B54" w:rsidRPr="00EA603E" w:rsidRDefault="00357B54" w:rsidP="006607D9">
            <w:pPr>
              <w:spacing w:after="0" w:line="240" w:lineRule="auto"/>
              <w:ind w:left="-142" w:firstLine="709"/>
              <w:rPr>
                <w:rFonts w:ascii="Arial" w:eastAsia="Times New Roman" w:hAnsi="Arial" w:cs="Arial"/>
                <w:sz w:val="20"/>
                <w:szCs w:val="20"/>
                <w:lang w:eastAsia="ru-RU"/>
              </w:rPr>
            </w:pPr>
          </w:p>
          <w:p w14:paraId="0CD706C3" w14:textId="77777777" w:rsidR="00357B54" w:rsidRPr="00EA603E" w:rsidRDefault="00357B54" w:rsidP="006607D9">
            <w:pPr>
              <w:tabs>
                <w:tab w:val="left" w:pos="511"/>
              </w:tabs>
              <w:spacing w:after="0" w:line="240" w:lineRule="auto"/>
              <w:ind w:left="-142" w:firstLine="709"/>
              <w:rPr>
                <w:rFonts w:ascii="Arial" w:eastAsia="Times New Roman" w:hAnsi="Arial" w:cs="Arial"/>
                <w:sz w:val="20"/>
                <w:szCs w:val="20"/>
                <w:lang w:eastAsia="ru-RU"/>
              </w:rPr>
            </w:pPr>
          </w:p>
        </w:tc>
      </w:tr>
      <w:bookmarkEnd w:id="3"/>
    </w:tbl>
    <w:p w14:paraId="010AA230" w14:textId="77777777" w:rsidR="00F974E8" w:rsidRPr="00EA603E" w:rsidRDefault="00F974E8" w:rsidP="006607D9">
      <w:pPr>
        <w:ind w:left="-142" w:firstLine="709"/>
        <w:jc w:val="center"/>
        <w:rPr>
          <w:rFonts w:ascii="Arial" w:hAnsi="Arial" w:cs="Arial"/>
          <w:b/>
          <w:sz w:val="20"/>
          <w:szCs w:val="20"/>
        </w:rPr>
      </w:pPr>
    </w:p>
    <w:p w14:paraId="480D379C" w14:textId="77777777" w:rsidR="007A7CE1" w:rsidRPr="00EA603E" w:rsidRDefault="007A7CE1" w:rsidP="006607D9">
      <w:pPr>
        <w:ind w:left="-142" w:firstLine="709"/>
        <w:jc w:val="center"/>
        <w:rPr>
          <w:rFonts w:ascii="Arial" w:hAnsi="Arial" w:cs="Arial"/>
          <w:b/>
          <w:sz w:val="20"/>
          <w:szCs w:val="20"/>
        </w:rPr>
      </w:pPr>
    </w:p>
    <w:p w14:paraId="3E1B3882" w14:textId="77777777" w:rsidR="007A7CE1" w:rsidRPr="00EA603E" w:rsidRDefault="007A7CE1" w:rsidP="006607D9">
      <w:pPr>
        <w:ind w:left="-142" w:firstLine="709"/>
        <w:jc w:val="center"/>
        <w:rPr>
          <w:rFonts w:ascii="Arial" w:hAnsi="Arial" w:cs="Arial"/>
          <w:b/>
          <w:sz w:val="20"/>
          <w:szCs w:val="20"/>
        </w:rPr>
      </w:pPr>
    </w:p>
    <w:p w14:paraId="3553AF17" w14:textId="77777777" w:rsidR="007A7CE1" w:rsidRPr="00EA603E" w:rsidRDefault="007A7CE1" w:rsidP="006607D9">
      <w:pPr>
        <w:ind w:left="-142" w:firstLine="709"/>
        <w:jc w:val="center"/>
        <w:rPr>
          <w:rFonts w:ascii="Arial" w:hAnsi="Arial" w:cs="Arial"/>
          <w:b/>
          <w:sz w:val="20"/>
          <w:szCs w:val="20"/>
        </w:rPr>
      </w:pPr>
    </w:p>
    <w:p w14:paraId="6670D35B" w14:textId="77777777" w:rsidR="007A7CE1" w:rsidRPr="00EA603E" w:rsidRDefault="007A7CE1" w:rsidP="006607D9">
      <w:pPr>
        <w:ind w:left="-142" w:firstLine="709"/>
        <w:jc w:val="center"/>
        <w:rPr>
          <w:rFonts w:ascii="Arial" w:hAnsi="Arial" w:cs="Arial"/>
          <w:b/>
          <w:sz w:val="20"/>
          <w:szCs w:val="20"/>
        </w:rPr>
      </w:pPr>
    </w:p>
    <w:p w14:paraId="11692746" w14:textId="13A2EC70" w:rsidR="007A7CE1" w:rsidRPr="00EA603E" w:rsidRDefault="007A7CE1" w:rsidP="006607D9">
      <w:pPr>
        <w:ind w:left="-142" w:firstLine="709"/>
        <w:jc w:val="center"/>
        <w:rPr>
          <w:rFonts w:ascii="Arial" w:hAnsi="Arial" w:cs="Arial"/>
          <w:b/>
          <w:sz w:val="20"/>
          <w:szCs w:val="20"/>
        </w:rPr>
      </w:pPr>
    </w:p>
    <w:p w14:paraId="6C553803" w14:textId="30934A7E" w:rsidR="00895BB2" w:rsidRDefault="00895BB2" w:rsidP="006607D9">
      <w:pPr>
        <w:ind w:left="-142" w:firstLine="709"/>
        <w:jc w:val="center"/>
        <w:rPr>
          <w:rFonts w:ascii="Arial" w:hAnsi="Arial" w:cs="Arial"/>
          <w:b/>
          <w:sz w:val="20"/>
          <w:szCs w:val="20"/>
        </w:rPr>
      </w:pPr>
    </w:p>
    <w:p w14:paraId="1D9D827E" w14:textId="3EA3D086" w:rsidR="00340A72" w:rsidRDefault="00340A72" w:rsidP="006607D9">
      <w:pPr>
        <w:ind w:left="-142" w:firstLine="709"/>
        <w:jc w:val="center"/>
        <w:rPr>
          <w:rFonts w:ascii="Arial" w:hAnsi="Arial" w:cs="Arial"/>
          <w:b/>
          <w:sz w:val="20"/>
          <w:szCs w:val="20"/>
        </w:rPr>
      </w:pPr>
    </w:p>
    <w:p w14:paraId="2D8379BA" w14:textId="27E18E44" w:rsidR="00340A72" w:rsidRDefault="00340A72" w:rsidP="006607D9">
      <w:pPr>
        <w:ind w:left="-142" w:firstLine="709"/>
        <w:jc w:val="center"/>
        <w:rPr>
          <w:rFonts w:ascii="Arial" w:hAnsi="Arial" w:cs="Arial"/>
          <w:b/>
          <w:sz w:val="20"/>
          <w:szCs w:val="20"/>
        </w:rPr>
      </w:pPr>
    </w:p>
    <w:p w14:paraId="131B9B4D" w14:textId="25218F39" w:rsidR="00340A72" w:rsidRDefault="00340A72" w:rsidP="006607D9">
      <w:pPr>
        <w:ind w:left="-142" w:firstLine="709"/>
        <w:jc w:val="center"/>
        <w:rPr>
          <w:rFonts w:ascii="Arial" w:hAnsi="Arial" w:cs="Arial"/>
          <w:b/>
          <w:sz w:val="20"/>
          <w:szCs w:val="20"/>
        </w:rPr>
      </w:pPr>
    </w:p>
    <w:p w14:paraId="138044AB" w14:textId="3AD7081F" w:rsidR="00340A72" w:rsidRDefault="00340A72" w:rsidP="006607D9">
      <w:pPr>
        <w:ind w:left="-142" w:firstLine="709"/>
        <w:jc w:val="center"/>
        <w:rPr>
          <w:rFonts w:ascii="Arial" w:hAnsi="Arial" w:cs="Arial"/>
          <w:b/>
          <w:sz w:val="20"/>
          <w:szCs w:val="20"/>
        </w:rPr>
      </w:pPr>
    </w:p>
    <w:p w14:paraId="665F6959" w14:textId="75595E3C" w:rsidR="00340A72" w:rsidRDefault="00340A72" w:rsidP="006607D9">
      <w:pPr>
        <w:ind w:left="-142" w:firstLine="709"/>
        <w:jc w:val="center"/>
        <w:rPr>
          <w:rFonts w:ascii="Arial" w:hAnsi="Arial" w:cs="Arial"/>
          <w:b/>
          <w:sz w:val="20"/>
          <w:szCs w:val="20"/>
        </w:rPr>
      </w:pPr>
    </w:p>
    <w:p w14:paraId="00811B03" w14:textId="73F5F543" w:rsidR="00340A72" w:rsidRDefault="00340A72" w:rsidP="006607D9">
      <w:pPr>
        <w:ind w:left="-142" w:firstLine="709"/>
        <w:jc w:val="center"/>
        <w:rPr>
          <w:rFonts w:ascii="Arial" w:hAnsi="Arial" w:cs="Arial"/>
          <w:b/>
          <w:sz w:val="20"/>
          <w:szCs w:val="20"/>
        </w:rPr>
      </w:pPr>
    </w:p>
    <w:p w14:paraId="3DCF0DDE" w14:textId="4B53CCB3" w:rsidR="00340A72" w:rsidRDefault="00340A72" w:rsidP="006607D9">
      <w:pPr>
        <w:ind w:left="-142" w:firstLine="709"/>
        <w:jc w:val="center"/>
        <w:rPr>
          <w:rFonts w:ascii="Arial" w:hAnsi="Arial" w:cs="Arial"/>
          <w:b/>
          <w:sz w:val="20"/>
          <w:szCs w:val="20"/>
        </w:rPr>
      </w:pPr>
    </w:p>
    <w:p w14:paraId="68E0BAB4" w14:textId="106776C4" w:rsidR="00340A72" w:rsidRDefault="00340A72" w:rsidP="006607D9">
      <w:pPr>
        <w:ind w:left="-142" w:firstLine="709"/>
        <w:jc w:val="center"/>
        <w:rPr>
          <w:rFonts w:ascii="Arial" w:hAnsi="Arial" w:cs="Arial"/>
          <w:b/>
          <w:sz w:val="20"/>
          <w:szCs w:val="20"/>
        </w:rPr>
      </w:pPr>
    </w:p>
    <w:p w14:paraId="6C43FBD7" w14:textId="0721619E" w:rsidR="00340A72" w:rsidRDefault="00340A72" w:rsidP="006607D9">
      <w:pPr>
        <w:ind w:left="-142" w:firstLine="709"/>
        <w:jc w:val="center"/>
        <w:rPr>
          <w:rFonts w:ascii="Arial" w:hAnsi="Arial" w:cs="Arial"/>
          <w:b/>
          <w:sz w:val="20"/>
          <w:szCs w:val="20"/>
        </w:rPr>
      </w:pPr>
    </w:p>
    <w:p w14:paraId="26AA9D47" w14:textId="7A606D14" w:rsidR="00340A72" w:rsidRDefault="00340A72" w:rsidP="006607D9">
      <w:pPr>
        <w:ind w:left="-142" w:firstLine="709"/>
        <w:jc w:val="center"/>
        <w:rPr>
          <w:rFonts w:ascii="Arial" w:hAnsi="Arial" w:cs="Arial"/>
          <w:b/>
          <w:sz w:val="20"/>
          <w:szCs w:val="20"/>
        </w:rPr>
      </w:pPr>
    </w:p>
    <w:p w14:paraId="6045929F" w14:textId="6816CF6D" w:rsidR="00340A72" w:rsidRDefault="00340A72" w:rsidP="006607D9">
      <w:pPr>
        <w:ind w:left="-142" w:firstLine="709"/>
        <w:jc w:val="center"/>
        <w:rPr>
          <w:rFonts w:ascii="Arial" w:hAnsi="Arial" w:cs="Arial"/>
          <w:b/>
          <w:sz w:val="20"/>
          <w:szCs w:val="20"/>
        </w:rPr>
      </w:pPr>
    </w:p>
    <w:p w14:paraId="4E20777E" w14:textId="0A57B5D8" w:rsidR="00340A72" w:rsidRPr="0086387A" w:rsidRDefault="00340A72" w:rsidP="00340A72">
      <w:pPr>
        <w:spacing w:after="0"/>
        <w:ind w:left="5664" w:firstLine="709"/>
        <w:rPr>
          <w:rFonts w:ascii="Arial" w:hAnsi="Arial" w:cs="Arial"/>
          <w:bCs/>
          <w:i/>
          <w:iCs/>
          <w:sz w:val="18"/>
          <w:szCs w:val="18"/>
        </w:rPr>
      </w:pPr>
      <w:r w:rsidRPr="0086387A">
        <w:rPr>
          <w:rFonts w:ascii="Arial" w:hAnsi="Arial" w:cs="Arial"/>
          <w:bCs/>
          <w:i/>
          <w:iCs/>
          <w:sz w:val="18"/>
          <w:szCs w:val="18"/>
        </w:rPr>
        <w:lastRenderedPageBreak/>
        <w:t>Приложение №1</w:t>
      </w:r>
    </w:p>
    <w:p w14:paraId="61E7C59B" w14:textId="53F28C0D" w:rsidR="00340A72" w:rsidRPr="0086387A" w:rsidRDefault="00340A72" w:rsidP="00340A72">
      <w:pPr>
        <w:spacing w:after="0"/>
        <w:ind w:left="5664" w:firstLine="709"/>
        <w:rPr>
          <w:rFonts w:ascii="Arial" w:hAnsi="Arial" w:cs="Arial"/>
          <w:bCs/>
          <w:i/>
          <w:iCs/>
          <w:sz w:val="18"/>
          <w:szCs w:val="18"/>
        </w:rPr>
      </w:pPr>
      <w:r w:rsidRPr="0086387A">
        <w:rPr>
          <w:rFonts w:ascii="Arial" w:hAnsi="Arial" w:cs="Arial"/>
          <w:bCs/>
          <w:i/>
          <w:iCs/>
          <w:sz w:val="18"/>
          <w:szCs w:val="18"/>
        </w:rPr>
        <w:t>к Догов</w:t>
      </w:r>
      <w:r w:rsidR="0086387A">
        <w:rPr>
          <w:rFonts w:ascii="Arial" w:hAnsi="Arial" w:cs="Arial"/>
          <w:bCs/>
          <w:i/>
          <w:iCs/>
          <w:sz w:val="18"/>
          <w:szCs w:val="18"/>
        </w:rPr>
        <w:t>о</w:t>
      </w:r>
      <w:r w:rsidRPr="0086387A">
        <w:rPr>
          <w:rFonts w:ascii="Arial" w:hAnsi="Arial" w:cs="Arial"/>
          <w:bCs/>
          <w:i/>
          <w:iCs/>
          <w:sz w:val="18"/>
          <w:szCs w:val="18"/>
        </w:rPr>
        <w:t xml:space="preserve">ру </w:t>
      </w:r>
      <w:r w:rsidRPr="0086387A">
        <w:rPr>
          <w:rFonts w:ascii="Arial" w:hAnsi="Arial" w:cs="Arial"/>
          <w:bCs/>
          <w:i/>
          <w:iCs/>
          <w:sz w:val="18"/>
          <w:szCs w:val="18"/>
          <w:highlight w:val="yellow"/>
        </w:rPr>
        <w:t>№ ПЧ-ДГ-26-___</w:t>
      </w:r>
    </w:p>
    <w:p w14:paraId="270FA7B4" w14:textId="15AB9A08" w:rsidR="00340A72" w:rsidRDefault="00340A72" w:rsidP="00340A72">
      <w:pPr>
        <w:spacing w:after="0"/>
        <w:ind w:left="5664" w:firstLine="709"/>
        <w:rPr>
          <w:rFonts w:ascii="Arial" w:hAnsi="Arial" w:cs="Arial"/>
          <w:bCs/>
          <w:i/>
          <w:iCs/>
          <w:sz w:val="18"/>
          <w:szCs w:val="18"/>
        </w:rPr>
      </w:pPr>
      <w:r w:rsidRPr="0086387A">
        <w:rPr>
          <w:rFonts w:ascii="Arial" w:hAnsi="Arial" w:cs="Arial"/>
          <w:bCs/>
          <w:i/>
          <w:iCs/>
          <w:sz w:val="18"/>
          <w:szCs w:val="18"/>
        </w:rPr>
        <w:t>от ___________________ 2026г.</w:t>
      </w:r>
    </w:p>
    <w:p w14:paraId="7340D768" w14:textId="504B7C19" w:rsidR="0086387A" w:rsidRDefault="0086387A" w:rsidP="00340A72">
      <w:pPr>
        <w:spacing w:after="0"/>
        <w:ind w:left="5664" w:firstLine="709"/>
        <w:rPr>
          <w:rFonts w:ascii="Arial" w:hAnsi="Arial" w:cs="Arial"/>
          <w:bCs/>
          <w:i/>
          <w:iCs/>
          <w:sz w:val="18"/>
          <w:szCs w:val="18"/>
        </w:rPr>
      </w:pPr>
    </w:p>
    <w:p w14:paraId="7AE4A67E" w14:textId="77777777" w:rsidR="0086387A" w:rsidRDefault="0086387A" w:rsidP="00340A72">
      <w:pPr>
        <w:spacing w:after="0"/>
        <w:ind w:left="5664" w:firstLine="709"/>
        <w:rPr>
          <w:rFonts w:ascii="Arial" w:hAnsi="Arial" w:cs="Arial"/>
          <w:bCs/>
          <w:i/>
          <w:iCs/>
          <w:sz w:val="18"/>
          <w:szCs w:val="18"/>
        </w:rPr>
      </w:pPr>
    </w:p>
    <w:p w14:paraId="587E603F" w14:textId="44049970" w:rsidR="00895BB2" w:rsidRPr="00993264" w:rsidRDefault="0086387A" w:rsidP="0086387A">
      <w:pPr>
        <w:jc w:val="center"/>
        <w:rPr>
          <w:rFonts w:ascii="Arial" w:hAnsi="Arial" w:cs="Arial"/>
          <w:b/>
          <w:sz w:val="20"/>
          <w:szCs w:val="20"/>
        </w:rPr>
      </w:pPr>
      <w:r w:rsidRPr="00993264">
        <w:rPr>
          <w:rFonts w:ascii="Arial" w:hAnsi="Arial" w:cs="Arial"/>
          <w:b/>
          <w:sz w:val="20"/>
          <w:szCs w:val="20"/>
        </w:rPr>
        <w:t>СПЕЦИФИКАЦИЯ</w:t>
      </w:r>
    </w:p>
    <w:tbl>
      <w:tblPr>
        <w:tblW w:w="10907"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2551"/>
        <w:gridCol w:w="1701"/>
        <w:gridCol w:w="993"/>
        <w:gridCol w:w="992"/>
        <w:gridCol w:w="2126"/>
        <w:gridCol w:w="1907"/>
      </w:tblGrid>
      <w:tr w:rsidR="004324FB" w:rsidRPr="00993264" w14:paraId="68EDC00E" w14:textId="5F7FC74F" w:rsidTr="004324FB">
        <w:trPr>
          <w:trHeight w:val="752"/>
        </w:trPr>
        <w:tc>
          <w:tcPr>
            <w:tcW w:w="637" w:type="dxa"/>
            <w:tcBorders>
              <w:top w:val="single" w:sz="4" w:space="0" w:color="000000"/>
              <w:left w:val="single" w:sz="4" w:space="0" w:color="000000"/>
              <w:bottom w:val="single" w:sz="4" w:space="0" w:color="000000"/>
              <w:right w:val="single" w:sz="4" w:space="0" w:color="000000"/>
            </w:tcBorders>
            <w:hideMark/>
          </w:tcPr>
          <w:p w14:paraId="79AA11A0" w14:textId="77777777" w:rsidR="004324FB" w:rsidRPr="0013302F" w:rsidRDefault="004324FB" w:rsidP="00495366">
            <w:pPr>
              <w:jc w:val="center"/>
              <w:rPr>
                <w:rFonts w:ascii="Arial" w:hAnsi="Arial" w:cs="Arial"/>
                <w:b/>
                <w:sz w:val="18"/>
                <w:szCs w:val="18"/>
              </w:rPr>
            </w:pPr>
            <w:r w:rsidRPr="0013302F">
              <w:rPr>
                <w:rFonts w:ascii="Arial" w:hAnsi="Arial" w:cs="Arial"/>
                <w:b/>
                <w:sz w:val="18"/>
                <w:szCs w:val="18"/>
              </w:rPr>
              <w:t>№ п/п</w:t>
            </w:r>
          </w:p>
        </w:tc>
        <w:tc>
          <w:tcPr>
            <w:tcW w:w="2551" w:type="dxa"/>
            <w:tcBorders>
              <w:top w:val="single" w:sz="4" w:space="0" w:color="000000"/>
              <w:left w:val="single" w:sz="4" w:space="0" w:color="000000"/>
              <w:bottom w:val="single" w:sz="4" w:space="0" w:color="000000"/>
              <w:right w:val="single" w:sz="4" w:space="0" w:color="000000"/>
            </w:tcBorders>
            <w:hideMark/>
          </w:tcPr>
          <w:p w14:paraId="0C731546" w14:textId="0892197A" w:rsidR="004324FB" w:rsidRPr="0013302F" w:rsidRDefault="004324FB" w:rsidP="00495366">
            <w:pPr>
              <w:jc w:val="center"/>
              <w:rPr>
                <w:rFonts w:ascii="Arial" w:hAnsi="Arial" w:cs="Arial"/>
                <w:b/>
                <w:sz w:val="18"/>
                <w:szCs w:val="18"/>
              </w:rPr>
            </w:pPr>
            <w:r w:rsidRPr="0013302F">
              <w:rPr>
                <w:rFonts w:ascii="Arial" w:hAnsi="Arial" w:cs="Arial"/>
                <w:b/>
                <w:sz w:val="18"/>
                <w:szCs w:val="18"/>
              </w:rPr>
              <w:t>Наименование</w:t>
            </w:r>
          </w:p>
        </w:tc>
        <w:tc>
          <w:tcPr>
            <w:tcW w:w="1701" w:type="dxa"/>
            <w:tcBorders>
              <w:top w:val="single" w:sz="4" w:space="0" w:color="000000"/>
              <w:left w:val="single" w:sz="4" w:space="0" w:color="000000"/>
              <w:bottom w:val="single" w:sz="4" w:space="0" w:color="000000"/>
              <w:right w:val="single" w:sz="4" w:space="0" w:color="000000"/>
            </w:tcBorders>
            <w:hideMark/>
          </w:tcPr>
          <w:p w14:paraId="3603D281" w14:textId="77777777" w:rsidR="004324FB" w:rsidRPr="0013302F" w:rsidRDefault="004324FB" w:rsidP="00495366">
            <w:pPr>
              <w:jc w:val="center"/>
              <w:rPr>
                <w:rFonts w:ascii="Arial" w:hAnsi="Arial" w:cs="Arial"/>
                <w:b/>
                <w:sz w:val="18"/>
                <w:szCs w:val="18"/>
              </w:rPr>
            </w:pPr>
            <w:r w:rsidRPr="0013302F">
              <w:rPr>
                <w:rFonts w:ascii="Arial" w:hAnsi="Arial" w:cs="Arial"/>
                <w:b/>
                <w:sz w:val="18"/>
                <w:szCs w:val="18"/>
              </w:rPr>
              <w:t>Артикул</w:t>
            </w:r>
          </w:p>
        </w:tc>
        <w:tc>
          <w:tcPr>
            <w:tcW w:w="993" w:type="dxa"/>
            <w:tcBorders>
              <w:top w:val="single" w:sz="4" w:space="0" w:color="000000"/>
              <w:left w:val="single" w:sz="4" w:space="0" w:color="000000"/>
              <w:bottom w:val="single" w:sz="4" w:space="0" w:color="000000"/>
              <w:right w:val="single" w:sz="4" w:space="0" w:color="000000"/>
            </w:tcBorders>
            <w:hideMark/>
          </w:tcPr>
          <w:p w14:paraId="4BAF81EB" w14:textId="77777777" w:rsidR="004324FB" w:rsidRPr="0013302F" w:rsidRDefault="004324FB" w:rsidP="00495366">
            <w:pPr>
              <w:jc w:val="center"/>
              <w:rPr>
                <w:rFonts w:ascii="Arial" w:hAnsi="Arial" w:cs="Arial"/>
                <w:b/>
                <w:sz w:val="18"/>
                <w:szCs w:val="18"/>
              </w:rPr>
            </w:pPr>
            <w:r w:rsidRPr="0013302F">
              <w:rPr>
                <w:rFonts w:ascii="Arial" w:hAnsi="Arial" w:cs="Arial"/>
                <w:b/>
                <w:sz w:val="18"/>
                <w:szCs w:val="18"/>
              </w:rPr>
              <w:t>Ед. изм.</w:t>
            </w:r>
          </w:p>
        </w:tc>
        <w:tc>
          <w:tcPr>
            <w:tcW w:w="992" w:type="dxa"/>
            <w:tcBorders>
              <w:top w:val="single" w:sz="4" w:space="0" w:color="000000"/>
              <w:left w:val="single" w:sz="4" w:space="0" w:color="000000"/>
              <w:bottom w:val="single" w:sz="4" w:space="0" w:color="000000"/>
              <w:right w:val="single" w:sz="4" w:space="0" w:color="000000"/>
            </w:tcBorders>
            <w:hideMark/>
          </w:tcPr>
          <w:p w14:paraId="2717F328" w14:textId="434E9C9D" w:rsidR="004324FB" w:rsidRPr="0013302F" w:rsidRDefault="004324FB" w:rsidP="00495366">
            <w:pPr>
              <w:jc w:val="center"/>
              <w:rPr>
                <w:rFonts w:ascii="Arial" w:hAnsi="Arial" w:cs="Arial"/>
                <w:b/>
                <w:sz w:val="18"/>
                <w:szCs w:val="18"/>
              </w:rPr>
            </w:pPr>
            <w:r w:rsidRPr="0013302F">
              <w:rPr>
                <w:rFonts w:ascii="Arial" w:hAnsi="Arial" w:cs="Arial"/>
                <w:b/>
                <w:sz w:val="18"/>
                <w:szCs w:val="18"/>
              </w:rPr>
              <w:t>Кол-во</w:t>
            </w:r>
          </w:p>
        </w:tc>
        <w:tc>
          <w:tcPr>
            <w:tcW w:w="2126" w:type="dxa"/>
            <w:tcBorders>
              <w:top w:val="single" w:sz="4" w:space="0" w:color="000000"/>
              <w:left w:val="single" w:sz="4" w:space="0" w:color="000000"/>
              <w:bottom w:val="single" w:sz="4" w:space="0" w:color="000000"/>
              <w:right w:val="single" w:sz="4" w:space="0" w:color="000000"/>
            </w:tcBorders>
            <w:hideMark/>
          </w:tcPr>
          <w:p w14:paraId="287D2ED1" w14:textId="77777777" w:rsidR="004324FB" w:rsidRPr="0013302F" w:rsidRDefault="004324FB" w:rsidP="00495366">
            <w:pPr>
              <w:spacing w:after="0"/>
              <w:jc w:val="center"/>
              <w:rPr>
                <w:rFonts w:ascii="Arial" w:hAnsi="Arial" w:cs="Arial"/>
                <w:b/>
                <w:sz w:val="18"/>
                <w:szCs w:val="18"/>
              </w:rPr>
            </w:pPr>
            <w:r w:rsidRPr="0013302F">
              <w:rPr>
                <w:rFonts w:ascii="Arial" w:hAnsi="Arial" w:cs="Arial"/>
                <w:b/>
                <w:sz w:val="18"/>
                <w:szCs w:val="18"/>
              </w:rPr>
              <w:t>Цена за ед.,</w:t>
            </w:r>
          </w:p>
          <w:p w14:paraId="74B060DB" w14:textId="67E81B5C" w:rsidR="004324FB" w:rsidRPr="0013302F" w:rsidRDefault="004324FB" w:rsidP="00495366">
            <w:pPr>
              <w:spacing w:after="0"/>
              <w:jc w:val="center"/>
              <w:rPr>
                <w:rFonts w:ascii="Arial" w:hAnsi="Arial" w:cs="Arial"/>
                <w:b/>
                <w:sz w:val="18"/>
                <w:szCs w:val="18"/>
              </w:rPr>
            </w:pPr>
            <w:r w:rsidRPr="0013302F">
              <w:rPr>
                <w:rFonts w:ascii="Arial" w:hAnsi="Arial" w:cs="Arial"/>
                <w:b/>
                <w:sz w:val="18"/>
                <w:szCs w:val="18"/>
              </w:rPr>
              <w:t>руб.,</w:t>
            </w:r>
          </w:p>
          <w:p w14:paraId="5CD816C1" w14:textId="4E6E818C" w:rsidR="004324FB" w:rsidRPr="0013302F" w:rsidRDefault="004324FB" w:rsidP="00495366">
            <w:pPr>
              <w:spacing w:after="0"/>
              <w:jc w:val="center"/>
              <w:rPr>
                <w:rFonts w:ascii="Arial" w:hAnsi="Arial" w:cs="Arial"/>
                <w:b/>
                <w:sz w:val="18"/>
                <w:szCs w:val="18"/>
              </w:rPr>
            </w:pPr>
            <w:r w:rsidRPr="0013302F">
              <w:rPr>
                <w:rFonts w:ascii="Arial" w:hAnsi="Arial" w:cs="Arial"/>
                <w:b/>
                <w:sz w:val="18"/>
                <w:szCs w:val="18"/>
              </w:rPr>
              <w:t>(с НДС-___%/без НДС)</w:t>
            </w:r>
          </w:p>
        </w:tc>
        <w:tc>
          <w:tcPr>
            <w:tcW w:w="1907" w:type="dxa"/>
            <w:tcBorders>
              <w:top w:val="single" w:sz="4" w:space="0" w:color="000000"/>
              <w:left w:val="single" w:sz="4" w:space="0" w:color="000000"/>
              <w:bottom w:val="single" w:sz="4" w:space="0" w:color="000000"/>
              <w:right w:val="single" w:sz="4" w:space="0" w:color="000000"/>
            </w:tcBorders>
          </w:tcPr>
          <w:p w14:paraId="440DFFCF" w14:textId="7CBE7648" w:rsidR="004324FB" w:rsidRPr="0013302F" w:rsidRDefault="004324FB" w:rsidP="00495366">
            <w:pPr>
              <w:spacing w:after="0"/>
              <w:jc w:val="center"/>
              <w:rPr>
                <w:rFonts w:ascii="Arial" w:hAnsi="Arial" w:cs="Arial"/>
                <w:b/>
                <w:sz w:val="18"/>
                <w:szCs w:val="18"/>
              </w:rPr>
            </w:pPr>
            <w:r w:rsidRPr="0013302F">
              <w:rPr>
                <w:rFonts w:ascii="Arial" w:hAnsi="Arial" w:cs="Arial"/>
                <w:b/>
                <w:sz w:val="18"/>
                <w:szCs w:val="18"/>
              </w:rPr>
              <w:t>Стоимость,</w:t>
            </w:r>
            <w:r w:rsidR="0013302F" w:rsidRPr="0013302F">
              <w:rPr>
                <w:rFonts w:ascii="Arial" w:hAnsi="Arial" w:cs="Arial"/>
                <w:b/>
                <w:sz w:val="18"/>
                <w:szCs w:val="18"/>
              </w:rPr>
              <w:t xml:space="preserve"> </w:t>
            </w:r>
            <w:r w:rsidRPr="0013302F">
              <w:rPr>
                <w:rFonts w:ascii="Arial" w:hAnsi="Arial" w:cs="Arial"/>
                <w:b/>
                <w:sz w:val="18"/>
                <w:szCs w:val="18"/>
              </w:rPr>
              <w:t>руб. (с НДС-___%/без НДС)</w:t>
            </w:r>
          </w:p>
        </w:tc>
      </w:tr>
      <w:tr w:rsidR="004324FB" w:rsidRPr="00993264" w14:paraId="23C02C2A" w14:textId="681B876E" w:rsidTr="004324FB">
        <w:tc>
          <w:tcPr>
            <w:tcW w:w="637" w:type="dxa"/>
            <w:tcBorders>
              <w:top w:val="single" w:sz="4" w:space="0" w:color="000000"/>
              <w:left w:val="single" w:sz="4" w:space="0" w:color="000000"/>
              <w:bottom w:val="single" w:sz="4" w:space="0" w:color="000000"/>
              <w:right w:val="single" w:sz="4" w:space="0" w:color="000000"/>
            </w:tcBorders>
            <w:hideMark/>
          </w:tcPr>
          <w:p w14:paraId="03EDC00B" w14:textId="77777777" w:rsidR="004324FB" w:rsidRPr="0013302F" w:rsidRDefault="004324FB">
            <w:pPr>
              <w:rPr>
                <w:rFonts w:ascii="Arial" w:hAnsi="Arial" w:cs="Arial"/>
                <w:sz w:val="18"/>
                <w:szCs w:val="18"/>
              </w:rPr>
            </w:pPr>
            <w:r w:rsidRPr="0013302F">
              <w:rPr>
                <w:rFonts w:ascii="Arial" w:hAnsi="Arial" w:cs="Arial"/>
                <w:sz w:val="18"/>
                <w:szCs w:val="18"/>
              </w:rPr>
              <w:t>1</w:t>
            </w:r>
          </w:p>
        </w:tc>
        <w:tc>
          <w:tcPr>
            <w:tcW w:w="2551" w:type="dxa"/>
            <w:tcBorders>
              <w:top w:val="single" w:sz="4" w:space="0" w:color="000000"/>
              <w:left w:val="single" w:sz="4" w:space="0" w:color="000000"/>
              <w:bottom w:val="single" w:sz="4" w:space="0" w:color="000000"/>
              <w:right w:val="single" w:sz="4" w:space="0" w:color="000000"/>
            </w:tcBorders>
          </w:tcPr>
          <w:p w14:paraId="52ED0923" w14:textId="77777777" w:rsidR="004324FB" w:rsidRPr="0013302F" w:rsidRDefault="004324FB">
            <w:pPr>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A8464D2" w14:textId="77777777" w:rsidR="004324FB" w:rsidRPr="0013302F" w:rsidRDefault="004324FB">
            <w:pPr>
              <w:rPr>
                <w:rFonts w:ascii="Arial" w:hAnsi="Arial" w:cs="Arial"/>
                <w:b/>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41CB5B6" w14:textId="77777777" w:rsidR="004324FB" w:rsidRPr="0013302F" w:rsidRDefault="004324FB">
            <w:pPr>
              <w:rPr>
                <w:rFonts w:ascii="Arial" w:hAnsi="Arial"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C73F6C4" w14:textId="77777777" w:rsidR="004324FB" w:rsidRPr="0013302F" w:rsidRDefault="004324FB">
            <w:pPr>
              <w:rPr>
                <w:rFonts w:ascii="Arial" w:hAnsi="Arial" w:cs="Arial"/>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57CE6331" w14:textId="77777777" w:rsidR="004324FB" w:rsidRPr="0013302F" w:rsidRDefault="004324FB">
            <w:pPr>
              <w:rPr>
                <w:rFonts w:ascii="Arial" w:hAnsi="Arial" w:cs="Arial"/>
                <w:b/>
                <w:sz w:val="18"/>
                <w:szCs w:val="18"/>
              </w:rPr>
            </w:pPr>
          </w:p>
        </w:tc>
        <w:tc>
          <w:tcPr>
            <w:tcW w:w="1907" w:type="dxa"/>
            <w:tcBorders>
              <w:top w:val="single" w:sz="4" w:space="0" w:color="000000"/>
              <w:left w:val="single" w:sz="4" w:space="0" w:color="000000"/>
              <w:bottom w:val="single" w:sz="4" w:space="0" w:color="000000"/>
              <w:right w:val="single" w:sz="4" w:space="0" w:color="000000"/>
            </w:tcBorders>
          </w:tcPr>
          <w:p w14:paraId="032781FF" w14:textId="77777777" w:rsidR="004324FB" w:rsidRPr="0013302F" w:rsidRDefault="004324FB">
            <w:pPr>
              <w:rPr>
                <w:rFonts w:ascii="Arial" w:hAnsi="Arial" w:cs="Arial"/>
                <w:b/>
                <w:sz w:val="18"/>
                <w:szCs w:val="18"/>
              </w:rPr>
            </w:pPr>
          </w:p>
        </w:tc>
      </w:tr>
      <w:tr w:rsidR="004324FB" w:rsidRPr="00993264" w14:paraId="4FABB207" w14:textId="1DB2D0DB" w:rsidTr="004324FB">
        <w:tc>
          <w:tcPr>
            <w:tcW w:w="637" w:type="dxa"/>
            <w:tcBorders>
              <w:top w:val="single" w:sz="4" w:space="0" w:color="000000"/>
              <w:left w:val="single" w:sz="4" w:space="0" w:color="000000"/>
              <w:bottom w:val="single" w:sz="4" w:space="0" w:color="000000"/>
              <w:right w:val="single" w:sz="4" w:space="0" w:color="000000"/>
            </w:tcBorders>
            <w:hideMark/>
          </w:tcPr>
          <w:p w14:paraId="1E6B072D" w14:textId="77777777" w:rsidR="004324FB" w:rsidRPr="0013302F" w:rsidRDefault="004324FB">
            <w:pPr>
              <w:rPr>
                <w:rFonts w:ascii="Arial" w:hAnsi="Arial" w:cs="Arial"/>
                <w:sz w:val="18"/>
                <w:szCs w:val="18"/>
              </w:rPr>
            </w:pPr>
            <w:r w:rsidRPr="0013302F">
              <w:rPr>
                <w:rFonts w:ascii="Arial" w:hAnsi="Arial" w:cs="Arial"/>
                <w:sz w:val="18"/>
                <w:szCs w:val="18"/>
              </w:rPr>
              <w:t>2</w:t>
            </w:r>
          </w:p>
        </w:tc>
        <w:tc>
          <w:tcPr>
            <w:tcW w:w="2551" w:type="dxa"/>
            <w:tcBorders>
              <w:top w:val="single" w:sz="4" w:space="0" w:color="000000"/>
              <w:left w:val="single" w:sz="4" w:space="0" w:color="000000"/>
              <w:bottom w:val="single" w:sz="4" w:space="0" w:color="000000"/>
              <w:right w:val="single" w:sz="4" w:space="0" w:color="000000"/>
            </w:tcBorders>
          </w:tcPr>
          <w:p w14:paraId="0AFEFA81" w14:textId="77777777" w:rsidR="004324FB" w:rsidRPr="0013302F" w:rsidRDefault="004324FB">
            <w:pPr>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2DCE055" w14:textId="77777777" w:rsidR="004324FB" w:rsidRPr="0013302F" w:rsidRDefault="004324FB">
            <w:pPr>
              <w:rPr>
                <w:rFonts w:ascii="Arial" w:hAnsi="Arial" w:cs="Arial"/>
                <w:b/>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E9702EF" w14:textId="77777777" w:rsidR="004324FB" w:rsidRPr="0013302F" w:rsidRDefault="004324FB">
            <w:pPr>
              <w:rPr>
                <w:rFonts w:ascii="Arial" w:hAnsi="Arial"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2584D96" w14:textId="77777777" w:rsidR="004324FB" w:rsidRPr="0013302F" w:rsidRDefault="004324FB">
            <w:pPr>
              <w:rPr>
                <w:rFonts w:ascii="Arial" w:hAnsi="Arial" w:cs="Arial"/>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30A54743" w14:textId="77777777" w:rsidR="004324FB" w:rsidRPr="0013302F" w:rsidRDefault="004324FB">
            <w:pPr>
              <w:rPr>
                <w:rFonts w:ascii="Arial" w:hAnsi="Arial" w:cs="Arial"/>
                <w:b/>
                <w:sz w:val="18"/>
                <w:szCs w:val="18"/>
              </w:rPr>
            </w:pPr>
          </w:p>
        </w:tc>
        <w:tc>
          <w:tcPr>
            <w:tcW w:w="1907" w:type="dxa"/>
            <w:tcBorders>
              <w:top w:val="single" w:sz="4" w:space="0" w:color="000000"/>
              <w:left w:val="single" w:sz="4" w:space="0" w:color="000000"/>
              <w:bottom w:val="single" w:sz="4" w:space="0" w:color="000000"/>
              <w:right w:val="single" w:sz="4" w:space="0" w:color="000000"/>
            </w:tcBorders>
          </w:tcPr>
          <w:p w14:paraId="70032465" w14:textId="77777777" w:rsidR="004324FB" w:rsidRPr="0013302F" w:rsidRDefault="004324FB">
            <w:pPr>
              <w:rPr>
                <w:rFonts w:ascii="Arial" w:hAnsi="Arial" w:cs="Arial"/>
                <w:b/>
                <w:sz w:val="18"/>
                <w:szCs w:val="18"/>
              </w:rPr>
            </w:pPr>
          </w:p>
        </w:tc>
      </w:tr>
      <w:tr w:rsidR="004324FB" w:rsidRPr="00993264" w14:paraId="38C49F77" w14:textId="4398286F" w:rsidTr="004324FB">
        <w:tc>
          <w:tcPr>
            <w:tcW w:w="637" w:type="dxa"/>
            <w:tcBorders>
              <w:top w:val="single" w:sz="4" w:space="0" w:color="000000"/>
              <w:left w:val="single" w:sz="4" w:space="0" w:color="000000"/>
              <w:bottom w:val="single" w:sz="4" w:space="0" w:color="000000"/>
              <w:right w:val="single" w:sz="4" w:space="0" w:color="000000"/>
            </w:tcBorders>
          </w:tcPr>
          <w:p w14:paraId="03DBF564" w14:textId="7615B638" w:rsidR="004324FB" w:rsidRPr="0013302F" w:rsidRDefault="004324FB">
            <w:pPr>
              <w:rPr>
                <w:rFonts w:ascii="Arial" w:hAnsi="Arial" w:cs="Arial"/>
                <w:sz w:val="18"/>
                <w:szCs w:val="18"/>
              </w:rPr>
            </w:pPr>
            <w:r w:rsidRPr="0013302F">
              <w:rPr>
                <w:rFonts w:ascii="Arial" w:hAnsi="Arial" w:cs="Arial"/>
                <w:sz w:val="18"/>
                <w:szCs w:val="18"/>
              </w:rPr>
              <w:t>…</w:t>
            </w:r>
          </w:p>
        </w:tc>
        <w:tc>
          <w:tcPr>
            <w:tcW w:w="2551" w:type="dxa"/>
            <w:tcBorders>
              <w:top w:val="single" w:sz="4" w:space="0" w:color="000000"/>
              <w:left w:val="single" w:sz="4" w:space="0" w:color="000000"/>
              <w:bottom w:val="single" w:sz="4" w:space="0" w:color="000000"/>
              <w:right w:val="single" w:sz="4" w:space="0" w:color="000000"/>
            </w:tcBorders>
          </w:tcPr>
          <w:p w14:paraId="2861BE84" w14:textId="77777777" w:rsidR="004324FB" w:rsidRPr="0013302F" w:rsidRDefault="004324FB">
            <w:pPr>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8D6A8D7" w14:textId="77777777" w:rsidR="004324FB" w:rsidRPr="0013302F" w:rsidRDefault="004324FB">
            <w:pPr>
              <w:rPr>
                <w:rFonts w:ascii="Arial" w:hAnsi="Arial" w:cs="Arial"/>
                <w:b/>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E18269B" w14:textId="77777777" w:rsidR="004324FB" w:rsidRPr="0013302F" w:rsidRDefault="004324FB">
            <w:pPr>
              <w:rPr>
                <w:rFonts w:ascii="Arial" w:hAnsi="Arial"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F8DF4BB" w14:textId="77777777" w:rsidR="004324FB" w:rsidRPr="0013302F" w:rsidRDefault="004324FB">
            <w:pPr>
              <w:rPr>
                <w:rFonts w:ascii="Arial" w:hAnsi="Arial" w:cs="Arial"/>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73F27D7A" w14:textId="77777777" w:rsidR="004324FB" w:rsidRPr="0013302F" w:rsidRDefault="004324FB">
            <w:pPr>
              <w:rPr>
                <w:rFonts w:ascii="Arial" w:hAnsi="Arial" w:cs="Arial"/>
                <w:b/>
                <w:sz w:val="18"/>
                <w:szCs w:val="18"/>
              </w:rPr>
            </w:pPr>
          </w:p>
        </w:tc>
        <w:tc>
          <w:tcPr>
            <w:tcW w:w="1907" w:type="dxa"/>
            <w:tcBorders>
              <w:top w:val="single" w:sz="4" w:space="0" w:color="000000"/>
              <w:left w:val="single" w:sz="4" w:space="0" w:color="000000"/>
              <w:bottom w:val="single" w:sz="4" w:space="0" w:color="000000"/>
              <w:right w:val="single" w:sz="4" w:space="0" w:color="000000"/>
            </w:tcBorders>
          </w:tcPr>
          <w:p w14:paraId="3F53F9F9" w14:textId="77777777" w:rsidR="004324FB" w:rsidRPr="0013302F" w:rsidRDefault="004324FB">
            <w:pPr>
              <w:rPr>
                <w:rFonts w:ascii="Arial" w:hAnsi="Arial" w:cs="Arial"/>
                <w:b/>
                <w:sz w:val="18"/>
                <w:szCs w:val="18"/>
              </w:rPr>
            </w:pPr>
          </w:p>
        </w:tc>
      </w:tr>
      <w:tr w:rsidR="004324FB" w:rsidRPr="00993264" w14:paraId="1841DA1D" w14:textId="13A9A285" w:rsidTr="004324FB">
        <w:tc>
          <w:tcPr>
            <w:tcW w:w="637" w:type="dxa"/>
            <w:tcBorders>
              <w:top w:val="single" w:sz="4" w:space="0" w:color="000000"/>
              <w:left w:val="single" w:sz="4" w:space="0" w:color="000000"/>
              <w:bottom w:val="single" w:sz="4" w:space="0" w:color="000000"/>
              <w:right w:val="single" w:sz="4" w:space="0" w:color="000000"/>
            </w:tcBorders>
          </w:tcPr>
          <w:p w14:paraId="3A42CD64" w14:textId="1796B6CF" w:rsidR="004324FB" w:rsidRPr="0013302F" w:rsidRDefault="004324FB">
            <w:pPr>
              <w:rPr>
                <w:rFonts w:ascii="Arial" w:hAnsi="Arial" w:cs="Arial"/>
                <w:sz w:val="18"/>
                <w:szCs w:val="18"/>
              </w:rPr>
            </w:pPr>
            <w:r w:rsidRPr="0013302F">
              <w:rPr>
                <w:rFonts w:ascii="Arial" w:hAnsi="Arial" w:cs="Arial"/>
                <w:sz w:val="18"/>
                <w:szCs w:val="18"/>
              </w:rPr>
              <w:t>671</w:t>
            </w:r>
          </w:p>
        </w:tc>
        <w:tc>
          <w:tcPr>
            <w:tcW w:w="2551" w:type="dxa"/>
            <w:tcBorders>
              <w:top w:val="single" w:sz="4" w:space="0" w:color="000000"/>
              <w:left w:val="single" w:sz="4" w:space="0" w:color="000000"/>
              <w:bottom w:val="single" w:sz="4" w:space="0" w:color="000000"/>
              <w:right w:val="single" w:sz="4" w:space="0" w:color="000000"/>
            </w:tcBorders>
          </w:tcPr>
          <w:p w14:paraId="2FCE3E03" w14:textId="77777777" w:rsidR="004324FB" w:rsidRPr="0013302F" w:rsidRDefault="004324FB">
            <w:pPr>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62DB3E9" w14:textId="77777777" w:rsidR="004324FB" w:rsidRPr="0013302F" w:rsidRDefault="004324FB">
            <w:pPr>
              <w:rPr>
                <w:rFonts w:ascii="Arial" w:hAnsi="Arial" w:cs="Arial"/>
                <w:b/>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25BBBAC" w14:textId="77777777" w:rsidR="004324FB" w:rsidRPr="0013302F" w:rsidRDefault="004324FB">
            <w:pPr>
              <w:rPr>
                <w:rFonts w:ascii="Arial" w:hAnsi="Arial"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3BA102" w14:textId="77777777" w:rsidR="004324FB" w:rsidRPr="0013302F" w:rsidRDefault="004324FB">
            <w:pPr>
              <w:rPr>
                <w:rFonts w:ascii="Arial" w:hAnsi="Arial" w:cs="Arial"/>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3E9C9661" w14:textId="77777777" w:rsidR="004324FB" w:rsidRPr="0013302F" w:rsidRDefault="004324FB">
            <w:pPr>
              <w:rPr>
                <w:rFonts w:ascii="Arial" w:hAnsi="Arial" w:cs="Arial"/>
                <w:b/>
                <w:sz w:val="18"/>
                <w:szCs w:val="18"/>
              </w:rPr>
            </w:pPr>
          </w:p>
        </w:tc>
        <w:tc>
          <w:tcPr>
            <w:tcW w:w="1907" w:type="dxa"/>
            <w:tcBorders>
              <w:top w:val="single" w:sz="4" w:space="0" w:color="000000"/>
              <w:left w:val="single" w:sz="4" w:space="0" w:color="000000"/>
              <w:bottom w:val="single" w:sz="4" w:space="0" w:color="000000"/>
              <w:right w:val="single" w:sz="4" w:space="0" w:color="000000"/>
            </w:tcBorders>
          </w:tcPr>
          <w:p w14:paraId="6DCC92B8" w14:textId="77777777" w:rsidR="004324FB" w:rsidRPr="0013302F" w:rsidRDefault="004324FB">
            <w:pPr>
              <w:rPr>
                <w:rFonts w:ascii="Arial" w:hAnsi="Arial" w:cs="Arial"/>
                <w:b/>
                <w:sz w:val="18"/>
                <w:szCs w:val="18"/>
              </w:rPr>
            </w:pPr>
          </w:p>
        </w:tc>
      </w:tr>
      <w:tr w:rsidR="004324FB" w:rsidRPr="00993264" w14:paraId="5AF3788A" w14:textId="5C2584D8" w:rsidTr="004324FB">
        <w:tc>
          <w:tcPr>
            <w:tcW w:w="637" w:type="dxa"/>
            <w:tcBorders>
              <w:top w:val="single" w:sz="4" w:space="0" w:color="000000"/>
              <w:left w:val="single" w:sz="4" w:space="0" w:color="000000"/>
              <w:bottom w:val="single" w:sz="4" w:space="0" w:color="000000"/>
              <w:right w:val="single" w:sz="4" w:space="0" w:color="000000"/>
            </w:tcBorders>
          </w:tcPr>
          <w:p w14:paraId="55967A51" w14:textId="77777777" w:rsidR="004324FB" w:rsidRPr="0013302F" w:rsidRDefault="004324FB">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08DF4B99" w14:textId="77777777" w:rsidR="004324FB" w:rsidRPr="0013302F" w:rsidRDefault="004324FB">
            <w:pPr>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963DBB5" w14:textId="77777777" w:rsidR="004324FB" w:rsidRPr="0013302F" w:rsidRDefault="004324FB">
            <w:pPr>
              <w:rPr>
                <w:rFonts w:ascii="Arial" w:hAnsi="Arial" w:cs="Arial"/>
                <w:b/>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6F0B8A0" w14:textId="77777777" w:rsidR="004324FB" w:rsidRPr="0013302F" w:rsidRDefault="004324FB">
            <w:pPr>
              <w:rPr>
                <w:rFonts w:ascii="Arial" w:hAnsi="Arial" w:cs="Arial"/>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BE78DFE" w14:textId="77777777" w:rsidR="004324FB" w:rsidRPr="0013302F" w:rsidRDefault="004324FB">
            <w:pPr>
              <w:rPr>
                <w:rFonts w:ascii="Arial" w:hAnsi="Arial" w:cs="Arial"/>
                <w:b/>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5D3F2822" w14:textId="219A7764" w:rsidR="004324FB" w:rsidRPr="0013302F" w:rsidRDefault="004324FB" w:rsidP="004324FB">
            <w:pPr>
              <w:jc w:val="right"/>
              <w:rPr>
                <w:rFonts w:ascii="Arial" w:hAnsi="Arial" w:cs="Arial"/>
                <w:b/>
                <w:sz w:val="18"/>
                <w:szCs w:val="18"/>
              </w:rPr>
            </w:pPr>
            <w:r w:rsidRPr="0013302F">
              <w:rPr>
                <w:rFonts w:ascii="Arial" w:hAnsi="Arial" w:cs="Arial"/>
                <w:b/>
                <w:sz w:val="18"/>
                <w:szCs w:val="18"/>
              </w:rPr>
              <w:t>ИТОГО:</w:t>
            </w:r>
          </w:p>
        </w:tc>
        <w:tc>
          <w:tcPr>
            <w:tcW w:w="1907" w:type="dxa"/>
            <w:tcBorders>
              <w:top w:val="single" w:sz="4" w:space="0" w:color="000000"/>
              <w:left w:val="single" w:sz="4" w:space="0" w:color="000000"/>
              <w:bottom w:val="single" w:sz="4" w:space="0" w:color="000000"/>
              <w:right w:val="single" w:sz="4" w:space="0" w:color="000000"/>
            </w:tcBorders>
          </w:tcPr>
          <w:p w14:paraId="266630CE" w14:textId="77777777" w:rsidR="004324FB" w:rsidRPr="0013302F" w:rsidRDefault="004324FB">
            <w:pPr>
              <w:rPr>
                <w:rFonts w:ascii="Arial" w:hAnsi="Arial" w:cs="Arial"/>
                <w:b/>
                <w:sz w:val="18"/>
                <w:szCs w:val="18"/>
              </w:rPr>
            </w:pPr>
          </w:p>
        </w:tc>
      </w:tr>
    </w:tbl>
    <w:p w14:paraId="6926B056" w14:textId="77777777" w:rsidR="0013302F" w:rsidRDefault="0013302F" w:rsidP="004324FB">
      <w:pPr>
        <w:jc w:val="both"/>
        <w:rPr>
          <w:rFonts w:ascii="Arial" w:hAnsi="Arial" w:cs="Arial"/>
          <w:b/>
          <w:sz w:val="20"/>
          <w:szCs w:val="20"/>
        </w:rPr>
      </w:pPr>
    </w:p>
    <w:p w14:paraId="37E4B739" w14:textId="0A9AA55B" w:rsidR="00923149" w:rsidRDefault="0013302F" w:rsidP="004324FB">
      <w:pPr>
        <w:jc w:val="both"/>
        <w:rPr>
          <w:rFonts w:ascii="Arial" w:hAnsi="Arial" w:cs="Arial"/>
          <w:bCs/>
          <w:sz w:val="20"/>
          <w:szCs w:val="20"/>
        </w:rPr>
      </w:pPr>
      <w:r w:rsidRPr="0013302F">
        <w:rPr>
          <w:rFonts w:ascii="Arial" w:hAnsi="Arial" w:cs="Arial"/>
          <w:bCs/>
          <w:sz w:val="20"/>
          <w:szCs w:val="20"/>
        </w:rPr>
        <w:t xml:space="preserve">          </w:t>
      </w:r>
      <w:r w:rsidR="004324FB" w:rsidRPr="0013302F">
        <w:rPr>
          <w:rFonts w:ascii="Arial" w:hAnsi="Arial" w:cs="Arial"/>
          <w:bCs/>
          <w:sz w:val="20"/>
          <w:szCs w:val="20"/>
        </w:rPr>
        <w:t>Общая стоимость составляет: _______________________ (______________) рублей _____ копеек, в том числе НДС - ___%/ без НДС.</w:t>
      </w:r>
    </w:p>
    <w:p w14:paraId="67F1EC31" w14:textId="77777777" w:rsidR="0013302F" w:rsidRPr="009437DE" w:rsidRDefault="0013302F" w:rsidP="0013302F">
      <w:pPr>
        <w:spacing w:after="0"/>
        <w:ind w:firstLine="567"/>
        <w:jc w:val="both"/>
        <w:rPr>
          <w:rFonts w:ascii="Arial" w:hAnsi="Arial" w:cs="Arial"/>
          <w:sz w:val="20"/>
          <w:szCs w:val="20"/>
        </w:rPr>
      </w:pPr>
      <w:r w:rsidRPr="009437DE">
        <w:rPr>
          <w:rFonts w:ascii="Arial" w:hAnsi="Arial" w:cs="Arial"/>
          <w:sz w:val="20"/>
          <w:szCs w:val="20"/>
        </w:rPr>
        <w:t>Цена на товар включает в себя стоимость непосредственно товара, доставки, погрузки и выгрузки товара, стоимость упаковки, сертификации, НДС и иных налогов и сборов.</w:t>
      </w:r>
    </w:p>
    <w:p w14:paraId="46FF0B29" w14:textId="77777777" w:rsidR="0013302F" w:rsidRPr="009437DE" w:rsidRDefault="0013302F" w:rsidP="0013302F">
      <w:pPr>
        <w:spacing w:after="0"/>
        <w:ind w:firstLine="567"/>
        <w:jc w:val="both"/>
        <w:rPr>
          <w:rFonts w:ascii="Arial" w:hAnsi="Arial" w:cs="Arial"/>
          <w:sz w:val="20"/>
          <w:szCs w:val="20"/>
        </w:rPr>
      </w:pPr>
    </w:p>
    <w:p w14:paraId="415C0B4C" w14:textId="77777777" w:rsidR="0013302F" w:rsidRPr="009437DE" w:rsidRDefault="0013302F" w:rsidP="0013302F">
      <w:pPr>
        <w:pStyle w:val="ab"/>
        <w:numPr>
          <w:ilvl w:val="0"/>
          <w:numId w:val="1"/>
        </w:numPr>
        <w:spacing w:after="0"/>
        <w:jc w:val="center"/>
        <w:rPr>
          <w:rFonts w:ascii="Arial" w:hAnsi="Arial" w:cs="Arial"/>
          <w:sz w:val="20"/>
          <w:szCs w:val="20"/>
        </w:rPr>
      </w:pPr>
      <w:r w:rsidRPr="009437DE">
        <w:rPr>
          <w:rFonts w:ascii="Arial" w:hAnsi="Arial" w:cs="Arial"/>
          <w:b/>
          <w:sz w:val="20"/>
          <w:szCs w:val="20"/>
        </w:rPr>
        <w:t>Требования к качеству и безопасности товара</w:t>
      </w:r>
    </w:p>
    <w:p w14:paraId="032A2F91" w14:textId="77777777" w:rsidR="0013302F" w:rsidRPr="009437DE" w:rsidRDefault="0013302F" w:rsidP="0013302F">
      <w:pPr>
        <w:pStyle w:val="ab"/>
        <w:numPr>
          <w:ilvl w:val="1"/>
          <w:numId w:val="1"/>
        </w:numPr>
        <w:ind w:left="0" w:firstLine="360"/>
        <w:jc w:val="both"/>
        <w:rPr>
          <w:rFonts w:ascii="Arial" w:hAnsi="Arial" w:cs="Arial"/>
          <w:sz w:val="20"/>
          <w:szCs w:val="20"/>
        </w:rPr>
      </w:pPr>
      <w:r w:rsidRPr="009437DE">
        <w:rPr>
          <w:rFonts w:ascii="Arial" w:hAnsi="Arial" w:cs="Arial"/>
          <w:sz w:val="20"/>
          <w:szCs w:val="20"/>
        </w:rPr>
        <w:t>Качество товара и технические характеристики должны отвечать всем требованиям технической документации, сертификата качества, соответствующих ТУ завода-производителя. Комплектность должна соответствовать нормативно-технической документации применительно к товару.</w:t>
      </w:r>
    </w:p>
    <w:p w14:paraId="046F6FB2" w14:textId="77777777" w:rsidR="0013302F" w:rsidRDefault="0013302F" w:rsidP="0013302F">
      <w:pPr>
        <w:pStyle w:val="ab"/>
        <w:numPr>
          <w:ilvl w:val="1"/>
          <w:numId w:val="1"/>
        </w:numPr>
        <w:ind w:left="0" w:firstLine="360"/>
        <w:jc w:val="both"/>
        <w:rPr>
          <w:rFonts w:ascii="Arial" w:hAnsi="Arial" w:cs="Arial"/>
          <w:sz w:val="20"/>
          <w:szCs w:val="20"/>
        </w:rPr>
      </w:pPr>
      <w:r w:rsidRPr="009437DE">
        <w:rPr>
          <w:rFonts w:ascii="Arial" w:hAnsi="Arial" w:cs="Arial"/>
          <w:sz w:val="20"/>
          <w:szCs w:val="20"/>
        </w:rPr>
        <w:t>Товар должен быть оригинальным (от производителя), ранее не находившимся в эксплуатации у Поставщика и (или) третьих лиц.</w:t>
      </w:r>
    </w:p>
    <w:p w14:paraId="421CC4FA" w14:textId="77777777" w:rsidR="0013302F" w:rsidRPr="009437DE" w:rsidRDefault="0013302F" w:rsidP="0013302F">
      <w:pPr>
        <w:pStyle w:val="ab"/>
        <w:ind w:left="360"/>
        <w:jc w:val="both"/>
        <w:rPr>
          <w:rFonts w:ascii="Arial" w:hAnsi="Arial" w:cs="Arial"/>
          <w:sz w:val="20"/>
          <w:szCs w:val="20"/>
        </w:rPr>
      </w:pPr>
    </w:p>
    <w:p w14:paraId="64BD75F6" w14:textId="77777777" w:rsidR="0013302F" w:rsidRPr="009437DE" w:rsidRDefault="0013302F" w:rsidP="0013302F">
      <w:pPr>
        <w:pStyle w:val="ab"/>
        <w:numPr>
          <w:ilvl w:val="0"/>
          <w:numId w:val="1"/>
        </w:numPr>
        <w:spacing w:after="0"/>
        <w:jc w:val="center"/>
        <w:rPr>
          <w:rFonts w:ascii="Arial" w:hAnsi="Arial" w:cs="Arial"/>
          <w:b/>
          <w:sz w:val="20"/>
          <w:szCs w:val="20"/>
        </w:rPr>
      </w:pPr>
      <w:r w:rsidRPr="009437DE">
        <w:rPr>
          <w:rFonts w:ascii="Arial" w:hAnsi="Arial" w:cs="Arial"/>
          <w:b/>
          <w:sz w:val="20"/>
          <w:szCs w:val="20"/>
        </w:rPr>
        <w:t>Сроки и условия поставки.</w:t>
      </w:r>
    </w:p>
    <w:p w14:paraId="53635667" w14:textId="77777777" w:rsidR="0013302F" w:rsidRPr="009437DE" w:rsidRDefault="0013302F" w:rsidP="0013302F">
      <w:pPr>
        <w:pStyle w:val="ab"/>
        <w:numPr>
          <w:ilvl w:val="1"/>
          <w:numId w:val="1"/>
        </w:numPr>
        <w:spacing w:after="0"/>
        <w:ind w:left="0" w:firstLine="360"/>
        <w:jc w:val="both"/>
        <w:rPr>
          <w:rFonts w:ascii="Arial" w:hAnsi="Arial" w:cs="Arial"/>
          <w:sz w:val="20"/>
          <w:szCs w:val="20"/>
        </w:rPr>
      </w:pPr>
      <w:r w:rsidRPr="009437DE">
        <w:rPr>
          <w:rFonts w:ascii="Arial" w:hAnsi="Arial" w:cs="Arial"/>
          <w:sz w:val="20"/>
          <w:szCs w:val="20"/>
        </w:rPr>
        <w:t>Единоразовая поставка всего товара не предусмотрена.</w:t>
      </w:r>
    </w:p>
    <w:p w14:paraId="24F686CF" w14:textId="77777777" w:rsidR="0013302F" w:rsidRPr="00002C4B" w:rsidRDefault="0013302F" w:rsidP="0013302F">
      <w:pPr>
        <w:pStyle w:val="ab"/>
        <w:numPr>
          <w:ilvl w:val="1"/>
          <w:numId w:val="1"/>
        </w:numPr>
        <w:spacing w:after="0"/>
        <w:ind w:left="0" w:firstLine="360"/>
        <w:jc w:val="both"/>
        <w:rPr>
          <w:rFonts w:ascii="Arial" w:hAnsi="Arial" w:cs="Arial"/>
          <w:sz w:val="20"/>
          <w:szCs w:val="20"/>
        </w:rPr>
      </w:pPr>
      <w:r w:rsidRPr="009437DE">
        <w:rPr>
          <w:rFonts w:ascii="Arial" w:hAnsi="Arial" w:cs="Arial"/>
          <w:sz w:val="20"/>
          <w:szCs w:val="20"/>
        </w:rPr>
        <w:t xml:space="preserve">Срок поставки согласованной партии Товара не </w:t>
      </w:r>
      <w:r w:rsidRPr="007379E2">
        <w:rPr>
          <w:rFonts w:ascii="Arial" w:hAnsi="Arial" w:cs="Arial"/>
          <w:sz w:val="20"/>
          <w:szCs w:val="20"/>
        </w:rPr>
        <w:t xml:space="preserve">должен превышать 1 (Один) рабочий день </w:t>
      </w:r>
      <w:r w:rsidRPr="00002C4B">
        <w:rPr>
          <w:rFonts w:ascii="Arial" w:hAnsi="Arial" w:cs="Arial"/>
          <w:sz w:val="20"/>
          <w:szCs w:val="20"/>
        </w:rPr>
        <w:t>с момента направления Заявки Покупателем.</w:t>
      </w:r>
    </w:p>
    <w:p w14:paraId="209E816D" w14:textId="77777777" w:rsidR="0013302F" w:rsidRPr="00002C4B" w:rsidRDefault="0013302F" w:rsidP="0013302F">
      <w:pPr>
        <w:spacing w:after="0"/>
        <w:rPr>
          <w:rFonts w:ascii="Arial" w:hAnsi="Arial" w:cs="Arial"/>
          <w:sz w:val="20"/>
          <w:szCs w:val="20"/>
        </w:rPr>
      </w:pPr>
      <w:r w:rsidRPr="00002C4B">
        <w:rPr>
          <w:rFonts w:ascii="Arial" w:hAnsi="Arial" w:cs="Arial"/>
          <w:sz w:val="20"/>
          <w:szCs w:val="20"/>
        </w:rPr>
        <w:t xml:space="preserve">      3.3. Поставка Товара осуществляется следующим образом:</w:t>
      </w:r>
    </w:p>
    <w:p w14:paraId="7BD7FE59" w14:textId="2699781A" w:rsidR="0013302F" w:rsidRPr="00002C4B" w:rsidRDefault="0013302F" w:rsidP="0013302F">
      <w:pPr>
        <w:pStyle w:val="ab"/>
        <w:spacing w:after="0"/>
        <w:ind w:left="0"/>
        <w:jc w:val="both"/>
        <w:rPr>
          <w:rFonts w:ascii="Arial" w:hAnsi="Arial" w:cs="Arial"/>
          <w:sz w:val="20"/>
          <w:szCs w:val="20"/>
        </w:rPr>
      </w:pPr>
      <w:r w:rsidRPr="00002C4B">
        <w:rPr>
          <w:rFonts w:ascii="Arial" w:hAnsi="Arial" w:cs="Arial"/>
          <w:sz w:val="20"/>
          <w:szCs w:val="20"/>
        </w:rPr>
        <w:t xml:space="preserve">      1) </w:t>
      </w:r>
      <w:r>
        <w:rPr>
          <w:rFonts w:ascii="Arial" w:hAnsi="Arial" w:cs="Arial"/>
          <w:sz w:val="20"/>
          <w:szCs w:val="20"/>
        </w:rPr>
        <w:t>в</w:t>
      </w:r>
      <w:r w:rsidRPr="00002C4B">
        <w:rPr>
          <w:rFonts w:ascii="Arial" w:hAnsi="Arial" w:cs="Arial"/>
          <w:sz w:val="20"/>
          <w:szCs w:val="20"/>
        </w:rPr>
        <w:t xml:space="preserve"> случае нахождения места отгрузки Товара на территории </w:t>
      </w:r>
      <w:proofErr w:type="spellStart"/>
      <w:r w:rsidRPr="00002C4B">
        <w:rPr>
          <w:rFonts w:ascii="Arial" w:hAnsi="Arial" w:cs="Arial"/>
          <w:sz w:val="20"/>
          <w:szCs w:val="20"/>
        </w:rPr>
        <w:t>г.Набережные</w:t>
      </w:r>
      <w:proofErr w:type="spellEnd"/>
      <w:r w:rsidRPr="00002C4B">
        <w:rPr>
          <w:rFonts w:ascii="Arial" w:hAnsi="Arial" w:cs="Arial"/>
          <w:sz w:val="20"/>
          <w:szCs w:val="20"/>
        </w:rPr>
        <w:t xml:space="preserve"> Челны – самовывозом. </w:t>
      </w:r>
    </w:p>
    <w:p w14:paraId="28458EAD" w14:textId="0D90805F" w:rsidR="0013302F" w:rsidRPr="00002C4B" w:rsidRDefault="0013302F" w:rsidP="0013302F">
      <w:pPr>
        <w:pStyle w:val="ab"/>
        <w:spacing w:after="0"/>
        <w:ind w:left="0" w:firstLine="360"/>
        <w:jc w:val="both"/>
        <w:rPr>
          <w:rFonts w:ascii="Arial" w:hAnsi="Arial" w:cs="Arial"/>
          <w:sz w:val="20"/>
          <w:szCs w:val="20"/>
        </w:rPr>
      </w:pPr>
      <w:r w:rsidRPr="00002C4B">
        <w:rPr>
          <w:rFonts w:ascii="Arial" w:hAnsi="Arial" w:cs="Arial"/>
          <w:sz w:val="20"/>
          <w:szCs w:val="20"/>
        </w:rPr>
        <w:t xml:space="preserve">2) </w:t>
      </w:r>
      <w:r>
        <w:rPr>
          <w:rFonts w:ascii="Arial" w:hAnsi="Arial" w:cs="Arial"/>
          <w:sz w:val="20"/>
          <w:szCs w:val="20"/>
        </w:rPr>
        <w:t>в</w:t>
      </w:r>
      <w:r w:rsidRPr="00002C4B">
        <w:rPr>
          <w:rFonts w:ascii="Arial" w:hAnsi="Arial" w:cs="Arial"/>
          <w:sz w:val="20"/>
          <w:szCs w:val="20"/>
        </w:rPr>
        <w:t xml:space="preserve"> случае нахождения места отгрузки Товара за территорией г. Набережные Челны поставка Товара до склада Покупателя осуществляется силами и средствами Поставщика.</w:t>
      </w:r>
    </w:p>
    <w:p w14:paraId="0F7F3D85" w14:textId="77777777" w:rsidR="0013302F" w:rsidRPr="007379E2" w:rsidRDefault="0013302F" w:rsidP="0013302F">
      <w:pPr>
        <w:pStyle w:val="ab"/>
        <w:spacing w:after="0"/>
        <w:rPr>
          <w:rFonts w:ascii="Arial" w:hAnsi="Arial" w:cs="Arial"/>
          <w:b/>
          <w:sz w:val="20"/>
          <w:szCs w:val="20"/>
          <w:highlight w:val="yellow"/>
        </w:rPr>
      </w:pPr>
    </w:p>
    <w:p w14:paraId="1F67D369" w14:textId="77777777" w:rsidR="0013302F" w:rsidRPr="009437DE" w:rsidRDefault="0013302F" w:rsidP="0013302F">
      <w:pPr>
        <w:pStyle w:val="ab"/>
        <w:numPr>
          <w:ilvl w:val="0"/>
          <w:numId w:val="1"/>
        </w:numPr>
        <w:spacing w:after="0"/>
        <w:jc w:val="center"/>
        <w:rPr>
          <w:rFonts w:ascii="Arial" w:hAnsi="Arial" w:cs="Arial"/>
          <w:b/>
          <w:sz w:val="20"/>
          <w:szCs w:val="20"/>
        </w:rPr>
      </w:pPr>
      <w:r w:rsidRPr="009437DE">
        <w:rPr>
          <w:rFonts w:ascii="Arial" w:hAnsi="Arial" w:cs="Arial"/>
          <w:b/>
          <w:sz w:val="20"/>
          <w:szCs w:val="20"/>
        </w:rPr>
        <w:t>Форма, сроки и порядок оплаты.</w:t>
      </w:r>
    </w:p>
    <w:p w14:paraId="6D26308B" w14:textId="77777777" w:rsidR="0013302F" w:rsidRPr="009437DE" w:rsidRDefault="0013302F" w:rsidP="0013302F">
      <w:pPr>
        <w:pStyle w:val="ab"/>
        <w:numPr>
          <w:ilvl w:val="1"/>
          <w:numId w:val="1"/>
        </w:numPr>
        <w:spacing w:after="0"/>
        <w:ind w:left="0" w:firstLine="360"/>
        <w:jc w:val="both"/>
        <w:rPr>
          <w:rFonts w:ascii="Arial" w:hAnsi="Arial" w:cs="Arial"/>
          <w:sz w:val="20"/>
          <w:szCs w:val="20"/>
        </w:rPr>
      </w:pPr>
      <w:r w:rsidRPr="009437DE">
        <w:rPr>
          <w:rFonts w:ascii="Arial" w:hAnsi="Arial" w:cs="Arial"/>
          <w:sz w:val="20"/>
          <w:szCs w:val="20"/>
        </w:rPr>
        <w:t>Расчеты производятся путем перечисления Покупателем денежных средств на расчетный счет Поставщика.</w:t>
      </w:r>
    </w:p>
    <w:p w14:paraId="6D2136AF" w14:textId="77777777" w:rsidR="0013302F" w:rsidRPr="009437DE" w:rsidRDefault="0013302F" w:rsidP="0013302F">
      <w:pPr>
        <w:pStyle w:val="ab"/>
        <w:numPr>
          <w:ilvl w:val="1"/>
          <w:numId w:val="1"/>
        </w:numPr>
        <w:spacing w:after="0"/>
        <w:ind w:left="0" w:firstLine="360"/>
        <w:jc w:val="both"/>
        <w:rPr>
          <w:rFonts w:ascii="Arial" w:hAnsi="Arial" w:cs="Arial"/>
          <w:sz w:val="20"/>
          <w:szCs w:val="20"/>
        </w:rPr>
      </w:pPr>
      <w:r w:rsidRPr="009437DE">
        <w:rPr>
          <w:rFonts w:ascii="Arial" w:hAnsi="Arial" w:cs="Arial"/>
          <w:sz w:val="20"/>
          <w:szCs w:val="20"/>
        </w:rPr>
        <w:t>Покупатель обязан в течение 7 (</w:t>
      </w:r>
      <w:r>
        <w:rPr>
          <w:rFonts w:ascii="Arial" w:hAnsi="Arial" w:cs="Arial"/>
          <w:sz w:val="20"/>
          <w:szCs w:val="20"/>
        </w:rPr>
        <w:t>С</w:t>
      </w:r>
      <w:r w:rsidRPr="009437DE">
        <w:rPr>
          <w:rFonts w:ascii="Arial" w:hAnsi="Arial" w:cs="Arial"/>
          <w:sz w:val="20"/>
          <w:szCs w:val="20"/>
        </w:rPr>
        <w:t>еми) рабочих дней с момента передачи ему товара, подписания товарных накладных и получения счета-фактуры оплатить Поставщику обусловленную договором поставки цену.</w:t>
      </w:r>
    </w:p>
    <w:p w14:paraId="2E3BD0E2" w14:textId="77777777" w:rsidR="0013302F" w:rsidRPr="009437DE" w:rsidRDefault="0013302F" w:rsidP="0013302F">
      <w:pPr>
        <w:spacing w:after="0"/>
        <w:jc w:val="both"/>
        <w:rPr>
          <w:rFonts w:ascii="Arial" w:hAnsi="Arial" w:cs="Arial"/>
          <w:sz w:val="20"/>
          <w:szCs w:val="20"/>
        </w:rPr>
      </w:pPr>
    </w:p>
    <w:p w14:paraId="47C94AF0" w14:textId="77777777" w:rsidR="0013302F" w:rsidRPr="007379E2" w:rsidRDefault="0013302F" w:rsidP="0013302F">
      <w:pPr>
        <w:pStyle w:val="ab"/>
        <w:numPr>
          <w:ilvl w:val="0"/>
          <w:numId w:val="1"/>
        </w:numPr>
        <w:spacing w:after="0"/>
        <w:jc w:val="center"/>
        <w:rPr>
          <w:rFonts w:ascii="Arial" w:hAnsi="Arial" w:cs="Arial"/>
          <w:b/>
          <w:sz w:val="20"/>
          <w:szCs w:val="20"/>
        </w:rPr>
      </w:pPr>
      <w:r w:rsidRPr="007379E2">
        <w:rPr>
          <w:rFonts w:ascii="Arial" w:hAnsi="Arial" w:cs="Arial"/>
          <w:b/>
          <w:sz w:val="20"/>
          <w:szCs w:val="20"/>
        </w:rPr>
        <w:t>Период действия договора.</w:t>
      </w:r>
    </w:p>
    <w:p w14:paraId="104CB50E" w14:textId="77777777" w:rsidR="0013302F" w:rsidRDefault="0013302F" w:rsidP="0013302F">
      <w:pPr>
        <w:pStyle w:val="ab"/>
        <w:spacing w:after="0"/>
        <w:ind w:left="0" w:firstLine="426"/>
        <w:jc w:val="both"/>
        <w:rPr>
          <w:rFonts w:ascii="Arial" w:hAnsi="Arial" w:cs="Arial"/>
          <w:sz w:val="20"/>
          <w:szCs w:val="20"/>
        </w:rPr>
      </w:pPr>
      <w:r>
        <w:rPr>
          <w:rFonts w:ascii="Arial" w:hAnsi="Arial" w:cs="Arial"/>
          <w:sz w:val="20"/>
          <w:szCs w:val="20"/>
        </w:rPr>
        <w:t xml:space="preserve">5.1. </w:t>
      </w:r>
      <w:r w:rsidRPr="00F75E6C">
        <w:rPr>
          <w:rFonts w:ascii="Arial" w:hAnsi="Arial" w:cs="Arial"/>
          <w:sz w:val="20"/>
          <w:szCs w:val="20"/>
        </w:rPr>
        <w:t>Договор вступает в силу с момента подписания и действует до достижения предельной суммы договора</w:t>
      </w:r>
      <w:r>
        <w:rPr>
          <w:rFonts w:ascii="Arial" w:hAnsi="Arial" w:cs="Arial"/>
          <w:sz w:val="20"/>
          <w:szCs w:val="20"/>
        </w:rPr>
        <w:t>.</w:t>
      </w:r>
    </w:p>
    <w:p w14:paraId="69CA81B9" w14:textId="77777777" w:rsidR="0013302F" w:rsidRPr="009437DE" w:rsidRDefault="0013302F" w:rsidP="0013302F">
      <w:pPr>
        <w:pStyle w:val="ab"/>
        <w:spacing w:after="0"/>
        <w:ind w:left="0" w:firstLine="426"/>
        <w:jc w:val="both"/>
        <w:rPr>
          <w:rFonts w:ascii="Arial" w:hAnsi="Arial" w:cs="Arial"/>
          <w:sz w:val="20"/>
          <w:szCs w:val="20"/>
        </w:rPr>
      </w:pPr>
    </w:p>
    <w:p w14:paraId="18DF736C" w14:textId="77777777" w:rsidR="0013302F" w:rsidRPr="007379E2" w:rsidRDefault="0013302F" w:rsidP="0013302F">
      <w:pPr>
        <w:spacing w:after="0"/>
        <w:ind w:firstLine="567"/>
        <w:jc w:val="center"/>
        <w:rPr>
          <w:rFonts w:ascii="Arial" w:hAnsi="Arial" w:cs="Arial"/>
          <w:b/>
          <w:sz w:val="20"/>
          <w:szCs w:val="20"/>
        </w:rPr>
      </w:pPr>
      <w:r w:rsidRPr="007379E2">
        <w:rPr>
          <w:rFonts w:ascii="Arial" w:hAnsi="Arial" w:cs="Arial"/>
          <w:b/>
          <w:sz w:val="20"/>
          <w:szCs w:val="20"/>
        </w:rPr>
        <w:t>6. Качество и комплектность.</w:t>
      </w:r>
    </w:p>
    <w:p w14:paraId="4F5BA836" w14:textId="77777777" w:rsidR="0013302F" w:rsidRPr="007379E2" w:rsidRDefault="0013302F" w:rsidP="0013302F">
      <w:pPr>
        <w:spacing w:after="0"/>
        <w:ind w:firstLine="567"/>
        <w:jc w:val="both"/>
        <w:rPr>
          <w:rFonts w:ascii="Arial" w:hAnsi="Arial" w:cs="Arial"/>
          <w:bCs/>
          <w:sz w:val="20"/>
          <w:szCs w:val="20"/>
        </w:rPr>
      </w:pPr>
      <w:r w:rsidRPr="007379E2">
        <w:rPr>
          <w:rFonts w:ascii="Arial" w:hAnsi="Arial" w:cs="Arial"/>
          <w:bCs/>
          <w:sz w:val="20"/>
          <w:szCs w:val="20"/>
        </w:rPr>
        <w:t>6.1. Качество и комплектность Продукции должны соответствовать техническим условиям Завода-изготовителя, заявке Покупателя и требованиям</w:t>
      </w:r>
      <w:r>
        <w:rPr>
          <w:rFonts w:ascii="Arial" w:hAnsi="Arial" w:cs="Arial"/>
          <w:bCs/>
          <w:sz w:val="20"/>
          <w:szCs w:val="20"/>
        </w:rPr>
        <w:t xml:space="preserve"> </w:t>
      </w:r>
      <w:r w:rsidRPr="007379E2">
        <w:rPr>
          <w:rFonts w:ascii="Arial" w:hAnsi="Arial" w:cs="Arial"/>
          <w:bCs/>
          <w:sz w:val="20"/>
          <w:szCs w:val="20"/>
        </w:rPr>
        <w:t>Договора.</w:t>
      </w:r>
    </w:p>
    <w:p w14:paraId="0A50FF61" w14:textId="77777777" w:rsidR="0013302F" w:rsidRPr="007379E2" w:rsidRDefault="0013302F" w:rsidP="0013302F">
      <w:pPr>
        <w:spacing w:after="0"/>
        <w:ind w:firstLine="567"/>
        <w:jc w:val="both"/>
        <w:rPr>
          <w:rFonts w:ascii="Arial" w:hAnsi="Arial" w:cs="Arial"/>
          <w:bCs/>
          <w:sz w:val="20"/>
          <w:szCs w:val="20"/>
        </w:rPr>
      </w:pPr>
      <w:r w:rsidRPr="007379E2">
        <w:rPr>
          <w:rFonts w:ascii="Arial" w:hAnsi="Arial" w:cs="Arial"/>
          <w:bCs/>
          <w:sz w:val="20"/>
          <w:szCs w:val="20"/>
        </w:rPr>
        <w:t xml:space="preserve">6.2. 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w:t>
      </w:r>
      <w:r w:rsidRPr="007379E2">
        <w:rPr>
          <w:rFonts w:ascii="Arial" w:hAnsi="Arial" w:cs="Arial"/>
          <w:bCs/>
          <w:sz w:val="20"/>
          <w:szCs w:val="20"/>
        </w:rPr>
        <w:lastRenderedPageBreak/>
        <w:t>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Товар соответствует техническим требованиям, предъявляемым к товарам подобного рода.</w:t>
      </w:r>
    </w:p>
    <w:p w14:paraId="69C63D0B" w14:textId="77777777" w:rsidR="0013302F" w:rsidRPr="0013302F" w:rsidRDefault="0013302F" w:rsidP="004324FB">
      <w:pPr>
        <w:jc w:val="both"/>
        <w:rPr>
          <w:rFonts w:ascii="Arial" w:hAnsi="Arial" w:cs="Arial"/>
          <w:bCs/>
          <w:sz w:val="20"/>
          <w:szCs w:val="20"/>
        </w:rPr>
      </w:pPr>
    </w:p>
    <w:tbl>
      <w:tblPr>
        <w:tblW w:w="10335" w:type="dxa"/>
        <w:tblLook w:val="01E0" w:firstRow="1" w:lastRow="1" w:firstColumn="1" w:lastColumn="1" w:noHBand="0" w:noVBand="0"/>
      </w:tblPr>
      <w:tblGrid>
        <w:gridCol w:w="5387"/>
        <w:gridCol w:w="4948"/>
      </w:tblGrid>
      <w:tr w:rsidR="0013302F" w:rsidRPr="00EA603E" w14:paraId="3EF31BA3" w14:textId="77777777" w:rsidTr="0058156C">
        <w:trPr>
          <w:trHeight w:val="3968"/>
        </w:trPr>
        <w:tc>
          <w:tcPr>
            <w:tcW w:w="5387" w:type="dxa"/>
          </w:tcPr>
          <w:p w14:paraId="23D74A04" w14:textId="77777777" w:rsidR="0013302F" w:rsidRDefault="0013302F" w:rsidP="0058156C">
            <w:pPr>
              <w:spacing w:after="0" w:line="240" w:lineRule="auto"/>
              <w:ind w:left="142"/>
              <w:rPr>
                <w:rFonts w:ascii="Arial" w:eastAsia="Times New Roman" w:hAnsi="Arial" w:cs="Arial"/>
                <w:b/>
                <w:sz w:val="20"/>
                <w:szCs w:val="20"/>
                <w:lang w:eastAsia="ru-RU"/>
              </w:rPr>
            </w:pPr>
            <w:r w:rsidRPr="00EA603E">
              <w:rPr>
                <w:rFonts w:ascii="Arial" w:eastAsia="Times New Roman" w:hAnsi="Arial" w:cs="Arial"/>
                <w:b/>
                <w:sz w:val="20"/>
                <w:szCs w:val="20"/>
                <w:lang w:eastAsia="ru-RU"/>
              </w:rPr>
              <w:t>Покупатель:</w:t>
            </w:r>
            <w:r w:rsidRPr="00EA603E">
              <w:rPr>
                <w:rFonts w:ascii="Arial" w:eastAsia="Times New Roman" w:hAnsi="Arial" w:cs="Arial"/>
                <w:b/>
                <w:sz w:val="20"/>
                <w:szCs w:val="20"/>
                <w:lang w:eastAsia="ru-RU"/>
              </w:rPr>
              <w:tab/>
            </w:r>
          </w:p>
          <w:p w14:paraId="153F37C6" w14:textId="77777777" w:rsidR="0013302F" w:rsidRPr="00EA603E" w:rsidRDefault="0013302F" w:rsidP="0058156C">
            <w:pPr>
              <w:spacing w:after="0" w:line="240" w:lineRule="auto"/>
              <w:ind w:left="142"/>
              <w:rPr>
                <w:rFonts w:ascii="Arial" w:eastAsia="Times New Roman" w:hAnsi="Arial" w:cs="Arial"/>
                <w:b/>
                <w:sz w:val="20"/>
                <w:szCs w:val="20"/>
                <w:lang w:eastAsia="ru-RU"/>
              </w:rPr>
            </w:pPr>
          </w:p>
          <w:p w14:paraId="354B62E0" w14:textId="77777777" w:rsidR="0013302F" w:rsidRPr="00EA603E" w:rsidRDefault="0013302F" w:rsidP="0058156C">
            <w:pPr>
              <w:spacing w:after="0" w:line="240" w:lineRule="auto"/>
              <w:ind w:left="142"/>
              <w:rPr>
                <w:rFonts w:ascii="Arial" w:eastAsia="Times New Roman" w:hAnsi="Arial" w:cs="Arial"/>
                <w:b/>
                <w:sz w:val="20"/>
                <w:szCs w:val="20"/>
                <w:lang w:eastAsia="ru-RU"/>
              </w:rPr>
            </w:pPr>
            <w:r w:rsidRPr="00EA603E">
              <w:rPr>
                <w:rFonts w:ascii="Arial" w:eastAsia="Times New Roman" w:hAnsi="Arial" w:cs="Arial"/>
                <w:b/>
                <w:sz w:val="20"/>
                <w:szCs w:val="20"/>
                <w:lang w:eastAsia="ru-RU"/>
              </w:rPr>
              <w:t>ООО «ПЭК»</w:t>
            </w:r>
          </w:p>
          <w:p w14:paraId="5480A65A" w14:textId="758A552D" w:rsidR="0013302F" w:rsidRPr="00EA603E" w:rsidRDefault="0013302F" w:rsidP="0058156C">
            <w:pPr>
              <w:spacing w:after="0" w:line="240" w:lineRule="auto"/>
              <w:ind w:left="142"/>
              <w:rPr>
                <w:rFonts w:ascii="Arial" w:eastAsia="Times New Roman" w:hAnsi="Arial" w:cs="Arial"/>
                <w:sz w:val="20"/>
                <w:szCs w:val="20"/>
                <w:lang w:eastAsia="ru-RU"/>
              </w:rPr>
            </w:pPr>
          </w:p>
          <w:p w14:paraId="667ABE28" w14:textId="77777777" w:rsidR="0013302F" w:rsidRPr="00EA603E" w:rsidRDefault="0013302F" w:rsidP="0058156C">
            <w:pPr>
              <w:spacing w:after="0" w:line="240" w:lineRule="auto"/>
              <w:ind w:left="-142" w:firstLine="709"/>
              <w:rPr>
                <w:rFonts w:ascii="Arial" w:eastAsia="Times New Roman" w:hAnsi="Arial" w:cs="Arial"/>
                <w:sz w:val="20"/>
                <w:szCs w:val="20"/>
                <w:lang w:eastAsia="ru-RU"/>
              </w:rPr>
            </w:pPr>
          </w:p>
          <w:p w14:paraId="0DDE0137" w14:textId="77777777" w:rsidR="0013302F" w:rsidRPr="00EA603E" w:rsidRDefault="0013302F" w:rsidP="0058156C">
            <w:pPr>
              <w:spacing w:after="0" w:line="240" w:lineRule="auto"/>
              <w:ind w:left="-142" w:firstLine="709"/>
              <w:rPr>
                <w:rFonts w:ascii="Arial" w:eastAsia="Times New Roman" w:hAnsi="Arial" w:cs="Arial"/>
                <w:sz w:val="20"/>
                <w:szCs w:val="20"/>
                <w:lang w:eastAsia="ru-RU"/>
              </w:rPr>
            </w:pPr>
          </w:p>
          <w:p w14:paraId="18E1580D" w14:textId="77777777" w:rsidR="0013302F" w:rsidRPr="00EA603E" w:rsidRDefault="0013302F" w:rsidP="0058156C">
            <w:pPr>
              <w:spacing w:after="0" w:line="240" w:lineRule="auto"/>
              <w:rPr>
                <w:rFonts w:ascii="Arial" w:eastAsia="Times New Roman" w:hAnsi="Arial" w:cs="Arial"/>
                <w:sz w:val="20"/>
                <w:szCs w:val="20"/>
                <w:lang w:eastAsia="ru-RU"/>
              </w:rPr>
            </w:pPr>
          </w:p>
          <w:p w14:paraId="17FB9FA0" w14:textId="77777777" w:rsidR="0013302F" w:rsidRPr="00EA603E" w:rsidRDefault="0013302F" w:rsidP="0058156C">
            <w:pPr>
              <w:spacing w:after="0" w:line="240" w:lineRule="auto"/>
              <w:ind w:left="-142" w:firstLine="284"/>
              <w:rPr>
                <w:rFonts w:ascii="Arial" w:eastAsia="Times New Roman" w:hAnsi="Arial" w:cs="Arial"/>
                <w:sz w:val="20"/>
                <w:szCs w:val="20"/>
                <w:lang w:eastAsia="ru-RU"/>
              </w:rPr>
            </w:pPr>
            <w:r w:rsidRPr="00EA603E">
              <w:rPr>
                <w:rFonts w:ascii="Arial" w:eastAsia="Times New Roman" w:hAnsi="Arial" w:cs="Arial"/>
                <w:sz w:val="20"/>
                <w:szCs w:val="20"/>
                <w:lang w:eastAsia="ru-RU"/>
              </w:rPr>
              <w:t xml:space="preserve">_______________ /И.З. </w:t>
            </w:r>
            <w:proofErr w:type="spellStart"/>
            <w:r w:rsidRPr="00EA603E">
              <w:rPr>
                <w:rFonts w:ascii="Arial" w:hAnsi="Arial" w:cs="Arial"/>
                <w:sz w:val="20"/>
                <w:szCs w:val="20"/>
              </w:rPr>
              <w:t>Шигабутдинов</w:t>
            </w:r>
            <w:proofErr w:type="spellEnd"/>
            <w:r w:rsidRPr="00EA603E">
              <w:rPr>
                <w:rFonts w:ascii="Arial" w:hAnsi="Arial" w:cs="Arial"/>
                <w:sz w:val="20"/>
                <w:szCs w:val="20"/>
              </w:rPr>
              <w:t xml:space="preserve"> </w:t>
            </w:r>
            <w:r w:rsidRPr="00EA603E">
              <w:rPr>
                <w:rFonts w:ascii="Arial" w:eastAsia="Times New Roman" w:hAnsi="Arial" w:cs="Arial"/>
                <w:sz w:val="20"/>
                <w:szCs w:val="20"/>
                <w:lang w:eastAsia="ru-RU"/>
              </w:rPr>
              <w:t>/</w:t>
            </w:r>
          </w:p>
          <w:p w14:paraId="2B2779BE" w14:textId="77777777" w:rsidR="0013302F" w:rsidRPr="00EA603E" w:rsidRDefault="0013302F" w:rsidP="0058156C">
            <w:pPr>
              <w:spacing w:after="0" w:line="240" w:lineRule="auto"/>
              <w:ind w:left="-142" w:firstLine="709"/>
              <w:rPr>
                <w:rFonts w:ascii="Arial" w:eastAsia="Times New Roman" w:hAnsi="Arial" w:cs="Arial"/>
                <w:sz w:val="20"/>
                <w:szCs w:val="20"/>
                <w:lang w:eastAsia="ru-RU"/>
              </w:rPr>
            </w:pPr>
            <w:r w:rsidRPr="00EA603E">
              <w:rPr>
                <w:rFonts w:ascii="Arial" w:eastAsia="Times New Roman" w:hAnsi="Arial" w:cs="Arial"/>
                <w:sz w:val="20"/>
                <w:szCs w:val="20"/>
                <w:lang w:eastAsia="ru-RU"/>
              </w:rPr>
              <w:t>М.П.</w:t>
            </w:r>
          </w:p>
          <w:p w14:paraId="247645D7" w14:textId="77777777" w:rsidR="0013302F" w:rsidRPr="00EA603E" w:rsidRDefault="0013302F" w:rsidP="0058156C">
            <w:pPr>
              <w:spacing w:after="0" w:line="240" w:lineRule="auto"/>
              <w:ind w:left="-142" w:firstLine="709"/>
              <w:rPr>
                <w:rFonts w:ascii="Arial" w:eastAsia="Times New Roman" w:hAnsi="Arial" w:cs="Arial"/>
                <w:b/>
                <w:bCs/>
                <w:sz w:val="20"/>
                <w:szCs w:val="20"/>
                <w:lang w:eastAsia="ru-RU"/>
              </w:rPr>
            </w:pPr>
          </w:p>
        </w:tc>
        <w:tc>
          <w:tcPr>
            <w:tcW w:w="4948" w:type="dxa"/>
          </w:tcPr>
          <w:p w14:paraId="68621E72" w14:textId="77777777" w:rsidR="0013302F" w:rsidRPr="00EA603E" w:rsidRDefault="0013302F" w:rsidP="0058156C">
            <w:pPr>
              <w:spacing w:after="0" w:line="240" w:lineRule="auto"/>
              <w:ind w:left="258" w:hanging="25"/>
              <w:rPr>
                <w:rFonts w:ascii="Arial" w:eastAsia="Times New Roman" w:hAnsi="Arial" w:cs="Arial"/>
                <w:b/>
                <w:sz w:val="20"/>
                <w:szCs w:val="20"/>
                <w:lang w:eastAsia="ru-RU"/>
              </w:rPr>
            </w:pPr>
            <w:r w:rsidRPr="00EA603E">
              <w:rPr>
                <w:rFonts w:ascii="Arial" w:eastAsia="Times New Roman" w:hAnsi="Arial" w:cs="Arial"/>
                <w:b/>
                <w:sz w:val="20"/>
                <w:szCs w:val="20"/>
                <w:lang w:eastAsia="ru-RU"/>
              </w:rPr>
              <w:t>Поставщик:</w:t>
            </w:r>
          </w:p>
          <w:p w14:paraId="1736F759" w14:textId="77777777" w:rsidR="0013302F" w:rsidRPr="00EA603E" w:rsidRDefault="0013302F" w:rsidP="0058156C">
            <w:pPr>
              <w:spacing w:after="0" w:line="240" w:lineRule="auto"/>
              <w:ind w:left="147"/>
              <w:rPr>
                <w:rFonts w:ascii="Arial" w:eastAsia="Times New Roman" w:hAnsi="Arial" w:cs="Arial"/>
                <w:sz w:val="20"/>
                <w:szCs w:val="20"/>
                <w:lang w:eastAsia="ru-RU"/>
              </w:rPr>
            </w:pPr>
          </w:p>
          <w:p w14:paraId="32BBD571" w14:textId="77777777" w:rsidR="0013302F" w:rsidRPr="00EA603E" w:rsidRDefault="0013302F" w:rsidP="0058156C">
            <w:pPr>
              <w:spacing w:after="0" w:line="240" w:lineRule="auto"/>
              <w:ind w:left="147"/>
              <w:rPr>
                <w:rFonts w:ascii="Arial" w:eastAsia="Times New Roman" w:hAnsi="Arial" w:cs="Arial"/>
                <w:sz w:val="20"/>
                <w:szCs w:val="20"/>
                <w:lang w:eastAsia="ru-RU"/>
              </w:rPr>
            </w:pPr>
          </w:p>
          <w:p w14:paraId="6AF82E29" w14:textId="77777777" w:rsidR="0013302F" w:rsidRPr="00EA603E" w:rsidRDefault="0013302F" w:rsidP="0058156C">
            <w:pPr>
              <w:spacing w:after="0" w:line="240" w:lineRule="auto"/>
              <w:ind w:left="147"/>
              <w:rPr>
                <w:rFonts w:ascii="Arial" w:eastAsia="Times New Roman" w:hAnsi="Arial" w:cs="Arial"/>
                <w:sz w:val="20"/>
                <w:szCs w:val="20"/>
                <w:lang w:eastAsia="ru-RU"/>
              </w:rPr>
            </w:pPr>
          </w:p>
          <w:p w14:paraId="7A5B9C7F" w14:textId="77777777" w:rsidR="0013302F" w:rsidRPr="00EA603E" w:rsidRDefault="0013302F" w:rsidP="0058156C">
            <w:pPr>
              <w:spacing w:after="0" w:line="240" w:lineRule="auto"/>
              <w:ind w:left="147"/>
              <w:rPr>
                <w:rFonts w:ascii="Arial" w:eastAsia="Times New Roman" w:hAnsi="Arial" w:cs="Arial"/>
                <w:sz w:val="20"/>
                <w:szCs w:val="20"/>
                <w:lang w:eastAsia="ru-RU"/>
              </w:rPr>
            </w:pPr>
            <w:bookmarkStart w:id="4" w:name="_GoBack"/>
            <w:bookmarkEnd w:id="4"/>
          </w:p>
          <w:p w14:paraId="278FB4DE" w14:textId="77777777" w:rsidR="0013302F" w:rsidRPr="00EA603E" w:rsidRDefault="0013302F" w:rsidP="0058156C">
            <w:pPr>
              <w:spacing w:after="0" w:line="240" w:lineRule="auto"/>
              <w:ind w:left="147"/>
              <w:rPr>
                <w:rFonts w:ascii="Arial" w:eastAsia="Times New Roman" w:hAnsi="Arial" w:cs="Arial"/>
                <w:sz w:val="20"/>
                <w:szCs w:val="20"/>
                <w:lang w:eastAsia="ru-RU"/>
              </w:rPr>
            </w:pPr>
          </w:p>
          <w:p w14:paraId="4F1A5E85" w14:textId="77777777" w:rsidR="0013302F" w:rsidRPr="00EA603E" w:rsidRDefault="0013302F" w:rsidP="0058156C">
            <w:pPr>
              <w:spacing w:after="0" w:line="240" w:lineRule="auto"/>
              <w:ind w:left="147"/>
              <w:rPr>
                <w:rFonts w:ascii="Arial" w:eastAsia="Times New Roman" w:hAnsi="Arial" w:cs="Arial"/>
                <w:sz w:val="20"/>
                <w:szCs w:val="20"/>
                <w:lang w:eastAsia="ru-RU"/>
              </w:rPr>
            </w:pPr>
          </w:p>
          <w:p w14:paraId="41A90529" w14:textId="77777777" w:rsidR="0013302F" w:rsidRPr="00EA603E" w:rsidRDefault="0013302F" w:rsidP="0058156C">
            <w:pPr>
              <w:spacing w:after="0" w:line="240" w:lineRule="auto"/>
              <w:ind w:left="147"/>
              <w:rPr>
                <w:rFonts w:ascii="Arial" w:eastAsia="Times New Roman" w:hAnsi="Arial" w:cs="Arial"/>
                <w:sz w:val="20"/>
                <w:szCs w:val="20"/>
                <w:lang w:eastAsia="ru-RU"/>
              </w:rPr>
            </w:pPr>
            <w:r w:rsidRPr="00EA603E">
              <w:rPr>
                <w:rFonts w:ascii="Arial" w:eastAsia="Times New Roman" w:hAnsi="Arial" w:cs="Arial"/>
                <w:sz w:val="20"/>
                <w:szCs w:val="20"/>
                <w:lang w:eastAsia="ru-RU"/>
              </w:rPr>
              <w:t>_______________ /_________________/</w:t>
            </w:r>
          </w:p>
          <w:p w14:paraId="0C37BE81" w14:textId="77777777" w:rsidR="0013302F" w:rsidRPr="00EA603E" w:rsidRDefault="0013302F" w:rsidP="0058156C">
            <w:pPr>
              <w:spacing w:after="0" w:line="240" w:lineRule="auto"/>
              <w:ind w:left="-142" w:firstLine="709"/>
              <w:rPr>
                <w:rFonts w:ascii="Arial" w:eastAsia="Times New Roman" w:hAnsi="Arial" w:cs="Arial"/>
                <w:sz w:val="20"/>
                <w:szCs w:val="20"/>
                <w:lang w:eastAsia="ru-RU"/>
              </w:rPr>
            </w:pPr>
            <w:r w:rsidRPr="00EA603E">
              <w:rPr>
                <w:rFonts w:ascii="Arial" w:eastAsia="Times New Roman" w:hAnsi="Arial" w:cs="Arial"/>
                <w:sz w:val="20"/>
                <w:szCs w:val="20"/>
                <w:lang w:eastAsia="ru-RU"/>
              </w:rPr>
              <w:t>М.П.</w:t>
            </w:r>
          </w:p>
          <w:p w14:paraId="51940EB7" w14:textId="77777777" w:rsidR="0013302F" w:rsidRPr="00EA603E" w:rsidRDefault="0013302F" w:rsidP="0058156C">
            <w:pPr>
              <w:spacing w:after="0" w:line="240" w:lineRule="auto"/>
              <w:ind w:left="-142" w:firstLine="709"/>
              <w:rPr>
                <w:rFonts w:ascii="Arial" w:eastAsia="Times New Roman" w:hAnsi="Arial" w:cs="Arial"/>
                <w:sz w:val="20"/>
                <w:szCs w:val="20"/>
                <w:lang w:eastAsia="ru-RU"/>
              </w:rPr>
            </w:pPr>
          </w:p>
          <w:p w14:paraId="380550A2" w14:textId="77777777" w:rsidR="0013302F" w:rsidRPr="00EA603E" w:rsidRDefault="0013302F" w:rsidP="0058156C">
            <w:pPr>
              <w:tabs>
                <w:tab w:val="left" w:pos="511"/>
              </w:tabs>
              <w:spacing w:after="0" w:line="240" w:lineRule="auto"/>
              <w:ind w:left="-142" w:firstLine="709"/>
              <w:rPr>
                <w:rFonts w:ascii="Arial" w:eastAsia="Times New Roman" w:hAnsi="Arial" w:cs="Arial"/>
                <w:sz w:val="20"/>
                <w:szCs w:val="20"/>
                <w:lang w:eastAsia="ru-RU"/>
              </w:rPr>
            </w:pPr>
          </w:p>
        </w:tc>
      </w:tr>
    </w:tbl>
    <w:p w14:paraId="1B9DF40F" w14:textId="77777777" w:rsidR="000757E1" w:rsidRDefault="000757E1" w:rsidP="004324FB">
      <w:pPr>
        <w:jc w:val="both"/>
        <w:rPr>
          <w:rFonts w:ascii="Arial" w:hAnsi="Arial" w:cs="Arial"/>
          <w:b/>
          <w:sz w:val="20"/>
          <w:szCs w:val="20"/>
        </w:rPr>
      </w:pPr>
    </w:p>
    <w:p w14:paraId="634E87F9" w14:textId="77777777" w:rsidR="00923149" w:rsidRPr="00EA603E" w:rsidRDefault="00923149" w:rsidP="0086387A">
      <w:pPr>
        <w:jc w:val="center"/>
        <w:rPr>
          <w:rFonts w:ascii="Arial" w:hAnsi="Arial" w:cs="Arial"/>
          <w:b/>
          <w:sz w:val="20"/>
          <w:szCs w:val="20"/>
        </w:rPr>
      </w:pPr>
    </w:p>
    <w:sectPr w:rsidR="00923149" w:rsidRPr="00EA603E" w:rsidSect="00EA603E">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8C6AA2"/>
    <w:multiLevelType w:val="multilevel"/>
    <w:tmpl w:val="C2607400"/>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54"/>
    <w:rsid w:val="00032CCA"/>
    <w:rsid w:val="000757E1"/>
    <w:rsid w:val="000818AC"/>
    <w:rsid w:val="000D73C1"/>
    <w:rsid w:val="000F632B"/>
    <w:rsid w:val="00121D44"/>
    <w:rsid w:val="0013302F"/>
    <w:rsid w:val="00160A74"/>
    <w:rsid w:val="001B0392"/>
    <w:rsid w:val="001D0649"/>
    <w:rsid w:val="0020290D"/>
    <w:rsid w:val="00226ACC"/>
    <w:rsid w:val="00265685"/>
    <w:rsid w:val="002677E1"/>
    <w:rsid w:val="002A4BF5"/>
    <w:rsid w:val="002C4D32"/>
    <w:rsid w:val="002D4104"/>
    <w:rsid w:val="002E3C6D"/>
    <w:rsid w:val="002E4E9D"/>
    <w:rsid w:val="002F7066"/>
    <w:rsid w:val="0032333D"/>
    <w:rsid w:val="00326D34"/>
    <w:rsid w:val="00340A72"/>
    <w:rsid w:val="003449C6"/>
    <w:rsid w:val="00345116"/>
    <w:rsid w:val="00356C46"/>
    <w:rsid w:val="00357B54"/>
    <w:rsid w:val="003C19FC"/>
    <w:rsid w:val="00412654"/>
    <w:rsid w:val="004324FB"/>
    <w:rsid w:val="00495366"/>
    <w:rsid w:val="004A4C6F"/>
    <w:rsid w:val="004B7807"/>
    <w:rsid w:val="004C3F5A"/>
    <w:rsid w:val="005B781F"/>
    <w:rsid w:val="005E6A31"/>
    <w:rsid w:val="006267D2"/>
    <w:rsid w:val="00643FF1"/>
    <w:rsid w:val="00644D28"/>
    <w:rsid w:val="006607D9"/>
    <w:rsid w:val="00660E32"/>
    <w:rsid w:val="006651FC"/>
    <w:rsid w:val="006850FA"/>
    <w:rsid w:val="00691B77"/>
    <w:rsid w:val="006A19CB"/>
    <w:rsid w:val="006C38E7"/>
    <w:rsid w:val="006C74CD"/>
    <w:rsid w:val="006F0C0C"/>
    <w:rsid w:val="006F264B"/>
    <w:rsid w:val="006F2B92"/>
    <w:rsid w:val="006F692C"/>
    <w:rsid w:val="0070303D"/>
    <w:rsid w:val="00740325"/>
    <w:rsid w:val="00767027"/>
    <w:rsid w:val="007A7CE1"/>
    <w:rsid w:val="007D4425"/>
    <w:rsid w:val="007E1B06"/>
    <w:rsid w:val="008048D4"/>
    <w:rsid w:val="008267BB"/>
    <w:rsid w:val="0086387A"/>
    <w:rsid w:val="00865DF4"/>
    <w:rsid w:val="0087364B"/>
    <w:rsid w:val="00890034"/>
    <w:rsid w:val="00895BB2"/>
    <w:rsid w:val="008D3562"/>
    <w:rsid w:val="008E6540"/>
    <w:rsid w:val="008F36BE"/>
    <w:rsid w:val="008F5916"/>
    <w:rsid w:val="008F7A79"/>
    <w:rsid w:val="00906299"/>
    <w:rsid w:val="009108A5"/>
    <w:rsid w:val="00923149"/>
    <w:rsid w:val="00945EAF"/>
    <w:rsid w:val="009530EA"/>
    <w:rsid w:val="009703F9"/>
    <w:rsid w:val="00993264"/>
    <w:rsid w:val="0099525A"/>
    <w:rsid w:val="009A3A82"/>
    <w:rsid w:val="009A5186"/>
    <w:rsid w:val="009C6CAD"/>
    <w:rsid w:val="009D25CB"/>
    <w:rsid w:val="009D2C40"/>
    <w:rsid w:val="009E106C"/>
    <w:rsid w:val="009E16ED"/>
    <w:rsid w:val="00A1385C"/>
    <w:rsid w:val="00A55A34"/>
    <w:rsid w:val="00A57609"/>
    <w:rsid w:val="00A90F70"/>
    <w:rsid w:val="00A931D7"/>
    <w:rsid w:val="00AC42A9"/>
    <w:rsid w:val="00AD4409"/>
    <w:rsid w:val="00B05975"/>
    <w:rsid w:val="00B07231"/>
    <w:rsid w:val="00B35773"/>
    <w:rsid w:val="00B60E3A"/>
    <w:rsid w:val="00B63248"/>
    <w:rsid w:val="00B75AD2"/>
    <w:rsid w:val="00B93B1F"/>
    <w:rsid w:val="00BA4F6E"/>
    <w:rsid w:val="00BD0BE9"/>
    <w:rsid w:val="00BF5497"/>
    <w:rsid w:val="00C47AB4"/>
    <w:rsid w:val="00C51FFA"/>
    <w:rsid w:val="00C735E4"/>
    <w:rsid w:val="00C83378"/>
    <w:rsid w:val="00CB7728"/>
    <w:rsid w:val="00CC2868"/>
    <w:rsid w:val="00D24638"/>
    <w:rsid w:val="00D34E85"/>
    <w:rsid w:val="00D4679D"/>
    <w:rsid w:val="00D62484"/>
    <w:rsid w:val="00D6449B"/>
    <w:rsid w:val="00D916B7"/>
    <w:rsid w:val="00D975A0"/>
    <w:rsid w:val="00DA133F"/>
    <w:rsid w:val="00DB1DAF"/>
    <w:rsid w:val="00DE0177"/>
    <w:rsid w:val="00DE5683"/>
    <w:rsid w:val="00DF699B"/>
    <w:rsid w:val="00DF7D40"/>
    <w:rsid w:val="00E13C2C"/>
    <w:rsid w:val="00E5314E"/>
    <w:rsid w:val="00E9345B"/>
    <w:rsid w:val="00E94176"/>
    <w:rsid w:val="00EA603E"/>
    <w:rsid w:val="00EA67B8"/>
    <w:rsid w:val="00EF7A4F"/>
    <w:rsid w:val="00F14A11"/>
    <w:rsid w:val="00F162DA"/>
    <w:rsid w:val="00F254E9"/>
    <w:rsid w:val="00F4006E"/>
    <w:rsid w:val="00F43985"/>
    <w:rsid w:val="00F92CA1"/>
    <w:rsid w:val="00F974E8"/>
    <w:rsid w:val="00FA39CB"/>
    <w:rsid w:val="00FB5ED8"/>
    <w:rsid w:val="00FC68B4"/>
    <w:rsid w:val="00FD6186"/>
    <w:rsid w:val="00FF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A429"/>
  <w15:docId w15:val="{8FD92DB1-BCBF-444F-BB36-17CBEAB4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57609"/>
    <w:rPr>
      <w:sz w:val="16"/>
      <w:szCs w:val="16"/>
    </w:rPr>
  </w:style>
  <w:style w:type="paragraph" w:styleId="a5">
    <w:name w:val="annotation text"/>
    <w:basedOn w:val="a"/>
    <w:link w:val="a6"/>
    <w:uiPriority w:val="99"/>
    <w:semiHidden/>
    <w:unhideWhenUsed/>
    <w:rsid w:val="00A57609"/>
    <w:pPr>
      <w:spacing w:line="240" w:lineRule="auto"/>
    </w:pPr>
    <w:rPr>
      <w:sz w:val="20"/>
      <w:szCs w:val="20"/>
    </w:rPr>
  </w:style>
  <w:style w:type="character" w:customStyle="1" w:styleId="a6">
    <w:name w:val="Текст примечания Знак"/>
    <w:basedOn w:val="a0"/>
    <w:link w:val="a5"/>
    <w:uiPriority w:val="99"/>
    <w:semiHidden/>
    <w:rsid w:val="00A57609"/>
    <w:rPr>
      <w:sz w:val="20"/>
      <w:szCs w:val="20"/>
    </w:rPr>
  </w:style>
  <w:style w:type="paragraph" w:styleId="a7">
    <w:name w:val="annotation subject"/>
    <w:basedOn w:val="a5"/>
    <w:next w:val="a5"/>
    <w:link w:val="a8"/>
    <w:uiPriority w:val="99"/>
    <w:semiHidden/>
    <w:unhideWhenUsed/>
    <w:rsid w:val="00A57609"/>
    <w:rPr>
      <w:b/>
      <w:bCs/>
    </w:rPr>
  </w:style>
  <w:style w:type="character" w:customStyle="1" w:styleId="a8">
    <w:name w:val="Тема примечания Знак"/>
    <w:basedOn w:val="a6"/>
    <w:link w:val="a7"/>
    <w:uiPriority w:val="99"/>
    <w:semiHidden/>
    <w:rsid w:val="00A57609"/>
    <w:rPr>
      <w:b/>
      <w:bCs/>
      <w:sz w:val="20"/>
      <w:szCs w:val="20"/>
    </w:rPr>
  </w:style>
  <w:style w:type="paragraph" w:styleId="a9">
    <w:name w:val="Balloon Text"/>
    <w:basedOn w:val="a"/>
    <w:link w:val="aa"/>
    <w:uiPriority w:val="99"/>
    <w:semiHidden/>
    <w:unhideWhenUsed/>
    <w:rsid w:val="00A5760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7609"/>
    <w:rPr>
      <w:rFonts w:ascii="Segoe UI" w:hAnsi="Segoe UI" w:cs="Segoe UI"/>
      <w:sz w:val="18"/>
      <w:szCs w:val="18"/>
    </w:rPr>
  </w:style>
  <w:style w:type="paragraph" w:customStyle="1" w:styleId="Default">
    <w:name w:val="Default"/>
    <w:basedOn w:val="a"/>
    <w:rsid w:val="00C51FFA"/>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ru-RU"/>
    </w:rPr>
  </w:style>
  <w:style w:type="paragraph" w:styleId="ab">
    <w:name w:val="List Paragraph"/>
    <w:aliases w:val="Bullet List,FooterText,numbered,Список дефисный,Table-Normal,RSHB_Table-Normal,Заговок Марина"/>
    <w:basedOn w:val="a"/>
    <w:link w:val="ac"/>
    <w:uiPriority w:val="34"/>
    <w:qFormat/>
    <w:rsid w:val="0013302F"/>
    <w:pPr>
      <w:ind w:left="720"/>
      <w:contextualSpacing/>
    </w:pPr>
    <w:rPr>
      <w:rFonts w:ascii="Calibri" w:eastAsia="Calibri" w:hAnsi="Calibri" w:cs="Times New Roman"/>
    </w:rPr>
  </w:style>
  <w:style w:type="character" w:customStyle="1" w:styleId="ac">
    <w:name w:val="Абзац списка Знак"/>
    <w:aliases w:val="Bullet List Знак,FooterText Знак,numbered Знак,Список дефисный Знак,Table-Normal Знак,RSHB_Table-Normal Знак,Заговок Марина Знак"/>
    <w:link w:val="ab"/>
    <w:uiPriority w:val="34"/>
    <w:locked/>
    <w:rsid w:val="0013302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74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52912-DFD8-4CAE-A297-5407A725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7700</Words>
  <Characters>43893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2023-01-09T08:21:00Z</cp:lastPrinted>
  <dcterms:created xsi:type="dcterms:W3CDTF">2026-06-15T06:00:00Z</dcterms:created>
  <dcterms:modified xsi:type="dcterms:W3CDTF">2026-06-15T12:23:00Z</dcterms:modified>
</cp:coreProperties>
</file>