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529AA" w14:textId="142A3300" w:rsidR="00D84F84" w:rsidRDefault="006D429B">
      <w:pPr>
        <w:spacing w:line="240" w:lineRule="auto"/>
        <w:ind w:left="567" w:hanging="567"/>
        <w:jc w:val="center"/>
        <w:rPr>
          <w:rFonts w:ascii="Times New Roman" w:hAnsi="Times New Roman"/>
          <w:b/>
          <w:lang w:eastAsia="ru-RU"/>
        </w:rPr>
      </w:pPr>
      <w:r>
        <w:rPr>
          <w:rFonts w:ascii="Times New Roman" w:hAnsi="Times New Roman"/>
          <w:b/>
          <w:lang w:eastAsia="ru-RU"/>
        </w:rPr>
        <w:t>ДОГОВОР ПОСТАВКИ №_______________</w:t>
      </w:r>
    </w:p>
    <w:p w14:paraId="67668FD0" w14:textId="77777777" w:rsidR="001F61C2" w:rsidRPr="001F61C2" w:rsidRDefault="001F61C2" w:rsidP="001F61C2">
      <w:pPr>
        <w:spacing w:after="0" w:line="259" w:lineRule="auto"/>
        <w:ind w:firstLine="709"/>
        <w:jc w:val="center"/>
        <w:rPr>
          <w:rFonts w:ascii="Times New Roman" w:hAnsi="Times New Roman"/>
          <w:b/>
          <w:sz w:val="28"/>
          <w:szCs w:val="28"/>
          <w:lang w:eastAsia="ru-RU"/>
        </w:rPr>
      </w:pPr>
      <w:r w:rsidRPr="001F61C2">
        <w:rPr>
          <w:rFonts w:ascii="Times New Roman" w:hAnsi="Times New Roman"/>
          <w:b/>
          <w:bCs/>
        </w:rPr>
        <w:t>на поставку трубной продукции и запорной арматуры для ООО «ИТЭ»</w:t>
      </w:r>
    </w:p>
    <w:p w14:paraId="31F34A36" w14:textId="77777777" w:rsidR="001F61C2" w:rsidRDefault="001F61C2">
      <w:pPr>
        <w:spacing w:line="240" w:lineRule="auto"/>
        <w:ind w:left="567" w:hanging="567"/>
        <w:jc w:val="center"/>
        <w:rPr>
          <w:rFonts w:ascii="Times New Roman" w:hAnsi="Times New Roman"/>
          <w:b/>
          <w:lang w:eastAsia="ru-RU"/>
        </w:rPr>
      </w:pPr>
    </w:p>
    <w:p w14:paraId="46CC2E55" w14:textId="0E9F890D" w:rsidR="00D84F84" w:rsidRDefault="001F61C2">
      <w:pPr>
        <w:tabs>
          <w:tab w:val="right" w:pos="10348"/>
        </w:tabs>
        <w:spacing w:line="240" w:lineRule="auto"/>
        <w:ind w:left="567" w:hanging="567"/>
        <w:jc w:val="both"/>
        <w:rPr>
          <w:rFonts w:ascii="Times New Roman" w:hAnsi="Times New Roman"/>
          <w:b/>
          <w:bCs/>
          <w:lang w:eastAsia="ru-RU"/>
        </w:rPr>
      </w:pPr>
      <w:r>
        <w:rPr>
          <w:rFonts w:ascii="Times New Roman" w:hAnsi="Times New Roman"/>
          <w:b/>
          <w:lang w:eastAsia="ru-RU"/>
        </w:rPr>
        <w:t>г. Челябинск</w:t>
      </w:r>
      <w:r>
        <w:rPr>
          <w:rFonts w:ascii="Times New Roman" w:hAnsi="Times New Roman"/>
          <w:b/>
          <w:lang w:eastAsia="ru-RU"/>
        </w:rPr>
        <w:tab/>
        <w:t>___. ___.2026</w:t>
      </w:r>
      <w:r w:rsidR="006D429B">
        <w:rPr>
          <w:rFonts w:ascii="Times New Roman" w:hAnsi="Times New Roman"/>
          <w:b/>
          <w:lang w:eastAsia="ru-RU"/>
        </w:rPr>
        <w:t xml:space="preserve">г. </w:t>
      </w:r>
    </w:p>
    <w:p w14:paraId="17E8F35C" w14:textId="3093F247" w:rsidR="00AC1ACF" w:rsidRPr="00AC1ACF" w:rsidRDefault="00AC1ACF" w:rsidP="00AC1ACF">
      <w:pPr>
        <w:spacing w:after="0" w:line="240" w:lineRule="auto"/>
        <w:ind w:firstLine="709"/>
        <w:jc w:val="both"/>
        <w:rPr>
          <w:rFonts w:ascii="Times New Roman" w:hAnsi="Times New Roman"/>
          <w:sz w:val="24"/>
          <w:szCs w:val="24"/>
        </w:rPr>
      </w:pPr>
      <w:r w:rsidRPr="00AC1ACF">
        <w:rPr>
          <w:rFonts w:ascii="Times New Roman" w:eastAsia="Times New Roman" w:hAnsi="Times New Roman"/>
          <w:b/>
          <w:sz w:val="24"/>
          <w:szCs w:val="24"/>
          <w:lang w:eastAsia="ru-RU"/>
        </w:rPr>
        <w:t>Общество с ограниченной ответственностью «Инновационная теплоэнергетика»</w:t>
      </w:r>
      <w:r w:rsidRPr="00AC1ACF">
        <w:rPr>
          <w:rFonts w:ascii="Times New Roman" w:eastAsia="Times New Roman" w:hAnsi="Times New Roman"/>
          <w:sz w:val="24"/>
          <w:szCs w:val="24"/>
          <w:lang w:eastAsia="ru-RU"/>
        </w:rPr>
        <w:t xml:space="preserve"> (</w:t>
      </w:r>
      <w:r w:rsidRPr="00AC1ACF">
        <w:rPr>
          <w:rFonts w:ascii="Times New Roman" w:hAnsi="Times New Roman"/>
          <w:sz w:val="24"/>
          <w:szCs w:val="24"/>
        </w:rPr>
        <w:t xml:space="preserve">ООО «ИТЭ»), </w:t>
      </w:r>
      <w:r w:rsidRPr="00AC1ACF">
        <w:rPr>
          <w:rFonts w:ascii="Times New Roman" w:eastAsia="Times New Roman" w:hAnsi="Times New Roman"/>
          <w:sz w:val="24"/>
          <w:szCs w:val="24"/>
          <w:lang w:eastAsia="ru-RU"/>
        </w:rPr>
        <w:t xml:space="preserve">именуемое в дальнейшем «Заказчик», в лице Генерального директора </w:t>
      </w:r>
      <w:proofErr w:type="spellStart"/>
      <w:r w:rsidRPr="00AC1ACF">
        <w:rPr>
          <w:rFonts w:ascii="Times New Roman" w:eastAsia="Times New Roman" w:hAnsi="Times New Roman"/>
          <w:sz w:val="24"/>
          <w:szCs w:val="24"/>
          <w:lang w:eastAsia="ru-RU"/>
        </w:rPr>
        <w:t>Илюхина</w:t>
      </w:r>
      <w:proofErr w:type="spellEnd"/>
      <w:r w:rsidRPr="00AC1ACF">
        <w:rPr>
          <w:rFonts w:ascii="Times New Roman" w:eastAsia="Times New Roman" w:hAnsi="Times New Roman"/>
          <w:sz w:val="24"/>
          <w:szCs w:val="24"/>
          <w:lang w:eastAsia="ru-RU"/>
        </w:rPr>
        <w:t xml:space="preserve"> Артёма Юрьевича, действующего на основании Устава, с одной стороны, и ________</w:t>
      </w:r>
      <w:r w:rsidRPr="00AC1ACF">
        <w:rPr>
          <w:rFonts w:ascii="Times New Roman" w:hAnsi="Times New Roman"/>
          <w:bCs/>
          <w:sz w:val="24"/>
          <w:szCs w:val="24"/>
          <w:shd w:val="clear" w:color="auto" w:fill="FFFFFF"/>
          <w:lang w:eastAsia="ru-RU"/>
        </w:rPr>
        <w:t xml:space="preserve">, </w:t>
      </w:r>
      <w:r w:rsidRPr="00AC1ACF">
        <w:rPr>
          <w:rFonts w:ascii="Times New Roman" w:hAnsi="Times New Roman"/>
          <w:sz w:val="24"/>
          <w:szCs w:val="24"/>
          <w:lang w:eastAsia="ru-RU"/>
        </w:rPr>
        <w:t>именуемый в дальнейшем «Поставщик», в лице __________, действующей на основании _________, с другой стороны, вместе именуемые «Стороны», а по отдельности «Сторона», в соответствии с Федеральным законом от 18.07.2011 № 223-ФЗ «О закупках товаров, работ, работ отдельными видами юридических лиц», и иных нормативных правовых актов Российской Федерации, заключили настоящий Договор о нижеследующем:</w:t>
      </w:r>
      <w:r>
        <w:rPr>
          <w:rFonts w:ascii="Times New Roman" w:hAnsi="Times New Roman"/>
          <w:sz w:val="24"/>
          <w:szCs w:val="24"/>
          <w:lang w:eastAsia="ru-RU"/>
        </w:rPr>
        <w:t xml:space="preserve"> </w:t>
      </w:r>
    </w:p>
    <w:p w14:paraId="656E46FB" w14:textId="77777777" w:rsidR="00D84F84" w:rsidRDefault="006D429B">
      <w:pPr>
        <w:pStyle w:val="3"/>
        <w:ind w:left="567" w:hanging="567"/>
        <w:rPr>
          <w:sz w:val="22"/>
          <w:szCs w:val="22"/>
        </w:rPr>
      </w:pPr>
      <w:r>
        <w:rPr>
          <w:sz w:val="22"/>
          <w:szCs w:val="22"/>
        </w:rPr>
        <w:t>1. ПРЕДМЕТ ДОГОВОРА</w:t>
      </w:r>
    </w:p>
    <w:p w14:paraId="52A5F2CF" w14:textId="6321EA72" w:rsidR="00D84F84" w:rsidRDefault="006D429B" w:rsidP="0074692E">
      <w:pPr>
        <w:pStyle w:val="paragraph"/>
        <w:numPr>
          <w:ilvl w:val="1"/>
          <w:numId w:val="1"/>
        </w:numPr>
        <w:ind w:left="426"/>
        <w:jc w:val="both"/>
        <w:rPr>
          <w:bCs/>
          <w:sz w:val="22"/>
          <w:szCs w:val="22"/>
        </w:rPr>
      </w:pPr>
      <w:r>
        <w:rPr>
          <w:rStyle w:val="databind"/>
          <w:bCs/>
          <w:i w:val="0"/>
          <w:color w:val="000000"/>
          <w:sz w:val="22"/>
          <w:szCs w:val="22"/>
        </w:rPr>
        <w:t>Поставщик</w:t>
      </w:r>
      <w:r>
        <w:rPr>
          <w:bCs/>
          <w:sz w:val="22"/>
          <w:szCs w:val="22"/>
        </w:rPr>
        <w:t> обязуется передать</w:t>
      </w:r>
      <w:r>
        <w:rPr>
          <w:rStyle w:val="databind"/>
          <w:bCs/>
          <w:i w:val="0"/>
          <w:color w:val="000000"/>
          <w:sz w:val="22"/>
          <w:szCs w:val="22"/>
        </w:rPr>
        <w:t xml:space="preserve"> </w:t>
      </w:r>
      <w:r>
        <w:rPr>
          <w:bCs/>
          <w:sz w:val="22"/>
          <w:szCs w:val="22"/>
        </w:rPr>
        <w:t>в собственность</w:t>
      </w:r>
      <w:r>
        <w:rPr>
          <w:rStyle w:val="databind"/>
          <w:bCs/>
          <w:i w:val="0"/>
          <w:color w:val="000000"/>
          <w:sz w:val="22"/>
          <w:szCs w:val="22"/>
        </w:rPr>
        <w:t xml:space="preserve"> Покупателю</w:t>
      </w:r>
      <w:r>
        <w:rPr>
          <w:bCs/>
          <w:sz w:val="22"/>
          <w:szCs w:val="22"/>
        </w:rPr>
        <w:t>, а</w:t>
      </w:r>
      <w:r>
        <w:rPr>
          <w:rStyle w:val="databind"/>
          <w:bCs/>
          <w:i w:val="0"/>
          <w:color w:val="000000"/>
          <w:sz w:val="22"/>
          <w:szCs w:val="22"/>
        </w:rPr>
        <w:t xml:space="preserve"> Покупатель</w:t>
      </w:r>
      <w:r>
        <w:rPr>
          <w:bCs/>
          <w:sz w:val="22"/>
          <w:szCs w:val="22"/>
        </w:rPr>
        <w:t> обязуется принять и оплатить</w:t>
      </w:r>
      <w:r w:rsidR="00042342">
        <w:rPr>
          <w:bCs/>
          <w:sz w:val="22"/>
          <w:szCs w:val="22"/>
        </w:rPr>
        <w:t xml:space="preserve"> </w:t>
      </w:r>
      <w:r w:rsidR="00042342">
        <w:rPr>
          <w:b/>
          <w:bCs/>
          <w:iCs/>
          <w:color w:val="000000"/>
          <w:sz w:val="22"/>
          <w:szCs w:val="22"/>
        </w:rPr>
        <w:t>трубную продукцию и запорную арматуру (</w:t>
      </w:r>
      <w:r w:rsidR="00042342" w:rsidRPr="00042342">
        <w:rPr>
          <w:bCs/>
          <w:iCs/>
          <w:color w:val="000000"/>
          <w:sz w:val="22"/>
          <w:szCs w:val="22"/>
        </w:rPr>
        <w:t>далее</w:t>
      </w:r>
      <w:r w:rsidR="00042342">
        <w:rPr>
          <w:b/>
          <w:bCs/>
          <w:iCs/>
          <w:color w:val="000000"/>
          <w:sz w:val="22"/>
          <w:szCs w:val="22"/>
        </w:rPr>
        <w:t>-</w:t>
      </w:r>
      <w:r w:rsidR="00042342" w:rsidRPr="00042342">
        <w:rPr>
          <w:b/>
          <w:bCs/>
          <w:iCs/>
          <w:color w:val="000000"/>
          <w:sz w:val="22"/>
          <w:szCs w:val="22"/>
        </w:rPr>
        <w:t xml:space="preserve"> </w:t>
      </w:r>
      <w:r>
        <w:rPr>
          <w:rStyle w:val="databind"/>
          <w:bCs/>
          <w:i w:val="0"/>
          <w:color w:val="000000"/>
          <w:sz w:val="22"/>
          <w:szCs w:val="22"/>
        </w:rPr>
        <w:t>Товар</w:t>
      </w:r>
      <w:r w:rsidR="00042342">
        <w:rPr>
          <w:rStyle w:val="databind"/>
          <w:bCs/>
          <w:i w:val="0"/>
          <w:color w:val="000000"/>
          <w:sz w:val="22"/>
          <w:szCs w:val="22"/>
        </w:rPr>
        <w:t>)</w:t>
      </w:r>
      <w:r>
        <w:rPr>
          <w:bCs/>
          <w:sz w:val="22"/>
          <w:szCs w:val="22"/>
        </w:rPr>
        <w:t xml:space="preserve"> согласно условиям поставки, изложенным в Договоре.</w:t>
      </w:r>
      <w:r w:rsidR="006D2D09">
        <w:rPr>
          <w:bCs/>
          <w:sz w:val="22"/>
          <w:szCs w:val="22"/>
        </w:rPr>
        <w:t xml:space="preserve"> </w:t>
      </w:r>
      <w:r w:rsidR="0074692E" w:rsidRPr="0074692E">
        <w:rPr>
          <w:bCs/>
          <w:sz w:val="22"/>
          <w:szCs w:val="22"/>
        </w:rPr>
        <w:t>Место поставки указано в Тех</w:t>
      </w:r>
      <w:r w:rsidR="0074692E">
        <w:rPr>
          <w:bCs/>
          <w:sz w:val="22"/>
          <w:szCs w:val="22"/>
        </w:rPr>
        <w:t>ническом задании (Приложение № 2</w:t>
      </w:r>
      <w:r w:rsidR="0074692E" w:rsidRPr="0074692E">
        <w:rPr>
          <w:bCs/>
          <w:sz w:val="22"/>
          <w:szCs w:val="22"/>
        </w:rPr>
        <w:t xml:space="preserve"> к договору).</w:t>
      </w:r>
    </w:p>
    <w:p w14:paraId="4360D10E" w14:textId="45D19221" w:rsidR="00D84F84" w:rsidRDefault="006D429B">
      <w:pPr>
        <w:pStyle w:val="paragraph"/>
        <w:numPr>
          <w:ilvl w:val="1"/>
          <w:numId w:val="1"/>
        </w:numPr>
        <w:ind w:left="567" w:hanging="567"/>
        <w:jc w:val="both"/>
        <w:rPr>
          <w:sz w:val="22"/>
          <w:szCs w:val="22"/>
        </w:rPr>
      </w:pPr>
      <w:bookmarkStart w:id="0" w:name="_Hlk229043279"/>
      <w:r>
        <w:rPr>
          <w:sz w:val="22"/>
          <w:szCs w:val="22"/>
        </w:rPr>
        <w:t xml:space="preserve">Наименование, количество, стоимость, </w:t>
      </w:r>
      <w:r>
        <w:rPr>
          <w:rStyle w:val="databind"/>
          <w:i w:val="0"/>
          <w:color w:val="000000"/>
          <w:sz w:val="22"/>
          <w:szCs w:val="22"/>
        </w:rPr>
        <w:t>сроки поставки</w:t>
      </w:r>
      <w:r>
        <w:rPr>
          <w:sz w:val="22"/>
          <w:szCs w:val="22"/>
        </w:rPr>
        <w:t xml:space="preserve">, </w:t>
      </w:r>
      <w:r>
        <w:rPr>
          <w:rStyle w:val="databind"/>
          <w:i w:val="0"/>
          <w:color w:val="000000"/>
          <w:sz w:val="22"/>
          <w:szCs w:val="22"/>
        </w:rPr>
        <w:t>способ доставки Товара</w:t>
      </w:r>
      <w:r>
        <w:rPr>
          <w:sz w:val="22"/>
          <w:szCs w:val="22"/>
        </w:rPr>
        <w:t xml:space="preserve"> согласовываются сторонами в спецификациях, которые после подписания Сторонами становятся неотъемлемыми частями Договора.</w:t>
      </w:r>
      <w:r w:rsidR="0074692E">
        <w:rPr>
          <w:sz w:val="22"/>
          <w:szCs w:val="22"/>
        </w:rPr>
        <w:t xml:space="preserve"> </w:t>
      </w:r>
    </w:p>
    <w:p w14:paraId="7440E877" w14:textId="77777777" w:rsidR="00D84F84" w:rsidRDefault="006D429B">
      <w:pPr>
        <w:pStyle w:val="paragraph"/>
        <w:numPr>
          <w:ilvl w:val="1"/>
          <w:numId w:val="1"/>
        </w:numPr>
        <w:ind w:left="567" w:hanging="567"/>
        <w:jc w:val="both"/>
        <w:rPr>
          <w:sz w:val="22"/>
          <w:szCs w:val="22"/>
        </w:rPr>
      </w:pPr>
      <w:r>
        <w:rPr>
          <w:rStyle w:val="databind"/>
          <w:i w:val="0"/>
          <w:color w:val="000000"/>
          <w:sz w:val="22"/>
          <w:szCs w:val="22"/>
        </w:rPr>
        <w:t>Поставщик</w:t>
      </w:r>
      <w:r>
        <w:rPr>
          <w:sz w:val="22"/>
          <w:szCs w:val="22"/>
        </w:rPr>
        <w:t> гарантирует, что на момент заключения Договора и поставки Товара</w:t>
      </w:r>
      <w:r>
        <w:rPr>
          <w:rStyle w:val="databind"/>
          <w:i w:val="0"/>
          <w:color w:val="000000"/>
          <w:sz w:val="22"/>
          <w:szCs w:val="22"/>
        </w:rPr>
        <w:t xml:space="preserve"> Товар</w:t>
      </w:r>
      <w:r>
        <w:rPr>
          <w:sz w:val="22"/>
          <w:szCs w:val="22"/>
        </w:rPr>
        <w:t> принадлежит</w:t>
      </w:r>
      <w:r>
        <w:rPr>
          <w:rStyle w:val="databind"/>
          <w:i w:val="0"/>
          <w:color w:val="000000"/>
          <w:sz w:val="22"/>
          <w:szCs w:val="22"/>
        </w:rPr>
        <w:t xml:space="preserve"> Поставщику</w:t>
      </w:r>
      <w:r>
        <w:rPr>
          <w:sz w:val="22"/>
          <w:szCs w:val="22"/>
        </w:rPr>
        <w:t xml:space="preserve"> на праве собственности, в споре и под арестом не состоит, не является предметом залога и не обременен правами третьих лиц.</w:t>
      </w:r>
    </w:p>
    <w:p w14:paraId="79230A06" w14:textId="77777777" w:rsidR="00D84F84" w:rsidRDefault="006D429B">
      <w:pPr>
        <w:pStyle w:val="paragraph"/>
        <w:numPr>
          <w:ilvl w:val="1"/>
          <w:numId w:val="1"/>
        </w:numPr>
        <w:ind w:left="567" w:hanging="567"/>
        <w:jc w:val="both"/>
        <w:rPr>
          <w:sz w:val="22"/>
          <w:szCs w:val="22"/>
        </w:rPr>
      </w:pPr>
      <w:r>
        <w:rPr>
          <w:sz w:val="22"/>
          <w:szCs w:val="22"/>
        </w:rPr>
        <w:t>Качество и комплектность поставляемого Товара должны соответствовать ГОСТ / ТУ, принятыми для данного Товара, а также паспорту на изделие и санитарно-эпидемиологическим заключениям, если таковые предусмотрены для поставляемого Товара.</w:t>
      </w:r>
    </w:p>
    <w:bookmarkEnd w:id="0"/>
    <w:p w14:paraId="50447E7E" w14:textId="77777777" w:rsidR="00D84F84" w:rsidRDefault="006D429B">
      <w:pPr>
        <w:pStyle w:val="paragraph"/>
        <w:numPr>
          <w:ilvl w:val="0"/>
          <w:numId w:val="1"/>
        </w:numPr>
        <w:spacing w:before="240" w:after="240"/>
        <w:ind w:left="567" w:hanging="567"/>
        <w:jc w:val="center"/>
        <w:rPr>
          <w:b/>
          <w:sz w:val="22"/>
          <w:szCs w:val="22"/>
        </w:rPr>
      </w:pPr>
      <w:r>
        <w:rPr>
          <w:b/>
          <w:sz w:val="22"/>
          <w:szCs w:val="22"/>
        </w:rPr>
        <w:t>ПОРЯДОК ПОСТАВКИ И ПРИЕМКИ ТОВАРА</w:t>
      </w:r>
    </w:p>
    <w:p w14:paraId="6EB57A6B" w14:textId="77777777" w:rsidR="00D84F84" w:rsidRDefault="006D429B">
      <w:pPr>
        <w:pStyle w:val="paragraph"/>
        <w:numPr>
          <w:ilvl w:val="0"/>
          <w:numId w:val="3"/>
        </w:numPr>
        <w:ind w:left="567" w:hanging="567"/>
        <w:jc w:val="both"/>
        <w:rPr>
          <w:sz w:val="22"/>
          <w:szCs w:val="22"/>
        </w:rPr>
      </w:pPr>
      <w:r>
        <w:rPr>
          <w:sz w:val="22"/>
          <w:szCs w:val="22"/>
        </w:rPr>
        <w:t xml:space="preserve">Доставка Товара осуществляется следующими способами: </w:t>
      </w:r>
    </w:p>
    <w:p w14:paraId="4326421F" w14:textId="77777777" w:rsidR="00D84F84" w:rsidRDefault="006D429B">
      <w:pPr>
        <w:pStyle w:val="paragraph"/>
        <w:numPr>
          <w:ilvl w:val="0"/>
          <w:numId w:val="11"/>
        </w:numPr>
        <w:ind w:left="567" w:firstLine="0"/>
        <w:jc w:val="both"/>
        <w:rPr>
          <w:sz w:val="22"/>
          <w:szCs w:val="22"/>
        </w:rPr>
      </w:pPr>
      <w:r>
        <w:rPr>
          <w:sz w:val="22"/>
          <w:szCs w:val="22"/>
        </w:rPr>
        <w:t>автотранспортом Поставщика или 3-го лица, привлеченного Поставщиком для перевозки Товара;</w:t>
      </w:r>
    </w:p>
    <w:p w14:paraId="2DC384A4" w14:textId="77777777" w:rsidR="00D84F84" w:rsidRDefault="006D429B">
      <w:pPr>
        <w:pStyle w:val="paragraph"/>
        <w:numPr>
          <w:ilvl w:val="0"/>
          <w:numId w:val="11"/>
        </w:numPr>
        <w:ind w:left="567" w:firstLine="0"/>
        <w:jc w:val="both"/>
        <w:rPr>
          <w:sz w:val="22"/>
          <w:szCs w:val="22"/>
        </w:rPr>
      </w:pPr>
      <w:r>
        <w:rPr>
          <w:sz w:val="22"/>
          <w:szCs w:val="22"/>
        </w:rPr>
        <w:t>железнодорожным транспортом;</w:t>
      </w:r>
    </w:p>
    <w:p w14:paraId="40C45834" w14:textId="77777777" w:rsidR="00D84F84" w:rsidRDefault="006D429B">
      <w:pPr>
        <w:pStyle w:val="paragraph"/>
        <w:numPr>
          <w:ilvl w:val="0"/>
          <w:numId w:val="11"/>
        </w:numPr>
        <w:ind w:left="567" w:firstLine="0"/>
        <w:jc w:val="both"/>
        <w:rPr>
          <w:sz w:val="22"/>
          <w:szCs w:val="22"/>
        </w:rPr>
      </w:pPr>
      <w:r>
        <w:rPr>
          <w:sz w:val="22"/>
          <w:szCs w:val="22"/>
        </w:rPr>
        <w:t>смешанным способом различными видами транспорта.</w:t>
      </w:r>
    </w:p>
    <w:p w14:paraId="47788773" w14:textId="77777777" w:rsidR="00D84F84" w:rsidRDefault="006D429B">
      <w:pPr>
        <w:pStyle w:val="paragraph"/>
        <w:ind w:left="567" w:firstLine="0"/>
        <w:jc w:val="both"/>
        <w:rPr>
          <w:sz w:val="22"/>
          <w:szCs w:val="22"/>
        </w:rPr>
      </w:pPr>
      <w:r>
        <w:rPr>
          <w:sz w:val="22"/>
          <w:szCs w:val="22"/>
        </w:rPr>
        <w:t>Конкретный способ, сроки и стоимость (в случае, если она не включена в стоимость Товара) поставки/доставки Товара оговариваются в Спецификациях.</w:t>
      </w:r>
    </w:p>
    <w:p w14:paraId="75F12855" w14:textId="77777777" w:rsidR="00D84F84" w:rsidRDefault="006D429B">
      <w:pPr>
        <w:pStyle w:val="afb"/>
        <w:numPr>
          <w:ilvl w:val="0"/>
          <w:numId w:val="3"/>
        </w:numPr>
        <w:ind w:left="567" w:hanging="567"/>
        <w:jc w:val="both"/>
        <w:rPr>
          <w:sz w:val="22"/>
          <w:szCs w:val="22"/>
        </w:rPr>
      </w:pPr>
      <w:r>
        <w:rPr>
          <w:sz w:val="22"/>
          <w:szCs w:val="22"/>
        </w:rPr>
        <w:t>Доставка Товара автотранспортом Поставщика или 3-го лица, привлеченного Поставщиком, осуществляется на условиях:</w:t>
      </w:r>
    </w:p>
    <w:p w14:paraId="3FA531C0" w14:textId="77777777" w:rsidR="00D84F84" w:rsidRDefault="006D429B">
      <w:pPr>
        <w:pStyle w:val="a3"/>
        <w:numPr>
          <w:ilvl w:val="0"/>
          <w:numId w:val="6"/>
        </w:numPr>
        <w:spacing w:after="0" w:line="240" w:lineRule="auto"/>
        <w:ind w:left="567" w:hanging="567"/>
        <w:jc w:val="both"/>
        <w:rPr>
          <w:rFonts w:ascii="Times New Roman" w:hAnsi="Times New Roman"/>
        </w:rPr>
      </w:pPr>
      <w:r>
        <w:rPr>
          <w:rFonts w:ascii="Times New Roman" w:eastAsia="Times New Roman" w:hAnsi="Times New Roman"/>
          <w:lang w:eastAsia="ru-RU"/>
        </w:rPr>
        <w:t xml:space="preserve">Поставщик в письменном виде уведомляет Покупателя не позднее, чем за 3 (три) рабочих дня до даты поставки Товара. </w:t>
      </w:r>
    </w:p>
    <w:p w14:paraId="3F7269BE" w14:textId="77777777" w:rsidR="00D84F84" w:rsidRDefault="006D429B">
      <w:pPr>
        <w:pStyle w:val="afb"/>
        <w:numPr>
          <w:ilvl w:val="0"/>
          <w:numId w:val="6"/>
        </w:numPr>
        <w:ind w:left="567" w:hanging="567"/>
        <w:jc w:val="both"/>
        <w:rPr>
          <w:sz w:val="22"/>
          <w:szCs w:val="22"/>
        </w:rPr>
      </w:pPr>
      <w:r>
        <w:rPr>
          <w:sz w:val="22"/>
          <w:szCs w:val="22"/>
        </w:rPr>
        <w:t>Адрес склада/объекта Покупателя указывается в Спецификациях к Договору.</w:t>
      </w:r>
    </w:p>
    <w:p w14:paraId="234F7372" w14:textId="77777777" w:rsidR="00D84F84" w:rsidRDefault="006D429B">
      <w:pPr>
        <w:pStyle w:val="afb"/>
        <w:numPr>
          <w:ilvl w:val="0"/>
          <w:numId w:val="6"/>
        </w:numPr>
        <w:ind w:left="567" w:hanging="567"/>
        <w:jc w:val="both"/>
        <w:rPr>
          <w:sz w:val="22"/>
          <w:szCs w:val="22"/>
        </w:rPr>
      </w:pPr>
      <w:r>
        <w:rPr>
          <w:sz w:val="22"/>
          <w:szCs w:val="22"/>
        </w:rPr>
        <w:t>Поставщик несет риски повреждения и/или утраты Товара до момента его передачи Покупателю на его складе (объекте) и подписания Покупателем товарной накладной (ТОРГ-12).</w:t>
      </w:r>
    </w:p>
    <w:p w14:paraId="3A0C9297" w14:textId="790AAE55" w:rsidR="00D84F84" w:rsidRDefault="006D429B">
      <w:pPr>
        <w:pStyle w:val="afb"/>
        <w:numPr>
          <w:ilvl w:val="0"/>
          <w:numId w:val="6"/>
        </w:numPr>
        <w:ind w:left="567" w:hanging="567"/>
        <w:jc w:val="both"/>
        <w:rPr>
          <w:sz w:val="22"/>
          <w:szCs w:val="22"/>
        </w:rPr>
      </w:pPr>
      <w:r>
        <w:rPr>
          <w:sz w:val="22"/>
          <w:szCs w:val="22"/>
        </w:rPr>
        <w:t>Разгрузка с автотранспортного средства осуществляется силами и за счет средств Поставщика, если иное не предусмотрено в спецификации к договору, с соблюдением всех требований, предъявляемых для разгрузки данного вида Товара.</w:t>
      </w:r>
    </w:p>
    <w:p w14:paraId="0F606AD9"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Покупатель вправе потребовать от Поставщика осуществить фотофиксацию процесса передачи Товара 3-му лицу, уполномоченному для перевозки или приемки Товара, а Поставщик обязан удовлетворить данное требование и передать фотографии Покупателю.</w:t>
      </w:r>
    </w:p>
    <w:p w14:paraId="00EFBEF5"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Риск случайной гибели или случайного повреждения Товара переходит к Покупателю с момента, когда Поставщик передал Товар Покупателю по соответствующей Товарной накладной</w:t>
      </w:r>
      <w:r>
        <w:rPr>
          <w:rFonts w:ascii="Times New Roman" w:hAnsi="Times New Roman"/>
        </w:rPr>
        <w:t xml:space="preserve"> </w:t>
      </w:r>
      <w:r>
        <w:rPr>
          <w:rFonts w:ascii="Times New Roman" w:eastAsia="Times New Roman" w:hAnsi="Times New Roman"/>
          <w:lang w:eastAsia="ru-RU"/>
        </w:rPr>
        <w:t>по форме ТОРГ-12 или соответствующего универсального передаточного документа.</w:t>
      </w:r>
    </w:p>
    <w:p w14:paraId="087D725B"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Товар передается Покупателю в соответствующей для данного вида Товара таре (упаковке), обеспечивающей его сохранность при транспортировке, погрузке/разгрузке и хранении (защитная пленка, коробки, ящики, поддоны, паллеты, контейнеры и т.п.). Если требования к таре (упаковке) </w:t>
      </w:r>
      <w:r>
        <w:rPr>
          <w:rFonts w:ascii="Times New Roman" w:eastAsia="Times New Roman" w:hAnsi="Times New Roman"/>
          <w:lang w:eastAsia="ru-RU"/>
        </w:rPr>
        <w:lastRenderedPageBreak/>
        <w:t>для определенных видов Товара регламентированы в нормативных документах, определяющих характеристики тары (упаковки) для данного вида Товара (стандарты или технические условия), тара (упаковка) должна соответствовать этим нормативным документам. Если иное не указано в накладной или спецификации, тара (упаковка) Товара предназначена для однократного использования и возврату Поставщику не подлежит. Стоимость тары входит в стоимость Товара.</w:t>
      </w:r>
    </w:p>
    <w:p w14:paraId="4F98CD1F"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Поставщика  </w:t>
      </w:r>
      <w:proofErr w:type="spellStart"/>
      <w:r>
        <w:rPr>
          <w:rFonts w:ascii="Times New Roman" w:eastAsia="Times New Roman" w:hAnsi="Times New Roman"/>
          <w:lang w:eastAsia="ru-RU"/>
        </w:rPr>
        <w:t>затарить</w:t>
      </w:r>
      <w:proofErr w:type="spellEnd"/>
      <w:r>
        <w:rPr>
          <w:rFonts w:ascii="Times New Roman" w:eastAsia="Times New Roman" w:hAnsi="Times New Roman"/>
          <w:lang w:eastAsia="ru-RU"/>
        </w:rPr>
        <w:t xml:space="preserve"> и (или) упаковать Товар  либо заменить ненадлежащую тару и (или) упаковку, если иное не вытекает из Договора или характера Товара  либо вместо предъявления Поставщику  требований, указанных в настоящем пункте Договора, предъявить к Поставщику  требования, вытекающие из передачи Товара ненадлежащего качества.</w:t>
      </w:r>
    </w:p>
    <w:p w14:paraId="34020F38" w14:textId="77777777" w:rsidR="00D84F84" w:rsidRDefault="006D429B">
      <w:pPr>
        <w:pStyle w:val="afb"/>
        <w:numPr>
          <w:ilvl w:val="0"/>
          <w:numId w:val="3"/>
        </w:numPr>
        <w:ind w:left="567" w:hanging="567"/>
        <w:jc w:val="both"/>
        <w:rPr>
          <w:sz w:val="22"/>
          <w:szCs w:val="22"/>
        </w:rPr>
      </w:pPr>
      <w:r>
        <w:rPr>
          <w:sz w:val="22"/>
          <w:szCs w:val="22"/>
        </w:rPr>
        <w:t>Поставщик обязан предоставить Покупателю (грузополучателю) одновременно с партией Товара:</w:t>
      </w:r>
    </w:p>
    <w:p w14:paraId="4E0E9742" w14:textId="77777777" w:rsidR="00D84F84" w:rsidRDefault="006D429B">
      <w:pPr>
        <w:pStyle w:val="afb"/>
        <w:numPr>
          <w:ilvl w:val="0"/>
          <w:numId w:val="10"/>
        </w:numPr>
        <w:ind w:left="567" w:firstLine="0"/>
        <w:jc w:val="both"/>
        <w:rPr>
          <w:sz w:val="22"/>
          <w:szCs w:val="22"/>
        </w:rPr>
      </w:pPr>
      <w:r>
        <w:rPr>
          <w:sz w:val="22"/>
          <w:szCs w:val="22"/>
        </w:rPr>
        <w:t>товарную накладную (ТОРГ-12) или универсальный передаточный документ;</w:t>
      </w:r>
    </w:p>
    <w:p w14:paraId="20CD967F" w14:textId="77777777" w:rsidR="00D84F84" w:rsidRDefault="006D429B">
      <w:pPr>
        <w:pStyle w:val="afb"/>
        <w:numPr>
          <w:ilvl w:val="0"/>
          <w:numId w:val="10"/>
        </w:numPr>
        <w:ind w:left="567" w:firstLine="0"/>
        <w:jc w:val="both"/>
        <w:rPr>
          <w:sz w:val="22"/>
          <w:szCs w:val="22"/>
        </w:rPr>
      </w:pPr>
      <w:r>
        <w:rPr>
          <w:sz w:val="22"/>
          <w:szCs w:val="22"/>
        </w:rPr>
        <w:t>транспортную/товарно-транспортную накладную (при доставке Товара автомобильным транспортом Поставщика или 3-го лица, привлеченного Поставщиком);</w:t>
      </w:r>
    </w:p>
    <w:p w14:paraId="0A133F9C" w14:textId="77777777" w:rsidR="00D84F84" w:rsidRDefault="006D429B">
      <w:pPr>
        <w:pStyle w:val="afb"/>
        <w:numPr>
          <w:ilvl w:val="0"/>
          <w:numId w:val="10"/>
        </w:numPr>
        <w:ind w:left="567" w:firstLine="0"/>
        <w:jc w:val="both"/>
        <w:rPr>
          <w:sz w:val="22"/>
          <w:szCs w:val="22"/>
        </w:rPr>
      </w:pPr>
      <w:r>
        <w:rPr>
          <w:sz w:val="22"/>
          <w:szCs w:val="22"/>
        </w:rPr>
        <w:t>транспортную железнодорожную накладную (при доставке Товара железнодорожным транспортом);</w:t>
      </w:r>
    </w:p>
    <w:p w14:paraId="1F7C035D" w14:textId="77777777" w:rsidR="00D84F84" w:rsidRDefault="006D429B">
      <w:pPr>
        <w:pStyle w:val="afb"/>
        <w:numPr>
          <w:ilvl w:val="0"/>
          <w:numId w:val="10"/>
        </w:numPr>
        <w:ind w:left="567" w:firstLine="0"/>
        <w:jc w:val="both"/>
        <w:rPr>
          <w:sz w:val="22"/>
          <w:szCs w:val="22"/>
        </w:rPr>
      </w:pPr>
      <w:r>
        <w:rPr>
          <w:sz w:val="22"/>
          <w:szCs w:val="22"/>
        </w:rPr>
        <w:t>документы, подтверждающие качество Товара;</w:t>
      </w:r>
    </w:p>
    <w:p w14:paraId="7399C965" w14:textId="77777777" w:rsidR="00D84F84" w:rsidRDefault="006D429B">
      <w:pPr>
        <w:pStyle w:val="afb"/>
        <w:numPr>
          <w:ilvl w:val="0"/>
          <w:numId w:val="10"/>
        </w:numPr>
        <w:ind w:left="567" w:firstLine="0"/>
        <w:jc w:val="both"/>
        <w:rPr>
          <w:sz w:val="22"/>
          <w:szCs w:val="22"/>
        </w:rPr>
      </w:pPr>
      <w:r>
        <w:rPr>
          <w:sz w:val="22"/>
          <w:szCs w:val="22"/>
        </w:rPr>
        <w:t>техническую/эксплуатационную документацию, необходимую для использования Товара по назначению, на русском языке (в соответствующих случаях);</w:t>
      </w:r>
    </w:p>
    <w:p w14:paraId="6DD013E3" w14:textId="77777777" w:rsidR="00D84F84" w:rsidRDefault="006D429B">
      <w:pPr>
        <w:pStyle w:val="afb"/>
        <w:numPr>
          <w:ilvl w:val="0"/>
          <w:numId w:val="10"/>
        </w:numPr>
        <w:ind w:left="567" w:firstLine="0"/>
        <w:jc w:val="both"/>
        <w:rPr>
          <w:sz w:val="22"/>
          <w:szCs w:val="22"/>
        </w:rPr>
      </w:pPr>
      <w:r>
        <w:rPr>
          <w:sz w:val="22"/>
          <w:szCs w:val="22"/>
        </w:rPr>
        <w:t>схему строповки крупногабаритного груза (в соответствующих случаях);</w:t>
      </w:r>
    </w:p>
    <w:p w14:paraId="6297D064" w14:textId="77777777" w:rsidR="00D84F84" w:rsidRDefault="006D429B">
      <w:pPr>
        <w:pStyle w:val="afb"/>
        <w:numPr>
          <w:ilvl w:val="0"/>
          <w:numId w:val="10"/>
        </w:numPr>
        <w:ind w:left="567" w:firstLine="0"/>
        <w:jc w:val="both"/>
        <w:rPr>
          <w:sz w:val="22"/>
          <w:szCs w:val="22"/>
        </w:rPr>
      </w:pPr>
      <w:r>
        <w:rPr>
          <w:sz w:val="22"/>
          <w:szCs w:val="22"/>
        </w:rPr>
        <w:t>иные документы, предусмотренные законодательством РФ.</w:t>
      </w:r>
    </w:p>
    <w:p w14:paraId="75227FF1" w14:textId="77777777" w:rsidR="00D84F84" w:rsidRDefault="006D429B">
      <w:pPr>
        <w:pStyle w:val="afb"/>
        <w:ind w:left="567" w:firstLine="0"/>
        <w:jc w:val="both"/>
        <w:rPr>
          <w:sz w:val="22"/>
          <w:szCs w:val="22"/>
        </w:rPr>
      </w:pPr>
      <w:r>
        <w:rPr>
          <w:sz w:val="22"/>
          <w:szCs w:val="22"/>
        </w:rPr>
        <w:t>Если предоставляемые Поставщиком по настоящему Договору документы выполнены на иностранном языке, то к таким документам обязательно должен быть приложен надлежащим образом заверенный переводчиком или Подрядчиком перевод на русский язык.</w:t>
      </w:r>
    </w:p>
    <w:p w14:paraId="479324CE" w14:textId="77777777" w:rsidR="00D84F84" w:rsidRDefault="006D429B">
      <w:pPr>
        <w:pStyle w:val="afb"/>
        <w:numPr>
          <w:ilvl w:val="0"/>
          <w:numId w:val="3"/>
        </w:numPr>
        <w:ind w:left="567" w:hanging="567"/>
        <w:jc w:val="both"/>
        <w:rPr>
          <w:sz w:val="22"/>
          <w:szCs w:val="22"/>
        </w:rPr>
      </w:pPr>
      <w:r>
        <w:rPr>
          <w:sz w:val="22"/>
          <w:szCs w:val="22"/>
        </w:rPr>
        <w:t>В случае поставки Товара по товарной накладной ТОРГ-12 Поставщик обязан передать Покупателю счет–фактуру в срок не позднее 5 (пяти) дней со дня передачи Товара Покупателю (грузополучателю), то есть - подписания товарной накладной ТОРГ-12;</w:t>
      </w:r>
    </w:p>
    <w:p w14:paraId="72F7CE05" w14:textId="77777777" w:rsidR="00D84F84" w:rsidRDefault="006D429B">
      <w:pPr>
        <w:pStyle w:val="afb"/>
        <w:numPr>
          <w:ilvl w:val="0"/>
          <w:numId w:val="3"/>
        </w:numPr>
        <w:ind w:left="567" w:hanging="567"/>
        <w:jc w:val="both"/>
        <w:rPr>
          <w:sz w:val="22"/>
          <w:szCs w:val="22"/>
        </w:rPr>
      </w:pPr>
      <w:r>
        <w:rPr>
          <w:sz w:val="22"/>
          <w:szCs w:val="22"/>
        </w:rPr>
        <w:t>Поставщик обязан обеспечить надлежащее оформление документов, указанных в пунктах 2.7,2.8 Договора.</w:t>
      </w:r>
    </w:p>
    <w:p w14:paraId="27A79832" w14:textId="77777777" w:rsidR="00D84F84" w:rsidRDefault="006D429B">
      <w:pPr>
        <w:pStyle w:val="afb"/>
        <w:numPr>
          <w:ilvl w:val="0"/>
          <w:numId w:val="3"/>
        </w:numPr>
        <w:ind w:left="567" w:hanging="567"/>
        <w:jc w:val="both"/>
        <w:rPr>
          <w:sz w:val="22"/>
          <w:szCs w:val="22"/>
        </w:rPr>
      </w:pPr>
      <w:r>
        <w:rPr>
          <w:sz w:val="22"/>
          <w:szCs w:val="22"/>
        </w:rPr>
        <w:t xml:space="preserve">Приемка-передача партии Товара при любом способе доставки, указанном в п. 2.1 Договора, по количеству, качеству, ассортименту и комплектности производится надлежаще уполномоченными представителями Покупателя (грузополучателем) и Поставщика (грузоотправителя) на складе или объекте. </w:t>
      </w:r>
    </w:p>
    <w:p w14:paraId="63866BBC" w14:textId="77777777" w:rsidR="00D84F84" w:rsidRDefault="006D429B">
      <w:pPr>
        <w:pStyle w:val="afb"/>
        <w:numPr>
          <w:ilvl w:val="0"/>
          <w:numId w:val="3"/>
        </w:numPr>
        <w:ind w:left="567" w:hanging="567"/>
        <w:jc w:val="both"/>
        <w:rPr>
          <w:sz w:val="22"/>
          <w:szCs w:val="22"/>
        </w:rPr>
      </w:pPr>
      <w:r>
        <w:rPr>
          <w:sz w:val="22"/>
          <w:szCs w:val="22"/>
        </w:rPr>
        <w:t>Приемка Товара в транспортной компании либо на складе Поставщика происходит по количеству тарных мест в соответствии с товарно-транспортной накладной.</w:t>
      </w:r>
    </w:p>
    <w:p w14:paraId="36E006A1" w14:textId="77777777" w:rsidR="00D84F84" w:rsidRDefault="006D429B">
      <w:pPr>
        <w:pStyle w:val="paragraph"/>
        <w:numPr>
          <w:ilvl w:val="0"/>
          <w:numId w:val="3"/>
        </w:numPr>
        <w:ind w:left="567" w:hanging="567"/>
        <w:jc w:val="both"/>
        <w:rPr>
          <w:b/>
          <w:sz w:val="22"/>
          <w:szCs w:val="22"/>
        </w:rPr>
      </w:pPr>
      <w:r>
        <w:rPr>
          <w:sz w:val="22"/>
          <w:szCs w:val="22"/>
        </w:rPr>
        <w:t>Полномочия сторон на подписание документов по передаче Товара должны быть подтверждены надлежащим образом оформленной доверенностью.</w:t>
      </w:r>
    </w:p>
    <w:p w14:paraId="4B6B2794" w14:textId="77777777" w:rsidR="00D84F84" w:rsidRDefault="006D429B">
      <w:pPr>
        <w:pStyle w:val="paragraph"/>
        <w:numPr>
          <w:ilvl w:val="0"/>
          <w:numId w:val="3"/>
        </w:numPr>
        <w:ind w:left="567" w:hanging="567"/>
        <w:jc w:val="both"/>
        <w:rPr>
          <w:b/>
          <w:sz w:val="22"/>
          <w:szCs w:val="22"/>
        </w:rPr>
      </w:pPr>
      <w:r>
        <w:rPr>
          <w:sz w:val="22"/>
          <w:szCs w:val="22"/>
        </w:rPr>
        <w:t xml:space="preserve">Датой выполнения Поставщиком обязательства по поставке Товара признается дата подписания Сторонами соответствующей товарной накладной по форме ТОРГ-12 или универсального передаточного документа, при этом подписание указанных документов не является подтверждением принятия Товара по качеству и количеству, ассортименту и комплектности в порядке, предусмотренном п. 2.14, п. 2.15 Договора. </w:t>
      </w:r>
    </w:p>
    <w:p w14:paraId="68DA317B" w14:textId="77777777" w:rsidR="00D84F84" w:rsidRDefault="006D429B">
      <w:pPr>
        <w:pStyle w:val="afb"/>
        <w:numPr>
          <w:ilvl w:val="0"/>
          <w:numId w:val="3"/>
        </w:numPr>
        <w:ind w:left="567" w:hanging="567"/>
        <w:jc w:val="both"/>
        <w:rPr>
          <w:sz w:val="22"/>
          <w:szCs w:val="22"/>
        </w:rPr>
      </w:pPr>
      <w:r>
        <w:rPr>
          <w:sz w:val="22"/>
          <w:szCs w:val="22"/>
        </w:rPr>
        <w:t>Приемка Товара по количеству, качеству, ассортименту и комплектности осуществляется Покупателем не позднее 14 (четырнадцати) календарных дней со дня подписания Сторонами соответствующей товарной накладной по форме ТОРГ-12 или соответствующего универсального передаточного документа.</w:t>
      </w:r>
    </w:p>
    <w:p w14:paraId="15A917EC" w14:textId="77777777" w:rsidR="00D84F84" w:rsidRDefault="006D429B">
      <w:pPr>
        <w:pStyle w:val="afb"/>
        <w:numPr>
          <w:ilvl w:val="0"/>
          <w:numId w:val="3"/>
        </w:numPr>
        <w:ind w:left="567" w:hanging="567"/>
        <w:jc w:val="both"/>
        <w:rPr>
          <w:strike/>
          <w:sz w:val="22"/>
          <w:szCs w:val="22"/>
        </w:rPr>
      </w:pPr>
      <w:r>
        <w:rPr>
          <w:sz w:val="22"/>
          <w:szCs w:val="22"/>
        </w:rPr>
        <w:t>Товар, переданный в таре (упаковке) и имеющий срок годности или срок хранения, принимается Покупателем (грузополучателем) по количеству, качеству и ассортименту при вскрытии тары (упаковки), но не позднее истечения данных сроков.</w:t>
      </w:r>
    </w:p>
    <w:p w14:paraId="13078337" w14:textId="77777777" w:rsidR="00D84F84" w:rsidRDefault="006D429B">
      <w:pPr>
        <w:pStyle w:val="afb"/>
        <w:numPr>
          <w:ilvl w:val="0"/>
          <w:numId w:val="3"/>
        </w:numPr>
        <w:ind w:left="567" w:hanging="567"/>
        <w:jc w:val="both"/>
        <w:rPr>
          <w:sz w:val="22"/>
          <w:szCs w:val="22"/>
        </w:rPr>
      </w:pPr>
      <w:r>
        <w:rPr>
          <w:sz w:val="22"/>
          <w:szCs w:val="22"/>
        </w:rPr>
        <w:t>Товар должен быть разрешен к использованию и соответствовать стандартам качества и безопасности товаров, применяемым в Российской Федерации, являться новым, ранее не использованным в эксплуатации, не иметь неисправностей и дефектов.</w:t>
      </w:r>
    </w:p>
    <w:p w14:paraId="22419D97" w14:textId="77777777" w:rsidR="00D84F84" w:rsidRDefault="006D429B">
      <w:pPr>
        <w:pStyle w:val="afb"/>
        <w:numPr>
          <w:ilvl w:val="0"/>
          <w:numId w:val="3"/>
        </w:numPr>
        <w:ind w:left="567" w:hanging="567"/>
        <w:jc w:val="both"/>
        <w:rPr>
          <w:sz w:val="22"/>
          <w:szCs w:val="22"/>
        </w:rPr>
      </w:pPr>
      <w:r>
        <w:rPr>
          <w:sz w:val="22"/>
          <w:szCs w:val="22"/>
        </w:rPr>
        <w:t>Товар (в зависимости от его вида) должен соответствовать:</w:t>
      </w:r>
    </w:p>
    <w:p w14:paraId="4A475DB5" w14:textId="77777777" w:rsidR="00D84F84" w:rsidRDefault="006D429B">
      <w:pPr>
        <w:pStyle w:val="afb"/>
        <w:numPr>
          <w:ilvl w:val="0"/>
          <w:numId w:val="13"/>
        </w:numPr>
        <w:ind w:left="567" w:firstLine="0"/>
        <w:jc w:val="both"/>
        <w:rPr>
          <w:sz w:val="22"/>
          <w:szCs w:val="22"/>
        </w:rPr>
      </w:pPr>
      <w:r>
        <w:rPr>
          <w:sz w:val="22"/>
          <w:szCs w:val="22"/>
        </w:rPr>
        <w:t>по качеству - обязательным требованиям, предъявляемым к данному виду Товара, стандартам, техническим условиям завода-изготовителя, чертежам, техническому заданию Покупателя, рецептуре, предоставленным образцам и другим требованиям, указанным в приложениях к Договору, Спецификации.</w:t>
      </w:r>
    </w:p>
    <w:p w14:paraId="2EE2B6E8" w14:textId="77777777" w:rsidR="00D84F84" w:rsidRDefault="006D429B">
      <w:pPr>
        <w:pStyle w:val="afb"/>
        <w:numPr>
          <w:ilvl w:val="0"/>
          <w:numId w:val="13"/>
        </w:numPr>
        <w:ind w:left="567" w:firstLine="0"/>
        <w:jc w:val="both"/>
        <w:rPr>
          <w:sz w:val="22"/>
          <w:szCs w:val="22"/>
        </w:rPr>
      </w:pPr>
      <w:r>
        <w:rPr>
          <w:sz w:val="22"/>
          <w:szCs w:val="22"/>
        </w:rPr>
        <w:t>по наименованию, ассортименту, комплектности и количеству –Спецификации.</w:t>
      </w:r>
    </w:p>
    <w:p w14:paraId="4A8FA711" w14:textId="77777777" w:rsidR="00D84F84" w:rsidRDefault="006D429B">
      <w:pPr>
        <w:pStyle w:val="afb"/>
        <w:numPr>
          <w:ilvl w:val="0"/>
          <w:numId w:val="3"/>
        </w:numPr>
        <w:ind w:left="567" w:hanging="567"/>
        <w:jc w:val="both"/>
        <w:rPr>
          <w:sz w:val="22"/>
          <w:szCs w:val="22"/>
        </w:rPr>
      </w:pPr>
      <w:r>
        <w:rPr>
          <w:sz w:val="22"/>
          <w:szCs w:val="22"/>
        </w:rPr>
        <w:lastRenderedPageBreak/>
        <w:t xml:space="preserve">В случае обнаружения несоответствия при приемке Товара по качеству, количеству, ассортименту, комплектности, соответствию маркировки, тары, упаковки, требованиям стандартов, технических условий, чертежам, образцам (эталонам), Договору, в том числе приложениям, либо данным, указанным в маркировке и сопроводительных документах, Стороны составляют соответствующий Акт, в котором отражаются все выявленные несоответствия, способ и сроки их устранения, согласованные Сторонами. При этом сроки устранения несоответствия не должны превышать 10 (Десять) календарных дней с момента составления соответствующего Акта. </w:t>
      </w:r>
    </w:p>
    <w:p w14:paraId="04090747" w14:textId="77777777" w:rsidR="00D84F84" w:rsidRDefault="006D429B">
      <w:pPr>
        <w:pStyle w:val="afb"/>
        <w:numPr>
          <w:ilvl w:val="0"/>
          <w:numId w:val="3"/>
        </w:numPr>
        <w:ind w:left="567" w:hanging="567"/>
        <w:jc w:val="both"/>
        <w:rPr>
          <w:sz w:val="22"/>
          <w:szCs w:val="22"/>
        </w:rPr>
      </w:pPr>
      <w:r>
        <w:rPr>
          <w:sz w:val="22"/>
          <w:szCs w:val="22"/>
        </w:rPr>
        <w:t xml:space="preserve">Претензии Покупателя по качеству (в т. ч. скрытым дефектам и производственным недостаткам) принимаются Поставщиком в течение всего гарантийного срока, установленного на Товар. </w:t>
      </w:r>
    </w:p>
    <w:p w14:paraId="6968E8EF" w14:textId="77777777" w:rsidR="00D84F84" w:rsidRDefault="006D429B">
      <w:pPr>
        <w:pStyle w:val="afb"/>
        <w:numPr>
          <w:ilvl w:val="0"/>
          <w:numId w:val="3"/>
        </w:numPr>
        <w:ind w:left="567" w:hanging="567"/>
        <w:jc w:val="both"/>
        <w:rPr>
          <w:sz w:val="22"/>
          <w:szCs w:val="22"/>
        </w:rPr>
      </w:pPr>
      <w:r>
        <w:rPr>
          <w:sz w:val="22"/>
          <w:szCs w:val="22"/>
        </w:rPr>
        <w:t xml:space="preserve">При обнаружении недостатков/дефектов Товара Покупатель обязан составить соответствующий Акт (при необходимости с приложениями) и направить его Поставщику. Вызов признается полученным Поставщиком на следующий рабочий день после его направления по адресу электронной почты Поставщика, указанному в Договоре, либо по электронному адресу, с которого был отправлен Счет. </w:t>
      </w:r>
    </w:p>
    <w:p w14:paraId="78BD173A" w14:textId="77777777" w:rsidR="00D84F84" w:rsidRDefault="006D429B">
      <w:pPr>
        <w:pStyle w:val="afb"/>
        <w:ind w:left="567" w:firstLine="0"/>
        <w:jc w:val="both"/>
        <w:rPr>
          <w:sz w:val="22"/>
          <w:szCs w:val="22"/>
        </w:rPr>
      </w:pPr>
      <w:r>
        <w:rPr>
          <w:sz w:val="22"/>
          <w:szCs w:val="22"/>
        </w:rPr>
        <w:t>В случае неявки представителя Поставщика в срок, указанный в вызове Покупателя, или отказа Поставщика от присутствия при составлении Акта, представитель Покупателя вправе составить Акт в одностороннем порядке и направить его Поставщику. В этом случае односторонний Акт признается Сторонами как подтверждение обнаружения и документирования недостатков/дефектов Товара наравне с двусторонним Актом.</w:t>
      </w:r>
    </w:p>
    <w:p w14:paraId="0930F653" w14:textId="77777777" w:rsidR="00D84F84" w:rsidRDefault="006D429B">
      <w:pPr>
        <w:pStyle w:val="afb"/>
        <w:ind w:left="567" w:firstLine="0"/>
        <w:jc w:val="both"/>
        <w:rPr>
          <w:sz w:val="22"/>
          <w:szCs w:val="22"/>
        </w:rPr>
      </w:pPr>
      <w:r>
        <w:rPr>
          <w:sz w:val="22"/>
          <w:szCs w:val="22"/>
        </w:rPr>
        <w:t xml:space="preserve">Поставщик обязан рассмотреть данный Акт в течение 3 (Трех) рабочих дней с момента его получения и предоставить Товар, соответствующий условиям Договора, в срок, установленный Покупателем. </w:t>
      </w:r>
      <w:r>
        <w:rPr>
          <w:sz w:val="22"/>
          <w:szCs w:val="22"/>
          <w:lang w:eastAsia="ar-SA"/>
        </w:rPr>
        <w:t xml:space="preserve">В случае возникновения споров о качестве поставленного Товара проводится экспертиза независимой организацией за счет Стороны, настаивающей на ее проведении. Если установлено ненадлежащее качество поставленных Товаров, Поставщик обязан возместить Покупателю все расходы на проведение экспертизы в течение 5 (пяти) календарных дней с даты получения соответствующего уведомления/требования. </w:t>
      </w:r>
    </w:p>
    <w:p w14:paraId="366670FF" w14:textId="77777777" w:rsidR="00D84F84" w:rsidRDefault="006D429B">
      <w:pPr>
        <w:pStyle w:val="afb"/>
        <w:numPr>
          <w:ilvl w:val="0"/>
          <w:numId w:val="3"/>
        </w:numPr>
        <w:ind w:left="567" w:hanging="567"/>
        <w:jc w:val="both"/>
        <w:rPr>
          <w:sz w:val="22"/>
          <w:szCs w:val="22"/>
        </w:rPr>
      </w:pPr>
      <w:r>
        <w:rPr>
          <w:sz w:val="22"/>
          <w:szCs w:val="22"/>
        </w:rPr>
        <w:t>Покупатель вправе не принимать и возвратить Товар (или часть Товара) Поставщику за его счет или принять Товар на ответственное хранение, если Товар не соответствует требованиям по количеству, качеству, ассортименту, комплектности. Поставщик обязан вывезти Товар, принятый Покупателем на ответственное хранение, в срок 7 (семь) дней со дня получения соответствующего акта, оформленного в двустороннем или одностороннем порядке. В случае если Поставщик не вывез Товар, принятый Покупателем на ответственное хранение в установленный срок, Покупатель вправе своими силами возвратить его Поставщику. При этом необходимые расходы, понесенные Покупателем в связи с принятием Товара на ответственное хранение и/или его возвратом Поставщику и иные опосредующие данные действия Покупателя, подлежат возмещению Поставщиком в срок, указанный в соответствующем требовании.</w:t>
      </w:r>
    </w:p>
    <w:p w14:paraId="1309ABE0" w14:textId="77777777" w:rsidR="00D84F84" w:rsidRDefault="006D429B">
      <w:pPr>
        <w:pStyle w:val="afb"/>
        <w:numPr>
          <w:ilvl w:val="0"/>
          <w:numId w:val="3"/>
        </w:numPr>
        <w:ind w:left="567" w:hanging="567"/>
        <w:jc w:val="both"/>
        <w:rPr>
          <w:sz w:val="22"/>
          <w:szCs w:val="22"/>
        </w:rPr>
      </w:pPr>
      <w:r>
        <w:rPr>
          <w:sz w:val="22"/>
          <w:szCs w:val="22"/>
        </w:rPr>
        <w:t>Возврат некачественного Товара, доставленного железнодорожным транспортом и принятого на ответственное хранение с разгрузкой из вагонов, допускается с потерей объема Товара, принятого на ответственное хранение Покупателем, до 15%.</w:t>
      </w:r>
    </w:p>
    <w:p w14:paraId="75135D8E"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Досрочная поставка Товара возможна только с письменного согласия Покупателя.</w:t>
      </w:r>
    </w:p>
    <w:p w14:paraId="02F8FEBC" w14:textId="77777777" w:rsidR="00D84F84" w:rsidRDefault="006D429B">
      <w:pPr>
        <w:pStyle w:val="a3"/>
        <w:numPr>
          <w:ilvl w:val="0"/>
          <w:numId w:val="3"/>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Покупатель вправе, без уведомления Поставщика, отказаться от принятия Товаров, поставка которых просрочена, так как в указанном случае Покупатель утрачивает интерес к Товару. </w:t>
      </w:r>
    </w:p>
    <w:p w14:paraId="25512639" w14:textId="7B5416DA" w:rsidR="00D84F84" w:rsidRDefault="006D429B">
      <w:pPr>
        <w:pStyle w:val="a3"/>
        <w:numPr>
          <w:ilvl w:val="0"/>
          <w:numId w:val="3"/>
        </w:num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Поставка товара осуществляется в течение 20 (двадцати) рабочих дней с даты заключения договора в соответствии с графиком поставки товара</w:t>
      </w:r>
      <w:r w:rsidR="00B406E8">
        <w:rPr>
          <w:rFonts w:ascii="Times New Roman" w:eastAsia="Times New Roman" w:hAnsi="Times New Roman"/>
          <w:lang w:eastAsia="ru-RU"/>
        </w:rPr>
        <w:t>, согласованным с Покупателем.</w:t>
      </w:r>
      <w:r>
        <w:rPr>
          <w:rFonts w:ascii="Times New Roman" w:eastAsia="Times New Roman" w:hAnsi="Times New Roman"/>
          <w:lang w:eastAsia="ru-RU"/>
        </w:rPr>
        <w:t xml:space="preserve"> </w:t>
      </w:r>
    </w:p>
    <w:p w14:paraId="35342DD4" w14:textId="77777777" w:rsidR="00D84F84" w:rsidRDefault="006D429B">
      <w:pPr>
        <w:pStyle w:val="a3"/>
        <w:spacing w:after="0" w:line="240" w:lineRule="auto"/>
        <w:ind w:left="360"/>
        <w:jc w:val="both"/>
        <w:rPr>
          <w:rFonts w:ascii="Times New Roman" w:eastAsia="Times New Roman" w:hAnsi="Times New Roman"/>
          <w:lang w:eastAsia="ru-RU"/>
        </w:rPr>
      </w:pPr>
      <w:r>
        <w:rPr>
          <w:rFonts w:ascii="Times New Roman" w:eastAsia="Times New Roman" w:hAnsi="Times New Roman"/>
          <w:lang w:eastAsia="ru-RU"/>
        </w:rPr>
        <w:t>Поставка товара осуществляется силами и за счёт Поставщика до складов Заказчика по адресам, указанным в Спецификации к договору.</w:t>
      </w:r>
    </w:p>
    <w:p w14:paraId="2DCEF5AF" w14:textId="77777777" w:rsidR="00D84F84" w:rsidRDefault="006D429B">
      <w:pPr>
        <w:pStyle w:val="a3"/>
        <w:spacing w:after="0" w:line="240" w:lineRule="auto"/>
        <w:ind w:left="360"/>
        <w:jc w:val="both"/>
        <w:rPr>
          <w:rFonts w:ascii="Times New Roman" w:eastAsia="Times New Roman" w:hAnsi="Times New Roman"/>
          <w:lang w:eastAsia="ru-RU"/>
        </w:rPr>
      </w:pPr>
      <w:r>
        <w:rPr>
          <w:rFonts w:ascii="Times New Roman" w:eastAsia="Times New Roman" w:hAnsi="Times New Roman"/>
          <w:lang w:eastAsia="ru-RU"/>
        </w:rPr>
        <w:t>Доставка Товара должна осуществляться в рабочие дни недели в период с 09.00 до 16.00 часов местного времени, действующего в месте отгрузки товара.</w:t>
      </w:r>
    </w:p>
    <w:p w14:paraId="77B401FA" w14:textId="77777777" w:rsidR="00D84F84" w:rsidRDefault="006D429B">
      <w:pPr>
        <w:pStyle w:val="a3"/>
        <w:numPr>
          <w:ilvl w:val="0"/>
          <w:numId w:val="1"/>
        </w:numPr>
        <w:spacing w:before="240" w:line="240" w:lineRule="auto"/>
        <w:ind w:left="567" w:hanging="567"/>
        <w:contextualSpacing w:val="0"/>
        <w:jc w:val="center"/>
        <w:rPr>
          <w:rFonts w:ascii="Times New Roman" w:hAnsi="Times New Roman"/>
          <w:b/>
        </w:rPr>
      </w:pPr>
      <w:r>
        <w:rPr>
          <w:rFonts w:ascii="Times New Roman" w:hAnsi="Times New Roman"/>
          <w:b/>
        </w:rPr>
        <w:t>ЦЕНА ТОВАРА И ПОРЯДОК РАСЧЕТОВ</w:t>
      </w:r>
    </w:p>
    <w:p w14:paraId="4FBCD7FE" w14:textId="77777777" w:rsidR="00D84F84" w:rsidRDefault="006D429B">
      <w:pPr>
        <w:pStyle w:val="a3"/>
        <w:numPr>
          <w:ilvl w:val="0"/>
          <w:numId w:val="8"/>
        </w:numPr>
        <w:spacing w:before="240" w:after="0" w:line="240" w:lineRule="auto"/>
        <w:ind w:left="567" w:hanging="567"/>
        <w:jc w:val="both"/>
        <w:rPr>
          <w:rFonts w:ascii="Times New Roman" w:hAnsi="Times New Roman"/>
        </w:rPr>
      </w:pPr>
      <w:r>
        <w:rPr>
          <w:rFonts w:ascii="Times New Roman" w:hAnsi="Times New Roman"/>
        </w:rPr>
        <w:t>Общая стоимость Товара составляет ________________руб., в т.ч. НДС ___ %. Стоимость партии Товара согласовываются Сторонами в Спецификациях и не может быть изменена Поставщиком в одностороннем порядке.</w:t>
      </w:r>
    </w:p>
    <w:p w14:paraId="1AB71500" w14:textId="77777777" w:rsidR="00D84F84" w:rsidRDefault="006D429B">
      <w:pPr>
        <w:pStyle w:val="a3"/>
        <w:spacing w:after="0" w:line="240" w:lineRule="auto"/>
        <w:ind w:left="567"/>
        <w:jc w:val="both"/>
        <w:rPr>
          <w:rFonts w:ascii="Times New Roman" w:hAnsi="Times New Roman"/>
        </w:rPr>
      </w:pPr>
      <w:r>
        <w:rPr>
          <w:rFonts w:ascii="Times New Roman" w:hAnsi="Times New Roman"/>
        </w:rPr>
        <w:t>Цена Товара включает в себя стоимость тары (упаковки), транспортные расходы (в случае если это предусмотрено в Спецификациях), стоимость погрузки Товара, расходы на оформление необходимых документов и иные расходы Поставщика, связанные с надлежащим исполнением обязательств по поставке Товара в соответствии с условиями Договора.</w:t>
      </w:r>
    </w:p>
    <w:p w14:paraId="7CAD5FC9" w14:textId="77777777" w:rsidR="00D84F84" w:rsidRDefault="006D429B">
      <w:pPr>
        <w:pStyle w:val="Level2"/>
        <w:widowControl w:val="0"/>
        <w:numPr>
          <w:ilvl w:val="2"/>
          <w:numId w:val="1"/>
        </w:numPr>
        <w:ind w:left="567" w:firstLine="0"/>
        <w:contextualSpacing/>
        <w:rPr>
          <w:rFonts w:ascii="Times New Roman" w:hAnsi="Times New Roman" w:cs="Times New Roman"/>
          <w:sz w:val="22"/>
          <w:szCs w:val="22"/>
          <w:lang w:val="ru-RU"/>
        </w:rPr>
      </w:pPr>
      <w:bookmarkStart w:id="1" w:name="_Ref117196562"/>
      <w:r>
        <w:rPr>
          <w:rFonts w:ascii="Times New Roman" w:hAnsi="Times New Roman" w:cs="Times New Roman"/>
          <w:sz w:val="22"/>
          <w:szCs w:val="22"/>
          <w:lang w:val="ru-RU"/>
        </w:rPr>
        <w:t xml:space="preserve">Стороны подтверждают, что к существенным изменениям обстоятельств, которые в соответствии с законодательством могут являться основанием для изменения на основании решения </w:t>
      </w:r>
      <w:r>
        <w:rPr>
          <w:rFonts w:ascii="Times New Roman" w:hAnsi="Times New Roman" w:cs="Times New Roman"/>
          <w:sz w:val="22"/>
          <w:szCs w:val="22"/>
          <w:lang w:val="ru-RU"/>
        </w:rPr>
        <w:lastRenderedPageBreak/>
        <w:t>суда условий Договора о Цене договора/Товара, влекущего увеличение Цены договора/Товара, в любом случае не относятся:</w:t>
      </w:r>
      <w:bookmarkEnd w:id="1"/>
    </w:p>
    <w:p w14:paraId="2240AA77" w14:textId="77777777" w:rsidR="00D84F84" w:rsidRDefault="006D429B">
      <w:pPr>
        <w:pStyle w:val="Level3"/>
        <w:numPr>
          <w:ilvl w:val="0"/>
          <w:numId w:val="0"/>
        </w:numPr>
        <w:ind w:left="720" w:right="-144"/>
        <w:contextualSpacing/>
        <w:rPr>
          <w:rFonts w:ascii="Times New Roman" w:hAnsi="Times New Roman"/>
          <w:sz w:val="22"/>
          <w:szCs w:val="22"/>
          <w:lang w:val="ru-RU"/>
        </w:rPr>
      </w:pPr>
      <w:r>
        <w:rPr>
          <w:rFonts w:ascii="Times New Roman" w:hAnsi="Times New Roman"/>
          <w:sz w:val="22"/>
          <w:szCs w:val="22"/>
          <w:lang w:val="ru-RU"/>
        </w:rPr>
        <w:t>3.1.1.1. любые нарушения обязанностей контрагентов Поставщика и любых третьих лиц;</w:t>
      </w:r>
    </w:p>
    <w:p w14:paraId="25D8683B" w14:textId="77777777" w:rsidR="00D84F84" w:rsidRDefault="006D429B">
      <w:pPr>
        <w:pStyle w:val="Level3"/>
        <w:numPr>
          <w:ilvl w:val="3"/>
          <w:numId w:val="29"/>
        </w:numPr>
        <w:ind w:right="-144"/>
        <w:contextualSpacing/>
        <w:rPr>
          <w:rFonts w:ascii="Times New Roman" w:hAnsi="Times New Roman"/>
          <w:sz w:val="22"/>
          <w:szCs w:val="22"/>
          <w:lang w:val="ru-RU"/>
        </w:rPr>
      </w:pPr>
      <w:r>
        <w:rPr>
          <w:rFonts w:ascii="Times New Roman" w:hAnsi="Times New Roman"/>
          <w:sz w:val="22"/>
          <w:szCs w:val="22"/>
          <w:lang w:val="ru-RU"/>
        </w:rPr>
        <w:t>отсутствие на рынке нужных для исполнения обязательств Поставщика ресурсов;</w:t>
      </w:r>
    </w:p>
    <w:p w14:paraId="7A236078"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любое изменение курса валюты, в которой определена Цена договора/Товара, по отношению к любой иной валюте (включая валюту, в которой Поставщик несет все или любую часть своих расходов);</w:t>
      </w:r>
    </w:p>
    <w:p w14:paraId="3A38CEE9"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рост стоимости Товара, в том числе в связи с инфляционными процессами, увеличением индексов цен (в том числе рост более чем на 10% (Десять процентов));</w:t>
      </w:r>
    </w:p>
    <w:p w14:paraId="3066891A"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экономические кризисы;</w:t>
      </w:r>
    </w:p>
    <w:p w14:paraId="68A676B8"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введение или изменение любых санкционных ограничений в отношении любых лиц, категорий товаров и т.п.;</w:t>
      </w:r>
    </w:p>
    <w:p w14:paraId="55256D99"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любой запрет или ограничение торговли;</w:t>
      </w:r>
    </w:p>
    <w:p w14:paraId="17EA70FC"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 xml:space="preserve">режим повышенной готовности, чрезвычайной ситуации, карантин, а также любые иные обстоятельства, связанные или вызванные указанными причинами, в том числе нормативно-правовыми актами уполномоченных государственных (муниципальных) органов любых государств, принятыми в этой связи, невозможность доставки Товара и пр.; </w:t>
      </w:r>
    </w:p>
    <w:p w14:paraId="17FD2454" w14:textId="77777777" w:rsidR="00D84F84" w:rsidRDefault="006D429B">
      <w:pPr>
        <w:pStyle w:val="Level3"/>
        <w:numPr>
          <w:ilvl w:val="3"/>
          <w:numId w:val="29"/>
        </w:numPr>
        <w:contextualSpacing/>
        <w:rPr>
          <w:rFonts w:ascii="Times New Roman" w:hAnsi="Times New Roman"/>
          <w:sz w:val="22"/>
          <w:szCs w:val="22"/>
          <w:lang w:val="ru-RU"/>
        </w:rPr>
      </w:pPr>
      <w:r>
        <w:rPr>
          <w:rFonts w:ascii="Times New Roman" w:hAnsi="Times New Roman"/>
          <w:sz w:val="22"/>
          <w:szCs w:val="22"/>
          <w:lang w:val="ru-RU"/>
        </w:rPr>
        <w:t>специальная военная операция на территории Украины и связанные с ней обстоятельства;</w:t>
      </w:r>
    </w:p>
    <w:p w14:paraId="65676781" w14:textId="77777777" w:rsidR="00D84F84" w:rsidRDefault="006D429B">
      <w:pPr>
        <w:pStyle w:val="Level3"/>
        <w:numPr>
          <w:ilvl w:val="0"/>
          <w:numId w:val="0"/>
        </w:numPr>
        <w:ind w:left="709"/>
        <w:contextualSpacing/>
        <w:rPr>
          <w:rFonts w:ascii="Times New Roman" w:hAnsi="Times New Roman"/>
          <w:sz w:val="22"/>
          <w:szCs w:val="22"/>
          <w:lang w:val="ru-RU"/>
        </w:rPr>
      </w:pPr>
      <w:r>
        <w:rPr>
          <w:rFonts w:ascii="Times New Roman" w:hAnsi="Times New Roman"/>
          <w:sz w:val="22"/>
          <w:szCs w:val="22"/>
          <w:lang w:val="ru-RU"/>
        </w:rPr>
        <w:t>3.1.1.10. санкции против банковских организаций, в которых обслуживается Поставщик, вводимые иностранными государствами, а также иностранными и международными организациями (включая внесение в SDN-список Министерства финансов США) и связанные с этим обстоятельства.</w:t>
      </w:r>
    </w:p>
    <w:p w14:paraId="4AFABA85" w14:textId="77777777" w:rsidR="00D84F84" w:rsidRDefault="006D429B">
      <w:pPr>
        <w:pStyle w:val="Level3"/>
        <w:numPr>
          <w:ilvl w:val="0"/>
          <w:numId w:val="0"/>
        </w:numPr>
        <w:ind w:left="709"/>
        <w:contextualSpacing/>
        <w:rPr>
          <w:rFonts w:ascii="Times New Roman" w:hAnsi="Times New Roman"/>
          <w:spacing w:val="-4"/>
          <w:sz w:val="22"/>
          <w:szCs w:val="22"/>
          <w:lang w:val="ru-RU"/>
        </w:rPr>
      </w:pPr>
      <w:r>
        <w:rPr>
          <w:rFonts w:ascii="Times New Roman" w:hAnsi="Times New Roman"/>
          <w:sz w:val="22"/>
          <w:szCs w:val="22"/>
          <w:lang w:val="ru-RU"/>
        </w:rPr>
        <w:t xml:space="preserve">3.1.2.   </w:t>
      </w:r>
      <w:r>
        <w:rPr>
          <w:rFonts w:ascii="Times New Roman" w:hAnsi="Times New Roman"/>
          <w:spacing w:val="-4"/>
          <w:sz w:val="22"/>
          <w:szCs w:val="22"/>
          <w:lang w:val="ru-RU"/>
        </w:rPr>
        <w:t xml:space="preserve">Поставщик заверяет Покупателя, что наступление любого из обстоятельств, указанных в пункте 3.1.1 Договора, вне </w:t>
      </w:r>
      <w:r>
        <w:rPr>
          <w:rFonts w:ascii="Times New Roman" w:hAnsi="Times New Roman"/>
          <w:sz w:val="22"/>
          <w:szCs w:val="22"/>
          <w:lang w:val="ru-RU"/>
        </w:rPr>
        <w:t>зависимости</w:t>
      </w:r>
      <w:r>
        <w:rPr>
          <w:rFonts w:ascii="Times New Roman" w:hAnsi="Times New Roman"/>
          <w:spacing w:val="-4"/>
          <w:sz w:val="22"/>
          <w:szCs w:val="22"/>
          <w:lang w:val="ru-RU"/>
        </w:rPr>
        <w:t xml:space="preserve"> от их последствий, охватывается тем, из чего Поставщик исходил при заключении Договора, и то, что Поставщик рассчитывает получить при заключении Договора, определено Поставщиком при заключении Договора с учетом всех указанных обстоятельств.</w:t>
      </w:r>
    </w:p>
    <w:p w14:paraId="0FD2676C" w14:textId="77777777" w:rsidR="00D84F84" w:rsidRDefault="006D429B">
      <w:pPr>
        <w:pStyle w:val="Level3"/>
        <w:numPr>
          <w:ilvl w:val="0"/>
          <w:numId w:val="0"/>
        </w:numPr>
        <w:ind w:left="709"/>
        <w:contextualSpacing/>
        <w:rPr>
          <w:rFonts w:ascii="Times New Roman" w:hAnsi="Times New Roman"/>
          <w:sz w:val="22"/>
          <w:szCs w:val="22"/>
          <w:lang w:val="ru-RU"/>
        </w:rPr>
      </w:pPr>
      <w:r>
        <w:rPr>
          <w:rFonts w:ascii="Times New Roman" w:hAnsi="Times New Roman"/>
          <w:spacing w:val="-4"/>
          <w:sz w:val="22"/>
          <w:szCs w:val="22"/>
          <w:lang w:val="ru-RU"/>
        </w:rPr>
        <w:t>3.1.3.     Наступление любого из указанных обстоятельств, указанных в пункте 3.1.1. Договора,</w:t>
      </w:r>
      <w:r>
        <w:rPr>
          <w:rFonts w:ascii="Times New Roman" w:hAnsi="Times New Roman"/>
          <w:sz w:val="22"/>
          <w:szCs w:val="22"/>
          <w:lang w:val="ru-RU"/>
        </w:rPr>
        <w:t xml:space="preserve"> не будет являться основанием прекращения обязательств Сторон из Договора, а также основанием для расторжения Договора или признания его недействительным.</w:t>
      </w:r>
    </w:p>
    <w:p w14:paraId="15D64B51" w14:textId="77777777" w:rsidR="00D84F84" w:rsidRDefault="006D429B">
      <w:pPr>
        <w:pStyle w:val="a3"/>
        <w:numPr>
          <w:ilvl w:val="0"/>
          <w:numId w:val="8"/>
        </w:numPr>
        <w:spacing w:after="0" w:line="240" w:lineRule="auto"/>
        <w:ind w:left="567" w:hanging="567"/>
        <w:jc w:val="both"/>
        <w:rPr>
          <w:rFonts w:ascii="Times New Roman" w:hAnsi="Times New Roman"/>
        </w:rPr>
      </w:pPr>
      <w:r>
        <w:rPr>
          <w:rFonts w:ascii="Times New Roman" w:hAnsi="Times New Roman"/>
        </w:rPr>
        <w:t>Покупатель производит оплату поставленного и принятого товара в течение 7 (семи) рабочих дней с даты приемки всего объема товара.</w:t>
      </w:r>
    </w:p>
    <w:p w14:paraId="591414ED" w14:textId="77777777" w:rsidR="00D84F84" w:rsidRDefault="006D429B">
      <w:pPr>
        <w:pStyle w:val="a3"/>
        <w:spacing w:after="0" w:line="240" w:lineRule="auto"/>
        <w:ind w:left="567"/>
        <w:jc w:val="both"/>
        <w:rPr>
          <w:rFonts w:ascii="Times New Roman" w:hAnsi="Times New Roman"/>
        </w:rPr>
      </w:pPr>
      <w:r>
        <w:rPr>
          <w:rFonts w:ascii="Times New Roman" w:hAnsi="Times New Roman"/>
        </w:rPr>
        <w:t>Датой оплаты Товара признается дата списания денежных средств банком Покупателя со счета Покупателя.</w:t>
      </w:r>
    </w:p>
    <w:p w14:paraId="7273B245" w14:textId="77777777" w:rsidR="00D84F84" w:rsidRDefault="006D429B">
      <w:pPr>
        <w:pStyle w:val="a3"/>
        <w:numPr>
          <w:ilvl w:val="0"/>
          <w:numId w:val="8"/>
        </w:numPr>
        <w:spacing w:after="0" w:line="240" w:lineRule="auto"/>
        <w:ind w:left="567" w:hanging="567"/>
        <w:jc w:val="both"/>
        <w:rPr>
          <w:rFonts w:ascii="Times New Roman" w:hAnsi="Times New Roman"/>
        </w:rPr>
      </w:pPr>
      <w:r>
        <w:rPr>
          <w:rFonts w:ascii="Times New Roman" w:hAnsi="Times New Roman"/>
        </w:rPr>
        <w:t xml:space="preserve">Поставщик не вправе, без предварительного письменного согласия Покупателя, </w:t>
      </w:r>
      <w:r>
        <w:rPr>
          <w:rFonts w:ascii="Times New Roman" w:hAnsi="Times New Roman"/>
          <w:lang w:eastAsia="ru-RU"/>
        </w:rPr>
        <w:t xml:space="preserve">производить зачет встречных </w:t>
      </w:r>
      <w:r>
        <w:rPr>
          <w:rFonts w:ascii="Times New Roman" w:hAnsi="Times New Roman"/>
        </w:rPr>
        <w:t>требований</w:t>
      </w:r>
      <w:r>
        <w:rPr>
          <w:rFonts w:ascii="Times New Roman" w:hAnsi="Times New Roman"/>
          <w:lang w:eastAsia="ru-RU"/>
        </w:rPr>
        <w:t xml:space="preserve"> по Договору или в связи с ним.</w:t>
      </w:r>
    </w:p>
    <w:p w14:paraId="5B8AE9AA" w14:textId="77777777" w:rsidR="00D84F84" w:rsidRDefault="006D429B">
      <w:pPr>
        <w:pStyle w:val="a3"/>
        <w:numPr>
          <w:ilvl w:val="0"/>
          <w:numId w:val="8"/>
        </w:numPr>
        <w:spacing w:after="0" w:line="240" w:lineRule="auto"/>
        <w:ind w:left="567" w:hanging="567"/>
        <w:jc w:val="both"/>
        <w:rPr>
          <w:rFonts w:ascii="Times New Roman" w:hAnsi="Times New Roman"/>
        </w:rPr>
      </w:pPr>
      <w:r>
        <w:rPr>
          <w:rFonts w:ascii="Times New Roman" w:hAnsi="Times New Roman"/>
        </w:rPr>
        <w:t>Покупатель вправе приостановить оплату любых платежей Поставщику по Договору полностью или в части в том числе в следующих случаях, до момента устранения соответствующих обстоятельств, послуживших основаниями для приостановки платежей или до даты прекращения Договора (без какой-либо ответственности за такую приостановку и без начисления каких-либо процентов на такие приостановленные платежи):</w:t>
      </w:r>
    </w:p>
    <w:p w14:paraId="7B330E79" w14:textId="77777777" w:rsidR="00D84F84" w:rsidRDefault="006D429B">
      <w:pPr>
        <w:pStyle w:val="Level3"/>
        <w:numPr>
          <w:ilvl w:val="0"/>
          <w:numId w:val="0"/>
        </w:numPr>
        <w:ind w:left="567"/>
        <w:contextualSpacing/>
        <w:rPr>
          <w:rFonts w:ascii="Times New Roman" w:eastAsia="Calibri" w:hAnsi="Times New Roman"/>
          <w:sz w:val="22"/>
          <w:szCs w:val="22"/>
          <w:lang w:val="ru-RU"/>
        </w:rPr>
      </w:pPr>
      <w:r>
        <w:rPr>
          <w:rFonts w:ascii="Times New Roman" w:eastAsia="Calibri" w:hAnsi="Times New Roman"/>
          <w:sz w:val="22"/>
          <w:szCs w:val="22"/>
          <w:lang w:val="ru-RU"/>
        </w:rPr>
        <w:t>3.4.1. в случае, если в отношении Поставщика в суд подано заявление о признании Поставщика несостоятельным (банкротом), на период до момента наступления наиболее раннего из следующих событий: а) вступления в законную силу судебного акта об отказе в удовлетворении поданного заявления о признании Поставщика несостоятельным (банкротом) или об отказе в признании Поставщика банкротом; или б)  когда суд откажет в принятии такого заявления (при условии, что такой отказ не будет обжалован или истечет срок для его обжалования); или в) возвращения судом такого заявления (после оставления его без движения); или г) отказа лица, подавшего заявление, от соответствующих требований; или д) когда суд вынесет определение об отказе во введении наблюдения и оставлении такого заявления без рассмотрения или определение об отказе во введении наблюдения и о прекращении производства по делу о банкротстве (при условии, что такое определение не будет обжаловано или истечет срок для его обжалования); или е) прекращения судом производства по делу о банкротстве Поставщика; и(или)</w:t>
      </w:r>
    </w:p>
    <w:p w14:paraId="70BF317D" w14:textId="77777777" w:rsidR="00D84F84" w:rsidRDefault="006D429B">
      <w:pPr>
        <w:pStyle w:val="Level3"/>
        <w:numPr>
          <w:ilvl w:val="0"/>
          <w:numId w:val="0"/>
        </w:numPr>
        <w:ind w:left="567"/>
        <w:contextualSpacing/>
        <w:rPr>
          <w:rFonts w:ascii="Times New Roman" w:hAnsi="Times New Roman"/>
          <w:sz w:val="22"/>
          <w:szCs w:val="22"/>
          <w:lang w:val="ru-RU"/>
        </w:rPr>
      </w:pPr>
      <w:r>
        <w:rPr>
          <w:rFonts w:ascii="Times New Roman" w:eastAsia="Calibri" w:hAnsi="Times New Roman"/>
          <w:sz w:val="22"/>
          <w:szCs w:val="22"/>
          <w:lang w:val="ru-RU"/>
        </w:rPr>
        <w:t>3.4.2. в случае внесения регистрирующим органом в единый государственный реестр юридических лиц (ЕГРЮЛ) записи о недостоверности</w:t>
      </w:r>
      <w:r>
        <w:rPr>
          <w:rFonts w:ascii="Times New Roman" w:hAnsi="Times New Roman"/>
          <w:sz w:val="22"/>
          <w:szCs w:val="22"/>
          <w:lang w:val="ru-RU"/>
        </w:rPr>
        <w:t xml:space="preserve"> сведений о Поставщике, содержащихся в ЕГРЮЛ, и предстоящим в связи с этим исключением Поставщика из ЕГРЮЛ.       </w:t>
      </w:r>
    </w:p>
    <w:p w14:paraId="71DA7A13" w14:textId="77777777" w:rsidR="00D84F84" w:rsidRDefault="006D429B">
      <w:pPr>
        <w:pStyle w:val="a3"/>
        <w:numPr>
          <w:ilvl w:val="0"/>
          <w:numId w:val="29"/>
        </w:numPr>
        <w:spacing w:before="240" w:line="240" w:lineRule="auto"/>
        <w:ind w:left="567" w:hanging="567"/>
        <w:contextualSpacing w:val="0"/>
        <w:jc w:val="center"/>
        <w:rPr>
          <w:rFonts w:ascii="Times New Roman" w:eastAsia="Times New Roman" w:hAnsi="Times New Roman"/>
          <w:b/>
          <w:lang w:eastAsia="ru-RU"/>
        </w:rPr>
      </w:pPr>
      <w:r>
        <w:rPr>
          <w:rFonts w:ascii="Times New Roman" w:eastAsia="Times New Roman" w:hAnsi="Times New Roman"/>
          <w:b/>
          <w:lang w:eastAsia="ru-RU"/>
        </w:rPr>
        <w:t>ГАРАНТИИ</w:t>
      </w:r>
    </w:p>
    <w:p w14:paraId="658A19DF"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lastRenderedPageBreak/>
        <w:t xml:space="preserve">Гарантийный срок на Товар составляет 12 месяцев с даты поставки. Дата начала гарантийного срока исчисляется с момента подписания Покупателем </w:t>
      </w:r>
      <w:bookmarkStart w:id="2" w:name="_Hlk130904040"/>
      <w:r>
        <w:rPr>
          <w:rFonts w:ascii="Times New Roman" w:eastAsia="Times New Roman" w:hAnsi="Times New Roman"/>
          <w:lang w:eastAsia="ru-RU"/>
        </w:rPr>
        <w:t>товарной накладной/универсального передаточного документа</w:t>
      </w:r>
      <w:bookmarkEnd w:id="2"/>
      <w:r>
        <w:rPr>
          <w:rFonts w:ascii="Times New Roman" w:eastAsia="Times New Roman" w:hAnsi="Times New Roman"/>
          <w:lang w:eastAsia="ru-RU"/>
        </w:rPr>
        <w:t xml:space="preserve">. В зависимости от вида поставляемого Товара гарантийный срок, срок годности, срок хранения, гарантийный срок эксплуатации (далее по тексту – гарантийный срок) указывается Сторонами в Спецификации или документах на Товар. </w:t>
      </w:r>
    </w:p>
    <w:p w14:paraId="7E0F5A4C" w14:textId="77777777" w:rsidR="00D84F84" w:rsidRDefault="006D429B">
      <w:pPr>
        <w:pStyle w:val="a3"/>
        <w:spacing w:after="0" w:line="240" w:lineRule="auto"/>
        <w:ind w:left="567"/>
        <w:jc w:val="both"/>
        <w:rPr>
          <w:rFonts w:ascii="Times New Roman" w:eastAsia="Times New Roman" w:hAnsi="Times New Roman"/>
          <w:bCs/>
        </w:rPr>
      </w:pPr>
      <w:r>
        <w:rPr>
          <w:rFonts w:ascii="Times New Roman" w:eastAsia="Times New Roman" w:hAnsi="Times New Roman"/>
          <w:bCs/>
        </w:rPr>
        <w:t>В случае если это требуется согласно законодательству, гарантийные обязательства дополнительно оформляются в виде гарантийного паспорта по установленной форме.</w:t>
      </w:r>
    </w:p>
    <w:p w14:paraId="2E08111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bCs/>
        </w:rPr>
        <w:t>Если Покупатель не согласен с гарантийными обязательствами, а также условиями гарантийного обслуживания, то Поставщик обязуется обеспечить согласование условий, которые будут устраивать Покупателя.</w:t>
      </w:r>
    </w:p>
    <w:p w14:paraId="0684866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 случае если в документации на Товар установлен более длительный гарантийный срок, чем указано в Спецификациях, гарантийное обслуживание осуществляется Поставщиком в пределах срока, указанного в документации на Товар.</w:t>
      </w:r>
    </w:p>
    <w:p w14:paraId="25242E14"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В случае выявления недостатков/дефектов Товара в период гарантийного срока, течение гарантийного срока прерывается на период их устранения и/или </w:t>
      </w:r>
      <w:r>
        <w:rPr>
          <w:rFonts w:ascii="Times New Roman" w:hAnsi="Times New Roman"/>
        </w:rPr>
        <w:t>на все время, на протяжении которого Товар не мог эксплуатироваться вследствие дефектов (недостатков)</w:t>
      </w:r>
      <w:r>
        <w:rPr>
          <w:rFonts w:ascii="Times New Roman" w:eastAsia="Times New Roman" w:hAnsi="Times New Roman"/>
          <w:lang w:eastAsia="ru-RU"/>
        </w:rPr>
        <w:t>.</w:t>
      </w:r>
    </w:p>
    <w:p w14:paraId="78086BE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При обнаружении в период гарантийного срока дефектов, которые не были выявлены Покупателем при приемке Товара (скрытые недостатки/дефекты) Стороны руководствуются п. 2.20 Договора. </w:t>
      </w:r>
    </w:p>
    <w:p w14:paraId="761FCD43"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обязуется по требованию Покупателя за свой счет производить своевременное устранение недостатков/дефектов, возникающих в течение гарантийного срока. В противном случае Покупатель вправе устранить дефекты своими или привлеченными силами и средствами и потребовать от Поставщика компенсации своих затрат на устранение дефектов и возмещения убытков, возникших в связи с этим.</w:t>
      </w:r>
    </w:p>
    <w:p w14:paraId="3D126F76"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При невозможности обеспечения Поставщиком надлежащего качества оплаченного Товара в гарантийный период Поставщик гарантирует выполнение требований Покупателя, а Покупатель вправе потребовать от Поставщика в сроки, указанные в соответствующем требовании/претензии, по своему выбору:</w:t>
      </w:r>
    </w:p>
    <w:p w14:paraId="074ADFE8"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соразмерного уменьшения покупной цены;</w:t>
      </w:r>
    </w:p>
    <w:p w14:paraId="5E7C792F"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безвозмездного устранения недостатков Товара;</w:t>
      </w:r>
    </w:p>
    <w:p w14:paraId="6841D8DD"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возмещения своих расходов на устранение недостатков Товара;</w:t>
      </w:r>
    </w:p>
    <w:p w14:paraId="4129797E"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возврата уплаченной за Товар денежной суммы и расторжения Договора;</w:t>
      </w:r>
    </w:p>
    <w:p w14:paraId="6F269D21" w14:textId="77777777" w:rsidR="00D84F84" w:rsidRDefault="006D429B">
      <w:pPr>
        <w:pStyle w:val="a3"/>
        <w:numPr>
          <w:ilvl w:val="0"/>
          <w:numId w:val="14"/>
        </w:numPr>
        <w:spacing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замены Товара ненадлежащего качества Товаром, соответствующим условиям Договора.</w:t>
      </w:r>
    </w:p>
    <w:p w14:paraId="3766EA55"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 случае обнаружения Покупателем несоответствия Товара по количеству, ассортименту, комплектности, соответствию маркировки, тары, упаковки требованиям стандартов, технических условий, чертежам, образцам (эталонам), Договору, в том числе приложениям либо данным, указанным в маркировке и сопроводительных документах, не передачи документов, указанных в п. 2.7 Договора, после его приемки, в том числе в период монтажа и эксплуатации, Покупатель в день обнаружения указанных несоответствий составляет Акт (при необходимости с приложениями)  и в течение 3 (Трех) рабочих дней направляет его Поставщику. Поставщик обязан рассмотреть данный Акт (в т.ч. и приложения) в течение 3 (Трех) рабочих дней с момента его получения и предоставить Товар, соответствующий условиям Договора, в течение 10 (Десяти) календарных дней с момента направления соответствующего Акта Поставщику.</w:t>
      </w:r>
    </w:p>
    <w:p w14:paraId="02389593"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В случаях несоответствий Товара, предусмотренных настоящим пунктом, Покупатель вправе по своему выбору потребовать от Поставщика:</w:t>
      </w:r>
    </w:p>
    <w:p w14:paraId="4FCEE1F2"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соразмерного уменьшения покупной цены Товара;</w:t>
      </w:r>
    </w:p>
    <w:p w14:paraId="4EBEEDF0"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восполнить недопоставленное количество Товаров в следующем периоде в пределах срока действия договора поставки либо </w:t>
      </w:r>
      <w:proofErr w:type="gramStart"/>
      <w:r>
        <w:rPr>
          <w:rFonts w:ascii="Times New Roman" w:eastAsia="Times New Roman" w:hAnsi="Times New Roman"/>
          <w:lang w:eastAsia="ru-RU"/>
        </w:rPr>
        <w:t>в срок</w:t>
      </w:r>
      <w:proofErr w:type="gramEnd"/>
      <w:r>
        <w:rPr>
          <w:rFonts w:ascii="Times New Roman" w:eastAsia="Times New Roman" w:hAnsi="Times New Roman"/>
          <w:lang w:eastAsia="ru-RU"/>
        </w:rPr>
        <w:t xml:space="preserve"> указанный Покупателем;</w:t>
      </w:r>
    </w:p>
    <w:p w14:paraId="0DBAE5AF"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отказаться от переданного Товара и от его оплаты, а если Товар оплачен, потребовать возврата уплаченной денежной суммы.</w:t>
      </w:r>
    </w:p>
    <w:p w14:paraId="560A27B7"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Поставщик гарантирует возмещение Покупателю понесенных им убытков при изъятии Товара у </w:t>
      </w:r>
      <w:proofErr w:type="gramStart"/>
      <w:r>
        <w:rPr>
          <w:rFonts w:ascii="Times New Roman" w:eastAsia="Times New Roman" w:hAnsi="Times New Roman"/>
          <w:lang w:eastAsia="ru-RU"/>
        </w:rPr>
        <w:t>Покупателя  третьими</w:t>
      </w:r>
      <w:proofErr w:type="gramEnd"/>
      <w:r>
        <w:rPr>
          <w:rFonts w:ascii="Times New Roman" w:eastAsia="Times New Roman" w:hAnsi="Times New Roman"/>
          <w:lang w:eastAsia="ru-RU"/>
        </w:rPr>
        <w:t xml:space="preserve"> лицами по основаниям, возникшим, в том числе до исполнения Договора.</w:t>
      </w:r>
    </w:p>
    <w:p w14:paraId="5EA279B6" w14:textId="77777777" w:rsidR="00D84F84" w:rsidRDefault="006D429B">
      <w:pPr>
        <w:pStyle w:val="a3"/>
        <w:numPr>
          <w:ilvl w:val="1"/>
          <w:numId w:val="9"/>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гарантирует рассмотрение и удовлетворение требований, обращений, заявлений Покупателя в течение 5 (Пяти) календарных дней с момента их получения в рамках действующего законодательства РФ и Договора (в том числе по возврату денежных средств, уплате неустойки), за исключением случаев установления Договором меньших или больших сроков по исполнению обязательств.</w:t>
      </w:r>
    </w:p>
    <w:p w14:paraId="1A2419FB" w14:textId="77777777" w:rsidR="00D84F84" w:rsidRDefault="006D429B">
      <w:pPr>
        <w:pStyle w:val="a3"/>
        <w:numPr>
          <w:ilvl w:val="0"/>
          <w:numId w:val="25"/>
        </w:numPr>
        <w:spacing w:before="240" w:line="240" w:lineRule="auto"/>
        <w:contextualSpacing w:val="0"/>
        <w:jc w:val="center"/>
        <w:rPr>
          <w:rFonts w:ascii="Times New Roman" w:eastAsia="Times New Roman" w:hAnsi="Times New Roman"/>
          <w:b/>
          <w:lang w:eastAsia="ru-RU"/>
        </w:rPr>
      </w:pPr>
      <w:r>
        <w:rPr>
          <w:rFonts w:ascii="Times New Roman" w:eastAsia="Times New Roman" w:hAnsi="Times New Roman"/>
          <w:b/>
          <w:lang w:eastAsia="ru-RU"/>
        </w:rPr>
        <w:t>ОТВЕТСТВЕННОСТЬ СТОРОН</w:t>
      </w:r>
    </w:p>
    <w:p w14:paraId="76056402"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lastRenderedPageBreak/>
        <w:t xml:space="preserve">В случае </w:t>
      </w:r>
      <w:proofErr w:type="spellStart"/>
      <w:r>
        <w:rPr>
          <w:rFonts w:ascii="Times New Roman" w:eastAsia="Times New Roman" w:hAnsi="Times New Roman"/>
          <w:lang w:eastAsia="ru-RU"/>
        </w:rPr>
        <w:t>непоставки</w:t>
      </w:r>
      <w:proofErr w:type="spellEnd"/>
      <w:r>
        <w:rPr>
          <w:rFonts w:ascii="Times New Roman" w:eastAsia="Times New Roman" w:hAnsi="Times New Roman"/>
          <w:lang w:eastAsia="ru-RU"/>
        </w:rPr>
        <w:t xml:space="preserve">, несвоевременной поставки Товара, поставки Товара, не соответствующей количеству, качеству, ассортименту, комплектности, несвоевременной замены некачественного Товара, невывозе или несвоевременном вывозе некачественного Товара, находящегося на ответственном хранении у Покупателя, Покупатель вправе требовать от Поставщика уплаты пени в размере 0,1% стоимости соответствующего Товара за каждый день нарушения соответствующего договорного обязательства </w:t>
      </w:r>
    </w:p>
    <w:p w14:paraId="47DA98E9"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При принятии Покупателем решения о взыскании пени в случае нарушения Поставщиком обязательств по Договору, Покупатель направляет на почтовый и/или электронный адрес Поставщика, указанный в Договоре, соответствующее требование.</w:t>
      </w:r>
    </w:p>
    <w:p w14:paraId="282909F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Поставщик обязан в срок, указанный в требовании Покупателя, оплатить пени путем перечисления соответствующих денежных средств на расчетный счет Покупателя, указанный в его требовании, либо в тот же срок направить ответ – документально обоснованное возражение.</w:t>
      </w:r>
    </w:p>
    <w:p w14:paraId="49705B71"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Требования об уплате пени, процентов, указанных в пунктах 5.1, 5.4 Договора, направляются с приложением документов, подтверждающих обоснованность такого требования.</w:t>
      </w:r>
    </w:p>
    <w:p w14:paraId="7670CA8D"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Поставщик обязуется возместить Покупателю суммы доначислений по налоговой проверке, возникших из-за нарушений Поставщиком гарантий, указанных в пункте 6.15 Договора, в срок, указанный в соответствующем требовании Покупателя. Основанием для возмещения Поставщиком Покупателю указанных сумм является решение налоговой инспекции по результатам камеральной или выездной проверки. При этом возмещению подлежат все суммы, уплаченные Покупателем в бюджет на основании решений налогового органа по результатам проверки, включая недоимку, пени, штрафы. </w:t>
      </w:r>
    </w:p>
    <w:p w14:paraId="60176E85"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Уплата неустоек, а также возмещение убытков не освобождает Стороны от исполнения своих обязательств.</w:t>
      </w:r>
    </w:p>
    <w:p w14:paraId="7DF7C259" w14:textId="77777777" w:rsidR="00D84F84" w:rsidRDefault="006D429B">
      <w:pPr>
        <w:pStyle w:val="a3"/>
        <w:numPr>
          <w:ilvl w:val="0"/>
          <w:numId w:val="15"/>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Кроме санкций за неисполнение обязательств по Договору виновная Сторона возмещает другой Стороне все вызванные неисполнением или ненадлежащим исполнением обязательств по Договору убытки пострадавшей Стороне. </w:t>
      </w:r>
    </w:p>
    <w:p w14:paraId="24E7CEF6" w14:textId="77777777" w:rsidR="00D84F84" w:rsidRDefault="006D429B">
      <w:pPr>
        <w:pStyle w:val="a3"/>
        <w:numPr>
          <w:ilvl w:val="0"/>
          <w:numId w:val="25"/>
        </w:numPr>
        <w:spacing w:before="240" w:line="240" w:lineRule="auto"/>
        <w:ind w:left="567" w:hanging="567"/>
        <w:contextualSpacing w:val="0"/>
        <w:jc w:val="center"/>
        <w:rPr>
          <w:rFonts w:ascii="Times New Roman" w:eastAsia="Times New Roman" w:hAnsi="Times New Roman"/>
          <w:b/>
          <w:lang w:eastAsia="ru-RU"/>
        </w:rPr>
      </w:pPr>
      <w:r>
        <w:rPr>
          <w:rFonts w:ascii="Times New Roman" w:eastAsia="Times New Roman" w:hAnsi="Times New Roman"/>
          <w:b/>
          <w:lang w:eastAsia="ru-RU"/>
        </w:rPr>
        <w:t>ПРОЧИЕ УСЛОВИЯ ДОГОВОРА</w:t>
      </w:r>
    </w:p>
    <w:p w14:paraId="6BFB8C28"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Все изменения и дополнения к Договору действительны в том случае, если они оформлены Сторонами в дополнительных соглашениях к Договору.</w:t>
      </w:r>
    </w:p>
    <w:p w14:paraId="2C3CBDB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Ни одна из Сторон не вправе передавать свои права по Договору третьим лицам без получения предварительного письменного согласия от другой Стороны.</w:t>
      </w:r>
    </w:p>
    <w:p w14:paraId="3147C205" w14:textId="566168A5"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Договор вступает в силу с момента его подписания и действует </w:t>
      </w:r>
      <w:r w:rsidR="007E1B43">
        <w:rPr>
          <w:rFonts w:ascii="Times New Roman" w:eastAsia="Times New Roman" w:hAnsi="Times New Roman"/>
          <w:lang w:eastAsia="ru-RU"/>
        </w:rPr>
        <w:t>до 31.12</w:t>
      </w:r>
      <w:r w:rsidR="0026230C">
        <w:rPr>
          <w:rFonts w:ascii="Times New Roman" w:eastAsia="Times New Roman" w:hAnsi="Times New Roman"/>
          <w:lang w:eastAsia="ru-RU"/>
        </w:rPr>
        <w:t>.2026</w:t>
      </w:r>
      <w:r>
        <w:rPr>
          <w:rFonts w:ascii="Times New Roman" w:eastAsia="Times New Roman" w:hAnsi="Times New Roman"/>
          <w:lang w:eastAsia="ru-RU"/>
        </w:rPr>
        <w:t xml:space="preserve">. При этом Стороны обязуются исполнить уже принятые на себя обязательства и после срока, указанного в настоящем пункте Договора. </w:t>
      </w:r>
    </w:p>
    <w:p w14:paraId="28EB02CC"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Договор может быть расторгнут в любое время по соглашению Сторон.</w:t>
      </w:r>
    </w:p>
    <w:p w14:paraId="5AD722C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hAnsi="Times New Roman"/>
        </w:rPr>
        <w:t>Все подписанные к Договору Приложения являются его неотъемлемой частью.</w:t>
      </w:r>
    </w:p>
    <w:p w14:paraId="0A5EF262"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Вся переписка по предмету Договора, предшествующая его заключению, теряет юридическую силу со дня заключения Договора.</w:t>
      </w:r>
    </w:p>
    <w:p w14:paraId="77856042"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Покупатель вправе отказаться от Договора полностью или частично в одностороннем внесудебном порядке в случаях просрочки поставки Товара с надлежащим качеством либо в случае поставки некачественного Товара, письменно уведомив об этом Поставщика.</w:t>
      </w:r>
    </w:p>
    <w:p w14:paraId="52CAA8D4"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Поставщик вправе отказаться от исполнения Договора, если Покупатель в нарушение Договора необоснованно неоднократно отказывается принять Товар или необоснованно неоднократно нарушает сроки оплаты поставленного Товара надлежащего качества, соответствующего условиям Договора, поставленного в срок, указанный в Спецификациях или Счетах, письменно уведомив об этом Покупателя.</w:t>
      </w:r>
    </w:p>
    <w:p w14:paraId="43BBB99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Претензионный порядок досудебного урегулирования споров из Договора является для Сторон обязательным. Срок ответа на претензию составляет 10 (Десять) рабочих дней с момента ее получения. </w:t>
      </w:r>
    </w:p>
    <w:p w14:paraId="13CB90E7"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Претензионные письма, требования, заявления, акты, уведомления и прочая документация (далее – документация) направляются Сторонами по адресам Сторон, указанным в Договоре. При этом надлежащим отправлением Стороне различного рода документации по Договору признаются, в том числе:</w:t>
      </w:r>
    </w:p>
    <w:p w14:paraId="0382A67E" w14:textId="77777777" w:rsidR="00D84F84" w:rsidRDefault="006D429B">
      <w:p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отправка на электронную почту Стороны, указанную в Договоре. При этом доказательством получения документации Стороной по электронной почте служит, в частности, автоматическое уведомление почтового агента о поступлении сообщения/уведомления в почтовый ящик адресата, и не имеет значения, уведомил ли адресат адресанта о прочтении письма; </w:t>
      </w:r>
    </w:p>
    <w:p w14:paraId="4639E892" w14:textId="77777777" w:rsidR="00D84F84" w:rsidRDefault="006D429B">
      <w:p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lastRenderedPageBreak/>
        <w:t xml:space="preserve">- Отправка документации по почте заказным письмом с уведомлением о вручении либо курьерской доставкой на почтовый адрес Стороны, указанный в Договоре. При этом письмо считается </w:t>
      </w:r>
      <w:proofErr w:type="gramStart"/>
      <w:r>
        <w:rPr>
          <w:rFonts w:ascii="Times New Roman" w:eastAsia="Times New Roman" w:hAnsi="Times New Roman"/>
          <w:lang w:eastAsia="ru-RU"/>
        </w:rPr>
        <w:t>надлежащим образом</w:t>
      </w:r>
      <w:proofErr w:type="gramEnd"/>
      <w:r>
        <w:rPr>
          <w:rFonts w:ascii="Times New Roman" w:eastAsia="Times New Roman" w:hAnsi="Times New Roman"/>
          <w:lang w:eastAsia="ru-RU"/>
        </w:rPr>
        <w:t xml:space="preserve"> отправленным одной Стороной и полученным другой Стороной по истечении 10 (Десяти) рабочих дней со дня его отправки;</w:t>
      </w:r>
    </w:p>
    <w:p w14:paraId="369BF6BE"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вручение нарочным уполномоченным лицам Сторон.</w:t>
      </w:r>
    </w:p>
    <w:p w14:paraId="1855985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 получения подлинника документации ее копия с подписью и печатью, полученная по электронной почте, имеет силу оригинала.</w:t>
      </w:r>
    </w:p>
    <w:p w14:paraId="26C2EA40"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Направление Сторонами претензионных и иных писем, документации иным способом, чем указано в п. 6.10 Договора, не допускается. </w:t>
      </w:r>
    </w:p>
    <w:p w14:paraId="1EA1512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Спорные вопросы, возникающие в ходе исполнения Договора, разрешаются всеми Сторонами по Договору путем переговоров, и возникшие договоренности в обязательном порядке фиксируются дополнительным соглашением Сторон, подписанным уполномоченными лицами. В случае недостижения согласия между Сторонами, спор рассматривается в Арбитражном суде Челябинской области.</w:t>
      </w:r>
    </w:p>
    <w:p w14:paraId="2DB2E59D"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 xml:space="preserve">Стороны обязаны уведомлять друг друга обо всех изменениях, вносимых в реквизиты Сторон, указанные в Договоре, путем направления соответствующего дополнительного соглашения, надлежащим образом оформленного Стороной, которая инициирует внесение таких изменений.  </w:t>
      </w:r>
      <w:r>
        <w:rPr>
          <w:rFonts w:ascii="Times New Roman" w:hAnsi="Times New Roman"/>
        </w:rPr>
        <w:t xml:space="preserve">До получения извещения об указанных обстоятельствах все действия с участием уполномоченных представителей сторон признаются надлежащими. </w:t>
      </w:r>
      <w:r>
        <w:rPr>
          <w:rFonts w:ascii="Times New Roman" w:eastAsia="Times New Roman" w:hAnsi="Times New Roman"/>
          <w:lang w:eastAsia="ru-RU"/>
        </w:rPr>
        <w:t>Сторона, не известившая (несвоевременно известившая) другую Сторону об изменениях в реквизитах, указанных в разделе 7 Договора, несет риски и ответственность за все связанные с этим неблагоприятные последствия.</w:t>
      </w:r>
    </w:p>
    <w:p w14:paraId="431F8476" w14:textId="77777777" w:rsidR="00D84F84" w:rsidRDefault="006D429B">
      <w:pPr>
        <w:pStyle w:val="a3"/>
        <w:numPr>
          <w:ilvl w:val="0"/>
          <w:numId w:val="17"/>
        </w:numPr>
        <w:spacing w:before="240"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Стороны подтверждают, что лица, подписавшие Договор, имеют на это надлежащим образом оформленные полномочия. Поставщик подтверждает:</w:t>
      </w:r>
    </w:p>
    <w:p w14:paraId="2B298733"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является надлежащим образом зарегистрированной организацией;</w:t>
      </w:r>
    </w:p>
    <w:p w14:paraId="73346B51"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все сведения о Поставщике в ЕГРЮЛ достоверны. Если в дальнейшем в ЕГРЮЛ появится запись о недостоверности сведений о Поставщике, он обязуется в течение 1 (одного) месяца внести в ЕГРЮЛ достоверные сведения или подтвердить регистрирующему органу, что сведения достоверны;</w:t>
      </w:r>
    </w:p>
    <w:p w14:paraId="3D0600AE"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Поставщик отражает все операции по Договору, включая полученные от Покупателя авансы и реализацию Товара Покупателю, в учете, бухгалтерской и налоговой отчетности, в том числе НДС, уплаченный Покупателем в составе цены Товара;</w:t>
      </w:r>
    </w:p>
    <w:p w14:paraId="2A54EF99"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Поставщик обязуется выставить Покупателю правильно оформленные счета-фактуры, первичные документы в соответствии с требованиями действующего законодательства РФ.</w:t>
      </w:r>
    </w:p>
    <w:p w14:paraId="17789900"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 xml:space="preserve">что Поставщик обеспечивает Покупателя необходимой информацией (в соответствии с полученными от Покупателя письменными требованиями (просьбами) относительно формы предоставления информации и сроков ее передачи Покупателя), позволяющей Покупателю отвечать на любые правомерные требования по предоставлению такой информации, полученные от каких бы то ни было органов власти, отвечающих за начисление или сбор налогов; </w:t>
      </w:r>
    </w:p>
    <w:p w14:paraId="0892555E" w14:textId="77777777" w:rsidR="00D84F84" w:rsidRDefault="006D429B">
      <w:pPr>
        <w:pStyle w:val="a3"/>
        <w:numPr>
          <w:ilvl w:val="0"/>
          <w:numId w:val="20"/>
        </w:numPr>
        <w:spacing w:before="240" w:after="0" w:line="240" w:lineRule="auto"/>
        <w:ind w:left="567" w:firstLine="0"/>
        <w:jc w:val="both"/>
        <w:rPr>
          <w:rFonts w:ascii="Times New Roman" w:eastAsia="Times New Roman" w:hAnsi="Times New Roman"/>
          <w:lang w:eastAsia="ru-RU"/>
        </w:rPr>
      </w:pPr>
      <w:r>
        <w:rPr>
          <w:rFonts w:ascii="Times New Roman" w:eastAsia="Times New Roman" w:hAnsi="Times New Roman"/>
          <w:lang w:eastAsia="ru-RU"/>
        </w:rPr>
        <w:t>что в случае получения Покупателем требования налогового органа о предоставлении документов, относящихся к Договору с Поставщиком, Поставщик обязуется его исполнить в течение 5 (пяти) рабочих дней со дня его получения.</w:t>
      </w:r>
    </w:p>
    <w:p w14:paraId="70E1ABBF" w14:textId="77777777" w:rsidR="00D84F84" w:rsidRDefault="006D429B">
      <w:pPr>
        <w:pStyle w:val="afb"/>
        <w:numPr>
          <w:ilvl w:val="0"/>
          <w:numId w:val="17"/>
        </w:numPr>
        <w:ind w:left="567" w:hanging="567"/>
        <w:jc w:val="both"/>
        <w:rPr>
          <w:sz w:val="22"/>
          <w:szCs w:val="22"/>
        </w:rPr>
      </w:pPr>
      <w:r>
        <w:rPr>
          <w:sz w:val="22"/>
          <w:szCs w:val="22"/>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действий органов государственной власти или других независящих от Сторон обстоятельств.</w:t>
      </w:r>
    </w:p>
    <w:p w14:paraId="1C86ABDC" w14:textId="77777777" w:rsidR="00D84F84" w:rsidRDefault="006D429B">
      <w:pPr>
        <w:pStyle w:val="afb"/>
        <w:numPr>
          <w:ilvl w:val="0"/>
          <w:numId w:val="17"/>
        </w:numPr>
        <w:ind w:left="567" w:hanging="567"/>
        <w:jc w:val="both"/>
        <w:rPr>
          <w:sz w:val="22"/>
          <w:szCs w:val="22"/>
        </w:rPr>
      </w:pPr>
      <w:r>
        <w:rPr>
          <w:sz w:val="22"/>
          <w:szCs w:val="22"/>
        </w:rPr>
        <w:t xml:space="preserve">Сторона, которая не может выполнить обязательства по Договору в силу обстоятельств, указанных в п. 6.16 Договора, должна своевременно, но не позднее </w:t>
      </w:r>
      <w:r>
        <w:rPr>
          <w:rStyle w:val="databind"/>
          <w:i w:val="0"/>
          <w:color w:val="000000"/>
          <w:sz w:val="22"/>
          <w:szCs w:val="22"/>
        </w:rPr>
        <w:t>5 (Пяти)</w:t>
      </w:r>
      <w:r>
        <w:rPr>
          <w:sz w:val="22"/>
          <w:szCs w:val="22"/>
        </w:rPr>
        <w:t>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14:paraId="757BD8EE" w14:textId="77777777" w:rsidR="00D84F84" w:rsidRDefault="006D429B">
      <w:pPr>
        <w:pStyle w:val="a3"/>
        <w:numPr>
          <w:ilvl w:val="0"/>
          <w:numId w:val="17"/>
        </w:numPr>
        <w:spacing w:after="0" w:line="240" w:lineRule="auto"/>
        <w:ind w:left="567" w:hanging="567"/>
        <w:jc w:val="both"/>
        <w:rPr>
          <w:rFonts w:ascii="Times New Roman" w:eastAsia="Times New Roman" w:hAnsi="Times New Roman"/>
          <w:lang w:eastAsia="ru-RU"/>
        </w:rPr>
      </w:pPr>
      <w:r>
        <w:rPr>
          <w:rFonts w:ascii="Times New Roman" w:eastAsia="Times New Roman" w:hAnsi="Times New Roman"/>
          <w:lang w:eastAsia="ru-RU"/>
        </w:rPr>
        <w:t>Договор составлен в 2-х экземплярах, по одному для каждой из Сторон, при этом оба экземпляра имеют равную юридическую силу.</w:t>
      </w:r>
    </w:p>
    <w:p w14:paraId="6FC5118C" w14:textId="41894563" w:rsidR="009D103A" w:rsidRPr="00CB34BE" w:rsidRDefault="009D103A" w:rsidP="009D103A">
      <w:pPr>
        <w:pStyle w:val="docdata"/>
        <w:numPr>
          <w:ilvl w:val="0"/>
          <w:numId w:val="17"/>
        </w:numPr>
        <w:spacing w:before="0" w:beforeAutospacing="0" w:after="0" w:afterAutospacing="0"/>
        <w:jc w:val="both"/>
      </w:pPr>
      <w:r w:rsidRPr="00CB34BE">
        <w:rPr>
          <w:color w:val="000000"/>
        </w:rPr>
        <w:t>Обеспечение исполнения договора:</w:t>
      </w:r>
      <w:r w:rsidR="0035383A">
        <w:rPr>
          <w:color w:val="000000"/>
        </w:rPr>
        <w:t xml:space="preserve"> не установлено.</w:t>
      </w:r>
    </w:p>
    <w:p w14:paraId="2B3E23A4" w14:textId="77777777" w:rsidR="00D84F84" w:rsidRDefault="00D84F84">
      <w:pPr>
        <w:pStyle w:val="a3"/>
        <w:spacing w:after="0" w:line="240" w:lineRule="auto"/>
        <w:jc w:val="both"/>
        <w:rPr>
          <w:rFonts w:ascii="Times New Roman" w:eastAsia="Times New Roman" w:hAnsi="Times New Roman"/>
          <w:lang w:eastAsia="ru-RU"/>
        </w:rPr>
      </w:pPr>
      <w:bookmarkStart w:id="3" w:name="_GoBack"/>
      <w:bookmarkEnd w:id="3"/>
    </w:p>
    <w:p w14:paraId="09EA03C1" w14:textId="77777777" w:rsidR="00D84F84" w:rsidRDefault="006D429B">
      <w:pPr>
        <w:pStyle w:val="a3"/>
        <w:numPr>
          <w:ilvl w:val="0"/>
          <w:numId w:val="25"/>
        </w:numPr>
        <w:spacing w:after="0" w:line="240" w:lineRule="auto"/>
        <w:jc w:val="center"/>
        <w:rPr>
          <w:rFonts w:ascii="Times New Roman" w:eastAsia="Times New Roman" w:hAnsi="Times New Roman"/>
          <w:b/>
          <w:bCs/>
          <w:lang w:eastAsia="ru-RU"/>
        </w:rPr>
      </w:pPr>
      <w:r>
        <w:rPr>
          <w:rFonts w:ascii="Times New Roman" w:eastAsia="Times New Roman" w:hAnsi="Times New Roman"/>
          <w:b/>
          <w:bCs/>
          <w:lang w:eastAsia="ru-RU"/>
        </w:rPr>
        <w:t>ЭЛЕКТРОННЫЙ ДОКУМЕНТООБОРОТ</w:t>
      </w:r>
    </w:p>
    <w:p w14:paraId="719EA6ED" w14:textId="77777777" w:rsidR="00D84F84" w:rsidRDefault="00D84F84">
      <w:pPr>
        <w:pStyle w:val="a3"/>
        <w:spacing w:after="0" w:line="240" w:lineRule="auto"/>
        <w:ind w:left="360"/>
        <w:rPr>
          <w:rFonts w:ascii="Times New Roman" w:eastAsia="Times New Roman" w:hAnsi="Times New Roman"/>
          <w:lang w:eastAsia="ru-RU"/>
        </w:rPr>
      </w:pPr>
    </w:p>
    <w:p w14:paraId="6E76CB8E"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Для повышения уровня сохранности и защиты передаваемых документов и информации, содержащейся в них, Стороны пришли к соглашению о возможности использовании, наряду с подписанием документов, перечисленных в п.7.5 настоящего Договора, на бумажном носителе с проставлением рукописной подписи и печати, с момента подписания настоящего Соглашения системы электронного документооборота и организации электронного обмена документами, а также </w:t>
      </w:r>
      <w:r>
        <w:rPr>
          <w:rFonts w:ascii="Times New Roman" w:eastAsia="Times New Roman" w:hAnsi="Times New Roman"/>
          <w:lang w:eastAsia="ru-RU"/>
        </w:rPr>
        <w:lastRenderedPageBreak/>
        <w:t xml:space="preserve">об использовании усиленной квалифицированной электронно-цифровой подписи (в дальнейшем именуемой – «УКЭП»). </w:t>
      </w:r>
    </w:p>
    <w:p w14:paraId="5E6BF15B"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настоящим признают действие документов, перечисленных в пункте 7.5 настоящего договора, подготовленных в соответствии или в связи с Договором, подписанных посредством УКЭП, наравне с оригиналами. Электронный документ, подписанный УКЭП, порождает для Сторон юридические последствия и является доказательством в судебных разбирательствах. </w:t>
      </w:r>
    </w:p>
    <w:p w14:paraId="6E172A1D"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При подписании документа посредством УКЭП дополнительное изготовление соответствующего документа на бумажном носителе с проставлением рукописной подписи и печати не требуется. </w:t>
      </w:r>
    </w:p>
    <w:p w14:paraId="09B7969F"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В случае, если действующим законодательством РФ предусмотрено обязательное привлечение специализированных провайдеров (третьих лиц) для организации подписания документа УКЭП с его последующей передачей другой стороне, расходы на привлечение специализированного провайдера каждая Сторона несет самостоятельно за свой счет. </w:t>
      </w:r>
    </w:p>
    <w:p w14:paraId="6319FD71"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договорились, что они вправе подписывать нижеперечисленные документы с использованием УКЭП, а также осуществлять обмен ими через Оператора электронного документооборота: </w:t>
      </w:r>
    </w:p>
    <w:p w14:paraId="771CD44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Формализованные электронные документы – электронные документы, для которых российскими нормативными правовыми актами установлены электронные форматы: </w:t>
      </w:r>
    </w:p>
    <w:p w14:paraId="2808AE24"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счет-фактура; </w:t>
      </w:r>
    </w:p>
    <w:p w14:paraId="700D68C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корректировочный счет-фактура; </w:t>
      </w:r>
    </w:p>
    <w:p w14:paraId="4D7981FE"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документ об отгрузке товаров (выполнении работ), передаче имущественных прав (документ об оказании услуг); </w:t>
      </w:r>
    </w:p>
    <w:p w14:paraId="497CD61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счет-фактура и первичный документ (универсальный передаточный документ); </w:t>
      </w:r>
    </w:p>
    <w:p w14:paraId="552E5B5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документ об изменении стоимости, включающий в себя корректировочный счет-фактуру (универсальный корректировочный документ). </w:t>
      </w:r>
    </w:p>
    <w:p w14:paraId="6E7305C6"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Неформализованные электронные документы, обмен которыми может осуществляться в рамках настоящего соглашения: </w:t>
      </w:r>
    </w:p>
    <w:p w14:paraId="4DB16FB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Договор поставки; </w:t>
      </w:r>
    </w:p>
    <w:p w14:paraId="2B17CA2D"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Дополнительные соглашения, протоколы разногласий, протоколы согласования разногласий и иные приложения к Договору поставки; </w:t>
      </w:r>
    </w:p>
    <w:p w14:paraId="4AB3DC24"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Спецификации; </w:t>
      </w:r>
    </w:p>
    <w:p w14:paraId="711128F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счета; </w:t>
      </w:r>
    </w:p>
    <w:p w14:paraId="3A5D8E68"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заявки; </w:t>
      </w:r>
    </w:p>
    <w:p w14:paraId="322CFD3B"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доверенность; </w:t>
      </w:r>
    </w:p>
    <w:p w14:paraId="02FB84EC"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акты сверок; </w:t>
      </w:r>
    </w:p>
    <w:p w14:paraId="062705F7"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расчеты неустойки (штрафа, пени). </w:t>
      </w:r>
    </w:p>
    <w:p w14:paraId="221C7900"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договорились, если после подписания Сторонами двустороннего документа в нем обнаружилась ошибка, опечатка или другие неточности, а также по иным согласованным Сторонами причинам, одна из Сторон вправе в течение 3 (трех) рабочих дней с момента подписания документа направить запрос через систему электронного документооборота другой Стороне на аннулирование документа. По истечении 3 (трех) рабочих дней запросы на аннулирование не рассматриваются и не принимаются. </w:t>
      </w:r>
    </w:p>
    <w:p w14:paraId="395ABC2E"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В случае наступления форс-мажорных обстоятельств, таких как: </w:t>
      </w:r>
    </w:p>
    <w:p w14:paraId="68F1F1F9"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недоступность платформы EDI-провайдера, </w:t>
      </w:r>
    </w:p>
    <w:p w14:paraId="24DCBF51"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 поврежденность или недоступность каналов связи, </w:t>
      </w:r>
    </w:p>
    <w:p w14:paraId="43A44272" w14:textId="77777777" w:rsidR="00D84F84" w:rsidRDefault="006D429B">
      <w:pPr>
        <w:pStyle w:val="a3"/>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сбой учетной системы, стороны оформляют и подписывают документы, перечисленные в пункте 7.5 настоящего Договора, на бумажном носителе либо посредством обмена документами по электронной почте до момента устранения таких обстоятельств.</w:t>
      </w:r>
    </w:p>
    <w:p w14:paraId="0F95D5DA"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Стороны несут ответственность за использование УКЭП своими Владельцами ключей электронных подписей. Каждая из Сторон несет ответственность за обеспечение конфиденциальности УКЭП, недопущение использования принадлежащих ей УКЭП без ее согласия, за нарушение порядка использования УКЭП, установленного Регламентом Удостоверяющего центра, выдавшего ключ УКЭП /сертификат ключа проверки УКЭП, принятие организационных предотвращению несанкционированного доступа к соответствующим компьютерам и мер по установленному на них программному обеспечению и средствам криптографической защиты информации, а также в помещения, в которых они установлены. Если в сертификате УКЭП не указан орган или физическое лицо, действующие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его полномочий. Если сертификат УКЭП содержит наименование органа </w:t>
      </w:r>
      <w:r>
        <w:rPr>
          <w:rFonts w:ascii="Times New Roman" w:eastAsia="Times New Roman" w:hAnsi="Times New Roman"/>
          <w:lang w:eastAsia="ru-RU"/>
        </w:rPr>
        <w:lastRenderedPageBreak/>
        <w:t>или данные физического лица, действующего от имени организации при подписании электронного документа, то при получении подписанного электронного документа получающая Сторона добросовестно исходит из того, что от имени направляющей Стороны документ подписан надлежащим лицом, действующим в рамках своих полномочий и/или имеющим соответствующую доверенность.</w:t>
      </w:r>
    </w:p>
    <w:p w14:paraId="0239B5C9"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Сторона, в результате действий (бездействия) уполномоченных представителей которой причинены убытки другой Стороне неправомерным (т.е. нарушающим настоящее Соглашение и/или нормативно-правовые акты Российской Федерации) использованием УКЭП, обязана возместить убытки пострадавшей Стороне в полном объеме. </w:t>
      </w:r>
    </w:p>
    <w:p w14:paraId="7AFF8C39"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 xml:space="preserve">Сторона, получившая электронный документ, подписанный УКЭП, с нарушением требований настоящего Соглашения или законодательства Российской Федерации, освобождается от ответственности за убытки, причиненные другой Стороне, в результате отказа от исполнения такого электронного документа. </w:t>
      </w:r>
    </w:p>
    <w:p w14:paraId="38B36D5B" w14:textId="77777777" w:rsidR="00D84F84" w:rsidRDefault="006D429B">
      <w:pPr>
        <w:pStyle w:val="a3"/>
        <w:numPr>
          <w:ilvl w:val="1"/>
          <w:numId w:val="32"/>
        </w:numPr>
        <w:spacing w:after="0" w:line="240" w:lineRule="auto"/>
        <w:ind w:left="567"/>
        <w:jc w:val="both"/>
        <w:rPr>
          <w:rFonts w:ascii="Times New Roman" w:eastAsia="Times New Roman" w:hAnsi="Times New Roman"/>
          <w:lang w:eastAsia="ru-RU"/>
        </w:rPr>
      </w:pPr>
      <w:r>
        <w:rPr>
          <w:rFonts w:ascii="Times New Roman" w:eastAsia="Times New Roman" w:hAnsi="Times New Roman"/>
          <w:lang w:eastAsia="ru-RU"/>
        </w:rPr>
        <w:t>Во всем ином, что прямо не урегулировано в настоящем Договоре, Стороны руководствуются условиями Договора, а также действующим законодательством РФ (в том числе Федеральным законом от 06.04.2011 N 63-ФЗ «Об электронной подписи»).</w:t>
      </w:r>
    </w:p>
    <w:p w14:paraId="56771632" w14:textId="77777777" w:rsidR="00D84F84" w:rsidRDefault="00D84F84">
      <w:pPr>
        <w:pStyle w:val="a3"/>
        <w:spacing w:after="0" w:line="240" w:lineRule="auto"/>
        <w:jc w:val="both"/>
        <w:rPr>
          <w:rFonts w:ascii="Times New Roman" w:eastAsia="Times New Roman" w:hAnsi="Times New Roman"/>
          <w:lang w:eastAsia="ru-RU"/>
        </w:rPr>
      </w:pPr>
    </w:p>
    <w:p w14:paraId="098C2CCE" w14:textId="77777777" w:rsidR="00D84F84" w:rsidRDefault="006D429B">
      <w:pPr>
        <w:pStyle w:val="a3"/>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9. ПРИЛОЖЕНИЯ</w:t>
      </w:r>
    </w:p>
    <w:p w14:paraId="619F8C36" w14:textId="4CCF1C82" w:rsidR="00D84F84" w:rsidRDefault="006D429B">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9.1. Приложение №1 – «Спецификация».</w:t>
      </w:r>
    </w:p>
    <w:p w14:paraId="40859140" w14:textId="77421E12" w:rsidR="004B2CEA" w:rsidRDefault="004B2CEA">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9.2.</w:t>
      </w:r>
      <w:r w:rsidRPr="004B2CEA">
        <w:rPr>
          <w:rFonts w:ascii="Times New Roman" w:eastAsia="Times New Roman" w:hAnsi="Times New Roman"/>
          <w:lang w:eastAsia="ru-RU"/>
        </w:rPr>
        <w:t xml:space="preserve"> Приложение №2</w:t>
      </w:r>
      <w:r w:rsidR="006620ED">
        <w:rPr>
          <w:rFonts w:ascii="Times New Roman" w:eastAsia="Times New Roman" w:hAnsi="Times New Roman"/>
          <w:lang w:eastAsia="ru-RU"/>
        </w:rPr>
        <w:t xml:space="preserve"> – «Техническое задание»</w:t>
      </w:r>
    </w:p>
    <w:p w14:paraId="40D2E85B" w14:textId="44CF717A" w:rsidR="00D84F84" w:rsidRDefault="004B2CEA">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9.3. Приложение №3</w:t>
      </w:r>
      <w:r w:rsidR="006D429B">
        <w:rPr>
          <w:rFonts w:ascii="Times New Roman" w:eastAsia="Times New Roman" w:hAnsi="Times New Roman"/>
          <w:lang w:eastAsia="ru-RU"/>
        </w:rPr>
        <w:t xml:space="preserve"> – «Стандартная оговорка об исполнении налоговых обязательств по НДС».</w:t>
      </w:r>
    </w:p>
    <w:p w14:paraId="7628C4BF" w14:textId="23B93106" w:rsidR="00D84F84" w:rsidRDefault="004B2CEA">
      <w:pPr>
        <w:pStyle w:val="a3"/>
        <w:spacing w:after="0" w:line="240" w:lineRule="auto"/>
        <w:jc w:val="both"/>
        <w:rPr>
          <w:rFonts w:ascii="Times New Roman" w:eastAsia="Times New Roman" w:hAnsi="Times New Roman"/>
          <w:lang w:eastAsia="ru-RU"/>
        </w:rPr>
      </w:pPr>
      <w:r>
        <w:rPr>
          <w:rFonts w:ascii="Times New Roman" w:eastAsia="Times New Roman" w:hAnsi="Times New Roman"/>
          <w:lang w:eastAsia="ru-RU"/>
        </w:rPr>
        <w:t>9.4. Приложение №4</w:t>
      </w:r>
      <w:r w:rsidR="006D429B">
        <w:rPr>
          <w:rFonts w:ascii="Times New Roman" w:eastAsia="Times New Roman" w:hAnsi="Times New Roman"/>
          <w:lang w:eastAsia="ru-RU"/>
        </w:rPr>
        <w:t xml:space="preserve"> – «Стандартная оговорка о возмещении убытков от налоговых претензий, связанных с недобросовестностью контрагента».</w:t>
      </w:r>
    </w:p>
    <w:p w14:paraId="2C996283" w14:textId="13650BB1" w:rsidR="0068157B" w:rsidRDefault="0068157B">
      <w:pPr>
        <w:pStyle w:val="a3"/>
        <w:spacing w:after="0" w:line="240" w:lineRule="auto"/>
        <w:jc w:val="both"/>
        <w:rPr>
          <w:rFonts w:ascii="Times New Roman" w:eastAsia="Times New Roman" w:hAnsi="Times New Roman"/>
          <w:lang w:eastAsia="ru-RU"/>
        </w:rPr>
      </w:pPr>
    </w:p>
    <w:p w14:paraId="267E3F72" w14:textId="5454D074" w:rsidR="0068157B" w:rsidRDefault="0068157B">
      <w:pPr>
        <w:pStyle w:val="a3"/>
        <w:spacing w:after="0" w:line="240" w:lineRule="auto"/>
        <w:jc w:val="both"/>
        <w:rPr>
          <w:rFonts w:ascii="Times New Roman" w:eastAsia="Times New Roman" w:hAnsi="Times New Roman"/>
          <w:lang w:eastAsia="ru-RU"/>
        </w:rPr>
      </w:pPr>
    </w:p>
    <w:p w14:paraId="54CDDC63" w14:textId="788CB188" w:rsidR="0068157B" w:rsidRDefault="0068157B">
      <w:pPr>
        <w:pStyle w:val="a3"/>
        <w:spacing w:after="0" w:line="240" w:lineRule="auto"/>
        <w:jc w:val="both"/>
        <w:rPr>
          <w:rFonts w:ascii="Times New Roman" w:eastAsia="Times New Roman" w:hAnsi="Times New Roman"/>
          <w:lang w:eastAsia="ru-RU"/>
        </w:rPr>
      </w:pPr>
    </w:p>
    <w:p w14:paraId="48839A01" w14:textId="77777777" w:rsidR="0068157B" w:rsidRDefault="0068157B">
      <w:pPr>
        <w:pStyle w:val="a3"/>
        <w:spacing w:after="0" w:line="240" w:lineRule="auto"/>
        <w:jc w:val="both"/>
        <w:rPr>
          <w:rFonts w:ascii="Times New Roman" w:eastAsia="Times New Roman" w:hAnsi="Times New Roman"/>
          <w:lang w:eastAsia="ru-RU"/>
        </w:rPr>
      </w:pPr>
    </w:p>
    <w:p w14:paraId="1153E9BD" w14:textId="77777777" w:rsidR="00D84F84" w:rsidRDefault="00D84F84">
      <w:pPr>
        <w:pStyle w:val="a3"/>
        <w:spacing w:after="0" w:line="240" w:lineRule="auto"/>
        <w:jc w:val="both"/>
        <w:rPr>
          <w:rFonts w:ascii="Times New Roman" w:eastAsia="Times New Roman" w:hAnsi="Times New Roman"/>
          <w:lang w:eastAsia="ru-RU"/>
        </w:rPr>
      </w:pPr>
    </w:p>
    <w:p w14:paraId="5B3AA01F" w14:textId="6C478FAA" w:rsidR="00D84F84" w:rsidRDefault="00B406E8">
      <w:pPr>
        <w:pStyle w:val="a3"/>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10. </w:t>
      </w:r>
      <w:r w:rsidR="006D429B">
        <w:rPr>
          <w:rFonts w:ascii="Times New Roman" w:hAnsi="Times New Roman"/>
          <w:b/>
        </w:rPr>
        <w:t>РЕКВИЗИТЫ И АДРЕСА СТОРОН</w:t>
      </w:r>
    </w:p>
    <w:tbl>
      <w:tblPr>
        <w:tblW w:w="9975" w:type="dxa"/>
        <w:tblCellSpacing w:w="15" w:type="dxa"/>
        <w:tblLook w:val="04A0" w:firstRow="1" w:lastRow="0" w:firstColumn="1" w:lastColumn="0" w:noHBand="0" w:noVBand="1"/>
      </w:tblPr>
      <w:tblGrid>
        <w:gridCol w:w="5220"/>
        <w:gridCol w:w="4755"/>
      </w:tblGrid>
      <w:tr w:rsidR="00D84F84" w14:paraId="5C0D7A56" w14:textId="77777777">
        <w:trPr>
          <w:trHeight w:val="5052"/>
          <w:tblCellSpacing w:w="15" w:type="dxa"/>
        </w:trPr>
        <w:tc>
          <w:tcPr>
            <w:tcW w:w="5175"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731DA265" w14:textId="77777777" w:rsidR="00D84F84" w:rsidRDefault="006D429B">
            <w:pPr>
              <w:spacing w:after="0" w:line="240" w:lineRule="auto"/>
              <w:rPr>
                <w:rFonts w:ascii="Times New Roman" w:hAnsi="Times New Roman"/>
                <w:bCs/>
                <w:sz w:val="24"/>
                <w:szCs w:val="24"/>
              </w:rPr>
            </w:pPr>
            <w:r>
              <w:rPr>
                <w:rFonts w:ascii="Times New Roman" w:hAnsi="Times New Roman"/>
                <w:b/>
                <w:sz w:val="24"/>
                <w:szCs w:val="24"/>
              </w:rPr>
              <w:t xml:space="preserve">Покупатель </w:t>
            </w:r>
          </w:p>
          <w:p w14:paraId="52EBF46D"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ООО «ИТЭ»</w:t>
            </w:r>
          </w:p>
          <w:p w14:paraId="410CDD7A"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Юридический и почтовый адрес:</w:t>
            </w:r>
          </w:p>
          <w:p w14:paraId="25997008"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454091 г. Челябинск, ул. Красная, д.4, оф.523</w:t>
            </w:r>
          </w:p>
          <w:p w14:paraId="0A6BAD2A"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ОГРН 1207400036953</w:t>
            </w:r>
          </w:p>
          <w:p w14:paraId="5FDED7F5"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ИНН 7447297114</w:t>
            </w:r>
          </w:p>
          <w:p w14:paraId="030FB896"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КПП 744701001</w:t>
            </w:r>
          </w:p>
          <w:p w14:paraId="0D28F92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р/с 40702810838090003723 в Филиал «Екатеринбургский» </w:t>
            </w:r>
          </w:p>
          <w:p w14:paraId="77EB42E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АО «АЛЬФА-БАНК»</w:t>
            </w:r>
          </w:p>
          <w:p w14:paraId="1771B04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к/с 30101810100000000964</w:t>
            </w:r>
          </w:p>
          <w:p w14:paraId="7F84A32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БИК 046577964</w:t>
            </w:r>
          </w:p>
          <w:p w14:paraId="1E731530"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ОКТМО 75701310 </w:t>
            </w:r>
          </w:p>
          <w:p w14:paraId="4000910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 xml:space="preserve">ОКОПФ 12300 </w:t>
            </w:r>
          </w:p>
          <w:p w14:paraId="70C7A089"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Телефон/Факс: +7(351) 700-24-12</w:t>
            </w:r>
          </w:p>
          <w:p w14:paraId="3566AB6B" w14:textId="77777777" w:rsidR="00D84F84" w:rsidRDefault="006D429B">
            <w:pPr>
              <w:spacing w:after="0" w:line="240" w:lineRule="auto"/>
              <w:rPr>
                <w:rFonts w:ascii="Times New Roman" w:hAnsi="Times New Roman"/>
                <w:bCs/>
                <w:sz w:val="24"/>
                <w:szCs w:val="24"/>
              </w:rPr>
            </w:pPr>
            <w:r>
              <w:rPr>
                <w:rFonts w:ascii="Times New Roman" w:hAnsi="Times New Roman"/>
                <w:sz w:val="24"/>
                <w:szCs w:val="24"/>
              </w:rPr>
              <w:t>Эл. почта:</w:t>
            </w:r>
            <w:r>
              <w:rPr>
                <w:rFonts w:ascii="Times New Roman" w:hAnsi="Times New Roman"/>
                <w:bCs/>
                <w:sz w:val="24"/>
                <w:szCs w:val="24"/>
              </w:rPr>
              <w:t xml:space="preserve"> </w:t>
            </w:r>
            <w:bookmarkStart w:id="4" w:name="_Hlk126055791"/>
            <w:r>
              <w:rPr>
                <w:rFonts w:ascii="Times New Roman" w:hAnsi="Times New Roman"/>
                <w:bCs/>
                <w:sz w:val="24"/>
                <w:szCs w:val="24"/>
                <w:lang w:val="en-US"/>
              </w:rPr>
              <w:fldChar w:fldCharType="begin"/>
            </w:r>
            <w:r>
              <w:rPr>
                <w:rFonts w:ascii="Times New Roman" w:hAnsi="Times New Roman"/>
                <w:bCs/>
                <w:sz w:val="24"/>
                <w:szCs w:val="24"/>
                <w:lang w:val="en-US"/>
              </w:rPr>
              <w:instrText>HYPERLINK</w:instrText>
            </w:r>
            <w:r>
              <w:rPr>
                <w:rFonts w:ascii="Times New Roman" w:hAnsi="Times New Roman"/>
                <w:bCs/>
                <w:sz w:val="24"/>
                <w:szCs w:val="24"/>
              </w:rPr>
              <w:instrText xml:space="preserve"> "</w:instrText>
            </w:r>
            <w:r>
              <w:rPr>
                <w:rFonts w:ascii="Times New Roman" w:hAnsi="Times New Roman"/>
                <w:bCs/>
                <w:sz w:val="24"/>
                <w:szCs w:val="24"/>
                <w:lang w:val="en-US"/>
              </w:rPr>
              <w:instrText>mailto</w:instrText>
            </w:r>
            <w:r>
              <w:rPr>
                <w:rFonts w:ascii="Times New Roman" w:hAnsi="Times New Roman"/>
                <w:bCs/>
                <w:sz w:val="24"/>
                <w:szCs w:val="24"/>
              </w:rPr>
              <w:instrText>:</w:instrText>
            </w:r>
            <w:r>
              <w:rPr>
                <w:rFonts w:ascii="Times New Roman" w:hAnsi="Times New Roman"/>
                <w:bCs/>
                <w:sz w:val="24"/>
                <w:szCs w:val="24"/>
                <w:lang w:val="en-US"/>
              </w:rPr>
              <w:instrText>info</w:instrText>
            </w:r>
            <w:r>
              <w:rPr>
                <w:rFonts w:ascii="Times New Roman" w:hAnsi="Times New Roman"/>
                <w:bCs/>
                <w:sz w:val="24"/>
                <w:szCs w:val="24"/>
              </w:rPr>
              <w:instrText>@</w:instrText>
            </w:r>
            <w:r>
              <w:rPr>
                <w:rFonts w:ascii="Times New Roman" w:hAnsi="Times New Roman"/>
                <w:bCs/>
                <w:sz w:val="24"/>
                <w:szCs w:val="24"/>
                <w:lang w:val="en-US"/>
              </w:rPr>
              <w:instrText>ite</w:instrText>
            </w:r>
            <w:r>
              <w:rPr>
                <w:rFonts w:ascii="Times New Roman" w:hAnsi="Times New Roman"/>
                <w:bCs/>
                <w:sz w:val="24"/>
                <w:szCs w:val="24"/>
              </w:rPr>
              <w:instrText>-</w:instrText>
            </w:r>
            <w:r>
              <w:rPr>
                <w:rFonts w:ascii="Times New Roman" w:hAnsi="Times New Roman"/>
                <w:bCs/>
                <w:sz w:val="24"/>
                <w:szCs w:val="24"/>
                <w:lang w:val="en-US"/>
              </w:rPr>
              <w:instrText>sz</w:instrText>
            </w:r>
            <w:r>
              <w:rPr>
                <w:rFonts w:ascii="Times New Roman" w:hAnsi="Times New Roman"/>
                <w:bCs/>
                <w:sz w:val="24"/>
                <w:szCs w:val="24"/>
              </w:rPr>
              <w:instrText>.</w:instrText>
            </w:r>
            <w:r>
              <w:rPr>
                <w:rFonts w:ascii="Times New Roman" w:hAnsi="Times New Roman"/>
                <w:bCs/>
                <w:sz w:val="24"/>
                <w:szCs w:val="24"/>
                <w:lang w:val="en-US"/>
              </w:rPr>
              <w:instrText>ru</w:instrText>
            </w:r>
            <w:r>
              <w:rPr>
                <w:rFonts w:ascii="Times New Roman" w:hAnsi="Times New Roman"/>
                <w:bCs/>
                <w:sz w:val="24"/>
                <w:szCs w:val="24"/>
              </w:rPr>
              <w:instrText>"</w:instrText>
            </w:r>
            <w:r>
              <w:rPr>
                <w:rFonts w:ascii="Times New Roman" w:hAnsi="Times New Roman"/>
                <w:bCs/>
                <w:sz w:val="24"/>
                <w:szCs w:val="24"/>
                <w:lang w:val="en-US"/>
              </w:rPr>
              <w:fldChar w:fldCharType="separate"/>
            </w:r>
            <w:r>
              <w:rPr>
                <w:rFonts w:ascii="Times New Roman" w:hAnsi="Times New Roman"/>
                <w:bCs/>
                <w:color w:val="0000FF"/>
                <w:sz w:val="24"/>
                <w:szCs w:val="24"/>
                <w:u w:val="single"/>
                <w:lang w:val="en-US"/>
              </w:rPr>
              <w:t>info</w:t>
            </w:r>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ite</w:t>
            </w:r>
            <w:proofErr w:type="spellEnd"/>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sz</w:t>
            </w:r>
            <w:proofErr w:type="spellEnd"/>
            <w:r>
              <w:rPr>
                <w:rFonts w:ascii="Times New Roman" w:hAnsi="Times New Roman"/>
                <w:bCs/>
                <w:color w:val="0000FF"/>
                <w:sz w:val="24"/>
                <w:szCs w:val="24"/>
                <w:u w:val="single"/>
              </w:rPr>
              <w:t>.</w:t>
            </w:r>
            <w:proofErr w:type="spellStart"/>
            <w:r>
              <w:rPr>
                <w:rFonts w:ascii="Times New Roman" w:hAnsi="Times New Roman"/>
                <w:bCs/>
                <w:color w:val="0000FF"/>
                <w:sz w:val="24"/>
                <w:szCs w:val="24"/>
                <w:u w:val="single"/>
                <w:lang w:val="en-US"/>
              </w:rPr>
              <w:t>ru</w:t>
            </w:r>
            <w:bookmarkEnd w:id="4"/>
            <w:proofErr w:type="spellEnd"/>
            <w:r>
              <w:rPr>
                <w:rFonts w:ascii="Times New Roman" w:hAnsi="Times New Roman"/>
                <w:bCs/>
                <w:sz w:val="24"/>
                <w:szCs w:val="24"/>
                <w:lang w:val="en-US"/>
              </w:rPr>
              <w:fldChar w:fldCharType="end"/>
            </w:r>
          </w:p>
          <w:p w14:paraId="3ECB0741"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Идентификатор ЭДО: 2BE7a177c4be2374c16b362a9e7379ec0fc</w:t>
            </w:r>
          </w:p>
          <w:p w14:paraId="0DE22B39" w14:textId="77777777" w:rsidR="00D84F84" w:rsidRDefault="00D84F84">
            <w:pPr>
              <w:spacing w:after="0" w:line="240" w:lineRule="auto"/>
              <w:rPr>
                <w:rFonts w:ascii="Times New Roman" w:hAnsi="Times New Roman"/>
                <w:bCs/>
                <w:sz w:val="24"/>
                <w:szCs w:val="24"/>
              </w:rPr>
            </w:pPr>
          </w:p>
        </w:tc>
        <w:tc>
          <w:tcPr>
            <w:tcW w:w="471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tcPr>
          <w:p w14:paraId="38A0DEAF" w14:textId="77777777" w:rsidR="00D84F84" w:rsidRDefault="006D429B">
            <w:pPr>
              <w:spacing w:after="0" w:line="240" w:lineRule="auto"/>
              <w:ind w:left="35"/>
              <w:rPr>
                <w:rFonts w:ascii="Times New Roman" w:hAnsi="Times New Roman"/>
                <w:sz w:val="24"/>
                <w:szCs w:val="24"/>
              </w:rPr>
            </w:pPr>
            <w:r>
              <w:rPr>
                <w:rFonts w:ascii="Times New Roman" w:hAnsi="Times New Roman"/>
                <w:b/>
                <w:sz w:val="24"/>
                <w:szCs w:val="24"/>
              </w:rPr>
              <w:t>Поставщик</w:t>
            </w:r>
            <w:r>
              <w:rPr>
                <w:rFonts w:ascii="Times New Roman" w:hAnsi="Times New Roman"/>
                <w:sz w:val="24"/>
                <w:szCs w:val="24"/>
              </w:rPr>
              <w:t xml:space="preserve"> </w:t>
            </w:r>
          </w:p>
          <w:p w14:paraId="0E8BA32A" w14:textId="77777777" w:rsidR="00D84F84" w:rsidRDefault="00D84F84">
            <w:pPr>
              <w:spacing w:after="0" w:line="256" w:lineRule="auto"/>
              <w:ind w:left="35"/>
              <w:rPr>
                <w:rFonts w:ascii="Times New Roman" w:hAnsi="Times New Roman"/>
                <w:sz w:val="24"/>
                <w:szCs w:val="24"/>
              </w:rPr>
            </w:pPr>
          </w:p>
          <w:p w14:paraId="1DFF2F98" w14:textId="77777777" w:rsidR="00D84F84" w:rsidRDefault="006D429B">
            <w:pPr>
              <w:spacing w:after="0" w:line="240" w:lineRule="auto"/>
              <w:rPr>
                <w:rFonts w:ascii="Times New Roman" w:hAnsi="Times New Roman"/>
                <w:bCs/>
                <w:sz w:val="24"/>
                <w:szCs w:val="24"/>
              </w:rPr>
            </w:pPr>
            <w:r>
              <w:rPr>
                <w:rFonts w:ascii="Times New Roman" w:hAnsi="Times New Roman"/>
                <w:bCs/>
                <w:sz w:val="24"/>
                <w:szCs w:val="24"/>
              </w:rPr>
              <w:t>Юридический и почтовый адрес:</w:t>
            </w:r>
          </w:p>
          <w:p w14:paraId="61D18992" w14:textId="77777777" w:rsidR="00D84F84" w:rsidRDefault="00D84F84">
            <w:pPr>
              <w:spacing w:after="0" w:line="256" w:lineRule="auto"/>
              <w:ind w:left="35"/>
              <w:rPr>
                <w:rFonts w:ascii="Times New Roman" w:hAnsi="Times New Roman"/>
                <w:sz w:val="24"/>
                <w:szCs w:val="24"/>
              </w:rPr>
            </w:pPr>
          </w:p>
          <w:p w14:paraId="3E979E73" w14:textId="77777777" w:rsidR="00D84F84" w:rsidRDefault="006D429B">
            <w:pPr>
              <w:spacing w:after="0" w:line="256" w:lineRule="auto"/>
              <w:ind w:left="35"/>
              <w:rPr>
                <w:rFonts w:ascii="Times New Roman" w:hAnsi="Times New Roman"/>
                <w:sz w:val="24"/>
                <w:szCs w:val="24"/>
              </w:rPr>
            </w:pPr>
            <w:r>
              <w:rPr>
                <w:rFonts w:ascii="Times New Roman" w:hAnsi="Times New Roman"/>
                <w:sz w:val="24"/>
                <w:szCs w:val="24"/>
              </w:rPr>
              <w:t>ОГРН</w:t>
            </w:r>
          </w:p>
          <w:p w14:paraId="59A677A5"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ИНН</w:t>
            </w:r>
          </w:p>
          <w:p w14:paraId="6248D4EC"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КПП</w:t>
            </w:r>
          </w:p>
          <w:p w14:paraId="1F1D55BA"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р/с</w:t>
            </w:r>
          </w:p>
          <w:p w14:paraId="436E7AF1"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 xml:space="preserve">в </w:t>
            </w:r>
          </w:p>
          <w:p w14:paraId="006F3623"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 xml:space="preserve">к/с </w:t>
            </w:r>
          </w:p>
          <w:p w14:paraId="457C943D"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БИК</w:t>
            </w:r>
          </w:p>
          <w:p w14:paraId="574FB27D"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ОКТМО</w:t>
            </w:r>
          </w:p>
          <w:p w14:paraId="277F51E8"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ОКОПФ</w:t>
            </w:r>
          </w:p>
          <w:p w14:paraId="5A760BB8" w14:textId="77777777" w:rsidR="00D84F84" w:rsidRDefault="006D429B">
            <w:pPr>
              <w:spacing w:after="0" w:line="256" w:lineRule="auto"/>
              <w:ind w:left="35"/>
              <w:rPr>
                <w:rFonts w:ascii="Times New Roman" w:hAnsi="Times New Roman"/>
                <w:bCs/>
                <w:sz w:val="24"/>
                <w:szCs w:val="24"/>
              </w:rPr>
            </w:pPr>
            <w:r>
              <w:rPr>
                <w:rFonts w:ascii="Times New Roman" w:hAnsi="Times New Roman"/>
                <w:bCs/>
                <w:sz w:val="24"/>
                <w:szCs w:val="24"/>
              </w:rPr>
              <w:t>Телефон/Факс:</w:t>
            </w:r>
          </w:p>
          <w:p w14:paraId="7DAC74E5" w14:textId="77777777" w:rsidR="00D84F84" w:rsidRDefault="006D429B">
            <w:pPr>
              <w:spacing w:after="0" w:line="256" w:lineRule="auto"/>
              <w:ind w:left="35"/>
              <w:rPr>
                <w:rFonts w:ascii="Times New Roman" w:hAnsi="Times New Roman"/>
                <w:sz w:val="24"/>
                <w:szCs w:val="24"/>
              </w:rPr>
            </w:pPr>
            <w:r>
              <w:rPr>
                <w:rFonts w:ascii="Times New Roman" w:hAnsi="Times New Roman"/>
                <w:sz w:val="24"/>
                <w:szCs w:val="24"/>
              </w:rPr>
              <w:t>Эл. почта:</w:t>
            </w:r>
          </w:p>
        </w:tc>
      </w:tr>
      <w:tr w:rsidR="00D84F84" w14:paraId="4BAEBC86" w14:textId="77777777">
        <w:trPr>
          <w:trHeight w:val="1464"/>
          <w:tblCellSpacing w:w="15" w:type="dxa"/>
        </w:trPr>
        <w:tc>
          <w:tcPr>
            <w:tcW w:w="5175"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C1B2CE8"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099676D5"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6C5985D8"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41709FB6"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1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18ABE6B5" w14:textId="77777777" w:rsidR="00D84F84" w:rsidRDefault="00D84F84">
            <w:pPr>
              <w:spacing w:before="100" w:beforeAutospacing="1" w:after="0" w:line="240" w:lineRule="auto"/>
              <w:rPr>
                <w:rFonts w:ascii="Times New Roman" w:hAnsi="Times New Roman"/>
                <w:sz w:val="24"/>
                <w:szCs w:val="24"/>
              </w:rPr>
            </w:pPr>
          </w:p>
          <w:p w14:paraId="15BE5C36"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____________ФИО </w:t>
            </w:r>
          </w:p>
          <w:p w14:paraId="42E44EC5"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09833C2C" w14:textId="77777777" w:rsidR="00D84F84" w:rsidRDefault="00D84F84">
      <w:pPr>
        <w:spacing w:after="0" w:line="240" w:lineRule="auto"/>
        <w:jc w:val="both"/>
        <w:rPr>
          <w:rFonts w:ascii="Times New Roman" w:hAnsi="Times New Roman"/>
          <w:sz w:val="20"/>
          <w:szCs w:val="20"/>
          <w:lang w:eastAsia="ru-RU"/>
        </w:rPr>
      </w:pPr>
    </w:p>
    <w:p w14:paraId="0AA80F26" w14:textId="77777777" w:rsidR="00D84F84" w:rsidRDefault="00D84F84">
      <w:pPr>
        <w:spacing w:after="0" w:line="240" w:lineRule="auto"/>
        <w:jc w:val="both"/>
        <w:rPr>
          <w:rFonts w:ascii="Times New Roman" w:hAnsi="Times New Roman"/>
          <w:sz w:val="20"/>
          <w:szCs w:val="20"/>
          <w:lang w:eastAsia="ru-RU"/>
        </w:rPr>
      </w:pPr>
    </w:p>
    <w:p w14:paraId="6C59C9E4" w14:textId="77777777" w:rsidR="00D84F84" w:rsidRDefault="00D84F84">
      <w:pPr>
        <w:spacing w:after="0" w:line="240" w:lineRule="auto"/>
        <w:jc w:val="both"/>
        <w:rPr>
          <w:rFonts w:ascii="Times New Roman" w:hAnsi="Times New Roman"/>
          <w:sz w:val="20"/>
          <w:szCs w:val="20"/>
          <w:lang w:eastAsia="ru-RU"/>
        </w:rPr>
      </w:pPr>
    </w:p>
    <w:p w14:paraId="4BA32CA9" w14:textId="77777777" w:rsidR="00D84F84" w:rsidRDefault="006D429B">
      <w:pPr>
        <w:pageBreakBefore/>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1</w:t>
      </w:r>
    </w:p>
    <w:p w14:paraId="4DF51A66" w14:textId="77777777" w:rsidR="00D84F84" w:rsidRDefault="006D429B">
      <w:pPr>
        <w:spacing w:after="0" w:line="240" w:lineRule="auto"/>
        <w:jc w:val="right"/>
        <w:rPr>
          <w:rFonts w:ascii="Times New Roman" w:hAnsi="Times New Roman"/>
          <w:sz w:val="24"/>
          <w:szCs w:val="24"/>
        </w:rPr>
      </w:pPr>
      <w:r>
        <w:rPr>
          <w:rFonts w:ascii="Times New Roman" w:hAnsi="Times New Roman"/>
          <w:sz w:val="24"/>
          <w:szCs w:val="24"/>
        </w:rPr>
        <w:t xml:space="preserve">к Договору № _________________ </w:t>
      </w:r>
    </w:p>
    <w:p w14:paraId="4F028E13" w14:textId="77777777" w:rsidR="00D84F84" w:rsidRDefault="006D429B">
      <w:pPr>
        <w:spacing w:after="0" w:line="240" w:lineRule="auto"/>
        <w:jc w:val="right"/>
        <w:rPr>
          <w:rFonts w:ascii="Times New Roman" w:hAnsi="Times New Roman"/>
          <w:i/>
          <w:sz w:val="24"/>
          <w:szCs w:val="24"/>
        </w:rPr>
      </w:pPr>
      <w:r>
        <w:rPr>
          <w:rFonts w:ascii="Times New Roman" w:hAnsi="Times New Roman"/>
          <w:sz w:val="24"/>
          <w:szCs w:val="24"/>
        </w:rPr>
        <w:t>от «__» ________ 202_ г.</w:t>
      </w:r>
    </w:p>
    <w:p w14:paraId="301152A2" w14:textId="77777777" w:rsidR="00D84F84" w:rsidRDefault="00D84F84">
      <w:pPr>
        <w:spacing w:after="0"/>
        <w:jc w:val="center"/>
        <w:rPr>
          <w:rFonts w:ascii="Times New Roman" w:hAnsi="Times New Roman"/>
          <w:b/>
          <w:sz w:val="24"/>
          <w:szCs w:val="24"/>
        </w:rPr>
      </w:pPr>
    </w:p>
    <w:p w14:paraId="239BE1A0" w14:textId="77777777" w:rsidR="00D84F84" w:rsidRDefault="006D429B">
      <w:pPr>
        <w:spacing w:after="0"/>
        <w:jc w:val="center"/>
        <w:rPr>
          <w:rFonts w:ascii="Times New Roman" w:hAnsi="Times New Roman"/>
          <w:b/>
          <w:sz w:val="24"/>
          <w:szCs w:val="24"/>
        </w:rPr>
      </w:pPr>
      <w:r>
        <w:rPr>
          <w:rFonts w:ascii="Times New Roman" w:hAnsi="Times New Roman"/>
          <w:b/>
          <w:sz w:val="24"/>
          <w:szCs w:val="24"/>
        </w:rPr>
        <w:t>СПЕЦИФИКАЦИЯ</w:t>
      </w:r>
    </w:p>
    <w:p w14:paraId="2E2B899F" w14:textId="77777777" w:rsidR="00D84F84" w:rsidRDefault="006D429B">
      <w:pPr>
        <w:spacing w:after="0"/>
        <w:ind w:left="720" w:hanging="57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1.Поставщик обязуется поставить Заказчику следующий Товар:</w:t>
      </w:r>
    </w:p>
    <w:tbl>
      <w:tblPr>
        <w:tblW w:w="10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3260"/>
        <w:gridCol w:w="1701"/>
        <w:gridCol w:w="709"/>
        <w:gridCol w:w="836"/>
        <w:gridCol w:w="1276"/>
        <w:gridCol w:w="1417"/>
      </w:tblGrid>
      <w:tr w:rsidR="00D84F84" w14:paraId="35105F94" w14:textId="77777777">
        <w:trPr>
          <w:jc w:val="center"/>
        </w:trPr>
        <w:tc>
          <w:tcPr>
            <w:tcW w:w="836" w:type="dxa"/>
          </w:tcPr>
          <w:p w14:paraId="574B7213" w14:textId="77777777" w:rsidR="00D84F84" w:rsidRDefault="006D429B">
            <w:pPr>
              <w:spacing w:after="0" w:line="240" w:lineRule="auto"/>
              <w:rPr>
                <w:rFonts w:ascii="Times New Roman" w:hAnsi="Times New Roman"/>
                <w:b/>
                <w:sz w:val="20"/>
                <w:szCs w:val="20"/>
                <w:lang w:eastAsia="ru-RU"/>
              </w:rPr>
            </w:pPr>
            <w:r>
              <w:rPr>
                <w:rFonts w:ascii="Times New Roman" w:hAnsi="Times New Roman"/>
                <w:b/>
                <w:sz w:val="20"/>
                <w:szCs w:val="20"/>
                <w:lang w:eastAsia="ru-RU"/>
              </w:rPr>
              <w:t>№ п/п</w:t>
            </w:r>
          </w:p>
        </w:tc>
        <w:tc>
          <w:tcPr>
            <w:tcW w:w="3260" w:type="dxa"/>
            <w:vAlign w:val="center"/>
          </w:tcPr>
          <w:p w14:paraId="04643087"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Товара</w:t>
            </w:r>
          </w:p>
        </w:tc>
        <w:tc>
          <w:tcPr>
            <w:tcW w:w="1701" w:type="dxa"/>
            <w:vAlign w:val="center"/>
          </w:tcPr>
          <w:p w14:paraId="12A6548E"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Место поставки</w:t>
            </w:r>
          </w:p>
        </w:tc>
        <w:tc>
          <w:tcPr>
            <w:tcW w:w="709" w:type="dxa"/>
            <w:vAlign w:val="center"/>
          </w:tcPr>
          <w:p w14:paraId="12069731"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Ед. изм.</w:t>
            </w:r>
          </w:p>
        </w:tc>
        <w:tc>
          <w:tcPr>
            <w:tcW w:w="836" w:type="dxa"/>
            <w:vAlign w:val="center"/>
          </w:tcPr>
          <w:p w14:paraId="21E2F0D8"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Кол-во</w:t>
            </w:r>
          </w:p>
        </w:tc>
        <w:tc>
          <w:tcPr>
            <w:tcW w:w="1276" w:type="dxa"/>
            <w:vAlign w:val="center"/>
          </w:tcPr>
          <w:p w14:paraId="1A3E513C"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Цена за ед., руб. с НДС</w:t>
            </w:r>
          </w:p>
        </w:tc>
        <w:tc>
          <w:tcPr>
            <w:tcW w:w="1417" w:type="dxa"/>
          </w:tcPr>
          <w:p w14:paraId="63BF1834" w14:textId="77777777" w:rsidR="00D84F84" w:rsidRDefault="006D429B">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Стоимость, руб. с НДС</w:t>
            </w:r>
          </w:p>
        </w:tc>
      </w:tr>
      <w:tr w:rsidR="00D84F84" w14:paraId="34294753" w14:textId="77777777">
        <w:trPr>
          <w:trHeight w:val="514"/>
          <w:jc w:val="center"/>
        </w:trPr>
        <w:tc>
          <w:tcPr>
            <w:tcW w:w="836" w:type="dxa"/>
          </w:tcPr>
          <w:p w14:paraId="502F7EB1" w14:textId="77777777" w:rsidR="00D84F84" w:rsidRDefault="006D429B">
            <w:pPr>
              <w:spacing w:after="0" w:line="240" w:lineRule="auto"/>
              <w:rPr>
                <w:rFonts w:ascii="Times New Roman" w:hAnsi="Times New Roman"/>
                <w:b/>
                <w:sz w:val="20"/>
                <w:szCs w:val="20"/>
                <w:lang w:eastAsia="ru-RU"/>
              </w:rPr>
            </w:pPr>
            <w:r>
              <w:rPr>
                <w:rFonts w:ascii="Times New Roman" w:hAnsi="Times New Roman"/>
                <w:sz w:val="20"/>
                <w:szCs w:val="20"/>
                <w:lang w:eastAsia="ru-RU"/>
              </w:rPr>
              <w:t>1</w:t>
            </w:r>
          </w:p>
          <w:p w14:paraId="491C228B" w14:textId="77777777" w:rsidR="00D84F84" w:rsidRDefault="00D84F84">
            <w:pPr>
              <w:spacing w:after="0" w:line="240" w:lineRule="auto"/>
              <w:rPr>
                <w:rFonts w:ascii="Times New Roman" w:hAnsi="Times New Roman"/>
                <w:b/>
                <w:sz w:val="20"/>
                <w:szCs w:val="20"/>
                <w:lang w:eastAsia="ru-RU"/>
              </w:rPr>
            </w:pPr>
          </w:p>
        </w:tc>
        <w:tc>
          <w:tcPr>
            <w:tcW w:w="3260" w:type="dxa"/>
          </w:tcPr>
          <w:p w14:paraId="57660AF5" w14:textId="77777777" w:rsidR="00D84F84" w:rsidRDefault="00D84F84">
            <w:pPr>
              <w:spacing w:after="0" w:line="288" w:lineRule="auto"/>
              <w:rPr>
                <w:rFonts w:ascii="Times New Roman" w:hAnsi="Times New Roman"/>
                <w:sz w:val="20"/>
                <w:szCs w:val="28"/>
                <w:lang w:eastAsia="ru-RU"/>
              </w:rPr>
            </w:pPr>
          </w:p>
        </w:tc>
        <w:tc>
          <w:tcPr>
            <w:tcW w:w="1701" w:type="dxa"/>
            <w:vAlign w:val="center"/>
          </w:tcPr>
          <w:p w14:paraId="00BF3864" w14:textId="77777777" w:rsidR="00D84F84" w:rsidRDefault="00D84F84">
            <w:pPr>
              <w:spacing w:after="0" w:line="240" w:lineRule="auto"/>
              <w:rPr>
                <w:rFonts w:ascii="Times New Roman" w:hAnsi="Times New Roman"/>
                <w:sz w:val="20"/>
                <w:szCs w:val="20"/>
                <w:lang w:eastAsia="ru-RU"/>
              </w:rPr>
            </w:pPr>
          </w:p>
        </w:tc>
        <w:tc>
          <w:tcPr>
            <w:tcW w:w="709" w:type="dxa"/>
          </w:tcPr>
          <w:p w14:paraId="42E31092" w14:textId="77777777" w:rsidR="00D84F84" w:rsidRDefault="00D84F84">
            <w:pPr>
              <w:spacing w:after="0" w:line="240" w:lineRule="auto"/>
              <w:rPr>
                <w:rFonts w:ascii="Times New Roman" w:hAnsi="Times New Roman"/>
                <w:sz w:val="20"/>
                <w:szCs w:val="20"/>
                <w:lang w:eastAsia="ru-RU"/>
              </w:rPr>
            </w:pPr>
          </w:p>
        </w:tc>
        <w:tc>
          <w:tcPr>
            <w:tcW w:w="836" w:type="dxa"/>
          </w:tcPr>
          <w:p w14:paraId="1BFF8C61" w14:textId="77777777" w:rsidR="00D84F84" w:rsidRDefault="00D84F84">
            <w:pPr>
              <w:spacing w:after="0" w:line="240" w:lineRule="auto"/>
              <w:rPr>
                <w:rFonts w:ascii="Times New Roman" w:hAnsi="Times New Roman"/>
                <w:sz w:val="20"/>
                <w:szCs w:val="20"/>
                <w:lang w:eastAsia="ru-RU"/>
              </w:rPr>
            </w:pPr>
          </w:p>
        </w:tc>
        <w:tc>
          <w:tcPr>
            <w:tcW w:w="1276" w:type="dxa"/>
          </w:tcPr>
          <w:p w14:paraId="35B9344A" w14:textId="77777777" w:rsidR="00D84F84" w:rsidRDefault="00D84F84">
            <w:pPr>
              <w:spacing w:after="0" w:line="240" w:lineRule="atLeast"/>
              <w:rPr>
                <w:rFonts w:ascii="Times New Roman" w:hAnsi="Times New Roman"/>
                <w:sz w:val="20"/>
                <w:szCs w:val="20"/>
                <w:lang w:eastAsia="ru-RU"/>
              </w:rPr>
            </w:pPr>
          </w:p>
        </w:tc>
        <w:tc>
          <w:tcPr>
            <w:tcW w:w="1417" w:type="dxa"/>
          </w:tcPr>
          <w:p w14:paraId="1D17C690" w14:textId="77777777" w:rsidR="00D84F84" w:rsidRDefault="00D84F84">
            <w:pPr>
              <w:spacing w:after="0" w:line="240" w:lineRule="atLeast"/>
              <w:rPr>
                <w:rFonts w:ascii="Times New Roman" w:hAnsi="Times New Roman"/>
                <w:sz w:val="20"/>
                <w:szCs w:val="20"/>
                <w:lang w:eastAsia="ru-RU"/>
              </w:rPr>
            </w:pPr>
          </w:p>
        </w:tc>
      </w:tr>
      <w:tr w:rsidR="00D84F84" w14:paraId="6F7EF506" w14:textId="77777777">
        <w:trPr>
          <w:trHeight w:val="408"/>
          <w:jc w:val="center"/>
        </w:trPr>
        <w:tc>
          <w:tcPr>
            <w:tcW w:w="836" w:type="dxa"/>
          </w:tcPr>
          <w:p w14:paraId="2EA1F9CB" w14:textId="77777777" w:rsidR="00D84F84" w:rsidRDefault="006D429B">
            <w:pPr>
              <w:spacing w:after="0" w:line="240" w:lineRule="auto"/>
              <w:rPr>
                <w:rFonts w:ascii="Times New Roman" w:hAnsi="Times New Roman"/>
                <w:b/>
                <w:sz w:val="20"/>
                <w:szCs w:val="20"/>
                <w:lang w:eastAsia="ru-RU"/>
              </w:rPr>
            </w:pPr>
            <w:r>
              <w:rPr>
                <w:rFonts w:ascii="Times New Roman" w:hAnsi="Times New Roman"/>
                <w:sz w:val="20"/>
                <w:szCs w:val="20"/>
                <w:lang w:eastAsia="ru-RU"/>
              </w:rPr>
              <w:t>2</w:t>
            </w:r>
          </w:p>
        </w:tc>
        <w:tc>
          <w:tcPr>
            <w:tcW w:w="3260" w:type="dxa"/>
          </w:tcPr>
          <w:p w14:paraId="16F8B4E5" w14:textId="77777777" w:rsidR="00D84F84" w:rsidRDefault="00D84F84">
            <w:pPr>
              <w:spacing w:after="0" w:line="288" w:lineRule="auto"/>
              <w:rPr>
                <w:rFonts w:ascii="Times New Roman" w:hAnsi="Times New Roman"/>
                <w:sz w:val="20"/>
                <w:szCs w:val="28"/>
                <w:lang w:eastAsia="ru-RU"/>
              </w:rPr>
            </w:pPr>
          </w:p>
        </w:tc>
        <w:tc>
          <w:tcPr>
            <w:tcW w:w="1701" w:type="dxa"/>
          </w:tcPr>
          <w:p w14:paraId="5E4067FE" w14:textId="77777777" w:rsidR="00D84F84" w:rsidRDefault="00D84F84">
            <w:pPr>
              <w:spacing w:after="0" w:line="240" w:lineRule="auto"/>
              <w:rPr>
                <w:rFonts w:ascii="Times New Roman" w:hAnsi="Times New Roman"/>
                <w:sz w:val="20"/>
                <w:szCs w:val="20"/>
                <w:lang w:eastAsia="ru-RU"/>
              </w:rPr>
            </w:pPr>
          </w:p>
        </w:tc>
        <w:tc>
          <w:tcPr>
            <w:tcW w:w="709" w:type="dxa"/>
          </w:tcPr>
          <w:p w14:paraId="67E25AF4" w14:textId="77777777" w:rsidR="00D84F84" w:rsidRDefault="00D84F84">
            <w:pPr>
              <w:spacing w:after="0" w:line="240" w:lineRule="auto"/>
              <w:rPr>
                <w:rFonts w:ascii="Times New Roman" w:hAnsi="Times New Roman"/>
                <w:sz w:val="20"/>
                <w:szCs w:val="20"/>
                <w:lang w:eastAsia="ru-RU"/>
              </w:rPr>
            </w:pPr>
          </w:p>
        </w:tc>
        <w:tc>
          <w:tcPr>
            <w:tcW w:w="836" w:type="dxa"/>
          </w:tcPr>
          <w:p w14:paraId="71C8411E" w14:textId="77777777" w:rsidR="00D84F84" w:rsidRDefault="00D84F84">
            <w:pPr>
              <w:spacing w:after="0" w:line="240" w:lineRule="auto"/>
              <w:rPr>
                <w:rFonts w:ascii="Times New Roman" w:hAnsi="Times New Roman"/>
                <w:sz w:val="20"/>
                <w:szCs w:val="20"/>
                <w:lang w:eastAsia="ru-RU"/>
              </w:rPr>
            </w:pPr>
          </w:p>
        </w:tc>
        <w:tc>
          <w:tcPr>
            <w:tcW w:w="1276" w:type="dxa"/>
          </w:tcPr>
          <w:p w14:paraId="2A770D1E" w14:textId="77777777" w:rsidR="00D84F84" w:rsidRDefault="00D84F84">
            <w:pPr>
              <w:spacing w:after="0" w:line="240" w:lineRule="atLeast"/>
              <w:rPr>
                <w:rFonts w:ascii="Times New Roman" w:hAnsi="Times New Roman"/>
                <w:sz w:val="20"/>
                <w:szCs w:val="20"/>
                <w:lang w:eastAsia="ru-RU"/>
              </w:rPr>
            </w:pPr>
          </w:p>
        </w:tc>
        <w:tc>
          <w:tcPr>
            <w:tcW w:w="1417" w:type="dxa"/>
          </w:tcPr>
          <w:p w14:paraId="343EFD0F" w14:textId="77777777" w:rsidR="00D84F84" w:rsidRDefault="00D84F84">
            <w:pPr>
              <w:spacing w:after="0" w:line="240" w:lineRule="atLeast"/>
              <w:rPr>
                <w:rFonts w:ascii="Times New Roman" w:hAnsi="Times New Roman"/>
                <w:sz w:val="20"/>
                <w:szCs w:val="20"/>
                <w:lang w:eastAsia="ru-RU"/>
              </w:rPr>
            </w:pPr>
          </w:p>
        </w:tc>
      </w:tr>
      <w:tr w:rsidR="00D84F84" w14:paraId="521A2FB3" w14:textId="77777777">
        <w:trPr>
          <w:trHeight w:val="408"/>
          <w:jc w:val="center"/>
        </w:trPr>
        <w:tc>
          <w:tcPr>
            <w:tcW w:w="836" w:type="dxa"/>
          </w:tcPr>
          <w:p w14:paraId="748AD971" w14:textId="77777777" w:rsidR="00D84F84" w:rsidRDefault="006D429B">
            <w:pPr>
              <w:spacing w:after="0" w:line="240" w:lineRule="auto"/>
              <w:rPr>
                <w:rFonts w:ascii="Times New Roman" w:hAnsi="Times New Roman"/>
                <w:sz w:val="20"/>
                <w:szCs w:val="20"/>
                <w:lang w:eastAsia="ru-RU"/>
              </w:rPr>
            </w:pPr>
            <w:r>
              <w:rPr>
                <w:rFonts w:ascii="Times New Roman" w:hAnsi="Times New Roman"/>
                <w:sz w:val="20"/>
                <w:szCs w:val="20"/>
                <w:lang w:eastAsia="ru-RU"/>
              </w:rPr>
              <w:t>3</w:t>
            </w:r>
          </w:p>
        </w:tc>
        <w:tc>
          <w:tcPr>
            <w:tcW w:w="3260" w:type="dxa"/>
          </w:tcPr>
          <w:p w14:paraId="0DC4C468" w14:textId="77777777" w:rsidR="00D84F84" w:rsidRDefault="00D84F84">
            <w:pPr>
              <w:spacing w:after="0" w:line="288" w:lineRule="auto"/>
              <w:rPr>
                <w:rFonts w:ascii="Times New Roman" w:hAnsi="Times New Roman"/>
                <w:sz w:val="20"/>
                <w:szCs w:val="28"/>
                <w:lang w:eastAsia="ru-RU"/>
              </w:rPr>
            </w:pPr>
          </w:p>
        </w:tc>
        <w:tc>
          <w:tcPr>
            <w:tcW w:w="1701" w:type="dxa"/>
          </w:tcPr>
          <w:p w14:paraId="50AF831A" w14:textId="77777777" w:rsidR="00D84F84" w:rsidRDefault="00D84F84">
            <w:pPr>
              <w:spacing w:after="0" w:line="240" w:lineRule="auto"/>
              <w:rPr>
                <w:rFonts w:ascii="Times New Roman" w:hAnsi="Times New Roman"/>
                <w:sz w:val="20"/>
                <w:szCs w:val="20"/>
                <w:lang w:eastAsia="ru-RU"/>
              </w:rPr>
            </w:pPr>
          </w:p>
        </w:tc>
        <w:tc>
          <w:tcPr>
            <w:tcW w:w="709" w:type="dxa"/>
          </w:tcPr>
          <w:p w14:paraId="7845548F" w14:textId="77777777" w:rsidR="00D84F84" w:rsidRDefault="00D84F84">
            <w:pPr>
              <w:spacing w:after="0" w:line="240" w:lineRule="auto"/>
              <w:rPr>
                <w:rFonts w:ascii="Times New Roman" w:hAnsi="Times New Roman"/>
                <w:sz w:val="20"/>
                <w:szCs w:val="20"/>
                <w:lang w:eastAsia="ru-RU"/>
              </w:rPr>
            </w:pPr>
          </w:p>
        </w:tc>
        <w:tc>
          <w:tcPr>
            <w:tcW w:w="836" w:type="dxa"/>
          </w:tcPr>
          <w:p w14:paraId="16C9E32B" w14:textId="77777777" w:rsidR="00D84F84" w:rsidRDefault="00D84F84">
            <w:pPr>
              <w:spacing w:after="0" w:line="240" w:lineRule="auto"/>
              <w:rPr>
                <w:rFonts w:ascii="Times New Roman" w:hAnsi="Times New Roman"/>
                <w:sz w:val="20"/>
                <w:szCs w:val="20"/>
                <w:lang w:eastAsia="ru-RU"/>
              </w:rPr>
            </w:pPr>
          </w:p>
        </w:tc>
        <w:tc>
          <w:tcPr>
            <w:tcW w:w="1276" w:type="dxa"/>
          </w:tcPr>
          <w:p w14:paraId="5A1CADC7" w14:textId="77777777" w:rsidR="00D84F84" w:rsidRDefault="00D84F84">
            <w:pPr>
              <w:spacing w:after="0" w:line="240" w:lineRule="atLeast"/>
              <w:rPr>
                <w:rFonts w:ascii="Times New Roman" w:hAnsi="Times New Roman"/>
                <w:sz w:val="20"/>
                <w:szCs w:val="20"/>
                <w:lang w:eastAsia="ru-RU"/>
              </w:rPr>
            </w:pPr>
          </w:p>
        </w:tc>
        <w:tc>
          <w:tcPr>
            <w:tcW w:w="1417" w:type="dxa"/>
          </w:tcPr>
          <w:p w14:paraId="19439E3C" w14:textId="77777777" w:rsidR="00D84F84" w:rsidRDefault="00D84F84">
            <w:pPr>
              <w:spacing w:after="0" w:line="240" w:lineRule="atLeast"/>
              <w:rPr>
                <w:rFonts w:ascii="Times New Roman" w:hAnsi="Times New Roman"/>
                <w:sz w:val="20"/>
                <w:szCs w:val="20"/>
                <w:lang w:eastAsia="ru-RU"/>
              </w:rPr>
            </w:pPr>
          </w:p>
        </w:tc>
      </w:tr>
      <w:tr w:rsidR="00D84F84" w14:paraId="7DB95C14" w14:textId="77777777">
        <w:trPr>
          <w:trHeight w:val="269"/>
          <w:jc w:val="center"/>
        </w:trPr>
        <w:tc>
          <w:tcPr>
            <w:tcW w:w="836" w:type="dxa"/>
          </w:tcPr>
          <w:p w14:paraId="51A4BFF1" w14:textId="77777777" w:rsidR="00D84F84" w:rsidRDefault="00D84F84">
            <w:pPr>
              <w:spacing w:after="0" w:line="240" w:lineRule="auto"/>
              <w:rPr>
                <w:rFonts w:ascii="Times New Roman" w:hAnsi="Times New Roman"/>
                <w:b/>
                <w:sz w:val="20"/>
                <w:szCs w:val="20"/>
                <w:lang w:eastAsia="ru-RU"/>
              </w:rPr>
            </w:pPr>
          </w:p>
        </w:tc>
        <w:tc>
          <w:tcPr>
            <w:tcW w:w="3260" w:type="dxa"/>
          </w:tcPr>
          <w:p w14:paraId="38645931" w14:textId="77777777" w:rsidR="00D84F84" w:rsidRDefault="006D429B">
            <w:pPr>
              <w:spacing w:after="0" w:line="240" w:lineRule="auto"/>
              <w:rPr>
                <w:rFonts w:ascii="Times New Roman" w:hAnsi="Times New Roman"/>
                <w:sz w:val="20"/>
                <w:szCs w:val="20"/>
                <w:lang w:eastAsia="ru-RU"/>
              </w:rPr>
            </w:pPr>
            <w:r>
              <w:rPr>
                <w:rFonts w:ascii="Times New Roman" w:hAnsi="Times New Roman"/>
                <w:sz w:val="20"/>
                <w:szCs w:val="20"/>
                <w:lang w:eastAsia="ru-RU"/>
              </w:rPr>
              <w:t>ИТОГО с НДС</w:t>
            </w:r>
          </w:p>
          <w:p w14:paraId="7CBE8211" w14:textId="77777777" w:rsidR="00D84F84" w:rsidRDefault="00D84F84">
            <w:pPr>
              <w:spacing w:after="0" w:line="240" w:lineRule="auto"/>
              <w:rPr>
                <w:rFonts w:ascii="Times New Roman" w:hAnsi="Times New Roman"/>
                <w:sz w:val="20"/>
                <w:szCs w:val="20"/>
                <w:lang w:eastAsia="ru-RU"/>
              </w:rPr>
            </w:pPr>
          </w:p>
        </w:tc>
        <w:tc>
          <w:tcPr>
            <w:tcW w:w="1701" w:type="dxa"/>
          </w:tcPr>
          <w:p w14:paraId="3390BB24" w14:textId="77777777" w:rsidR="00D84F84" w:rsidRDefault="00D84F84">
            <w:pPr>
              <w:spacing w:after="0" w:line="240" w:lineRule="auto"/>
              <w:rPr>
                <w:rFonts w:ascii="Times New Roman" w:hAnsi="Times New Roman"/>
                <w:sz w:val="20"/>
                <w:szCs w:val="20"/>
                <w:lang w:eastAsia="ru-RU"/>
              </w:rPr>
            </w:pPr>
          </w:p>
        </w:tc>
        <w:tc>
          <w:tcPr>
            <w:tcW w:w="709" w:type="dxa"/>
          </w:tcPr>
          <w:p w14:paraId="52681C62" w14:textId="77777777" w:rsidR="00D84F84" w:rsidRDefault="00D84F84">
            <w:pPr>
              <w:spacing w:after="0" w:line="240" w:lineRule="auto"/>
              <w:rPr>
                <w:rFonts w:ascii="Times New Roman" w:hAnsi="Times New Roman"/>
                <w:sz w:val="20"/>
                <w:szCs w:val="20"/>
                <w:lang w:eastAsia="ru-RU"/>
              </w:rPr>
            </w:pPr>
          </w:p>
        </w:tc>
        <w:tc>
          <w:tcPr>
            <w:tcW w:w="836" w:type="dxa"/>
          </w:tcPr>
          <w:p w14:paraId="7F15C04D" w14:textId="77777777" w:rsidR="00D84F84" w:rsidRDefault="00D84F84">
            <w:pPr>
              <w:spacing w:after="0" w:line="240" w:lineRule="auto"/>
              <w:rPr>
                <w:rFonts w:ascii="Times New Roman" w:hAnsi="Times New Roman"/>
                <w:sz w:val="20"/>
                <w:szCs w:val="20"/>
                <w:lang w:eastAsia="ru-RU"/>
              </w:rPr>
            </w:pPr>
          </w:p>
        </w:tc>
        <w:tc>
          <w:tcPr>
            <w:tcW w:w="1276" w:type="dxa"/>
          </w:tcPr>
          <w:p w14:paraId="007F4EF9" w14:textId="77777777" w:rsidR="00D84F84" w:rsidRDefault="00D84F84">
            <w:pPr>
              <w:spacing w:after="0" w:line="240" w:lineRule="atLeast"/>
              <w:rPr>
                <w:rFonts w:ascii="Times New Roman" w:hAnsi="Times New Roman"/>
                <w:sz w:val="20"/>
                <w:szCs w:val="20"/>
                <w:lang w:eastAsia="ru-RU"/>
              </w:rPr>
            </w:pPr>
          </w:p>
        </w:tc>
        <w:tc>
          <w:tcPr>
            <w:tcW w:w="1417" w:type="dxa"/>
          </w:tcPr>
          <w:p w14:paraId="2F0569D2" w14:textId="77777777" w:rsidR="00D84F84" w:rsidRDefault="00D84F84">
            <w:pPr>
              <w:spacing w:after="0" w:line="240" w:lineRule="atLeast"/>
              <w:rPr>
                <w:rFonts w:ascii="Times New Roman" w:hAnsi="Times New Roman"/>
                <w:sz w:val="20"/>
                <w:szCs w:val="20"/>
                <w:lang w:eastAsia="ru-RU"/>
              </w:rPr>
            </w:pPr>
          </w:p>
        </w:tc>
      </w:tr>
    </w:tbl>
    <w:p w14:paraId="4B0E58D9" w14:textId="77777777" w:rsidR="00D84F84" w:rsidRDefault="00D84F84">
      <w:pPr>
        <w:spacing w:after="160" w:line="259" w:lineRule="auto"/>
        <w:jc w:val="both"/>
        <w:rPr>
          <w:rFonts w:ascii="Times New Roman" w:eastAsia="Times New Roman" w:hAnsi="Times New Roman"/>
          <w:sz w:val="24"/>
          <w:szCs w:val="24"/>
          <w:lang w:eastAsia="ru-RU"/>
        </w:rPr>
      </w:pPr>
    </w:p>
    <w:p w14:paraId="00735C5F" w14:textId="66E1210E" w:rsidR="00D84F84"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Общая стоимость подлежащего поставке Товара составляет ____________ (____________________) рубл</w:t>
      </w:r>
      <w:r w:rsidR="00714713">
        <w:rPr>
          <w:rFonts w:ascii="Times New Roman" w:eastAsia="Times New Roman" w:hAnsi="Times New Roman"/>
          <w:sz w:val="24"/>
          <w:szCs w:val="24"/>
          <w:lang w:eastAsia="ru-RU"/>
        </w:rPr>
        <w:t>ей __ копеек, в том числе НДС ___</w:t>
      </w:r>
      <w:r>
        <w:rPr>
          <w:rFonts w:ascii="Times New Roman" w:eastAsia="Times New Roman" w:hAnsi="Times New Roman"/>
          <w:sz w:val="24"/>
          <w:szCs w:val="24"/>
          <w:lang w:eastAsia="ru-RU"/>
        </w:rPr>
        <w:t xml:space="preserve">% ___________ (______________________________) рублей __ копеек. </w:t>
      </w:r>
    </w:p>
    <w:p w14:paraId="64AB4C53" w14:textId="33618DDD" w:rsidR="00D84F84" w:rsidRDefault="006D429B" w:rsidP="001F44BE">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Оплата по Договору осуществляется: </w:t>
      </w:r>
      <w:r w:rsidR="001F44BE">
        <w:rPr>
          <w:rFonts w:ascii="Times New Roman" w:eastAsia="Times New Roman" w:hAnsi="Times New Roman"/>
          <w:sz w:val="24"/>
          <w:szCs w:val="24"/>
          <w:lang w:eastAsia="ru-RU"/>
        </w:rPr>
        <w:t>п</w:t>
      </w:r>
      <w:r w:rsidR="001F44BE" w:rsidRPr="001F44BE">
        <w:rPr>
          <w:rFonts w:ascii="Times New Roman" w:eastAsia="Times New Roman" w:hAnsi="Times New Roman"/>
          <w:sz w:val="24"/>
          <w:szCs w:val="24"/>
          <w:lang w:eastAsia="ru-RU"/>
        </w:rPr>
        <w:t xml:space="preserve">окупатель производит оплату поставленного и принятого товара в </w:t>
      </w:r>
      <w:r w:rsidR="001F44BE">
        <w:rPr>
          <w:rFonts w:ascii="Times New Roman" w:eastAsia="Times New Roman" w:hAnsi="Times New Roman"/>
          <w:sz w:val="24"/>
          <w:szCs w:val="24"/>
          <w:lang w:eastAsia="ru-RU"/>
        </w:rPr>
        <w:t xml:space="preserve">течение 7 (семи) рабочих дней с </w:t>
      </w:r>
      <w:r w:rsidR="001F44BE" w:rsidRPr="001F44BE">
        <w:rPr>
          <w:rFonts w:ascii="Times New Roman" w:eastAsia="Times New Roman" w:hAnsi="Times New Roman"/>
          <w:sz w:val="24"/>
          <w:szCs w:val="24"/>
          <w:lang w:eastAsia="ru-RU"/>
        </w:rPr>
        <w:t>даты приемки всего объема товара.</w:t>
      </w:r>
    </w:p>
    <w:p w14:paraId="1A9C059D" w14:textId="49B6DEE7" w:rsidR="00D84F84" w:rsidRPr="00714713"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 Порядок </w:t>
      </w:r>
      <w:r w:rsidRPr="00714713">
        <w:rPr>
          <w:rFonts w:ascii="Times New Roman" w:eastAsia="Times New Roman" w:hAnsi="Times New Roman"/>
          <w:sz w:val="24"/>
          <w:szCs w:val="24"/>
          <w:lang w:eastAsia="ru-RU"/>
        </w:rPr>
        <w:t>поставки:</w:t>
      </w:r>
      <w:r w:rsidRPr="00714713">
        <w:rPr>
          <w:rFonts w:ascii="Times New Roman" w:hAnsi="Times New Roman"/>
          <w:sz w:val="24"/>
          <w:szCs w:val="24"/>
          <w:lang w:eastAsia="ru-RU"/>
        </w:rPr>
        <w:t xml:space="preserve"> </w:t>
      </w:r>
      <w:r w:rsidR="00714713">
        <w:rPr>
          <w:rFonts w:ascii="Times New Roman" w:hAnsi="Times New Roman"/>
          <w:sz w:val="24"/>
          <w:szCs w:val="24"/>
          <w:lang w:eastAsia="ru-RU"/>
        </w:rPr>
        <w:t>п</w:t>
      </w:r>
      <w:r w:rsidR="00714713" w:rsidRPr="00714713">
        <w:rPr>
          <w:rFonts w:ascii="Times New Roman" w:hAnsi="Times New Roman"/>
          <w:sz w:val="24"/>
          <w:szCs w:val="24"/>
          <w:lang w:eastAsia="ru-RU"/>
        </w:rPr>
        <w:t>оставка Товара по заявке Заказчика, транспортом Поставщика. Доставка, погрузочно-разгрузочные работы производятся за счет Поставщика.</w:t>
      </w:r>
    </w:p>
    <w:p w14:paraId="6E9027D5" w14:textId="2E07682D" w:rsidR="00D84F84" w:rsidRDefault="006D429B" w:rsidP="00714713">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Срок поставки:</w:t>
      </w:r>
      <w:r w:rsidR="00714713" w:rsidRPr="00714713">
        <w:t xml:space="preserve"> </w:t>
      </w:r>
      <w:r w:rsidR="00714713" w:rsidRPr="00714713">
        <w:rPr>
          <w:rFonts w:ascii="Times New Roman" w:eastAsia="Times New Roman" w:hAnsi="Times New Roman"/>
          <w:sz w:val="24"/>
          <w:szCs w:val="24"/>
          <w:lang w:eastAsia="ru-RU"/>
        </w:rPr>
        <w:t>поставка товара осу</w:t>
      </w:r>
      <w:r w:rsidR="00714713">
        <w:rPr>
          <w:rFonts w:ascii="Times New Roman" w:eastAsia="Times New Roman" w:hAnsi="Times New Roman"/>
          <w:sz w:val="24"/>
          <w:szCs w:val="24"/>
          <w:lang w:eastAsia="ru-RU"/>
        </w:rPr>
        <w:t>ществляется в течение 30 календарных</w:t>
      </w:r>
      <w:r w:rsidR="001F44BE">
        <w:rPr>
          <w:rFonts w:ascii="Times New Roman" w:eastAsia="Times New Roman" w:hAnsi="Times New Roman"/>
          <w:sz w:val="24"/>
          <w:szCs w:val="24"/>
          <w:lang w:eastAsia="ru-RU"/>
        </w:rPr>
        <w:t xml:space="preserve"> дней с даты заключения </w:t>
      </w:r>
      <w:r w:rsidR="00714713" w:rsidRPr="00714713">
        <w:rPr>
          <w:rFonts w:ascii="Times New Roman" w:eastAsia="Times New Roman" w:hAnsi="Times New Roman"/>
          <w:sz w:val="24"/>
          <w:szCs w:val="24"/>
          <w:lang w:eastAsia="ru-RU"/>
        </w:rPr>
        <w:t>договора</w:t>
      </w:r>
      <w:r w:rsidR="001F44BE">
        <w:rPr>
          <w:rFonts w:ascii="Times New Roman" w:eastAsia="Times New Roman" w:hAnsi="Times New Roman"/>
          <w:sz w:val="24"/>
          <w:szCs w:val="24"/>
          <w:lang w:eastAsia="ru-RU"/>
        </w:rPr>
        <w:t>.</w:t>
      </w:r>
    </w:p>
    <w:p w14:paraId="2B550161" w14:textId="77777777" w:rsidR="00D84F84" w:rsidRDefault="006D429B">
      <w:pPr>
        <w:spacing w:after="160" w:line="259"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Настоящая Спецификация является неотъемлемой частью договора поставки товара № ____________ от «__» ________________. г. Настоящая Спецификация составлена во исполнение Счета № _____ от «__» ______________ г.</w:t>
      </w:r>
    </w:p>
    <w:p w14:paraId="7722A866" w14:textId="77777777" w:rsidR="00D84F84" w:rsidRDefault="00D84F84">
      <w:pPr>
        <w:spacing w:after="160" w:line="259" w:lineRule="auto"/>
        <w:jc w:val="both"/>
        <w:rPr>
          <w:rFonts w:ascii="Times New Roman" w:eastAsia="Times New Roman" w:hAnsi="Times New Roman"/>
          <w:sz w:val="24"/>
          <w:szCs w:val="24"/>
          <w:lang w:eastAsia="ru-RU"/>
        </w:rPr>
      </w:pPr>
    </w:p>
    <w:tbl>
      <w:tblPr>
        <w:tblW w:w="10300" w:type="dxa"/>
        <w:jc w:val="center"/>
        <w:tblCellSpacing w:w="15" w:type="dxa"/>
        <w:tblCellMar>
          <w:top w:w="15" w:type="dxa"/>
          <w:left w:w="15" w:type="dxa"/>
          <w:bottom w:w="15" w:type="dxa"/>
          <w:right w:w="15" w:type="dxa"/>
        </w:tblCellMar>
        <w:tblLook w:val="04A0" w:firstRow="1" w:lastRow="0" w:firstColumn="1" w:lastColumn="0" w:noHBand="0" w:noVBand="1"/>
      </w:tblPr>
      <w:tblGrid>
        <w:gridCol w:w="5007"/>
        <w:gridCol w:w="5293"/>
      </w:tblGrid>
      <w:tr w:rsidR="00D84F84" w14:paraId="7E339BEA" w14:textId="77777777">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07A339CF" w14:textId="77777777" w:rsidR="00D84F84" w:rsidRDefault="006D429B">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Покупатель:    </w:t>
            </w:r>
          </w:p>
        </w:tc>
        <w:tc>
          <w:tcPr>
            <w:tcW w:w="5248" w:type="dxa"/>
            <w:tcBorders>
              <w:top w:val="none" w:sz="0" w:space="0" w:color="000000"/>
              <w:left w:val="none" w:sz="0" w:space="0" w:color="000000"/>
              <w:bottom w:val="none" w:sz="0" w:space="0" w:color="000000"/>
              <w:right w:val="none" w:sz="0" w:space="0" w:color="000000"/>
            </w:tcBorders>
            <w:vAlign w:val="center"/>
          </w:tcPr>
          <w:p w14:paraId="1BED6B21" w14:textId="77777777" w:rsidR="00D84F84" w:rsidRDefault="006D429B">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Поставщик:</w:t>
            </w:r>
          </w:p>
        </w:tc>
      </w:tr>
      <w:tr w:rsidR="00D84F84" w14:paraId="5711B943" w14:textId="77777777">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1CF1526D" w14:textId="77777777" w:rsidR="00D84F84" w:rsidRDefault="006D429B">
            <w:pPr>
              <w:spacing w:before="100" w:beforeAutospacing="1" w:after="100" w:afterAutospacing="1" w:line="240" w:lineRule="auto"/>
              <w:ind w:left="142"/>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ООО «ИТЭ»</w:t>
            </w:r>
          </w:p>
        </w:tc>
        <w:tc>
          <w:tcPr>
            <w:tcW w:w="5248" w:type="dxa"/>
            <w:tcBorders>
              <w:top w:val="none" w:sz="0" w:space="0" w:color="000000"/>
              <w:left w:val="none" w:sz="0" w:space="0" w:color="000000"/>
              <w:bottom w:val="none" w:sz="0" w:space="0" w:color="000000"/>
              <w:right w:val="none" w:sz="0" w:space="0" w:color="000000"/>
            </w:tcBorders>
            <w:vAlign w:val="center"/>
          </w:tcPr>
          <w:p w14:paraId="70F3E128" w14:textId="77777777" w:rsidR="00D84F84" w:rsidRDefault="00D84F84">
            <w:pPr>
              <w:spacing w:after="0" w:line="240" w:lineRule="auto"/>
              <w:ind w:left="142"/>
              <w:rPr>
                <w:rFonts w:ascii="Times New Roman" w:eastAsia="Times New Roman" w:hAnsi="Times New Roman"/>
                <w:b/>
                <w:sz w:val="24"/>
                <w:szCs w:val="24"/>
                <w:lang w:eastAsia="ru-RU"/>
              </w:rPr>
            </w:pPr>
          </w:p>
        </w:tc>
      </w:tr>
      <w:tr w:rsidR="00D84F84" w14:paraId="10166F84" w14:textId="77777777">
        <w:trPr>
          <w:tblCellSpacing w:w="15" w:type="dxa"/>
          <w:jc w:val="center"/>
        </w:trPr>
        <w:tc>
          <w:tcPr>
            <w:tcW w:w="4962" w:type="dxa"/>
            <w:tcBorders>
              <w:top w:val="none" w:sz="0" w:space="0" w:color="000000"/>
              <w:left w:val="none" w:sz="0" w:space="0" w:color="000000"/>
              <w:bottom w:val="none" w:sz="0" w:space="0" w:color="000000"/>
              <w:right w:val="none" w:sz="0" w:space="0" w:color="000000"/>
            </w:tcBorders>
            <w:vAlign w:val="center"/>
          </w:tcPr>
          <w:p w14:paraId="5DFD113C" w14:textId="77777777" w:rsidR="00D84F84" w:rsidRDefault="006D429B">
            <w:pPr>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Генеральный директор</w:t>
            </w:r>
          </w:p>
          <w:p w14:paraId="508B1917" w14:textId="77777777" w:rsidR="00D84F84" w:rsidRDefault="006D429B">
            <w:pPr>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Илюхин А.Ю.</w:t>
            </w:r>
          </w:p>
        </w:tc>
        <w:tc>
          <w:tcPr>
            <w:tcW w:w="5248" w:type="dxa"/>
            <w:tcBorders>
              <w:top w:val="none" w:sz="0" w:space="0" w:color="000000"/>
              <w:left w:val="none" w:sz="0" w:space="0" w:color="000000"/>
              <w:bottom w:val="none" w:sz="0" w:space="0" w:color="000000"/>
              <w:right w:val="none" w:sz="0" w:space="0" w:color="000000"/>
            </w:tcBorders>
            <w:vAlign w:val="center"/>
          </w:tcPr>
          <w:p w14:paraId="034E6F96" w14:textId="77777777" w:rsidR="00D84F84" w:rsidRDefault="00D84F84">
            <w:pPr>
              <w:spacing w:after="0" w:line="240" w:lineRule="auto"/>
              <w:ind w:left="142"/>
              <w:rPr>
                <w:rFonts w:ascii="Times New Roman" w:eastAsia="Times New Roman" w:hAnsi="Times New Roman"/>
                <w:sz w:val="24"/>
                <w:szCs w:val="24"/>
                <w:lang w:eastAsia="ru-RU"/>
              </w:rPr>
            </w:pPr>
          </w:p>
          <w:p w14:paraId="731B7401" w14:textId="77777777" w:rsidR="00D84F84" w:rsidRDefault="00D84F84">
            <w:pPr>
              <w:spacing w:after="0" w:line="240" w:lineRule="auto"/>
              <w:ind w:left="142"/>
              <w:rPr>
                <w:rFonts w:ascii="Times New Roman" w:eastAsia="Times New Roman" w:hAnsi="Times New Roman"/>
                <w:sz w:val="24"/>
                <w:szCs w:val="24"/>
                <w:lang w:eastAsia="ru-RU"/>
              </w:rPr>
            </w:pPr>
          </w:p>
          <w:p w14:paraId="7F3E3223" w14:textId="77777777" w:rsidR="00D84F84" w:rsidRDefault="006D429B">
            <w:pPr>
              <w:spacing w:after="0"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 ФИО</w:t>
            </w:r>
          </w:p>
        </w:tc>
      </w:tr>
    </w:tbl>
    <w:p w14:paraId="47C0C5BD" w14:textId="77777777" w:rsidR="00D84F84" w:rsidRDefault="00D84F84">
      <w:pPr>
        <w:spacing w:after="0" w:line="240" w:lineRule="auto"/>
        <w:ind w:right="72"/>
        <w:jc w:val="both"/>
        <w:rPr>
          <w:rFonts w:ascii="Times New Roman" w:hAnsi="Times New Roman"/>
          <w:sz w:val="24"/>
          <w:szCs w:val="24"/>
          <w:lang w:eastAsia="ar-SA"/>
        </w:rPr>
      </w:pPr>
    </w:p>
    <w:p w14:paraId="496EB2A2" w14:textId="77777777" w:rsidR="00D84F84" w:rsidRDefault="00D84F84">
      <w:pPr>
        <w:spacing w:after="0" w:line="240" w:lineRule="auto"/>
        <w:ind w:right="72"/>
        <w:jc w:val="both"/>
        <w:rPr>
          <w:rFonts w:ascii="Times New Roman" w:hAnsi="Times New Roman"/>
          <w:sz w:val="24"/>
          <w:szCs w:val="24"/>
          <w:lang w:eastAsia="ar-SA"/>
        </w:rPr>
      </w:pPr>
    </w:p>
    <w:p w14:paraId="36C7DBED" w14:textId="77777777" w:rsidR="00D84F84" w:rsidRDefault="00D84F84">
      <w:pPr>
        <w:spacing w:after="0" w:line="240" w:lineRule="auto"/>
        <w:ind w:right="72"/>
        <w:jc w:val="both"/>
        <w:rPr>
          <w:rFonts w:ascii="Times New Roman" w:hAnsi="Times New Roman"/>
          <w:sz w:val="24"/>
          <w:szCs w:val="24"/>
          <w:lang w:eastAsia="ar-SA"/>
        </w:rPr>
      </w:pPr>
    </w:p>
    <w:p w14:paraId="2C4CDC3B" w14:textId="77777777" w:rsidR="00D84F84" w:rsidRDefault="00D84F84">
      <w:pPr>
        <w:spacing w:after="0" w:line="240" w:lineRule="auto"/>
        <w:ind w:right="72"/>
        <w:jc w:val="both"/>
        <w:rPr>
          <w:rFonts w:ascii="Times New Roman" w:hAnsi="Times New Roman"/>
          <w:sz w:val="24"/>
          <w:szCs w:val="24"/>
          <w:lang w:eastAsia="ar-SA"/>
        </w:rPr>
        <w:sectPr w:rsidR="00D84F84">
          <w:footerReference w:type="default" r:id="rId7"/>
          <w:pgSz w:w="11906" w:h="16838"/>
          <w:pgMar w:top="851" w:right="707" w:bottom="993" w:left="1134" w:header="709" w:footer="412" w:gutter="0"/>
          <w:cols w:space="708"/>
          <w:docGrid w:linePitch="360"/>
        </w:sectPr>
      </w:pPr>
    </w:p>
    <w:p w14:paraId="30F2D73E" w14:textId="77777777" w:rsidR="006620ED" w:rsidRDefault="006620ED">
      <w:pPr>
        <w:spacing w:after="0" w:line="240" w:lineRule="auto"/>
        <w:ind w:left="3969" w:right="72"/>
        <w:jc w:val="right"/>
        <w:rPr>
          <w:rFonts w:ascii="Times New Roman" w:hAnsi="Times New Roman"/>
          <w:sz w:val="24"/>
          <w:szCs w:val="24"/>
          <w:lang w:eastAsia="ar-SA"/>
        </w:rPr>
      </w:pPr>
    </w:p>
    <w:p w14:paraId="5404F11D" w14:textId="77777777" w:rsidR="006620ED" w:rsidRDefault="006620ED">
      <w:pPr>
        <w:spacing w:after="0" w:line="240" w:lineRule="auto"/>
        <w:ind w:left="3969" w:right="72"/>
        <w:jc w:val="right"/>
        <w:rPr>
          <w:rFonts w:ascii="Times New Roman" w:hAnsi="Times New Roman"/>
          <w:sz w:val="24"/>
          <w:szCs w:val="24"/>
          <w:lang w:eastAsia="ar-SA"/>
        </w:rPr>
      </w:pPr>
    </w:p>
    <w:p w14:paraId="0BE626BE" w14:textId="77777777" w:rsidR="006620ED" w:rsidRPr="006620ED" w:rsidRDefault="006620ED" w:rsidP="006620ED">
      <w:pPr>
        <w:spacing w:after="0" w:line="240" w:lineRule="auto"/>
        <w:ind w:left="3969" w:right="72"/>
        <w:jc w:val="right"/>
        <w:rPr>
          <w:rFonts w:ascii="Times New Roman" w:hAnsi="Times New Roman"/>
          <w:sz w:val="24"/>
          <w:szCs w:val="24"/>
          <w:lang w:eastAsia="ar-SA"/>
        </w:rPr>
      </w:pPr>
      <w:r w:rsidRPr="006620ED">
        <w:rPr>
          <w:rFonts w:ascii="Times New Roman" w:hAnsi="Times New Roman"/>
          <w:sz w:val="24"/>
          <w:szCs w:val="24"/>
          <w:lang w:eastAsia="ar-SA"/>
        </w:rPr>
        <w:t>Приложение №2 к</w:t>
      </w:r>
    </w:p>
    <w:p w14:paraId="1768F2A2" w14:textId="77777777" w:rsidR="006620ED" w:rsidRPr="006620ED" w:rsidRDefault="006620ED" w:rsidP="006620ED">
      <w:pPr>
        <w:spacing w:after="0" w:line="240" w:lineRule="auto"/>
        <w:ind w:left="3969" w:right="72"/>
        <w:jc w:val="right"/>
        <w:rPr>
          <w:rFonts w:ascii="Times New Roman" w:hAnsi="Times New Roman"/>
          <w:sz w:val="24"/>
          <w:szCs w:val="24"/>
          <w:lang w:eastAsia="ar-SA"/>
        </w:rPr>
      </w:pPr>
      <w:r w:rsidRPr="006620ED">
        <w:rPr>
          <w:rFonts w:ascii="Times New Roman" w:hAnsi="Times New Roman"/>
          <w:sz w:val="24"/>
          <w:szCs w:val="24"/>
          <w:lang w:eastAsia="ar-SA"/>
        </w:rPr>
        <w:t xml:space="preserve">Договору на поставку товара </w:t>
      </w:r>
    </w:p>
    <w:p w14:paraId="3030FFC1" w14:textId="77777777" w:rsidR="006620ED" w:rsidRPr="006620ED" w:rsidRDefault="006620ED" w:rsidP="006620ED">
      <w:pPr>
        <w:spacing w:after="0" w:line="240" w:lineRule="auto"/>
        <w:ind w:left="3969" w:right="72"/>
        <w:jc w:val="right"/>
        <w:rPr>
          <w:rFonts w:ascii="Times New Roman" w:hAnsi="Times New Roman"/>
          <w:sz w:val="24"/>
          <w:szCs w:val="24"/>
          <w:lang w:eastAsia="ar-SA"/>
        </w:rPr>
      </w:pPr>
      <w:r w:rsidRPr="006620ED">
        <w:rPr>
          <w:rFonts w:ascii="Times New Roman" w:hAnsi="Times New Roman"/>
          <w:sz w:val="24"/>
          <w:szCs w:val="24"/>
          <w:lang w:eastAsia="ar-SA"/>
        </w:rPr>
        <w:t>№ __________   от «__» ______ 202_ г.</w:t>
      </w:r>
    </w:p>
    <w:p w14:paraId="69894392" w14:textId="77777777" w:rsidR="006620ED" w:rsidRDefault="006620ED">
      <w:pPr>
        <w:spacing w:after="0" w:line="240" w:lineRule="auto"/>
        <w:ind w:left="3969" w:right="72"/>
        <w:jc w:val="right"/>
        <w:rPr>
          <w:rFonts w:ascii="Times New Roman" w:hAnsi="Times New Roman"/>
          <w:sz w:val="24"/>
          <w:szCs w:val="24"/>
          <w:lang w:eastAsia="ar-SA"/>
        </w:rPr>
      </w:pPr>
    </w:p>
    <w:p w14:paraId="5444D59E" w14:textId="77777777" w:rsidR="006620ED" w:rsidRDefault="006620ED">
      <w:pPr>
        <w:spacing w:after="0" w:line="240" w:lineRule="auto"/>
        <w:ind w:left="3969" w:right="72"/>
        <w:jc w:val="right"/>
        <w:rPr>
          <w:rFonts w:ascii="Times New Roman" w:hAnsi="Times New Roman"/>
          <w:sz w:val="24"/>
          <w:szCs w:val="24"/>
          <w:lang w:eastAsia="ar-SA"/>
        </w:rPr>
      </w:pPr>
    </w:p>
    <w:p w14:paraId="0AA30FFC" w14:textId="77777777" w:rsidR="006620ED" w:rsidRDefault="006620ED">
      <w:pPr>
        <w:spacing w:after="0" w:line="240" w:lineRule="auto"/>
        <w:ind w:left="3969" w:right="72"/>
        <w:jc w:val="right"/>
        <w:rPr>
          <w:rFonts w:ascii="Times New Roman" w:hAnsi="Times New Roman"/>
          <w:sz w:val="24"/>
          <w:szCs w:val="24"/>
          <w:lang w:eastAsia="ar-SA"/>
        </w:rPr>
      </w:pPr>
    </w:p>
    <w:p w14:paraId="4A843C27" w14:textId="77777777" w:rsidR="006620ED" w:rsidRDefault="006620ED">
      <w:pPr>
        <w:spacing w:after="0" w:line="240" w:lineRule="auto"/>
        <w:ind w:left="3969" w:right="72"/>
        <w:jc w:val="right"/>
        <w:rPr>
          <w:rFonts w:ascii="Times New Roman" w:hAnsi="Times New Roman"/>
          <w:sz w:val="24"/>
          <w:szCs w:val="24"/>
          <w:lang w:eastAsia="ar-SA"/>
        </w:rPr>
      </w:pPr>
    </w:p>
    <w:p w14:paraId="1B29BE02" w14:textId="77777777" w:rsidR="006620ED" w:rsidRDefault="006620ED">
      <w:pPr>
        <w:spacing w:after="0" w:line="240" w:lineRule="auto"/>
        <w:ind w:left="3969" w:right="72"/>
        <w:jc w:val="right"/>
        <w:rPr>
          <w:rFonts w:ascii="Times New Roman" w:hAnsi="Times New Roman"/>
          <w:sz w:val="24"/>
          <w:szCs w:val="24"/>
          <w:lang w:eastAsia="ar-SA"/>
        </w:rPr>
      </w:pPr>
    </w:p>
    <w:p w14:paraId="6841C95A" w14:textId="77777777" w:rsidR="00714713" w:rsidRPr="00714713" w:rsidRDefault="00714713" w:rsidP="00714713">
      <w:pPr>
        <w:widowControl w:val="0"/>
        <w:spacing w:after="0" w:line="240" w:lineRule="auto"/>
        <w:jc w:val="center"/>
        <w:rPr>
          <w:rFonts w:ascii="Times New Roman" w:eastAsia="Times New Roman" w:hAnsi="Times New Roman"/>
          <w:b/>
          <w:color w:val="000000"/>
          <w:lang w:eastAsia="ru-RU"/>
        </w:rPr>
      </w:pPr>
      <w:r w:rsidRPr="00714713">
        <w:rPr>
          <w:rFonts w:ascii="Times New Roman" w:eastAsia="Times New Roman" w:hAnsi="Times New Roman"/>
          <w:b/>
          <w:color w:val="000000"/>
          <w:lang w:eastAsia="ru-RU"/>
        </w:rPr>
        <w:t>Техническое задание</w:t>
      </w:r>
    </w:p>
    <w:p w14:paraId="3ED65FF5" w14:textId="77777777" w:rsidR="00714713" w:rsidRPr="00714713" w:rsidRDefault="00714713" w:rsidP="00714713">
      <w:pPr>
        <w:widowControl w:val="0"/>
        <w:spacing w:after="0" w:line="240" w:lineRule="auto"/>
        <w:jc w:val="center"/>
        <w:rPr>
          <w:rFonts w:ascii="Times New Roman" w:eastAsia="Times New Roman" w:hAnsi="Times New Roman"/>
          <w:b/>
          <w:bCs/>
          <w:color w:val="000000"/>
          <w:lang w:eastAsia="ru-RU"/>
        </w:rPr>
      </w:pPr>
      <w:bookmarkStart w:id="5" w:name="_Hlk231542165"/>
      <w:r w:rsidRPr="00714713">
        <w:rPr>
          <w:rFonts w:ascii="Times New Roman" w:eastAsia="Times New Roman" w:hAnsi="Times New Roman"/>
          <w:b/>
          <w:bCs/>
          <w:color w:val="000000"/>
          <w:lang w:eastAsia="ru-RU"/>
        </w:rPr>
        <w:t>на поставку трубной продукции и запорной арматуры для ООО «ИТЭ»</w:t>
      </w:r>
      <w:bookmarkEnd w:id="5"/>
    </w:p>
    <w:p w14:paraId="4555397E" w14:textId="77777777" w:rsidR="006620ED" w:rsidRDefault="006620ED">
      <w:pPr>
        <w:spacing w:after="0" w:line="240" w:lineRule="auto"/>
        <w:ind w:left="3969" w:right="72"/>
        <w:jc w:val="right"/>
        <w:rPr>
          <w:rFonts w:ascii="Times New Roman" w:hAnsi="Times New Roman"/>
          <w:sz w:val="24"/>
          <w:szCs w:val="24"/>
          <w:lang w:eastAsia="ar-SA"/>
        </w:rPr>
      </w:pPr>
    </w:p>
    <w:p w14:paraId="0C525562" w14:textId="77777777" w:rsidR="006620ED" w:rsidRDefault="006620ED">
      <w:pPr>
        <w:spacing w:after="0" w:line="240" w:lineRule="auto"/>
        <w:ind w:left="3969" w:right="72"/>
        <w:jc w:val="right"/>
        <w:rPr>
          <w:rFonts w:ascii="Times New Roman" w:hAnsi="Times New Roman"/>
          <w:sz w:val="24"/>
          <w:szCs w:val="24"/>
          <w:lang w:eastAsia="ar-SA"/>
        </w:rPr>
      </w:pPr>
    </w:p>
    <w:p w14:paraId="681162CB" w14:textId="77777777" w:rsidR="006620ED" w:rsidRDefault="006620ED">
      <w:pPr>
        <w:spacing w:after="0" w:line="240" w:lineRule="auto"/>
        <w:ind w:left="3969" w:right="72"/>
        <w:jc w:val="right"/>
        <w:rPr>
          <w:rFonts w:ascii="Times New Roman" w:hAnsi="Times New Roman"/>
          <w:sz w:val="24"/>
          <w:szCs w:val="24"/>
          <w:lang w:eastAsia="ar-SA"/>
        </w:rPr>
      </w:pPr>
    </w:p>
    <w:p w14:paraId="12B6E586" w14:textId="77777777" w:rsidR="006620ED" w:rsidRDefault="006620ED">
      <w:pPr>
        <w:spacing w:after="0" w:line="240" w:lineRule="auto"/>
        <w:ind w:left="3969" w:right="72"/>
        <w:jc w:val="right"/>
        <w:rPr>
          <w:rFonts w:ascii="Times New Roman" w:hAnsi="Times New Roman"/>
          <w:sz w:val="24"/>
          <w:szCs w:val="24"/>
          <w:lang w:eastAsia="ar-SA"/>
        </w:rPr>
      </w:pPr>
    </w:p>
    <w:p w14:paraId="69A0AAD2" w14:textId="77777777" w:rsidR="006620ED" w:rsidRDefault="006620ED">
      <w:pPr>
        <w:spacing w:after="0" w:line="240" w:lineRule="auto"/>
        <w:ind w:left="3969" w:right="72"/>
        <w:jc w:val="right"/>
        <w:rPr>
          <w:rFonts w:ascii="Times New Roman" w:hAnsi="Times New Roman"/>
          <w:sz w:val="24"/>
          <w:szCs w:val="24"/>
          <w:lang w:eastAsia="ar-SA"/>
        </w:rPr>
      </w:pPr>
    </w:p>
    <w:p w14:paraId="716C42BE" w14:textId="77777777" w:rsidR="006620ED" w:rsidRDefault="006620ED">
      <w:pPr>
        <w:spacing w:after="0" w:line="240" w:lineRule="auto"/>
        <w:ind w:left="3969" w:right="72"/>
        <w:jc w:val="right"/>
        <w:rPr>
          <w:rFonts w:ascii="Times New Roman" w:hAnsi="Times New Roman"/>
          <w:sz w:val="24"/>
          <w:szCs w:val="24"/>
          <w:lang w:eastAsia="ar-SA"/>
        </w:rPr>
      </w:pPr>
    </w:p>
    <w:p w14:paraId="594C5006" w14:textId="77777777" w:rsidR="006620ED" w:rsidRDefault="006620ED">
      <w:pPr>
        <w:spacing w:after="0" w:line="240" w:lineRule="auto"/>
        <w:ind w:left="3969" w:right="72"/>
        <w:jc w:val="right"/>
        <w:rPr>
          <w:rFonts w:ascii="Times New Roman" w:hAnsi="Times New Roman"/>
          <w:sz w:val="24"/>
          <w:szCs w:val="24"/>
          <w:lang w:eastAsia="ar-SA"/>
        </w:rPr>
      </w:pPr>
    </w:p>
    <w:p w14:paraId="1F672BE5" w14:textId="77777777" w:rsidR="006620ED" w:rsidRDefault="006620ED">
      <w:pPr>
        <w:spacing w:after="0" w:line="240" w:lineRule="auto"/>
        <w:ind w:left="3969" w:right="72"/>
        <w:jc w:val="right"/>
        <w:rPr>
          <w:rFonts w:ascii="Times New Roman" w:hAnsi="Times New Roman"/>
          <w:sz w:val="24"/>
          <w:szCs w:val="24"/>
          <w:lang w:eastAsia="ar-SA"/>
        </w:rPr>
      </w:pPr>
    </w:p>
    <w:p w14:paraId="5DDA858F" w14:textId="77777777" w:rsidR="006620ED" w:rsidRDefault="006620ED">
      <w:pPr>
        <w:spacing w:after="0" w:line="240" w:lineRule="auto"/>
        <w:ind w:left="3969" w:right="72"/>
        <w:jc w:val="right"/>
        <w:rPr>
          <w:rFonts w:ascii="Times New Roman" w:hAnsi="Times New Roman"/>
          <w:sz w:val="24"/>
          <w:szCs w:val="24"/>
          <w:lang w:eastAsia="ar-SA"/>
        </w:rPr>
      </w:pPr>
    </w:p>
    <w:p w14:paraId="4EA9DB02" w14:textId="77777777" w:rsidR="006620ED" w:rsidRDefault="006620ED">
      <w:pPr>
        <w:spacing w:after="0" w:line="240" w:lineRule="auto"/>
        <w:ind w:left="3969" w:right="72"/>
        <w:jc w:val="right"/>
        <w:rPr>
          <w:rFonts w:ascii="Times New Roman" w:hAnsi="Times New Roman"/>
          <w:sz w:val="24"/>
          <w:szCs w:val="24"/>
          <w:lang w:eastAsia="ar-SA"/>
        </w:rPr>
      </w:pPr>
    </w:p>
    <w:p w14:paraId="738A96F9" w14:textId="77777777" w:rsidR="006620ED" w:rsidRDefault="006620ED">
      <w:pPr>
        <w:spacing w:after="0" w:line="240" w:lineRule="auto"/>
        <w:ind w:left="3969" w:right="72"/>
        <w:jc w:val="right"/>
        <w:rPr>
          <w:rFonts w:ascii="Times New Roman" w:hAnsi="Times New Roman"/>
          <w:sz w:val="24"/>
          <w:szCs w:val="24"/>
          <w:lang w:eastAsia="ar-SA"/>
        </w:rPr>
      </w:pPr>
    </w:p>
    <w:p w14:paraId="636E42A9" w14:textId="77777777" w:rsidR="006620ED" w:rsidRDefault="006620ED">
      <w:pPr>
        <w:spacing w:after="0" w:line="240" w:lineRule="auto"/>
        <w:ind w:left="3969" w:right="72"/>
        <w:jc w:val="right"/>
        <w:rPr>
          <w:rFonts w:ascii="Times New Roman" w:hAnsi="Times New Roman"/>
          <w:sz w:val="24"/>
          <w:szCs w:val="24"/>
          <w:lang w:eastAsia="ar-SA"/>
        </w:rPr>
      </w:pPr>
    </w:p>
    <w:p w14:paraId="599792D6" w14:textId="77777777" w:rsidR="006620ED" w:rsidRDefault="006620ED">
      <w:pPr>
        <w:spacing w:after="0" w:line="240" w:lineRule="auto"/>
        <w:ind w:left="3969" w:right="72"/>
        <w:jc w:val="right"/>
        <w:rPr>
          <w:rFonts w:ascii="Times New Roman" w:hAnsi="Times New Roman"/>
          <w:sz w:val="24"/>
          <w:szCs w:val="24"/>
          <w:lang w:eastAsia="ar-SA"/>
        </w:rPr>
      </w:pPr>
    </w:p>
    <w:p w14:paraId="55DF5BBC" w14:textId="77777777" w:rsidR="006620ED" w:rsidRDefault="006620ED">
      <w:pPr>
        <w:spacing w:after="0" w:line="240" w:lineRule="auto"/>
        <w:ind w:left="3969" w:right="72"/>
        <w:jc w:val="right"/>
        <w:rPr>
          <w:rFonts w:ascii="Times New Roman" w:hAnsi="Times New Roman"/>
          <w:sz w:val="24"/>
          <w:szCs w:val="24"/>
          <w:lang w:eastAsia="ar-SA"/>
        </w:rPr>
      </w:pPr>
    </w:p>
    <w:p w14:paraId="48A9C308" w14:textId="77777777" w:rsidR="006620ED" w:rsidRDefault="006620ED">
      <w:pPr>
        <w:spacing w:after="0" w:line="240" w:lineRule="auto"/>
        <w:ind w:left="3969" w:right="72"/>
        <w:jc w:val="right"/>
        <w:rPr>
          <w:rFonts w:ascii="Times New Roman" w:hAnsi="Times New Roman"/>
          <w:sz w:val="24"/>
          <w:szCs w:val="24"/>
          <w:lang w:eastAsia="ar-SA"/>
        </w:rPr>
      </w:pPr>
    </w:p>
    <w:tbl>
      <w:tblPr>
        <w:tblW w:w="9975" w:type="dxa"/>
        <w:tblCellSpacing w:w="15" w:type="dxa"/>
        <w:tblLook w:val="04A0" w:firstRow="1" w:lastRow="0" w:firstColumn="1" w:lastColumn="0" w:noHBand="0" w:noVBand="1"/>
      </w:tblPr>
      <w:tblGrid>
        <w:gridCol w:w="5220"/>
        <w:gridCol w:w="4755"/>
      </w:tblGrid>
      <w:tr w:rsidR="00714713" w14:paraId="3DA449A7" w14:textId="77777777" w:rsidTr="00216CFD">
        <w:trPr>
          <w:trHeight w:val="1464"/>
          <w:tblCellSpacing w:w="15" w:type="dxa"/>
        </w:trPr>
        <w:tc>
          <w:tcPr>
            <w:tcW w:w="5175"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6D92227E" w14:textId="77777777" w:rsidR="00714713" w:rsidRDefault="00714713" w:rsidP="00216CFD">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1A422F2A" w14:textId="77777777" w:rsidR="00714713" w:rsidRDefault="00714713" w:rsidP="00216CFD">
            <w:pPr>
              <w:spacing w:after="0" w:line="240" w:lineRule="auto"/>
              <w:rPr>
                <w:rFonts w:ascii="Times New Roman" w:hAnsi="Times New Roman"/>
                <w:sz w:val="24"/>
                <w:szCs w:val="24"/>
              </w:rPr>
            </w:pPr>
            <w:r>
              <w:rPr>
                <w:rFonts w:ascii="Times New Roman" w:hAnsi="Times New Roman"/>
                <w:sz w:val="24"/>
                <w:szCs w:val="24"/>
              </w:rPr>
              <w:t>ООО «ИТЭ»</w:t>
            </w:r>
          </w:p>
          <w:p w14:paraId="78182D9B" w14:textId="77777777" w:rsidR="00714713" w:rsidRDefault="00714713" w:rsidP="00216CFD">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________________ </w:t>
            </w:r>
            <w:proofErr w:type="spellStart"/>
            <w:r>
              <w:rPr>
                <w:rFonts w:ascii="Times New Roman" w:hAnsi="Times New Roman"/>
                <w:sz w:val="24"/>
                <w:szCs w:val="24"/>
              </w:rPr>
              <w:t>Илюхин</w:t>
            </w:r>
            <w:proofErr w:type="spellEnd"/>
            <w:r>
              <w:rPr>
                <w:rFonts w:ascii="Times New Roman" w:hAnsi="Times New Roman"/>
                <w:sz w:val="24"/>
                <w:szCs w:val="24"/>
              </w:rPr>
              <w:t xml:space="preserve"> А.Ю.</w:t>
            </w:r>
          </w:p>
          <w:p w14:paraId="529A7ADC" w14:textId="77777777" w:rsidR="00714713" w:rsidRDefault="00714713" w:rsidP="00216CFD">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1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B6824F7" w14:textId="77777777" w:rsidR="00714713" w:rsidRDefault="00714713" w:rsidP="00216CFD">
            <w:pPr>
              <w:spacing w:before="100" w:beforeAutospacing="1" w:after="0" w:line="240" w:lineRule="auto"/>
              <w:rPr>
                <w:rFonts w:ascii="Times New Roman" w:hAnsi="Times New Roman"/>
                <w:sz w:val="24"/>
                <w:szCs w:val="24"/>
              </w:rPr>
            </w:pPr>
          </w:p>
          <w:p w14:paraId="355EBF72" w14:textId="77777777" w:rsidR="00714713" w:rsidRDefault="00714713" w:rsidP="00216CFD">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____________ФИО </w:t>
            </w:r>
          </w:p>
          <w:p w14:paraId="0EE3363C" w14:textId="77777777" w:rsidR="00714713" w:rsidRDefault="00714713" w:rsidP="00216CFD">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64AEA3A9" w14:textId="77777777" w:rsidR="006620ED" w:rsidRDefault="006620ED">
      <w:pPr>
        <w:spacing w:after="0" w:line="240" w:lineRule="auto"/>
        <w:ind w:left="3969" w:right="72"/>
        <w:jc w:val="right"/>
        <w:rPr>
          <w:rFonts w:ascii="Times New Roman" w:hAnsi="Times New Roman"/>
          <w:sz w:val="24"/>
          <w:szCs w:val="24"/>
          <w:lang w:eastAsia="ar-SA"/>
        </w:rPr>
      </w:pPr>
    </w:p>
    <w:p w14:paraId="3D058D3A" w14:textId="77777777" w:rsidR="006620ED" w:rsidRDefault="006620ED">
      <w:pPr>
        <w:spacing w:after="0" w:line="240" w:lineRule="auto"/>
        <w:ind w:left="3969" w:right="72"/>
        <w:jc w:val="right"/>
        <w:rPr>
          <w:rFonts w:ascii="Times New Roman" w:hAnsi="Times New Roman"/>
          <w:sz w:val="24"/>
          <w:szCs w:val="24"/>
          <w:lang w:eastAsia="ar-SA"/>
        </w:rPr>
      </w:pPr>
    </w:p>
    <w:p w14:paraId="5724F3A6" w14:textId="77777777" w:rsidR="006620ED" w:rsidRDefault="006620ED">
      <w:pPr>
        <w:spacing w:after="0" w:line="240" w:lineRule="auto"/>
        <w:ind w:left="3969" w:right="72"/>
        <w:jc w:val="right"/>
        <w:rPr>
          <w:rFonts w:ascii="Times New Roman" w:hAnsi="Times New Roman"/>
          <w:sz w:val="24"/>
          <w:szCs w:val="24"/>
          <w:lang w:eastAsia="ar-SA"/>
        </w:rPr>
      </w:pPr>
    </w:p>
    <w:p w14:paraId="10E6C476" w14:textId="77777777" w:rsidR="006620ED" w:rsidRDefault="006620ED">
      <w:pPr>
        <w:spacing w:after="0" w:line="240" w:lineRule="auto"/>
        <w:ind w:left="3969" w:right="72"/>
        <w:jc w:val="right"/>
        <w:rPr>
          <w:rFonts w:ascii="Times New Roman" w:hAnsi="Times New Roman"/>
          <w:sz w:val="24"/>
          <w:szCs w:val="24"/>
          <w:lang w:eastAsia="ar-SA"/>
        </w:rPr>
      </w:pPr>
    </w:p>
    <w:p w14:paraId="2DD857A7" w14:textId="77777777" w:rsidR="006620ED" w:rsidRDefault="006620ED">
      <w:pPr>
        <w:spacing w:after="0" w:line="240" w:lineRule="auto"/>
        <w:ind w:left="3969" w:right="72"/>
        <w:jc w:val="right"/>
        <w:rPr>
          <w:rFonts w:ascii="Times New Roman" w:hAnsi="Times New Roman"/>
          <w:sz w:val="24"/>
          <w:szCs w:val="24"/>
          <w:lang w:eastAsia="ar-SA"/>
        </w:rPr>
      </w:pPr>
    </w:p>
    <w:p w14:paraId="3343498D" w14:textId="77777777" w:rsidR="006620ED" w:rsidRDefault="006620ED">
      <w:pPr>
        <w:spacing w:after="0" w:line="240" w:lineRule="auto"/>
        <w:ind w:left="3969" w:right="72"/>
        <w:jc w:val="right"/>
        <w:rPr>
          <w:rFonts w:ascii="Times New Roman" w:hAnsi="Times New Roman"/>
          <w:sz w:val="24"/>
          <w:szCs w:val="24"/>
          <w:lang w:eastAsia="ar-SA"/>
        </w:rPr>
      </w:pPr>
    </w:p>
    <w:p w14:paraId="64DB9D90" w14:textId="77777777" w:rsidR="006620ED" w:rsidRDefault="006620ED">
      <w:pPr>
        <w:spacing w:after="0" w:line="240" w:lineRule="auto"/>
        <w:ind w:left="3969" w:right="72"/>
        <w:jc w:val="right"/>
        <w:rPr>
          <w:rFonts w:ascii="Times New Roman" w:hAnsi="Times New Roman"/>
          <w:sz w:val="24"/>
          <w:szCs w:val="24"/>
          <w:lang w:eastAsia="ar-SA"/>
        </w:rPr>
      </w:pPr>
    </w:p>
    <w:p w14:paraId="09768263" w14:textId="77777777" w:rsidR="006620ED" w:rsidRDefault="006620ED">
      <w:pPr>
        <w:spacing w:after="0" w:line="240" w:lineRule="auto"/>
        <w:ind w:left="3969" w:right="72"/>
        <w:jc w:val="right"/>
        <w:rPr>
          <w:rFonts w:ascii="Times New Roman" w:hAnsi="Times New Roman"/>
          <w:sz w:val="24"/>
          <w:szCs w:val="24"/>
          <w:lang w:eastAsia="ar-SA"/>
        </w:rPr>
      </w:pPr>
    </w:p>
    <w:p w14:paraId="742CFB36" w14:textId="77777777" w:rsidR="006620ED" w:rsidRDefault="006620ED">
      <w:pPr>
        <w:spacing w:after="0" w:line="240" w:lineRule="auto"/>
        <w:ind w:left="3969" w:right="72"/>
        <w:jc w:val="right"/>
        <w:rPr>
          <w:rFonts w:ascii="Times New Roman" w:hAnsi="Times New Roman"/>
          <w:sz w:val="24"/>
          <w:szCs w:val="24"/>
          <w:lang w:eastAsia="ar-SA"/>
        </w:rPr>
      </w:pPr>
    </w:p>
    <w:p w14:paraId="443BDF7B" w14:textId="77777777" w:rsidR="006620ED" w:rsidRDefault="006620ED">
      <w:pPr>
        <w:spacing w:after="0" w:line="240" w:lineRule="auto"/>
        <w:ind w:left="3969" w:right="72"/>
        <w:jc w:val="right"/>
        <w:rPr>
          <w:rFonts w:ascii="Times New Roman" w:hAnsi="Times New Roman"/>
          <w:sz w:val="24"/>
          <w:szCs w:val="24"/>
          <w:lang w:eastAsia="ar-SA"/>
        </w:rPr>
      </w:pPr>
    </w:p>
    <w:p w14:paraId="449085CC" w14:textId="77777777" w:rsidR="006620ED" w:rsidRDefault="006620ED">
      <w:pPr>
        <w:spacing w:after="0" w:line="240" w:lineRule="auto"/>
        <w:ind w:left="3969" w:right="72"/>
        <w:jc w:val="right"/>
        <w:rPr>
          <w:rFonts w:ascii="Times New Roman" w:hAnsi="Times New Roman"/>
          <w:sz w:val="24"/>
          <w:szCs w:val="24"/>
          <w:lang w:eastAsia="ar-SA"/>
        </w:rPr>
      </w:pPr>
    </w:p>
    <w:p w14:paraId="2D3AD6B2" w14:textId="77777777" w:rsidR="006620ED" w:rsidRDefault="006620ED">
      <w:pPr>
        <w:spacing w:after="0" w:line="240" w:lineRule="auto"/>
        <w:ind w:left="3969" w:right="72"/>
        <w:jc w:val="right"/>
        <w:rPr>
          <w:rFonts w:ascii="Times New Roman" w:hAnsi="Times New Roman"/>
          <w:sz w:val="24"/>
          <w:szCs w:val="24"/>
          <w:lang w:eastAsia="ar-SA"/>
        </w:rPr>
      </w:pPr>
    </w:p>
    <w:p w14:paraId="6F290D3A" w14:textId="77777777" w:rsidR="006620ED" w:rsidRDefault="006620ED">
      <w:pPr>
        <w:spacing w:after="0" w:line="240" w:lineRule="auto"/>
        <w:ind w:left="3969" w:right="72"/>
        <w:jc w:val="right"/>
        <w:rPr>
          <w:rFonts w:ascii="Times New Roman" w:hAnsi="Times New Roman"/>
          <w:sz w:val="24"/>
          <w:szCs w:val="24"/>
          <w:lang w:eastAsia="ar-SA"/>
        </w:rPr>
      </w:pPr>
    </w:p>
    <w:p w14:paraId="73A28AB5" w14:textId="77777777" w:rsidR="006620ED" w:rsidRDefault="006620ED">
      <w:pPr>
        <w:spacing w:after="0" w:line="240" w:lineRule="auto"/>
        <w:ind w:left="3969" w:right="72"/>
        <w:jc w:val="right"/>
        <w:rPr>
          <w:rFonts w:ascii="Times New Roman" w:hAnsi="Times New Roman"/>
          <w:sz w:val="24"/>
          <w:szCs w:val="24"/>
          <w:lang w:eastAsia="ar-SA"/>
        </w:rPr>
      </w:pPr>
    </w:p>
    <w:p w14:paraId="2CB712FF" w14:textId="77777777" w:rsidR="006620ED" w:rsidRDefault="006620ED">
      <w:pPr>
        <w:spacing w:after="0" w:line="240" w:lineRule="auto"/>
        <w:ind w:left="3969" w:right="72"/>
        <w:jc w:val="right"/>
        <w:rPr>
          <w:rFonts w:ascii="Times New Roman" w:hAnsi="Times New Roman"/>
          <w:sz w:val="24"/>
          <w:szCs w:val="24"/>
          <w:lang w:eastAsia="ar-SA"/>
        </w:rPr>
      </w:pPr>
    </w:p>
    <w:p w14:paraId="4360A880" w14:textId="77777777" w:rsidR="006620ED" w:rsidRDefault="006620ED">
      <w:pPr>
        <w:spacing w:after="0" w:line="240" w:lineRule="auto"/>
        <w:ind w:left="3969" w:right="72"/>
        <w:jc w:val="right"/>
        <w:rPr>
          <w:rFonts w:ascii="Times New Roman" w:hAnsi="Times New Roman"/>
          <w:sz w:val="24"/>
          <w:szCs w:val="24"/>
          <w:lang w:eastAsia="ar-SA"/>
        </w:rPr>
      </w:pPr>
    </w:p>
    <w:p w14:paraId="525A0575" w14:textId="77777777" w:rsidR="006620ED" w:rsidRDefault="006620ED">
      <w:pPr>
        <w:spacing w:after="0" w:line="240" w:lineRule="auto"/>
        <w:ind w:left="3969" w:right="72"/>
        <w:jc w:val="right"/>
        <w:rPr>
          <w:rFonts w:ascii="Times New Roman" w:hAnsi="Times New Roman"/>
          <w:sz w:val="24"/>
          <w:szCs w:val="24"/>
          <w:lang w:eastAsia="ar-SA"/>
        </w:rPr>
      </w:pPr>
    </w:p>
    <w:p w14:paraId="51F47E4B" w14:textId="77777777" w:rsidR="006620ED" w:rsidRDefault="006620ED">
      <w:pPr>
        <w:spacing w:after="0" w:line="240" w:lineRule="auto"/>
        <w:ind w:left="3969" w:right="72"/>
        <w:jc w:val="right"/>
        <w:rPr>
          <w:rFonts w:ascii="Times New Roman" w:hAnsi="Times New Roman"/>
          <w:sz w:val="24"/>
          <w:szCs w:val="24"/>
          <w:lang w:eastAsia="ar-SA"/>
        </w:rPr>
      </w:pPr>
    </w:p>
    <w:p w14:paraId="647C0C8A" w14:textId="77777777" w:rsidR="006620ED" w:rsidRDefault="006620ED">
      <w:pPr>
        <w:spacing w:after="0" w:line="240" w:lineRule="auto"/>
        <w:ind w:left="3969" w:right="72"/>
        <w:jc w:val="right"/>
        <w:rPr>
          <w:rFonts w:ascii="Times New Roman" w:hAnsi="Times New Roman"/>
          <w:sz w:val="24"/>
          <w:szCs w:val="24"/>
          <w:lang w:eastAsia="ar-SA"/>
        </w:rPr>
      </w:pPr>
    </w:p>
    <w:p w14:paraId="605505FD" w14:textId="77777777" w:rsidR="006620ED" w:rsidRDefault="006620ED">
      <w:pPr>
        <w:spacing w:after="0" w:line="240" w:lineRule="auto"/>
        <w:ind w:left="3969" w:right="72"/>
        <w:jc w:val="right"/>
        <w:rPr>
          <w:rFonts w:ascii="Times New Roman" w:hAnsi="Times New Roman"/>
          <w:sz w:val="24"/>
          <w:szCs w:val="24"/>
          <w:lang w:eastAsia="ar-SA"/>
        </w:rPr>
      </w:pPr>
    </w:p>
    <w:p w14:paraId="28829579" w14:textId="77777777" w:rsidR="006620ED" w:rsidRDefault="006620ED">
      <w:pPr>
        <w:spacing w:after="0" w:line="240" w:lineRule="auto"/>
        <w:ind w:left="3969" w:right="72"/>
        <w:jc w:val="right"/>
        <w:rPr>
          <w:rFonts w:ascii="Times New Roman" w:hAnsi="Times New Roman"/>
          <w:sz w:val="24"/>
          <w:szCs w:val="24"/>
          <w:lang w:eastAsia="ar-SA"/>
        </w:rPr>
      </w:pPr>
    </w:p>
    <w:p w14:paraId="40DD84CA" w14:textId="77777777" w:rsidR="006620ED" w:rsidRDefault="006620ED">
      <w:pPr>
        <w:spacing w:after="0" w:line="240" w:lineRule="auto"/>
        <w:ind w:left="3969" w:right="72"/>
        <w:jc w:val="right"/>
        <w:rPr>
          <w:rFonts w:ascii="Times New Roman" w:hAnsi="Times New Roman"/>
          <w:sz w:val="24"/>
          <w:szCs w:val="24"/>
          <w:lang w:eastAsia="ar-SA"/>
        </w:rPr>
      </w:pPr>
    </w:p>
    <w:p w14:paraId="19DFA140" w14:textId="77777777" w:rsidR="006620ED" w:rsidRDefault="006620ED">
      <w:pPr>
        <w:spacing w:after="0" w:line="240" w:lineRule="auto"/>
        <w:ind w:left="3969" w:right="72"/>
        <w:jc w:val="right"/>
        <w:rPr>
          <w:rFonts w:ascii="Times New Roman" w:hAnsi="Times New Roman"/>
          <w:sz w:val="24"/>
          <w:szCs w:val="24"/>
          <w:lang w:eastAsia="ar-SA"/>
        </w:rPr>
      </w:pPr>
    </w:p>
    <w:p w14:paraId="4BD24F2E" w14:textId="77777777" w:rsidR="006620ED" w:rsidRDefault="006620ED">
      <w:pPr>
        <w:spacing w:after="0" w:line="240" w:lineRule="auto"/>
        <w:ind w:left="3969" w:right="72"/>
        <w:jc w:val="right"/>
        <w:rPr>
          <w:rFonts w:ascii="Times New Roman" w:hAnsi="Times New Roman"/>
          <w:sz w:val="24"/>
          <w:szCs w:val="24"/>
          <w:lang w:eastAsia="ar-SA"/>
        </w:rPr>
      </w:pPr>
    </w:p>
    <w:p w14:paraId="1DC116B7" w14:textId="77777777" w:rsidR="006620ED" w:rsidRDefault="006620ED">
      <w:pPr>
        <w:spacing w:after="0" w:line="240" w:lineRule="auto"/>
        <w:ind w:left="3969" w:right="72"/>
        <w:jc w:val="right"/>
        <w:rPr>
          <w:rFonts w:ascii="Times New Roman" w:hAnsi="Times New Roman"/>
          <w:sz w:val="24"/>
          <w:szCs w:val="24"/>
          <w:lang w:eastAsia="ar-SA"/>
        </w:rPr>
      </w:pPr>
    </w:p>
    <w:p w14:paraId="434AD9C0" w14:textId="77777777" w:rsidR="006620ED" w:rsidRDefault="006620ED">
      <w:pPr>
        <w:spacing w:after="0" w:line="240" w:lineRule="auto"/>
        <w:ind w:left="3969" w:right="72"/>
        <w:jc w:val="right"/>
        <w:rPr>
          <w:rFonts w:ascii="Times New Roman" w:hAnsi="Times New Roman"/>
          <w:sz w:val="24"/>
          <w:szCs w:val="24"/>
          <w:lang w:eastAsia="ar-SA"/>
        </w:rPr>
      </w:pPr>
    </w:p>
    <w:p w14:paraId="40B87D22" w14:textId="77777777" w:rsidR="006620ED" w:rsidRDefault="006620ED">
      <w:pPr>
        <w:spacing w:after="0" w:line="240" w:lineRule="auto"/>
        <w:ind w:left="3969" w:right="72"/>
        <w:jc w:val="right"/>
        <w:rPr>
          <w:rFonts w:ascii="Times New Roman" w:hAnsi="Times New Roman"/>
          <w:sz w:val="24"/>
          <w:szCs w:val="24"/>
          <w:lang w:eastAsia="ar-SA"/>
        </w:rPr>
      </w:pPr>
    </w:p>
    <w:p w14:paraId="62F5D4FB" w14:textId="77777777" w:rsidR="006620ED" w:rsidRDefault="006620ED">
      <w:pPr>
        <w:spacing w:after="0" w:line="240" w:lineRule="auto"/>
        <w:ind w:left="3969" w:right="72"/>
        <w:jc w:val="right"/>
        <w:rPr>
          <w:rFonts w:ascii="Times New Roman" w:hAnsi="Times New Roman"/>
          <w:sz w:val="24"/>
          <w:szCs w:val="24"/>
          <w:lang w:eastAsia="ar-SA"/>
        </w:rPr>
      </w:pPr>
    </w:p>
    <w:p w14:paraId="3A5FB4BD" w14:textId="77777777" w:rsidR="006620ED" w:rsidRDefault="006620ED">
      <w:pPr>
        <w:spacing w:after="0" w:line="240" w:lineRule="auto"/>
        <w:ind w:left="3969" w:right="72"/>
        <w:jc w:val="right"/>
        <w:rPr>
          <w:rFonts w:ascii="Times New Roman" w:hAnsi="Times New Roman"/>
          <w:sz w:val="24"/>
          <w:szCs w:val="24"/>
          <w:lang w:eastAsia="ar-SA"/>
        </w:rPr>
      </w:pPr>
    </w:p>
    <w:p w14:paraId="3B614581" w14:textId="77777777" w:rsidR="006620ED" w:rsidRDefault="006620ED">
      <w:pPr>
        <w:spacing w:after="0" w:line="240" w:lineRule="auto"/>
        <w:ind w:left="3969" w:right="72"/>
        <w:jc w:val="right"/>
        <w:rPr>
          <w:rFonts w:ascii="Times New Roman" w:hAnsi="Times New Roman"/>
          <w:sz w:val="24"/>
          <w:szCs w:val="24"/>
          <w:lang w:eastAsia="ar-SA"/>
        </w:rPr>
      </w:pPr>
    </w:p>
    <w:p w14:paraId="455D9B59" w14:textId="77777777" w:rsidR="006620ED" w:rsidRDefault="006620ED">
      <w:pPr>
        <w:spacing w:after="0" w:line="240" w:lineRule="auto"/>
        <w:ind w:left="3969" w:right="72"/>
        <w:jc w:val="right"/>
        <w:rPr>
          <w:rFonts w:ascii="Times New Roman" w:hAnsi="Times New Roman"/>
          <w:sz w:val="24"/>
          <w:szCs w:val="24"/>
          <w:lang w:eastAsia="ar-SA"/>
        </w:rPr>
      </w:pPr>
    </w:p>
    <w:p w14:paraId="1BA981B4" w14:textId="5BAD57D7" w:rsidR="00D84F84" w:rsidRDefault="006620ED">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Приложение №3</w:t>
      </w:r>
      <w:r w:rsidR="006D429B">
        <w:rPr>
          <w:rFonts w:ascii="Times New Roman" w:hAnsi="Times New Roman"/>
          <w:sz w:val="24"/>
          <w:szCs w:val="24"/>
          <w:lang w:eastAsia="ar-SA"/>
        </w:rPr>
        <w:t xml:space="preserve"> к</w:t>
      </w:r>
    </w:p>
    <w:p w14:paraId="50E187B1" w14:textId="77777777" w:rsidR="00D84F84" w:rsidRDefault="006D429B">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 xml:space="preserve">Договору на поставку товара </w:t>
      </w:r>
    </w:p>
    <w:p w14:paraId="771F7F11" w14:textId="77777777" w:rsidR="00D84F84" w:rsidRDefault="006D429B">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 __________   от «__» ______ 202_ г.</w:t>
      </w:r>
    </w:p>
    <w:p w14:paraId="0E5AB35A" w14:textId="77777777" w:rsidR="00D84F84" w:rsidRDefault="00D84F84">
      <w:pPr>
        <w:tabs>
          <w:tab w:val="center" w:pos="4677"/>
          <w:tab w:val="right" w:pos="9355"/>
        </w:tabs>
        <w:spacing w:after="0" w:line="340" w:lineRule="exact"/>
        <w:ind w:left="6804" w:firstLine="567"/>
        <w:jc w:val="center"/>
        <w:rPr>
          <w:rFonts w:ascii="Times New Roman" w:hAnsi="Times New Roman"/>
          <w:sz w:val="24"/>
          <w:szCs w:val="24"/>
          <w:lang w:eastAsia="ru-RU"/>
        </w:rPr>
      </w:pPr>
    </w:p>
    <w:p w14:paraId="489F470E" w14:textId="77777777" w:rsidR="00D84F84" w:rsidRDefault="006D429B">
      <w:pPr>
        <w:spacing w:after="0" w:line="340" w:lineRule="exact"/>
        <w:ind w:firstLine="567"/>
        <w:jc w:val="center"/>
        <w:rPr>
          <w:rFonts w:ascii="Times New Roman" w:hAnsi="Times New Roman"/>
          <w:b/>
          <w:sz w:val="24"/>
          <w:szCs w:val="24"/>
          <w:lang w:eastAsia="ru-RU"/>
        </w:rPr>
      </w:pPr>
      <w:r>
        <w:rPr>
          <w:rFonts w:ascii="Times New Roman" w:hAnsi="Times New Roman"/>
          <w:b/>
          <w:sz w:val="24"/>
          <w:szCs w:val="24"/>
          <w:lang w:eastAsia="ru-RU"/>
        </w:rPr>
        <w:t>Стандартная оговорка об исполнении налоговых обязательств по НДС</w:t>
      </w:r>
    </w:p>
    <w:p w14:paraId="2175C93E" w14:textId="77777777" w:rsidR="00D84F84" w:rsidRDefault="00D84F84">
      <w:pPr>
        <w:spacing w:after="0" w:line="340" w:lineRule="exact"/>
        <w:ind w:firstLine="567"/>
        <w:jc w:val="both"/>
        <w:rPr>
          <w:rFonts w:ascii="Times New Roman" w:hAnsi="Times New Roman"/>
          <w:sz w:val="24"/>
          <w:szCs w:val="24"/>
          <w:lang w:eastAsia="ru-RU"/>
        </w:rPr>
      </w:pPr>
    </w:p>
    <w:p w14:paraId="3EB60B3E"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Поставщик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Поставщика по реализации продукции  в адрес Заказчика, полностью отражаются в бухгалтерской, налоговой, статистической и любой иной отчетности, обязанность по ведению которой возлагается действующим законодательством на Поставщика. Поставщик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на ТМЦ.</w:t>
      </w:r>
    </w:p>
    <w:p w14:paraId="68DA1A72"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В случае внесения Поставщиком исправлений в ранее выставленные в адрес Заказчика счета-фактуры (корректировочные счета-фактуры) Поставщик обязуется оперативно уточнять свои налоговые обязательства по НДС.</w:t>
      </w:r>
    </w:p>
    <w:p w14:paraId="123567DA" w14:textId="77777777" w:rsidR="00D84F84" w:rsidRDefault="006D429B">
      <w:pPr>
        <w:numPr>
          <w:ilvl w:val="0"/>
          <w:numId w:val="31"/>
        </w:numPr>
        <w:spacing w:after="0" w:line="340" w:lineRule="exact"/>
        <w:ind w:left="714" w:hanging="357"/>
        <w:contextualSpacing/>
        <w:jc w:val="both"/>
        <w:rPr>
          <w:rFonts w:ascii="Times New Roman" w:hAnsi="Times New Roman"/>
          <w:sz w:val="24"/>
          <w:szCs w:val="24"/>
        </w:rPr>
      </w:pPr>
      <w:r>
        <w:rPr>
          <w:rFonts w:ascii="Times New Roman" w:hAnsi="Times New Roman"/>
          <w:sz w:val="24"/>
          <w:szCs w:val="24"/>
        </w:rPr>
        <w:t>Поставщик обязан предоставлять по запросу Заказчика информацию о включении им в налоговую отчетность по НДС операций по реализации в адрес Заказчика продукции, в том числе выписку из книги продаж за период реализации продукции в течение 5 календарных дней со дня получения такого запроса (по форме, указанной в запросе).</w:t>
      </w:r>
      <w:r>
        <w:rPr>
          <w:rFonts w:ascii="Times New Roman" w:hAnsi="Times New Roman"/>
          <w:sz w:val="24"/>
          <w:szCs w:val="24"/>
        </w:rPr>
        <w:tab/>
      </w:r>
      <w:r>
        <w:rPr>
          <w:rFonts w:ascii="Times New Roman" w:hAnsi="Times New Roman"/>
          <w:sz w:val="24"/>
          <w:szCs w:val="24"/>
        </w:rPr>
        <w:br w:type="textWrapping" w:clear="all"/>
      </w:r>
    </w:p>
    <w:p w14:paraId="25DDC0E8" w14:textId="77777777" w:rsidR="00D84F84" w:rsidRDefault="00D84F84">
      <w:pPr>
        <w:spacing w:after="0" w:line="340" w:lineRule="exact"/>
        <w:ind w:left="720"/>
        <w:contextualSpacing/>
        <w:jc w:val="both"/>
        <w:rPr>
          <w:rFonts w:ascii="Times New Roman" w:hAnsi="Times New Roman"/>
          <w:sz w:val="24"/>
          <w:szCs w:val="24"/>
        </w:rPr>
      </w:pPr>
    </w:p>
    <w:tbl>
      <w:tblPr>
        <w:tblW w:w="9975" w:type="dxa"/>
        <w:tblCellSpacing w:w="15" w:type="dxa"/>
        <w:tblLook w:val="04A0" w:firstRow="1" w:lastRow="0" w:firstColumn="1" w:lastColumn="0" w:noHBand="0" w:noVBand="1"/>
      </w:tblPr>
      <w:tblGrid>
        <w:gridCol w:w="5220"/>
        <w:gridCol w:w="4755"/>
      </w:tblGrid>
      <w:tr w:rsidR="00D84F84" w14:paraId="2F06B340" w14:textId="77777777">
        <w:trPr>
          <w:trHeight w:val="1464"/>
          <w:tblCellSpacing w:w="15" w:type="dxa"/>
        </w:trPr>
        <w:tc>
          <w:tcPr>
            <w:tcW w:w="5175"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473E4C4A"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3C017BB7"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1FF3E43D"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6A87B9F2"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71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73F5652F" w14:textId="77777777" w:rsidR="00D84F84" w:rsidRDefault="00D84F84">
            <w:pPr>
              <w:spacing w:before="100" w:beforeAutospacing="1" w:after="0" w:line="240" w:lineRule="auto"/>
              <w:rPr>
                <w:rFonts w:ascii="Times New Roman" w:hAnsi="Times New Roman"/>
                <w:sz w:val="24"/>
                <w:szCs w:val="24"/>
              </w:rPr>
            </w:pPr>
          </w:p>
          <w:p w14:paraId="2837A7F9"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____________ФИО </w:t>
            </w:r>
          </w:p>
          <w:p w14:paraId="7A33C482"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2F177A0A" w14:textId="77777777" w:rsidR="00D84F84" w:rsidRDefault="00D84F84">
      <w:pPr>
        <w:spacing w:after="0" w:line="240" w:lineRule="auto"/>
        <w:jc w:val="center"/>
        <w:rPr>
          <w:rFonts w:ascii="Times New Roman" w:hAnsi="Times New Roman"/>
          <w:sz w:val="20"/>
          <w:szCs w:val="28"/>
          <w:lang w:eastAsia="ru-RU"/>
        </w:rPr>
      </w:pPr>
    </w:p>
    <w:p w14:paraId="32B198AA" w14:textId="3BECCF06" w:rsidR="00D84F84" w:rsidRDefault="006D429B">
      <w:pPr>
        <w:spacing w:after="0" w:line="240" w:lineRule="auto"/>
        <w:jc w:val="right"/>
        <w:rPr>
          <w:rFonts w:ascii="Times New Roman" w:hAnsi="Times New Roman"/>
          <w:sz w:val="24"/>
          <w:szCs w:val="24"/>
          <w:lang w:eastAsia="ru-RU"/>
        </w:rPr>
      </w:pPr>
      <w:r>
        <w:rPr>
          <w:rFonts w:ascii="Times New Roman" w:hAnsi="Times New Roman"/>
          <w:sz w:val="20"/>
          <w:szCs w:val="28"/>
          <w:lang w:eastAsia="ru-RU"/>
        </w:rPr>
        <w:br w:type="page" w:clear="all"/>
      </w:r>
      <w:r w:rsidR="006620ED">
        <w:rPr>
          <w:rFonts w:ascii="Times New Roman" w:hAnsi="Times New Roman"/>
          <w:sz w:val="24"/>
          <w:szCs w:val="24"/>
          <w:lang w:eastAsia="ru-RU"/>
        </w:rPr>
        <w:lastRenderedPageBreak/>
        <w:t>Приложение №4</w:t>
      </w:r>
      <w:r>
        <w:rPr>
          <w:rFonts w:ascii="Times New Roman" w:hAnsi="Times New Roman"/>
          <w:sz w:val="24"/>
          <w:szCs w:val="24"/>
          <w:lang w:eastAsia="ru-RU"/>
        </w:rPr>
        <w:t xml:space="preserve"> к</w:t>
      </w:r>
    </w:p>
    <w:p w14:paraId="623A9317" w14:textId="77777777" w:rsidR="00D84F84" w:rsidRDefault="006D429B">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Договору на поставку товара</w:t>
      </w:r>
    </w:p>
    <w:p w14:paraId="7C29B151" w14:textId="77777777" w:rsidR="00D84F84" w:rsidRDefault="006D429B">
      <w:pPr>
        <w:spacing w:after="0" w:line="240" w:lineRule="auto"/>
        <w:ind w:left="3969" w:right="72"/>
        <w:jc w:val="right"/>
        <w:rPr>
          <w:rFonts w:ascii="Times New Roman" w:hAnsi="Times New Roman"/>
          <w:sz w:val="24"/>
          <w:szCs w:val="24"/>
          <w:lang w:eastAsia="ar-SA"/>
        </w:rPr>
      </w:pPr>
      <w:r>
        <w:rPr>
          <w:rFonts w:ascii="Times New Roman" w:hAnsi="Times New Roman"/>
          <w:sz w:val="24"/>
          <w:szCs w:val="24"/>
          <w:lang w:eastAsia="ar-SA"/>
        </w:rPr>
        <w:t>№ _________ от «__» ______ 202_ г.</w:t>
      </w:r>
    </w:p>
    <w:p w14:paraId="66847A11" w14:textId="77777777" w:rsidR="00D84F84" w:rsidRDefault="00D84F84">
      <w:pPr>
        <w:tabs>
          <w:tab w:val="center" w:pos="4677"/>
          <w:tab w:val="right" w:pos="9355"/>
        </w:tabs>
        <w:spacing w:after="0" w:line="340" w:lineRule="exact"/>
        <w:ind w:left="6804" w:firstLine="567"/>
        <w:jc w:val="center"/>
        <w:rPr>
          <w:rFonts w:ascii="Times New Roman" w:hAnsi="Times New Roman"/>
          <w:sz w:val="24"/>
          <w:szCs w:val="24"/>
          <w:lang w:eastAsia="ru-RU"/>
        </w:rPr>
      </w:pPr>
    </w:p>
    <w:p w14:paraId="034BD1F2" w14:textId="77777777" w:rsidR="00D84F84" w:rsidRDefault="006D429B">
      <w:pPr>
        <w:shd w:val="clear" w:color="auto" w:fill="FFFFFF"/>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 xml:space="preserve">Стандартная оговорка </w:t>
      </w:r>
    </w:p>
    <w:p w14:paraId="0EC1D662" w14:textId="77777777" w:rsidR="00D84F84" w:rsidRDefault="006D429B">
      <w:pPr>
        <w:shd w:val="clear" w:color="auto" w:fill="FFFFFF"/>
        <w:spacing w:after="0"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о возмещении убытков от налоговых претензий, связанных с недобросовестностью контрагента</w:t>
      </w:r>
    </w:p>
    <w:p w14:paraId="3D4A1A30" w14:textId="77777777" w:rsidR="00D84F84" w:rsidRDefault="00D84F84">
      <w:pPr>
        <w:shd w:val="clear" w:color="auto" w:fill="FFFFFF"/>
        <w:spacing w:after="120" w:line="240" w:lineRule="auto"/>
        <w:ind w:firstLine="567"/>
        <w:jc w:val="center"/>
        <w:rPr>
          <w:rFonts w:ascii="Times New Roman" w:hAnsi="Times New Roman"/>
          <w:b/>
          <w:color w:val="000000"/>
          <w:sz w:val="24"/>
          <w:szCs w:val="24"/>
          <w:lang w:eastAsia="ru-RU"/>
        </w:rPr>
      </w:pPr>
    </w:p>
    <w:p w14:paraId="5EDB70D6" w14:textId="59E93F63"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Настоящим  Поставщик в порядке ст. 431.2 ГК РФ заверяет </w:t>
      </w:r>
      <w:r w:rsidR="0068157B">
        <w:rPr>
          <w:rFonts w:ascii="Times New Roman" w:hAnsi="Times New Roman"/>
          <w:color w:val="000000"/>
          <w:lang w:eastAsia="ru-RU"/>
        </w:rPr>
        <w:t>Покупателя</w:t>
      </w:r>
      <w:r>
        <w:rPr>
          <w:rFonts w:ascii="Times New Roman" w:hAnsi="Times New Roman"/>
          <w:color w:val="000000"/>
          <w:lang w:eastAsia="ru-RU"/>
        </w:rPr>
        <w:t>,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2384B3EF"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1) Поставщик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 </w:t>
      </w:r>
    </w:p>
    <w:p w14:paraId="34F7AAC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2) Отсутствуют какие-либо ограничения полномочий лиц, подписывающих настоящий Договор со стороны Поставщика в соответствии с законодательством и внутренними документами Поставщика; </w:t>
      </w:r>
    </w:p>
    <w:p w14:paraId="1C5F2455"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3) Документы, подлежащие подписанию со стороны Поставщика в ходе исполнения настоящего Договора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p>
    <w:p w14:paraId="09017F6A" w14:textId="77777777"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4) Поставщик является изготовителем товара, либо уполномоченным представителем (дистрибьютером, дилером, импортером и т.п.) такого изготовителя, либо закупает (импортирует) Товара, преследуя законную деловую цель совершения сделки приобретения для дальнейшей продажи.</w:t>
      </w:r>
    </w:p>
    <w:p w14:paraId="1981B145" w14:textId="71D19AF5"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Все предусмотренные настоящим Договором заверения об обстоятельствах Поставщика имеют существенное значение для </w:t>
      </w:r>
      <w:r w:rsidR="0068157B">
        <w:rPr>
          <w:rFonts w:ascii="Times New Roman" w:hAnsi="Times New Roman"/>
          <w:color w:val="000000"/>
          <w:lang w:eastAsia="ru-RU"/>
        </w:rPr>
        <w:t>Покупателя</w:t>
      </w:r>
      <w:r>
        <w:rPr>
          <w:rFonts w:ascii="Times New Roman" w:hAnsi="Times New Roman"/>
          <w:color w:val="000000"/>
          <w:lang w:eastAsia="ru-RU"/>
        </w:rPr>
        <w:t xml:space="preserve">. При недостоверности данных заверений об обстоятельствах, а равно при ненадлежащем исполнении Поставщиком требований действующего законодательства РФ,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w:t>
      </w:r>
      <w:r w:rsidR="00787AC1">
        <w:rPr>
          <w:rFonts w:ascii="Times New Roman" w:hAnsi="Times New Roman"/>
          <w:color w:val="000000"/>
          <w:lang w:eastAsia="ru-RU"/>
        </w:rPr>
        <w:t xml:space="preserve">Покупателю </w:t>
      </w:r>
      <w:r>
        <w:rPr>
          <w:rFonts w:ascii="Times New Roman" w:hAnsi="Times New Roman"/>
          <w:color w:val="000000"/>
          <w:lang w:eastAsia="ru-RU"/>
        </w:rPr>
        <w:t xml:space="preserve">причиненные убытки, в том числе возникшие в результате отказа налоговыми органами </w:t>
      </w:r>
      <w:r w:rsidR="00787AC1">
        <w:rPr>
          <w:rFonts w:ascii="Times New Roman" w:hAnsi="Times New Roman"/>
          <w:color w:val="000000"/>
          <w:lang w:eastAsia="ru-RU"/>
        </w:rPr>
        <w:t xml:space="preserve">Покупателю </w:t>
      </w:r>
      <w:r>
        <w:rPr>
          <w:rFonts w:ascii="Times New Roman" w:hAnsi="Times New Roman"/>
          <w:color w:val="000000"/>
          <w:lang w:eastAsia="ru-RU"/>
        </w:rPr>
        <w:t xml:space="preserve">в возмещении причитающихся ему сумм налогов, доначисления налоговыми органами налогов, начисления пеней, наложения штрафов, включая, но не ограничиваясь: </w:t>
      </w:r>
    </w:p>
    <w:p w14:paraId="1F7A5A8B" w14:textId="5B50B8F0"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 суммы налогов, пеней и штрафов, подлежащие уплате </w:t>
      </w:r>
      <w:r w:rsidR="00787AC1">
        <w:rPr>
          <w:rFonts w:ascii="Times New Roman" w:hAnsi="Times New Roman"/>
          <w:color w:val="000000"/>
          <w:lang w:eastAsia="ru-RU"/>
        </w:rPr>
        <w:t xml:space="preserve">Покупателю </w:t>
      </w:r>
      <w:r>
        <w:rPr>
          <w:rFonts w:ascii="Times New Roman" w:hAnsi="Times New Roman"/>
          <w:color w:val="000000"/>
          <w:lang w:eastAsia="ru-RU"/>
        </w:rPr>
        <w:t>в бюджетную систему РФ на основании вступивших в силу решений налоговых органов;</w:t>
      </w:r>
    </w:p>
    <w:p w14:paraId="33F03BFF" w14:textId="3EB69646"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 суммы НДС, неполученные </w:t>
      </w:r>
      <w:r w:rsidR="0068157B">
        <w:rPr>
          <w:rFonts w:ascii="Times New Roman" w:hAnsi="Times New Roman"/>
          <w:color w:val="000000"/>
          <w:lang w:eastAsia="ru-RU"/>
        </w:rPr>
        <w:t xml:space="preserve">Покупателем </w:t>
      </w:r>
      <w:r>
        <w:rPr>
          <w:rFonts w:ascii="Times New Roman" w:hAnsi="Times New Roman"/>
          <w:color w:val="000000"/>
          <w:lang w:eastAsia="ru-RU"/>
        </w:rPr>
        <w:t>на основании вступивших в силу решений налоговых органов об отказе в возмещении НДС из бюджета;</w:t>
      </w:r>
    </w:p>
    <w:p w14:paraId="223A73A4" w14:textId="366B87FE" w:rsidR="00D84F84" w:rsidRDefault="006D429B">
      <w:pPr>
        <w:spacing w:after="120" w:line="240" w:lineRule="auto"/>
        <w:jc w:val="both"/>
        <w:rPr>
          <w:rFonts w:ascii="Times New Roman" w:hAnsi="Times New Roman"/>
          <w:color w:val="000000"/>
          <w:lang w:eastAsia="ru-RU"/>
        </w:rPr>
      </w:pPr>
      <w:r>
        <w:rPr>
          <w:rFonts w:ascii="Times New Roman" w:hAnsi="Times New Roman"/>
          <w:color w:val="000000"/>
          <w:lang w:eastAsia="ru-RU"/>
        </w:rPr>
        <w:t xml:space="preserve">- суммы налогов, пеней и штрафов по требованиям, предъявленным налоговым органом </w:t>
      </w:r>
      <w:r w:rsidR="0068157B">
        <w:rPr>
          <w:rFonts w:ascii="Times New Roman" w:hAnsi="Times New Roman"/>
          <w:color w:val="000000"/>
          <w:lang w:eastAsia="ru-RU"/>
        </w:rPr>
        <w:t xml:space="preserve">Покупателем </w:t>
      </w:r>
      <w:r>
        <w:rPr>
          <w:rFonts w:ascii="Times New Roman" w:hAnsi="Times New Roman"/>
          <w:color w:val="000000"/>
          <w:lang w:eastAsia="ru-RU"/>
        </w:rPr>
        <w:t xml:space="preserve">в судебном порядке, при условии наличия вступившего в законную силу судебного акта, на основании которого на </w:t>
      </w:r>
      <w:r w:rsidR="0068157B">
        <w:rPr>
          <w:rFonts w:ascii="Times New Roman" w:hAnsi="Times New Roman"/>
          <w:color w:val="000000"/>
          <w:lang w:eastAsia="ru-RU"/>
        </w:rPr>
        <w:t xml:space="preserve">Покупателя </w:t>
      </w:r>
      <w:r>
        <w:rPr>
          <w:rFonts w:ascii="Times New Roman" w:hAnsi="Times New Roman"/>
          <w:color w:val="000000"/>
          <w:lang w:eastAsia="ru-RU"/>
        </w:rPr>
        <w:t xml:space="preserve">возлагается обязанность уплаты соответствующих сумм. </w:t>
      </w:r>
    </w:p>
    <w:p w14:paraId="3773116D" w14:textId="5F5E952D" w:rsidR="00D84F84" w:rsidRDefault="006D429B">
      <w:pPr>
        <w:spacing w:after="120" w:line="240" w:lineRule="auto"/>
        <w:jc w:val="both"/>
        <w:rPr>
          <w:rFonts w:ascii="Times New Roman" w:hAnsi="Times New Roman"/>
          <w:sz w:val="24"/>
          <w:szCs w:val="24"/>
          <w:lang w:eastAsia="ru-RU"/>
        </w:rPr>
      </w:pPr>
      <w:r>
        <w:rPr>
          <w:rFonts w:ascii="Times New Roman" w:hAnsi="Times New Roman"/>
          <w:color w:val="000000"/>
          <w:lang w:eastAsia="ru-RU"/>
        </w:rPr>
        <w:t xml:space="preserve"> Убытки подлежат возмещению Поставщиком в течение 30 (тридцати) календарных дней с даты получения Поставщиком соответствующего требования </w:t>
      </w:r>
      <w:r w:rsidR="0068157B">
        <w:rPr>
          <w:rFonts w:ascii="Times New Roman" w:hAnsi="Times New Roman"/>
          <w:color w:val="000000"/>
          <w:lang w:eastAsia="ru-RU"/>
        </w:rPr>
        <w:t>Покупателя</w:t>
      </w:r>
      <w:r>
        <w:rPr>
          <w:rFonts w:ascii="Times New Roman" w:hAnsi="Times New Roman"/>
          <w:color w:val="000000"/>
          <w:lang w:eastAsia="ru-RU"/>
        </w:rPr>
        <w:t xml:space="preserve">. </w:t>
      </w:r>
    </w:p>
    <w:tbl>
      <w:tblPr>
        <w:tblW w:w="10463" w:type="dxa"/>
        <w:tblCellSpacing w:w="15" w:type="dxa"/>
        <w:tblLook w:val="04A0" w:firstRow="1" w:lastRow="0" w:firstColumn="1" w:lastColumn="0" w:noHBand="0" w:noVBand="1"/>
      </w:tblPr>
      <w:tblGrid>
        <w:gridCol w:w="5475"/>
        <w:gridCol w:w="4988"/>
      </w:tblGrid>
      <w:tr w:rsidR="00D84F84" w14:paraId="4515A780" w14:textId="77777777" w:rsidTr="008A1E28">
        <w:trPr>
          <w:trHeight w:val="968"/>
          <w:tblCellSpacing w:w="15" w:type="dxa"/>
        </w:trPr>
        <w:tc>
          <w:tcPr>
            <w:tcW w:w="5430"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54705AF0"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Генеральный директор</w:t>
            </w:r>
          </w:p>
          <w:p w14:paraId="755D88F1" w14:textId="77777777" w:rsidR="00D84F84" w:rsidRDefault="006D429B">
            <w:pPr>
              <w:spacing w:after="0" w:line="240" w:lineRule="auto"/>
              <w:rPr>
                <w:rFonts w:ascii="Times New Roman" w:hAnsi="Times New Roman"/>
                <w:sz w:val="24"/>
                <w:szCs w:val="24"/>
              </w:rPr>
            </w:pPr>
            <w:r>
              <w:rPr>
                <w:rFonts w:ascii="Times New Roman" w:hAnsi="Times New Roman"/>
                <w:sz w:val="24"/>
                <w:szCs w:val="24"/>
              </w:rPr>
              <w:t>ООО «ИТЭ»</w:t>
            </w:r>
          </w:p>
          <w:p w14:paraId="205B8B00"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________________ Илюхин А.Ю.</w:t>
            </w:r>
          </w:p>
          <w:p w14:paraId="72F045CE"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c>
          <w:tcPr>
            <w:tcW w:w="4943" w:type="dxa"/>
            <w:tcBorders>
              <w:top w:val="none" w:sz="0" w:space="0" w:color="000000"/>
              <w:left w:val="none" w:sz="0" w:space="0" w:color="000000"/>
              <w:bottom w:val="none" w:sz="0" w:space="0" w:color="000000"/>
              <w:right w:val="none" w:sz="0" w:space="0" w:color="000000"/>
            </w:tcBorders>
            <w:tcMar>
              <w:top w:w="15" w:type="dxa"/>
              <w:left w:w="15" w:type="dxa"/>
              <w:bottom w:w="15" w:type="dxa"/>
              <w:right w:w="15" w:type="dxa"/>
            </w:tcMar>
            <w:vAlign w:val="center"/>
          </w:tcPr>
          <w:p w14:paraId="06B2E2A1" w14:textId="77777777" w:rsidR="00D84F84" w:rsidRDefault="00D84F84">
            <w:pPr>
              <w:spacing w:before="100" w:beforeAutospacing="1" w:after="0" w:line="240" w:lineRule="auto"/>
              <w:rPr>
                <w:rFonts w:ascii="Times New Roman" w:hAnsi="Times New Roman"/>
                <w:sz w:val="24"/>
                <w:szCs w:val="24"/>
              </w:rPr>
            </w:pPr>
          </w:p>
          <w:p w14:paraId="17ACF875" w14:textId="77777777" w:rsidR="00D84F84" w:rsidRDefault="006D429B">
            <w:pPr>
              <w:spacing w:before="100" w:beforeAutospacing="1" w:after="0" w:line="240" w:lineRule="auto"/>
              <w:rPr>
                <w:rFonts w:ascii="Times New Roman" w:hAnsi="Times New Roman"/>
                <w:sz w:val="24"/>
                <w:szCs w:val="24"/>
              </w:rPr>
            </w:pPr>
            <w:r>
              <w:rPr>
                <w:rFonts w:ascii="Times New Roman" w:hAnsi="Times New Roman"/>
                <w:sz w:val="24"/>
                <w:szCs w:val="24"/>
              </w:rPr>
              <w:t xml:space="preserve">____________ФИО </w:t>
            </w:r>
          </w:p>
          <w:p w14:paraId="61C45C4C" w14:textId="77777777" w:rsidR="00D84F84" w:rsidRDefault="006D429B">
            <w:pPr>
              <w:spacing w:after="0" w:line="240" w:lineRule="auto"/>
              <w:rPr>
                <w:rFonts w:ascii="Times New Roman" w:hAnsi="Times New Roman"/>
                <w:sz w:val="24"/>
                <w:szCs w:val="24"/>
                <w:vertAlign w:val="subscript"/>
              </w:rPr>
            </w:pPr>
            <w:r>
              <w:rPr>
                <w:rFonts w:ascii="Times New Roman" w:hAnsi="Times New Roman"/>
                <w:sz w:val="24"/>
                <w:szCs w:val="24"/>
                <w:vertAlign w:val="subscript"/>
              </w:rPr>
              <w:t>М.П.</w:t>
            </w:r>
          </w:p>
        </w:tc>
      </w:tr>
    </w:tbl>
    <w:p w14:paraId="3EA252FA" w14:textId="0C3CB409" w:rsidR="006D429B" w:rsidRPr="008A1E28" w:rsidRDefault="006D429B" w:rsidP="0068157B">
      <w:pPr>
        <w:spacing w:after="160" w:line="259" w:lineRule="auto"/>
      </w:pPr>
    </w:p>
    <w:sectPr w:rsidR="006D429B" w:rsidRPr="008A1E28" w:rsidSect="0068157B">
      <w:footerReference w:type="default" r:id="rId8"/>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4CC67" w14:textId="77777777" w:rsidR="002A0867" w:rsidRDefault="002A0867">
      <w:pPr>
        <w:spacing w:after="0" w:line="240" w:lineRule="auto"/>
      </w:pPr>
      <w:r>
        <w:separator/>
      </w:r>
    </w:p>
  </w:endnote>
  <w:endnote w:type="continuationSeparator" w:id="0">
    <w:p w14:paraId="7ED8CA21" w14:textId="77777777" w:rsidR="002A0867" w:rsidRDefault="002A0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B4BDF" w14:textId="28A44128" w:rsidR="00D84F84" w:rsidRDefault="006D429B">
    <w:pPr>
      <w:tabs>
        <w:tab w:val="left" w:pos="3768"/>
        <w:tab w:val="center" w:pos="4677"/>
        <w:tab w:val="right" w:pos="9355"/>
        <w:tab w:val="right" w:pos="10206"/>
      </w:tabs>
      <w:spacing w:line="240" w:lineRule="auto"/>
      <w:jc w:val="right"/>
    </w:pPr>
    <w:r>
      <w:fldChar w:fldCharType="begin"/>
    </w:r>
    <w:r>
      <w:instrText>PAGE   \* MERGEFORMAT</w:instrText>
    </w:r>
    <w:r>
      <w:fldChar w:fldCharType="separate"/>
    </w:r>
    <w:r w:rsidR="0035383A">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4E036" w14:textId="77777777" w:rsidR="008A1E28" w:rsidRDefault="008A1E2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743F3" w14:textId="77777777" w:rsidR="002A0867" w:rsidRDefault="002A0867">
      <w:pPr>
        <w:spacing w:after="0" w:line="240" w:lineRule="auto"/>
      </w:pPr>
      <w:r>
        <w:separator/>
      </w:r>
    </w:p>
  </w:footnote>
  <w:footnote w:type="continuationSeparator" w:id="0">
    <w:p w14:paraId="1311F478" w14:textId="77777777" w:rsidR="002A0867" w:rsidRDefault="002A0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F0A"/>
    <w:multiLevelType w:val="hybridMultilevel"/>
    <w:tmpl w:val="FFFFFFFF"/>
    <w:lvl w:ilvl="0" w:tplc="EB68BCC2">
      <w:start w:val="1"/>
      <w:numFmt w:val="decimal"/>
      <w:lvlText w:val="2.%1"/>
      <w:lvlJc w:val="left"/>
      <w:pPr>
        <w:ind w:left="1080" w:hanging="360"/>
      </w:pPr>
      <w:rPr>
        <w:b w:val="0"/>
      </w:rPr>
    </w:lvl>
    <w:lvl w:ilvl="1" w:tplc="E2569952">
      <w:start w:val="1"/>
      <w:numFmt w:val="lowerLetter"/>
      <w:lvlText w:val="%2."/>
      <w:lvlJc w:val="left"/>
      <w:pPr>
        <w:ind w:left="1800" w:hanging="360"/>
      </w:pPr>
    </w:lvl>
    <w:lvl w:ilvl="2" w:tplc="73D096CC">
      <w:start w:val="1"/>
      <w:numFmt w:val="lowerRoman"/>
      <w:lvlText w:val="%3."/>
      <w:lvlJc w:val="right"/>
      <w:pPr>
        <w:ind w:left="2520" w:hanging="180"/>
      </w:pPr>
    </w:lvl>
    <w:lvl w:ilvl="3" w:tplc="82FC817E">
      <w:start w:val="1"/>
      <w:numFmt w:val="decimal"/>
      <w:lvlText w:val="%4."/>
      <w:lvlJc w:val="left"/>
      <w:pPr>
        <w:ind w:left="3240" w:hanging="360"/>
      </w:pPr>
    </w:lvl>
    <w:lvl w:ilvl="4" w:tplc="227423BC">
      <w:start w:val="1"/>
      <w:numFmt w:val="lowerLetter"/>
      <w:lvlText w:val="%5."/>
      <w:lvlJc w:val="left"/>
      <w:pPr>
        <w:ind w:left="3960" w:hanging="360"/>
      </w:pPr>
    </w:lvl>
    <w:lvl w:ilvl="5" w:tplc="6964B7F0">
      <w:start w:val="1"/>
      <w:numFmt w:val="lowerRoman"/>
      <w:lvlText w:val="%6."/>
      <w:lvlJc w:val="right"/>
      <w:pPr>
        <w:ind w:left="4680" w:hanging="180"/>
      </w:pPr>
    </w:lvl>
    <w:lvl w:ilvl="6" w:tplc="DFF68AB6">
      <w:start w:val="1"/>
      <w:numFmt w:val="decimal"/>
      <w:lvlText w:val="%7."/>
      <w:lvlJc w:val="left"/>
      <w:pPr>
        <w:ind w:left="5400" w:hanging="360"/>
      </w:pPr>
    </w:lvl>
    <w:lvl w:ilvl="7" w:tplc="EF2AE0F0">
      <w:start w:val="1"/>
      <w:numFmt w:val="lowerLetter"/>
      <w:lvlText w:val="%8."/>
      <w:lvlJc w:val="left"/>
      <w:pPr>
        <w:ind w:left="6120" w:hanging="360"/>
      </w:pPr>
    </w:lvl>
    <w:lvl w:ilvl="8" w:tplc="0CDEDB36">
      <w:start w:val="1"/>
      <w:numFmt w:val="lowerRoman"/>
      <w:lvlText w:val="%9."/>
      <w:lvlJc w:val="right"/>
      <w:pPr>
        <w:ind w:left="6840" w:hanging="180"/>
      </w:pPr>
    </w:lvl>
  </w:abstractNum>
  <w:abstractNum w:abstractNumId="1" w15:restartNumberingAfterBreak="0">
    <w:nsid w:val="008A55A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6A6A9C"/>
    <w:multiLevelType w:val="multilevel"/>
    <w:tmpl w:val="FFFFFFFF"/>
    <w:lvl w:ilvl="0">
      <w:start w:val="1"/>
      <w:numFmt w:val="decimal"/>
      <w:pStyle w:val="Level1"/>
      <w:lvlText w:val="%1"/>
      <w:lvlJc w:val="left"/>
      <w:pPr>
        <w:tabs>
          <w:tab w:val="num" w:pos="680"/>
        </w:tabs>
        <w:ind w:left="680" w:hanging="680"/>
      </w:pPr>
      <w:rPr>
        <w:b w:val="0"/>
        <w:bCs/>
        <w:i w:val="0"/>
        <w:sz w:val="22"/>
        <w:szCs w:val="22"/>
      </w:rPr>
    </w:lvl>
    <w:lvl w:ilvl="1">
      <w:start w:val="1"/>
      <w:numFmt w:val="decimal"/>
      <w:pStyle w:val="Level2"/>
      <w:lvlText w:val="%1.%2"/>
      <w:lvlJc w:val="left"/>
      <w:pPr>
        <w:tabs>
          <w:tab w:val="num" w:pos="7485"/>
        </w:tabs>
        <w:ind w:left="7485" w:hanging="680"/>
      </w:pPr>
      <w:rPr>
        <w:rFonts w:ascii="Times New Roman" w:hAnsi="Times New Roman" w:cs="Times New Roman"/>
        <w:b w:val="0"/>
        <w:i w:val="0"/>
        <w:sz w:val="20"/>
        <w:szCs w:val="20"/>
        <w:lang w:val="ru-RU"/>
      </w:rPr>
    </w:lvl>
    <w:lvl w:ilvl="2">
      <w:start w:val="1"/>
      <w:numFmt w:val="decimal"/>
      <w:pStyle w:val="Level3"/>
      <w:lvlText w:val="%1.%2.%3"/>
      <w:lvlJc w:val="left"/>
      <w:pPr>
        <w:tabs>
          <w:tab w:val="num" w:pos="1753"/>
        </w:tabs>
        <w:ind w:left="1753" w:hanging="760"/>
      </w:pPr>
      <w:rPr>
        <w:rFonts w:ascii="Times New Roman" w:hAnsi="Times New Roman" w:cs="Times New Roman"/>
        <w:b w:val="0"/>
        <w:i w:val="0"/>
        <w:sz w:val="20"/>
        <w:szCs w:val="20"/>
        <w:lang w:val="ru-RU"/>
      </w:rPr>
    </w:lvl>
    <w:lvl w:ilvl="3">
      <w:start w:val="1"/>
      <w:numFmt w:val="decimal"/>
      <w:pStyle w:val="Level4"/>
      <w:lvlText w:val="%1.%2.%3.%4"/>
      <w:lvlJc w:val="left"/>
      <w:pPr>
        <w:tabs>
          <w:tab w:val="num" w:pos="2781"/>
        </w:tabs>
        <w:ind w:left="2781" w:hanging="1080"/>
      </w:pPr>
      <w:rPr>
        <w:rFonts w:cs="Times New Roman"/>
        <w:b w:val="0"/>
        <w:bCs w:val="0"/>
        <w:i w:val="0"/>
        <w:iCs w:val="0"/>
        <w:caps w:val="0"/>
        <w:smallCaps w:val="0"/>
        <w:strike w:val="0"/>
        <w:vanish w:val="0"/>
        <w:color w:val="000000"/>
        <w:spacing w:val="0"/>
        <w:position w:val="0"/>
        <w:sz w:val="20"/>
        <w:szCs w:val="20"/>
        <w:u w:val="none"/>
        <w:vertAlign w:val="baseline"/>
      </w:rPr>
    </w:lvl>
    <w:lvl w:ilvl="4">
      <w:start w:val="1"/>
      <w:numFmt w:val="lowerLetter"/>
      <w:lvlText w:val="(%5)"/>
      <w:lvlJc w:val="left"/>
      <w:pPr>
        <w:tabs>
          <w:tab w:val="num" w:pos="2608"/>
        </w:tabs>
        <w:ind w:left="2608" w:hanging="567"/>
      </w:pPr>
      <w:rPr>
        <w:rFonts w:ascii="Times New Roman" w:hAnsi="Times New Roman" w:cs="Times New Roman"/>
        <w:b w:val="0"/>
        <w:bCs/>
        <w:lang w:val="ru-RU"/>
      </w:rPr>
    </w:lvl>
    <w:lvl w:ilvl="5">
      <w:start w:val="1"/>
      <w:numFmt w:val="upperRoman"/>
      <w:pStyle w:val="Level6"/>
      <w:lvlText w:val="(%6)"/>
      <w:lvlJc w:val="left"/>
      <w:pPr>
        <w:tabs>
          <w:tab w:val="num" w:pos="3288"/>
        </w:tabs>
        <w:ind w:left="3288" w:hanging="680"/>
      </w:pPr>
    </w:lvl>
    <w:lvl w:ilvl="6">
      <w:start w:val="1"/>
      <w:numFmt w:val="decimal"/>
      <w:pStyle w:val="Level7"/>
      <w:lvlText w:val=""/>
      <w:lvlJc w:val="left"/>
      <w:pPr>
        <w:tabs>
          <w:tab w:val="num" w:pos="3288"/>
        </w:tabs>
        <w:ind w:left="3288" w:hanging="680"/>
      </w:pPr>
    </w:lvl>
    <w:lvl w:ilvl="7">
      <w:start w:val="1"/>
      <w:numFmt w:val="decimal"/>
      <w:pStyle w:val="Level8"/>
      <w:lvlText w:val=""/>
      <w:lvlJc w:val="left"/>
      <w:pPr>
        <w:tabs>
          <w:tab w:val="num" w:pos="3288"/>
        </w:tabs>
        <w:ind w:left="3288" w:hanging="680"/>
      </w:pPr>
    </w:lvl>
    <w:lvl w:ilvl="8">
      <w:start w:val="1"/>
      <w:numFmt w:val="decimal"/>
      <w:pStyle w:val="Level9"/>
      <w:lvlText w:val=""/>
      <w:lvlJc w:val="left"/>
      <w:pPr>
        <w:tabs>
          <w:tab w:val="num" w:pos="3288"/>
        </w:tabs>
        <w:ind w:left="3288" w:hanging="680"/>
      </w:pPr>
    </w:lvl>
  </w:abstractNum>
  <w:abstractNum w:abstractNumId="3" w15:restartNumberingAfterBreak="0">
    <w:nsid w:val="0ED955D5"/>
    <w:multiLevelType w:val="hybridMultilevel"/>
    <w:tmpl w:val="FFFFFFFF"/>
    <w:lvl w:ilvl="0" w:tplc="1D42F446">
      <w:start w:val="1"/>
      <w:numFmt w:val="decimal"/>
      <w:lvlText w:val="5.%1"/>
      <w:lvlJc w:val="left"/>
      <w:pPr>
        <w:ind w:left="1287" w:hanging="360"/>
      </w:pPr>
    </w:lvl>
    <w:lvl w:ilvl="1" w:tplc="D7E4E208">
      <w:start w:val="1"/>
      <w:numFmt w:val="lowerLetter"/>
      <w:lvlText w:val="%2."/>
      <w:lvlJc w:val="left"/>
      <w:pPr>
        <w:ind w:left="2007" w:hanging="360"/>
      </w:pPr>
    </w:lvl>
    <w:lvl w:ilvl="2" w:tplc="E014E10E">
      <w:start w:val="1"/>
      <w:numFmt w:val="lowerRoman"/>
      <w:lvlText w:val="%3."/>
      <w:lvlJc w:val="right"/>
      <w:pPr>
        <w:ind w:left="2727" w:hanging="180"/>
      </w:pPr>
    </w:lvl>
    <w:lvl w:ilvl="3" w:tplc="62BE809E">
      <w:start w:val="1"/>
      <w:numFmt w:val="decimal"/>
      <w:lvlText w:val="%4."/>
      <w:lvlJc w:val="left"/>
      <w:pPr>
        <w:ind w:left="3447" w:hanging="360"/>
      </w:pPr>
    </w:lvl>
    <w:lvl w:ilvl="4" w:tplc="B5040644">
      <w:start w:val="1"/>
      <w:numFmt w:val="lowerLetter"/>
      <w:lvlText w:val="%5."/>
      <w:lvlJc w:val="left"/>
      <w:pPr>
        <w:ind w:left="4167" w:hanging="360"/>
      </w:pPr>
    </w:lvl>
    <w:lvl w:ilvl="5" w:tplc="990026EE">
      <w:start w:val="1"/>
      <w:numFmt w:val="lowerRoman"/>
      <w:lvlText w:val="%6."/>
      <w:lvlJc w:val="right"/>
      <w:pPr>
        <w:ind w:left="4887" w:hanging="180"/>
      </w:pPr>
    </w:lvl>
    <w:lvl w:ilvl="6" w:tplc="D9B8080A">
      <w:start w:val="1"/>
      <w:numFmt w:val="decimal"/>
      <w:lvlText w:val="%7."/>
      <w:lvlJc w:val="left"/>
      <w:pPr>
        <w:ind w:left="5607" w:hanging="360"/>
      </w:pPr>
    </w:lvl>
    <w:lvl w:ilvl="7" w:tplc="A3B8667E">
      <w:start w:val="1"/>
      <w:numFmt w:val="lowerLetter"/>
      <w:lvlText w:val="%8."/>
      <w:lvlJc w:val="left"/>
      <w:pPr>
        <w:ind w:left="6327" w:hanging="360"/>
      </w:pPr>
    </w:lvl>
    <w:lvl w:ilvl="8" w:tplc="8170165E">
      <w:start w:val="1"/>
      <w:numFmt w:val="lowerRoman"/>
      <w:lvlText w:val="%9."/>
      <w:lvlJc w:val="right"/>
      <w:pPr>
        <w:ind w:left="7047" w:hanging="180"/>
      </w:pPr>
    </w:lvl>
  </w:abstractNum>
  <w:abstractNum w:abstractNumId="4" w15:restartNumberingAfterBreak="0">
    <w:nsid w:val="0F653670"/>
    <w:multiLevelType w:val="hybridMultilevel"/>
    <w:tmpl w:val="FFFFFFFF"/>
    <w:lvl w:ilvl="0" w:tplc="331079AE">
      <w:start w:val="3"/>
      <w:numFmt w:val="bullet"/>
      <w:lvlText w:val="-"/>
      <w:lvlJc w:val="left"/>
      <w:pPr>
        <w:ind w:left="1287" w:hanging="360"/>
      </w:pPr>
      <w:rPr>
        <w:rFonts w:ascii="Times New Roman" w:eastAsia="Times New Roman" w:hAnsi="Times New Roman" w:cs="Times New Roman"/>
      </w:rPr>
    </w:lvl>
    <w:lvl w:ilvl="1" w:tplc="8152AF78">
      <w:start w:val="1"/>
      <w:numFmt w:val="bullet"/>
      <w:lvlText w:val="o"/>
      <w:lvlJc w:val="left"/>
      <w:pPr>
        <w:ind w:left="2007" w:hanging="360"/>
      </w:pPr>
      <w:rPr>
        <w:rFonts w:ascii="Courier New" w:hAnsi="Courier New" w:cs="Courier New"/>
      </w:rPr>
    </w:lvl>
    <w:lvl w:ilvl="2" w:tplc="093A732E">
      <w:start w:val="1"/>
      <w:numFmt w:val="bullet"/>
      <w:lvlText w:val=""/>
      <w:lvlJc w:val="left"/>
      <w:pPr>
        <w:ind w:left="2727" w:hanging="360"/>
      </w:pPr>
      <w:rPr>
        <w:rFonts w:ascii="Wingdings" w:hAnsi="Wingdings"/>
      </w:rPr>
    </w:lvl>
    <w:lvl w:ilvl="3" w:tplc="4830E4F2">
      <w:start w:val="1"/>
      <w:numFmt w:val="bullet"/>
      <w:lvlText w:val=""/>
      <w:lvlJc w:val="left"/>
      <w:pPr>
        <w:ind w:left="3447" w:hanging="360"/>
      </w:pPr>
      <w:rPr>
        <w:rFonts w:ascii="Symbol" w:hAnsi="Symbol"/>
      </w:rPr>
    </w:lvl>
    <w:lvl w:ilvl="4" w:tplc="D42E762E">
      <w:start w:val="1"/>
      <w:numFmt w:val="bullet"/>
      <w:lvlText w:val="o"/>
      <w:lvlJc w:val="left"/>
      <w:pPr>
        <w:ind w:left="4167" w:hanging="360"/>
      </w:pPr>
      <w:rPr>
        <w:rFonts w:ascii="Courier New" w:hAnsi="Courier New" w:cs="Courier New"/>
      </w:rPr>
    </w:lvl>
    <w:lvl w:ilvl="5" w:tplc="62B08A36">
      <w:start w:val="1"/>
      <w:numFmt w:val="bullet"/>
      <w:lvlText w:val=""/>
      <w:lvlJc w:val="left"/>
      <w:pPr>
        <w:ind w:left="4887" w:hanging="360"/>
      </w:pPr>
      <w:rPr>
        <w:rFonts w:ascii="Wingdings" w:hAnsi="Wingdings"/>
      </w:rPr>
    </w:lvl>
    <w:lvl w:ilvl="6" w:tplc="D1345FAC">
      <w:start w:val="1"/>
      <w:numFmt w:val="bullet"/>
      <w:lvlText w:val=""/>
      <w:lvlJc w:val="left"/>
      <w:pPr>
        <w:ind w:left="5607" w:hanging="360"/>
      </w:pPr>
      <w:rPr>
        <w:rFonts w:ascii="Symbol" w:hAnsi="Symbol"/>
      </w:rPr>
    </w:lvl>
    <w:lvl w:ilvl="7" w:tplc="DC7AF5AE">
      <w:start w:val="1"/>
      <w:numFmt w:val="bullet"/>
      <w:lvlText w:val="o"/>
      <w:lvlJc w:val="left"/>
      <w:pPr>
        <w:ind w:left="6327" w:hanging="360"/>
      </w:pPr>
      <w:rPr>
        <w:rFonts w:ascii="Courier New" w:hAnsi="Courier New" w:cs="Courier New"/>
      </w:rPr>
    </w:lvl>
    <w:lvl w:ilvl="8" w:tplc="ABCC5E66">
      <w:start w:val="1"/>
      <w:numFmt w:val="bullet"/>
      <w:lvlText w:val=""/>
      <w:lvlJc w:val="left"/>
      <w:pPr>
        <w:ind w:left="7047" w:hanging="360"/>
      </w:pPr>
      <w:rPr>
        <w:rFonts w:ascii="Wingdings" w:hAnsi="Wingdings"/>
      </w:rPr>
    </w:lvl>
  </w:abstractNum>
  <w:abstractNum w:abstractNumId="5" w15:restartNumberingAfterBreak="0">
    <w:nsid w:val="0FDB6FED"/>
    <w:multiLevelType w:val="hybridMultilevel"/>
    <w:tmpl w:val="FFFFFFFF"/>
    <w:lvl w:ilvl="0" w:tplc="4998C3A6">
      <w:start w:val="1"/>
      <w:numFmt w:val="decimal"/>
      <w:lvlText w:val="%1."/>
      <w:lvlJc w:val="left"/>
      <w:pPr>
        <w:ind w:left="1287" w:hanging="360"/>
      </w:pPr>
    </w:lvl>
    <w:lvl w:ilvl="1" w:tplc="6178B9CE">
      <w:start w:val="1"/>
      <w:numFmt w:val="lowerLetter"/>
      <w:lvlText w:val="%2."/>
      <w:lvlJc w:val="left"/>
      <w:pPr>
        <w:ind w:left="2007" w:hanging="360"/>
      </w:pPr>
    </w:lvl>
    <w:lvl w:ilvl="2" w:tplc="8FE24624">
      <w:start w:val="1"/>
      <w:numFmt w:val="lowerRoman"/>
      <w:lvlText w:val="%3."/>
      <w:lvlJc w:val="right"/>
      <w:pPr>
        <w:ind w:left="2727" w:hanging="180"/>
      </w:pPr>
    </w:lvl>
    <w:lvl w:ilvl="3" w:tplc="2E76BA1A">
      <w:start w:val="1"/>
      <w:numFmt w:val="decimal"/>
      <w:lvlText w:val="%4."/>
      <w:lvlJc w:val="left"/>
      <w:pPr>
        <w:ind w:left="3447" w:hanging="360"/>
      </w:pPr>
    </w:lvl>
    <w:lvl w:ilvl="4" w:tplc="142E6F22">
      <w:start w:val="1"/>
      <w:numFmt w:val="lowerLetter"/>
      <w:lvlText w:val="%5."/>
      <w:lvlJc w:val="left"/>
      <w:pPr>
        <w:ind w:left="4167" w:hanging="360"/>
      </w:pPr>
    </w:lvl>
    <w:lvl w:ilvl="5" w:tplc="C5862472">
      <w:start w:val="1"/>
      <w:numFmt w:val="lowerRoman"/>
      <w:lvlText w:val="%6."/>
      <w:lvlJc w:val="right"/>
      <w:pPr>
        <w:ind w:left="4887" w:hanging="180"/>
      </w:pPr>
    </w:lvl>
    <w:lvl w:ilvl="6" w:tplc="80B88CB8">
      <w:start w:val="1"/>
      <w:numFmt w:val="decimal"/>
      <w:lvlText w:val="%7."/>
      <w:lvlJc w:val="left"/>
      <w:pPr>
        <w:ind w:left="5607" w:hanging="360"/>
      </w:pPr>
    </w:lvl>
    <w:lvl w:ilvl="7" w:tplc="DD2EDDAA">
      <w:start w:val="1"/>
      <w:numFmt w:val="lowerLetter"/>
      <w:lvlText w:val="%8."/>
      <w:lvlJc w:val="left"/>
      <w:pPr>
        <w:ind w:left="6327" w:hanging="360"/>
      </w:pPr>
    </w:lvl>
    <w:lvl w:ilvl="8" w:tplc="4810E8EC">
      <w:start w:val="1"/>
      <w:numFmt w:val="lowerRoman"/>
      <w:lvlText w:val="%9."/>
      <w:lvlJc w:val="right"/>
      <w:pPr>
        <w:ind w:left="7047" w:hanging="180"/>
      </w:pPr>
    </w:lvl>
  </w:abstractNum>
  <w:abstractNum w:abstractNumId="6" w15:restartNumberingAfterBreak="0">
    <w:nsid w:val="147E5620"/>
    <w:multiLevelType w:val="multilevel"/>
    <w:tmpl w:val="FFFFFFFF"/>
    <w:lvl w:ilvl="0">
      <w:start w:val="2"/>
      <w:numFmt w:val="decimal"/>
      <w:lvlText w:val="%1."/>
      <w:lvlJc w:val="left"/>
      <w:pPr>
        <w:ind w:left="540" w:hanging="540"/>
      </w:pPr>
    </w:lvl>
    <w:lvl w:ilvl="1">
      <w:start w:val="5"/>
      <w:numFmt w:val="decimal"/>
      <w:lvlText w:val="%1.%2."/>
      <w:lvlJc w:val="left"/>
      <w:pPr>
        <w:ind w:left="1605" w:hanging="540"/>
      </w:pPr>
      <w:rPr>
        <w:rFonts w:ascii="Times New Roman" w:hAnsi="Times New Roman" w:cs="Times New Roman"/>
      </w:rPr>
    </w:lvl>
    <w:lvl w:ilvl="2">
      <w:start w:val="1"/>
      <w:numFmt w:val="decimal"/>
      <w:lvlText w:val="%1.%2.%3."/>
      <w:lvlJc w:val="left"/>
      <w:pPr>
        <w:ind w:left="2850" w:hanging="720"/>
      </w:pPr>
    </w:lvl>
    <w:lvl w:ilvl="3">
      <w:start w:val="1"/>
      <w:numFmt w:val="decimal"/>
      <w:lvlText w:val="%1.%2.%3.%4."/>
      <w:lvlJc w:val="left"/>
      <w:pPr>
        <w:ind w:left="3915" w:hanging="720"/>
      </w:pPr>
    </w:lvl>
    <w:lvl w:ilvl="4">
      <w:start w:val="1"/>
      <w:numFmt w:val="decimal"/>
      <w:lvlText w:val="%1.%2.%3.%4.%5."/>
      <w:lvlJc w:val="left"/>
      <w:pPr>
        <w:ind w:left="5340" w:hanging="1080"/>
      </w:pPr>
    </w:lvl>
    <w:lvl w:ilvl="5">
      <w:start w:val="1"/>
      <w:numFmt w:val="decimal"/>
      <w:lvlText w:val="%1.%2.%3.%4.%5.%6."/>
      <w:lvlJc w:val="left"/>
      <w:pPr>
        <w:ind w:left="6405" w:hanging="1080"/>
      </w:pPr>
    </w:lvl>
    <w:lvl w:ilvl="6">
      <w:start w:val="1"/>
      <w:numFmt w:val="decimal"/>
      <w:lvlText w:val="%1.%2.%3.%4.%5.%6.%7."/>
      <w:lvlJc w:val="left"/>
      <w:pPr>
        <w:ind w:left="7830" w:hanging="1440"/>
      </w:pPr>
    </w:lvl>
    <w:lvl w:ilvl="7">
      <w:start w:val="1"/>
      <w:numFmt w:val="decimal"/>
      <w:lvlText w:val="%1.%2.%3.%4.%5.%6.%7.%8."/>
      <w:lvlJc w:val="left"/>
      <w:pPr>
        <w:ind w:left="8895" w:hanging="1440"/>
      </w:pPr>
    </w:lvl>
    <w:lvl w:ilvl="8">
      <w:start w:val="1"/>
      <w:numFmt w:val="decimal"/>
      <w:lvlText w:val="%1.%2.%3.%4.%5.%6.%7.%8.%9."/>
      <w:lvlJc w:val="left"/>
      <w:pPr>
        <w:ind w:left="10320" w:hanging="1800"/>
      </w:pPr>
    </w:lvl>
  </w:abstractNum>
  <w:abstractNum w:abstractNumId="7" w15:restartNumberingAfterBreak="0">
    <w:nsid w:val="19F62F93"/>
    <w:multiLevelType w:val="multilevel"/>
    <w:tmpl w:val="FFFFFFFF"/>
    <w:lvl w:ilvl="0">
      <w:start w:val="7"/>
      <w:numFmt w:val="decimal"/>
      <w:lvlText w:val="%1."/>
      <w:lvlJc w:val="left"/>
      <w:pPr>
        <w:ind w:left="360" w:hanging="360"/>
      </w:pPr>
    </w:lvl>
    <w:lvl w:ilvl="1">
      <w:start w:val="1"/>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8" w15:restartNumberingAfterBreak="0">
    <w:nsid w:val="22F713D5"/>
    <w:multiLevelType w:val="hybridMultilevel"/>
    <w:tmpl w:val="FFFFFFFF"/>
    <w:lvl w:ilvl="0" w:tplc="EE642152">
      <w:start w:val="1"/>
      <w:numFmt w:val="decimal"/>
      <w:lvlText w:val="%1."/>
      <w:lvlJc w:val="left"/>
      <w:pPr>
        <w:ind w:left="720" w:hanging="360"/>
      </w:pPr>
    </w:lvl>
    <w:lvl w:ilvl="1" w:tplc="8D94DFE0">
      <w:start w:val="1"/>
      <w:numFmt w:val="lowerLetter"/>
      <w:lvlText w:val="%2."/>
      <w:lvlJc w:val="left"/>
      <w:pPr>
        <w:ind w:left="1440" w:hanging="360"/>
      </w:pPr>
    </w:lvl>
    <w:lvl w:ilvl="2" w:tplc="344CCA14">
      <w:start w:val="1"/>
      <w:numFmt w:val="lowerRoman"/>
      <w:lvlText w:val="%3."/>
      <w:lvlJc w:val="right"/>
      <w:pPr>
        <w:ind w:left="2160" w:hanging="180"/>
      </w:pPr>
    </w:lvl>
    <w:lvl w:ilvl="3" w:tplc="E70A113A">
      <w:start w:val="1"/>
      <w:numFmt w:val="decimal"/>
      <w:lvlText w:val="%4."/>
      <w:lvlJc w:val="left"/>
      <w:pPr>
        <w:ind w:left="2880" w:hanging="360"/>
      </w:pPr>
    </w:lvl>
    <w:lvl w:ilvl="4" w:tplc="27E4B71E">
      <w:start w:val="1"/>
      <w:numFmt w:val="lowerLetter"/>
      <w:lvlText w:val="%5."/>
      <w:lvlJc w:val="left"/>
      <w:pPr>
        <w:ind w:left="3600" w:hanging="360"/>
      </w:pPr>
    </w:lvl>
    <w:lvl w:ilvl="5" w:tplc="67EEA5E4">
      <w:start w:val="1"/>
      <w:numFmt w:val="lowerRoman"/>
      <w:lvlText w:val="%6."/>
      <w:lvlJc w:val="right"/>
      <w:pPr>
        <w:ind w:left="4320" w:hanging="180"/>
      </w:pPr>
    </w:lvl>
    <w:lvl w:ilvl="6" w:tplc="BFA81794">
      <w:start w:val="1"/>
      <w:numFmt w:val="decimal"/>
      <w:lvlText w:val="%7."/>
      <w:lvlJc w:val="left"/>
      <w:pPr>
        <w:ind w:left="5040" w:hanging="360"/>
      </w:pPr>
    </w:lvl>
    <w:lvl w:ilvl="7" w:tplc="CC660908">
      <w:start w:val="1"/>
      <w:numFmt w:val="lowerLetter"/>
      <w:lvlText w:val="%8."/>
      <w:lvlJc w:val="left"/>
      <w:pPr>
        <w:ind w:left="5760" w:hanging="360"/>
      </w:pPr>
    </w:lvl>
    <w:lvl w:ilvl="8" w:tplc="D1D80A64">
      <w:start w:val="1"/>
      <w:numFmt w:val="lowerRoman"/>
      <w:lvlText w:val="%9."/>
      <w:lvlJc w:val="right"/>
      <w:pPr>
        <w:ind w:left="6480" w:hanging="180"/>
      </w:pPr>
    </w:lvl>
  </w:abstractNum>
  <w:abstractNum w:abstractNumId="9" w15:restartNumberingAfterBreak="0">
    <w:nsid w:val="23535468"/>
    <w:multiLevelType w:val="hybridMultilevel"/>
    <w:tmpl w:val="FFFFFFFF"/>
    <w:lvl w:ilvl="0" w:tplc="DAF43FCA">
      <w:start w:val="3"/>
      <w:numFmt w:val="bullet"/>
      <w:lvlText w:val="-"/>
      <w:lvlJc w:val="left"/>
      <w:pPr>
        <w:ind w:left="1287" w:hanging="360"/>
      </w:pPr>
      <w:rPr>
        <w:rFonts w:ascii="Times New Roman" w:eastAsia="Times New Roman" w:hAnsi="Times New Roman" w:cs="Times New Roman"/>
      </w:rPr>
    </w:lvl>
    <w:lvl w:ilvl="1" w:tplc="A9C6B7A6">
      <w:start w:val="1"/>
      <w:numFmt w:val="bullet"/>
      <w:lvlText w:val="o"/>
      <w:lvlJc w:val="left"/>
      <w:pPr>
        <w:ind w:left="2007" w:hanging="360"/>
      </w:pPr>
      <w:rPr>
        <w:rFonts w:ascii="Courier New" w:hAnsi="Courier New" w:cs="Courier New"/>
      </w:rPr>
    </w:lvl>
    <w:lvl w:ilvl="2" w:tplc="D7686894">
      <w:start w:val="1"/>
      <w:numFmt w:val="bullet"/>
      <w:lvlText w:val=""/>
      <w:lvlJc w:val="left"/>
      <w:pPr>
        <w:ind w:left="2727" w:hanging="360"/>
      </w:pPr>
      <w:rPr>
        <w:rFonts w:ascii="Wingdings" w:hAnsi="Wingdings"/>
      </w:rPr>
    </w:lvl>
    <w:lvl w:ilvl="3" w:tplc="677EB49A">
      <w:start w:val="1"/>
      <w:numFmt w:val="bullet"/>
      <w:lvlText w:val=""/>
      <w:lvlJc w:val="left"/>
      <w:pPr>
        <w:ind w:left="3447" w:hanging="360"/>
      </w:pPr>
      <w:rPr>
        <w:rFonts w:ascii="Symbol" w:hAnsi="Symbol"/>
      </w:rPr>
    </w:lvl>
    <w:lvl w:ilvl="4" w:tplc="1D20B34C">
      <w:start w:val="1"/>
      <w:numFmt w:val="bullet"/>
      <w:lvlText w:val="o"/>
      <w:lvlJc w:val="left"/>
      <w:pPr>
        <w:ind w:left="4167" w:hanging="360"/>
      </w:pPr>
      <w:rPr>
        <w:rFonts w:ascii="Courier New" w:hAnsi="Courier New" w:cs="Courier New"/>
      </w:rPr>
    </w:lvl>
    <w:lvl w:ilvl="5" w:tplc="ED522C3E">
      <w:start w:val="1"/>
      <w:numFmt w:val="bullet"/>
      <w:lvlText w:val=""/>
      <w:lvlJc w:val="left"/>
      <w:pPr>
        <w:ind w:left="4887" w:hanging="360"/>
      </w:pPr>
      <w:rPr>
        <w:rFonts w:ascii="Wingdings" w:hAnsi="Wingdings"/>
      </w:rPr>
    </w:lvl>
    <w:lvl w:ilvl="6" w:tplc="9E3A8580">
      <w:start w:val="1"/>
      <w:numFmt w:val="bullet"/>
      <w:lvlText w:val=""/>
      <w:lvlJc w:val="left"/>
      <w:pPr>
        <w:ind w:left="5607" w:hanging="360"/>
      </w:pPr>
      <w:rPr>
        <w:rFonts w:ascii="Symbol" w:hAnsi="Symbol"/>
      </w:rPr>
    </w:lvl>
    <w:lvl w:ilvl="7" w:tplc="F606E2CA">
      <w:start w:val="1"/>
      <w:numFmt w:val="bullet"/>
      <w:lvlText w:val="o"/>
      <w:lvlJc w:val="left"/>
      <w:pPr>
        <w:ind w:left="6327" w:hanging="360"/>
      </w:pPr>
      <w:rPr>
        <w:rFonts w:ascii="Courier New" w:hAnsi="Courier New" w:cs="Courier New"/>
      </w:rPr>
    </w:lvl>
    <w:lvl w:ilvl="8" w:tplc="0510AD3C">
      <w:start w:val="1"/>
      <w:numFmt w:val="bullet"/>
      <w:lvlText w:val=""/>
      <w:lvlJc w:val="left"/>
      <w:pPr>
        <w:ind w:left="7047" w:hanging="360"/>
      </w:pPr>
      <w:rPr>
        <w:rFonts w:ascii="Wingdings" w:hAnsi="Wingdings"/>
      </w:rPr>
    </w:lvl>
  </w:abstractNum>
  <w:abstractNum w:abstractNumId="10" w15:restartNumberingAfterBreak="0">
    <w:nsid w:val="242005D4"/>
    <w:multiLevelType w:val="hybridMultilevel"/>
    <w:tmpl w:val="FFFFFFFF"/>
    <w:lvl w:ilvl="0" w:tplc="A9C0E034">
      <w:start w:val="1"/>
      <w:numFmt w:val="decimal"/>
      <w:lvlText w:val="2.%1"/>
      <w:lvlJc w:val="left"/>
      <w:pPr>
        <w:ind w:left="360" w:hanging="360"/>
      </w:pPr>
      <w:rPr>
        <w:b w:val="0"/>
        <w:strike w:val="0"/>
      </w:rPr>
    </w:lvl>
    <w:lvl w:ilvl="1" w:tplc="B17456A2">
      <w:start w:val="1"/>
      <w:numFmt w:val="lowerLetter"/>
      <w:lvlText w:val="%2."/>
      <w:lvlJc w:val="left"/>
      <w:pPr>
        <w:ind w:left="1440" w:hanging="360"/>
      </w:pPr>
    </w:lvl>
    <w:lvl w:ilvl="2" w:tplc="1DA6EFB0">
      <w:start w:val="1"/>
      <w:numFmt w:val="lowerRoman"/>
      <w:lvlText w:val="%3."/>
      <w:lvlJc w:val="right"/>
      <w:pPr>
        <w:ind w:left="2160" w:hanging="180"/>
      </w:pPr>
    </w:lvl>
    <w:lvl w:ilvl="3" w:tplc="EA242D76">
      <w:start w:val="1"/>
      <w:numFmt w:val="decimal"/>
      <w:lvlText w:val="%4."/>
      <w:lvlJc w:val="left"/>
      <w:pPr>
        <w:ind w:left="2880" w:hanging="360"/>
      </w:pPr>
    </w:lvl>
    <w:lvl w:ilvl="4" w:tplc="5E287DBA">
      <w:start w:val="1"/>
      <w:numFmt w:val="lowerLetter"/>
      <w:lvlText w:val="%5."/>
      <w:lvlJc w:val="left"/>
      <w:pPr>
        <w:ind w:left="3600" w:hanging="360"/>
      </w:pPr>
    </w:lvl>
    <w:lvl w:ilvl="5" w:tplc="EFA4FE88">
      <w:start w:val="1"/>
      <w:numFmt w:val="lowerRoman"/>
      <w:lvlText w:val="%6."/>
      <w:lvlJc w:val="right"/>
      <w:pPr>
        <w:ind w:left="4320" w:hanging="180"/>
      </w:pPr>
    </w:lvl>
    <w:lvl w:ilvl="6" w:tplc="2BB41292">
      <w:start w:val="1"/>
      <w:numFmt w:val="decimal"/>
      <w:lvlText w:val="%7."/>
      <w:lvlJc w:val="left"/>
      <w:pPr>
        <w:ind w:left="5040" w:hanging="360"/>
      </w:pPr>
    </w:lvl>
    <w:lvl w:ilvl="7" w:tplc="E1ECCA38">
      <w:start w:val="1"/>
      <w:numFmt w:val="lowerLetter"/>
      <w:lvlText w:val="%8."/>
      <w:lvlJc w:val="left"/>
      <w:pPr>
        <w:ind w:left="5760" w:hanging="360"/>
      </w:pPr>
    </w:lvl>
    <w:lvl w:ilvl="8" w:tplc="607CFD7E">
      <w:start w:val="1"/>
      <w:numFmt w:val="lowerRoman"/>
      <w:lvlText w:val="%9."/>
      <w:lvlJc w:val="right"/>
      <w:pPr>
        <w:ind w:left="6480" w:hanging="180"/>
      </w:pPr>
    </w:lvl>
  </w:abstractNum>
  <w:abstractNum w:abstractNumId="11" w15:restartNumberingAfterBreak="0">
    <w:nsid w:val="283528D1"/>
    <w:multiLevelType w:val="hybridMultilevel"/>
    <w:tmpl w:val="FFFFFFFF"/>
    <w:lvl w:ilvl="0" w:tplc="402425CA">
      <w:start w:val="1"/>
      <w:numFmt w:val="decimal"/>
      <w:lvlText w:val="3.%1"/>
      <w:lvlJc w:val="left"/>
      <w:pPr>
        <w:ind w:left="1080" w:hanging="360"/>
      </w:pPr>
    </w:lvl>
    <w:lvl w:ilvl="1" w:tplc="2FECFA7C">
      <w:start w:val="1"/>
      <w:numFmt w:val="lowerLetter"/>
      <w:lvlText w:val="%2."/>
      <w:lvlJc w:val="left"/>
      <w:pPr>
        <w:ind w:left="1800" w:hanging="360"/>
      </w:pPr>
    </w:lvl>
    <w:lvl w:ilvl="2" w:tplc="285A4DF0">
      <w:start w:val="1"/>
      <w:numFmt w:val="lowerRoman"/>
      <w:lvlText w:val="%3."/>
      <w:lvlJc w:val="right"/>
      <w:pPr>
        <w:ind w:left="2520" w:hanging="180"/>
      </w:pPr>
    </w:lvl>
    <w:lvl w:ilvl="3" w:tplc="74BE18E4">
      <w:start w:val="1"/>
      <w:numFmt w:val="decimal"/>
      <w:lvlText w:val="%4."/>
      <w:lvlJc w:val="left"/>
      <w:pPr>
        <w:ind w:left="3240" w:hanging="360"/>
      </w:pPr>
    </w:lvl>
    <w:lvl w:ilvl="4" w:tplc="639AA460">
      <w:start w:val="1"/>
      <w:numFmt w:val="lowerLetter"/>
      <w:lvlText w:val="%5."/>
      <w:lvlJc w:val="left"/>
      <w:pPr>
        <w:ind w:left="3960" w:hanging="360"/>
      </w:pPr>
    </w:lvl>
    <w:lvl w:ilvl="5" w:tplc="9B743992">
      <w:start w:val="1"/>
      <w:numFmt w:val="lowerRoman"/>
      <w:lvlText w:val="%6."/>
      <w:lvlJc w:val="right"/>
      <w:pPr>
        <w:ind w:left="4680" w:hanging="180"/>
      </w:pPr>
    </w:lvl>
    <w:lvl w:ilvl="6" w:tplc="E5EAEABE">
      <w:start w:val="1"/>
      <w:numFmt w:val="decimal"/>
      <w:lvlText w:val="%7."/>
      <w:lvlJc w:val="left"/>
      <w:pPr>
        <w:ind w:left="5400" w:hanging="360"/>
      </w:pPr>
    </w:lvl>
    <w:lvl w:ilvl="7" w:tplc="2BE8EB9A">
      <w:start w:val="1"/>
      <w:numFmt w:val="lowerLetter"/>
      <w:lvlText w:val="%8."/>
      <w:lvlJc w:val="left"/>
      <w:pPr>
        <w:ind w:left="6120" w:hanging="360"/>
      </w:pPr>
    </w:lvl>
    <w:lvl w:ilvl="8" w:tplc="0A90A95C">
      <w:start w:val="1"/>
      <w:numFmt w:val="lowerRoman"/>
      <w:lvlText w:val="%9."/>
      <w:lvlJc w:val="right"/>
      <w:pPr>
        <w:ind w:left="6840" w:hanging="180"/>
      </w:pPr>
    </w:lvl>
  </w:abstractNum>
  <w:abstractNum w:abstractNumId="12" w15:restartNumberingAfterBreak="0">
    <w:nsid w:val="2DA269A3"/>
    <w:multiLevelType w:val="hybridMultilevel"/>
    <w:tmpl w:val="FFFFFFFF"/>
    <w:lvl w:ilvl="0" w:tplc="D410F210">
      <w:start w:val="1"/>
      <w:numFmt w:val="decimal"/>
      <w:lvlText w:val="%1."/>
      <w:lvlJc w:val="left"/>
      <w:pPr>
        <w:ind w:left="502" w:hanging="360"/>
      </w:pPr>
    </w:lvl>
    <w:lvl w:ilvl="1" w:tplc="1084ED0E">
      <w:start w:val="1"/>
      <w:numFmt w:val="lowerLetter"/>
      <w:lvlText w:val="%2."/>
      <w:lvlJc w:val="left"/>
      <w:pPr>
        <w:ind w:left="1440" w:hanging="360"/>
      </w:pPr>
    </w:lvl>
    <w:lvl w:ilvl="2" w:tplc="D42ACD0A">
      <w:start w:val="1"/>
      <w:numFmt w:val="lowerRoman"/>
      <w:lvlText w:val="%3."/>
      <w:lvlJc w:val="right"/>
      <w:pPr>
        <w:ind w:left="2160" w:hanging="180"/>
      </w:pPr>
    </w:lvl>
    <w:lvl w:ilvl="3" w:tplc="86805638">
      <w:start w:val="1"/>
      <w:numFmt w:val="decimal"/>
      <w:lvlText w:val="%4."/>
      <w:lvlJc w:val="left"/>
      <w:pPr>
        <w:ind w:left="2880" w:hanging="360"/>
      </w:pPr>
    </w:lvl>
    <w:lvl w:ilvl="4" w:tplc="2F8A508A">
      <w:start w:val="1"/>
      <w:numFmt w:val="lowerLetter"/>
      <w:lvlText w:val="%5."/>
      <w:lvlJc w:val="left"/>
      <w:pPr>
        <w:ind w:left="3600" w:hanging="360"/>
      </w:pPr>
    </w:lvl>
    <w:lvl w:ilvl="5" w:tplc="3424D178">
      <w:start w:val="1"/>
      <w:numFmt w:val="lowerRoman"/>
      <w:lvlText w:val="%6."/>
      <w:lvlJc w:val="right"/>
      <w:pPr>
        <w:ind w:left="4320" w:hanging="180"/>
      </w:pPr>
    </w:lvl>
    <w:lvl w:ilvl="6" w:tplc="9162C296">
      <w:start w:val="1"/>
      <w:numFmt w:val="decimal"/>
      <w:lvlText w:val="%7."/>
      <w:lvlJc w:val="left"/>
      <w:pPr>
        <w:ind w:left="5040" w:hanging="360"/>
      </w:pPr>
    </w:lvl>
    <w:lvl w:ilvl="7" w:tplc="7B18EB42">
      <w:start w:val="1"/>
      <w:numFmt w:val="lowerLetter"/>
      <w:lvlText w:val="%8."/>
      <w:lvlJc w:val="left"/>
      <w:pPr>
        <w:ind w:left="5760" w:hanging="360"/>
      </w:pPr>
    </w:lvl>
    <w:lvl w:ilvl="8" w:tplc="E230F510">
      <w:start w:val="1"/>
      <w:numFmt w:val="lowerRoman"/>
      <w:lvlText w:val="%9."/>
      <w:lvlJc w:val="right"/>
      <w:pPr>
        <w:ind w:left="6480" w:hanging="180"/>
      </w:pPr>
    </w:lvl>
  </w:abstractNum>
  <w:abstractNum w:abstractNumId="13" w15:restartNumberingAfterBreak="0">
    <w:nsid w:val="31E84897"/>
    <w:multiLevelType w:val="hybridMultilevel"/>
    <w:tmpl w:val="FFFFFFFF"/>
    <w:lvl w:ilvl="0" w:tplc="2F2C0C3E">
      <w:start w:val="3"/>
      <w:numFmt w:val="bullet"/>
      <w:lvlText w:val="-"/>
      <w:lvlJc w:val="left"/>
      <w:pPr>
        <w:ind w:left="720" w:hanging="360"/>
      </w:pPr>
      <w:rPr>
        <w:rFonts w:ascii="Times New Roman" w:eastAsia="Times New Roman" w:hAnsi="Times New Roman" w:cs="Times New Roman"/>
      </w:rPr>
    </w:lvl>
    <w:lvl w:ilvl="1" w:tplc="2758B06E">
      <w:start w:val="1"/>
      <w:numFmt w:val="bullet"/>
      <w:lvlText w:val="o"/>
      <w:lvlJc w:val="left"/>
      <w:pPr>
        <w:ind w:left="1440" w:hanging="360"/>
      </w:pPr>
      <w:rPr>
        <w:rFonts w:ascii="Courier New" w:hAnsi="Courier New" w:cs="Courier New"/>
      </w:rPr>
    </w:lvl>
    <w:lvl w:ilvl="2" w:tplc="143A5368">
      <w:start w:val="1"/>
      <w:numFmt w:val="bullet"/>
      <w:lvlText w:val=""/>
      <w:lvlJc w:val="left"/>
      <w:pPr>
        <w:ind w:left="2160" w:hanging="360"/>
      </w:pPr>
      <w:rPr>
        <w:rFonts w:ascii="Wingdings" w:hAnsi="Wingdings"/>
      </w:rPr>
    </w:lvl>
    <w:lvl w:ilvl="3" w:tplc="1856E602">
      <w:start w:val="1"/>
      <w:numFmt w:val="bullet"/>
      <w:lvlText w:val=""/>
      <w:lvlJc w:val="left"/>
      <w:pPr>
        <w:ind w:left="2880" w:hanging="360"/>
      </w:pPr>
      <w:rPr>
        <w:rFonts w:ascii="Symbol" w:hAnsi="Symbol"/>
      </w:rPr>
    </w:lvl>
    <w:lvl w:ilvl="4" w:tplc="6EE85902">
      <w:start w:val="1"/>
      <w:numFmt w:val="bullet"/>
      <w:lvlText w:val="o"/>
      <w:lvlJc w:val="left"/>
      <w:pPr>
        <w:ind w:left="3600" w:hanging="360"/>
      </w:pPr>
      <w:rPr>
        <w:rFonts w:ascii="Courier New" w:hAnsi="Courier New" w:cs="Courier New"/>
      </w:rPr>
    </w:lvl>
    <w:lvl w:ilvl="5" w:tplc="2A36DAEA">
      <w:start w:val="1"/>
      <w:numFmt w:val="bullet"/>
      <w:lvlText w:val=""/>
      <w:lvlJc w:val="left"/>
      <w:pPr>
        <w:ind w:left="4320" w:hanging="360"/>
      </w:pPr>
      <w:rPr>
        <w:rFonts w:ascii="Wingdings" w:hAnsi="Wingdings"/>
      </w:rPr>
    </w:lvl>
    <w:lvl w:ilvl="6" w:tplc="F9A6FFBA">
      <w:start w:val="1"/>
      <w:numFmt w:val="bullet"/>
      <w:lvlText w:val=""/>
      <w:lvlJc w:val="left"/>
      <w:pPr>
        <w:ind w:left="5040" w:hanging="360"/>
      </w:pPr>
      <w:rPr>
        <w:rFonts w:ascii="Symbol" w:hAnsi="Symbol"/>
      </w:rPr>
    </w:lvl>
    <w:lvl w:ilvl="7" w:tplc="1DF46230">
      <w:start w:val="1"/>
      <w:numFmt w:val="bullet"/>
      <w:lvlText w:val="o"/>
      <w:lvlJc w:val="left"/>
      <w:pPr>
        <w:ind w:left="5760" w:hanging="360"/>
      </w:pPr>
      <w:rPr>
        <w:rFonts w:ascii="Courier New" w:hAnsi="Courier New" w:cs="Courier New"/>
      </w:rPr>
    </w:lvl>
    <w:lvl w:ilvl="8" w:tplc="595EDF8C">
      <w:start w:val="1"/>
      <w:numFmt w:val="bullet"/>
      <w:lvlText w:val=""/>
      <w:lvlJc w:val="left"/>
      <w:pPr>
        <w:ind w:left="6480" w:hanging="360"/>
      </w:pPr>
      <w:rPr>
        <w:rFonts w:ascii="Wingdings" w:hAnsi="Wingdings"/>
      </w:rPr>
    </w:lvl>
  </w:abstractNum>
  <w:abstractNum w:abstractNumId="14" w15:restartNumberingAfterBreak="0">
    <w:nsid w:val="34153525"/>
    <w:multiLevelType w:val="hybridMultilevel"/>
    <w:tmpl w:val="FFFFFFFF"/>
    <w:lvl w:ilvl="0" w:tplc="28E683E4">
      <w:start w:val="1"/>
      <w:numFmt w:val="decimal"/>
      <w:lvlText w:val="%1."/>
      <w:lvlJc w:val="left"/>
      <w:pPr>
        <w:ind w:left="720" w:hanging="360"/>
      </w:pPr>
    </w:lvl>
    <w:lvl w:ilvl="1" w:tplc="6AD4D62E">
      <w:start w:val="1"/>
      <w:numFmt w:val="lowerLetter"/>
      <w:lvlText w:val="%2."/>
      <w:lvlJc w:val="left"/>
      <w:pPr>
        <w:ind w:left="1440" w:hanging="360"/>
      </w:pPr>
    </w:lvl>
    <w:lvl w:ilvl="2" w:tplc="3A5430E6">
      <w:start w:val="1"/>
      <w:numFmt w:val="lowerRoman"/>
      <w:lvlText w:val="%3."/>
      <w:lvlJc w:val="right"/>
      <w:pPr>
        <w:ind w:left="2160" w:hanging="180"/>
      </w:pPr>
    </w:lvl>
    <w:lvl w:ilvl="3" w:tplc="450ADD4C">
      <w:start w:val="1"/>
      <w:numFmt w:val="decimal"/>
      <w:lvlText w:val="%4."/>
      <w:lvlJc w:val="left"/>
      <w:pPr>
        <w:ind w:left="2880" w:hanging="360"/>
      </w:pPr>
    </w:lvl>
    <w:lvl w:ilvl="4" w:tplc="680852B4">
      <w:start w:val="1"/>
      <w:numFmt w:val="lowerLetter"/>
      <w:lvlText w:val="%5."/>
      <w:lvlJc w:val="left"/>
      <w:pPr>
        <w:ind w:left="3600" w:hanging="360"/>
      </w:pPr>
    </w:lvl>
    <w:lvl w:ilvl="5" w:tplc="3C36717E">
      <w:start w:val="1"/>
      <w:numFmt w:val="lowerRoman"/>
      <w:lvlText w:val="%6."/>
      <w:lvlJc w:val="right"/>
      <w:pPr>
        <w:ind w:left="4320" w:hanging="180"/>
      </w:pPr>
    </w:lvl>
    <w:lvl w:ilvl="6" w:tplc="4C40C314">
      <w:start w:val="1"/>
      <w:numFmt w:val="decimal"/>
      <w:lvlText w:val="%7."/>
      <w:lvlJc w:val="left"/>
      <w:pPr>
        <w:ind w:left="5040" w:hanging="360"/>
      </w:pPr>
    </w:lvl>
    <w:lvl w:ilvl="7" w:tplc="68A63CD2">
      <w:start w:val="1"/>
      <w:numFmt w:val="lowerLetter"/>
      <w:lvlText w:val="%8."/>
      <w:lvlJc w:val="left"/>
      <w:pPr>
        <w:ind w:left="5760" w:hanging="360"/>
      </w:pPr>
    </w:lvl>
    <w:lvl w:ilvl="8" w:tplc="99A24BFE">
      <w:start w:val="1"/>
      <w:numFmt w:val="lowerRoman"/>
      <w:lvlText w:val="%9."/>
      <w:lvlJc w:val="right"/>
      <w:pPr>
        <w:ind w:left="6480" w:hanging="180"/>
      </w:pPr>
    </w:lvl>
  </w:abstractNum>
  <w:abstractNum w:abstractNumId="15" w15:restartNumberingAfterBreak="0">
    <w:nsid w:val="345025D4"/>
    <w:multiLevelType w:val="hybridMultilevel"/>
    <w:tmpl w:val="FFFFFFFF"/>
    <w:lvl w:ilvl="0" w:tplc="E9D29DE4">
      <w:start w:val="1"/>
      <w:numFmt w:val="decimal"/>
      <w:lvlText w:val="4.%1"/>
      <w:lvlJc w:val="left"/>
      <w:pPr>
        <w:ind w:left="720" w:hanging="360"/>
      </w:pPr>
    </w:lvl>
    <w:lvl w:ilvl="1" w:tplc="C6484044">
      <w:start w:val="1"/>
      <w:numFmt w:val="decimal"/>
      <w:lvlText w:val="4.%2"/>
      <w:lvlJc w:val="left"/>
      <w:pPr>
        <w:ind w:left="786" w:hanging="360"/>
      </w:pPr>
    </w:lvl>
    <w:lvl w:ilvl="2" w:tplc="CF42B12E">
      <w:start w:val="1"/>
      <w:numFmt w:val="lowerRoman"/>
      <w:lvlText w:val="%3."/>
      <w:lvlJc w:val="right"/>
      <w:pPr>
        <w:ind w:left="2160" w:hanging="180"/>
      </w:pPr>
    </w:lvl>
    <w:lvl w:ilvl="3" w:tplc="E6F03DB6">
      <w:start w:val="1"/>
      <w:numFmt w:val="decimal"/>
      <w:lvlText w:val="%4."/>
      <w:lvlJc w:val="left"/>
      <w:pPr>
        <w:ind w:left="2880" w:hanging="360"/>
      </w:pPr>
    </w:lvl>
    <w:lvl w:ilvl="4" w:tplc="CE1CC884">
      <w:start w:val="1"/>
      <w:numFmt w:val="lowerLetter"/>
      <w:lvlText w:val="%5."/>
      <w:lvlJc w:val="left"/>
      <w:pPr>
        <w:ind w:left="3600" w:hanging="360"/>
      </w:pPr>
    </w:lvl>
    <w:lvl w:ilvl="5" w:tplc="2422A89C">
      <w:start w:val="1"/>
      <w:numFmt w:val="lowerRoman"/>
      <w:lvlText w:val="%6."/>
      <w:lvlJc w:val="right"/>
      <w:pPr>
        <w:ind w:left="4320" w:hanging="180"/>
      </w:pPr>
    </w:lvl>
    <w:lvl w:ilvl="6" w:tplc="D256CDF8">
      <w:start w:val="1"/>
      <w:numFmt w:val="decimal"/>
      <w:lvlText w:val="%7."/>
      <w:lvlJc w:val="left"/>
      <w:pPr>
        <w:ind w:left="5040" w:hanging="360"/>
      </w:pPr>
    </w:lvl>
    <w:lvl w:ilvl="7" w:tplc="310CEC6A">
      <w:start w:val="1"/>
      <w:numFmt w:val="lowerLetter"/>
      <w:lvlText w:val="%8."/>
      <w:lvlJc w:val="left"/>
      <w:pPr>
        <w:ind w:left="5760" w:hanging="360"/>
      </w:pPr>
    </w:lvl>
    <w:lvl w:ilvl="8" w:tplc="3F90D714">
      <w:start w:val="1"/>
      <w:numFmt w:val="lowerRoman"/>
      <w:lvlText w:val="%9."/>
      <w:lvlJc w:val="right"/>
      <w:pPr>
        <w:ind w:left="6480" w:hanging="180"/>
      </w:pPr>
    </w:lvl>
  </w:abstractNum>
  <w:abstractNum w:abstractNumId="16" w15:restartNumberingAfterBreak="0">
    <w:nsid w:val="34E2750E"/>
    <w:multiLevelType w:val="hybridMultilevel"/>
    <w:tmpl w:val="FFFFFFFF"/>
    <w:lvl w:ilvl="0" w:tplc="F774B8A0">
      <w:start w:val="3"/>
      <w:numFmt w:val="bullet"/>
      <w:lvlText w:val="-"/>
      <w:lvlJc w:val="left"/>
      <w:pPr>
        <w:ind w:left="1287" w:hanging="360"/>
      </w:pPr>
      <w:rPr>
        <w:rFonts w:ascii="Times New Roman" w:eastAsia="Times New Roman" w:hAnsi="Times New Roman" w:cs="Times New Roman"/>
      </w:rPr>
    </w:lvl>
    <w:lvl w:ilvl="1" w:tplc="4170EF02">
      <w:start w:val="1"/>
      <w:numFmt w:val="bullet"/>
      <w:lvlText w:val="o"/>
      <w:lvlJc w:val="left"/>
      <w:pPr>
        <w:ind w:left="2007" w:hanging="360"/>
      </w:pPr>
      <w:rPr>
        <w:rFonts w:ascii="Courier New" w:hAnsi="Courier New" w:cs="Courier New"/>
      </w:rPr>
    </w:lvl>
    <w:lvl w:ilvl="2" w:tplc="DE26F6EE">
      <w:start w:val="1"/>
      <w:numFmt w:val="bullet"/>
      <w:lvlText w:val=""/>
      <w:lvlJc w:val="left"/>
      <w:pPr>
        <w:ind w:left="2727" w:hanging="360"/>
      </w:pPr>
      <w:rPr>
        <w:rFonts w:ascii="Wingdings" w:hAnsi="Wingdings"/>
      </w:rPr>
    </w:lvl>
    <w:lvl w:ilvl="3" w:tplc="B9F0B182">
      <w:start w:val="1"/>
      <w:numFmt w:val="bullet"/>
      <w:lvlText w:val=""/>
      <w:lvlJc w:val="left"/>
      <w:pPr>
        <w:ind w:left="3447" w:hanging="360"/>
      </w:pPr>
      <w:rPr>
        <w:rFonts w:ascii="Symbol" w:hAnsi="Symbol"/>
      </w:rPr>
    </w:lvl>
    <w:lvl w:ilvl="4" w:tplc="578C0684">
      <w:start w:val="1"/>
      <w:numFmt w:val="bullet"/>
      <w:lvlText w:val="o"/>
      <w:lvlJc w:val="left"/>
      <w:pPr>
        <w:ind w:left="4167" w:hanging="360"/>
      </w:pPr>
      <w:rPr>
        <w:rFonts w:ascii="Courier New" w:hAnsi="Courier New" w:cs="Courier New"/>
      </w:rPr>
    </w:lvl>
    <w:lvl w:ilvl="5" w:tplc="69BCF20E">
      <w:start w:val="1"/>
      <w:numFmt w:val="bullet"/>
      <w:lvlText w:val=""/>
      <w:lvlJc w:val="left"/>
      <w:pPr>
        <w:ind w:left="4887" w:hanging="360"/>
      </w:pPr>
      <w:rPr>
        <w:rFonts w:ascii="Wingdings" w:hAnsi="Wingdings"/>
      </w:rPr>
    </w:lvl>
    <w:lvl w:ilvl="6" w:tplc="B45A5B60">
      <w:start w:val="1"/>
      <w:numFmt w:val="bullet"/>
      <w:lvlText w:val=""/>
      <w:lvlJc w:val="left"/>
      <w:pPr>
        <w:ind w:left="5607" w:hanging="360"/>
      </w:pPr>
      <w:rPr>
        <w:rFonts w:ascii="Symbol" w:hAnsi="Symbol"/>
      </w:rPr>
    </w:lvl>
    <w:lvl w:ilvl="7" w:tplc="0832CF00">
      <w:start w:val="1"/>
      <w:numFmt w:val="bullet"/>
      <w:lvlText w:val="o"/>
      <w:lvlJc w:val="left"/>
      <w:pPr>
        <w:ind w:left="6327" w:hanging="360"/>
      </w:pPr>
      <w:rPr>
        <w:rFonts w:ascii="Courier New" w:hAnsi="Courier New" w:cs="Courier New"/>
      </w:rPr>
    </w:lvl>
    <w:lvl w:ilvl="8" w:tplc="EE70FB04">
      <w:start w:val="1"/>
      <w:numFmt w:val="bullet"/>
      <w:lvlText w:val=""/>
      <w:lvlJc w:val="left"/>
      <w:pPr>
        <w:ind w:left="7047" w:hanging="360"/>
      </w:pPr>
      <w:rPr>
        <w:rFonts w:ascii="Wingdings" w:hAnsi="Wingdings"/>
      </w:rPr>
    </w:lvl>
  </w:abstractNum>
  <w:abstractNum w:abstractNumId="17" w15:restartNumberingAfterBreak="0">
    <w:nsid w:val="3DCA2302"/>
    <w:multiLevelType w:val="hybridMultilevel"/>
    <w:tmpl w:val="FFFFFFFF"/>
    <w:lvl w:ilvl="0" w:tplc="7CD694E4">
      <w:start w:val="1"/>
      <w:numFmt w:val="decimal"/>
      <w:lvlText w:val="6.%1"/>
      <w:lvlJc w:val="left"/>
      <w:pPr>
        <w:ind w:left="1080" w:hanging="360"/>
      </w:pPr>
      <w:rPr>
        <w:b w:val="0"/>
      </w:rPr>
    </w:lvl>
    <w:lvl w:ilvl="1" w:tplc="6EC4C9D0">
      <w:start w:val="1"/>
      <w:numFmt w:val="lowerLetter"/>
      <w:lvlText w:val="%2."/>
      <w:lvlJc w:val="left"/>
      <w:pPr>
        <w:ind w:left="1800" w:hanging="360"/>
      </w:pPr>
    </w:lvl>
    <w:lvl w:ilvl="2" w:tplc="AF88A044">
      <w:start w:val="1"/>
      <w:numFmt w:val="lowerRoman"/>
      <w:lvlText w:val="%3."/>
      <w:lvlJc w:val="right"/>
      <w:pPr>
        <w:ind w:left="2520" w:hanging="180"/>
      </w:pPr>
    </w:lvl>
    <w:lvl w:ilvl="3" w:tplc="F86007B6">
      <w:start w:val="1"/>
      <w:numFmt w:val="decimal"/>
      <w:lvlText w:val="%4."/>
      <w:lvlJc w:val="left"/>
      <w:pPr>
        <w:ind w:left="3240" w:hanging="360"/>
      </w:pPr>
    </w:lvl>
    <w:lvl w:ilvl="4" w:tplc="2D069C9C">
      <w:start w:val="1"/>
      <w:numFmt w:val="lowerLetter"/>
      <w:lvlText w:val="%5."/>
      <w:lvlJc w:val="left"/>
      <w:pPr>
        <w:ind w:left="3960" w:hanging="360"/>
      </w:pPr>
    </w:lvl>
    <w:lvl w:ilvl="5" w:tplc="86CCD9B8">
      <w:start w:val="1"/>
      <w:numFmt w:val="lowerRoman"/>
      <w:lvlText w:val="%6."/>
      <w:lvlJc w:val="right"/>
      <w:pPr>
        <w:ind w:left="4680" w:hanging="180"/>
      </w:pPr>
    </w:lvl>
    <w:lvl w:ilvl="6" w:tplc="F4DE80F4">
      <w:start w:val="1"/>
      <w:numFmt w:val="decimal"/>
      <w:lvlText w:val="%7."/>
      <w:lvlJc w:val="left"/>
      <w:pPr>
        <w:ind w:left="5400" w:hanging="360"/>
      </w:pPr>
    </w:lvl>
    <w:lvl w:ilvl="7" w:tplc="7EC00274">
      <w:start w:val="1"/>
      <w:numFmt w:val="lowerLetter"/>
      <w:lvlText w:val="%8."/>
      <w:lvlJc w:val="left"/>
      <w:pPr>
        <w:ind w:left="6120" w:hanging="360"/>
      </w:pPr>
    </w:lvl>
    <w:lvl w:ilvl="8" w:tplc="655AC7BA">
      <w:start w:val="1"/>
      <w:numFmt w:val="lowerRoman"/>
      <w:lvlText w:val="%9."/>
      <w:lvlJc w:val="right"/>
      <w:pPr>
        <w:ind w:left="6840" w:hanging="180"/>
      </w:pPr>
    </w:lvl>
  </w:abstractNum>
  <w:abstractNum w:abstractNumId="18" w15:restartNumberingAfterBreak="0">
    <w:nsid w:val="3E7C6020"/>
    <w:multiLevelType w:val="multilevel"/>
    <w:tmpl w:val="FFFFFFFF"/>
    <w:lvl w:ilvl="0">
      <w:start w:val="4"/>
      <w:numFmt w:val="decimal"/>
      <w:lvlText w:val="%1."/>
      <w:lvlJc w:val="left"/>
      <w:pPr>
        <w:ind w:left="360" w:hanging="360"/>
      </w:pPr>
    </w:lvl>
    <w:lvl w:ilvl="1">
      <w:start w:val="7"/>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19" w15:restartNumberingAfterBreak="0">
    <w:nsid w:val="42031D22"/>
    <w:multiLevelType w:val="hybridMultilevel"/>
    <w:tmpl w:val="FFFFFFFF"/>
    <w:lvl w:ilvl="0" w:tplc="8C9CDF96">
      <w:start w:val="3"/>
      <w:numFmt w:val="bullet"/>
      <w:lvlText w:val="-"/>
      <w:lvlJc w:val="left"/>
      <w:pPr>
        <w:ind w:left="720" w:hanging="360"/>
      </w:pPr>
      <w:rPr>
        <w:rFonts w:ascii="Times New Roman" w:eastAsia="Times New Roman" w:hAnsi="Times New Roman" w:cs="Times New Roman"/>
      </w:rPr>
    </w:lvl>
    <w:lvl w:ilvl="1" w:tplc="0B32D80A">
      <w:start w:val="1"/>
      <w:numFmt w:val="bullet"/>
      <w:lvlText w:val="o"/>
      <w:lvlJc w:val="left"/>
      <w:pPr>
        <w:ind w:left="1440" w:hanging="360"/>
      </w:pPr>
      <w:rPr>
        <w:rFonts w:ascii="Courier New" w:hAnsi="Courier New" w:cs="Courier New"/>
      </w:rPr>
    </w:lvl>
    <w:lvl w:ilvl="2" w:tplc="9362B1AC">
      <w:start w:val="1"/>
      <w:numFmt w:val="bullet"/>
      <w:lvlText w:val=""/>
      <w:lvlJc w:val="left"/>
      <w:pPr>
        <w:ind w:left="2160" w:hanging="360"/>
      </w:pPr>
      <w:rPr>
        <w:rFonts w:ascii="Wingdings" w:hAnsi="Wingdings"/>
      </w:rPr>
    </w:lvl>
    <w:lvl w:ilvl="3" w:tplc="ACA60EC0">
      <w:start w:val="1"/>
      <w:numFmt w:val="bullet"/>
      <w:lvlText w:val=""/>
      <w:lvlJc w:val="left"/>
      <w:pPr>
        <w:ind w:left="2880" w:hanging="360"/>
      </w:pPr>
      <w:rPr>
        <w:rFonts w:ascii="Symbol" w:hAnsi="Symbol"/>
      </w:rPr>
    </w:lvl>
    <w:lvl w:ilvl="4" w:tplc="50C2A5C4">
      <w:start w:val="1"/>
      <w:numFmt w:val="bullet"/>
      <w:lvlText w:val="o"/>
      <w:lvlJc w:val="left"/>
      <w:pPr>
        <w:ind w:left="3600" w:hanging="360"/>
      </w:pPr>
      <w:rPr>
        <w:rFonts w:ascii="Courier New" w:hAnsi="Courier New" w:cs="Courier New"/>
      </w:rPr>
    </w:lvl>
    <w:lvl w:ilvl="5" w:tplc="FC38A338">
      <w:start w:val="1"/>
      <w:numFmt w:val="bullet"/>
      <w:lvlText w:val=""/>
      <w:lvlJc w:val="left"/>
      <w:pPr>
        <w:ind w:left="4320" w:hanging="360"/>
      </w:pPr>
      <w:rPr>
        <w:rFonts w:ascii="Wingdings" w:hAnsi="Wingdings"/>
      </w:rPr>
    </w:lvl>
    <w:lvl w:ilvl="6" w:tplc="4344DEE6">
      <w:start w:val="1"/>
      <w:numFmt w:val="bullet"/>
      <w:lvlText w:val=""/>
      <w:lvlJc w:val="left"/>
      <w:pPr>
        <w:ind w:left="5040" w:hanging="360"/>
      </w:pPr>
      <w:rPr>
        <w:rFonts w:ascii="Symbol" w:hAnsi="Symbol"/>
      </w:rPr>
    </w:lvl>
    <w:lvl w:ilvl="7" w:tplc="CDD4BAF2">
      <w:start w:val="1"/>
      <w:numFmt w:val="bullet"/>
      <w:lvlText w:val="o"/>
      <w:lvlJc w:val="left"/>
      <w:pPr>
        <w:ind w:left="5760" w:hanging="360"/>
      </w:pPr>
      <w:rPr>
        <w:rFonts w:ascii="Courier New" w:hAnsi="Courier New" w:cs="Courier New"/>
      </w:rPr>
    </w:lvl>
    <w:lvl w:ilvl="8" w:tplc="77CC6810">
      <w:start w:val="1"/>
      <w:numFmt w:val="bullet"/>
      <w:lvlText w:val=""/>
      <w:lvlJc w:val="left"/>
      <w:pPr>
        <w:ind w:left="6480" w:hanging="360"/>
      </w:pPr>
      <w:rPr>
        <w:rFonts w:ascii="Wingdings" w:hAnsi="Wingdings"/>
      </w:rPr>
    </w:lvl>
  </w:abstractNum>
  <w:abstractNum w:abstractNumId="20" w15:restartNumberingAfterBreak="0">
    <w:nsid w:val="4623622A"/>
    <w:multiLevelType w:val="hybridMultilevel"/>
    <w:tmpl w:val="FFFFFFFF"/>
    <w:lvl w:ilvl="0" w:tplc="5D8296DA">
      <w:start w:val="1"/>
      <w:numFmt w:val="bullet"/>
      <w:lvlText w:val="­"/>
      <w:lvlJc w:val="left"/>
      <w:pPr>
        <w:ind w:left="1350" w:hanging="360"/>
      </w:pPr>
      <w:rPr>
        <w:rFonts w:ascii="Courier New" w:hAnsi="Courier New"/>
      </w:rPr>
    </w:lvl>
    <w:lvl w:ilvl="1" w:tplc="B68215AE">
      <w:start w:val="1"/>
      <w:numFmt w:val="bullet"/>
      <w:lvlText w:val="o"/>
      <w:lvlJc w:val="left"/>
      <w:pPr>
        <w:ind w:left="2070" w:hanging="360"/>
      </w:pPr>
      <w:rPr>
        <w:rFonts w:ascii="Courier New" w:hAnsi="Courier New" w:cs="Courier New"/>
      </w:rPr>
    </w:lvl>
    <w:lvl w:ilvl="2" w:tplc="236E8512">
      <w:start w:val="1"/>
      <w:numFmt w:val="bullet"/>
      <w:lvlText w:val=""/>
      <w:lvlJc w:val="left"/>
      <w:pPr>
        <w:ind w:left="2790" w:hanging="360"/>
      </w:pPr>
      <w:rPr>
        <w:rFonts w:ascii="Wingdings" w:hAnsi="Wingdings"/>
      </w:rPr>
    </w:lvl>
    <w:lvl w:ilvl="3" w:tplc="84E6CFCE">
      <w:start w:val="1"/>
      <w:numFmt w:val="bullet"/>
      <w:lvlText w:val=""/>
      <w:lvlJc w:val="left"/>
      <w:pPr>
        <w:ind w:left="3510" w:hanging="360"/>
      </w:pPr>
      <w:rPr>
        <w:rFonts w:ascii="Symbol" w:hAnsi="Symbol"/>
      </w:rPr>
    </w:lvl>
    <w:lvl w:ilvl="4" w:tplc="BFBE8BFA">
      <w:start w:val="1"/>
      <w:numFmt w:val="bullet"/>
      <w:lvlText w:val="o"/>
      <w:lvlJc w:val="left"/>
      <w:pPr>
        <w:ind w:left="4230" w:hanging="360"/>
      </w:pPr>
      <w:rPr>
        <w:rFonts w:ascii="Courier New" w:hAnsi="Courier New" w:cs="Courier New"/>
      </w:rPr>
    </w:lvl>
    <w:lvl w:ilvl="5" w:tplc="775EF5D8">
      <w:start w:val="1"/>
      <w:numFmt w:val="bullet"/>
      <w:lvlText w:val=""/>
      <w:lvlJc w:val="left"/>
      <w:pPr>
        <w:ind w:left="4950" w:hanging="360"/>
      </w:pPr>
      <w:rPr>
        <w:rFonts w:ascii="Wingdings" w:hAnsi="Wingdings"/>
      </w:rPr>
    </w:lvl>
    <w:lvl w:ilvl="6" w:tplc="F0B8457C">
      <w:start w:val="1"/>
      <w:numFmt w:val="bullet"/>
      <w:lvlText w:val=""/>
      <w:lvlJc w:val="left"/>
      <w:pPr>
        <w:ind w:left="5670" w:hanging="360"/>
      </w:pPr>
      <w:rPr>
        <w:rFonts w:ascii="Symbol" w:hAnsi="Symbol"/>
      </w:rPr>
    </w:lvl>
    <w:lvl w:ilvl="7" w:tplc="FEF8198C">
      <w:start w:val="1"/>
      <w:numFmt w:val="bullet"/>
      <w:lvlText w:val="o"/>
      <w:lvlJc w:val="left"/>
      <w:pPr>
        <w:ind w:left="6390" w:hanging="360"/>
      </w:pPr>
      <w:rPr>
        <w:rFonts w:ascii="Courier New" w:hAnsi="Courier New" w:cs="Courier New"/>
      </w:rPr>
    </w:lvl>
    <w:lvl w:ilvl="8" w:tplc="93326292">
      <w:start w:val="1"/>
      <w:numFmt w:val="bullet"/>
      <w:lvlText w:val=""/>
      <w:lvlJc w:val="left"/>
      <w:pPr>
        <w:ind w:left="7110" w:hanging="360"/>
      </w:pPr>
      <w:rPr>
        <w:rFonts w:ascii="Wingdings" w:hAnsi="Wingdings"/>
      </w:rPr>
    </w:lvl>
  </w:abstractNum>
  <w:abstractNum w:abstractNumId="21" w15:restartNumberingAfterBreak="0">
    <w:nsid w:val="4788020B"/>
    <w:multiLevelType w:val="hybridMultilevel"/>
    <w:tmpl w:val="19F897F2"/>
    <w:lvl w:ilvl="0" w:tplc="B98E0638">
      <w:start w:val="1"/>
      <w:numFmt w:val="decimal"/>
      <w:lvlText w:val="%1."/>
      <w:lvlJc w:val="left"/>
      <w:pPr>
        <w:ind w:left="786" w:hanging="360"/>
      </w:pPr>
    </w:lvl>
    <w:lvl w:ilvl="1" w:tplc="D5245AF2">
      <w:start w:val="1"/>
      <w:numFmt w:val="lowerLetter"/>
      <w:lvlText w:val="%2."/>
      <w:lvlJc w:val="left"/>
      <w:pPr>
        <w:ind w:left="1506" w:hanging="360"/>
      </w:pPr>
    </w:lvl>
    <w:lvl w:ilvl="2" w:tplc="5B16F666">
      <w:start w:val="1"/>
      <w:numFmt w:val="lowerRoman"/>
      <w:lvlText w:val="%3."/>
      <w:lvlJc w:val="right"/>
      <w:pPr>
        <w:ind w:left="2226" w:hanging="180"/>
      </w:pPr>
    </w:lvl>
    <w:lvl w:ilvl="3" w:tplc="4D52C454">
      <w:start w:val="1"/>
      <w:numFmt w:val="decimal"/>
      <w:lvlText w:val="%4."/>
      <w:lvlJc w:val="left"/>
      <w:pPr>
        <w:ind w:left="2946" w:hanging="360"/>
      </w:pPr>
    </w:lvl>
    <w:lvl w:ilvl="4" w:tplc="3E187CA4">
      <w:start w:val="1"/>
      <w:numFmt w:val="lowerLetter"/>
      <w:lvlText w:val="%5."/>
      <w:lvlJc w:val="left"/>
      <w:pPr>
        <w:ind w:left="3666" w:hanging="360"/>
      </w:pPr>
    </w:lvl>
    <w:lvl w:ilvl="5" w:tplc="213C6B96">
      <w:start w:val="1"/>
      <w:numFmt w:val="lowerRoman"/>
      <w:lvlText w:val="%6."/>
      <w:lvlJc w:val="right"/>
      <w:pPr>
        <w:ind w:left="4386" w:hanging="180"/>
      </w:pPr>
    </w:lvl>
    <w:lvl w:ilvl="6" w:tplc="E1700FC8">
      <w:start w:val="1"/>
      <w:numFmt w:val="decimal"/>
      <w:lvlText w:val="%7."/>
      <w:lvlJc w:val="left"/>
      <w:pPr>
        <w:ind w:left="5106" w:hanging="360"/>
      </w:pPr>
    </w:lvl>
    <w:lvl w:ilvl="7" w:tplc="E0C47D18">
      <w:start w:val="1"/>
      <w:numFmt w:val="lowerLetter"/>
      <w:lvlText w:val="%8."/>
      <w:lvlJc w:val="left"/>
      <w:pPr>
        <w:ind w:left="5826" w:hanging="360"/>
      </w:pPr>
    </w:lvl>
    <w:lvl w:ilvl="8" w:tplc="6A245CF2">
      <w:start w:val="1"/>
      <w:numFmt w:val="lowerRoman"/>
      <w:lvlText w:val="%9."/>
      <w:lvlJc w:val="right"/>
      <w:pPr>
        <w:ind w:left="6546" w:hanging="180"/>
      </w:pPr>
    </w:lvl>
  </w:abstractNum>
  <w:abstractNum w:abstractNumId="22" w15:restartNumberingAfterBreak="0">
    <w:nsid w:val="4827457B"/>
    <w:multiLevelType w:val="hybridMultilevel"/>
    <w:tmpl w:val="FFFFFFFF"/>
    <w:lvl w:ilvl="0" w:tplc="6D4EA112">
      <w:start w:val="3"/>
      <w:numFmt w:val="bullet"/>
      <w:lvlText w:val="-"/>
      <w:lvlJc w:val="left"/>
      <w:pPr>
        <w:ind w:left="1287" w:hanging="360"/>
      </w:pPr>
      <w:rPr>
        <w:rFonts w:ascii="Times New Roman" w:eastAsia="Times New Roman" w:hAnsi="Times New Roman" w:cs="Times New Roman"/>
      </w:rPr>
    </w:lvl>
    <w:lvl w:ilvl="1" w:tplc="AC0A7E02">
      <w:start w:val="1"/>
      <w:numFmt w:val="bullet"/>
      <w:lvlText w:val="o"/>
      <w:lvlJc w:val="left"/>
      <w:pPr>
        <w:ind w:left="2007" w:hanging="360"/>
      </w:pPr>
      <w:rPr>
        <w:rFonts w:ascii="Courier New" w:hAnsi="Courier New" w:cs="Courier New"/>
      </w:rPr>
    </w:lvl>
    <w:lvl w:ilvl="2" w:tplc="B84E2512">
      <w:start w:val="1"/>
      <w:numFmt w:val="bullet"/>
      <w:lvlText w:val=""/>
      <w:lvlJc w:val="left"/>
      <w:pPr>
        <w:ind w:left="2727" w:hanging="360"/>
      </w:pPr>
      <w:rPr>
        <w:rFonts w:ascii="Wingdings" w:hAnsi="Wingdings"/>
      </w:rPr>
    </w:lvl>
    <w:lvl w:ilvl="3" w:tplc="72B85B14">
      <w:start w:val="1"/>
      <w:numFmt w:val="bullet"/>
      <w:lvlText w:val=""/>
      <w:lvlJc w:val="left"/>
      <w:pPr>
        <w:ind w:left="3447" w:hanging="360"/>
      </w:pPr>
      <w:rPr>
        <w:rFonts w:ascii="Symbol" w:hAnsi="Symbol"/>
      </w:rPr>
    </w:lvl>
    <w:lvl w:ilvl="4" w:tplc="A56838EC">
      <w:start w:val="1"/>
      <w:numFmt w:val="bullet"/>
      <w:lvlText w:val="o"/>
      <w:lvlJc w:val="left"/>
      <w:pPr>
        <w:ind w:left="4167" w:hanging="360"/>
      </w:pPr>
      <w:rPr>
        <w:rFonts w:ascii="Courier New" w:hAnsi="Courier New" w:cs="Courier New"/>
      </w:rPr>
    </w:lvl>
    <w:lvl w:ilvl="5" w:tplc="3760C6AC">
      <w:start w:val="1"/>
      <w:numFmt w:val="bullet"/>
      <w:lvlText w:val=""/>
      <w:lvlJc w:val="left"/>
      <w:pPr>
        <w:ind w:left="4887" w:hanging="360"/>
      </w:pPr>
      <w:rPr>
        <w:rFonts w:ascii="Wingdings" w:hAnsi="Wingdings"/>
      </w:rPr>
    </w:lvl>
    <w:lvl w:ilvl="6" w:tplc="50228280">
      <w:start w:val="1"/>
      <w:numFmt w:val="bullet"/>
      <w:lvlText w:val=""/>
      <w:lvlJc w:val="left"/>
      <w:pPr>
        <w:ind w:left="5607" w:hanging="360"/>
      </w:pPr>
      <w:rPr>
        <w:rFonts w:ascii="Symbol" w:hAnsi="Symbol"/>
      </w:rPr>
    </w:lvl>
    <w:lvl w:ilvl="7" w:tplc="C9EC20B0">
      <w:start w:val="1"/>
      <w:numFmt w:val="bullet"/>
      <w:lvlText w:val="o"/>
      <w:lvlJc w:val="left"/>
      <w:pPr>
        <w:ind w:left="6327" w:hanging="360"/>
      </w:pPr>
      <w:rPr>
        <w:rFonts w:ascii="Courier New" w:hAnsi="Courier New" w:cs="Courier New"/>
      </w:rPr>
    </w:lvl>
    <w:lvl w:ilvl="8" w:tplc="7C0EC13A">
      <w:start w:val="1"/>
      <w:numFmt w:val="bullet"/>
      <w:lvlText w:val=""/>
      <w:lvlJc w:val="left"/>
      <w:pPr>
        <w:ind w:left="7047" w:hanging="360"/>
      </w:pPr>
      <w:rPr>
        <w:rFonts w:ascii="Wingdings" w:hAnsi="Wingdings"/>
      </w:rPr>
    </w:lvl>
  </w:abstractNum>
  <w:abstractNum w:abstractNumId="23" w15:restartNumberingAfterBreak="0">
    <w:nsid w:val="50004EB0"/>
    <w:multiLevelType w:val="hybridMultilevel"/>
    <w:tmpl w:val="FFFFFFFF"/>
    <w:lvl w:ilvl="0" w:tplc="175EF16A">
      <w:start w:val="1"/>
      <w:numFmt w:val="decimal"/>
      <w:lvlText w:val="5.%1"/>
      <w:lvlJc w:val="left"/>
      <w:pPr>
        <w:ind w:left="1287" w:hanging="360"/>
      </w:pPr>
    </w:lvl>
    <w:lvl w:ilvl="1" w:tplc="F36278A0">
      <w:start w:val="1"/>
      <w:numFmt w:val="lowerLetter"/>
      <w:lvlText w:val="%2."/>
      <w:lvlJc w:val="left"/>
      <w:pPr>
        <w:ind w:left="2007" w:hanging="360"/>
      </w:pPr>
    </w:lvl>
    <w:lvl w:ilvl="2" w:tplc="27DA5834">
      <w:start w:val="1"/>
      <w:numFmt w:val="lowerRoman"/>
      <w:lvlText w:val="%3."/>
      <w:lvlJc w:val="right"/>
      <w:pPr>
        <w:ind w:left="2727" w:hanging="180"/>
      </w:pPr>
    </w:lvl>
    <w:lvl w:ilvl="3" w:tplc="439AF0BE">
      <w:start w:val="1"/>
      <w:numFmt w:val="decimal"/>
      <w:lvlText w:val="%4."/>
      <w:lvlJc w:val="left"/>
      <w:pPr>
        <w:ind w:left="3447" w:hanging="360"/>
      </w:pPr>
    </w:lvl>
    <w:lvl w:ilvl="4" w:tplc="572A4EEE">
      <w:start w:val="1"/>
      <w:numFmt w:val="lowerLetter"/>
      <w:lvlText w:val="%5."/>
      <w:lvlJc w:val="left"/>
      <w:pPr>
        <w:ind w:left="4167" w:hanging="360"/>
      </w:pPr>
    </w:lvl>
    <w:lvl w:ilvl="5" w:tplc="9ADC7F10">
      <w:start w:val="1"/>
      <w:numFmt w:val="lowerRoman"/>
      <w:lvlText w:val="%6."/>
      <w:lvlJc w:val="right"/>
      <w:pPr>
        <w:ind w:left="4887" w:hanging="180"/>
      </w:pPr>
    </w:lvl>
    <w:lvl w:ilvl="6" w:tplc="0D5241CA">
      <w:start w:val="1"/>
      <w:numFmt w:val="decimal"/>
      <w:lvlText w:val="%7."/>
      <w:lvlJc w:val="left"/>
      <w:pPr>
        <w:ind w:left="5607" w:hanging="360"/>
      </w:pPr>
    </w:lvl>
    <w:lvl w:ilvl="7" w:tplc="614295C2">
      <w:start w:val="1"/>
      <w:numFmt w:val="lowerLetter"/>
      <w:lvlText w:val="%8."/>
      <w:lvlJc w:val="left"/>
      <w:pPr>
        <w:ind w:left="6327" w:hanging="360"/>
      </w:pPr>
    </w:lvl>
    <w:lvl w:ilvl="8" w:tplc="B108F6D4">
      <w:start w:val="1"/>
      <w:numFmt w:val="lowerRoman"/>
      <w:lvlText w:val="%9."/>
      <w:lvlJc w:val="right"/>
      <w:pPr>
        <w:ind w:left="7047" w:hanging="180"/>
      </w:pPr>
    </w:lvl>
  </w:abstractNum>
  <w:abstractNum w:abstractNumId="24" w15:restartNumberingAfterBreak="0">
    <w:nsid w:val="51463747"/>
    <w:multiLevelType w:val="hybridMultilevel"/>
    <w:tmpl w:val="B8F889F8"/>
    <w:lvl w:ilvl="0" w:tplc="86C250BA">
      <w:start w:val="1"/>
      <w:numFmt w:val="decimal"/>
      <w:lvlText w:val="%1."/>
      <w:lvlJc w:val="left"/>
      <w:pPr>
        <w:ind w:left="800" w:hanging="360"/>
      </w:pPr>
    </w:lvl>
    <w:lvl w:ilvl="1" w:tplc="5DB425F0">
      <w:start w:val="1"/>
      <w:numFmt w:val="lowerLetter"/>
      <w:lvlText w:val="%2."/>
      <w:lvlJc w:val="left"/>
      <w:pPr>
        <w:ind w:left="1440" w:hanging="360"/>
      </w:pPr>
    </w:lvl>
    <w:lvl w:ilvl="2" w:tplc="E19232D8">
      <w:start w:val="1"/>
      <w:numFmt w:val="lowerRoman"/>
      <w:lvlText w:val="%3."/>
      <w:lvlJc w:val="right"/>
      <w:pPr>
        <w:ind w:left="2160" w:hanging="180"/>
      </w:pPr>
    </w:lvl>
    <w:lvl w:ilvl="3" w:tplc="11DEB8F0">
      <w:start w:val="1"/>
      <w:numFmt w:val="decimal"/>
      <w:lvlText w:val="%4."/>
      <w:lvlJc w:val="left"/>
      <w:pPr>
        <w:ind w:left="2880" w:hanging="360"/>
      </w:pPr>
    </w:lvl>
    <w:lvl w:ilvl="4" w:tplc="5E984CAE">
      <w:start w:val="1"/>
      <w:numFmt w:val="lowerLetter"/>
      <w:lvlText w:val="%5."/>
      <w:lvlJc w:val="left"/>
      <w:pPr>
        <w:ind w:left="3600" w:hanging="360"/>
      </w:pPr>
    </w:lvl>
    <w:lvl w:ilvl="5" w:tplc="3828E912">
      <w:start w:val="1"/>
      <w:numFmt w:val="lowerRoman"/>
      <w:lvlText w:val="%6."/>
      <w:lvlJc w:val="right"/>
      <w:pPr>
        <w:ind w:left="4320" w:hanging="180"/>
      </w:pPr>
    </w:lvl>
    <w:lvl w:ilvl="6" w:tplc="E06AE3F2">
      <w:start w:val="1"/>
      <w:numFmt w:val="decimal"/>
      <w:lvlText w:val="%7."/>
      <w:lvlJc w:val="left"/>
      <w:pPr>
        <w:ind w:left="5040" w:hanging="360"/>
      </w:pPr>
    </w:lvl>
    <w:lvl w:ilvl="7" w:tplc="3FE474F6">
      <w:start w:val="1"/>
      <w:numFmt w:val="lowerLetter"/>
      <w:lvlText w:val="%8."/>
      <w:lvlJc w:val="left"/>
      <w:pPr>
        <w:ind w:left="5760" w:hanging="360"/>
      </w:pPr>
    </w:lvl>
    <w:lvl w:ilvl="8" w:tplc="6660CA58">
      <w:start w:val="1"/>
      <w:numFmt w:val="lowerRoman"/>
      <w:lvlText w:val="%9."/>
      <w:lvlJc w:val="right"/>
      <w:pPr>
        <w:ind w:left="6480" w:hanging="180"/>
      </w:pPr>
    </w:lvl>
  </w:abstractNum>
  <w:abstractNum w:abstractNumId="25" w15:restartNumberingAfterBreak="0">
    <w:nsid w:val="521B0EE1"/>
    <w:multiLevelType w:val="multilevel"/>
    <w:tmpl w:val="FFFFFFFF"/>
    <w:lvl w:ilvl="0">
      <w:start w:val="5"/>
      <w:numFmt w:val="decimal"/>
      <w:lvlText w:val="%1."/>
      <w:lvlJc w:val="left"/>
      <w:pPr>
        <w:ind w:left="360" w:hanging="360"/>
      </w:pPr>
    </w:lvl>
    <w:lvl w:ilvl="1">
      <w:start w:val="7"/>
      <w:numFmt w:val="decimal"/>
      <w:lvlText w:val="%1.%2."/>
      <w:lvlJc w:val="left"/>
      <w:pPr>
        <w:ind w:left="1062" w:hanging="360"/>
      </w:pPr>
    </w:lvl>
    <w:lvl w:ilvl="2">
      <w:start w:val="1"/>
      <w:numFmt w:val="decimal"/>
      <w:lvlText w:val="%1.%2.%3."/>
      <w:lvlJc w:val="left"/>
      <w:pPr>
        <w:ind w:left="2124" w:hanging="720"/>
      </w:pPr>
    </w:lvl>
    <w:lvl w:ilvl="3">
      <w:start w:val="1"/>
      <w:numFmt w:val="decimal"/>
      <w:lvlText w:val="%1.%2.%3.%4."/>
      <w:lvlJc w:val="left"/>
      <w:pPr>
        <w:ind w:left="2826" w:hanging="720"/>
      </w:pPr>
    </w:lvl>
    <w:lvl w:ilvl="4">
      <w:start w:val="1"/>
      <w:numFmt w:val="decimal"/>
      <w:lvlText w:val="%1.%2.%3.%4.%5."/>
      <w:lvlJc w:val="left"/>
      <w:pPr>
        <w:ind w:left="3888" w:hanging="1080"/>
      </w:pPr>
    </w:lvl>
    <w:lvl w:ilvl="5">
      <w:start w:val="1"/>
      <w:numFmt w:val="decimal"/>
      <w:lvlText w:val="%1.%2.%3.%4.%5.%6."/>
      <w:lvlJc w:val="left"/>
      <w:pPr>
        <w:ind w:left="4590" w:hanging="1080"/>
      </w:pPr>
    </w:lvl>
    <w:lvl w:ilvl="6">
      <w:start w:val="1"/>
      <w:numFmt w:val="decimal"/>
      <w:lvlText w:val="%1.%2.%3.%4.%5.%6.%7."/>
      <w:lvlJc w:val="left"/>
      <w:pPr>
        <w:ind w:left="5652" w:hanging="1440"/>
      </w:pPr>
    </w:lvl>
    <w:lvl w:ilvl="7">
      <w:start w:val="1"/>
      <w:numFmt w:val="decimal"/>
      <w:lvlText w:val="%1.%2.%3.%4.%5.%6.%7.%8."/>
      <w:lvlJc w:val="left"/>
      <w:pPr>
        <w:ind w:left="6354" w:hanging="1440"/>
      </w:pPr>
    </w:lvl>
    <w:lvl w:ilvl="8">
      <w:start w:val="1"/>
      <w:numFmt w:val="decimal"/>
      <w:lvlText w:val="%1.%2.%3.%4.%5.%6.%7.%8.%9."/>
      <w:lvlJc w:val="left"/>
      <w:pPr>
        <w:ind w:left="7416" w:hanging="1800"/>
      </w:pPr>
    </w:lvl>
  </w:abstractNum>
  <w:abstractNum w:abstractNumId="26" w15:restartNumberingAfterBreak="0">
    <w:nsid w:val="55321D07"/>
    <w:multiLevelType w:val="hybridMultilevel"/>
    <w:tmpl w:val="FFFFFFFF"/>
    <w:lvl w:ilvl="0" w:tplc="A53C5F56">
      <w:start w:val="1"/>
      <w:numFmt w:val="decimal"/>
      <w:lvlText w:val="6.%1"/>
      <w:lvlJc w:val="left"/>
      <w:pPr>
        <w:ind w:left="1545" w:hanging="360"/>
      </w:pPr>
    </w:lvl>
    <w:lvl w:ilvl="1" w:tplc="FC8AE39A">
      <w:start w:val="1"/>
      <w:numFmt w:val="lowerLetter"/>
      <w:lvlText w:val="%2."/>
      <w:lvlJc w:val="left"/>
      <w:pPr>
        <w:ind w:left="2265" w:hanging="360"/>
      </w:pPr>
    </w:lvl>
    <w:lvl w:ilvl="2" w:tplc="0ADE3DB6">
      <w:start w:val="1"/>
      <w:numFmt w:val="lowerRoman"/>
      <w:lvlText w:val="%3."/>
      <w:lvlJc w:val="right"/>
      <w:pPr>
        <w:ind w:left="2985" w:hanging="180"/>
      </w:pPr>
    </w:lvl>
    <w:lvl w:ilvl="3" w:tplc="DA4A00FE">
      <w:start w:val="1"/>
      <w:numFmt w:val="decimal"/>
      <w:lvlText w:val="%4."/>
      <w:lvlJc w:val="left"/>
      <w:pPr>
        <w:ind w:left="3705" w:hanging="360"/>
      </w:pPr>
    </w:lvl>
    <w:lvl w:ilvl="4" w:tplc="89A86664">
      <w:start w:val="1"/>
      <w:numFmt w:val="lowerLetter"/>
      <w:lvlText w:val="%5."/>
      <w:lvlJc w:val="left"/>
      <w:pPr>
        <w:ind w:left="4425" w:hanging="360"/>
      </w:pPr>
    </w:lvl>
    <w:lvl w:ilvl="5" w:tplc="623CF946">
      <w:start w:val="1"/>
      <w:numFmt w:val="lowerRoman"/>
      <w:lvlText w:val="%6."/>
      <w:lvlJc w:val="right"/>
      <w:pPr>
        <w:ind w:left="5145" w:hanging="180"/>
      </w:pPr>
    </w:lvl>
    <w:lvl w:ilvl="6" w:tplc="926CA93C">
      <w:start w:val="1"/>
      <w:numFmt w:val="decimal"/>
      <w:lvlText w:val="%7."/>
      <w:lvlJc w:val="left"/>
      <w:pPr>
        <w:ind w:left="5865" w:hanging="360"/>
      </w:pPr>
    </w:lvl>
    <w:lvl w:ilvl="7" w:tplc="E90C175A">
      <w:start w:val="1"/>
      <w:numFmt w:val="lowerLetter"/>
      <w:lvlText w:val="%8."/>
      <w:lvlJc w:val="left"/>
      <w:pPr>
        <w:ind w:left="6585" w:hanging="360"/>
      </w:pPr>
    </w:lvl>
    <w:lvl w:ilvl="8" w:tplc="462C5A02">
      <w:start w:val="1"/>
      <w:numFmt w:val="lowerRoman"/>
      <w:lvlText w:val="%9."/>
      <w:lvlJc w:val="right"/>
      <w:pPr>
        <w:ind w:left="7305" w:hanging="180"/>
      </w:pPr>
    </w:lvl>
  </w:abstractNum>
  <w:abstractNum w:abstractNumId="27" w15:restartNumberingAfterBreak="0">
    <w:nsid w:val="5CEE7046"/>
    <w:multiLevelType w:val="hybridMultilevel"/>
    <w:tmpl w:val="FFFFFFFF"/>
    <w:lvl w:ilvl="0" w:tplc="096A8102">
      <w:start w:val="1"/>
      <w:numFmt w:val="decimal"/>
      <w:lvlText w:val="2.3.%1"/>
      <w:lvlJc w:val="left"/>
      <w:pPr>
        <w:ind w:left="720" w:hanging="360"/>
      </w:pPr>
      <w:rPr>
        <w:b w:val="0"/>
      </w:rPr>
    </w:lvl>
    <w:lvl w:ilvl="1" w:tplc="934E84AC">
      <w:start w:val="1"/>
      <w:numFmt w:val="lowerLetter"/>
      <w:lvlText w:val="%2."/>
      <w:lvlJc w:val="left"/>
      <w:pPr>
        <w:ind w:left="1440" w:hanging="360"/>
      </w:pPr>
    </w:lvl>
    <w:lvl w:ilvl="2" w:tplc="49BE4CB2">
      <w:start w:val="1"/>
      <w:numFmt w:val="lowerRoman"/>
      <w:lvlText w:val="%3."/>
      <w:lvlJc w:val="right"/>
      <w:pPr>
        <w:ind w:left="2160" w:hanging="180"/>
      </w:pPr>
    </w:lvl>
    <w:lvl w:ilvl="3" w:tplc="D52EFB6E">
      <w:start w:val="1"/>
      <w:numFmt w:val="decimal"/>
      <w:lvlText w:val="%4."/>
      <w:lvlJc w:val="left"/>
      <w:pPr>
        <w:ind w:left="2880" w:hanging="360"/>
      </w:pPr>
    </w:lvl>
    <w:lvl w:ilvl="4" w:tplc="4B242E08">
      <w:start w:val="1"/>
      <w:numFmt w:val="lowerLetter"/>
      <w:lvlText w:val="%5."/>
      <w:lvlJc w:val="left"/>
      <w:pPr>
        <w:ind w:left="3600" w:hanging="360"/>
      </w:pPr>
    </w:lvl>
    <w:lvl w:ilvl="5" w:tplc="5B648638">
      <w:start w:val="1"/>
      <w:numFmt w:val="lowerRoman"/>
      <w:lvlText w:val="%6."/>
      <w:lvlJc w:val="right"/>
      <w:pPr>
        <w:ind w:left="4320" w:hanging="180"/>
      </w:pPr>
    </w:lvl>
    <w:lvl w:ilvl="6" w:tplc="A63AB104">
      <w:start w:val="1"/>
      <w:numFmt w:val="decimal"/>
      <w:lvlText w:val="%7."/>
      <w:lvlJc w:val="left"/>
      <w:pPr>
        <w:ind w:left="5040" w:hanging="360"/>
      </w:pPr>
    </w:lvl>
    <w:lvl w:ilvl="7" w:tplc="71424BE0">
      <w:start w:val="1"/>
      <w:numFmt w:val="lowerLetter"/>
      <w:lvlText w:val="%8."/>
      <w:lvlJc w:val="left"/>
      <w:pPr>
        <w:ind w:left="5760" w:hanging="360"/>
      </w:pPr>
    </w:lvl>
    <w:lvl w:ilvl="8" w:tplc="269C8772">
      <w:start w:val="1"/>
      <w:numFmt w:val="lowerRoman"/>
      <w:lvlText w:val="%9."/>
      <w:lvlJc w:val="right"/>
      <w:pPr>
        <w:ind w:left="6480" w:hanging="180"/>
      </w:pPr>
    </w:lvl>
  </w:abstractNum>
  <w:abstractNum w:abstractNumId="28" w15:restartNumberingAfterBreak="0">
    <w:nsid w:val="5DE2046D"/>
    <w:multiLevelType w:val="hybridMultilevel"/>
    <w:tmpl w:val="FFFFFFFF"/>
    <w:lvl w:ilvl="0" w:tplc="E466A124">
      <w:start w:val="1"/>
      <w:numFmt w:val="decimal"/>
      <w:lvlText w:val="2.2.%1"/>
      <w:lvlJc w:val="left"/>
      <w:pPr>
        <w:ind w:left="1350" w:hanging="360"/>
      </w:pPr>
      <w:rPr>
        <w:b w:val="0"/>
      </w:rPr>
    </w:lvl>
    <w:lvl w:ilvl="1" w:tplc="7884C112">
      <w:start w:val="1"/>
      <w:numFmt w:val="bullet"/>
      <w:lvlText w:val="o"/>
      <w:lvlJc w:val="left"/>
      <w:pPr>
        <w:ind w:left="2070" w:hanging="360"/>
      </w:pPr>
      <w:rPr>
        <w:rFonts w:ascii="Courier New" w:hAnsi="Courier New" w:cs="Courier New"/>
      </w:rPr>
    </w:lvl>
    <w:lvl w:ilvl="2" w:tplc="4A726F7A">
      <w:start w:val="1"/>
      <w:numFmt w:val="bullet"/>
      <w:lvlText w:val=""/>
      <w:lvlJc w:val="left"/>
      <w:pPr>
        <w:ind w:left="2790" w:hanging="360"/>
      </w:pPr>
      <w:rPr>
        <w:rFonts w:ascii="Wingdings" w:hAnsi="Wingdings"/>
      </w:rPr>
    </w:lvl>
    <w:lvl w:ilvl="3" w:tplc="FAB69970">
      <w:start w:val="1"/>
      <w:numFmt w:val="bullet"/>
      <w:lvlText w:val=""/>
      <w:lvlJc w:val="left"/>
      <w:pPr>
        <w:ind w:left="3510" w:hanging="360"/>
      </w:pPr>
      <w:rPr>
        <w:rFonts w:ascii="Symbol" w:hAnsi="Symbol"/>
      </w:rPr>
    </w:lvl>
    <w:lvl w:ilvl="4" w:tplc="E33889BC">
      <w:start w:val="1"/>
      <w:numFmt w:val="bullet"/>
      <w:lvlText w:val="o"/>
      <w:lvlJc w:val="left"/>
      <w:pPr>
        <w:ind w:left="4230" w:hanging="360"/>
      </w:pPr>
      <w:rPr>
        <w:rFonts w:ascii="Courier New" w:hAnsi="Courier New" w:cs="Courier New"/>
      </w:rPr>
    </w:lvl>
    <w:lvl w:ilvl="5" w:tplc="9796F068">
      <w:start w:val="1"/>
      <w:numFmt w:val="bullet"/>
      <w:lvlText w:val=""/>
      <w:lvlJc w:val="left"/>
      <w:pPr>
        <w:ind w:left="4950" w:hanging="360"/>
      </w:pPr>
      <w:rPr>
        <w:rFonts w:ascii="Wingdings" w:hAnsi="Wingdings"/>
      </w:rPr>
    </w:lvl>
    <w:lvl w:ilvl="6" w:tplc="72F6BC08">
      <w:start w:val="1"/>
      <w:numFmt w:val="bullet"/>
      <w:lvlText w:val=""/>
      <w:lvlJc w:val="left"/>
      <w:pPr>
        <w:ind w:left="5670" w:hanging="360"/>
      </w:pPr>
      <w:rPr>
        <w:rFonts w:ascii="Symbol" w:hAnsi="Symbol"/>
      </w:rPr>
    </w:lvl>
    <w:lvl w:ilvl="7" w:tplc="F51241F4">
      <w:start w:val="1"/>
      <w:numFmt w:val="bullet"/>
      <w:lvlText w:val="o"/>
      <w:lvlJc w:val="left"/>
      <w:pPr>
        <w:ind w:left="6390" w:hanging="360"/>
      </w:pPr>
      <w:rPr>
        <w:rFonts w:ascii="Courier New" w:hAnsi="Courier New" w:cs="Courier New"/>
      </w:rPr>
    </w:lvl>
    <w:lvl w:ilvl="8" w:tplc="A426C9A0">
      <w:start w:val="1"/>
      <w:numFmt w:val="bullet"/>
      <w:lvlText w:val=""/>
      <w:lvlJc w:val="left"/>
      <w:pPr>
        <w:ind w:left="7110" w:hanging="360"/>
      </w:pPr>
      <w:rPr>
        <w:rFonts w:ascii="Wingdings" w:hAnsi="Wingdings"/>
      </w:rPr>
    </w:lvl>
  </w:abstractNum>
  <w:abstractNum w:abstractNumId="29" w15:restartNumberingAfterBreak="0">
    <w:nsid w:val="606A016E"/>
    <w:multiLevelType w:val="multilevel"/>
    <w:tmpl w:val="FFFFFFFF"/>
    <w:lvl w:ilvl="0">
      <w:start w:val="3"/>
      <w:numFmt w:val="decimal"/>
      <w:lvlText w:val="%1."/>
      <w:lvlJc w:val="left"/>
      <w:pPr>
        <w:ind w:left="705" w:hanging="705"/>
      </w:pPr>
    </w:lvl>
    <w:lvl w:ilvl="1">
      <w:start w:val="1"/>
      <w:numFmt w:val="decimal"/>
      <w:lvlText w:val="%1.%2."/>
      <w:lvlJc w:val="left"/>
      <w:pPr>
        <w:ind w:left="945" w:hanging="705"/>
      </w:pPr>
    </w:lvl>
    <w:lvl w:ilvl="2">
      <w:start w:val="1"/>
      <w:numFmt w:val="decimal"/>
      <w:lvlText w:val="%1.%2.%3."/>
      <w:lvlJc w:val="left"/>
      <w:pPr>
        <w:ind w:left="1200" w:hanging="720"/>
      </w:pPr>
    </w:lvl>
    <w:lvl w:ilvl="3">
      <w:start w:val="2"/>
      <w:numFmt w:val="decimal"/>
      <w:lvlText w:val="%1.%2.%3.%4."/>
      <w:lvlJc w:val="left"/>
      <w:pPr>
        <w:ind w:left="1440" w:hanging="720"/>
      </w:pPr>
    </w:lvl>
    <w:lvl w:ilvl="4">
      <w:start w:val="1"/>
      <w:numFmt w:val="decimal"/>
      <w:lvlText w:val="%1.%2.%3.%4.%5."/>
      <w:lvlJc w:val="left"/>
      <w:pPr>
        <w:ind w:left="2040" w:hanging="1080"/>
      </w:pPr>
    </w:lvl>
    <w:lvl w:ilvl="5">
      <w:start w:val="1"/>
      <w:numFmt w:val="decimal"/>
      <w:lvlText w:val="%1.%2.%3.%4.%5.%6."/>
      <w:lvlJc w:val="left"/>
      <w:pPr>
        <w:ind w:left="2280" w:hanging="1080"/>
      </w:pPr>
    </w:lvl>
    <w:lvl w:ilvl="6">
      <w:start w:val="1"/>
      <w:numFmt w:val="decimal"/>
      <w:lvlText w:val="%1.%2.%3.%4.%5.%6.%7."/>
      <w:lvlJc w:val="left"/>
      <w:pPr>
        <w:ind w:left="2880" w:hanging="1440"/>
      </w:pPr>
    </w:lvl>
    <w:lvl w:ilvl="7">
      <w:start w:val="1"/>
      <w:numFmt w:val="decimal"/>
      <w:lvlText w:val="%1.%2.%3.%4.%5.%6.%7.%8."/>
      <w:lvlJc w:val="left"/>
      <w:pPr>
        <w:ind w:left="3120" w:hanging="1440"/>
      </w:pPr>
    </w:lvl>
    <w:lvl w:ilvl="8">
      <w:start w:val="1"/>
      <w:numFmt w:val="decimal"/>
      <w:lvlText w:val="%1.%2.%3.%4.%5.%6.%7.%8.%9."/>
      <w:lvlJc w:val="left"/>
      <w:pPr>
        <w:ind w:left="3720" w:hanging="1800"/>
      </w:pPr>
    </w:lvl>
  </w:abstractNum>
  <w:abstractNum w:abstractNumId="30" w15:restartNumberingAfterBreak="0">
    <w:nsid w:val="64265647"/>
    <w:multiLevelType w:val="hybridMultilevel"/>
    <w:tmpl w:val="FFFFFFFF"/>
    <w:lvl w:ilvl="0" w:tplc="39C81A28">
      <w:start w:val="3"/>
      <w:numFmt w:val="bullet"/>
      <w:lvlText w:val="-"/>
      <w:lvlJc w:val="left"/>
      <w:pPr>
        <w:ind w:left="720" w:hanging="360"/>
      </w:pPr>
      <w:rPr>
        <w:rFonts w:ascii="Times New Roman" w:eastAsia="Times New Roman" w:hAnsi="Times New Roman" w:cs="Times New Roman"/>
      </w:rPr>
    </w:lvl>
    <w:lvl w:ilvl="1" w:tplc="B5DC4862">
      <w:start w:val="1"/>
      <w:numFmt w:val="bullet"/>
      <w:lvlText w:val="o"/>
      <w:lvlJc w:val="left"/>
      <w:pPr>
        <w:ind w:left="1440" w:hanging="360"/>
      </w:pPr>
      <w:rPr>
        <w:rFonts w:ascii="Courier New" w:hAnsi="Courier New" w:cs="Courier New"/>
      </w:rPr>
    </w:lvl>
    <w:lvl w:ilvl="2" w:tplc="6E926CFA">
      <w:start w:val="1"/>
      <w:numFmt w:val="bullet"/>
      <w:lvlText w:val=""/>
      <w:lvlJc w:val="left"/>
      <w:pPr>
        <w:ind w:left="2160" w:hanging="360"/>
      </w:pPr>
      <w:rPr>
        <w:rFonts w:ascii="Wingdings" w:hAnsi="Wingdings"/>
      </w:rPr>
    </w:lvl>
    <w:lvl w:ilvl="3" w:tplc="4634CD56">
      <w:start w:val="1"/>
      <w:numFmt w:val="bullet"/>
      <w:lvlText w:val=""/>
      <w:lvlJc w:val="left"/>
      <w:pPr>
        <w:ind w:left="2880" w:hanging="360"/>
      </w:pPr>
      <w:rPr>
        <w:rFonts w:ascii="Symbol" w:hAnsi="Symbol"/>
      </w:rPr>
    </w:lvl>
    <w:lvl w:ilvl="4" w:tplc="F0CEC116">
      <w:start w:val="1"/>
      <w:numFmt w:val="bullet"/>
      <w:lvlText w:val="o"/>
      <w:lvlJc w:val="left"/>
      <w:pPr>
        <w:ind w:left="3600" w:hanging="360"/>
      </w:pPr>
      <w:rPr>
        <w:rFonts w:ascii="Courier New" w:hAnsi="Courier New" w:cs="Courier New"/>
      </w:rPr>
    </w:lvl>
    <w:lvl w:ilvl="5" w:tplc="2068B1E4">
      <w:start w:val="1"/>
      <w:numFmt w:val="bullet"/>
      <w:lvlText w:val=""/>
      <w:lvlJc w:val="left"/>
      <w:pPr>
        <w:ind w:left="4320" w:hanging="360"/>
      </w:pPr>
      <w:rPr>
        <w:rFonts w:ascii="Wingdings" w:hAnsi="Wingdings"/>
      </w:rPr>
    </w:lvl>
    <w:lvl w:ilvl="6" w:tplc="F02A2C64">
      <w:start w:val="1"/>
      <w:numFmt w:val="bullet"/>
      <w:lvlText w:val=""/>
      <w:lvlJc w:val="left"/>
      <w:pPr>
        <w:ind w:left="5040" w:hanging="360"/>
      </w:pPr>
      <w:rPr>
        <w:rFonts w:ascii="Symbol" w:hAnsi="Symbol"/>
      </w:rPr>
    </w:lvl>
    <w:lvl w:ilvl="7" w:tplc="83582B5C">
      <w:start w:val="1"/>
      <w:numFmt w:val="bullet"/>
      <w:lvlText w:val="o"/>
      <w:lvlJc w:val="left"/>
      <w:pPr>
        <w:ind w:left="5760" w:hanging="360"/>
      </w:pPr>
      <w:rPr>
        <w:rFonts w:ascii="Courier New" w:hAnsi="Courier New" w:cs="Courier New"/>
      </w:rPr>
    </w:lvl>
    <w:lvl w:ilvl="8" w:tplc="D666AD0C">
      <w:start w:val="1"/>
      <w:numFmt w:val="bullet"/>
      <w:lvlText w:val=""/>
      <w:lvlJc w:val="left"/>
      <w:pPr>
        <w:ind w:left="6480" w:hanging="360"/>
      </w:pPr>
      <w:rPr>
        <w:rFonts w:ascii="Wingdings" w:hAnsi="Wingdings"/>
      </w:rPr>
    </w:lvl>
  </w:abstractNum>
  <w:abstractNum w:abstractNumId="31" w15:restartNumberingAfterBreak="0">
    <w:nsid w:val="65595867"/>
    <w:multiLevelType w:val="hybridMultilevel"/>
    <w:tmpl w:val="FFFFFFFF"/>
    <w:lvl w:ilvl="0" w:tplc="5950C592">
      <w:start w:val="3"/>
      <w:numFmt w:val="bullet"/>
      <w:lvlText w:val="-"/>
      <w:lvlJc w:val="left"/>
      <w:pPr>
        <w:ind w:left="1287" w:hanging="360"/>
      </w:pPr>
      <w:rPr>
        <w:rFonts w:ascii="Times New Roman" w:eastAsia="Times New Roman" w:hAnsi="Times New Roman" w:cs="Times New Roman"/>
      </w:rPr>
    </w:lvl>
    <w:lvl w:ilvl="1" w:tplc="19D6783A">
      <w:start w:val="1"/>
      <w:numFmt w:val="bullet"/>
      <w:lvlText w:val="o"/>
      <w:lvlJc w:val="left"/>
      <w:pPr>
        <w:ind w:left="2007" w:hanging="360"/>
      </w:pPr>
      <w:rPr>
        <w:rFonts w:ascii="Courier New" w:hAnsi="Courier New" w:cs="Courier New"/>
      </w:rPr>
    </w:lvl>
    <w:lvl w:ilvl="2" w:tplc="E5BCE540">
      <w:start w:val="1"/>
      <w:numFmt w:val="bullet"/>
      <w:lvlText w:val=""/>
      <w:lvlJc w:val="left"/>
      <w:pPr>
        <w:ind w:left="2727" w:hanging="360"/>
      </w:pPr>
      <w:rPr>
        <w:rFonts w:ascii="Wingdings" w:hAnsi="Wingdings"/>
      </w:rPr>
    </w:lvl>
    <w:lvl w:ilvl="3" w:tplc="6A2221CC">
      <w:start w:val="1"/>
      <w:numFmt w:val="bullet"/>
      <w:lvlText w:val=""/>
      <w:lvlJc w:val="left"/>
      <w:pPr>
        <w:ind w:left="3447" w:hanging="360"/>
      </w:pPr>
      <w:rPr>
        <w:rFonts w:ascii="Symbol" w:hAnsi="Symbol"/>
      </w:rPr>
    </w:lvl>
    <w:lvl w:ilvl="4" w:tplc="D4B22FBE">
      <w:start w:val="1"/>
      <w:numFmt w:val="bullet"/>
      <w:lvlText w:val="o"/>
      <w:lvlJc w:val="left"/>
      <w:pPr>
        <w:ind w:left="4167" w:hanging="360"/>
      </w:pPr>
      <w:rPr>
        <w:rFonts w:ascii="Courier New" w:hAnsi="Courier New" w:cs="Courier New"/>
      </w:rPr>
    </w:lvl>
    <w:lvl w:ilvl="5" w:tplc="E29AF2BA">
      <w:start w:val="1"/>
      <w:numFmt w:val="bullet"/>
      <w:lvlText w:val=""/>
      <w:lvlJc w:val="left"/>
      <w:pPr>
        <w:ind w:left="4887" w:hanging="360"/>
      </w:pPr>
      <w:rPr>
        <w:rFonts w:ascii="Wingdings" w:hAnsi="Wingdings"/>
      </w:rPr>
    </w:lvl>
    <w:lvl w:ilvl="6" w:tplc="77C68170">
      <w:start w:val="1"/>
      <w:numFmt w:val="bullet"/>
      <w:lvlText w:val=""/>
      <w:lvlJc w:val="left"/>
      <w:pPr>
        <w:ind w:left="5607" w:hanging="360"/>
      </w:pPr>
      <w:rPr>
        <w:rFonts w:ascii="Symbol" w:hAnsi="Symbol"/>
      </w:rPr>
    </w:lvl>
    <w:lvl w:ilvl="7" w:tplc="4588F4A0">
      <w:start w:val="1"/>
      <w:numFmt w:val="bullet"/>
      <w:lvlText w:val="o"/>
      <w:lvlJc w:val="left"/>
      <w:pPr>
        <w:ind w:left="6327" w:hanging="360"/>
      </w:pPr>
      <w:rPr>
        <w:rFonts w:ascii="Courier New" w:hAnsi="Courier New" w:cs="Courier New"/>
      </w:rPr>
    </w:lvl>
    <w:lvl w:ilvl="8" w:tplc="41D86CFE">
      <w:start w:val="1"/>
      <w:numFmt w:val="bullet"/>
      <w:lvlText w:val=""/>
      <w:lvlJc w:val="left"/>
      <w:pPr>
        <w:ind w:left="7047" w:hanging="360"/>
      </w:pPr>
      <w:rPr>
        <w:rFonts w:ascii="Wingdings" w:hAnsi="Wingdings"/>
      </w:rPr>
    </w:lvl>
  </w:abstractNum>
  <w:abstractNum w:abstractNumId="32" w15:restartNumberingAfterBreak="0">
    <w:nsid w:val="7BB34538"/>
    <w:multiLevelType w:val="hybridMultilevel"/>
    <w:tmpl w:val="FFFFFFFF"/>
    <w:lvl w:ilvl="0" w:tplc="77C4363C">
      <w:start w:val="1"/>
      <w:numFmt w:val="decimal"/>
      <w:lvlText w:val="%1)"/>
      <w:lvlJc w:val="left"/>
      <w:pPr>
        <w:ind w:left="720" w:hanging="360"/>
      </w:pPr>
      <w:rPr>
        <w:sz w:val="24"/>
        <w:szCs w:val="24"/>
      </w:rPr>
    </w:lvl>
    <w:lvl w:ilvl="1" w:tplc="E9FCF5B8">
      <w:start w:val="1"/>
      <w:numFmt w:val="lowerLetter"/>
      <w:lvlText w:val="%2."/>
      <w:lvlJc w:val="left"/>
      <w:pPr>
        <w:ind w:left="1440" w:hanging="360"/>
      </w:pPr>
    </w:lvl>
    <w:lvl w:ilvl="2" w:tplc="4956BD5C">
      <w:start w:val="1"/>
      <w:numFmt w:val="lowerRoman"/>
      <w:lvlText w:val="%3."/>
      <w:lvlJc w:val="right"/>
      <w:pPr>
        <w:ind w:left="2160" w:hanging="180"/>
      </w:pPr>
    </w:lvl>
    <w:lvl w:ilvl="3" w:tplc="E8A235AA">
      <w:start w:val="1"/>
      <w:numFmt w:val="decimal"/>
      <w:lvlText w:val="%4."/>
      <w:lvlJc w:val="left"/>
      <w:pPr>
        <w:ind w:left="2880" w:hanging="360"/>
      </w:pPr>
    </w:lvl>
    <w:lvl w:ilvl="4" w:tplc="2564DCBA">
      <w:start w:val="1"/>
      <w:numFmt w:val="lowerLetter"/>
      <w:lvlText w:val="%5."/>
      <w:lvlJc w:val="left"/>
      <w:pPr>
        <w:ind w:left="3600" w:hanging="360"/>
      </w:pPr>
    </w:lvl>
    <w:lvl w:ilvl="5" w:tplc="7350457A">
      <w:start w:val="1"/>
      <w:numFmt w:val="lowerRoman"/>
      <w:lvlText w:val="%6."/>
      <w:lvlJc w:val="right"/>
      <w:pPr>
        <w:ind w:left="4320" w:hanging="180"/>
      </w:pPr>
    </w:lvl>
    <w:lvl w:ilvl="6" w:tplc="E31E8316">
      <w:start w:val="1"/>
      <w:numFmt w:val="decimal"/>
      <w:lvlText w:val="%7."/>
      <w:lvlJc w:val="left"/>
      <w:pPr>
        <w:ind w:left="5040" w:hanging="360"/>
      </w:pPr>
    </w:lvl>
    <w:lvl w:ilvl="7" w:tplc="4E1A97F8">
      <w:start w:val="1"/>
      <w:numFmt w:val="lowerLetter"/>
      <w:lvlText w:val="%8."/>
      <w:lvlJc w:val="left"/>
      <w:pPr>
        <w:ind w:left="5760" w:hanging="360"/>
      </w:pPr>
    </w:lvl>
    <w:lvl w:ilvl="8" w:tplc="91225094">
      <w:start w:val="1"/>
      <w:numFmt w:val="lowerRoman"/>
      <w:lvlText w:val="%9."/>
      <w:lvlJc w:val="right"/>
      <w:pPr>
        <w:ind w:left="6480" w:hanging="180"/>
      </w:pPr>
    </w:lvl>
  </w:abstractNum>
  <w:abstractNum w:abstractNumId="33" w15:restartNumberingAfterBreak="0">
    <w:nsid w:val="7FDE2AC4"/>
    <w:multiLevelType w:val="multilevel"/>
    <w:tmpl w:val="FFFFFFFF"/>
    <w:lvl w:ilvl="0">
      <w:start w:val="1"/>
      <w:numFmt w:val="decimal"/>
      <w:lvlText w:val="%1."/>
      <w:lvlJc w:val="left"/>
      <w:pPr>
        <w:ind w:left="720" w:hanging="360"/>
      </w:pPr>
    </w:lvl>
    <w:lvl w:ilvl="1">
      <w:start w:val="3"/>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 w:numId="3">
    <w:abstractNumId w:val="10"/>
  </w:num>
  <w:num w:numId="4">
    <w:abstractNumId w:val="20"/>
  </w:num>
  <w:num w:numId="5">
    <w:abstractNumId w:val="28"/>
  </w:num>
  <w:num w:numId="6">
    <w:abstractNumId w:val="27"/>
  </w:num>
  <w:num w:numId="7">
    <w:abstractNumId w:val="33"/>
  </w:num>
  <w:num w:numId="8">
    <w:abstractNumId w:val="11"/>
  </w:num>
  <w:num w:numId="9">
    <w:abstractNumId w:val="15"/>
  </w:num>
  <w:num w:numId="10">
    <w:abstractNumId w:val="22"/>
  </w:num>
  <w:num w:numId="11">
    <w:abstractNumId w:val="19"/>
  </w:num>
  <w:num w:numId="12">
    <w:abstractNumId w:val="13"/>
  </w:num>
  <w:num w:numId="13">
    <w:abstractNumId w:val="30"/>
  </w:num>
  <w:num w:numId="14">
    <w:abstractNumId w:val="31"/>
  </w:num>
  <w:num w:numId="15">
    <w:abstractNumId w:val="23"/>
  </w:num>
  <w:num w:numId="16">
    <w:abstractNumId w:val="17"/>
  </w:num>
  <w:num w:numId="17">
    <w:abstractNumId w:val="26"/>
  </w:num>
  <w:num w:numId="18">
    <w:abstractNumId w:val="9"/>
  </w:num>
  <w:num w:numId="19">
    <w:abstractNumId w:val="16"/>
  </w:num>
  <w:num w:numId="20">
    <w:abstractNumId w:val="4"/>
  </w:num>
  <w:num w:numId="21">
    <w:abstractNumId w:val="14"/>
  </w:num>
  <w:num w:numId="22">
    <w:abstractNumId w:val="8"/>
  </w:num>
  <w:num w:numId="23">
    <w:abstractNumId w:val="12"/>
  </w:num>
  <w:num w:numId="24">
    <w:abstractNumId w:val="3"/>
  </w:num>
  <w:num w:numId="25">
    <w:abstractNumId w:val="25"/>
  </w:num>
  <w:num w:numId="26">
    <w:abstractNumId w:val="18"/>
  </w:num>
  <w:num w:numId="27">
    <w:abstractNumId w:val="2"/>
  </w:num>
  <w:num w:numId="28">
    <w:abstractNumId w:val="6"/>
  </w:num>
  <w:num w:numId="29">
    <w:abstractNumId w:val="29"/>
  </w:num>
  <w:num w:numId="30">
    <w:abstractNumId w:val="5"/>
  </w:num>
  <w:num w:numId="31">
    <w:abstractNumId w:val="32"/>
  </w:num>
  <w:num w:numId="32">
    <w:abstractNumId w:val="7"/>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F84"/>
    <w:rsid w:val="00042342"/>
    <w:rsid w:val="001F44BE"/>
    <w:rsid w:val="001F61C2"/>
    <w:rsid w:val="0026230C"/>
    <w:rsid w:val="002A0867"/>
    <w:rsid w:val="0035383A"/>
    <w:rsid w:val="00475142"/>
    <w:rsid w:val="004B2CEA"/>
    <w:rsid w:val="00503B9E"/>
    <w:rsid w:val="006620ED"/>
    <w:rsid w:val="0068157B"/>
    <w:rsid w:val="006D2D09"/>
    <w:rsid w:val="006D429B"/>
    <w:rsid w:val="00714713"/>
    <w:rsid w:val="0074692E"/>
    <w:rsid w:val="00787AC1"/>
    <w:rsid w:val="007E1B43"/>
    <w:rsid w:val="00842A39"/>
    <w:rsid w:val="008A1E28"/>
    <w:rsid w:val="009D103A"/>
    <w:rsid w:val="009D6C2C"/>
    <w:rsid w:val="00A9181E"/>
    <w:rsid w:val="00AC1ACF"/>
    <w:rsid w:val="00B406E8"/>
    <w:rsid w:val="00BD5880"/>
    <w:rsid w:val="00BE2A16"/>
    <w:rsid w:val="00BF012C"/>
    <w:rsid w:val="00CB34BE"/>
    <w:rsid w:val="00CD079A"/>
    <w:rsid w:val="00D84F84"/>
    <w:rsid w:val="00ED537E"/>
    <w:rsid w:val="00EE1888"/>
    <w:rsid w:val="00F74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FCC8"/>
  <w15:docId w15:val="{316F0C00-681B-5247-9A00-01E67117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713"/>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link w:val="30"/>
    <w:uiPriority w:val="9"/>
    <w:semiHidden/>
    <w:unhideWhenUsed/>
    <w:qFormat/>
    <w:pPr>
      <w:spacing w:before="240" w:after="120" w:line="240" w:lineRule="auto"/>
      <w:jc w:val="center"/>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link w:val="af0"/>
    <w:uiPriority w:val="35"/>
    <w:semiHidden/>
    <w:unhideWhenUsed/>
    <w:qFormat/>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30">
    <w:name w:val="Заголовок 3 Знак"/>
    <w:link w:val="3"/>
    <w:uiPriority w:val="9"/>
    <w:semiHidden/>
    <w:rPr>
      <w:rFonts w:ascii="Times New Roman" w:eastAsia="Times New Roman" w:hAnsi="Times New Roman" w:cs="Times New Roman"/>
      <w:b/>
      <w:bCs/>
      <w:sz w:val="27"/>
      <w:szCs w:val="27"/>
      <w:lang w:eastAsia="ru-RU"/>
    </w:rPr>
  </w:style>
  <w:style w:type="paragraph" w:customStyle="1" w:styleId="paragraph">
    <w:name w:val="paragraph"/>
    <w:basedOn w:val="a"/>
    <w:uiPriority w:val="99"/>
    <w:semiHidden/>
    <w:pPr>
      <w:spacing w:after="0" w:line="240" w:lineRule="auto"/>
      <w:ind w:firstLine="567"/>
    </w:pPr>
    <w:rPr>
      <w:rFonts w:ascii="Times New Roman" w:eastAsia="Times New Roman" w:hAnsi="Times New Roman"/>
      <w:sz w:val="24"/>
      <w:szCs w:val="24"/>
      <w:lang w:eastAsia="ru-RU"/>
    </w:rPr>
  </w:style>
  <w:style w:type="character" w:customStyle="1" w:styleId="databind">
    <w:name w:val="databind"/>
    <w:rPr>
      <w:i/>
      <w:iCs/>
      <w:color w:val="777777"/>
    </w:rPr>
  </w:style>
  <w:style w:type="paragraph" w:styleId="afb">
    <w:name w:val="Normal (Web)"/>
    <w:basedOn w:val="a"/>
    <w:uiPriority w:val="99"/>
    <w:unhideWhenUsed/>
    <w:pPr>
      <w:spacing w:after="0" w:line="240" w:lineRule="auto"/>
      <w:ind w:firstLine="567"/>
    </w:pPr>
    <w:rPr>
      <w:rFonts w:ascii="Times New Roman" w:eastAsia="Times New Roman" w:hAnsi="Times New Roman"/>
      <w:sz w:val="24"/>
      <w:szCs w:val="24"/>
      <w:lang w:eastAsia="ru-RU"/>
    </w:rPr>
  </w:style>
  <w:style w:type="paragraph" w:styleId="afc">
    <w:name w:val="Body Text Indent"/>
    <w:basedOn w:val="a"/>
    <w:link w:val="afd"/>
    <w:pPr>
      <w:spacing w:after="0" w:line="240" w:lineRule="auto"/>
      <w:ind w:left="360"/>
      <w:jc w:val="both"/>
    </w:pPr>
    <w:rPr>
      <w:rFonts w:ascii="Times New Roman" w:eastAsia="Times New Roman" w:hAnsi="Times New Roman"/>
      <w:sz w:val="24"/>
      <w:szCs w:val="24"/>
      <w:lang w:eastAsia="ru-RU"/>
    </w:rPr>
  </w:style>
  <w:style w:type="character" w:customStyle="1" w:styleId="afd">
    <w:name w:val="Основной текст с отступом Знак"/>
    <w:link w:val="afc"/>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link w:val="afe"/>
    <w:uiPriority w:val="99"/>
    <w:semiHidden/>
    <w:rPr>
      <w:rFonts w:ascii="Tahoma" w:hAnsi="Tahoma" w:cs="Tahoma"/>
      <w:sz w:val="16"/>
      <w:szCs w:val="16"/>
    </w:rPr>
  </w:style>
  <w:style w:type="character" w:customStyle="1" w:styleId="10">
    <w:name w:val="Заголовок 1 Знак"/>
    <w:link w:val="1"/>
    <w:uiPriority w:val="9"/>
    <w:rPr>
      <w:rFonts w:ascii="Cambria" w:eastAsia="Times New Roman" w:hAnsi="Cambria" w:cs="Times New Roman"/>
      <w:b/>
      <w:bCs/>
      <w:color w:val="365F91"/>
      <w:sz w:val="28"/>
      <w:szCs w:val="28"/>
    </w:rPr>
  </w:style>
  <w:style w:type="paragraph" w:styleId="33">
    <w:name w:val="Body Text Indent 3"/>
    <w:basedOn w:val="a"/>
    <w:link w:val="34"/>
    <w:uiPriority w:val="99"/>
    <w:semiHidden/>
    <w:unhideWhenUsed/>
    <w:pPr>
      <w:spacing w:after="120"/>
      <w:ind w:left="283"/>
    </w:pPr>
    <w:rPr>
      <w:sz w:val="16"/>
      <w:szCs w:val="16"/>
    </w:rPr>
  </w:style>
  <w:style w:type="character" w:customStyle="1" w:styleId="34">
    <w:name w:val="Основной текст с отступом 3 Знак"/>
    <w:link w:val="33"/>
    <w:uiPriority w:val="99"/>
    <w:semiHidden/>
    <w:rPr>
      <w:sz w:val="16"/>
      <w:szCs w:val="16"/>
    </w:rPr>
  </w:style>
  <w:style w:type="paragraph" w:styleId="aff0">
    <w:name w:val="Body Text"/>
    <w:basedOn w:val="a"/>
    <w:link w:val="aff1"/>
    <w:uiPriority w:val="99"/>
    <w:semiHidden/>
    <w:unhideWhenUsed/>
    <w:pPr>
      <w:spacing w:after="120"/>
    </w:pPr>
  </w:style>
  <w:style w:type="character" w:customStyle="1" w:styleId="aff1">
    <w:name w:val="Основной текст Знак"/>
    <w:basedOn w:val="a0"/>
    <w:link w:val="aff0"/>
    <w:uiPriority w:val="99"/>
    <w:semiHidden/>
  </w:style>
  <w:style w:type="character" w:styleId="aff2">
    <w:name w:val="annotation reference"/>
    <w:uiPriority w:val="99"/>
    <w:unhideWhenUsed/>
    <w:rPr>
      <w:sz w:val="16"/>
      <w:szCs w:val="16"/>
    </w:rPr>
  </w:style>
  <w:style w:type="paragraph" w:customStyle="1" w:styleId="13">
    <w:name w:val="Текст примечания;Знак1"/>
    <w:basedOn w:val="a"/>
    <w:link w:val="14"/>
    <w:uiPriority w:val="99"/>
    <w:unhideWhenUsed/>
    <w:pPr>
      <w:spacing w:line="240" w:lineRule="auto"/>
    </w:pPr>
    <w:rPr>
      <w:sz w:val="20"/>
      <w:szCs w:val="20"/>
    </w:rPr>
  </w:style>
  <w:style w:type="character" w:customStyle="1" w:styleId="14">
    <w:name w:val="Текст примечания Знак;Знак1 Знак"/>
    <w:link w:val="13"/>
    <w:uiPriority w:val="99"/>
    <w:rPr>
      <w:sz w:val="20"/>
      <w:szCs w:val="20"/>
    </w:rPr>
  </w:style>
  <w:style w:type="paragraph" w:styleId="aff3">
    <w:name w:val="annotation subject"/>
    <w:basedOn w:val="13"/>
    <w:next w:val="13"/>
    <w:link w:val="aff4"/>
    <w:uiPriority w:val="99"/>
    <w:semiHidden/>
    <w:unhideWhenUsed/>
    <w:rPr>
      <w:b/>
      <w:bCs/>
    </w:rPr>
  </w:style>
  <w:style w:type="character" w:customStyle="1" w:styleId="aff4">
    <w:name w:val="Тема примечания Знак"/>
    <w:link w:val="aff3"/>
    <w:uiPriority w:val="99"/>
    <w:semiHidden/>
    <w:rPr>
      <w:b/>
      <w:bCs/>
      <w:sz w:val="20"/>
      <w:szCs w:val="20"/>
    </w:rPr>
  </w:style>
  <w:style w:type="character" w:customStyle="1" w:styleId="FontStyle15">
    <w:name w:val="Font Style15"/>
    <w:uiPriority w:val="99"/>
    <w:rPr>
      <w:rFonts w:ascii="Times New Roman" w:hAnsi="Times New Roman" w:cs="Times New Roman"/>
      <w:sz w:val="22"/>
      <w:szCs w:val="22"/>
    </w:rPr>
  </w:style>
  <w:style w:type="paragraph" w:customStyle="1" w:styleId="Level1">
    <w:name w:val="Level 1"/>
    <w:basedOn w:val="a"/>
    <w:next w:val="a"/>
    <w:pPr>
      <w:keepNext/>
      <w:widowControl w:val="0"/>
      <w:numPr>
        <w:numId w:val="27"/>
      </w:numPr>
      <w:spacing w:after="240" w:line="240" w:lineRule="auto"/>
      <w:jc w:val="both"/>
      <w:outlineLvl w:val="0"/>
    </w:pPr>
    <w:rPr>
      <w:rFonts w:ascii="Arial" w:eastAsia="Times New Roman" w:hAnsi="Arial" w:cs="Arial"/>
      <w:b/>
      <w:caps/>
      <w:sz w:val="20"/>
      <w:szCs w:val="20"/>
    </w:rPr>
  </w:style>
  <w:style w:type="paragraph" w:customStyle="1" w:styleId="Level2">
    <w:name w:val="Level 2"/>
    <w:basedOn w:val="a"/>
    <w:link w:val="Level2Char"/>
    <w:qFormat/>
    <w:pPr>
      <w:numPr>
        <w:ilvl w:val="1"/>
        <w:numId w:val="27"/>
      </w:numPr>
      <w:spacing w:after="240" w:line="240" w:lineRule="auto"/>
      <w:jc w:val="both"/>
      <w:outlineLvl w:val="1"/>
    </w:pPr>
    <w:rPr>
      <w:rFonts w:ascii="Arial" w:eastAsia="Times New Roman" w:hAnsi="Arial" w:cs="Arial"/>
      <w:sz w:val="20"/>
      <w:szCs w:val="24"/>
      <w:lang w:val="en-GB"/>
    </w:rPr>
  </w:style>
  <w:style w:type="paragraph" w:customStyle="1" w:styleId="Level3">
    <w:name w:val="Level 3"/>
    <w:basedOn w:val="a"/>
    <w:link w:val="Level3Char"/>
    <w:qFormat/>
    <w:pPr>
      <w:numPr>
        <w:ilvl w:val="2"/>
        <w:numId w:val="27"/>
      </w:numPr>
      <w:spacing w:after="240" w:line="240" w:lineRule="auto"/>
      <w:jc w:val="both"/>
      <w:outlineLvl w:val="2"/>
    </w:pPr>
    <w:rPr>
      <w:rFonts w:ascii="Arial" w:eastAsia="Times New Roman" w:hAnsi="Arial"/>
      <w:sz w:val="20"/>
      <w:szCs w:val="24"/>
      <w:lang w:val="en-GB"/>
    </w:rPr>
  </w:style>
  <w:style w:type="paragraph" w:customStyle="1" w:styleId="Level4">
    <w:name w:val="Level 4"/>
    <w:basedOn w:val="a"/>
    <w:qFormat/>
    <w:pPr>
      <w:widowControl w:val="0"/>
      <w:numPr>
        <w:ilvl w:val="3"/>
        <w:numId w:val="27"/>
      </w:numPr>
      <w:spacing w:after="240" w:line="240" w:lineRule="auto"/>
      <w:jc w:val="both"/>
      <w:outlineLvl w:val="3"/>
    </w:pPr>
    <w:rPr>
      <w:rFonts w:ascii="Arial" w:eastAsia="Times New Roman" w:hAnsi="Arial" w:cs="Arial"/>
      <w:sz w:val="20"/>
      <w:szCs w:val="20"/>
    </w:rPr>
  </w:style>
  <w:style w:type="paragraph" w:customStyle="1" w:styleId="Level6">
    <w:name w:val="Level 6"/>
    <w:basedOn w:val="a"/>
    <w:pPr>
      <w:numPr>
        <w:ilvl w:val="5"/>
        <w:numId w:val="27"/>
      </w:numPr>
      <w:spacing w:after="140" w:line="288" w:lineRule="auto"/>
      <w:jc w:val="both"/>
      <w:outlineLvl w:val="5"/>
    </w:pPr>
    <w:rPr>
      <w:rFonts w:ascii="Arial" w:eastAsia="Times New Roman" w:hAnsi="Arial"/>
      <w:sz w:val="20"/>
      <w:szCs w:val="24"/>
      <w:lang w:val="en-GB"/>
    </w:rPr>
  </w:style>
  <w:style w:type="paragraph" w:customStyle="1" w:styleId="Level7">
    <w:name w:val="Level 7"/>
    <w:basedOn w:val="a"/>
    <w:pPr>
      <w:numPr>
        <w:ilvl w:val="6"/>
        <w:numId w:val="27"/>
      </w:numPr>
      <w:spacing w:after="140" w:line="288" w:lineRule="auto"/>
      <w:jc w:val="both"/>
      <w:outlineLvl w:val="6"/>
    </w:pPr>
    <w:rPr>
      <w:rFonts w:ascii="Arial" w:eastAsia="Times New Roman" w:hAnsi="Arial"/>
      <w:sz w:val="20"/>
      <w:szCs w:val="24"/>
      <w:lang w:val="en-GB"/>
    </w:rPr>
  </w:style>
  <w:style w:type="paragraph" w:customStyle="1" w:styleId="Level8">
    <w:name w:val="Level 8"/>
    <w:basedOn w:val="a"/>
    <w:pPr>
      <w:numPr>
        <w:ilvl w:val="7"/>
        <w:numId w:val="27"/>
      </w:numPr>
      <w:spacing w:after="140" w:line="288" w:lineRule="auto"/>
      <w:jc w:val="both"/>
      <w:outlineLvl w:val="7"/>
    </w:pPr>
    <w:rPr>
      <w:rFonts w:ascii="Arial" w:eastAsia="Times New Roman" w:hAnsi="Arial"/>
      <w:sz w:val="20"/>
      <w:szCs w:val="24"/>
      <w:lang w:val="en-GB"/>
    </w:rPr>
  </w:style>
  <w:style w:type="paragraph" w:customStyle="1" w:styleId="Level9">
    <w:name w:val="Level 9"/>
    <w:basedOn w:val="a"/>
    <w:pPr>
      <w:numPr>
        <w:ilvl w:val="8"/>
        <w:numId w:val="27"/>
      </w:numPr>
      <w:spacing w:after="140" w:line="288" w:lineRule="auto"/>
      <w:jc w:val="both"/>
      <w:outlineLvl w:val="8"/>
    </w:pPr>
    <w:rPr>
      <w:rFonts w:ascii="Arial" w:eastAsia="Times New Roman" w:hAnsi="Arial"/>
      <w:sz w:val="20"/>
      <w:szCs w:val="24"/>
      <w:lang w:val="en-GB"/>
    </w:rPr>
  </w:style>
  <w:style w:type="character" w:customStyle="1" w:styleId="Level3Char">
    <w:name w:val="Level 3 Char"/>
    <w:link w:val="Level3"/>
    <w:rPr>
      <w:rFonts w:ascii="Arial" w:eastAsia="Times New Roman" w:hAnsi="Arial" w:cs="Times New Roman"/>
      <w:sz w:val="20"/>
      <w:szCs w:val="24"/>
      <w:lang w:val="en-GB"/>
    </w:rPr>
  </w:style>
  <w:style w:type="character" w:customStyle="1" w:styleId="Level2Char">
    <w:name w:val="Level 2 Char"/>
    <w:link w:val="Level2"/>
    <w:rPr>
      <w:rFonts w:ascii="Arial" w:eastAsia="Times New Roman" w:hAnsi="Arial" w:cs="Arial"/>
      <w:sz w:val="20"/>
      <w:szCs w:val="24"/>
      <w:lang w:val="en-GB"/>
    </w:rPr>
  </w:style>
  <w:style w:type="paragraph" w:styleId="aff5">
    <w:name w:val="Revision"/>
    <w:hidden/>
    <w:uiPriority w:val="99"/>
    <w:semiHidden/>
    <w:rPr>
      <w:sz w:val="22"/>
      <w:szCs w:val="22"/>
      <w:lang w:eastAsia="en-US"/>
    </w:rPr>
  </w:style>
  <w:style w:type="paragraph" w:customStyle="1" w:styleId="Style3">
    <w:name w:val="Style3"/>
    <w:basedOn w:val="a"/>
    <w:uiPriority w:val="99"/>
    <w:pPr>
      <w:widowControl w:val="0"/>
      <w:spacing w:after="0" w:line="317" w:lineRule="exact"/>
      <w:ind w:firstLine="432"/>
    </w:pPr>
    <w:rPr>
      <w:rFonts w:ascii="Times New Roman" w:eastAsia="Times New Roman" w:hAnsi="Times New Roman"/>
      <w:sz w:val="24"/>
      <w:szCs w:val="24"/>
      <w:lang w:eastAsia="ru-RU"/>
    </w:rPr>
  </w:style>
  <w:style w:type="character" w:customStyle="1" w:styleId="wmi-callto">
    <w:name w:val="wmi-callto"/>
    <w:basedOn w:val="a0"/>
  </w:style>
  <w:style w:type="paragraph" w:customStyle="1" w:styleId="UserStyle25">
    <w:name w:val="UserStyle_25"/>
    <w:basedOn w:val="a"/>
    <w:next w:val="afb"/>
    <w:link w:val="Web"/>
    <w:uiPriority w:val="99"/>
    <w:qFormat/>
    <w:pPr>
      <w:spacing w:after="100" w:line="240" w:lineRule="auto"/>
    </w:pPr>
    <w:rPr>
      <w:rFonts w:ascii="Times New Roman" w:eastAsia="Times New Roman" w:hAnsi="Times New Roman"/>
      <w:sz w:val="24"/>
      <w:szCs w:val="24"/>
      <w:lang w:eastAsia="ru-RU"/>
    </w:rPr>
  </w:style>
  <w:style w:type="character" w:customStyle="1" w:styleId="Web">
    <w:name w:val="Обычный (веб) Знак;Обычный (Web) Знак"/>
    <w:link w:val="UserStyle25"/>
    <w:uiPriority w:val="99"/>
    <w:rPr>
      <w:rFonts w:ascii="Times New Roman" w:eastAsia="Times New Roman" w:hAnsi="Times New Roman" w:cs="Times New Roman"/>
      <w:sz w:val="24"/>
      <w:szCs w:val="24"/>
      <w:lang w:eastAsia="ru-RU"/>
    </w:rPr>
  </w:style>
  <w:style w:type="paragraph" w:customStyle="1" w:styleId="docdata">
    <w:name w:val="docdata"/>
    <w:aliases w:val="docy,v5,8405,bqiaagaaeyqcaaagiaiaaapahqaabc4daaaaaaaaaaaaaaaaaaaaaaaaaaaaaaaaaaaaaaaaaaaaaaaaaaaaaaaaaaaaaaaaaaaaaaaaaaaaaaaaaaaaaaaaaaaaaaaaaaaaaaaaaaaaaaaaaaaaaaaaaaaaaaaaaaaaaaaaaaaaaaaaaaaaaaaaaaaaaaaaaaaaaaaaaaaaaaaaaaaaaaaaaaaaaaaaaaaaaaaa"/>
    <w:basedOn w:val="a"/>
    <w:rsid w:val="009D103A"/>
    <w:pPr>
      <w:spacing w:before="100" w:beforeAutospacing="1" w:after="100" w:afterAutospacing="1" w:line="240" w:lineRule="auto"/>
    </w:pPr>
    <w:rPr>
      <w:rFonts w:ascii="Times New Roman" w:eastAsiaTheme="minorEastAsia" w:hAnsi="Times New Roman"/>
      <w:sz w:val="24"/>
      <w:szCs w:val="24"/>
      <w:lang w:eastAsia="ru-RU"/>
    </w:rPr>
  </w:style>
  <w:style w:type="table" w:customStyle="1" w:styleId="15">
    <w:name w:val="Сетка таблицы1"/>
    <w:basedOn w:val="a1"/>
    <w:next w:val="af1"/>
    <w:uiPriority w:val="39"/>
    <w:rsid w:val="00EE1888"/>
    <w:rPr>
      <w:rFonts w:ascii="Times New Roman" w:eastAsia="Aptos" w:hAnsi="Times New Roman"/>
      <w:kern w:val="2"/>
      <w:sz w:val="28"/>
      <w:szCs w:val="28"/>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13</Pages>
  <Words>6294</Words>
  <Characters>35877</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К. Амелин</dc:creator>
  <cp:lastModifiedBy>Admin</cp:lastModifiedBy>
  <cp:revision>18</cp:revision>
  <dcterms:created xsi:type="dcterms:W3CDTF">2026-05-08T14:15:00Z</dcterms:created>
  <dcterms:modified xsi:type="dcterms:W3CDTF">2026-06-05T13:06:00Z</dcterms:modified>
  <cp:version>1048576</cp:version>
</cp:coreProperties>
</file>