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0B3A" w14:textId="3D1B309B" w:rsidR="00C60978" w:rsidRPr="0033082B" w:rsidRDefault="00A91E81" w:rsidP="005E2E2A">
      <w:pPr>
        <w:pStyle w:val="a3"/>
        <w:ind w:firstLine="0"/>
        <w:jc w:val="center"/>
        <w:rPr>
          <w:b/>
          <w:bCs/>
          <w:sz w:val="22"/>
          <w:szCs w:val="22"/>
        </w:rPr>
      </w:pPr>
      <w:r w:rsidRPr="00557A37">
        <w:rPr>
          <w:b/>
          <w:bCs/>
          <w:sz w:val="22"/>
          <w:szCs w:val="22"/>
        </w:rPr>
        <w:t xml:space="preserve"> </w:t>
      </w:r>
      <w:r w:rsidR="00FC6F65" w:rsidRPr="0033082B">
        <w:rPr>
          <w:b/>
          <w:bCs/>
          <w:sz w:val="22"/>
          <w:szCs w:val="22"/>
        </w:rPr>
        <w:t>ТЕХНИЧЕСКОЕ ЗАДАНИЕ</w:t>
      </w:r>
      <w:r w:rsidR="00B44943" w:rsidRPr="0033082B">
        <w:rPr>
          <w:b/>
          <w:bCs/>
          <w:sz w:val="22"/>
          <w:szCs w:val="22"/>
        </w:rPr>
        <w:t xml:space="preserve"> </w:t>
      </w:r>
    </w:p>
    <w:p w14:paraId="6A2F8350" w14:textId="77777777" w:rsidR="00C60978" w:rsidRPr="0033082B" w:rsidRDefault="00C60978" w:rsidP="005E2E2A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14:paraId="5765ED72" w14:textId="77777777" w:rsidR="00F94E16" w:rsidRPr="0033082B" w:rsidRDefault="00F94E16" w:rsidP="00F94E16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bookmarkStart w:id="0" w:name="_Hlk220940850"/>
      <w:bookmarkEnd w:id="0"/>
    </w:p>
    <w:p w14:paraId="7C53149D" w14:textId="77777777" w:rsidR="00F94E16" w:rsidRPr="0033082B" w:rsidRDefault="00F94E16" w:rsidP="00F94E16">
      <w:pPr>
        <w:numPr>
          <w:ilvl w:val="0"/>
          <w:numId w:val="29"/>
        </w:numPr>
        <w:suppressAutoHyphens/>
        <w:spacing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/>
        </w:rPr>
        <w:t xml:space="preserve">Наименование предмета закупки: </w:t>
      </w:r>
      <w:r w:rsidRPr="0033082B">
        <w:rPr>
          <w:rFonts w:ascii="Times New Roman" w:hAnsi="Times New Roman" w:cs="Times New Roman"/>
          <w:lang w:eastAsia="ar-SA"/>
        </w:rPr>
        <w:t>оказание услуг по проведению обязательных предварительных и периодических медицинских осмотров работников и обязательного психиатрического освидетельствования (далее – услуги).</w:t>
      </w:r>
    </w:p>
    <w:p w14:paraId="1A4AC1F3" w14:textId="77777777" w:rsidR="00F94E16" w:rsidRPr="0033082B" w:rsidRDefault="00F94E16" w:rsidP="00F94E16">
      <w:pPr>
        <w:suppressAutoHyphens/>
        <w:spacing w:line="240" w:lineRule="auto"/>
        <w:ind w:left="567"/>
        <w:contextualSpacing/>
        <w:rPr>
          <w:rFonts w:ascii="Times New Roman" w:eastAsia="Calibri" w:hAnsi="Times New Roman" w:cs="Times New Roman"/>
          <w:bCs/>
          <w:lang w:eastAsia="zh-CN"/>
        </w:rPr>
      </w:pPr>
    </w:p>
    <w:p w14:paraId="40FF44F2" w14:textId="77777777" w:rsidR="00F94E16" w:rsidRPr="0033082B" w:rsidRDefault="00F94E16" w:rsidP="00F94E16">
      <w:pPr>
        <w:numPr>
          <w:ilvl w:val="0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</w:rPr>
      </w:pPr>
      <w:r w:rsidRPr="0033082B">
        <w:rPr>
          <w:rFonts w:ascii="Times New Roman" w:hAnsi="Times New Roman" w:cs="Times New Roman"/>
          <w:b/>
        </w:rPr>
        <w:t xml:space="preserve">Перечень оказываемых услуг: </w:t>
      </w:r>
    </w:p>
    <w:tbl>
      <w:tblPr>
        <w:tblW w:w="9258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5605"/>
        <w:gridCol w:w="1450"/>
        <w:gridCol w:w="1450"/>
      </w:tblGrid>
      <w:tr w:rsidR="008A1B28" w:rsidRPr="008A1B28" w14:paraId="43E305C8" w14:textId="77777777" w:rsidTr="00D11DAB">
        <w:trPr>
          <w:trHeight w:val="117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442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№ п/п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A179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Наименование медицинской услуги / наименование вида работ / перечень вредных производственных факторов по приказу МЗ РФ № 29н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5FA0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Количество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273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Единица измерения</w:t>
            </w:r>
          </w:p>
        </w:tc>
      </w:tr>
      <w:tr w:rsidR="008A1B28" w:rsidRPr="008A1B28" w14:paraId="01A9CB39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387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521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4.2.5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33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B08C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3B7A88DA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D72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0E8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4.2.5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834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726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1F147A07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A2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8DB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4.2.5 (женщины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618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FD12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097879E6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13E4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F842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4.2.5 (женщины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B25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2A3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47D027F7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87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5F7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5.1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8D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628A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22312D0B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4C9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5A2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5.1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DB0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78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4C246575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B5E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7AE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5.1 (женщины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09D9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94A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2A99CF5F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0B9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4D2A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5.1 (женщины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AC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655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58099250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2B87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C6D6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4.4, п. 5.1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60E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49A9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674928B4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09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490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4.4, п. 5.1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2065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A97E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31231624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6ABD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D55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4.4, п. 5.1 (женщины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CA5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D599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1087EBE5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877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185A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4.4, п. 5.1 (женщины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F43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7CD5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09A3A7EA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50D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ACB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5.1, п. 9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3C5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4FC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733411FB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09C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EC7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5.1, п. 9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1E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74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712A75B7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3A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0D3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5.1, п. 9 (женщины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6B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A18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3271FAE9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602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CD2F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5.1, п. 9 (женщины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8B3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01FC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11D74B28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98B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1.5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0D6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8F3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21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510AEB4C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CBD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2C6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DAE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516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5314AB8E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63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8A4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4.3.2, п. 18.1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FF3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C34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016BAE01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96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36E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4.3.2, п. 18.1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9BC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32AA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2D0132BC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4C9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43E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4.3.2, п. 18.2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0FF8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C5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7AA8FFCE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EF2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9AE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4.3.2, п. 18.2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1CA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A75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3371175D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1D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750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4.3.2, п. 4.4, п. 18.2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037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53E4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0E2F028B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13D8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FCC3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4.3.2, п. 4.4, п. 18.2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C6FE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56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08C30C78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BFA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97A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4.3.1, п. 4.3.2, п. 4.4, п. 18.2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71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D3F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052A7D3B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C02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D34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4.3.1, п. 4.3.2, п. 4.4, п. 18.2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63FC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A33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2E22E0E9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479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DF5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17, п. 5.1 (мужчины младше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E57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D6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0A163B84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8FD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A2F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п. 17, п. 5.1 (мужчины старше 40)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05D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79B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5A42A2BF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124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FAC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 xml:space="preserve">Флюорографическое обследование 1 раз в год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8CD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69C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  <w:tr w:rsidR="008A1B28" w:rsidRPr="008A1B28" w14:paraId="7B26116F" w14:textId="77777777" w:rsidTr="00D11DAB">
        <w:trPr>
          <w:trHeight w:val="39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C71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39D7" w14:textId="77777777" w:rsidR="008A1B28" w:rsidRPr="008A1B28" w:rsidRDefault="008A1B28" w:rsidP="008A1B28">
            <w:pPr>
              <w:spacing w:after="0"/>
              <w:contextualSpacing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 xml:space="preserve">Психиатрическое медосвидетельствование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7F7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Times New Roman" w:hAnsi="Times New Roman" w:cs="Times New Roman"/>
                <w:lang w:eastAsia="ru-RU"/>
              </w:rPr>
              <w:t>Объем не определен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4AC" w14:textId="77777777" w:rsidR="008A1B28" w:rsidRPr="008A1B28" w:rsidRDefault="008A1B28" w:rsidP="008A1B2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8A1B28">
              <w:rPr>
                <w:rFonts w:ascii="Times New Roman" w:eastAsia="Calibri" w:hAnsi="Times New Roman" w:cs="Times New Roman"/>
                <w:bCs/>
                <w:lang w:eastAsia="zh-CN"/>
              </w:rPr>
              <w:t>услуга</w:t>
            </w:r>
          </w:p>
        </w:tc>
      </w:tr>
    </w:tbl>
    <w:p w14:paraId="79138CEF" w14:textId="77777777" w:rsidR="00F94E16" w:rsidRPr="0033082B" w:rsidRDefault="00F94E16" w:rsidP="00F94E1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zh-CN"/>
        </w:rPr>
      </w:pPr>
    </w:p>
    <w:p w14:paraId="7E12AE26" w14:textId="77777777" w:rsidR="00F94E16" w:rsidRPr="0033082B" w:rsidRDefault="00F94E16" w:rsidP="00F94E16">
      <w:pPr>
        <w:numPr>
          <w:ilvl w:val="0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/>
          <w:lang w:eastAsia="zh-CN"/>
        </w:rPr>
        <w:t xml:space="preserve">Место оказания услуг: </w:t>
      </w:r>
      <w:bookmarkStart w:id="1" w:name="_Hlk132026256"/>
      <w:r w:rsidRPr="0033082B">
        <w:rPr>
          <w:rFonts w:ascii="Times New Roman" w:eastAsia="Calibri" w:hAnsi="Times New Roman" w:cs="Times New Roman"/>
          <w:bCs/>
          <w:lang w:eastAsia="zh-CN"/>
        </w:rPr>
        <w:t>по месту нахождения Исполнителя в пределах города Нефтеюганск Ханты-Мансийского автономного округа-Югра</w:t>
      </w:r>
    </w:p>
    <w:p w14:paraId="2DAFD56D" w14:textId="77777777" w:rsidR="00F94E16" w:rsidRPr="0033082B" w:rsidRDefault="00F94E16" w:rsidP="00F94E16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 w:cs="Times New Roman"/>
          <w:bCs/>
          <w:lang w:eastAsia="zh-CN"/>
        </w:rPr>
      </w:pPr>
    </w:p>
    <w:bookmarkEnd w:id="1"/>
    <w:p w14:paraId="4D9B868C" w14:textId="77777777" w:rsidR="00F94E16" w:rsidRPr="0033082B" w:rsidRDefault="00F94E16" w:rsidP="00F94E16">
      <w:pPr>
        <w:numPr>
          <w:ilvl w:val="0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3082B">
        <w:rPr>
          <w:rFonts w:ascii="Times New Roman" w:eastAsia="Calibri" w:hAnsi="Times New Roman" w:cs="Times New Roman"/>
          <w:b/>
          <w:lang w:eastAsia="zh-CN"/>
        </w:rPr>
        <w:t>Срок оказания услуг:</w:t>
      </w:r>
    </w:p>
    <w:p w14:paraId="62857B6E" w14:textId="77777777" w:rsidR="00F94E16" w:rsidRPr="0033082B" w:rsidRDefault="00F94E16" w:rsidP="00F94E16">
      <w:pPr>
        <w:suppressAutoHyphens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С момента заключения договора с медицинской организацией, в течении 12 месяцев или до достижения Максимального значения цены договора (лимит), смотря что наступит ранее.</w:t>
      </w:r>
    </w:p>
    <w:p w14:paraId="35DD0B3F" w14:textId="77777777" w:rsidR="00F94E16" w:rsidRPr="0033082B" w:rsidRDefault="00F94E16" w:rsidP="00F94E1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zh-CN"/>
        </w:rPr>
      </w:pPr>
    </w:p>
    <w:p w14:paraId="7C053305" w14:textId="77777777" w:rsidR="00F94E16" w:rsidRPr="0033082B" w:rsidRDefault="00F94E16" w:rsidP="00F94E16">
      <w:pPr>
        <w:numPr>
          <w:ilvl w:val="0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3082B">
        <w:rPr>
          <w:rFonts w:ascii="Times New Roman" w:eastAsia="Calibri" w:hAnsi="Times New Roman" w:cs="Times New Roman"/>
          <w:b/>
          <w:lang w:eastAsia="zh-CN"/>
        </w:rPr>
        <w:t xml:space="preserve">Порядок оказания услуг: </w:t>
      </w:r>
    </w:p>
    <w:p w14:paraId="6E833D6D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Исполнитель при оказании услуг должен гарантировать безопасность персональных данных сотрудников Заказчика в соответствии с Федеральным законом от 27.07.2006 N 152-ФЗ «О персональных данных» </w:t>
      </w:r>
    </w:p>
    <w:p w14:paraId="3BD86D1E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Исполнитель оказывает услуги по проведению предварительных и периодических медицинских осмотров (обследований) - далее медицинских осмотров, на основании утвержденного работодателем списка лиц, поступающих на работу, подлежащих предварительным осмотрам, поименного списка работников, подлежащих периодическому осмотру, психиатрическое освидетельствование - перечня профессий, предоставленными Заказчиком. </w:t>
      </w:r>
    </w:p>
    <w:p w14:paraId="78DEEEBD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Исполнитель проводит предварительный, периодический медицинский осмотр и обязательное </w:t>
      </w:r>
      <w:r w:rsidRPr="0033082B">
        <w:rPr>
          <w:rFonts w:ascii="Times New Roman" w:hAnsi="Times New Roman" w:cs="Times New Roman"/>
          <w:lang w:eastAsia="ar-SA"/>
        </w:rPr>
        <w:t xml:space="preserve">психиатрическое освидетельствование </w:t>
      </w: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на основании направления, выданного Заказчиком (его уполномоченным представителем) работнику. </w:t>
      </w:r>
    </w:p>
    <w:p w14:paraId="1B79B682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На лицо, проходящего медицинский осмотр, в медицинской организации оформляется медицинская карта, в которую вносятся заключения врачей 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 </w:t>
      </w:r>
    </w:p>
    <w:p w14:paraId="275B57CB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По окончании прохождения лицом, медицинского осмотра, медицинской организацией оформляется заключение по результатам медицинского осмотра (далее - Заключение). </w:t>
      </w:r>
    </w:p>
    <w:p w14:paraId="7643D3EB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Заключение подписывается председателем врачебной комиссии с указанием фамилии и инициалов и заверяется печатью медицинской организации, проводившей медицинский осмотр, а в случае психиатрического освидетельствования - всеми членами врачебной комиссии с указанием их фамилии и </w:t>
      </w:r>
      <w:r w:rsidRPr="0033082B">
        <w:rPr>
          <w:rFonts w:ascii="Times New Roman" w:eastAsia="Calibri" w:hAnsi="Times New Roman" w:cs="Times New Roman"/>
          <w:bCs/>
          <w:lang w:eastAsia="zh-CN"/>
        </w:rPr>
        <w:lastRenderedPageBreak/>
        <w:t>инициалов и заверяется печатью (при наличии) медицинской организации, в которой проводилось освидетельствование.</w:t>
      </w:r>
    </w:p>
    <w:p w14:paraId="2325E206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Допускается выдача заключения в форме электронного документа, подписанного усиленной квалифицированной электронной подписью, посредствам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РФ о защите персональных данных. </w:t>
      </w:r>
    </w:p>
    <w:p w14:paraId="7F5CB932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Заключение по результатам предварительного медицинского осмотра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– направляется работодателю.</w:t>
      </w:r>
    </w:p>
    <w:p w14:paraId="2339BC23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Заключение по результатам периодического медицинского осмотра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– направляется работодателю, четвертый – в медицинскую организацию, к которой работник прикреплен для медицинского обслуживания, пятый по письменному запросу в Фонд социального страхования РФ с письменного согласия работника.</w:t>
      </w:r>
    </w:p>
    <w:p w14:paraId="78F33FB0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Заключение по результатам психиатрического освидетельствования составляется в трех экземплярах, один экземпляр которого не позднее 3 рабочих дней со дня принятия врачебной комиссией решения о признании работника пригодным или непригодным к выполнению вида (видов) деятельности, указанного в направлении на освидетельствование, выдается работнику под подпись. Второй экземпляр хранится в медицинской организации, в которой проводилось освидетельствование, третий экземпляр направляется работодателю, при наличии согласия работника.</w:t>
      </w:r>
    </w:p>
    <w:p w14:paraId="26DF2CE3" w14:textId="77777777" w:rsidR="00F94E16" w:rsidRPr="0033082B" w:rsidRDefault="00F94E16" w:rsidP="00F94E16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 w:cs="Times New Roman"/>
          <w:bCs/>
          <w:lang w:eastAsia="zh-CN"/>
        </w:rPr>
      </w:pPr>
    </w:p>
    <w:p w14:paraId="5AC9D44F" w14:textId="77777777" w:rsidR="00F94E16" w:rsidRPr="0033082B" w:rsidRDefault="00F94E16" w:rsidP="00F94E16">
      <w:pPr>
        <w:numPr>
          <w:ilvl w:val="0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</w:rPr>
      </w:pPr>
      <w:r w:rsidRPr="0033082B">
        <w:rPr>
          <w:rFonts w:ascii="Times New Roman" w:eastAsia="Calibri" w:hAnsi="Times New Roman" w:cs="Times New Roman"/>
          <w:b/>
        </w:rPr>
        <w:t>Условия оказания услуг:</w:t>
      </w:r>
    </w:p>
    <w:p w14:paraId="0BE2BE5B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Исполнитель оказывает услуги в соответствии с «Порядком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производственными факторами», утвержденным Приказом Министерства здравоохранения и социального развития РФ от 28.01.2021 № 29н.</w:t>
      </w:r>
    </w:p>
    <w:p w14:paraId="14AD72DE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Обязательное психиатрическое освидетельствование работников Исполнитель проводит  на добровольной основе в соответствии приказом Министерства здравоохранения Российской Федерации от 20.05.2022 № 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освидетельствование", с требованиями   статьи  213 Трудового кодекса Российской Федерации; Закона РФ от 02.07.1992 № 3185-1  «О психиатрической помощи и гарантиях прав граждан при ее оказании».</w:t>
      </w:r>
    </w:p>
    <w:p w14:paraId="5D1C5EE7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Исполнитель оказывает услуги своими силами и средствами, без привлечения третьих лиц.</w:t>
      </w:r>
    </w:p>
    <w:p w14:paraId="24719CDC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Исполнитель оказывает услуги на территории медицинской организации. </w:t>
      </w:r>
    </w:p>
    <w:p w14:paraId="359B6EB4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Исполнитель достаточно оснащен оборудованием, средствами и методами лабораторной и функциональной диагностики, предусмотренными для проведения предварительных и периодических медицинских осмотров работников. </w:t>
      </w:r>
    </w:p>
    <w:p w14:paraId="26F2AD82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Исполнитель обязан обеспечить наличие в штатном расписании всех необходимых специалистов (включая врача-психиатра и врача-нарколога, а также не менее одного врача-профпатолога, имеющего первичную подготовку (диплом) в области профпатологии. Все врачи, участвующие в проведении периодического осмотра работников, в том числе врачи-лаборанты, врачи функциональной диагностики, врачи-рентгенологи должны иметь свидетельство (сертификат) о повышении квалификации по профпатологии. </w:t>
      </w:r>
    </w:p>
    <w:p w14:paraId="46F71DF5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Исполнитель должен обеспечивать наличие у персонала средств индивидуальной защиты (спецодежды, спецобуви и др.), соответствующей специфике выполняемых работ. </w:t>
      </w:r>
    </w:p>
    <w:p w14:paraId="11450FA8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Исполнитель выделяет своего представителя для оперативного решения возникающих вопросов.</w:t>
      </w:r>
    </w:p>
    <w:p w14:paraId="217656BB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Исполнитель обязуется вести учет оказанных услуг и предоставлять Заказчику сведения об их объеме и стоимости, в том числе в форме реестра исследований на бумажном носителе, направленным на адрес электронной почты a.zybleva@citymatic.ru с указанием Ф.И.О. пациента, даты исследования, даты рождения пациента, вида исследования, цены в соответствии с Договором.</w:t>
      </w:r>
    </w:p>
    <w:p w14:paraId="53EA0E56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Порядок сдачи-приемки оказанных услуг: Приемка услуг на соответствие их объема и качества требованиям, установленным в Договоре, производится Заказчиком поэтапно. Этап- один календарный месяц.</w:t>
      </w:r>
    </w:p>
    <w:p w14:paraId="5534E13E" w14:textId="47E2E056" w:rsidR="00F94E16" w:rsidRPr="0033082B" w:rsidRDefault="00F94E16" w:rsidP="00F94E16">
      <w:pPr>
        <w:numPr>
          <w:ilvl w:val="2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lastRenderedPageBreak/>
        <w:t>Приемка оказанных услуг осуществляется в следующем порядке: Исполнитель не позднее 10 (десяти) календарных дней с даты окончания оказания услуг в периоде обязан предоставить Заказчику для подписания Акт сдачи-приемки услуг, подписанный Исполнителем, в 2 (двух) экземплярах и реестр исследований в 1 (одном) экземпляре. Указанный Акт сдачи-приемки услуг должен содержать информацию об оказанных Исполнителем услугах</w:t>
      </w:r>
      <w:r w:rsidR="00B12517">
        <w:rPr>
          <w:rFonts w:ascii="Times New Roman" w:eastAsia="Calibri" w:hAnsi="Times New Roman" w:cs="Times New Roman"/>
          <w:bCs/>
          <w:lang w:eastAsia="zh-CN"/>
        </w:rPr>
        <w:t xml:space="preserve"> за этап.</w:t>
      </w:r>
      <w:r w:rsidRPr="0033082B">
        <w:rPr>
          <w:rFonts w:ascii="Times New Roman" w:eastAsia="Calibri" w:hAnsi="Times New Roman" w:cs="Times New Roman"/>
          <w:bCs/>
          <w:lang w:eastAsia="zh-CN"/>
        </w:rPr>
        <w:t xml:space="preserve"> Заказчик не позднее 10 (десяти) календарных дней с даты получения Акта сдачи-приемки услуг рассматривает и осуществляет приемку оказанных услуг на предмет соответствия объему, качеству, установленным в договоре. </w:t>
      </w:r>
    </w:p>
    <w:p w14:paraId="68B1E5DB" w14:textId="77777777" w:rsidR="00F94E16" w:rsidRPr="0033082B" w:rsidRDefault="00F94E16" w:rsidP="00F94E16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По результатам такого рассмотрения Заказчик направляет:</w:t>
      </w:r>
    </w:p>
    <w:p w14:paraId="0BCBF6B3" w14:textId="77777777" w:rsidR="00F94E16" w:rsidRPr="0033082B" w:rsidRDefault="00F94E16" w:rsidP="00F94E16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заказным письмом с уведомлением, либо передает нарочно Исполнителю подписанный Заказчиком 1 (один) экземпляр Акта сдачи-приемки услуг либо</w:t>
      </w:r>
    </w:p>
    <w:p w14:paraId="2AC3F956" w14:textId="77777777" w:rsidR="00F94E16" w:rsidRPr="0033082B" w:rsidRDefault="00F94E16" w:rsidP="00F94E16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запрос о предоставлении разъяснений касательно оказанных услуг либо</w:t>
      </w:r>
    </w:p>
    <w:p w14:paraId="3B411695" w14:textId="77777777" w:rsidR="00F94E16" w:rsidRPr="0033082B" w:rsidRDefault="00F94E16" w:rsidP="00F94E16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 xml:space="preserve">мотивированный отказ от принятия оказанных услуг, содержащий перечень выявленных недостатков и разумные сроки их устранения. </w:t>
      </w:r>
    </w:p>
    <w:p w14:paraId="4B0C30C3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В случае получения от Заказчика надлежащим образом направленного (почтой или нарочно) запроса о предоставлении разъяснений касательно оказанных услуг, Исполнитель в течение 3 (трех) рабочих дней обязан предоставить Заказчику запрашиваемые разъяснения в отношении оказанных услуг.</w:t>
      </w:r>
    </w:p>
    <w:p w14:paraId="2DB7927D" w14:textId="77777777" w:rsidR="00F94E16" w:rsidRPr="0033082B" w:rsidRDefault="00F94E16" w:rsidP="00F94E16">
      <w:pPr>
        <w:numPr>
          <w:ilvl w:val="1"/>
          <w:numId w:val="29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lang w:eastAsia="zh-CN"/>
        </w:rPr>
      </w:pPr>
      <w:r w:rsidRPr="0033082B">
        <w:rPr>
          <w:rFonts w:ascii="Times New Roman" w:eastAsia="Calibri" w:hAnsi="Times New Roman" w:cs="Times New Roman"/>
          <w:bCs/>
          <w:lang w:eastAsia="zh-CN"/>
        </w:rPr>
        <w:t>Недостатки, выявленные в процессе приемки услуг, допущенные по вине исполнителя, подлежат исправлению им в течение 5 (пяти) рабочих дней с момента получения замечаний.  Исполнитель обязан устранить выявленные недостатки за свой счет.</w:t>
      </w:r>
    </w:p>
    <w:p w14:paraId="767BA398" w14:textId="77777777" w:rsidR="00F94E16" w:rsidRPr="0033082B" w:rsidRDefault="00F94E16" w:rsidP="00F94E16">
      <w:pPr>
        <w:suppressAutoHyphens/>
        <w:spacing w:after="0" w:line="240" w:lineRule="auto"/>
        <w:ind w:left="567"/>
        <w:contextualSpacing/>
        <w:rPr>
          <w:rFonts w:ascii="Times New Roman" w:eastAsia="Calibri" w:hAnsi="Times New Roman" w:cs="Times New Roman"/>
          <w:bCs/>
          <w:lang w:eastAsia="zh-CN"/>
        </w:rPr>
      </w:pPr>
    </w:p>
    <w:p w14:paraId="003FE46D" w14:textId="77777777" w:rsidR="00F94E16" w:rsidRPr="0033082B" w:rsidRDefault="00F94E16" w:rsidP="00F94E16">
      <w:pPr>
        <w:numPr>
          <w:ilvl w:val="0"/>
          <w:numId w:val="2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33082B">
        <w:rPr>
          <w:rFonts w:ascii="Times New Roman" w:eastAsia="Calibri" w:hAnsi="Times New Roman" w:cs="Times New Roman"/>
          <w:b/>
          <w:lang w:eastAsia="ar-SA"/>
        </w:rPr>
        <w:t>Требования к Исполнителю и качеству оказываемых услуг</w:t>
      </w:r>
    </w:p>
    <w:p w14:paraId="2E2AD3C9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Оказываемые услуги должны отвечать требованиям:</w:t>
      </w:r>
    </w:p>
    <w:p w14:paraId="3C0B839D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-</w:t>
      </w:r>
      <w:r w:rsidRPr="0033082B">
        <w:rPr>
          <w:rFonts w:ascii="Times New Roman" w:hAnsi="Times New Roman" w:cs="Times New Roman"/>
          <w:lang w:eastAsia="ar-SA"/>
        </w:rPr>
        <w:tab/>
        <w:t>Федерального закона от 21.11.2011 № 323-ФЗ «Об основах охраны здоровья граждан в Российской Федерации»;</w:t>
      </w:r>
    </w:p>
    <w:p w14:paraId="20C4EBBD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-</w:t>
      </w:r>
      <w:r w:rsidRPr="0033082B">
        <w:rPr>
          <w:rFonts w:ascii="Times New Roman" w:hAnsi="Times New Roman" w:cs="Times New Roman"/>
          <w:lang w:eastAsia="ar-SA"/>
        </w:rPr>
        <w:tab/>
        <w:t>Федерального закона от 04.05.2011 № 99-ФЗ «О лицензировании отдельных видов деятельности»;</w:t>
      </w:r>
    </w:p>
    <w:p w14:paraId="3D947300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-</w:t>
      </w:r>
      <w:r w:rsidRPr="0033082B">
        <w:rPr>
          <w:rFonts w:ascii="Times New Roman" w:hAnsi="Times New Roman" w:cs="Times New Roman"/>
          <w:lang w:eastAsia="ar-SA"/>
        </w:rPr>
        <w:tab/>
        <w:t>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030C8977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-  Федерального закона от 27.07.2006 N 152-ФЗ «О персональных данных»;</w:t>
      </w:r>
    </w:p>
    <w:p w14:paraId="13025221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- Приказа Минздрава России от 19.08.2021 N 866н «Об утверждении классификатора работ (услуг), составляющих медицинскую деятельность»;</w:t>
      </w:r>
    </w:p>
    <w:p w14:paraId="5B1582CC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- Постановления Правительства РФ от 01.06.2021 N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 (вместе с «Положением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«Сколково»)»;</w:t>
      </w:r>
    </w:p>
    <w:p w14:paraId="6347AF8A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- Приказа Минздрава России от 27.04.2021 N 404н «Об утверждении Порядка проведения профилактического медицинского осмотра и диспансеризации определенных групп взрослого населения»;</w:t>
      </w:r>
    </w:p>
    <w:p w14:paraId="50261C65" w14:textId="77777777" w:rsidR="00F94E16" w:rsidRPr="0033082B" w:rsidRDefault="00F94E16" w:rsidP="00F94E16">
      <w:pPr>
        <w:spacing w:after="0" w:line="240" w:lineRule="auto"/>
        <w:ind w:firstLine="567"/>
        <w:rPr>
          <w:rFonts w:ascii="Times New Roman" w:hAnsi="Times New Roman" w:cs="Times New Roman"/>
          <w:lang w:eastAsia="ar-SA"/>
        </w:rPr>
      </w:pPr>
      <w:r w:rsidRPr="0033082B">
        <w:rPr>
          <w:rFonts w:ascii="Times New Roman" w:hAnsi="Times New Roman" w:cs="Times New Roman"/>
          <w:lang w:eastAsia="ar-SA"/>
        </w:rPr>
        <w:t>- Постановления Главного государственного санитарного врача РФ от 24.12.2020 N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14:paraId="28787A9E" w14:textId="77777777" w:rsidR="00E85D9B" w:rsidRPr="0033082B" w:rsidRDefault="00E85D9B" w:rsidP="00B12517">
      <w:pPr>
        <w:pStyle w:val="af6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sectPr w:rsidR="00E85D9B" w:rsidRPr="0033082B" w:rsidSect="00985B2D">
      <w:footerReference w:type="default" r:id="rId8"/>
      <w:pgSz w:w="11906" w:h="16838"/>
      <w:pgMar w:top="1134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9DAA" w14:textId="77777777" w:rsidR="001E4681" w:rsidRDefault="001E4681" w:rsidP="00C60978">
      <w:pPr>
        <w:spacing w:after="0" w:line="240" w:lineRule="auto"/>
      </w:pPr>
      <w:r>
        <w:separator/>
      </w:r>
    </w:p>
  </w:endnote>
  <w:endnote w:type="continuationSeparator" w:id="0">
    <w:p w14:paraId="0BF2A5A0" w14:textId="77777777" w:rsidR="001E4681" w:rsidRDefault="001E4681" w:rsidP="00C6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364873"/>
      <w:docPartObj>
        <w:docPartGallery w:val="Page Numbers (Bottom of Page)"/>
        <w:docPartUnique/>
      </w:docPartObj>
    </w:sdtPr>
    <w:sdtEndPr/>
    <w:sdtContent>
      <w:p w14:paraId="76A17B80" w14:textId="5EE60CE5" w:rsidR="00C90A23" w:rsidRDefault="00C90A2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74E8F" w14:textId="77777777" w:rsidR="00C90A23" w:rsidRDefault="00C90A2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38E1" w14:textId="77777777" w:rsidR="001E4681" w:rsidRDefault="001E4681" w:rsidP="00C60978">
      <w:pPr>
        <w:spacing w:after="0" w:line="240" w:lineRule="auto"/>
      </w:pPr>
      <w:r>
        <w:separator/>
      </w:r>
    </w:p>
  </w:footnote>
  <w:footnote w:type="continuationSeparator" w:id="0">
    <w:p w14:paraId="7F80AA87" w14:textId="77777777" w:rsidR="001E4681" w:rsidRDefault="001E4681" w:rsidP="00C60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819"/>
    <w:multiLevelType w:val="multilevel"/>
    <w:tmpl w:val="D1541B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73A5A72"/>
    <w:multiLevelType w:val="hybridMultilevel"/>
    <w:tmpl w:val="368E2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250"/>
    <w:multiLevelType w:val="hybridMultilevel"/>
    <w:tmpl w:val="825EC7CA"/>
    <w:lvl w:ilvl="0" w:tplc="6642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0450"/>
    <w:multiLevelType w:val="multilevel"/>
    <w:tmpl w:val="868AE0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1940501B"/>
    <w:multiLevelType w:val="hybridMultilevel"/>
    <w:tmpl w:val="ABC42D06"/>
    <w:lvl w:ilvl="0" w:tplc="3ACAB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105B53"/>
    <w:multiLevelType w:val="hybridMultilevel"/>
    <w:tmpl w:val="952654F4"/>
    <w:lvl w:ilvl="0" w:tplc="3ACA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C3744"/>
    <w:multiLevelType w:val="hybridMultilevel"/>
    <w:tmpl w:val="829052B4"/>
    <w:lvl w:ilvl="0" w:tplc="3ACA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708FE"/>
    <w:multiLevelType w:val="hybridMultilevel"/>
    <w:tmpl w:val="4C328300"/>
    <w:lvl w:ilvl="0" w:tplc="3ACA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E77B6"/>
    <w:multiLevelType w:val="hybridMultilevel"/>
    <w:tmpl w:val="F4E46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73889"/>
    <w:multiLevelType w:val="hybridMultilevel"/>
    <w:tmpl w:val="1A2C5C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67639"/>
    <w:multiLevelType w:val="hybridMultilevel"/>
    <w:tmpl w:val="6A4450F6"/>
    <w:lvl w:ilvl="0" w:tplc="FA8EDD1C">
      <w:start w:val="1"/>
      <w:numFmt w:val="decimal"/>
      <w:suff w:val="nothing"/>
      <w:lvlText w:val="%1."/>
      <w:lvlJc w:val="left"/>
      <w:pPr>
        <w:ind w:left="0" w:firstLine="0"/>
      </w:pPr>
      <w:rPr>
        <w:rFonts w:eastAsia="Times New Roman" w:cs="Times New Roman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83868"/>
    <w:multiLevelType w:val="hybridMultilevel"/>
    <w:tmpl w:val="36688A54"/>
    <w:lvl w:ilvl="0" w:tplc="3ACA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3AF6"/>
    <w:multiLevelType w:val="hybridMultilevel"/>
    <w:tmpl w:val="384E6954"/>
    <w:lvl w:ilvl="0" w:tplc="3ACAB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BAE"/>
    <w:multiLevelType w:val="multilevel"/>
    <w:tmpl w:val="CE5C5FA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D4227E1"/>
    <w:multiLevelType w:val="multilevel"/>
    <w:tmpl w:val="9732CFF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50656ABA"/>
    <w:multiLevelType w:val="hybridMultilevel"/>
    <w:tmpl w:val="6CEABCAE"/>
    <w:lvl w:ilvl="0" w:tplc="3ACAB0B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18765AA"/>
    <w:multiLevelType w:val="multilevel"/>
    <w:tmpl w:val="16FE8A76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7" w15:restartNumberingAfterBreak="0">
    <w:nsid w:val="51B30D4F"/>
    <w:multiLevelType w:val="multilevel"/>
    <w:tmpl w:val="868AE0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57F76270"/>
    <w:multiLevelType w:val="multilevel"/>
    <w:tmpl w:val="868AE0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9" w15:restartNumberingAfterBreak="0">
    <w:nsid w:val="58B20013"/>
    <w:multiLevelType w:val="hybridMultilevel"/>
    <w:tmpl w:val="FE0CA7A8"/>
    <w:lvl w:ilvl="0" w:tplc="6642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D5559"/>
    <w:multiLevelType w:val="hybridMultilevel"/>
    <w:tmpl w:val="E1D8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6188E"/>
    <w:multiLevelType w:val="hybridMultilevel"/>
    <w:tmpl w:val="5DD2AED8"/>
    <w:lvl w:ilvl="0" w:tplc="3ACAB0B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7C00F09"/>
    <w:multiLevelType w:val="multilevel"/>
    <w:tmpl w:val="868AE0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692219E5"/>
    <w:multiLevelType w:val="hybridMultilevel"/>
    <w:tmpl w:val="C186CB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1040D"/>
    <w:multiLevelType w:val="hybridMultilevel"/>
    <w:tmpl w:val="3DD6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B7984"/>
    <w:multiLevelType w:val="multilevel"/>
    <w:tmpl w:val="16E26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9D17EB"/>
    <w:multiLevelType w:val="hybridMultilevel"/>
    <w:tmpl w:val="8056E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924AE"/>
    <w:multiLevelType w:val="multilevel"/>
    <w:tmpl w:val="C07E412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8" w15:restartNumberingAfterBreak="0">
    <w:nsid w:val="7C964825"/>
    <w:multiLevelType w:val="hybridMultilevel"/>
    <w:tmpl w:val="EB98D5A4"/>
    <w:lvl w:ilvl="0" w:tplc="0130F5BC">
      <w:start w:val="1"/>
      <w:numFmt w:val="decimal"/>
      <w:suff w:val="nothing"/>
      <w:lvlText w:val="%1."/>
      <w:lvlJc w:val="left"/>
      <w:pPr>
        <w:ind w:left="0" w:firstLine="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765E3"/>
    <w:multiLevelType w:val="multilevel"/>
    <w:tmpl w:val="C07E412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24"/>
  </w:num>
  <w:num w:numId="5">
    <w:abstractNumId w:val="28"/>
  </w:num>
  <w:num w:numId="6">
    <w:abstractNumId w:val="10"/>
  </w:num>
  <w:num w:numId="7">
    <w:abstractNumId w:val="16"/>
  </w:num>
  <w:num w:numId="8">
    <w:abstractNumId w:val="14"/>
  </w:num>
  <w:num w:numId="9">
    <w:abstractNumId w:val="29"/>
  </w:num>
  <w:num w:numId="10">
    <w:abstractNumId w:val="27"/>
  </w:num>
  <w:num w:numId="11">
    <w:abstractNumId w:val="5"/>
  </w:num>
  <w:num w:numId="12">
    <w:abstractNumId w:val="7"/>
  </w:num>
  <w:num w:numId="13">
    <w:abstractNumId w:val="15"/>
  </w:num>
  <w:num w:numId="14">
    <w:abstractNumId w:val="3"/>
  </w:num>
  <w:num w:numId="15">
    <w:abstractNumId w:val="12"/>
  </w:num>
  <w:num w:numId="16">
    <w:abstractNumId w:val="17"/>
  </w:num>
  <w:num w:numId="17">
    <w:abstractNumId w:val="18"/>
  </w:num>
  <w:num w:numId="18">
    <w:abstractNumId w:val="11"/>
  </w:num>
  <w:num w:numId="19">
    <w:abstractNumId w:val="22"/>
  </w:num>
  <w:num w:numId="20">
    <w:abstractNumId w:val="21"/>
  </w:num>
  <w:num w:numId="21">
    <w:abstractNumId w:val="13"/>
  </w:num>
  <w:num w:numId="22">
    <w:abstractNumId w:val="6"/>
  </w:num>
  <w:num w:numId="23">
    <w:abstractNumId w:val="20"/>
  </w:num>
  <w:num w:numId="24">
    <w:abstractNumId w:val="19"/>
  </w:num>
  <w:num w:numId="25">
    <w:abstractNumId w:val="9"/>
  </w:num>
  <w:num w:numId="26">
    <w:abstractNumId w:val="23"/>
  </w:num>
  <w:num w:numId="27">
    <w:abstractNumId w:val="1"/>
  </w:num>
  <w:num w:numId="28">
    <w:abstractNumId w:val="8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E5"/>
    <w:rsid w:val="00007C6A"/>
    <w:rsid w:val="00014328"/>
    <w:rsid w:val="00015A6A"/>
    <w:rsid w:val="00016BA3"/>
    <w:rsid w:val="00020B21"/>
    <w:rsid w:val="00030002"/>
    <w:rsid w:val="00037D3E"/>
    <w:rsid w:val="000432C8"/>
    <w:rsid w:val="00046F91"/>
    <w:rsid w:val="00052CD3"/>
    <w:rsid w:val="000643AF"/>
    <w:rsid w:val="00065217"/>
    <w:rsid w:val="000659D2"/>
    <w:rsid w:val="000711E7"/>
    <w:rsid w:val="00077162"/>
    <w:rsid w:val="00091267"/>
    <w:rsid w:val="000955FE"/>
    <w:rsid w:val="00095B97"/>
    <w:rsid w:val="000B45EE"/>
    <w:rsid w:val="000C466C"/>
    <w:rsid w:val="000D66F0"/>
    <w:rsid w:val="000E1D53"/>
    <w:rsid w:val="000E48B6"/>
    <w:rsid w:val="000E7649"/>
    <w:rsid w:val="000E7F1E"/>
    <w:rsid w:val="000F7336"/>
    <w:rsid w:val="00101D3C"/>
    <w:rsid w:val="00104971"/>
    <w:rsid w:val="00107FC6"/>
    <w:rsid w:val="001123AC"/>
    <w:rsid w:val="00113067"/>
    <w:rsid w:val="00114D2B"/>
    <w:rsid w:val="00121FE4"/>
    <w:rsid w:val="00123683"/>
    <w:rsid w:val="00130DD6"/>
    <w:rsid w:val="00132CFA"/>
    <w:rsid w:val="00137891"/>
    <w:rsid w:val="0015214C"/>
    <w:rsid w:val="0017444A"/>
    <w:rsid w:val="0018486B"/>
    <w:rsid w:val="00187A73"/>
    <w:rsid w:val="00192638"/>
    <w:rsid w:val="001944BE"/>
    <w:rsid w:val="001A6E62"/>
    <w:rsid w:val="001B437F"/>
    <w:rsid w:val="001C0AE3"/>
    <w:rsid w:val="001C3DE9"/>
    <w:rsid w:val="001C6434"/>
    <w:rsid w:val="001D2D6E"/>
    <w:rsid w:val="001E05CD"/>
    <w:rsid w:val="001E37CD"/>
    <w:rsid w:val="001E41AB"/>
    <w:rsid w:val="001E4681"/>
    <w:rsid w:val="001F2D49"/>
    <w:rsid w:val="001F6177"/>
    <w:rsid w:val="002113C1"/>
    <w:rsid w:val="00224378"/>
    <w:rsid w:val="00225C68"/>
    <w:rsid w:val="002264D7"/>
    <w:rsid w:val="0023149F"/>
    <w:rsid w:val="002368D8"/>
    <w:rsid w:val="00260606"/>
    <w:rsid w:val="00260EC7"/>
    <w:rsid w:val="00262F82"/>
    <w:rsid w:val="0026760F"/>
    <w:rsid w:val="00270886"/>
    <w:rsid w:val="00272CEA"/>
    <w:rsid w:val="00280223"/>
    <w:rsid w:val="0028182B"/>
    <w:rsid w:val="00282937"/>
    <w:rsid w:val="00286F2A"/>
    <w:rsid w:val="00297D5C"/>
    <w:rsid w:val="002B39B0"/>
    <w:rsid w:val="002B41D7"/>
    <w:rsid w:val="002B4E66"/>
    <w:rsid w:val="002B5AE1"/>
    <w:rsid w:val="002B6E16"/>
    <w:rsid w:val="002C0AEC"/>
    <w:rsid w:val="002C4934"/>
    <w:rsid w:val="002C5B23"/>
    <w:rsid w:val="002D0D26"/>
    <w:rsid w:val="002D4F45"/>
    <w:rsid w:val="002D68E7"/>
    <w:rsid w:val="002E2203"/>
    <w:rsid w:val="002F440C"/>
    <w:rsid w:val="002F4C30"/>
    <w:rsid w:val="002F69F1"/>
    <w:rsid w:val="00301A17"/>
    <w:rsid w:val="00302792"/>
    <w:rsid w:val="00302FDB"/>
    <w:rsid w:val="00310343"/>
    <w:rsid w:val="00310B3C"/>
    <w:rsid w:val="00314DD6"/>
    <w:rsid w:val="0033082B"/>
    <w:rsid w:val="00331572"/>
    <w:rsid w:val="003335C5"/>
    <w:rsid w:val="00335E1A"/>
    <w:rsid w:val="00340D30"/>
    <w:rsid w:val="00351AEB"/>
    <w:rsid w:val="0035265D"/>
    <w:rsid w:val="003537D4"/>
    <w:rsid w:val="0035632B"/>
    <w:rsid w:val="003710A6"/>
    <w:rsid w:val="0038097D"/>
    <w:rsid w:val="00387114"/>
    <w:rsid w:val="003D1F93"/>
    <w:rsid w:val="003D2DBD"/>
    <w:rsid w:val="003D4D48"/>
    <w:rsid w:val="003D5556"/>
    <w:rsid w:val="003E3C41"/>
    <w:rsid w:val="003E485D"/>
    <w:rsid w:val="003E4AFF"/>
    <w:rsid w:val="003E6609"/>
    <w:rsid w:val="003F3ED8"/>
    <w:rsid w:val="003F4EE7"/>
    <w:rsid w:val="003F5194"/>
    <w:rsid w:val="00401573"/>
    <w:rsid w:val="004030C2"/>
    <w:rsid w:val="00413171"/>
    <w:rsid w:val="00413D1E"/>
    <w:rsid w:val="004163C8"/>
    <w:rsid w:val="00417331"/>
    <w:rsid w:val="00426F36"/>
    <w:rsid w:val="00433C60"/>
    <w:rsid w:val="0043533F"/>
    <w:rsid w:val="00443B15"/>
    <w:rsid w:val="00461921"/>
    <w:rsid w:val="00463397"/>
    <w:rsid w:val="00475425"/>
    <w:rsid w:val="00484685"/>
    <w:rsid w:val="00491911"/>
    <w:rsid w:val="00497B80"/>
    <w:rsid w:val="004A15DB"/>
    <w:rsid w:val="004A1FD6"/>
    <w:rsid w:val="004A2239"/>
    <w:rsid w:val="004A3D4D"/>
    <w:rsid w:val="004B7220"/>
    <w:rsid w:val="004B7FEB"/>
    <w:rsid w:val="004C19A3"/>
    <w:rsid w:val="004C6535"/>
    <w:rsid w:val="004D0990"/>
    <w:rsid w:val="004E0711"/>
    <w:rsid w:val="004E217B"/>
    <w:rsid w:val="004F2CD1"/>
    <w:rsid w:val="004F4D5A"/>
    <w:rsid w:val="004F6AB1"/>
    <w:rsid w:val="004F7DFB"/>
    <w:rsid w:val="00502641"/>
    <w:rsid w:val="005044B1"/>
    <w:rsid w:val="00505079"/>
    <w:rsid w:val="00515BE5"/>
    <w:rsid w:val="00523A4E"/>
    <w:rsid w:val="00523FF6"/>
    <w:rsid w:val="00526882"/>
    <w:rsid w:val="00534B66"/>
    <w:rsid w:val="00542CDD"/>
    <w:rsid w:val="00545D38"/>
    <w:rsid w:val="00551714"/>
    <w:rsid w:val="00553E5F"/>
    <w:rsid w:val="00557A37"/>
    <w:rsid w:val="00560A86"/>
    <w:rsid w:val="005615E6"/>
    <w:rsid w:val="005639B9"/>
    <w:rsid w:val="00567BA4"/>
    <w:rsid w:val="00572C19"/>
    <w:rsid w:val="00573790"/>
    <w:rsid w:val="005761F9"/>
    <w:rsid w:val="0059467A"/>
    <w:rsid w:val="005A553F"/>
    <w:rsid w:val="005B62DC"/>
    <w:rsid w:val="005C085A"/>
    <w:rsid w:val="005C5ED4"/>
    <w:rsid w:val="005D2408"/>
    <w:rsid w:val="005D33EB"/>
    <w:rsid w:val="005D7ADC"/>
    <w:rsid w:val="005E0BC7"/>
    <w:rsid w:val="005E2E2A"/>
    <w:rsid w:val="005E3437"/>
    <w:rsid w:val="005E7A01"/>
    <w:rsid w:val="005F4619"/>
    <w:rsid w:val="00602D13"/>
    <w:rsid w:val="00612AB8"/>
    <w:rsid w:val="00613EBF"/>
    <w:rsid w:val="00614215"/>
    <w:rsid w:val="006142B3"/>
    <w:rsid w:val="006149C1"/>
    <w:rsid w:val="00615774"/>
    <w:rsid w:val="00620BFB"/>
    <w:rsid w:val="00622DE9"/>
    <w:rsid w:val="00625008"/>
    <w:rsid w:val="006251DA"/>
    <w:rsid w:val="00634609"/>
    <w:rsid w:val="00637DE3"/>
    <w:rsid w:val="006435FE"/>
    <w:rsid w:val="00643F30"/>
    <w:rsid w:val="00653173"/>
    <w:rsid w:val="006609EC"/>
    <w:rsid w:val="00663B89"/>
    <w:rsid w:val="00665C9D"/>
    <w:rsid w:val="00666DD4"/>
    <w:rsid w:val="00667D9A"/>
    <w:rsid w:val="0067301F"/>
    <w:rsid w:val="0067707E"/>
    <w:rsid w:val="00693833"/>
    <w:rsid w:val="006B5DC8"/>
    <w:rsid w:val="006C0321"/>
    <w:rsid w:val="006C0B0D"/>
    <w:rsid w:val="006E007C"/>
    <w:rsid w:val="006E78BA"/>
    <w:rsid w:val="006F4B4B"/>
    <w:rsid w:val="007044D8"/>
    <w:rsid w:val="0071275C"/>
    <w:rsid w:val="007136EA"/>
    <w:rsid w:val="00717DE8"/>
    <w:rsid w:val="00720CD6"/>
    <w:rsid w:val="007351AF"/>
    <w:rsid w:val="007431F8"/>
    <w:rsid w:val="007475FB"/>
    <w:rsid w:val="00750993"/>
    <w:rsid w:val="007530F2"/>
    <w:rsid w:val="00753263"/>
    <w:rsid w:val="00754DBF"/>
    <w:rsid w:val="007629F9"/>
    <w:rsid w:val="00765552"/>
    <w:rsid w:val="00770745"/>
    <w:rsid w:val="00775373"/>
    <w:rsid w:val="00775612"/>
    <w:rsid w:val="0077756B"/>
    <w:rsid w:val="00777937"/>
    <w:rsid w:val="00777946"/>
    <w:rsid w:val="007816B2"/>
    <w:rsid w:val="007916D6"/>
    <w:rsid w:val="007A22F3"/>
    <w:rsid w:val="007A3AEA"/>
    <w:rsid w:val="007A43EF"/>
    <w:rsid w:val="007A481A"/>
    <w:rsid w:val="007A7616"/>
    <w:rsid w:val="007D02BE"/>
    <w:rsid w:val="007D16DD"/>
    <w:rsid w:val="007E34D1"/>
    <w:rsid w:val="007F5409"/>
    <w:rsid w:val="008034D4"/>
    <w:rsid w:val="00810C9E"/>
    <w:rsid w:val="008178F5"/>
    <w:rsid w:val="00830D02"/>
    <w:rsid w:val="0084552F"/>
    <w:rsid w:val="008542FD"/>
    <w:rsid w:val="00861A80"/>
    <w:rsid w:val="00866D75"/>
    <w:rsid w:val="00886745"/>
    <w:rsid w:val="00892597"/>
    <w:rsid w:val="00895206"/>
    <w:rsid w:val="008A1B28"/>
    <w:rsid w:val="008A2A77"/>
    <w:rsid w:val="008A7EE3"/>
    <w:rsid w:val="008B228A"/>
    <w:rsid w:val="008C2A8B"/>
    <w:rsid w:val="008C446A"/>
    <w:rsid w:val="008D2C36"/>
    <w:rsid w:val="008F3544"/>
    <w:rsid w:val="008F5E55"/>
    <w:rsid w:val="0090149E"/>
    <w:rsid w:val="00906FD7"/>
    <w:rsid w:val="00914B6F"/>
    <w:rsid w:val="009156B5"/>
    <w:rsid w:val="00922863"/>
    <w:rsid w:val="00924BD4"/>
    <w:rsid w:val="00934B62"/>
    <w:rsid w:val="00934CF4"/>
    <w:rsid w:val="009354D8"/>
    <w:rsid w:val="009363DB"/>
    <w:rsid w:val="00944355"/>
    <w:rsid w:val="00946E13"/>
    <w:rsid w:val="00956CE1"/>
    <w:rsid w:val="00966730"/>
    <w:rsid w:val="009710B9"/>
    <w:rsid w:val="00971DF7"/>
    <w:rsid w:val="00973E37"/>
    <w:rsid w:val="0097504F"/>
    <w:rsid w:val="00985B2D"/>
    <w:rsid w:val="00987B99"/>
    <w:rsid w:val="00990C0C"/>
    <w:rsid w:val="009961DA"/>
    <w:rsid w:val="00996C70"/>
    <w:rsid w:val="00997522"/>
    <w:rsid w:val="009A2D04"/>
    <w:rsid w:val="009B3944"/>
    <w:rsid w:val="009B750D"/>
    <w:rsid w:val="009D4C1D"/>
    <w:rsid w:val="009E4149"/>
    <w:rsid w:val="009E5C49"/>
    <w:rsid w:val="009E7349"/>
    <w:rsid w:val="009F15A4"/>
    <w:rsid w:val="009F67DF"/>
    <w:rsid w:val="009F6FA6"/>
    <w:rsid w:val="00A05327"/>
    <w:rsid w:val="00A11B2D"/>
    <w:rsid w:val="00A128F1"/>
    <w:rsid w:val="00A14580"/>
    <w:rsid w:val="00A16A6B"/>
    <w:rsid w:val="00A1780A"/>
    <w:rsid w:val="00A44883"/>
    <w:rsid w:val="00A45077"/>
    <w:rsid w:val="00A4536B"/>
    <w:rsid w:val="00A6522E"/>
    <w:rsid w:val="00A70603"/>
    <w:rsid w:val="00A709F7"/>
    <w:rsid w:val="00A7126E"/>
    <w:rsid w:val="00A74678"/>
    <w:rsid w:val="00A74A06"/>
    <w:rsid w:val="00A85F9F"/>
    <w:rsid w:val="00A91E81"/>
    <w:rsid w:val="00A94CA6"/>
    <w:rsid w:val="00A974D8"/>
    <w:rsid w:val="00A97862"/>
    <w:rsid w:val="00AA0B10"/>
    <w:rsid w:val="00AB4D45"/>
    <w:rsid w:val="00AB65BC"/>
    <w:rsid w:val="00AC07CB"/>
    <w:rsid w:val="00AC5F62"/>
    <w:rsid w:val="00AD08F6"/>
    <w:rsid w:val="00AD6515"/>
    <w:rsid w:val="00AD65D8"/>
    <w:rsid w:val="00AD78F6"/>
    <w:rsid w:val="00AE2FE0"/>
    <w:rsid w:val="00AE50D6"/>
    <w:rsid w:val="00AF24AF"/>
    <w:rsid w:val="00AF3999"/>
    <w:rsid w:val="00AF7B4D"/>
    <w:rsid w:val="00B00ED9"/>
    <w:rsid w:val="00B04070"/>
    <w:rsid w:val="00B052C3"/>
    <w:rsid w:val="00B1109A"/>
    <w:rsid w:val="00B12517"/>
    <w:rsid w:val="00B12C7D"/>
    <w:rsid w:val="00B27553"/>
    <w:rsid w:val="00B44943"/>
    <w:rsid w:val="00B46D3F"/>
    <w:rsid w:val="00B5107F"/>
    <w:rsid w:val="00B67BE5"/>
    <w:rsid w:val="00B703CD"/>
    <w:rsid w:val="00B73E2E"/>
    <w:rsid w:val="00B75F8D"/>
    <w:rsid w:val="00B801DF"/>
    <w:rsid w:val="00B85755"/>
    <w:rsid w:val="00B9638E"/>
    <w:rsid w:val="00B967BE"/>
    <w:rsid w:val="00BA554E"/>
    <w:rsid w:val="00BA5EC6"/>
    <w:rsid w:val="00BB13A3"/>
    <w:rsid w:val="00BC21D2"/>
    <w:rsid w:val="00BE28A2"/>
    <w:rsid w:val="00BF7E0A"/>
    <w:rsid w:val="00C02D06"/>
    <w:rsid w:val="00C05A74"/>
    <w:rsid w:val="00C12BB5"/>
    <w:rsid w:val="00C15A09"/>
    <w:rsid w:val="00C17487"/>
    <w:rsid w:val="00C2541E"/>
    <w:rsid w:val="00C3030F"/>
    <w:rsid w:val="00C336FB"/>
    <w:rsid w:val="00C35D5C"/>
    <w:rsid w:val="00C60978"/>
    <w:rsid w:val="00C722F6"/>
    <w:rsid w:val="00C839D9"/>
    <w:rsid w:val="00C85C10"/>
    <w:rsid w:val="00C90A23"/>
    <w:rsid w:val="00C96EFE"/>
    <w:rsid w:val="00CA0201"/>
    <w:rsid w:val="00CA2364"/>
    <w:rsid w:val="00CA7922"/>
    <w:rsid w:val="00CB6F50"/>
    <w:rsid w:val="00CC3C18"/>
    <w:rsid w:val="00CC64BE"/>
    <w:rsid w:val="00CC65E6"/>
    <w:rsid w:val="00CD4E36"/>
    <w:rsid w:val="00CE43E9"/>
    <w:rsid w:val="00CF46B6"/>
    <w:rsid w:val="00CF56CC"/>
    <w:rsid w:val="00CF584C"/>
    <w:rsid w:val="00CF61EC"/>
    <w:rsid w:val="00D00E32"/>
    <w:rsid w:val="00D13CE0"/>
    <w:rsid w:val="00D14A4B"/>
    <w:rsid w:val="00D14C38"/>
    <w:rsid w:val="00D22C46"/>
    <w:rsid w:val="00D252BE"/>
    <w:rsid w:val="00D315C2"/>
    <w:rsid w:val="00D33194"/>
    <w:rsid w:val="00D41189"/>
    <w:rsid w:val="00D4732E"/>
    <w:rsid w:val="00D5089A"/>
    <w:rsid w:val="00D55711"/>
    <w:rsid w:val="00D710DA"/>
    <w:rsid w:val="00D7202C"/>
    <w:rsid w:val="00D77E09"/>
    <w:rsid w:val="00D85B00"/>
    <w:rsid w:val="00D86D4E"/>
    <w:rsid w:val="00D919A0"/>
    <w:rsid w:val="00D97462"/>
    <w:rsid w:val="00DA14DF"/>
    <w:rsid w:val="00DA6143"/>
    <w:rsid w:val="00DB3450"/>
    <w:rsid w:val="00DC70AF"/>
    <w:rsid w:val="00DC75F4"/>
    <w:rsid w:val="00DC7FE3"/>
    <w:rsid w:val="00DD1CEA"/>
    <w:rsid w:val="00DD31C1"/>
    <w:rsid w:val="00DD4473"/>
    <w:rsid w:val="00DE6D93"/>
    <w:rsid w:val="00DF04BD"/>
    <w:rsid w:val="00DF1FEA"/>
    <w:rsid w:val="00E025B1"/>
    <w:rsid w:val="00E02FD7"/>
    <w:rsid w:val="00E05559"/>
    <w:rsid w:val="00E055E0"/>
    <w:rsid w:val="00E42679"/>
    <w:rsid w:val="00E46F92"/>
    <w:rsid w:val="00E60F76"/>
    <w:rsid w:val="00E63145"/>
    <w:rsid w:val="00E7564F"/>
    <w:rsid w:val="00E776D6"/>
    <w:rsid w:val="00E857C8"/>
    <w:rsid w:val="00E85D9B"/>
    <w:rsid w:val="00E94A34"/>
    <w:rsid w:val="00EA04D0"/>
    <w:rsid w:val="00EA0B81"/>
    <w:rsid w:val="00EA12FE"/>
    <w:rsid w:val="00EA2886"/>
    <w:rsid w:val="00EA572C"/>
    <w:rsid w:val="00EA7F80"/>
    <w:rsid w:val="00EB0E7A"/>
    <w:rsid w:val="00EB1320"/>
    <w:rsid w:val="00EB1EB2"/>
    <w:rsid w:val="00EB3388"/>
    <w:rsid w:val="00EB5A33"/>
    <w:rsid w:val="00ED1706"/>
    <w:rsid w:val="00EE19FE"/>
    <w:rsid w:val="00EE4CD8"/>
    <w:rsid w:val="00EF16C3"/>
    <w:rsid w:val="00F00739"/>
    <w:rsid w:val="00F04C23"/>
    <w:rsid w:val="00F0536D"/>
    <w:rsid w:val="00F130DD"/>
    <w:rsid w:val="00F16F07"/>
    <w:rsid w:val="00F20BE7"/>
    <w:rsid w:val="00F32D0B"/>
    <w:rsid w:val="00F42E07"/>
    <w:rsid w:val="00F474A9"/>
    <w:rsid w:val="00F5366F"/>
    <w:rsid w:val="00F6144D"/>
    <w:rsid w:val="00F622C3"/>
    <w:rsid w:val="00F635F6"/>
    <w:rsid w:val="00F6726D"/>
    <w:rsid w:val="00F725FF"/>
    <w:rsid w:val="00F77F26"/>
    <w:rsid w:val="00F93012"/>
    <w:rsid w:val="00F9452F"/>
    <w:rsid w:val="00F947E8"/>
    <w:rsid w:val="00F94E16"/>
    <w:rsid w:val="00F96B58"/>
    <w:rsid w:val="00FA25BA"/>
    <w:rsid w:val="00FC45DF"/>
    <w:rsid w:val="00FC6F65"/>
    <w:rsid w:val="00FD593B"/>
    <w:rsid w:val="00FD7099"/>
    <w:rsid w:val="00FE776E"/>
    <w:rsid w:val="00FF17D5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9A69"/>
  <w15:docId w15:val="{9001370A-68F3-E74F-8EB8-ABBD077F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C609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C609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ункт б/н"/>
    <w:basedOn w:val="a"/>
    <w:rsid w:val="00C60978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6">
    <w:name w:val="Normal (Web)"/>
    <w:basedOn w:val="a"/>
    <w:uiPriority w:val="99"/>
    <w:unhideWhenUsed/>
    <w:rsid w:val="00C6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60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60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C609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C60978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73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51AF"/>
  </w:style>
  <w:style w:type="paragraph" w:styleId="ad">
    <w:name w:val="footer"/>
    <w:basedOn w:val="a"/>
    <w:link w:val="ae"/>
    <w:uiPriority w:val="99"/>
    <w:unhideWhenUsed/>
    <w:rsid w:val="0073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51AF"/>
  </w:style>
  <w:style w:type="paragraph" w:styleId="af">
    <w:name w:val="No Spacing"/>
    <w:link w:val="af0"/>
    <w:uiPriority w:val="1"/>
    <w:qFormat/>
    <w:rsid w:val="001A6E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666DD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66DD4"/>
    <w:rPr>
      <w:rFonts w:eastAsia="Times New Roman" w:cs="Times New Roman"/>
      <w:sz w:val="20"/>
      <w:szCs w:val="20"/>
    </w:rPr>
  </w:style>
  <w:style w:type="paragraph" w:styleId="af3">
    <w:name w:val="Body Text"/>
    <w:basedOn w:val="a"/>
    <w:link w:val="af4"/>
    <w:uiPriority w:val="99"/>
    <w:unhideWhenUsed/>
    <w:rsid w:val="009363D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9363DB"/>
  </w:style>
  <w:style w:type="character" w:customStyle="1" w:styleId="af0">
    <w:name w:val="Без интервала Знак"/>
    <w:link w:val="af"/>
    <w:uiPriority w:val="1"/>
    <w:locked/>
    <w:rsid w:val="00A128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Абзац списка Знак"/>
    <w:aliases w:val="it_List1 Знак,Абзац списка литеральный Знак,lp1 Знак,Bullet List Знак,FooterText Знак,numbered Знак,Paragraphe de liste1 Знак,Нумерованый список Знак,List Paragraph1 Знак,Нумерованный спиков Знак,Абзац списка для документа Знак,1 Знак"/>
    <w:link w:val="af6"/>
    <w:uiPriority w:val="34"/>
    <w:locked/>
    <w:rsid w:val="00A12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aliases w:val="it_List1,Абзац списка литеральный,lp1,Bullet List,FooterText,numbered,Paragraphe de liste1,Нумерованый список,List Paragraph1,Нумерованный спиков,Абзац списка для документа,Абзац списка15,4.2.2,ПКФ Список,Подпись рисунка,列出段落,Маркер,ТЗ список"/>
    <w:basedOn w:val="a"/>
    <w:link w:val="af5"/>
    <w:uiPriority w:val="34"/>
    <w:qFormat/>
    <w:rsid w:val="00A128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128F1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character" w:customStyle="1" w:styleId="Bodytext2">
    <w:name w:val="Body text (2)_"/>
    <w:basedOn w:val="a0"/>
    <w:link w:val="Bodytext20"/>
    <w:rsid w:val="007A22F3"/>
    <w:rPr>
      <w:shd w:val="clear" w:color="auto" w:fill="FFFFFF"/>
    </w:rPr>
  </w:style>
  <w:style w:type="character" w:customStyle="1" w:styleId="Bodytext3">
    <w:name w:val="Body text (3)"/>
    <w:basedOn w:val="a0"/>
    <w:rsid w:val="007A2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A22F3"/>
    <w:pPr>
      <w:widowControl w:val="0"/>
      <w:shd w:val="clear" w:color="auto" w:fill="FFFFFF"/>
      <w:spacing w:after="0" w:line="322" w:lineRule="exact"/>
      <w:ind w:hanging="900"/>
    </w:pPr>
  </w:style>
  <w:style w:type="character" w:styleId="af7">
    <w:name w:val="Strong"/>
    <w:basedOn w:val="a0"/>
    <w:uiPriority w:val="22"/>
    <w:qFormat/>
    <w:rsid w:val="00426F36"/>
    <w:rPr>
      <w:b/>
      <w:bCs/>
    </w:rPr>
  </w:style>
  <w:style w:type="character" w:customStyle="1" w:styleId="tipsy-tooltip">
    <w:name w:val="tipsy-tooltip"/>
    <w:basedOn w:val="a0"/>
    <w:rsid w:val="00426F36"/>
  </w:style>
  <w:style w:type="character" w:styleId="af8">
    <w:name w:val="Hyperlink"/>
    <w:basedOn w:val="a0"/>
    <w:uiPriority w:val="99"/>
    <w:semiHidden/>
    <w:unhideWhenUsed/>
    <w:rsid w:val="00310343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A974D8"/>
    <w:rPr>
      <w:color w:val="954F72" w:themeColor="followedHyperlink"/>
      <w:u w:val="single"/>
    </w:rPr>
  </w:style>
  <w:style w:type="table" w:customStyle="1" w:styleId="10">
    <w:name w:val="Сетка таблицы1"/>
    <w:basedOn w:val="a1"/>
    <w:uiPriority w:val="39"/>
    <w:rsid w:val="0041733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9ACA-170E-4803-96FF-95142F29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Зыблева Александра Владимировна</dc:creator>
  <cp:lastModifiedBy>Зыблева Александра Владимировна</cp:lastModifiedBy>
  <cp:revision>4</cp:revision>
  <cp:lastPrinted>2021-12-16T12:34:00Z</cp:lastPrinted>
  <dcterms:created xsi:type="dcterms:W3CDTF">2026-06-01T07:14:00Z</dcterms:created>
  <dcterms:modified xsi:type="dcterms:W3CDTF">2026-06-05T05:24:00Z</dcterms:modified>
</cp:coreProperties>
</file>