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8843B" w14:textId="77777777" w:rsidR="00CC2250" w:rsidRPr="00CC2250" w:rsidRDefault="00CC2250" w:rsidP="00CC2250">
      <w:pPr>
        <w:jc w:val="right"/>
        <w:rPr>
          <w:b/>
          <w:color w:val="000000"/>
          <w:sz w:val="22"/>
          <w:szCs w:val="22"/>
        </w:rPr>
      </w:pPr>
      <w:r w:rsidRPr="00CC2250">
        <w:rPr>
          <w:b/>
          <w:color w:val="000000"/>
          <w:sz w:val="22"/>
          <w:szCs w:val="22"/>
        </w:rPr>
        <w:t>«Утверждаю»</w:t>
      </w:r>
    </w:p>
    <w:p w14:paraId="7F65BE5F" w14:textId="77777777" w:rsidR="00CC2250" w:rsidRPr="00CC2250" w:rsidRDefault="00CC2250" w:rsidP="00CC2250">
      <w:pPr>
        <w:jc w:val="right"/>
        <w:rPr>
          <w:color w:val="000000"/>
          <w:sz w:val="22"/>
          <w:szCs w:val="22"/>
        </w:rPr>
      </w:pPr>
      <w:r w:rsidRPr="00CC2250">
        <w:rPr>
          <w:color w:val="000000"/>
          <w:sz w:val="22"/>
          <w:szCs w:val="22"/>
        </w:rPr>
        <w:tab/>
      </w:r>
      <w:r w:rsidRPr="00CC2250">
        <w:rPr>
          <w:color w:val="000000"/>
          <w:sz w:val="22"/>
          <w:szCs w:val="22"/>
        </w:rPr>
        <w:tab/>
      </w:r>
      <w:r w:rsidRPr="00CC2250">
        <w:rPr>
          <w:color w:val="000000"/>
          <w:sz w:val="22"/>
          <w:szCs w:val="22"/>
        </w:rPr>
        <w:tab/>
      </w:r>
      <w:r w:rsidRPr="00CC2250">
        <w:rPr>
          <w:color w:val="000000"/>
          <w:sz w:val="22"/>
          <w:szCs w:val="22"/>
        </w:rPr>
        <w:tab/>
      </w:r>
    </w:p>
    <w:p w14:paraId="7D4534EC" w14:textId="76613D4A" w:rsidR="00CC2250" w:rsidRPr="00CC2250" w:rsidRDefault="006C3472" w:rsidP="00CC2250">
      <w:pPr>
        <w:jc w:val="right"/>
        <w:rPr>
          <w:color w:val="000000"/>
          <w:sz w:val="22"/>
          <w:szCs w:val="22"/>
        </w:rPr>
      </w:pPr>
      <w:r>
        <w:rPr>
          <w:color w:val="000000"/>
          <w:sz w:val="22"/>
          <w:szCs w:val="22"/>
        </w:rPr>
        <w:t>Г</w:t>
      </w:r>
      <w:r w:rsidR="00C40641">
        <w:rPr>
          <w:color w:val="000000"/>
          <w:sz w:val="22"/>
          <w:szCs w:val="22"/>
        </w:rPr>
        <w:t>енеральн</w:t>
      </w:r>
      <w:r>
        <w:rPr>
          <w:color w:val="000000"/>
          <w:sz w:val="22"/>
          <w:szCs w:val="22"/>
        </w:rPr>
        <w:t>ый</w:t>
      </w:r>
      <w:r w:rsidR="002B38E3">
        <w:rPr>
          <w:color w:val="000000"/>
          <w:sz w:val="22"/>
          <w:szCs w:val="22"/>
        </w:rPr>
        <w:t xml:space="preserve"> </w:t>
      </w:r>
      <w:r w:rsidR="00CC2250" w:rsidRPr="00CC2250">
        <w:rPr>
          <w:color w:val="000000"/>
          <w:sz w:val="22"/>
          <w:szCs w:val="22"/>
        </w:rPr>
        <w:t xml:space="preserve">директор </w:t>
      </w:r>
    </w:p>
    <w:p w14:paraId="630C5005" w14:textId="77777777" w:rsidR="00CC2250" w:rsidRPr="00CC2250" w:rsidRDefault="002B38E3" w:rsidP="00CC2250">
      <w:pPr>
        <w:jc w:val="right"/>
        <w:rPr>
          <w:color w:val="000000"/>
          <w:sz w:val="22"/>
          <w:szCs w:val="22"/>
        </w:rPr>
      </w:pPr>
      <w:r>
        <w:rPr>
          <w:color w:val="000000"/>
          <w:sz w:val="22"/>
          <w:szCs w:val="22"/>
        </w:rPr>
        <w:t>АО</w:t>
      </w:r>
      <w:r w:rsidR="00CC2250" w:rsidRPr="00CC2250">
        <w:rPr>
          <w:color w:val="000000"/>
          <w:sz w:val="22"/>
          <w:szCs w:val="22"/>
        </w:rPr>
        <w:t xml:space="preserve"> санаторий «Якты-Куль»</w:t>
      </w:r>
    </w:p>
    <w:p w14:paraId="6A66CD9E" w14:textId="77777777" w:rsidR="00CC2250" w:rsidRPr="00CC2250" w:rsidRDefault="00CC2250" w:rsidP="00CC2250">
      <w:pPr>
        <w:jc w:val="right"/>
        <w:rPr>
          <w:color w:val="000000"/>
          <w:sz w:val="22"/>
          <w:szCs w:val="22"/>
        </w:rPr>
      </w:pPr>
    </w:p>
    <w:p w14:paraId="04EB25A1" w14:textId="3CD6C5DC" w:rsidR="00CC2250" w:rsidRPr="00260218" w:rsidRDefault="00CC2250" w:rsidP="00CC2250">
      <w:pPr>
        <w:jc w:val="right"/>
        <w:rPr>
          <w:color w:val="000000"/>
          <w:sz w:val="22"/>
          <w:szCs w:val="22"/>
        </w:rPr>
      </w:pPr>
      <w:r w:rsidRPr="00CC2250">
        <w:rPr>
          <w:color w:val="000000"/>
          <w:sz w:val="22"/>
          <w:szCs w:val="22"/>
        </w:rPr>
        <w:t xml:space="preserve">________________  </w:t>
      </w:r>
      <w:r w:rsidR="00260218">
        <w:rPr>
          <w:color w:val="000000"/>
          <w:sz w:val="22"/>
          <w:szCs w:val="22"/>
        </w:rPr>
        <w:t>И.Д. Хилажев</w:t>
      </w:r>
    </w:p>
    <w:p w14:paraId="4C0F554C" w14:textId="2ECCAD97" w:rsidR="001C50C1" w:rsidRPr="00CC2250" w:rsidRDefault="00CC2250" w:rsidP="00CC2250">
      <w:pPr>
        <w:ind w:firstLine="567"/>
        <w:jc w:val="right"/>
        <w:rPr>
          <w:bCs/>
          <w:sz w:val="22"/>
          <w:szCs w:val="22"/>
        </w:rPr>
      </w:pPr>
      <w:r w:rsidRPr="00CC2250">
        <w:rPr>
          <w:bCs/>
          <w:sz w:val="22"/>
          <w:szCs w:val="22"/>
        </w:rPr>
        <w:t xml:space="preserve"> </w:t>
      </w:r>
      <w:r w:rsidR="00162B15" w:rsidRPr="00CC2250">
        <w:rPr>
          <w:bCs/>
          <w:sz w:val="22"/>
          <w:szCs w:val="22"/>
        </w:rPr>
        <w:t>«</w:t>
      </w:r>
      <w:r w:rsidR="00260218">
        <w:rPr>
          <w:bCs/>
          <w:sz w:val="22"/>
          <w:szCs w:val="22"/>
        </w:rPr>
        <w:t>1</w:t>
      </w:r>
      <w:r w:rsidR="00BF78D2">
        <w:rPr>
          <w:bCs/>
          <w:sz w:val="22"/>
          <w:szCs w:val="22"/>
        </w:rPr>
        <w:t>7</w:t>
      </w:r>
      <w:r w:rsidR="00162B15" w:rsidRPr="00CC2250">
        <w:rPr>
          <w:bCs/>
          <w:sz w:val="22"/>
          <w:szCs w:val="22"/>
        </w:rPr>
        <w:t xml:space="preserve">» </w:t>
      </w:r>
      <w:r w:rsidR="006C3472">
        <w:rPr>
          <w:bCs/>
          <w:sz w:val="22"/>
          <w:szCs w:val="22"/>
        </w:rPr>
        <w:t>июня</w:t>
      </w:r>
      <w:r w:rsidR="00162B15" w:rsidRPr="00CC2250">
        <w:rPr>
          <w:bCs/>
          <w:sz w:val="22"/>
          <w:szCs w:val="22"/>
        </w:rPr>
        <w:t xml:space="preserve"> 20</w:t>
      </w:r>
      <w:r w:rsidR="00281365" w:rsidRPr="00CC2250">
        <w:rPr>
          <w:bCs/>
          <w:sz w:val="22"/>
          <w:szCs w:val="22"/>
        </w:rPr>
        <w:t>2</w:t>
      </w:r>
      <w:r w:rsidR="00260218">
        <w:rPr>
          <w:bCs/>
          <w:sz w:val="22"/>
          <w:szCs w:val="22"/>
        </w:rPr>
        <w:t>6</w:t>
      </w:r>
      <w:r w:rsidR="00281365" w:rsidRPr="00CC2250">
        <w:rPr>
          <w:bCs/>
          <w:sz w:val="22"/>
          <w:szCs w:val="22"/>
        </w:rPr>
        <w:t xml:space="preserve"> </w:t>
      </w:r>
      <w:r w:rsidR="001C50C1" w:rsidRPr="00CC2250">
        <w:rPr>
          <w:bCs/>
          <w:sz w:val="22"/>
          <w:szCs w:val="22"/>
        </w:rPr>
        <w:t>г.</w:t>
      </w:r>
    </w:p>
    <w:p w14:paraId="03482D37" w14:textId="77777777" w:rsidR="001C50C1" w:rsidRPr="00E7787C" w:rsidRDefault="001C50C1" w:rsidP="009638DC">
      <w:pPr>
        <w:pStyle w:val="a4"/>
        <w:ind w:firstLine="567"/>
        <w:jc w:val="center"/>
        <w:rPr>
          <w:sz w:val="20"/>
        </w:rPr>
      </w:pPr>
    </w:p>
    <w:p w14:paraId="02FB39FA" w14:textId="77777777" w:rsidR="001C50C1" w:rsidRPr="00E7787C" w:rsidRDefault="001C50C1" w:rsidP="009638DC">
      <w:pPr>
        <w:pStyle w:val="a4"/>
        <w:ind w:firstLine="567"/>
        <w:jc w:val="center"/>
        <w:rPr>
          <w:sz w:val="20"/>
        </w:rPr>
      </w:pPr>
    </w:p>
    <w:p w14:paraId="7AEBD8A0" w14:textId="77777777" w:rsidR="001C50C1" w:rsidRPr="00E7787C" w:rsidRDefault="001C50C1" w:rsidP="009638DC">
      <w:pPr>
        <w:pStyle w:val="a4"/>
        <w:ind w:firstLine="567"/>
        <w:jc w:val="center"/>
        <w:rPr>
          <w:sz w:val="20"/>
        </w:rPr>
      </w:pPr>
    </w:p>
    <w:p w14:paraId="44E27ACA" w14:textId="77777777" w:rsidR="001C50C1" w:rsidRPr="00E7787C" w:rsidRDefault="001C50C1" w:rsidP="009638DC">
      <w:pPr>
        <w:pStyle w:val="a4"/>
        <w:ind w:firstLine="567"/>
        <w:jc w:val="center"/>
        <w:rPr>
          <w:sz w:val="20"/>
        </w:rPr>
      </w:pPr>
    </w:p>
    <w:p w14:paraId="3F8D75B8" w14:textId="77777777" w:rsidR="00F406B4" w:rsidRPr="00E7787C" w:rsidRDefault="00F406B4" w:rsidP="009638DC">
      <w:pPr>
        <w:pStyle w:val="a4"/>
        <w:ind w:firstLine="567"/>
        <w:jc w:val="center"/>
        <w:rPr>
          <w:sz w:val="20"/>
        </w:rPr>
      </w:pPr>
    </w:p>
    <w:p w14:paraId="30E9E19F" w14:textId="77777777" w:rsidR="00F406B4" w:rsidRPr="00E7787C" w:rsidRDefault="00F406B4" w:rsidP="009638DC">
      <w:pPr>
        <w:pStyle w:val="a4"/>
        <w:ind w:firstLine="567"/>
        <w:jc w:val="center"/>
        <w:rPr>
          <w:sz w:val="20"/>
        </w:rPr>
      </w:pPr>
    </w:p>
    <w:p w14:paraId="17815912" w14:textId="77777777" w:rsidR="001C50C1" w:rsidRPr="00E7787C" w:rsidRDefault="001C50C1" w:rsidP="009638DC">
      <w:pPr>
        <w:pStyle w:val="a4"/>
        <w:ind w:firstLine="567"/>
        <w:jc w:val="center"/>
        <w:rPr>
          <w:sz w:val="20"/>
        </w:rPr>
      </w:pPr>
    </w:p>
    <w:p w14:paraId="5842C5E1" w14:textId="77777777" w:rsidR="001C50C1" w:rsidRPr="00E7787C" w:rsidRDefault="001C50C1" w:rsidP="009638DC">
      <w:pPr>
        <w:pStyle w:val="a4"/>
        <w:ind w:firstLine="567"/>
        <w:jc w:val="center"/>
        <w:rPr>
          <w:sz w:val="20"/>
        </w:rPr>
      </w:pPr>
    </w:p>
    <w:p w14:paraId="14AE2760" w14:textId="77777777" w:rsidR="001C50C1" w:rsidRPr="00E7787C" w:rsidRDefault="001C50C1" w:rsidP="009638DC">
      <w:pPr>
        <w:pStyle w:val="a4"/>
        <w:ind w:firstLine="567"/>
        <w:jc w:val="center"/>
        <w:rPr>
          <w:sz w:val="20"/>
        </w:rPr>
      </w:pPr>
    </w:p>
    <w:p w14:paraId="78295128" w14:textId="77777777" w:rsidR="001C50C1" w:rsidRPr="00E7787C" w:rsidRDefault="001C50C1" w:rsidP="009638DC">
      <w:pPr>
        <w:pStyle w:val="a4"/>
        <w:ind w:firstLine="567"/>
        <w:jc w:val="center"/>
        <w:rPr>
          <w:sz w:val="20"/>
        </w:rPr>
      </w:pPr>
    </w:p>
    <w:p w14:paraId="641B7014" w14:textId="77777777" w:rsidR="001C50C1" w:rsidRPr="00E7787C" w:rsidRDefault="001C50C1" w:rsidP="009638DC">
      <w:pPr>
        <w:pStyle w:val="a4"/>
        <w:ind w:firstLine="567"/>
        <w:jc w:val="center"/>
        <w:rPr>
          <w:sz w:val="20"/>
        </w:rPr>
      </w:pPr>
    </w:p>
    <w:p w14:paraId="0BA7958C" w14:textId="77777777" w:rsidR="001C50C1" w:rsidRPr="00E7787C" w:rsidRDefault="001C50C1" w:rsidP="009638DC">
      <w:pPr>
        <w:pStyle w:val="a4"/>
        <w:ind w:firstLine="567"/>
        <w:jc w:val="center"/>
        <w:rPr>
          <w:sz w:val="20"/>
        </w:rPr>
      </w:pPr>
    </w:p>
    <w:p w14:paraId="3720CD03" w14:textId="77777777" w:rsidR="005D0073" w:rsidRDefault="001C50C1" w:rsidP="005D0073">
      <w:pPr>
        <w:ind w:firstLine="567"/>
        <w:jc w:val="center"/>
        <w:rPr>
          <w:bCs/>
        </w:rPr>
      </w:pPr>
      <w:r w:rsidRPr="00E7787C">
        <w:rPr>
          <w:bCs/>
        </w:rPr>
        <w:t xml:space="preserve">ДОКУМЕНТАЦИЯ </w:t>
      </w:r>
      <w:r w:rsidR="00955393" w:rsidRPr="00E7787C">
        <w:rPr>
          <w:bCs/>
        </w:rPr>
        <w:t xml:space="preserve">НА УЧАСТИЕ В </w:t>
      </w:r>
      <w:r w:rsidR="006A0103" w:rsidRPr="00E7787C">
        <w:rPr>
          <w:bCs/>
        </w:rPr>
        <w:t>ЗАПРОСЕ ПРЕДЛОЖЕНИЙ</w:t>
      </w:r>
      <w:r w:rsidR="00A552AF" w:rsidRPr="00E7787C">
        <w:rPr>
          <w:bCs/>
        </w:rPr>
        <w:t xml:space="preserve"> В ЭЛЕКТРОННОЙ ФОРМЕ</w:t>
      </w:r>
    </w:p>
    <w:p w14:paraId="0065CBED" w14:textId="77777777" w:rsidR="009818A6" w:rsidRPr="00E7787C" w:rsidRDefault="009818A6" w:rsidP="005D0073">
      <w:pPr>
        <w:ind w:firstLine="567"/>
        <w:jc w:val="center"/>
        <w:rPr>
          <w:bCs/>
        </w:rPr>
      </w:pPr>
    </w:p>
    <w:p w14:paraId="5C4D02C9" w14:textId="77777777" w:rsidR="005D0073" w:rsidRPr="005D0073" w:rsidRDefault="005D0073" w:rsidP="005D0073">
      <w:pPr>
        <w:ind w:firstLine="567"/>
        <w:jc w:val="center"/>
        <w:rPr>
          <w:bCs/>
          <w:color w:val="FF0000"/>
        </w:rPr>
      </w:pPr>
    </w:p>
    <w:p w14:paraId="1170C200" w14:textId="4E5B335D" w:rsidR="001C50C1" w:rsidRPr="00E7787C" w:rsidRDefault="00E7787C" w:rsidP="009638DC">
      <w:pPr>
        <w:ind w:firstLine="567"/>
        <w:jc w:val="center"/>
        <w:rPr>
          <w:b/>
        </w:rPr>
      </w:pPr>
      <w:r w:rsidRPr="00E7787C">
        <w:rPr>
          <w:b/>
          <w:bCs/>
        </w:rPr>
        <w:t>Поставка продуктов питани</w:t>
      </w:r>
      <w:r w:rsidR="00D5436B">
        <w:rPr>
          <w:b/>
          <w:bCs/>
        </w:rPr>
        <w:t>я</w:t>
      </w:r>
      <w:r w:rsidR="005D0073">
        <w:rPr>
          <w:b/>
          <w:bCs/>
        </w:rPr>
        <w:t xml:space="preserve"> </w:t>
      </w:r>
      <w:r w:rsidR="006C4914" w:rsidRPr="006C4914">
        <w:rPr>
          <w:b/>
          <w:bCs/>
        </w:rPr>
        <w:t>(молочной и кисломолочной продукции)</w:t>
      </w:r>
    </w:p>
    <w:p w14:paraId="2DCF27DC" w14:textId="77777777" w:rsidR="00975831" w:rsidRPr="00E7787C" w:rsidRDefault="00975831" w:rsidP="009638DC">
      <w:pPr>
        <w:ind w:firstLine="567"/>
        <w:jc w:val="center"/>
      </w:pPr>
    </w:p>
    <w:p w14:paraId="7F38DCB0" w14:textId="77777777" w:rsidR="001C50C1" w:rsidRPr="00E7787C" w:rsidRDefault="001C50C1" w:rsidP="009638DC">
      <w:pPr>
        <w:ind w:firstLine="567"/>
        <w:jc w:val="center"/>
      </w:pPr>
    </w:p>
    <w:p w14:paraId="43774DDD" w14:textId="77777777" w:rsidR="001C50C1" w:rsidRPr="00E7787C" w:rsidRDefault="001C50C1" w:rsidP="009638DC">
      <w:pPr>
        <w:ind w:firstLine="567"/>
        <w:jc w:val="center"/>
      </w:pPr>
    </w:p>
    <w:p w14:paraId="52F2EFED" w14:textId="77777777" w:rsidR="001C50C1" w:rsidRPr="00E7787C" w:rsidRDefault="001C50C1" w:rsidP="009638DC">
      <w:pPr>
        <w:ind w:firstLine="567"/>
        <w:jc w:val="center"/>
      </w:pPr>
    </w:p>
    <w:p w14:paraId="4CEB2C5E" w14:textId="77777777" w:rsidR="001C50C1" w:rsidRPr="00E7787C" w:rsidRDefault="001C50C1" w:rsidP="009638DC">
      <w:pPr>
        <w:ind w:firstLine="567"/>
        <w:jc w:val="center"/>
      </w:pPr>
    </w:p>
    <w:p w14:paraId="7511E0BF" w14:textId="77777777" w:rsidR="00534EC5" w:rsidRPr="00E7787C" w:rsidRDefault="00534EC5" w:rsidP="009638DC">
      <w:pPr>
        <w:ind w:firstLine="567"/>
        <w:jc w:val="center"/>
      </w:pPr>
    </w:p>
    <w:p w14:paraId="49E7EDFB" w14:textId="77777777" w:rsidR="001C50C1" w:rsidRPr="00E7787C" w:rsidRDefault="001C50C1" w:rsidP="009638DC">
      <w:pPr>
        <w:ind w:firstLine="567"/>
        <w:jc w:val="center"/>
      </w:pPr>
    </w:p>
    <w:p w14:paraId="61A193EB" w14:textId="77777777" w:rsidR="001C50C1" w:rsidRPr="00E7787C" w:rsidRDefault="001C50C1" w:rsidP="009638DC">
      <w:pPr>
        <w:ind w:firstLine="567"/>
        <w:jc w:val="center"/>
      </w:pPr>
    </w:p>
    <w:p w14:paraId="0EB48121" w14:textId="77777777" w:rsidR="001C50C1" w:rsidRPr="00E7787C" w:rsidRDefault="001C50C1" w:rsidP="009638DC">
      <w:pPr>
        <w:ind w:firstLine="567"/>
      </w:pPr>
    </w:p>
    <w:p w14:paraId="3DCA91E6" w14:textId="77777777" w:rsidR="00A30695" w:rsidRPr="00E7787C" w:rsidRDefault="00A30695" w:rsidP="009638DC">
      <w:pPr>
        <w:ind w:firstLine="567"/>
      </w:pPr>
    </w:p>
    <w:p w14:paraId="1F4C0643" w14:textId="77777777" w:rsidR="00A30695" w:rsidRPr="00E7787C" w:rsidRDefault="00A30695" w:rsidP="009638DC">
      <w:pPr>
        <w:ind w:firstLine="567"/>
      </w:pPr>
    </w:p>
    <w:p w14:paraId="42990CC9" w14:textId="77777777" w:rsidR="001C50C1" w:rsidRPr="00E7787C" w:rsidRDefault="001C50C1" w:rsidP="009638DC">
      <w:pPr>
        <w:ind w:firstLine="567"/>
      </w:pPr>
    </w:p>
    <w:p w14:paraId="048C49B3" w14:textId="77777777" w:rsidR="001C50C1" w:rsidRPr="00E7787C" w:rsidRDefault="001C50C1" w:rsidP="009638DC">
      <w:pPr>
        <w:ind w:firstLine="567"/>
      </w:pPr>
    </w:p>
    <w:p w14:paraId="14F400DE" w14:textId="77777777" w:rsidR="001C50C1" w:rsidRPr="00E7787C" w:rsidRDefault="001C50C1" w:rsidP="009638DC">
      <w:pPr>
        <w:ind w:firstLine="567"/>
      </w:pPr>
    </w:p>
    <w:p w14:paraId="6FD1F7E6" w14:textId="77777777" w:rsidR="001C50C1" w:rsidRPr="00E7787C" w:rsidRDefault="001C50C1" w:rsidP="009638DC">
      <w:pPr>
        <w:ind w:firstLine="567"/>
      </w:pPr>
    </w:p>
    <w:p w14:paraId="652015AF" w14:textId="77777777" w:rsidR="001C50C1" w:rsidRPr="00E7787C" w:rsidRDefault="001C50C1" w:rsidP="009638DC">
      <w:pPr>
        <w:ind w:firstLine="567"/>
      </w:pPr>
    </w:p>
    <w:p w14:paraId="1AECC068" w14:textId="77777777" w:rsidR="001C50C1" w:rsidRPr="00E7787C" w:rsidRDefault="001C50C1" w:rsidP="009638DC">
      <w:pPr>
        <w:ind w:firstLine="567"/>
      </w:pPr>
    </w:p>
    <w:p w14:paraId="079E037E" w14:textId="77777777" w:rsidR="001C50C1" w:rsidRPr="00E7787C" w:rsidRDefault="001C50C1" w:rsidP="009638DC">
      <w:pPr>
        <w:ind w:firstLine="567"/>
      </w:pPr>
    </w:p>
    <w:p w14:paraId="53F8A49B" w14:textId="77777777" w:rsidR="003024C4" w:rsidRPr="00E7787C" w:rsidRDefault="003024C4" w:rsidP="009638DC">
      <w:pPr>
        <w:ind w:firstLine="567"/>
      </w:pPr>
    </w:p>
    <w:p w14:paraId="04CFB21E" w14:textId="77777777" w:rsidR="003024C4" w:rsidRPr="00E7787C" w:rsidRDefault="003024C4" w:rsidP="009638DC">
      <w:pPr>
        <w:ind w:firstLine="567"/>
      </w:pPr>
    </w:p>
    <w:p w14:paraId="2EF0DA47" w14:textId="77777777" w:rsidR="003024C4" w:rsidRPr="00E7787C" w:rsidRDefault="003024C4" w:rsidP="009638DC">
      <w:pPr>
        <w:ind w:firstLine="567"/>
      </w:pPr>
    </w:p>
    <w:p w14:paraId="68F2A42A" w14:textId="77777777" w:rsidR="003024C4" w:rsidRPr="00E7787C" w:rsidRDefault="003024C4" w:rsidP="009638DC">
      <w:pPr>
        <w:ind w:firstLine="567"/>
      </w:pPr>
    </w:p>
    <w:p w14:paraId="3F90DF50" w14:textId="77777777" w:rsidR="003024C4" w:rsidRPr="00E7787C" w:rsidRDefault="003024C4" w:rsidP="009638DC">
      <w:pPr>
        <w:ind w:firstLine="567"/>
      </w:pPr>
    </w:p>
    <w:p w14:paraId="33D3C3CC" w14:textId="77777777" w:rsidR="001140C5" w:rsidRPr="00E7787C" w:rsidRDefault="001140C5" w:rsidP="009638DC">
      <w:pPr>
        <w:ind w:firstLine="567"/>
      </w:pPr>
    </w:p>
    <w:p w14:paraId="5E0B4ABD" w14:textId="77777777" w:rsidR="001140C5" w:rsidRPr="00E7787C" w:rsidRDefault="001140C5" w:rsidP="009638DC">
      <w:pPr>
        <w:ind w:firstLine="567"/>
      </w:pPr>
    </w:p>
    <w:p w14:paraId="723F287F" w14:textId="77777777" w:rsidR="001140C5" w:rsidRPr="00E7787C" w:rsidRDefault="001140C5" w:rsidP="009638DC">
      <w:pPr>
        <w:ind w:firstLine="567"/>
      </w:pPr>
    </w:p>
    <w:p w14:paraId="7C01894B" w14:textId="77777777" w:rsidR="001140C5" w:rsidRPr="00E7787C" w:rsidRDefault="001140C5" w:rsidP="009638DC">
      <w:pPr>
        <w:ind w:firstLine="567"/>
      </w:pPr>
    </w:p>
    <w:p w14:paraId="61FCF782" w14:textId="77777777" w:rsidR="001140C5" w:rsidRPr="00E7787C" w:rsidRDefault="001140C5" w:rsidP="009638DC">
      <w:pPr>
        <w:ind w:firstLine="567"/>
      </w:pPr>
    </w:p>
    <w:p w14:paraId="40B01A68" w14:textId="77777777" w:rsidR="001140C5" w:rsidRPr="00E7787C" w:rsidRDefault="001140C5" w:rsidP="009638DC">
      <w:pPr>
        <w:ind w:firstLine="567"/>
      </w:pPr>
    </w:p>
    <w:p w14:paraId="3EF1DC00" w14:textId="77777777" w:rsidR="001140C5" w:rsidRPr="00E7787C" w:rsidRDefault="001140C5" w:rsidP="009638DC">
      <w:pPr>
        <w:ind w:firstLine="567"/>
      </w:pPr>
    </w:p>
    <w:p w14:paraId="5F91CC22" w14:textId="77777777" w:rsidR="003024C4" w:rsidRPr="00E7787C" w:rsidRDefault="003024C4" w:rsidP="009638DC">
      <w:pPr>
        <w:ind w:firstLine="567"/>
      </w:pPr>
    </w:p>
    <w:p w14:paraId="77510FE9" w14:textId="77777777" w:rsidR="00E7787C" w:rsidRDefault="00E7787C" w:rsidP="009638DC">
      <w:pPr>
        <w:ind w:firstLine="567"/>
      </w:pPr>
    </w:p>
    <w:p w14:paraId="7BDC5C7F" w14:textId="77777777" w:rsidR="00E7787C" w:rsidRDefault="00E7787C" w:rsidP="009638DC">
      <w:pPr>
        <w:ind w:firstLine="567"/>
      </w:pPr>
    </w:p>
    <w:p w14:paraId="4FD561E8" w14:textId="77777777" w:rsidR="00E7787C" w:rsidRDefault="00E7787C" w:rsidP="009638DC">
      <w:pPr>
        <w:ind w:firstLine="567"/>
      </w:pPr>
    </w:p>
    <w:p w14:paraId="4819DF2B" w14:textId="77777777" w:rsidR="00E7787C" w:rsidRDefault="00E7787C" w:rsidP="009638DC">
      <w:pPr>
        <w:ind w:firstLine="567"/>
      </w:pPr>
    </w:p>
    <w:p w14:paraId="23933EF4" w14:textId="77777777" w:rsidR="00E7787C" w:rsidRDefault="00E7787C" w:rsidP="009638DC">
      <w:pPr>
        <w:ind w:firstLine="567"/>
      </w:pPr>
    </w:p>
    <w:p w14:paraId="62E2D14F" w14:textId="77777777" w:rsidR="00E7787C" w:rsidRDefault="00E7787C" w:rsidP="009638DC">
      <w:pPr>
        <w:ind w:firstLine="567"/>
      </w:pPr>
    </w:p>
    <w:p w14:paraId="3284A628" w14:textId="77777777" w:rsidR="00E7787C" w:rsidRDefault="00E7787C" w:rsidP="009638DC">
      <w:pPr>
        <w:ind w:firstLine="567"/>
      </w:pPr>
    </w:p>
    <w:p w14:paraId="25E719EF" w14:textId="77777777" w:rsidR="00E7787C" w:rsidRPr="00E7787C" w:rsidRDefault="00E7787C" w:rsidP="009638DC">
      <w:pPr>
        <w:ind w:firstLine="567"/>
      </w:pPr>
    </w:p>
    <w:p w14:paraId="2DDAB1A7" w14:textId="77777777" w:rsidR="00E7787C" w:rsidRPr="00E7787C" w:rsidRDefault="00E7787C" w:rsidP="009638DC">
      <w:pPr>
        <w:ind w:firstLine="567"/>
      </w:pPr>
    </w:p>
    <w:p w14:paraId="39DE269D" w14:textId="77777777" w:rsidR="001C50C1" w:rsidRPr="00E7787C" w:rsidRDefault="001C50C1" w:rsidP="009638DC">
      <w:pPr>
        <w:ind w:firstLine="567"/>
      </w:pPr>
    </w:p>
    <w:p w14:paraId="1A7C31CD" w14:textId="6DA0B1DD" w:rsidR="00AC21C8" w:rsidRPr="00E7787C" w:rsidRDefault="002B38E3" w:rsidP="009638DC">
      <w:pPr>
        <w:ind w:firstLine="567"/>
        <w:jc w:val="center"/>
      </w:pPr>
      <w:r>
        <w:t>д</w:t>
      </w:r>
      <w:r w:rsidR="00CC2250">
        <w:t>. «Якты-Куль</w:t>
      </w:r>
      <w:r w:rsidR="00856E8F" w:rsidRPr="00E7787C">
        <w:t>,</w:t>
      </w:r>
      <w:r w:rsidR="00162B15" w:rsidRPr="00E7787C">
        <w:t xml:space="preserve"> 20</w:t>
      </w:r>
      <w:r w:rsidR="00281365" w:rsidRPr="00E7787C">
        <w:t>2</w:t>
      </w:r>
      <w:r w:rsidR="00260218">
        <w:t>6</w:t>
      </w:r>
    </w:p>
    <w:p w14:paraId="298F3401" w14:textId="77777777" w:rsidR="00E7787C" w:rsidRPr="00E7787C" w:rsidRDefault="00E7787C" w:rsidP="009638DC">
      <w:pPr>
        <w:ind w:firstLine="567"/>
        <w:jc w:val="center"/>
        <w:rPr>
          <w:sz w:val="24"/>
          <w:szCs w:val="24"/>
        </w:rPr>
      </w:pPr>
    </w:p>
    <w:p w14:paraId="75CADC7B" w14:textId="77777777" w:rsidR="00AC21C8" w:rsidRPr="00E7787C" w:rsidRDefault="00AC21C8" w:rsidP="009638DC">
      <w:pPr>
        <w:ind w:firstLine="567"/>
        <w:jc w:val="center"/>
        <w:rPr>
          <w:sz w:val="24"/>
          <w:szCs w:val="24"/>
        </w:rPr>
      </w:pPr>
    </w:p>
    <w:p w14:paraId="02795DE3" w14:textId="03419272" w:rsidR="007A59B4" w:rsidRPr="00E7787C" w:rsidRDefault="007A59B4" w:rsidP="005D0073">
      <w:pPr>
        <w:tabs>
          <w:tab w:val="left" w:pos="851"/>
        </w:tabs>
        <w:jc w:val="both"/>
        <w:rPr>
          <w:sz w:val="16"/>
          <w:szCs w:val="16"/>
        </w:rPr>
      </w:pPr>
      <w:r w:rsidRPr="00E7787C">
        <w:rPr>
          <w:sz w:val="16"/>
          <w:szCs w:val="16"/>
        </w:rPr>
        <w:lastRenderedPageBreak/>
        <w:t xml:space="preserve">Условия и порядок проведения </w:t>
      </w:r>
      <w:r w:rsidR="006A0103" w:rsidRPr="00E7787C">
        <w:rPr>
          <w:sz w:val="16"/>
          <w:szCs w:val="16"/>
        </w:rPr>
        <w:t>запроса предложений</w:t>
      </w:r>
      <w:r w:rsidRPr="00E7787C">
        <w:rPr>
          <w:sz w:val="16"/>
          <w:szCs w:val="16"/>
        </w:rPr>
        <w:t xml:space="preserve"> регламентируется Федеральным законом от 18.07.2011 № 223-ФЗ «О закупках товаров, работ, услуг отдельными видами юридических лиц», Положением о закупке товаров, работ, услуг для нужд </w:t>
      </w:r>
      <w:r w:rsidR="00D55986">
        <w:rPr>
          <w:sz w:val="16"/>
          <w:szCs w:val="16"/>
        </w:rPr>
        <w:t>Акционерного общества</w:t>
      </w:r>
      <w:r w:rsidR="00CC2250" w:rsidRPr="00CC2250">
        <w:rPr>
          <w:sz w:val="16"/>
          <w:szCs w:val="16"/>
        </w:rPr>
        <w:t xml:space="preserve"> санаторий «Якты</w:t>
      </w:r>
      <w:r w:rsidR="00D5436B">
        <w:rPr>
          <w:sz w:val="16"/>
          <w:szCs w:val="16"/>
        </w:rPr>
        <w:t>-</w:t>
      </w:r>
      <w:r w:rsidR="00CC2250" w:rsidRPr="00CC2250">
        <w:rPr>
          <w:sz w:val="16"/>
          <w:szCs w:val="16"/>
        </w:rPr>
        <w:t>Куль»</w:t>
      </w:r>
      <w:r w:rsidRPr="00E7787C">
        <w:rPr>
          <w:sz w:val="16"/>
          <w:szCs w:val="16"/>
        </w:rPr>
        <w:t xml:space="preserve">, размещенном в единой информационной системе в сфере закупок (далее – Единая информационная система),, извещением о проведении </w:t>
      </w:r>
      <w:r w:rsidR="006A0103" w:rsidRPr="00E7787C">
        <w:rPr>
          <w:sz w:val="16"/>
          <w:szCs w:val="16"/>
        </w:rPr>
        <w:t xml:space="preserve">запроса </w:t>
      </w:r>
      <w:r w:rsidR="000B5340" w:rsidRPr="00E7787C">
        <w:rPr>
          <w:sz w:val="16"/>
          <w:szCs w:val="16"/>
        </w:rPr>
        <w:t>предложений</w:t>
      </w:r>
      <w:r w:rsidRPr="00E7787C">
        <w:rPr>
          <w:sz w:val="16"/>
          <w:szCs w:val="16"/>
        </w:rPr>
        <w:t>, которое</w:t>
      </w:r>
      <w:r w:rsidR="006A0103" w:rsidRPr="00E7787C">
        <w:rPr>
          <w:sz w:val="16"/>
          <w:szCs w:val="16"/>
        </w:rPr>
        <w:t xml:space="preserve"> является частью документации о запросе </w:t>
      </w:r>
      <w:r w:rsidR="000B5340" w:rsidRPr="00E7787C">
        <w:rPr>
          <w:sz w:val="16"/>
          <w:szCs w:val="16"/>
        </w:rPr>
        <w:t>предложений</w:t>
      </w:r>
      <w:r w:rsidRPr="00E7787C">
        <w:rPr>
          <w:sz w:val="16"/>
          <w:szCs w:val="16"/>
        </w:rPr>
        <w:t xml:space="preserve"> (далее – документация).</w:t>
      </w:r>
    </w:p>
    <w:p w14:paraId="0513830B" w14:textId="77777777" w:rsidR="009358FE" w:rsidRPr="00E7787C" w:rsidRDefault="009358FE" w:rsidP="00E4214A">
      <w:pPr>
        <w:ind w:firstLine="567"/>
        <w:jc w:val="center"/>
        <w:rPr>
          <w:sz w:val="16"/>
          <w:szCs w:val="16"/>
        </w:rPr>
      </w:pPr>
    </w:p>
    <w:p w14:paraId="5896EB9A" w14:textId="77777777" w:rsidR="00AC21C8" w:rsidRPr="00E7787C" w:rsidRDefault="00AC21C8" w:rsidP="00E4214A">
      <w:pPr>
        <w:ind w:firstLine="567"/>
        <w:jc w:val="center"/>
        <w:rPr>
          <w:sz w:val="16"/>
          <w:szCs w:val="16"/>
        </w:rPr>
      </w:pPr>
      <w:r w:rsidRPr="00E7787C">
        <w:rPr>
          <w:sz w:val="16"/>
          <w:szCs w:val="16"/>
        </w:rPr>
        <w:t>РАЗДЕЛ 1</w:t>
      </w:r>
    </w:p>
    <w:p w14:paraId="30D96308" w14:textId="77777777" w:rsidR="00AC21C8" w:rsidRPr="00E7787C" w:rsidRDefault="00AC21C8" w:rsidP="00E4214A">
      <w:pPr>
        <w:ind w:firstLine="567"/>
        <w:jc w:val="center"/>
        <w:rPr>
          <w:sz w:val="16"/>
          <w:szCs w:val="16"/>
        </w:rPr>
      </w:pPr>
      <w:r w:rsidRPr="00E7787C">
        <w:rPr>
          <w:sz w:val="16"/>
          <w:szCs w:val="16"/>
        </w:rPr>
        <w:t xml:space="preserve">ИНФОРМАЦИОННАЯ КАРТА </w:t>
      </w:r>
    </w:p>
    <w:p w14:paraId="1EB8EA46" w14:textId="77777777" w:rsidR="001C50C1" w:rsidRPr="00E7787C" w:rsidRDefault="001C50C1" w:rsidP="00E4214A">
      <w:pPr>
        <w:ind w:firstLine="567"/>
        <w:jc w:val="center"/>
        <w:rPr>
          <w:sz w:val="16"/>
          <w:szCs w:val="16"/>
        </w:rPr>
      </w:pPr>
    </w:p>
    <w:tbl>
      <w:tblPr>
        <w:tblW w:w="108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799"/>
        <w:gridCol w:w="7041"/>
        <w:gridCol w:w="9"/>
      </w:tblGrid>
      <w:tr w:rsidR="001C50C1" w:rsidRPr="00207B01" w14:paraId="17A42D2D" w14:textId="77777777" w:rsidTr="009319BD">
        <w:trPr>
          <w:gridAfter w:val="1"/>
          <w:wAfter w:w="9" w:type="dxa"/>
          <w:trHeight w:val="20"/>
        </w:trPr>
        <w:tc>
          <w:tcPr>
            <w:tcW w:w="964" w:type="dxa"/>
            <w:shd w:val="clear" w:color="auto" w:fill="auto"/>
          </w:tcPr>
          <w:p w14:paraId="37003408" w14:textId="77777777" w:rsidR="001C50C1" w:rsidRPr="00207B01" w:rsidRDefault="001C50C1" w:rsidP="00E4214A">
            <w:pPr>
              <w:jc w:val="center"/>
            </w:pPr>
            <w:r w:rsidRPr="00207B01">
              <w:t>1.</w:t>
            </w:r>
          </w:p>
        </w:tc>
        <w:tc>
          <w:tcPr>
            <w:tcW w:w="2799" w:type="dxa"/>
            <w:shd w:val="clear" w:color="auto" w:fill="auto"/>
          </w:tcPr>
          <w:p w14:paraId="1DD8DE04" w14:textId="77777777" w:rsidR="00155311" w:rsidRPr="00207B01" w:rsidRDefault="001C50C1" w:rsidP="00E4214A">
            <w:r w:rsidRPr="00207B01">
              <w:t xml:space="preserve">Способ осуществления закупки </w:t>
            </w:r>
          </w:p>
        </w:tc>
        <w:tc>
          <w:tcPr>
            <w:tcW w:w="7041" w:type="dxa"/>
            <w:shd w:val="clear" w:color="auto" w:fill="auto"/>
          </w:tcPr>
          <w:p w14:paraId="23CA0164" w14:textId="77777777" w:rsidR="001C50C1" w:rsidRPr="00207B01" w:rsidRDefault="00BA67F7" w:rsidP="00E4214A">
            <w:r w:rsidRPr="00207B01">
              <w:rPr>
                <w:color w:val="000000"/>
              </w:rPr>
              <w:t>Запрос предложений в электронной форме</w:t>
            </w:r>
          </w:p>
        </w:tc>
      </w:tr>
      <w:tr w:rsidR="001C50C1" w:rsidRPr="00207B01" w14:paraId="15F33E6D" w14:textId="77777777" w:rsidTr="009319BD">
        <w:trPr>
          <w:gridAfter w:val="1"/>
          <w:wAfter w:w="9" w:type="dxa"/>
          <w:trHeight w:val="20"/>
        </w:trPr>
        <w:tc>
          <w:tcPr>
            <w:tcW w:w="964" w:type="dxa"/>
            <w:shd w:val="clear" w:color="auto" w:fill="auto"/>
          </w:tcPr>
          <w:p w14:paraId="1065D4A4" w14:textId="77777777" w:rsidR="001C50C1" w:rsidRPr="00207B01" w:rsidRDefault="001C50C1" w:rsidP="00E4214A">
            <w:pPr>
              <w:ind w:firstLine="5"/>
              <w:jc w:val="center"/>
            </w:pPr>
            <w:r w:rsidRPr="00207B01">
              <w:t>2.</w:t>
            </w:r>
          </w:p>
        </w:tc>
        <w:tc>
          <w:tcPr>
            <w:tcW w:w="2799" w:type="dxa"/>
            <w:shd w:val="clear" w:color="auto" w:fill="auto"/>
          </w:tcPr>
          <w:p w14:paraId="2D9B6162" w14:textId="77777777" w:rsidR="001C50C1" w:rsidRPr="00207B01" w:rsidRDefault="001C50C1" w:rsidP="00E4214A">
            <w:pPr>
              <w:ind w:firstLine="5"/>
            </w:pPr>
            <w:r w:rsidRPr="00207B01">
              <w:t>Сведение о заказчике</w:t>
            </w:r>
          </w:p>
        </w:tc>
        <w:tc>
          <w:tcPr>
            <w:tcW w:w="7041" w:type="dxa"/>
            <w:shd w:val="clear" w:color="auto" w:fill="auto"/>
          </w:tcPr>
          <w:p w14:paraId="3CF3C338" w14:textId="77777777" w:rsidR="00C63C71" w:rsidRPr="00207B01" w:rsidRDefault="002B38E3" w:rsidP="00E4214A">
            <w:pPr>
              <w:widowControl w:val="0"/>
              <w:tabs>
                <w:tab w:val="left" w:pos="10306"/>
              </w:tabs>
              <w:ind w:right="2" w:firstLine="5"/>
            </w:pPr>
            <w:r w:rsidRPr="00207B01">
              <w:t>АО</w:t>
            </w:r>
            <w:r w:rsidR="00CC2250" w:rsidRPr="00207B01">
              <w:t xml:space="preserve"> санаторий «Якты - Куль» </w:t>
            </w:r>
            <w:r w:rsidR="00C63C71" w:rsidRPr="00207B01">
              <w:t xml:space="preserve">ИНН </w:t>
            </w:r>
            <w:r w:rsidR="00CC2250" w:rsidRPr="00207B01">
              <w:t>02</w:t>
            </w:r>
            <w:r w:rsidRPr="00207B01">
              <w:t>68101997</w:t>
            </w:r>
          </w:p>
          <w:p w14:paraId="6E951448" w14:textId="77777777" w:rsidR="00C63C71" w:rsidRPr="00207B01" w:rsidRDefault="00C63C71" w:rsidP="00E4214A">
            <w:pPr>
              <w:widowControl w:val="0"/>
              <w:tabs>
                <w:tab w:val="left" w:pos="10306"/>
              </w:tabs>
              <w:ind w:right="2" w:firstLine="5"/>
            </w:pPr>
            <w:r w:rsidRPr="00207B01">
              <w:t>тел/факс: +7(</w:t>
            </w:r>
            <w:r w:rsidR="00CC2250" w:rsidRPr="00207B01">
              <w:t>347</w:t>
            </w:r>
            <w:r w:rsidRPr="00207B01">
              <w:t xml:space="preserve">) </w:t>
            </w:r>
            <w:r w:rsidR="00CC2250" w:rsidRPr="00207B01">
              <w:t>229 47 31</w:t>
            </w:r>
            <w:r w:rsidRPr="00207B01">
              <w:t xml:space="preserve"> </w:t>
            </w:r>
          </w:p>
          <w:p w14:paraId="6837FF4C" w14:textId="77777777" w:rsidR="001C50C1" w:rsidRPr="00207B01" w:rsidRDefault="00C63C71" w:rsidP="00E4214A">
            <w:pPr>
              <w:ind w:firstLine="5"/>
            </w:pPr>
            <w:r w:rsidRPr="00207B01">
              <w:t>е-mail:</w:t>
            </w:r>
            <w:r w:rsidR="00CC2250" w:rsidRPr="00207B01">
              <w:rPr>
                <w:lang w:val="en-US"/>
              </w:rPr>
              <w:t>yaktorg</w:t>
            </w:r>
            <w:r w:rsidRPr="00207B01">
              <w:t>@mail.ru</w:t>
            </w:r>
          </w:p>
          <w:p w14:paraId="4749EB3D" w14:textId="77777777" w:rsidR="00C63C71" w:rsidRPr="00207B01" w:rsidRDefault="00CC2250" w:rsidP="00E4214A">
            <w:pPr>
              <w:ind w:firstLine="5"/>
            </w:pPr>
            <w:r w:rsidRPr="00207B01">
              <w:t>Фахритдинов Ильнур Раилович</w:t>
            </w:r>
            <w:r w:rsidR="00C63C71" w:rsidRPr="00207B01">
              <w:t>,</w:t>
            </w:r>
          </w:p>
          <w:p w14:paraId="79D25AD3" w14:textId="77777777" w:rsidR="00C63C71" w:rsidRPr="00207B01" w:rsidRDefault="00C63C71" w:rsidP="00CC2250">
            <w:pPr>
              <w:ind w:firstLine="5"/>
            </w:pPr>
            <w:r w:rsidRPr="00207B01">
              <w:t xml:space="preserve"> </w:t>
            </w:r>
            <w:r w:rsidR="00CC2250" w:rsidRPr="00207B01">
              <w:t>+7(347) 229 47 31 (550)</w:t>
            </w:r>
          </w:p>
        </w:tc>
      </w:tr>
      <w:tr w:rsidR="0088024F" w:rsidRPr="00207B01" w14:paraId="068B3FE4" w14:textId="77777777" w:rsidTr="00C63C71">
        <w:trPr>
          <w:trHeight w:val="160"/>
        </w:trPr>
        <w:tc>
          <w:tcPr>
            <w:tcW w:w="964" w:type="dxa"/>
            <w:shd w:val="clear" w:color="auto" w:fill="auto"/>
          </w:tcPr>
          <w:p w14:paraId="2FAE931F" w14:textId="77777777" w:rsidR="0088024F" w:rsidRPr="00207B01" w:rsidRDefault="0088024F" w:rsidP="00E4214A">
            <w:pPr>
              <w:jc w:val="center"/>
            </w:pPr>
            <w:r w:rsidRPr="00207B01">
              <w:t>3.</w:t>
            </w:r>
          </w:p>
        </w:tc>
        <w:tc>
          <w:tcPr>
            <w:tcW w:w="9849" w:type="dxa"/>
            <w:gridSpan w:val="3"/>
            <w:shd w:val="clear" w:color="auto" w:fill="auto"/>
          </w:tcPr>
          <w:p w14:paraId="574ED697" w14:textId="77777777" w:rsidR="0088024F" w:rsidRPr="00207B01" w:rsidRDefault="0088024F" w:rsidP="00E4214A">
            <w:pPr>
              <w:autoSpaceDE w:val="0"/>
              <w:autoSpaceDN w:val="0"/>
              <w:adjustRightInd w:val="0"/>
              <w:jc w:val="both"/>
              <w:rPr>
                <w:rFonts w:eastAsia="Calibri"/>
                <w:lang w:eastAsia="en-US"/>
              </w:rPr>
            </w:pPr>
            <w:r w:rsidRPr="00207B01">
              <w:rPr>
                <w:rFonts w:eastAsia="Calibri"/>
                <w:lang w:eastAsia="en-US"/>
              </w:rPr>
              <w:t>Сведения о предмете закупки</w:t>
            </w:r>
          </w:p>
        </w:tc>
      </w:tr>
      <w:tr w:rsidR="001C50C1" w:rsidRPr="00207B01" w14:paraId="175DF972" w14:textId="77777777" w:rsidTr="009319BD">
        <w:trPr>
          <w:gridAfter w:val="1"/>
          <w:wAfter w:w="9" w:type="dxa"/>
          <w:trHeight w:val="20"/>
        </w:trPr>
        <w:tc>
          <w:tcPr>
            <w:tcW w:w="964" w:type="dxa"/>
            <w:shd w:val="clear" w:color="auto" w:fill="auto"/>
          </w:tcPr>
          <w:p w14:paraId="271EC9EC" w14:textId="77777777" w:rsidR="001C50C1" w:rsidRPr="00207B01" w:rsidRDefault="00B232B3" w:rsidP="00E4214A">
            <w:pPr>
              <w:jc w:val="center"/>
            </w:pPr>
            <w:r w:rsidRPr="00207B01">
              <w:t>3.1</w:t>
            </w:r>
            <w:r w:rsidR="00975831" w:rsidRPr="00207B01">
              <w:t>.</w:t>
            </w:r>
          </w:p>
        </w:tc>
        <w:tc>
          <w:tcPr>
            <w:tcW w:w="2799" w:type="dxa"/>
            <w:shd w:val="clear" w:color="auto" w:fill="auto"/>
          </w:tcPr>
          <w:p w14:paraId="63353022" w14:textId="77777777" w:rsidR="001C50C1" w:rsidRPr="00207B01" w:rsidRDefault="0088024F" w:rsidP="00E4214A">
            <w:r w:rsidRPr="00207B01">
              <w:t>Предмет договора (наименование закупки)</w:t>
            </w:r>
          </w:p>
        </w:tc>
        <w:tc>
          <w:tcPr>
            <w:tcW w:w="7041" w:type="dxa"/>
            <w:shd w:val="clear" w:color="auto" w:fill="auto"/>
          </w:tcPr>
          <w:p w14:paraId="0A847A8C" w14:textId="000FF0AB" w:rsidR="001C50C1" w:rsidRPr="00207B01" w:rsidRDefault="00C63C71" w:rsidP="009631FB">
            <w:pPr>
              <w:jc w:val="both"/>
              <w:rPr>
                <w:b/>
              </w:rPr>
            </w:pPr>
            <w:r w:rsidRPr="00207B01">
              <w:rPr>
                <w:b/>
                <w:bCs/>
              </w:rPr>
              <w:t>Поставка продуктов питани</w:t>
            </w:r>
            <w:r w:rsidR="009631FB" w:rsidRPr="00207B01">
              <w:rPr>
                <w:b/>
                <w:bCs/>
              </w:rPr>
              <w:t xml:space="preserve">я </w:t>
            </w:r>
            <w:r w:rsidR="006C4914" w:rsidRPr="006C4914">
              <w:rPr>
                <w:b/>
                <w:bCs/>
              </w:rPr>
              <w:t>(молочной и кисломолочной продукции)</w:t>
            </w:r>
          </w:p>
        </w:tc>
      </w:tr>
      <w:tr w:rsidR="001C50C1" w:rsidRPr="00207B01" w14:paraId="6A27C8F5" w14:textId="77777777" w:rsidTr="009319BD">
        <w:trPr>
          <w:gridAfter w:val="1"/>
          <w:wAfter w:w="9" w:type="dxa"/>
          <w:trHeight w:val="20"/>
        </w:trPr>
        <w:tc>
          <w:tcPr>
            <w:tcW w:w="964" w:type="dxa"/>
            <w:shd w:val="clear" w:color="auto" w:fill="auto"/>
          </w:tcPr>
          <w:p w14:paraId="0B3740D1" w14:textId="77777777" w:rsidR="001C50C1" w:rsidRPr="00207B01" w:rsidRDefault="00B232B3" w:rsidP="00E4214A">
            <w:pPr>
              <w:jc w:val="center"/>
            </w:pPr>
            <w:r w:rsidRPr="00207B01">
              <w:t>3.2</w:t>
            </w:r>
            <w:r w:rsidR="00975831" w:rsidRPr="00207B01">
              <w:t>.</w:t>
            </w:r>
          </w:p>
        </w:tc>
        <w:tc>
          <w:tcPr>
            <w:tcW w:w="2799" w:type="dxa"/>
            <w:shd w:val="clear" w:color="auto" w:fill="auto"/>
          </w:tcPr>
          <w:p w14:paraId="61BE4074" w14:textId="77777777" w:rsidR="00155311" w:rsidRPr="00207B01" w:rsidRDefault="0088024F" w:rsidP="00E4214A">
            <w:r w:rsidRPr="00207B01">
              <w:t>Начальная (максимальная) цена договора</w:t>
            </w:r>
          </w:p>
        </w:tc>
        <w:tc>
          <w:tcPr>
            <w:tcW w:w="7041" w:type="dxa"/>
            <w:shd w:val="clear" w:color="auto" w:fill="auto"/>
          </w:tcPr>
          <w:p w14:paraId="5ABB9AA0" w14:textId="271E9502" w:rsidR="001C50C1" w:rsidRPr="00207B01" w:rsidRDefault="00260218" w:rsidP="00260218">
            <w:pPr>
              <w:contextualSpacing/>
              <w:rPr>
                <w:b/>
                <w:color w:val="000000"/>
              </w:rPr>
            </w:pPr>
            <w:r>
              <w:rPr>
                <w:b/>
                <w:color w:val="000000"/>
              </w:rPr>
              <w:t>6 268</w:t>
            </w:r>
            <w:r w:rsidR="006C3472">
              <w:rPr>
                <w:b/>
                <w:color w:val="000000"/>
              </w:rPr>
              <w:t xml:space="preserve"> </w:t>
            </w:r>
            <w:r>
              <w:rPr>
                <w:b/>
                <w:color w:val="000000"/>
              </w:rPr>
              <w:t>55</w:t>
            </w:r>
            <w:r w:rsidR="006C3472">
              <w:rPr>
                <w:b/>
                <w:color w:val="000000"/>
              </w:rPr>
              <w:t>2</w:t>
            </w:r>
            <w:r w:rsidR="00C63C71" w:rsidRPr="00207B01">
              <w:rPr>
                <w:b/>
                <w:color w:val="000000"/>
              </w:rPr>
              <w:t xml:space="preserve"> </w:t>
            </w:r>
            <w:r w:rsidR="00BA67F7" w:rsidRPr="00207B01">
              <w:rPr>
                <w:b/>
                <w:color w:val="000000"/>
              </w:rPr>
              <w:t>(</w:t>
            </w:r>
            <w:r w:rsidR="006C3472">
              <w:rPr>
                <w:b/>
                <w:color w:val="000000"/>
              </w:rPr>
              <w:t xml:space="preserve">Шесть миллионов </w:t>
            </w:r>
            <w:r>
              <w:rPr>
                <w:b/>
                <w:color w:val="000000"/>
              </w:rPr>
              <w:t>двести шестьдесят восемь</w:t>
            </w:r>
            <w:r w:rsidR="002175D1" w:rsidRPr="00207B01">
              <w:rPr>
                <w:b/>
                <w:color w:val="000000"/>
              </w:rPr>
              <w:t xml:space="preserve"> тысяч </w:t>
            </w:r>
            <w:r>
              <w:rPr>
                <w:b/>
                <w:color w:val="000000"/>
              </w:rPr>
              <w:t>пятьсот пятьдесят два</w:t>
            </w:r>
            <w:r w:rsidR="009141BE" w:rsidRPr="00207B01">
              <w:rPr>
                <w:b/>
                <w:color w:val="000000"/>
              </w:rPr>
              <w:t>) рубл</w:t>
            </w:r>
            <w:r>
              <w:rPr>
                <w:b/>
                <w:color w:val="000000"/>
              </w:rPr>
              <w:t>я</w:t>
            </w:r>
            <w:r w:rsidR="00BA67F7" w:rsidRPr="00207B01">
              <w:rPr>
                <w:b/>
                <w:color w:val="000000"/>
              </w:rPr>
              <w:t xml:space="preserve"> </w:t>
            </w:r>
            <w:r>
              <w:rPr>
                <w:b/>
                <w:color w:val="000000"/>
              </w:rPr>
              <w:t>20</w:t>
            </w:r>
            <w:r w:rsidR="00BA67F7" w:rsidRPr="00207B01">
              <w:rPr>
                <w:b/>
                <w:color w:val="000000"/>
              </w:rPr>
              <w:t xml:space="preserve"> копеек</w:t>
            </w:r>
            <w:r w:rsidR="00C63C71" w:rsidRPr="00207B01">
              <w:rPr>
                <w:b/>
                <w:color w:val="000000"/>
              </w:rPr>
              <w:t>.</w:t>
            </w:r>
          </w:p>
        </w:tc>
      </w:tr>
      <w:tr w:rsidR="001C50C1" w:rsidRPr="00207B01" w14:paraId="6E6C12ED" w14:textId="77777777" w:rsidTr="009319BD">
        <w:trPr>
          <w:gridAfter w:val="1"/>
          <w:wAfter w:w="9" w:type="dxa"/>
          <w:trHeight w:val="20"/>
        </w:trPr>
        <w:tc>
          <w:tcPr>
            <w:tcW w:w="964" w:type="dxa"/>
            <w:shd w:val="clear" w:color="auto" w:fill="auto"/>
          </w:tcPr>
          <w:p w14:paraId="1355613B" w14:textId="77777777" w:rsidR="001C50C1" w:rsidRPr="00207B01" w:rsidRDefault="00B232B3" w:rsidP="00E4214A">
            <w:pPr>
              <w:jc w:val="center"/>
            </w:pPr>
            <w:r w:rsidRPr="00207B01">
              <w:t>3.3</w:t>
            </w:r>
            <w:r w:rsidR="00975831" w:rsidRPr="00207B01">
              <w:t>.</w:t>
            </w:r>
          </w:p>
        </w:tc>
        <w:tc>
          <w:tcPr>
            <w:tcW w:w="2799" w:type="dxa"/>
            <w:shd w:val="clear" w:color="auto" w:fill="auto"/>
          </w:tcPr>
          <w:p w14:paraId="4D7FE26F" w14:textId="77777777" w:rsidR="001C50C1" w:rsidRPr="00207B01" w:rsidRDefault="0088024F" w:rsidP="00E4214A">
            <w:r w:rsidRPr="00207B01">
              <w:t>Обоснование начальной (максимальной) цены договора</w:t>
            </w:r>
          </w:p>
        </w:tc>
        <w:tc>
          <w:tcPr>
            <w:tcW w:w="7041" w:type="dxa"/>
            <w:shd w:val="clear" w:color="auto" w:fill="auto"/>
          </w:tcPr>
          <w:p w14:paraId="3E1E9989" w14:textId="77777777" w:rsidR="001140C5" w:rsidRPr="00207B01" w:rsidRDefault="001140C5" w:rsidP="00E4214A">
            <w:pPr>
              <w:jc w:val="both"/>
            </w:pPr>
            <w:r w:rsidRPr="00207B01">
              <w:rPr>
                <w:color w:val="000000"/>
                <w:lang w:eastAsia="en-US"/>
              </w:rPr>
              <w:t xml:space="preserve">При обосновании НМЦК, начальных цен единиц услуг используется метод сопоставимых рыночных цен (анализ рынка) </w:t>
            </w:r>
            <w:r w:rsidRPr="00207B01">
              <w:t>и указан в Приложении № 4 к извещению о проведении запроса предложений в электронной форме.</w:t>
            </w:r>
          </w:p>
          <w:p w14:paraId="36F4F51C" w14:textId="3023119A" w:rsidR="00155311" w:rsidRPr="00207B01" w:rsidRDefault="00155311" w:rsidP="00E4214A">
            <w:pPr>
              <w:jc w:val="both"/>
            </w:pPr>
          </w:p>
        </w:tc>
      </w:tr>
      <w:tr w:rsidR="0088024F" w:rsidRPr="00207B01" w14:paraId="66D72A97" w14:textId="77777777" w:rsidTr="009319BD">
        <w:trPr>
          <w:gridAfter w:val="1"/>
          <w:wAfter w:w="9" w:type="dxa"/>
          <w:trHeight w:val="20"/>
        </w:trPr>
        <w:tc>
          <w:tcPr>
            <w:tcW w:w="964" w:type="dxa"/>
            <w:shd w:val="clear" w:color="auto" w:fill="auto"/>
          </w:tcPr>
          <w:p w14:paraId="431F138C" w14:textId="77777777" w:rsidR="0088024F" w:rsidRPr="00207B01" w:rsidRDefault="00B232B3" w:rsidP="00E4214A">
            <w:pPr>
              <w:jc w:val="center"/>
            </w:pPr>
            <w:r w:rsidRPr="00207B01">
              <w:t>3.4</w:t>
            </w:r>
            <w:r w:rsidR="00975831" w:rsidRPr="00207B01">
              <w:t>.</w:t>
            </w:r>
          </w:p>
        </w:tc>
        <w:tc>
          <w:tcPr>
            <w:tcW w:w="2799" w:type="dxa"/>
            <w:shd w:val="clear" w:color="auto" w:fill="auto"/>
          </w:tcPr>
          <w:p w14:paraId="1A3DA8AB" w14:textId="77777777" w:rsidR="00155311" w:rsidRPr="00207B01" w:rsidRDefault="0088024F" w:rsidP="00E4214A">
            <w:pPr>
              <w:autoSpaceDE w:val="0"/>
              <w:autoSpaceDN w:val="0"/>
              <w:adjustRightInd w:val="0"/>
              <w:jc w:val="both"/>
            </w:pPr>
            <w:r w:rsidRPr="00207B01">
              <w:rPr>
                <w:rFonts w:eastAsia="Calibri"/>
                <w:lang w:eastAsia="en-US"/>
              </w:rPr>
              <w:t>Количеств</w:t>
            </w:r>
            <w:r w:rsidR="0038457C" w:rsidRPr="00207B01">
              <w:rPr>
                <w:rFonts w:eastAsia="Calibri"/>
                <w:lang w:eastAsia="en-US"/>
              </w:rPr>
              <w:t>о</w:t>
            </w:r>
            <w:r w:rsidRPr="00207B01">
              <w:rPr>
                <w:rFonts w:eastAsia="Calibri"/>
                <w:lang w:eastAsia="en-US"/>
              </w:rPr>
              <w:t xml:space="preserve"> поставляемого товара,</w:t>
            </w:r>
            <w:r w:rsidR="00350A9F" w:rsidRPr="00207B01">
              <w:rPr>
                <w:rFonts w:eastAsia="Calibri"/>
                <w:lang w:eastAsia="en-US"/>
              </w:rPr>
              <w:t xml:space="preserve"> </w:t>
            </w:r>
            <w:r w:rsidRPr="00207B01">
              <w:rPr>
                <w:rFonts w:eastAsia="Calibri"/>
                <w:lang w:eastAsia="en-US"/>
              </w:rPr>
              <w:t>краткое описание предмета закупки.</w:t>
            </w:r>
          </w:p>
        </w:tc>
        <w:tc>
          <w:tcPr>
            <w:tcW w:w="7041" w:type="dxa"/>
            <w:shd w:val="clear" w:color="auto" w:fill="auto"/>
          </w:tcPr>
          <w:p w14:paraId="4A7C748C" w14:textId="77777777" w:rsidR="0046293F" w:rsidRPr="00207B01" w:rsidRDefault="0088024F" w:rsidP="00E4214A">
            <w:pPr>
              <w:jc w:val="both"/>
            </w:pPr>
            <w:r w:rsidRPr="00207B01">
              <w:t xml:space="preserve">Представлено в </w:t>
            </w:r>
            <w:r w:rsidR="006D0CB7" w:rsidRPr="00207B01">
              <w:t>Техническом задании</w:t>
            </w:r>
            <w:r w:rsidRPr="00207B01">
              <w:t xml:space="preserve"> </w:t>
            </w:r>
            <w:r w:rsidR="00E475DE" w:rsidRPr="00207B01">
              <w:t xml:space="preserve">– </w:t>
            </w:r>
            <w:r w:rsidR="00C824F6" w:rsidRPr="00207B01">
              <w:t>Приложение</w:t>
            </w:r>
            <w:r w:rsidR="00E475DE" w:rsidRPr="00207B01">
              <w:t xml:space="preserve"> № </w:t>
            </w:r>
            <w:r w:rsidR="005D0AC9" w:rsidRPr="00207B01">
              <w:t>2</w:t>
            </w:r>
          </w:p>
          <w:p w14:paraId="23900331" w14:textId="77777777" w:rsidR="0088024F" w:rsidRPr="00207B01" w:rsidRDefault="0046293F" w:rsidP="00E4214A">
            <w:pPr>
              <w:jc w:val="both"/>
            </w:pPr>
            <w:r w:rsidRPr="00207B01">
              <w:t>к</w:t>
            </w:r>
            <w:r w:rsidR="00E475DE" w:rsidRPr="00207B01">
              <w:t xml:space="preserve"> </w:t>
            </w:r>
            <w:r w:rsidR="00B904A1" w:rsidRPr="00207B01">
              <w:t>заявке</w:t>
            </w:r>
            <w:r w:rsidR="00E475DE" w:rsidRPr="00207B01">
              <w:t>.</w:t>
            </w:r>
          </w:p>
        </w:tc>
      </w:tr>
      <w:tr w:rsidR="0088024F" w:rsidRPr="00207B01" w14:paraId="474BD780" w14:textId="77777777" w:rsidTr="009319BD">
        <w:trPr>
          <w:gridAfter w:val="1"/>
          <w:wAfter w:w="9" w:type="dxa"/>
          <w:trHeight w:val="20"/>
        </w:trPr>
        <w:tc>
          <w:tcPr>
            <w:tcW w:w="964" w:type="dxa"/>
            <w:shd w:val="clear" w:color="auto" w:fill="auto"/>
          </w:tcPr>
          <w:p w14:paraId="6789E11C" w14:textId="77777777" w:rsidR="0088024F" w:rsidRPr="00207B01" w:rsidRDefault="002744E7" w:rsidP="00E4214A">
            <w:pPr>
              <w:jc w:val="center"/>
            </w:pPr>
            <w:r w:rsidRPr="00207B01">
              <w:t>3.5</w:t>
            </w:r>
          </w:p>
        </w:tc>
        <w:tc>
          <w:tcPr>
            <w:tcW w:w="2799" w:type="dxa"/>
            <w:shd w:val="clear" w:color="auto" w:fill="auto"/>
          </w:tcPr>
          <w:p w14:paraId="2F8DCB7C" w14:textId="77777777" w:rsidR="0088024F" w:rsidRPr="00207B01" w:rsidRDefault="0023621D" w:rsidP="00E4214A">
            <w:r w:rsidRPr="00207B01">
              <w:t>Требования к поставляемым товарам</w:t>
            </w:r>
          </w:p>
        </w:tc>
        <w:tc>
          <w:tcPr>
            <w:tcW w:w="7041" w:type="dxa"/>
            <w:shd w:val="clear" w:color="auto" w:fill="auto"/>
          </w:tcPr>
          <w:p w14:paraId="6DC4257E" w14:textId="77777777" w:rsidR="00317AF7" w:rsidRPr="00207B01" w:rsidRDefault="00317AF7" w:rsidP="00E4214A">
            <w:pPr>
              <w:pStyle w:val="ConsPlusNormal"/>
              <w:widowControl/>
              <w:ind w:firstLine="0"/>
              <w:jc w:val="both"/>
              <w:rPr>
                <w:rFonts w:ascii="Times New Roman" w:hAnsi="Times New Roman" w:cs="Times New Roman"/>
              </w:rPr>
            </w:pPr>
            <w:r w:rsidRPr="00207B01">
              <w:rPr>
                <w:rFonts w:ascii="Times New Roman" w:hAnsi="Times New Roman" w:cs="Times New Roman"/>
              </w:rPr>
              <w:t xml:space="preserve">Требования представлены в </w:t>
            </w:r>
            <w:r w:rsidR="006D0CB7" w:rsidRPr="00207B01">
              <w:rPr>
                <w:rFonts w:ascii="Times New Roman" w:hAnsi="Times New Roman" w:cs="Times New Roman"/>
              </w:rPr>
              <w:t>Техническом задании</w:t>
            </w:r>
            <w:r w:rsidR="00DB325F" w:rsidRPr="00207B01">
              <w:rPr>
                <w:rFonts w:ascii="Times New Roman" w:hAnsi="Times New Roman" w:cs="Times New Roman"/>
              </w:rPr>
              <w:t xml:space="preserve"> – Приложение №</w:t>
            </w:r>
            <w:r w:rsidR="005D0AC9" w:rsidRPr="00207B01">
              <w:rPr>
                <w:rFonts w:ascii="Times New Roman" w:hAnsi="Times New Roman" w:cs="Times New Roman"/>
              </w:rPr>
              <w:t>2</w:t>
            </w:r>
            <w:r w:rsidR="003704D8" w:rsidRPr="00207B01">
              <w:rPr>
                <w:rFonts w:ascii="Times New Roman" w:hAnsi="Times New Roman" w:cs="Times New Roman"/>
              </w:rPr>
              <w:t xml:space="preserve"> </w:t>
            </w:r>
            <w:r w:rsidR="00B904A1" w:rsidRPr="00207B01">
              <w:rPr>
                <w:rFonts w:ascii="Times New Roman" w:hAnsi="Times New Roman" w:cs="Times New Roman"/>
              </w:rPr>
              <w:t>заявке</w:t>
            </w:r>
            <w:r w:rsidR="003704D8" w:rsidRPr="00207B01">
              <w:rPr>
                <w:rFonts w:ascii="Times New Roman" w:hAnsi="Times New Roman" w:cs="Times New Roman"/>
              </w:rPr>
              <w:t>.</w:t>
            </w:r>
          </w:p>
          <w:p w14:paraId="18DF3DA0" w14:textId="77777777" w:rsidR="00155311" w:rsidRPr="00207B01" w:rsidRDefault="00317AF7" w:rsidP="00E4214A">
            <w:pPr>
              <w:pStyle w:val="ConsPlusNormal"/>
              <w:widowControl/>
              <w:ind w:firstLine="0"/>
              <w:jc w:val="both"/>
              <w:rPr>
                <w:rFonts w:ascii="Times New Roman" w:hAnsi="Times New Roman" w:cs="Times New Roman"/>
              </w:rPr>
            </w:pPr>
            <w:r w:rsidRPr="00207B01">
              <w:rPr>
                <w:rFonts w:ascii="Times New Roman" w:hAnsi="Times New Roman" w:cs="Times New Roman"/>
              </w:rPr>
              <w:t xml:space="preserve">Товар должен быть поставлен в полном соответствии с требованиями документации о </w:t>
            </w:r>
            <w:r w:rsidR="000B5340" w:rsidRPr="00207B01">
              <w:rPr>
                <w:rFonts w:ascii="Times New Roman" w:hAnsi="Times New Roman" w:cs="Times New Roman"/>
              </w:rPr>
              <w:t xml:space="preserve">запросе </w:t>
            </w:r>
            <w:r w:rsidR="00F24323" w:rsidRPr="00207B01">
              <w:rPr>
                <w:rFonts w:ascii="Times New Roman" w:hAnsi="Times New Roman" w:cs="Times New Roman"/>
              </w:rPr>
              <w:t>предложений</w:t>
            </w:r>
            <w:r w:rsidRPr="00207B01">
              <w:rPr>
                <w:rFonts w:ascii="Times New Roman" w:hAnsi="Times New Roman" w:cs="Times New Roman"/>
              </w:rPr>
              <w:t xml:space="preserve"> (</w:t>
            </w:r>
            <w:r w:rsidRPr="00207B01">
              <w:rPr>
                <w:rFonts w:ascii="Times New Roman" w:hAnsi="Times New Roman" w:cs="Times New Roman"/>
                <w:color w:val="000000"/>
              </w:rPr>
              <w:t>в том числе</w:t>
            </w:r>
            <w:r w:rsidRPr="00207B01">
              <w:rPr>
                <w:rFonts w:ascii="Times New Roman" w:hAnsi="Times New Roman" w:cs="Times New Roman"/>
                <w:color w:val="FF0000"/>
              </w:rPr>
              <w:t xml:space="preserve"> </w:t>
            </w:r>
            <w:r w:rsidRPr="00207B01">
              <w:rPr>
                <w:rFonts w:ascii="Times New Roman" w:hAnsi="Times New Roman" w:cs="Times New Roman"/>
              </w:rPr>
              <w:t>описанием предмета закупки) и условиями договора, являющегося Приложением к документации</w:t>
            </w:r>
            <w:r w:rsidR="00E475DE" w:rsidRPr="00207B01">
              <w:rPr>
                <w:rFonts w:ascii="Times New Roman" w:hAnsi="Times New Roman" w:cs="Times New Roman"/>
              </w:rPr>
              <w:t xml:space="preserve"> – </w:t>
            </w:r>
            <w:r w:rsidR="00A518C9" w:rsidRPr="00207B01">
              <w:rPr>
                <w:rFonts w:ascii="Times New Roman" w:hAnsi="Times New Roman" w:cs="Times New Roman"/>
              </w:rPr>
              <w:t xml:space="preserve">Приложение № </w:t>
            </w:r>
            <w:r w:rsidR="005D0AC9" w:rsidRPr="00207B01">
              <w:rPr>
                <w:rFonts w:ascii="Times New Roman" w:hAnsi="Times New Roman" w:cs="Times New Roman"/>
              </w:rPr>
              <w:t>5</w:t>
            </w:r>
            <w:r w:rsidR="00A518C9" w:rsidRPr="00207B01">
              <w:rPr>
                <w:rFonts w:ascii="Times New Roman" w:hAnsi="Times New Roman" w:cs="Times New Roman"/>
              </w:rPr>
              <w:t xml:space="preserve"> к </w:t>
            </w:r>
            <w:r w:rsidR="00B904A1" w:rsidRPr="00207B01">
              <w:rPr>
                <w:rFonts w:ascii="Times New Roman" w:hAnsi="Times New Roman" w:cs="Times New Roman"/>
              </w:rPr>
              <w:t>заявке</w:t>
            </w:r>
            <w:r w:rsidRPr="00207B01">
              <w:rPr>
                <w:rFonts w:ascii="Times New Roman" w:hAnsi="Times New Roman" w:cs="Times New Roman"/>
              </w:rPr>
              <w:t>.</w:t>
            </w:r>
          </w:p>
        </w:tc>
      </w:tr>
      <w:tr w:rsidR="00225709" w:rsidRPr="00207B01" w14:paraId="386090DA" w14:textId="77777777" w:rsidTr="009319BD">
        <w:trPr>
          <w:gridAfter w:val="1"/>
          <w:wAfter w:w="9" w:type="dxa"/>
          <w:trHeight w:val="20"/>
        </w:trPr>
        <w:tc>
          <w:tcPr>
            <w:tcW w:w="964" w:type="dxa"/>
            <w:shd w:val="clear" w:color="auto" w:fill="auto"/>
          </w:tcPr>
          <w:p w14:paraId="43972211" w14:textId="77777777" w:rsidR="00225709" w:rsidRPr="00207B01" w:rsidRDefault="002744E7" w:rsidP="00E4214A">
            <w:pPr>
              <w:jc w:val="center"/>
            </w:pPr>
            <w:r w:rsidRPr="00207B01">
              <w:t>3.6</w:t>
            </w:r>
          </w:p>
        </w:tc>
        <w:tc>
          <w:tcPr>
            <w:tcW w:w="2799" w:type="dxa"/>
            <w:shd w:val="clear" w:color="auto" w:fill="auto"/>
          </w:tcPr>
          <w:p w14:paraId="1802B47B" w14:textId="77777777" w:rsidR="00225709" w:rsidRPr="00207B01" w:rsidRDefault="00225709" w:rsidP="00E4214A">
            <w:pPr>
              <w:autoSpaceDE w:val="0"/>
              <w:autoSpaceDN w:val="0"/>
              <w:adjustRightInd w:val="0"/>
            </w:pPr>
            <w:r w:rsidRPr="00207B01">
              <w:rPr>
                <w:rFonts w:eastAsia="Calibri"/>
                <w:lang w:eastAsia="en-US"/>
              </w:rPr>
              <w:t>Место поставки товара</w:t>
            </w:r>
          </w:p>
        </w:tc>
        <w:tc>
          <w:tcPr>
            <w:tcW w:w="7041" w:type="dxa"/>
            <w:shd w:val="clear" w:color="auto" w:fill="auto"/>
          </w:tcPr>
          <w:p w14:paraId="3AD27F0B" w14:textId="77777777" w:rsidR="00155311" w:rsidRPr="00207B01" w:rsidRDefault="002B38E3" w:rsidP="002B38E3">
            <w:pPr>
              <w:suppressAutoHyphens/>
              <w:jc w:val="both"/>
            </w:pPr>
            <w:r w:rsidRPr="00207B01">
              <w:t>453612, Республика Башкортостан, Абзелиловский район, д. Якты-Куль, ул. Санаторная д. 1</w:t>
            </w:r>
            <w:r w:rsidR="00CC2250" w:rsidRPr="00207B01">
              <w:t>, продуктовый склад</w:t>
            </w:r>
          </w:p>
        </w:tc>
      </w:tr>
      <w:tr w:rsidR="00261C68" w:rsidRPr="00207B01" w14:paraId="27B650B9" w14:textId="77777777" w:rsidTr="009319BD">
        <w:trPr>
          <w:gridAfter w:val="1"/>
          <w:wAfter w:w="9" w:type="dxa"/>
          <w:trHeight w:val="20"/>
        </w:trPr>
        <w:tc>
          <w:tcPr>
            <w:tcW w:w="964" w:type="dxa"/>
            <w:shd w:val="clear" w:color="auto" w:fill="auto"/>
          </w:tcPr>
          <w:p w14:paraId="6BA1DC73" w14:textId="77777777" w:rsidR="00261C68" w:rsidRPr="00207B01" w:rsidRDefault="002744E7" w:rsidP="00E4214A">
            <w:pPr>
              <w:jc w:val="center"/>
            </w:pPr>
            <w:r w:rsidRPr="00207B01">
              <w:t>3.7</w:t>
            </w:r>
          </w:p>
        </w:tc>
        <w:tc>
          <w:tcPr>
            <w:tcW w:w="2799" w:type="dxa"/>
            <w:shd w:val="clear" w:color="auto" w:fill="auto"/>
          </w:tcPr>
          <w:p w14:paraId="3B931F24" w14:textId="77777777" w:rsidR="00261C68" w:rsidRPr="00207B01" w:rsidRDefault="00261C68" w:rsidP="00E4214A">
            <w:pPr>
              <w:autoSpaceDE w:val="0"/>
              <w:autoSpaceDN w:val="0"/>
              <w:adjustRightInd w:val="0"/>
              <w:rPr>
                <w:rFonts w:eastAsia="Calibri"/>
                <w:lang w:eastAsia="en-US"/>
              </w:rPr>
            </w:pPr>
            <w:r w:rsidRPr="00207B01">
              <w:rPr>
                <w:rFonts w:eastAsia="Calibri"/>
                <w:lang w:eastAsia="en-US"/>
              </w:rPr>
              <w:t xml:space="preserve">Сроки поставки товара </w:t>
            </w:r>
          </w:p>
        </w:tc>
        <w:tc>
          <w:tcPr>
            <w:tcW w:w="7041" w:type="dxa"/>
            <w:shd w:val="clear" w:color="auto" w:fill="auto"/>
          </w:tcPr>
          <w:p w14:paraId="2DF8DD33" w14:textId="77777777" w:rsidR="006C4914" w:rsidRPr="006C4914" w:rsidRDefault="006C4914" w:rsidP="006C4914">
            <w:pPr>
              <w:jc w:val="both"/>
              <w:rPr>
                <w:bCs/>
              </w:rPr>
            </w:pPr>
            <w:r w:rsidRPr="006C4914">
              <w:rPr>
                <w:bCs/>
              </w:rPr>
              <w:t>с момента заключения договора по 31.12.2026г.</w:t>
            </w:r>
          </w:p>
          <w:p w14:paraId="161E6932" w14:textId="7D2C4F6C" w:rsidR="00261C68" w:rsidRPr="00207B01" w:rsidRDefault="006C4914" w:rsidP="00BF78D2">
            <w:pPr>
              <w:jc w:val="both"/>
              <w:rPr>
                <w:bCs/>
              </w:rPr>
            </w:pPr>
            <w:r w:rsidRPr="006C4914">
              <w:rPr>
                <w:bCs/>
              </w:rPr>
              <w:t>Поставка Товара осуществляется отдельными партиями 4 раза в неделю согласно предварительной заявке Заказчика (в письменной форме или по телефону). Прием товара осуществляется строго в рабочие дни (понедельник-пятница) с 9:00 до 15:00 часов местного времени, в объеме, указанном в заявке Заказчика.</w:t>
            </w:r>
          </w:p>
        </w:tc>
      </w:tr>
      <w:tr w:rsidR="00225709" w:rsidRPr="00207B01" w14:paraId="63EA9083" w14:textId="77777777" w:rsidTr="009319BD">
        <w:trPr>
          <w:gridAfter w:val="1"/>
          <w:wAfter w:w="9" w:type="dxa"/>
          <w:trHeight w:val="20"/>
        </w:trPr>
        <w:tc>
          <w:tcPr>
            <w:tcW w:w="964" w:type="dxa"/>
            <w:shd w:val="clear" w:color="auto" w:fill="auto"/>
          </w:tcPr>
          <w:p w14:paraId="18438D78" w14:textId="77777777" w:rsidR="00225709" w:rsidRPr="00207B01" w:rsidRDefault="002744E7" w:rsidP="00E4214A">
            <w:pPr>
              <w:ind w:firstLine="5"/>
              <w:jc w:val="center"/>
            </w:pPr>
            <w:r w:rsidRPr="00207B01">
              <w:t>4</w:t>
            </w:r>
          </w:p>
        </w:tc>
        <w:tc>
          <w:tcPr>
            <w:tcW w:w="2799" w:type="dxa"/>
            <w:shd w:val="clear" w:color="auto" w:fill="auto"/>
          </w:tcPr>
          <w:p w14:paraId="7296FA46" w14:textId="77777777" w:rsidR="00225709" w:rsidRPr="00207B01" w:rsidRDefault="00225709" w:rsidP="00E4214A">
            <w:pPr>
              <w:ind w:firstLine="5"/>
            </w:pPr>
            <w:r w:rsidRPr="00207B01">
              <w:t>Форма, сроки и порядок оплаты по договору</w:t>
            </w:r>
          </w:p>
        </w:tc>
        <w:tc>
          <w:tcPr>
            <w:tcW w:w="7041" w:type="dxa"/>
            <w:shd w:val="clear" w:color="auto" w:fill="auto"/>
          </w:tcPr>
          <w:p w14:paraId="250C4CC9" w14:textId="77777777" w:rsidR="00225709" w:rsidRPr="00207B01" w:rsidRDefault="00C63C71" w:rsidP="00CC2250">
            <w:pPr>
              <w:ind w:firstLine="5"/>
              <w:jc w:val="both"/>
            </w:pPr>
            <w:r w:rsidRPr="00207B01">
              <w:rPr>
                <w:color w:val="000000"/>
                <w:lang w:eastAsia="en-US"/>
              </w:rPr>
              <w:t xml:space="preserve">Оплата поставленного товара по настоящему Договору производится в течение 7 (Семь) </w:t>
            </w:r>
            <w:r w:rsidR="00CC2250" w:rsidRPr="00207B01">
              <w:rPr>
                <w:color w:val="000000"/>
                <w:lang w:eastAsia="en-US"/>
              </w:rPr>
              <w:t>рабочих</w:t>
            </w:r>
            <w:r w:rsidRPr="00207B01">
              <w:rPr>
                <w:color w:val="000000"/>
                <w:lang w:eastAsia="en-US"/>
              </w:rPr>
              <w:t xml:space="preserve"> дней с момента подписания Заказчиком документов о приемке и предоставления Поставщиком товарно-сопроводительных документов (счет, счет-фактура (при наличии), ветеринарные справки (свидетельства), товарная накладная (универсальный передаточный документ)), подтверждающих факт поставки товара Поставщиком, путем перечисления денежных средств Заказчиком на расчетный Исполнителя, указанный в договоре. Аванс не предусмотрен.</w:t>
            </w:r>
          </w:p>
        </w:tc>
      </w:tr>
      <w:tr w:rsidR="00225709" w:rsidRPr="00207B01" w14:paraId="3DCB8EE8" w14:textId="77777777" w:rsidTr="009319BD">
        <w:trPr>
          <w:gridAfter w:val="1"/>
          <w:wAfter w:w="9" w:type="dxa"/>
          <w:trHeight w:val="20"/>
        </w:trPr>
        <w:tc>
          <w:tcPr>
            <w:tcW w:w="964" w:type="dxa"/>
            <w:shd w:val="clear" w:color="auto" w:fill="auto"/>
          </w:tcPr>
          <w:p w14:paraId="38B6D518" w14:textId="77777777" w:rsidR="00225709" w:rsidRPr="00207B01" w:rsidRDefault="00EA1D88" w:rsidP="00E4214A">
            <w:pPr>
              <w:ind w:firstLine="5"/>
              <w:jc w:val="center"/>
            </w:pPr>
            <w:r w:rsidRPr="00207B01">
              <w:t>5</w:t>
            </w:r>
          </w:p>
        </w:tc>
        <w:tc>
          <w:tcPr>
            <w:tcW w:w="2799" w:type="dxa"/>
            <w:shd w:val="clear" w:color="auto" w:fill="auto"/>
          </w:tcPr>
          <w:p w14:paraId="5919DBF3" w14:textId="77777777" w:rsidR="00225709" w:rsidRPr="00207B01" w:rsidRDefault="00261C68" w:rsidP="00E4214A">
            <w:pPr>
              <w:ind w:firstLine="5"/>
            </w:pPr>
            <w:r w:rsidRPr="00207B01">
              <w:t>Источник финансирования закупки</w:t>
            </w:r>
          </w:p>
        </w:tc>
        <w:tc>
          <w:tcPr>
            <w:tcW w:w="7041" w:type="dxa"/>
            <w:shd w:val="clear" w:color="auto" w:fill="auto"/>
          </w:tcPr>
          <w:p w14:paraId="5017D823" w14:textId="77777777" w:rsidR="00225709" w:rsidRPr="00207B01" w:rsidRDefault="00261C68" w:rsidP="002B38E3">
            <w:pPr>
              <w:ind w:firstLine="5"/>
            </w:pPr>
            <w:r w:rsidRPr="00207B01">
              <w:t xml:space="preserve">Собственные средства </w:t>
            </w:r>
            <w:r w:rsidR="002B38E3" w:rsidRPr="00207B01">
              <w:t>АО</w:t>
            </w:r>
            <w:r w:rsidR="00CC2250" w:rsidRPr="00207B01">
              <w:t xml:space="preserve"> санаторий «Якты-Куль»</w:t>
            </w:r>
          </w:p>
        </w:tc>
      </w:tr>
      <w:tr w:rsidR="00225709" w:rsidRPr="00207B01" w14:paraId="119BF283" w14:textId="77777777" w:rsidTr="009319BD">
        <w:trPr>
          <w:gridAfter w:val="1"/>
          <w:wAfter w:w="9" w:type="dxa"/>
          <w:trHeight w:val="20"/>
        </w:trPr>
        <w:tc>
          <w:tcPr>
            <w:tcW w:w="964" w:type="dxa"/>
            <w:shd w:val="clear" w:color="auto" w:fill="auto"/>
          </w:tcPr>
          <w:p w14:paraId="45362C1A" w14:textId="77777777" w:rsidR="00225709" w:rsidRPr="00207B01" w:rsidRDefault="00EA1D88" w:rsidP="00E4214A">
            <w:pPr>
              <w:ind w:firstLine="5"/>
              <w:jc w:val="center"/>
            </w:pPr>
            <w:r w:rsidRPr="00207B01">
              <w:t>6</w:t>
            </w:r>
          </w:p>
        </w:tc>
        <w:tc>
          <w:tcPr>
            <w:tcW w:w="2799" w:type="dxa"/>
            <w:shd w:val="clear" w:color="auto" w:fill="auto"/>
          </w:tcPr>
          <w:p w14:paraId="4A46C8C5" w14:textId="77777777" w:rsidR="00225709" w:rsidRPr="00207B01" w:rsidRDefault="00261C68" w:rsidP="00E4214A">
            <w:pPr>
              <w:ind w:firstLine="5"/>
            </w:pPr>
            <w:r w:rsidRPr="00207B01">
              <w:rPr>
                <w:color w:val="000000"/>
              </w:rPr>
              <w:t>Информация о валюте, используемой для формирования цены договора и расчетов с поставщиками (подрядчиками, исполнителями)</w:t>
            </w:r>
          </w:p>
        </w:tc>
        <w:tc>
          <w:tcPr>
            <w:tcW w:w="7041" w:type="dxa"/>
            <w:shd w:val="clear" w:color="auto" w:fill="auto"/>
          </w:tcPr>
          <w:p w14:paraId="189119EA" w14:textId="77777777" w:rsidR="00225709" w:rsidRPr="00207B01" w:rsidRDefault="00261C68" w:rsidP="00E4214A">
            <w:pPr>
              <w:ind w:firstLine="5"/>
            </w:pPr>
            <w:r w:rsidRPr="00207B01">
              <w:rPr>
                <w:color w:val="000000"/>
              </w:rPr>
              <w:t>Российский рубль</w:t>
            </w:r>
          </w:p>
        </w:tc>
      </w:tr>
      <w:tr w:rsidR="00225709" w:rsidRPr="00207B01" w14:paraId="686ABE2D" w14:textId="77777777" w:rsidTr="009319BD">
        <w:trPr>
          <w:gridAfter w:val="1"/>
          <w:wAfter w:w="9" w:type="dxa"/>
          <w:trHeight w:val="20"/>
        </w:trPr>
        <w:tc>
          <w:tcPr>
            <w:tcW w:w="964" w:type="dxa"/>
            <w:shd w:val="clear" w:color="auto" w:fill="auto"/>
          </w:tcPr>
          <w:p w14:paraId="26B35087" w14:textId="77777777" w:rsidR="00225709" w:rsidRPr="00207B01" w:rsidRDefault="00EA1D88" w:rsidP="00E4214A">
            <w:pPr>
              <w:ind w:firstLine="5"/>
              <w:jc w:val="center"/>
            </w:pPr>
            <w:r w:rsidRPr="00207B01">
              <w:t>7</w:t>
            </w:r>
          </w:p>
        </w:tc>
        <w:tc>
          <w:tcPr>
            <w:tcW w:w="2799" w:type="dxa"/>
            <w:shd w:val="clear" w:color="auto" w:fill="auto"/>
          </w:tcPr>
          <w:p w14:paraId="482502B7" w14:textId="77777777" w:rsidR="00225709" w:rsidRPr="00C02454" w:rsidRDefault="001238F6" w:rsidP="00E4214A">
            <w:pPr>
              <w:ind w:firstLine="5"/>
            </w:pPr>
            <w:r w:rsidRPr="00C02454">
              <w:t>Порядок формирования цены договора</w:t>
            </w:r>
          </w:p>
        </w:tc>
        <w:tc>
          <w:tcPr>
            <w:tcW w:w="7041" w:type="dxa"/>
            <w:shd w:val="clear" w:color="auto" w:fill="auto"/>
          </w:tcPr>
          <w:p w14:paraId="4EE5FEBF" w14:textId="34B01740" w:rsidR="00225709" w:rsidRPr="00C02454" w:rsidRDefault="00E833D7" w:rsidP="00496913">
            <w:pPr>
              <w:pStyle w:val="ConsPlusNormal"/>
              <w:ind w:firstLine="5"/>
              <w:jc w:val="both"/>
              <w:rPr>
                <w:rFonts w:ascii="Times New Roman" w:hAnsi="Times New Roman" w:cs="Times New Roman"/>
              </w:rPr>
            </w:pPr>
            <w:r w:rsidRPr="00C02454">
              <w:rPr>
                <w:rFonts w:ascii="Times New Roman" w:hAnsi="Times New Roman" w:cs="Times New Roman"/>
              </w:rPr>
              <w:t>В стоимость настоящего договора входит стоимость товара, расходы на доставку, погрузочно-разгрузочные работы, уплату таможенных пошлин, налогов, сборов. 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tc>
      </w:tr>
      <w:tr w:rsidR="00225709" w:rsidRPr="00207B01" w14:paraId="69DEFBE2" w14:textId="77777777" w:rsidTr="009319BD">
        <w:trPr>
          <w:gridAfter w:val="1"/>
          <w:wAfter w:w="9" w:type="dxa"/>
          <w:trHeight w:val="20"/>
        </w:trPr>
        <w:tc>
          <w:tcPr>
            <w:tcW w:w="964" w:type="dxa"/>
            <w:shd w:val="clear" w:color="auto" w:fill="auto"/>
          </w:tcPr>
          <w:p w14:paraId="620EA78D" w14:textId="77777777" w:rsidR="00225709" w:rsidRPr="00207B01" w:rsidRDefault="00EA1D88" w:rsidP="00E4214A">
            <w:pPr>
              <w:ind w:firstLine="5"/>
              <w:jc w:val="center"/>
            </w:pPr>
            <w:r w:rsidRPr="00207B01">
              <w:t>8</w:t>
            </w:r>
          </w:p>
        </w:tc>
        <w:tc>
          <w:tcPr>
            <w:tcW w:w="2799" w:type="dxa"/>
            <w:shd w:val="clear" w:color="auto" w:fill="auto"/>
          </w:tcPr>
          <w:p w14:paraId="673EB8F1" w14:textId="77777777" w:rsidR="00225709" w:rsidRPr="00207B01" w:rsidRDefault="00EA1D88" w:rsidP="00E4214A">
            <w:pPr>
              <w:ind w:firstLine="5"/>
            </w:pPr>
            <w:r w:rsidRPr="00207B01">
              <w:rPr>
                <w:bCs/>
              </w:rPr>
              <w:t xml:space="preserve">Сведения о возможности поставки товара, выполнении работы или оказания услуги с </w:t>
            </w:r>
            <w:r w:rsidRPr="00207B01">
              <w:rPr>
                <w:bCs/>
              </w:rPr>
              <w:lastRenderedPageBreak/>
              <w:t>улучшенным качеством, техническими и функциональными характеристикам (потребительскими свойствами)</w:t>
            </w:r>
          </w:p>
        </w:tc>
        <w:tc>
          <w:tcPr>
            <w:tcW w:w="7041" w:type="dxa"/>
            <w:shd w:val="clear" w:color="auto" w:fill="auto"/>
          </w:tcPr>
          <w:p w14:paraId="6C49E4E4" w14:textId="77777777" w:rsidR="00225709" w:rsidRPr="00207B01" w:rsidRDefault="00EA1D88" w:rsidP="00496913">
            <w:pPr>
              <w:ind w:firstLine="5"/>
              <w:jc w:val="both"/>
            </w:pPr>
            <w:r w:rsidRPr="00207B01">
              <w:rPr>
                <w:spacing w:val="-4"/>
              </w:rPr>
              <w:lastRenderedPageBreak/>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r w:rsidR="00C72F25" w:rsidRPr="00207B01" w14:paraId="53BD42A6" w14:textId="77777777" w:rsidTr="009319BD">
        <w:trPr>
          <w:gridAfter w:val="1"/>
          <w:wAfter w:w="9" w:type="dxa"/>
          <w:trHeight w:val="20"/>
        </w:trPr>
        <w:tc>
          <w:tcPr>
            <w:tcW w:w="964" w:type="dxa"/>
            <w:shd w:val="clear" w:color="auto" w:fill="auto"/>
          </w:tcPr>
          <w:p w14:paraId="2A71ED16" w14:textId="77777777" w:rsidR="00C72F25" w:rsidRPr="00207B01" w:rsidRDefault="0046293F" w:rsidP="00E4214A">
            <w:pPr>
              <w:ind w:firstLine="5"/>
              <w:jc w:val="center"/>
            </w:pPr>
            <w:r w:rsidRPr="00207B01">
              <w:t>9</w:t>
            </w:r>
          </w:p>
        </w:tc>
        <w:tc>
          <w:tcPr>
            <w:tcW w:w="2799" w:type="dxa"/>
            <w:shd w:val="clear" w:color="auto" w:fill="auto"/>
          </w:tcPr>
          <w:p w14:paraId="6FA1329E" w14:textId="77777777" w:rsidR="00C72F25" w:rsidRPr="00207B01" w:rsidRDefault="00C72F25" w:rsidP="00E4214A">
            <w:pPr>
              <w:ind w:firstLine="5"/>
            </w:pPr>
            <w:r w:rsidRPr="00207B01">
              <w:t>Срок предоставления документации о закупке</w:t>
            </w:r>
          </w:p>
        </w:tc>
        <w:tc>
          <w:tcPr>
            <w:tcW w:w="7041" w:type="dxa"/>
            <w:shd w:val="clear" w:color="auto" w:fill="auto"/>
          </w:tcPr>
          <w:p w14:paraId="161FB822" w14:textId="77777777" w:rsidR="00A552AF" w:rsidRPr="00207B01" w:rsidRDefault="00A552AF" w:rsidP="00E4214A">
            <w:pPr>
              <w:ind w:firstLine="5"/>
              <w:jc w:val="both"/>
            </w:pPr>
            <w:r w:rsidRPr="00207B01">
              <w:t>До окончания срока подачи предложений на участие в запросе предложений в электронной форме.</w:t>
            </w:r>
          </w:p>
          <w:p w14:paraId="59E7B702" w14:textId="77777777" w:rsidR="00753791" w:rsidRPr="00207B01" w:rsidRDefault="00A552AF" w:rsidP="00E4214A">
            <w:pPr>
              <w:ind w:firstLine="5"/>
              <w:jc w:val="both"/>
              <w:rPr>
                <w:b/>
                <w:u w:val="single"/>
              </w:rPr>
            </w:pPr>
            <w:r w:rsidRPr="00207B01">
              <w:t xml:space="preserve">Извещение о проведении запроса предложений в электронной форме предоставляется на сайте электронной торговой площадки </w:t>
            </w:r>
            <w:r w:rsidR="00214C48" w:rsidRPr="00207B01">
              <w:rPr>
                <w:rStyle w:val="a7"/>
                <w:b/>
              </w:rPr>
              <w:t xml:space="preserve"> </w:t>
            </w:r>
            <w:r w:rsidR="00214C48" w:rsidRPr="00207B01">
              <w:rPr>
                <w:rStyle w:val="a7"/>
                <w:b/>
                <w:lang w:val="en-US"/>
              </w:rPr>
              <w:t>http</w:t>
            </w:r>
            <w:r w:rsidR="00214C48" w:rsidRPr="00207B01">
              <w:rPr>
                <w:rStyle w:val="a7"/>
                <w:b/>
              </w:rPr>
              <w:t>://</w:t>
            </w:r>
            <w:r w:rsidR="00214C48" w:rsidRPr="00207B01">
              <w:rPr>
                <w:rStyle w:val="a7"/>
                <w:b/>
                <w:lang w:val="en-US"/>
              </w:rPr>
              <w:t>etp</w:t>
            </w:r>
            <w:r w:rsidR="00214C48" w:rsidRPr="00207B01">
              <w:rPr>
                <w:rStyle w:val="a7"/>
                <w:b/>
              </w:rPr>
              <w:t>-</w:t>
            </w:r>
            <w:r w:rsidR="00214C48" w:rsidRPr="00207B01">
              <w:rPr>
                <w:rStyle w:val="a7"/>
                <w:b/>
                <w:lang w:val="en-US"/>
              </w:rPr>
              <w:t>region</w:t>
            </w:r>
            <w:r w:rsidR="00214C48" w:rsidRPr="00207B01">
              <w:rPr>
                <w:rStyle w:val="a7"/>
                <w:b/>
              </w:rPr>
              <w:t>.</w:t>
            </w:r>
            <w:r w:rsidR="00214C48" w:rsidRPr="00207B01">
              <w:rPr>
                <w:rStyle w:val="a7"/>
                <w:b/>
                <w:lang w:val="en-US"/>
              </w:rPr>
              <w:t>ru</w:t>
            </w:r>
            <w:r w:rsidR="00214C48" w:rsidRPr="00207B01">
              <w:rPr>
                <w:rStyle w:val="a7"/>
                <w:b/>
              </w:rPr>
              <w:t>/</w:t>
            </w:r>
          </w:p>
          <w:p w14:paraId="2964AC95" w14:textId="77777777" w:rsidR="00753791" w:rsidRPr="00207B01" w:rsidRDefault="00A552AF" w:rsidP="00E4214A">
            <w:pPr>
              <w:ind w:firstLine="5"/>
              <w:jc w:val="both"/>
              <w:rPr>
                <w:b/>
                <w:u w:val="single"/>
              </w:rPr>
            </w:pPr>
            <w:r w:rsidRPr="00207B01">
              <w:t xml:space="preserve">В электронном виде Извещение о запросе предложений размещается на сайте электронной торговой площадки </w:t>
            </w:r>
            <w:r w:rsidR="00214C48" w:rsidRPr="00207B01">
              <w:rPr>
                <w:rStyle w:val="a7"/>
                <w:b/>
              </w:rPr>
              <w:t xml:space="preserve"> </w:t>
            </w:r>
            <w:r w:rsidR="00214C48" w:rsidRPr="00207B01">
              <w:rPr>
                <w:rStyle w:val="a7"/>
                <w:b/>
                <w:lang w:val="en-US"/>
              </w:rPr>
              <w:t>http</w:t>
            </w:r>
            <w:r w:rsidR="00214C48" w:rsidRPr="00207B01">
              <w:rPr>
                <w:rStyle w:val="a7"/>
                <w:b/>
              </w:rPr>
              <w:t>://</w:t>
            </w:r>
            <w:r w:rsidR="00214C48" w:rsidRPr="00207B01">
              <w:rPr>
                <w:rStyle w:val="a7"/>
                <w:b/>
                <w:lang w:val="en-US"/>
              </w:rPr>
              <w:t>etp</w:t>
            </w:r>
            <w:r w:rsidR="00214C48" w:rsidRPr="00207B01">
              <w:rPr>
                <w:rStyle w:val="a7"/>
                <w:b/>
              </w:rPr>
              <w:t>-</w:t>
            </w:r>
            <w:r w:rsidR="00214C48" w:rsidRPr="00207B01">
              <w:rPr>
                <w:rStyle w:val="a7"/>
                <w:b/>
                <w:lang w:val="en-US"/>
              </w:rPr>
              <w:t>region</w:t>
            </w:r>
            <w:r w:rsidR="00214C48" w:rsidRPr="00207B01">
              <w:rPr>
                <w:rStyle w:val="a7"/>
                <w:b/>
              </w:rPr>
              <w:t>.</w:t>
            </w:r>
            <w:r w:rsidR="00214C48" w:rsidRPr="00207B01">
              <w:rPr>
                <w:rStyle w:val="a7"/>
                <w:b/>
                <w:lang w:val="en-US"/>
              </w:rPr>
              <w:t>ru</w:t>
            </w:r>
            <w:r w:rsidR="00214C48" w:rsidRPr="00207B01">
              <w:rPr>
                <w:rStyle w:val="a7"/>
                <w:b/>
              </w:rPr>
              <w:t>/</w:t>
            </w:r>
          </w:p>
          <w:p w14:paraId="163D9657" w14:textId="77777777" w:rsidR="00C72F25" w:rsidRPr="00207B01" w:rsidRDefault="00A552AF" w:rsidP="00E4214A">
            <w:pPr>
              <w:ind w:firstLine="5"/>
              <w:jc w:val="both"/>
            </w:pPr>
            <w:r w:rsidRPr="00207B01">
              <w:t>Извещение доступно для ознакомления неограниченному кругу лиц, в течение всего срока подачи предложений на Официальном сайте Единой информационной системы в сфе</w:t>
            </w:r>
            <w:r w:rsidR="002B38E3" w:rsidRPr="00207B01">
              <w:t>ре закупок без взимания платы.</w:t>
            </w:r>
          </w:p>
        </w:tc>
      </w:tr>
      <w:tr w:rsidR="00C72F25" w:rsidRPr="00207B01" w14:paraId="232BF61D" w14:textId="77777777" w:rsidTr="009319BD">
        <w:trPr>
          <w:gridAfter w:val="1"/>
          <w:wAfter w:w="9" w:type="dxa"/>
          <w:trHeight w:val="20"/>
        </w:trPr>
        <w:tc>
          <w:tcPr>
            <w:tcW w:w="964" w:type="dxa"/>
            <w:shd w:val="clear" w:color="auto" w:fill="auto"/>
          </w:tcPr>
          <w:p w14:paraId="1EB2B93E" w14:textId="77777777" w:rsidR="00C72F25" w:rsidRPr="00207B01" w:rsidRDefault="0046293F" w:rsidP="00E4214A">
            <w:pPr>
              <w:ind w:firstLine="5"/>
              <w:jc w:val="center"/>
            </w:pPr>
            <w:r w:rsidRPr="00207B01">
              <w:t>10</w:t>
            </w:r>
          </w:p>
        </w:tc>
        <w:tc>
          <w:tcPr>
            <w:tcW w:w="2799" w:type="dxa"/>
            <w:shd w:val="clear" w:color="auto" w:fill="auto"/>
          </w:tcPr>
          <w:p w14:paraId="49793852" w14:textId="77777777" w:rsidR="00C72F25" w:rsidRPr="00207B01" w:rsidRDefault="00C72F25" w:rsidP="00E4214A">
            <w:pPr>
              <w:ind w:firstLine="5"/>
            </w:pPr>
            <w:r w:rsidRPr="00207B01">
              <w:t>Место предоставления документации о закупке</w:t>
            </w:r>
          </w:p>
        </w:tc>
        <w:tc>
          <w:tcPr>
            <w:tcW w:w="7041" w:type="dxa"/>
            <w:shd w:val="clear" w:color="auto" w:fill="auto"/>
          </w:tcPr>
          <w:p w14:paraId="4A726F7D" w14:textId="77777777" w:rsidR="00C72F25" w:rsidRPr="00207B01" w:rsidRDefault="00A552AF" w:rsidP="00E4214A">
            <w:pPr>
              <w:ind w:firstLine="5"/>
              <w:jc w:val="both"/>
            </w:pPr>
            <w:r w:rsidRPr="00207B01">
              <w:t xml:space="preserve">Документация размещена на официальном сайте  </w:t>
            </w:r>
            <w:r w:rsidR="00214C48" w:rsidRPr="00207B01">
              <w:rPr>
                <w:rStyle w:val="a7"/>
                <w:b/>
              </w:rPr>
              <w:t xml:space="preserve"> </w:t>
            </w:r>
            <w:r w:rsidR="00214C48" w:rsidRPr="00207B01">
              <w:rPr>
                <w:rStyle w:val="a7"/>
                <w:b/>
                <w:lang w:val="en-US"/>
              </w:rPr>
              <w:t>http</w:t>
            </w:r>
            <w:r w:rsidR="00214C48" w:rsidRPr="00207B01">
              <w:rPr>
                <w:rStyle w:val="a7"/>
                <w:b/>
              </w:rPr>
              <w:t>://</w:t>
            </w:r>
            <w:r w:rsidR="00214C48" w:rsidRPr="00207B01">
              <w:rPr>
                <w:rStyle w:val="a7"/>
                <w:b/>
                <w:lang w:val="en-US"/>
              </w:rPr>
              <w:t>etp</w:t>
            </w:r>
            <w:r w:rsidR="00214C48" w:rsidRPr="00207B01">
              <w:rPr>
                <w:rStyle w:val="a7"/>
                <w:b/>
              </w:rPr>
              <w:t>-</w:t>
            </w:r>
            <w:r w:rsidR="00214C48" w:rsidRPr="00207B01">
              <w:rPr>
                <w:rStyle w:val="a7"/>
                <w:b/>
                <w:lang w:val="en-US"/>
              </w:rPr>
              <w:t>region</w:t>
            </w:r>
            <w:r w:rsidR="00214C48" w:rsidRPr="00207B01">
              <w:rPr>
                <w:rStyle w:val="a7"/>
                <w:b/>
              </w:rPr>
              <w:t>.</w:t>
            </w:r>
            <w:r w:rsidR="00214C48" w:rsidRPr="00207B01">
              <w:rPr>
                <w:rStyle w:val="a7"/>
                <w:b/>
                <w:lang w:val="en-US"/>
              </w:rPr>
              <w:t>ru</w:t>
            </w:r>
            <w:r w:rsidR="00214C48" w:rsidRPr="00207B01">
              <w:rPr>
                <w:rStyle w:val="a7"/>
                <w:b/>
              </w:rPr>
              <w:t>/</w:t>
            </w:r>
          </w:p>
        </w:tc>
      </w:tr>
      <w:tr w:rsidR="0047402E" w:rsidRPr="00207B01" w14:paraId="73DA4E36" w14:textId="77777777" w:rsidTr="009319BD">
        <w:trPr>
          <w:gridAfter w:val="1"/>
          <w:wAfter w:w="9" w:type="dxa"/>
          <w:trHeight w:val="20"/>
        </w:trPr>
        <w:tc>
          <w:tcPr>
            <w:tcW w:w="964" w:type="dxa"/>
            <w:shd w:val="clear" w:color="auto" w:fill="auto"/>
          </w:tcPr>
          <w:p w14:paraId="688D78FF" w14:textId="77777777" w:rsidR="0047402E" w:rsidRPr="00207B01" w:rsidRDefault="0046293F" w:rsidP="00E4214A">
            <w:pPr>
              <w:ind w:firstLine="5"/>
              <w:jc w:val="center"/>
            </w:pPr>
            <w:r w:rsidRPr="00207B01">
              <w:t>11</w:t>
            </w:r>
          </w:p>
        </w:tc>
        <w:tc>
          <w:tcPr>
            <w:tcW w:w="2799" w:type="dxa"/>
            <w:shd w:val="clear" w:color="auto" w:fill="auto"/>
          </w:tcPr>
          <w:p w14:paraId="1667ACE6" w14:textId="77777777" w:rsidR="0047402E" w:rsidRPr="00207B01" w:rsidRDefault="0047402E" w:rsidP="00E4214A">
            <w:pPr>
              <w:ind w:firstLine="5"/>
            </w:pPr>
            <w:r w:rsidRPr="00207B01">
              <w:t>Порядок предоставления документации о закупке</w:t>
            </w:r>
          </w:p>
        </w:tc>
        <w:tc>
          <w:tcPr>
            <w:tcW w:w="7041" w:type="dxa"/>
            <w:shd w:val="clear" w:color="auto" w:fill="auto"/>
          </w:tcPr>
          <w:p w14:paraId="2260BA5D" w14:textId="77777777" w:rsidR="0047402E" w:rsidRPr="00207B01" w:rsidRDefault="0047402E" w:rsidP="00E4214A">
            <w:pPr>
              <w:ind w:firstLine="5"/>
            </w:pPr>
            <w:r w:rsidRPr="00207B01">
              <w:t>Свободный доступ</w:t>
            </w:r>
          </w:p>
        </w:tc>
      </w:tr>
      <w:tr w:rsidR="0047402E" w:rsidRPr="00207B01" w14:paraId="20464F2A" w14:textId="77777777" w:rsidTr="009319BD">
        <w:trPr>
          <w:gridAfter w:val="1"/>
          <w:wAfter w:w="9" w:type="dxa"/>
          <w:trHeight w:val="20"/>
        </w:trPr>
        <w:tc>
          <w:tcPr>
            <w:tcW w:w="964" w:type="dxa"/>
            <w:shd w:val="clear" w:color="auto" w:fill="auto"/>
          </w:tcPr>
          <w:p w14:paraId="18F751F3" w14:textId="77777777" w:rsidR="0047402E" w:rsidRPr="00207B01" w:rsidRDefault="0047402E" w:rsidP="00E4214A">
            <w:pPr>
              <w:ind w:firstLine="5"/>
              <w:jc w:val="center"/>
            </w:pPr>
            <w:r w:rsidRPr="00207B01">
              <w:t>1</w:t>
            </w:r>
            <w:r w:rsidR="0046293F" w:rsidRPr="00207B01">
              <w:t>2</w:t>
            </w:r>
          </w:p>
        </w:tc>
        <w:tc>
          <w:tcPr>
            <w:tcW w:w="2799" w:type="dxa"/>
            <w:shd w:val="clear" w:color="auto" w:fill="auto"/>
          </w:tcPr>
          <w:p w14:paraId="630F9325" w14:textId="77777777" w:rsidR="0047402E" w:rsidRPr="00207B01" w:rsidRDefault="0047402E" w:rsidP="00E4214A">
            <w:pPr>
              <w:ind w:firstLine="5"/>
            </w:pPr>
            <w:r w:rsidRPr="00207B01">
              <w:t>Размер платы за предоставление документации о закупке</w:t>
            </w:r>
          </w:p>
        </w:tc>
        <w:tc>
          <w:tcPr>
            <w:tcW w:w="7041" w:type="dxa"/>
            <w:shd w:val="clear" w:color="auto" w:fill="auto"/>
          </w:tcPr>
          <w:p w14:paraId="678CD14C" w14:textId="77777777" w:rsidR="0047402E" w:rsidRPr="00207B01" w:rsidRDefault="0047402E" w:rsidP="00E4214A">
            <w:pPr>
              <w:ind w:firstLine="5"/>
            </w:pPr>
            <w:r w:rsidRPr="00207B01">
              <w:t>Не предусмотрено</w:t>
            </w:r>
          </w:p>
        </w:tc>
      </w:tr>
      <w:tr w:rsidR="00A40A21" w:rsidRPr="00207B01" w14:paraId="79906B33" w14:textId="77777777" w:rsidTr="009319BD">
        <w:trPr>
          <w:trHeight w:val="20"/>
        </w:trPr>
        <w:tc>
          <w:tcPr>
            <w:tcW w:w="964" w:type="dxa"/>
            <w:shd w:val="clear" w:color="auto" w:fill="auto"/>
          </w:tcPr>
          <w:p w14:paraId="4457D014" w14:textId="77777777" w:rsidR="00A40A21" w:rsidRPr="00207B01" w:rsidRDefault="002744E7" w:rsidP="00E4214A">
            <w:pPr>
              <w:ind w:firstLine="5"/>
              <w:jc w:val="center"/>
            </w:pPr>
            <w:r w:rsidRPr="00207B01">
              <w:t>1</w:t>
            </w:r>
            <w:r w:rsidR="0046293F" w:rsidRPr="00207B01">
              <w:t>3</w:t>
            </w:r>
          </w:p>
        </w:tc>
        <w:tc>
          <w:tcPr>
            <w:tcW w:w="9849" w:type="dxa"/>
            <w:gridSpan w:val="3"/>
            <w:shd w:val="clear" w:color="auto" w:fill="auto"/>
          </w:tcPr>
          <w:p w14:paraId="77D67697" w14:textId="77777777" w:rsidR="00A40A21" w:rsidRPr="00207B01" w:rsidRDefault="00A40A21" w:rsidP="00E4214A">
            <w:pPr>
              <w:ind w:firstLine="5"/>
            </w:pPr>
            <w:r w:rsidRPr="00207B01">
              <w:t xml:space="preserve">Сроки подачи заявок на участие </w:t>
            </w:r>
            <w:r w:rsidR="005E788F" w:rsidRPr="00207B01">
              <w:t>запросе предложений</w:t>
            </w:r>
            <w:r w:rsidRPr="00207B01">
              <w:t xml:space="preserve">, сроки рассмотрения таких заявок. Дата проведения </w:t>
            </w:r>
            <w:r w:rsidR="005E788F" w:rsidRPr="00207B01">
              <w:t>запроса предложений</w:t>
            </w:r>
          </w:p>
        </w:tc>
      </w:tr>
      <w:tr w:rsidR="00087E55" w:rsidRPr="00207B01" w14:paraId="54323D1B" w14:textId="77777777" w:rsidTr="009319BD">
        <w:trPr>
          <w:gridAfter w:val="1"/>
          <w:wAfter w:w="9" w:type="dxa"/>
          <w:trHeight w:val="20"/>
        </w:trPr>
        <w:tc>
          <w:tcPr>
            <w:tcW w:w="964" w:type="dxa"/>
            <w:shd w:val="clear" w:color="auto" w:fill="auto"/>
          </w:tcPr>
          <w:p w14:paraId="346D768B" w14:textId="77777777" w:rsidR="00087E55" w:rsidRPr="00207B01" w:rsidRDefault="0046293F" w:rsidP="00E4214A">
            <w:pPr>
              <w:ind w:firstLine="5"/>
              <w:jc w:val="center"/>
            </w:pPr>
            <w:r w:rsidRPr="00207B01">
              <w:t>13</w:t>
            </w:r>
            <w:r w:rsidR="002744E7" w:rsidRPr="00207B01">
              <w:t>.1</w:t>
            </w:r>
          </w:p>
        </w:tc>
        <w:tc>
          <w:tcPr>
            <w:tcW w:w="2799" w:type="dxa"/>
            <w:shd w:val="clear" w:color="auto" w:fill="auto"/>
          </w:tcPr>
          <w:p w14:paraId="66698571" w14:textId="77777777" w:rsidR="00087E55" w:rsidRPr="00207B01" w:rsidRDefault="00087E55" w:rsidP="00E4214A">
            <w:pPr>
              <w:pStyle w:val="2"/>
              <w:numPr>
                <w:ilvl w:val="0"/>
                <w:numId w:val="0"/>
              </w:numPr>
              <w:spacing w:before="0" w:after="0" w:line="240" w:lineRule="auto"/>
              <w:ind w:firstLine="5"/>
              <w:jc w:val="left"/>
              <w:rPr>
                <w:sz w:val="20"/>
                <w:szCs w:val="20"/>
              </w:rPr>
            </w:pPr>
            <w:r w:rsidRPr="00207B01">
              <w:rPr>
                <w:b w:val="0"/>
                <w:sz w:val="20"/>
                <w:szCs w:val="20"/>
              </w:rPr>
              <w:t>Порядок подачи заявки на участие в конкурентной закупке и требования к составу такой заявки</w:t>
            </w:r>
          </w:p>
        </w:tc>
        <w:tc>
          <w:tcPr>
            <w:tcW w:w="7041" w:type="dxa"/>
            <w:shd w:val="clear" w:color="auto" w:fill="auto"/>
          </w:tcPr>
          <w:p w14:paraId="79311CCF" w14:textId="77777777" w:rsidR="00753791" w:rsidRPr="00207B01" w:rsidRDefault="00A552AF" w:rsidP="00E4214A">
            <w:pPr>
              <w:widowControl w:val="0"/>
              <w:tabs>
                <w:tab w:val="left" w:pos="851"/>
              </w:tabs>
              <w:autoSpaceDE w:val="0"/>
              <w:autoSpaceDN w:val="0"/>
              <w:adjustRightInd w:val="0"/>
              <w:ind w:firstLine="5"/>
              <w:jc w:val="both"/>
              <w:rPr>
                <w:b/>
                <w:u w:val="single"/>
              </w:rPr>
            </w:pPr>
            <w:r w:rsidRPr="00207B01">
              <w:t>Предложения на участие в запросе предложений, изменения в предложения и уведомления об отзыве предложений подаются в электронном виде на сайт Электронной площадки.</w:t>
            </w:r>
            <w:r w:rsidR="00B807C0" w:rsidRPr="00207B01">
              <w:t xml:space="preserve"> </w:t>
            </w:r>
            <w:r w:rsidR="00214C48" w:rsidRPr="00207B01">
              <w:rPr>
                <w:rStyle w:val="a7"/>
                <w:b/>
                <w:lang w:val="en-US"/>
              </w:rPr>
              <w:t>http</w:t>
            </w:r>
            <w:r w:rsidR="00214C48" w:rsidRPr="00207B01">
              <w:rPr>
                <w:rStyle w:val="a7"/>
                <w:b/>
              </w:rPr>
              <w:t>://</w:t>
            </w:r>
            <w:r w:rsidR="00214C48" w:rsidRPr="00207B01">
              <w:rPr>
                <w:rStyle w:val="a7"/>
                <w:b/>
                <w:lang w:val="en-US"/>
              </w:rPr>
              <w:t>etp</w:t>
            </w:r>
            <w:r w:rsidR="00214C48" w:rsidRPr="00207B01">
              <w:rPr>
                <w:rStyle w:val="a7"/>
                <w:b/>
              </w:rPr>
              <w:t>-</w:t>
            </w:r>
            <w:r w:rsidR="00214C48" w:rsidRPr="00207B01">
              <w:rPr>
                <w:rStyle w:val="a7"/>
                <w:b/>
                <w:lang w:val="en-US"/>
              </w:rPr>
              <w:t>region</w:t>
            </w:r>
            <w:r w:rsidR="00214C48" w:rsidRPr="00207B01">
              <w:rPr>
                <w:rStyle w:val="a7"/>
                <w:b/>
              </w:rPr>
              <w:t>.</w:t>
            </w:r>
            <w:r w:rsidR="00214C48" w:rsidRPr="00207B01">
              <w:rPr>
                <w:rStyle w:val="a7"/>
                <w:b/>
                <w:lang w:val="en-US"/>
              </w:rPr>
              <w:t>ru</w:t>
            </w:r>
            <w:r w:rsidR="00214C48" w:rsidRPr="00207B01">
              <w:rPr>
                <w:rStyle w:val="a7"/>
                <w:b/>
              </w:rPr>
              <w:t>/</w:t>
            </w:r>
          </w:p>
          <w:p w14:paraId="6C2B2C74" w14:textId="0C1056DA" w:rsidR="00753791" w:rsidRPr="00C02454" w:rsidRDefault="00A552AF" w:rsidP="00E4214A">
            <w:pPr>
              <w:widowControl w:val="0"/>
              <w:tabs>
                <w:tab w:val="left" w:pos="851"/>
              </w:tabs>
              <w:autoSpaceDE w:val="0"/>
              <w:autoSpaceDN w:val="0"/>
              <w:adjustRightInd w:val="0"/>
              <w:ind w:firstLine="5"/>
              <w:jc w:val="both"/>
              <w:rPr>
                <w:b/>
                <w:u w:val="single"/>
              </w:rPr>
            </w:pPr>
            <w:r w:rsidRPr="00207B01">
              <w:t>Дата начала приема предложений</w:t>
            </w:r>
            <w:r w:rsidRPr="00C02454">
              <w:t xml:space="preserve">: </w:t>
            </w:r>
            <w:r w:rsidRPr="00496913">
              <w:rPr>
                <w:b/>
                <w:highlight w:val="yellow"/>
              </w:rPr>
              <w:t>«</w:t>
            </w:r>
            <w:r w:rsidR="006C4914">
              <w:rPr>
                <w:b/>
                <w:highlight w:val="yellow"/>
              </w:rPr>
              <w:t>1</w:t>
            </w:r>
            <w:r w:rsidR="000E7A13">
              <w:rPr>
                <w:b/>
                <w:highlight w:val="yellow"/>
              </w:rPr>
              <w:t>7</w:t>
            </w:r>
            <w:r w:rsidRPr="00496913">
              <w:rPr>
                <w:b/>
                <w:highlight w:val="yellow"/>
              </w:rPr>
              <w:t xml:space="preserve">» </w:t>
            </w:r>
            <w:r w:rsidR="006C3472" w:rsidRPr="00496913">
              <w:rPr>
                <w:b/>
                <w:highlight w:val="yellow"/>
              </w:rPr>
              <w:t>июня</w:t>
            </w:r>
            <w:r w:rsidR="00E4214A" w:rsidRPr="00496913">
              <w:rPr>
                <w:b/>
                <w:highlight w:val="yellow"/>
              </w:rPr>
              <w:t xml:space="preserve"> </w:t>
            </w:r>
            <w:r w:rsidRPr="00496913">
              <w:rPr>
                <w:b/>
                <w:highlight w:val="yellow"/>
              </w:rPr>
              <w:t>20</w:t>
            </w:r>
            <w:r w:rsidR="00281365" w:rsidRPr="00496913">
              <w:rPr>
                <w:b/>
                <w:highlight w:val="yellow"/>
              </w:rPr>
              <w:t>2</w:t>
            </w:r>
            <w:r w:rsidR="006C4914">
              <w:rPr>
                <w:b/>
                <w:highlight w:val="yellow"/>
              </w:rPr>
              <w:t>6</w:t>
            </w:r>
            <w:r w:rsidRPr="00496913">
              <w:rPr>
                <w:b/>
                <w:highlight w:val="yellow"/>
              </w:rPr>
              <w:t xml:space="preserve"> года</w:t>
            </w:r>
            <w:r w:rsidRPr="00C02454">
              <w:t xml:space="preserve">, с момента публикации извещения о запросе предложений в Единой информационной системе и сайте электронной торговой площадки </w:t>
            </w:r>
            <w:r w:rsidR="00214C48" w:rsidRPr="00C02454">
              <w:rPr>
                <w:rStyle w:val="a7"/>
                <w:b/>
              </w:rPr>
              <w:t xml:space="preserve"> </w:t>
            </w:r>
            <w:r w:rsidR="00214C48" w:rsidRPr="00C02454">
              <w:rPr>
                <w:rStyle w:val="a7"/>
                <w:b/>
                <w:lang w:val="en-US"/>
              </w:rPr>
              <w:t>http</w:t>
            </w:r>
            <w:r w:rsidR="00214C48" w:rsidRPr="00C02454">
              <w:rPr>
                <w:rStyle w:val="a7"/>
                <w:b/>
              </w:rPr>
              <w:t>://</w:t>
            </w:r>
            <w:r w:rsidR="00214C48" w:rsidRPr="00C02454">
              <w:rPr>
                <w:rStyle w:val="a7"/>
                <w:b/>
                <w:lang w:val="en-US"/>
              </w:rPr>
              <w:t>etp</w:t>
            </w:r>
            <w:r w:rsidR="00214C48" w:rsidRPr="00C02454">
              <w:rPr>
                <w:rStyle w:val="a7"/>
                <w:b/>
              </w:rPr>
              <w:t>-</w:t>
            </w:r>
            <w:r w:rsidR="00214C48" w:rsidRPr="00C02454">
              <w:rPr>
                <w:rStyle w:val="a7"/>
                <w:b/>
                <w:lang w:val="en-US"/>
              </w:rPr>
              <w:t>region</w:t>
            </w:r>
            <w:r w:rsidR="00214C48" w:rsidRPr="00C02454">
              <w:rPr>
                <w:rStyle w:val="a7"/>
                <w:b/>
              </w:rPr>
              <w:t>.</w:t>
            </w:r>
            <w:r w:rsidR="00214C48" w:rsidRPr="00C02454">
              <w:rPr>
                <w:rStyle w:val="a7"/>
                <w:b/>
                <w:lang w:val="en-US"/>
              </w:rPr>
              <w:t>ru</w:t>
            </w:r>
            <w:r w:rsidR="00214C48" w:rsidRPr="00C02454">
              <w:rPr>
                <w:rStyle w:val="a7"/>
                <w:b/>
              </w:rPr>
              <w:t>/</w:t>
            </w:r>
          </w:p>
          <w:p w14:paraId="4F5556B3" w14:textId="671878FA" w:rsidR="00A552AF" w:rsidRPr="00C02454" w:rsidRDefault="00A552AF" w:rsidP="00E4214A">
            <w:pPr>
              <w:widowControl w:val="0"/>
              <w:tabs>
                <w:tab w:val="left" w:pos="851"/>
              </w:tabs>
              <w:autoSpaceDE w:val="0"/>
              <w:autoSpaceDN w:val="0"/>
              <w:adjustRightInd w:val="0"/>
              <w:ind w:firstLine="5"/>
              <w:jc w:val="both"/>
            </w:pPr>
            <w:r w:rsidRPr="00C02454">
              <w:t xml:space="preserve">Дата окончания приема предложений: </w:t>
            </w:r>
            <w:r w:rsidRPr="00496913">
              <w:rPr>
                <w:b/>
                <w:highlight w:val="yellow"/>
              </w:rPr>
              <w:t>«</w:t>
            </w:r>
            <w:r w:rsidR="000E7A13">
              <w:rPr>
                <w:b/>
                <w:highlight w:val="yellow"/>
              </w:rPr>
              <w:t>29</w:t>
            </w:r>
            <w:r w:rsidRPr="00496913">
              <w:rPr>
                <w:b/>
                <w:highlight w:val="yellow"/>
              </w:rPr>
              <w:t xml:space="preserve">» </w:t>
            </w:r>
            <w:r w:rsidR="006C3472" w:rsidRPr="00496913">
              <w:rPr>
                <w:b/>
                <w:highlight w:val="yellow"/>
              </w:rPr>
              <w:t>ию</w:t>
            </w:r>
            <w:r w:rsidR="006C4914">
              <w:rPr>
                <w:b/>
                <w:highlight w:val="yellow"/>
              </w:rPr>
              <w:t>н</w:t>
            </w:r>
            <w:r w:rsidR="006C3472" w:rsidRPr="00496913">
              <w:rPr>
                <w:b/>
                <w:highlight w:val="yellow"/>
              </w:rPr>
              <w:t>я</w:t>
            </w:r>
            <w:r w:rsidR="00FA744B" w:rsidRPr="00496913">
              <w:rPr>
                <w:b/>
                <w:highlight w:val="yellow"/>
              </w:rPr>
              <w:t xml:space="preserve"> </w:t>
            </w:r>
            <w:r w:rsidRPr="00496913">
              <w:rPr>
                <w:b/>
                <w:highlight w:val="yellow"/>
              </w:rPr>
              <w:t>20</w:t>
            </w:r>
            <w:r w:rsidR="00281365" w:rsidRPr="00496913">
              <w:rPr>
                <w:b/>
                <w:highlight w:val="yellow"/>
              </w:rPr>
              <w:t>2</w:t>
            </w:r>
            <w:r w:rsidR="006C4914">
              <w:rPr>
                <w:b/>
                <w:highlight w:val="yellow"/>
              </w:rPr>
              <w:t>6</w:t>
            </w:r>
            <w:r w:rsidRPr="00496913">
              <w:rPr>
                <w:b/>
                <w:highlight w:val="yellow"/>
              </w:rPr>
              <w:t>года</w:t>
            </w:r>
            <w:r w:rsidRPr="00C02454">
              <w:rPr>
                <w:b/>
              </w:rPr>
              <w:t>, 0</w:t>
            </w:r>
            <w:r w:rsidR="00E4214A" w:rsidRPr="00C02454">
              <w:rPr>
                <w:b/>
              </w:rPr>
              <w:t>9</w:t>
            </w:r>
            <w:r w:rsidR="00786F3D" w:rsidRPr="00C02454">
              <w:rPr>
                <w:b/>
              </w:rPr>
              <w:t xml:space="preserve"> часов </w:t>
            </w:r>
            <w:r w:rsidR="00BA67F7" w:rsidRPr="00C02454">
              <w:rPr>
                <w:b/>
              </w:rPr>
              <w:t>0</w:t>
            </w:r>
            <w:r w:rsidR="00786F3D" w:rsidRPr="00C02454">
              <w:rPr>
                <w:b/>
              </w:rPr>
              <w:t>0 м</w:t>
            </w:r>
            <w:r w:rsidRPr="00C02454">
              <w:rPr>
                <w:b/>
              </w:rPr>
              <w:t>инут</w:t>
            </w:r>
            <w:r w:rsidRPr="00C02454">
              <w:t xml:space="preserve"> (время московское).</w:t>
            </w:r>
          </w:p>
          <w:p w14:paraId="17EBF4E9" w14:textId="00BC3A51" w:rsidR="00A552AF" w:rsidRPr="00C02454" w:rsidRDefault="00A552AF" w:rsidP="00E4214A">
            <w:pPr>
              <w:widowControl w:val="0"/>
              <w:tabs>
                <w:tab w:val="left" w:pos="851"/>
              </w:tabs>
              <w:autoSpaceDE w:val="0"/>
              <w:autoSpaceDN w:val="0"/>
              <w:adjustRightInd w:val="0"/>
              <w:ind w:firstLine="5"/>
              <w:jc w:val="both"/>
            </w:pPr>
            <w:r w:rsidRPr="00C02454">
              <w:t xml:space="preserve">Рассмотрение заявок: </w:t>
            </w:r>
            <w:r w:rsidR="006C4914" w:rsidRPr="00496913">
              <w:rPr>
                <w:b/>
                <w:highlight w:val="yellow"/>
              </w:rPr>
              <w:t>«</w:t>
            </w:r>
            <w:r w:rsidR="006C4914">
              <w:rPr>
                <w:b/>
                <w:highlight w:val="yellow"/>
              </w:rPr>
              <w:t>2</w:t>
            </w:r>
            <w:r w:rsidR="000E7A13">
              <w:rPr>
                <w:b/>
                <w:highlight w:val="yellow"/>
              </w:rPr>
              <w:t>9</w:t>
            </w:r>
            <w:r w:rsidR="006C4914" w:rsidRPr="00496913">
              <w:rPr>
                <w:b/>
                <w:highlight w:val="yellow"/>
              </w:rPr>
              <w:t>» ию</w:t>
            </w:r>
            <w:r w:rsidR="006C4914">
              <w:rPr>
                <w:b/>
                <w:highlight w:val="yellow"/>
              </w:rPr>
              <w:t>н</w:t>
            </w:r>
            <w:r w:rsidR="006C4914" w:rsidRPr="00496913">
              <w:rPr>
                <w:b/>
                <w:highlight w:val="yellow"/>
              </w:rPr>
              <w:t>я 202</w:t>
            </w:r>
            <w:r w:rsidR="006C4914">
              <w:rPr>
                <w:b/>
                <w:highlight w:val="yellow"/>
              </w:rPr>
              <w:t>6</w:t>
            </w:r>
            <w:r w:rsidR="006C4914" w:rsidRPr="00496913">
              <w:rPr>
                <w:b/>
                <w:highlight w:val="yellow"/>
              </w:rPr>
              <w:t>года</w:t>
            </w:r>
            <w:r w:rsidRPr="00C02454">
              <w:t xml:space="preserve">. </w:t>
            </w:r>
          </w:p>
          <w:p w14:paraId="521F46FD" w14:textId="0FE9B754" w:rsidR="00E4214A" w:rsidRPr="00207B01" w:rsidRDefault="00A552AF" w:rsidP="00E4214A">
            <w:pPr>
              <w:widowControl w:val="0"/>
              <w:tabs>
                <w:tab w:val="left" w:pos="851"/>
              </w:tabs>
              <w:autoSpaceDE w:val="0"/>
              <w:autoSpaceDN w:val="0"/>
              <w:adjustRightInd w:val="0"/>
              <w:ind w:firstLine="5"/>
              <w:jc w:val="both"/>
              <w:rPr>
                <w:b/>
              </w:rPr>
            </w:pPr>
            <w:r w:rsidRPr="00C02454">
              <w:t xml:space="preserve">Подведение итогов: </w:t>
            </w:r>
            <w:r w:rsidR="00B711FE">
              <w:t xml:space="preserve">до </w:t>
            </w:r>
            <w:r w:rsidR="006C4914" w:rsidRPr="00496913">
              <w:rPr>
                <w:b/>
                <w:highlight w:val="yellow"/>
              </w:rPr>
              <w:t>«</w:t>
            </w:r>
            <w:r w:rsidR="00B711FE">
              <w:rPr>
                <w:b/>
                <w:highlight w:val="yellow"/>
              </w:rPr>
              <w:t>01</w:t>
            </w:r>
            <w:r w:rsidR="006C4914" w:rsidRPr="00496913">
              <w:rPr>
                <w:b/>
                <w:highlight w:val="yellow"/>
              </w:rPr>
              <w:t>» ию</w:t>
            </w:r>
            <w:r w:rsidR="00B711FE">
              <w:rPr>
                <w:b/>
                <w:highlight w:val="yellow"/>
              </w:rPr>
              <w:t>л</w:t>
            </w:r>
            <w:r w:rsidR="006C4914" w:rsidRPr="00496913">
              <w:rPr>
                <w:b/>
                <w:highlight w:val="yellow"/>
              </w:rPr>
              <w:t>я 202</w:t>
            </w:r>
            <w:r w:rsidR="006C4914">
              <w:rPr>
                <w:b/>
                <w:highlight w:val="yellow"/>
              </w:rPr>
              <w:t>6</w:t>
            </w:r>
            <w:r w:rsidR="006C4914" w:rsidRPr="00496913">
              <w:rPr>
                <w:b/>
                <w:highlight w:val="yellow"/>
              </w:rPr>
              <w:t>года</w:t>
            </w:r>
            <w:bookmarkStart w:id="0" w:name="_GoBack"/>
            <w:bookmarkEnd w:id="0"/>
          </w:p>
          <w:p w14:paraId="14F34888" w14:textId="77777777" w:rsidR="00087E55" w:rsidRPr="00207B01" w:rsidRDefault="00A552AF" w:rsidP="002B38E3">
            <w:pPr>
              <w:widowControl w:val="0"/>
              <w:tabs>
                <w:tab w:val="left" w:pos="851"/>
              </w:tabs>
              <w:autoSpaceDE w:val="0"/>
              <w:autoSpaceDN w:val="0"/>
              <w:adjustRightInd w:val="0"/>
              <w:ind w:firstLine="5"/>
              <w:jc w:val="both"/>
              <w:rPr>
                <w:rFonts w:eastAsia="Calibri"/>
                <w:lang w:eastAsia="en-US"/>
              </w:rPr>
            </w:pPr>
            <w:r w:rsidRPr="00207B01">
              <w:t xml:space="preserve">Место рассмотрения ценовых предложений участников закупки и подведения итогов закупки: </w:t>
            </w:r>
            <w:r w:rsidR="002B38E3" w:rsidRPr="00207B01">
              <w:t>АО санаторий «Якты - Куль»</w:t>
            </w:r>
          </w:p>
        </w:tc>
      </w:tr>
      <w:tr w:rsidR="00872DD6" w:rsidRPr="00207B01" w14:paraId="64F97750" w14:textId="77777777" w:rsidTr="009319BD">
        <w:trPr>
          <w:gridAfter w:val="1"/>
          <w:wAfter w:w="9" w:type="dxa"/>
          <w:trHeight w:val="20"/>
        </w:trPr>
        <w:tc>
          <w:tcPr>
            <w:tcW w:w="964" w:type="dxa"/>
            <w:shd w:val="clear" w:color="auto" w:fill="auto"/>
          </w:tcPr>
          <w:p w14:paraId="265F1B63" w14:textId="77777777" w:rsidR="00872DD6" w:rsidRPr="00207B01" w:rsidRDefault="0046293F" w:rsidP="00E4214A">
            <w:pPr>
              <w:ind w:firstLine="5"/>
              <w:jc w:val="center"/>
            </w:pPr>
            <w:r w:rsidRPr="00207B01">
              <w:t>13.2</w:t>
            </w:r>
          </w:p>
        </w:tc>
        <w:tc>
          <w:tcPr>
            <w:tcW w:w="2799" w:type="dxa"/>
            <w:shd w:val="clear" w:color="auto" w:fill="auto"/>
          </w:tcPr>
          <w:p w14:paraId="29AA71FE" w14:textId="77777777" w:rsidR="00872DD6" w:rsidRPr="00207B01" w:rsidRDefault="00872DD6" w:rsidP="00E4214A">
            <w:pPr>
              <w:ind w:firstLine="5"/>
            </w:pPr>
            <w:r w:rsidRPr="00207B01">
              <w:t>Место подачи заявок на участие в запросе предложений</w:t>
            </w:r>
          </w:p>
        </w:tc>
        <w:tc>
          <w:tcPr>
            <w:tcW w:w="7041" w:type="dxa"/>
            <w:shd w:val="clear" w:color="auto" w:fill="auto"/>
          </w:tcPr>
          <w:p w14:paraId="0AE3ECA0" w14:textId="77777777" w:rsidR="00872DD6" w:rsidRPr="00207B01" w:rsidRDefault="00A552AF" w:rsidP="00E4214A">
            <w:pPr>
              <w:autoSpaceDE w:val="0"/>
              <w:autoSpaceDN w:val="0"/>
              <w:adjustRightInd w:val="0"/>
              <w:ind w:firstLine="5"/>
              <w:jc w:val="both"/>
              <w:rPr>
                <w:rFonts w:eastAsia="Calibri"/>
                <w:lang w:eastAsia="en-US"/>
              </w:rPr>
            </w:pPr>
            <w:r w:rsidRPr="00207B01">
              <w:rPr>
                <w:rFonts w:eastAsia="Calibri"/>
                <w:lang w:eastAsia="en-US"/>
              </w:rPr>
              <w:t xml:space="preserve">сайт электронной торговой площадки </w:t>
            </w:r>
            <w:r w:rsidR="00214C48" w:rsidRPr="00207B01">
              <w:rPr>
                <w:rStyle w:val="a7"/>
                <w:b/>
              </w:rPr>
              <w:t xml:space="preserve"> </w:t>
            </w:r>
            <w:r w:rsidR="00214C48" w:rsidRPr="00207B01">
              <w:rPr>
                <w:rStyle w:val="a7"/>
                <w:b/>
                <w:lang w:val="en-US"/>
              </w:rPr>
              <w:t>http</w:t>
            </w:r>
            <w:r w:rsidR="00214C48" w:rsidRPr="00207B01">
              <w:rPr>
                <w:rStyle w:val="a7"/>
                <w:b/>
              </w:rPr>
              <w:t>://</w:t>
            </w:r>
            <w:r w:rsidR="00214C48" w:rsidRPr="00207B01">
              <w:rPr>
                <w:rStyle w:val="a7"/>
                <w:b/>
                <w:lang w:val="en-US"/>
              </w:rPr>
              <w:t>etp</w:t>
            </w:r>
            <w:r w:rsidR="00214C48" w:rsidRPr="00207B01">
              <w:rPr>
                <w:rStyle w:val="a7"/>
                <w:b/>
              </w:rPr>
              <w:t>-</w:t>
            </w:r>
            <w:r w:rsidR="00214C48" w:rsidRPr="00207B01">
              <w:rPr>
                <w:rStyle w:val="a7"/>
                <w:b/>
                <w:lang w:val="en-US"/>
              </w:rPr>
              <w:t>region</w:t>
            </w:r>
            <w:r w:rsidR="00214C48" w:rsidRPr="00207B01">
              <w:rPr>
                <w:rStyle w:val="a7"/>
                <w:b/>
              </w:rPr>
              <w:t>.</w:t>
            </w:r>
            <w:r w:rsidR="00214C48" w:rsidRPr="00207B01">
              <w:rPr>
                <w:rStyle w:val="a7"/>
                <w:b/>
                <w:lang w:val="en-US"/>
              </w:rPr>
              <w:t>ru</w:t>
            </w:r>
            <w:r w:rsidR="00214C48" w:rsidRPr="00207B01">
              <w:rPr>
                <w:rStyle w:val="a7"/>
                <w:b/>
              </w:rPr>
              <w:t>/</w:t>
            </w:r>
          </w:p>
        </w:tc>
      </w:tr>
      <w:tr w:rsidR="00A552AF" w:rsidRPr="00207B01" w14:paraId="2395A475" w14:textId="77777777" w:rsidTr="009319BD">
        <w:trPr>
          <w:gridAfter w:val="1"/>
          <w:wAfter w:w="9" w:type="dxa"/>
          <w:trHeight w:val="20"/>
        </w:trPr>
        <w:tc>
          <w:tcPr>
            <w:tcW w:w="964" w:type="dxa"/>
            <w:shd w:val="clear" w:color="auto" w:fill="auto"/>
          </w:tcPr>
          <w:p w14:paraId="516312F3" w14:textId="77777777" w:rsidR="00A552AF" w:rsidRPr="00207B01" w:rsidRDefault="0046293F" w:rsidP="00E4214A">
            <w:pPr>
              <w:ind w:firstLine="5"/>
              <w:jc w:val="center"/>
            </w:pPr>
            <w:r w:rsidRPr="00207B01">
              <w:t>13.3</w:t>
            </w:r>
          </w:p>
        </w:tc>
        <w:tc>
          <w:tcPr>
            <w:tcW w:w="2799" w:type="dxa"/>
            <w:shd w:val="clear" w:color="auto" w:fill="auto"/>
          </w:tcPr>
          <w:p w14:paraId="60DADAC7" w14:textId="77777777" w:rsidR="00A552AF" w:rsidRPr="00207B01" w:rsidRDefault="00A552AF" w:rsidP="00E4214A">
            <w:pPr>
              <w:autoSpaceDE w:val="0"/>
              <w:autoSpaceDN w:val="0"/>
              <w:adjustRightInd w:val="0"/>
              <w:ind w:firstLine="5"/>
              <w:jc w:val="both"/>
              <w:rPr>
                <w:spacing w:val="-4"/>
              </w:rPr>
            </w:pPr>
            <w:r w:rsidRPr="00207B01">
              <w:rPr>
                <w:spacing w:val="-4"/>
              </w:rPr>
              <w:t>Дата начала и окончания срока предоставления участникам запроса предложений разъяснений положений документации</w:t>
            </w:r>
          </w:p>
        </w:tc>
        <w:tc>
          <w:tcPr>
            <w:tcW w:w="7041" w:type="dxa"/>
            <w:shd w:val="clear" w:color="auto" w:fill="auto"/>
          </w:tcPr>
          <w:p w14:paraId="4707F0B7" w14:textId="1A6AFD78" w:rsidR="00A552AF" w:rsidRPr="00207B01" w:rsidRDefault="00A552AF" w:rsidP="00E4214A">
            <w:pPr>
              <w:widowControl w:val="0"/>
              <w:suppressLineNumbers/>
              <w:shd w:val="clear" w:color="auto" w:fill="FFFFFF"/>
              <w:suppressAutoHyphens/>
              <w:autoSpaceDE w:val="0"/>
              <w:autoSpaceDN w:val="0"/>
              <w:adjustRightInd w:val="0"/>
              <w:ind w:firstLine="5"/>
              <w:jc w:val="both"/>
              <w:rPr>
                <w:spacing w:val="-4"/>
              </w:rPr>
            </w:pPr>
            <w:r w:rsidRPr="00207B01">
              <w:rPr>
                <w:spacing w:val="-4"/>
              </w:rPr>
              <w:t xml:space="preserve">Дата начала предоставления участникам запроса предложений разъяснений документации о запросе предложений </w:t>
            </w:r>
            <w:r w:rsidRPr="00207B01">
              <w:rPr>
                <w:b/>
                <w:spacing w:val="-4"/>
              </w:rPr>
              <w:t xml:space="preserve">– </w:t>
            </w:r>
            <w:r w:rsidR="006C4914">
              <w:rPr>
                <w:b/>
                <w:spacing w:val="-4"/>
              </w:rPr>
              <w:t>1</w:t>
            </w:r>
            <w:r w:rsidR="00766AD7">
              <w:rPr>
                <w:b/>
                <w:spacing w:val="-4"/>
              </w:rPr>
              <w:t>7</w:t>
            </w:r>
            <w:r w:rsidR="0008632E" w:rsidRPr="00207B01">
              <w:rPr>
                <w:b/>
                <w:spacing w:val="-4"/>
              </w:rPr>
              <w:t>.</w:t>
            </w:r>
            <w:r w:rsidR="006C3472">
              <w:rPr>
                <w:b/>
                <w:spacing w:val="-4"/>
              </w:rPr>
              <w:t>06.202</w:t>
            </w:r>
            <w:r w:rsidR="006C4914">
              <w:rPr>
                <w:b/>
                <w:spacing w:val="-4"/>
              </w:rPr>
              <w:t>6</w:t>
            </w:r>
            <w:r w:rsidR="003225D3" w:rsidRPr="00207B01">
              <w:rPr>
                <w:b/>
                <w:spacing w:val="-4"/>
              </w:rPr>
              <w:t>г</w:t>
            </w:r>
          </w:p>
          <w:p w14:paraId="16AA6FF4" w14:textId="05540A09" w:rsidR="00A552AF" w:rsidRPr="00207B01" w:rsidRDefault="00A552AF" w:rsidP="00766AD7">
            <w:pPr>
              <w:autoSpaceDE w:val="0"/>
              <w:autoSpaceDN w:val="0"/>
              <w:adjustRightInd w:val="0"/>
              <w:ind w:firstLine="5"/>
              <w:jc w:val="both"/>
              <w:rPr>
                <w:spacing w:val="-4"/>
              </w:rPr>
            </w:pPr>
            <w:r w:rsidRPr="00207B01">
              <w:rPr>
                <w:spacing w:val="-4"/>
              </w:rPr>
              <w:t>Дата окончания предоставления участникам запроса предложений разъяснений документации о запросе предложений</w:t>
            </w:r>
            <w:r w:rsidR="00BA67F7" w:rsidRPr="00207B01">
              <w:rPr>
                <w:spacing w:val="-4"/>
              </w:rPr>
              <w:t xml:space="preserve"> </w:t>
            </w:r>
            <w:r w:rsidRPr="00207B01">
              <w:rPr>
                <w:spacing w:val="-4"/>
              </w:rPr>
              <w:t>–</w:t>
            </w:r>
            <w:r w:rsidR="00BA67F7" w:rsidRPr="00207B01">
              <w:rPr>
                <w:spacing w:val="-4"/>
              </w:rPr>
              <w:t xml:space="preserve"> </w:t>
            </w:r>
            <w:r w:rsidR="006C4914">
              <w:rPr>
                <w:b/>
                <w:spacing w:val="-4"/>
              </w:rPr>
              <w:t>2</w:t>
            </w:r>
            <w:r w:rsidR="00766AD7">
              <w:rPr>
                <w:b/>
                <w:spacing w:val="-4"/>
              </w:rPr>
              <w:t>9</w:t>
            </w:r>
            <w:r w:rsidR="0008632E" w:rsidRPr="00C02454">
              <w:rPr>
                <w:b/>
                <w:spacing w:val="-4"/>
              </w:rPr>
              <w:t>.</w:t>
            </w:r>
            <w:r w:rsidR="006C3472">
              <w:rPr>
                <w:b/>
                <w:spacing w:val="-4"/>
              </w:rPr>
              <w:t>0</w:t>
            </w:r>
            <w:r w:rsidR="006C4914">
              <w:rPr>
                <w:b/>
                <w:spacing w:val="-4"/>
              </w:rPr>
              <w:t>6</w:t>
            </w:r>
            <w:r w:rsidR="0008632E" w:rsidRPr="00C02454">
              <w:rPr>
                <w:b/>
                <w:spacing w:val="-4"/>
              </w:rPr>
              <w:t>.202</w:t>
            </w:r>
            <w:r w:rsidR="006C4914">
              <w:rPr>
                <w:b/>
                <w:spacing w:val="-4"/>
              </w:rPr>
              <w:t>6</w:t>
            </w:r>
            <w:r w:rsidR="0008632E" w:rsidRPr="00C02454">
              <w:rPr>
                <w:b/>
                <w:spacing w:val="-4"/>
              </w:rPr>
              <w:t>г.</w:t>
            </w:r>
            <w:r w:rsidR="00E833D7" w:rsidRPr="00C02454">
              <w:rPr>
                <w:b/>
                <w:spacing w:val="-4"/>
              </w:rPr>
              <w:t xml:space="preserve"> 08.59 (время </w:t>
            </w:r>
            <w:r w:rsidR="006C4914">
              <w:rPr>
                <w:b/>
                <w:spacing w:val="-4"/>
              </w:rPr>
              <w:t>местное Заказчика</w:t>
            </w:r>
            <w:r w:rsidR="00E833D7" w:rsidRPr="00C02454">
              <w:rPr>
                <w:b/>
                <w:spacing w:val="-4"/>
              </w:rPr>
              <w:t>)</w:t>
            </w:r>
          </w:p>
        </w:tc>
      </w:tr>
      <w:tr w:rsidR="00A552AF" w:rsidRPr="00207B01" w14:paraId="3BD77FDF" w14:textId="77777777" w:rsidTr="009319BD">
        <w:trPr>
          <w:gridAfter w:val="1"/>
          <w:wAfter w:w="9" w:type="dxa"/>
          <w:trHeight w:val="20"/>
        </w:trPr>
        <w:tc>
          <w:tcPr>
            <w:tcW w:w="964" w:type="dxa"/>
            <w:shd w:val="clear" w:color="auto" w:fill="auto"/>
          </w:tcPr>
          <w:p w14:paraId="3ED2D48D" w14:textId="77777777" w:rsidR="00A552AF" w:rsidRPr="00207B01" w:rsidRDefault="0046293F" w:rsidP="00E4214A">
            <w:pPr>
              <w:ind w:firstLine="5"/>
              <w:jc w:val="center"/>
            </w:pPr>
            <w:r w:rsidRPr="00207B01">
              <w:t>13.4</w:t>
            </w:r>
          </w:p>
        </w:tc>
        <w:tc>
          <w:tcPr>
            <w:tcW w:w="2799" w:type="dxa"/>
          </w:tcPr>
          <w:p w14:paraId="3930F9F8" w14:textId="77777777" w:rsidR="00A552AF" w:rsidRPr="00207B01" w:rsidRDefault="00A552AF" w:rsidP="00E4214A">
            <w:pPr>
              <w:autoSpaceDE w:val="0"/>
              <w:autoSpaceDN w:val="0"/>
              <w:adjustRightInd w:val="0"/>
              <w:ind w:firstLine="5"/>
              <w:jc w:val="both"/>
              <w:rPr>
                <w:spacing w:val="-4"/>
              </w:rPr>
            </w:pPr>
            <w:r w:rsidRPr="00207B01">
              <w:rPr>
                <w:spacing w:val="-4"/>
              </w:rPr>
              <w:t>Порядок предоставления разъяснений</w:t>
            </w:r>
          </w:p>
        </w:tc>
        <w:tc>
          <w:tcPr>
            <w:tcW w:w="7041" w:type="dxa"/>
          </w:tcPr>
          <w:p w14:paraId="26F26348" w14:textId="77777777" w:rsidR="00A552AF" w:rsidRPr="00207B01" w:rsidRDefault="00A552AF" w:rsidP="00E4214A">
            <w:pPr>
              <w:autoSpaceDE w:val="0"/>
              <w:autoSpaceDN w:val="0"/>
              <w:adjustRightInd w:val="0"/>
              <w:ind w:firstLine="5"/>
              <w:jc w:val="both"/>
              <w:rPr>
                <w:spacing w:val="-4"/>
              </w:rPr>
            </w:pPr>
            <w:r w:rsidRPr="00207B01">
              <w:rPr>
                <w:spacing w:val="-4"/>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Закона N 223-ФЗ, в остальных случаях в письменной форме, в том числе в виде электронного документа.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AF2415" w:rsidRPr="00207B01" w14:paraId="22A5E64F" w14:textId="77777777" w:rsidTr="009319BD">
        <w:trPr>
          <w:gridAfter w:val="1"/>
          <w:wAfter w:w="9" w:type="dxa"/>
          <w:trHeight w:val="20"/>
        </w:trPr>
        <w:tc>
          <w:tcPr>
            <w:tcW w:w="964" w:type="dxa"/>
            <w:shd w:val="clear" w:color="auto" w:fill="auto"/>
          </w:tcPr>
          <w:p w14:paraId="55516920" w14:textId="77777777" w:rsidR="0046293F" w:rsidRPr="00207B01" w:rsidRDefault="00786F3D" w:rsidP="00E4214A">
            <w:pPr>
              <w:ind w:firstLine="5"/>
              <w:jc w:val="center"/>
            </w:pPr>
            <w:r w:rsidRPr="00207B01">
              <w:t>14</w:t>
            </w:r>
          </w:p>
        </w:tc>
        <w:tc>
          <w:tcPr>
            <w:tcW w:w="2799" w:type="dxa"/>
            <w:shd w:val="clear" w:color="auto" w:fill="auto"/>
          </w:tcPr>
          <w:p w14:paraId="2F3AC5AC" w14:textId="77777777" w:rsidR="00AF2415" w:rsidRPr="00207B01" w:rsidRDefault="00AF2415" w:rsidP="00E4214A">
            <w:pPr>
              <w:ind w:firstLine="5"/>
            </w:pPr>
            <w:r w:rsidRPr="00207B01">
              <w:rPr>
                <w:color w:val="000000"/>
              </w:rPr>
              <w:t xml:space="preserve">Размер обеспечения заявок на участие в </w:t>
            </w:r>
            <w:r w:rsidR="00153018" w:rsidRPr="00207B01">
              <w:rPr>
                <w:color w:val="000000"/>
              </w:rPr>
              <w:t xml:space="preserve">запросе </w:t>
            </w:r>
            <w:r w:rsidR="00F24323" w:rsidRPr="00207B01">
              <w:rPr>
                <w:color w:val="000000"/>
              </w:rPr>
              <w:t>предложений</w:t>
            </w:r>
          </w:p>
        </w:tc>
        <w:tc>
          <w:tcPr>
            <w:tcW w:w="7041" w:type="dxa"/>
            <w:shd w:val="clear" w:color="auto" w:fill="auto"/>
          </w:tcPr>
          <w:p w14:paraId="7CBE112D" w14:textId="77777777" w:rsidR="00DF1D6A" w:rsidRPr="00207B01" w:rsidRDefault="00C63C71" w:rsidP="00E4214A">
            <w:pPr>
              <w:ind w:firstLine="5"/>
            </w:pPr>
            <w:r w:rsidRPr="00207B01">
              <w:rPr>
                <w:b/>
              </w:rPr>
              <w:t>Не установлено</w:t>
            </w:r>
          </w:p>
        </w:tc>
      </w:tr>
      <w:tr w:rsidR="0082661F" w:rsidRPr="00207B01" w14:paraId="4F00C42F" w14:textId="77777777" w:rsidTr="009319BD">
        <w:trPr>
          <w:gridAfter w:val="1"/>
          <w:wAfter w:w="9" w:type="dxa"/>
          <w:trHeight w:val="20"/>
        </w:trPr>
        <w:tc>
          <w:tcPr>
            <w:tcW w:w="964" w:type="dxa"/>
            <w:shd w:val="clear" w:color="auto" w:fill="auto"/>
          </w:tcPr>
          <w:p w14:paraId="51811B06" w14:textId="77777777" w:rsidR="0082661F" w:rsidRPr="00207B01" w:rsidRDefault="00786F3D" w:rsidP="00E4214A">
            <w:pPr>
              <w:ind w:firstLine="5"/>
              <w:jc w:val="center"/>
            </w:pPr>
            <w:r w:rsidRPr="00207B01">
              <w:t>14</w:t>
            </w:r>
            <w:r w:rsidR="0046293F" w:rsidRPr="00207B01">
              <w:t>.1</w:t>
            </w:r>
          </w:p>
        </w:tc>
        <w:tc>
          <w:tcPr>
            <w:tcW w:w="2799" w:type="dxa"/>
            <w:shd w:val="clear" w:color="auto" w:fill="auto"/>
          </w:tcPr>
          <w:p w14:paraId="60F6831A" w14:textId="77777777" w:rsidR="0082661F" w:rsidRPr="00207B01" w:rsidRDefault="00AF1B6E" w:rsidP="00E4214A">
            <w:pPr>
              <w:ind w:firstLine="5"/>
              <w:rPr>
                <w:color w:val="000000"/>
              </w:rPr>
            </w:pPr>
            <w:r w:rsidRPr="00207B01">
              <w:rPr>
                <w:color w:val="000000"/>
              </w:rPr>
              <w:t>Порядок возврата денежных</w:t>
            </w:r>
            <w:r w:rsidR="00C63C71" w:rsidRPr="00207B01">
              <w:rPr>
                <w:color w:val="000000"/>
              </w:rPr>
              <w:t>.</w:t>
            </w:r>
            <w:r w:rsidRPr="00207B01">
              <w:rPr>
                <w:color w:val="000000"/>
              </w:rPr>
              <w:t xml:space="preserve"> </w:t>
            </w:r>
            <w:r w:rsidR="00C63C71" w:rsidRPr="00207B01">
              <w:rPr>
                <w:color w:val="000000"/>
              </w:rPr>
              <w:t>С</w:t>
            </w:r>
            <w:r w:rsidRPr="00207B01">
              <w:rPr>
                <w:color w:val="000000"/>
              </w:rPr>
              <w:t>редств</w:t>
            </w:r>
            <w:r w:rsidR="00C63C71" w:rsidRPr="00207B01">
              <w:rPr>
                <w:color w:val="000000"/>
              </w:rPr>
              <w:t>,</w:t>
            </w:r>
            <w:r w:rsidRPr="00207B01">
              <w:rPr>
                <w:color w:val="000000"/>
              </w:rPr>
              <w:t xml:space="preserve"> внесенных в качестве обеспечения заявки </w:t>
            </w:r>
          </w:p>
        </w:tc>
        <w:tc>
          <w:tcPr>
            <w:tcW w:w="7041" w:type="dxa"/>
            <w:shd w:val="clear" w:color="auto" w:fill="auto"/>
          </w:tcPr>
          <w:p w14:paraId="6C10790C" w14:textId="77777777" w:rsidR="0082661F" w:rsidRPr="00207B01" w:rsidRDefault="006F468F" w:rsidP="00E4214A">
            <w:pPr>
              <w:ind w:firstLine="5"/>
            </w:pPr>
            <w:r w:rsidRPr="00207B01">
              <w:t>-</w:t>
            </w:r>
          </w:p>
        </w:tc>
      </w:tr>
      <w:tr w:rsidR="00A61D67" w:rsidRPr="00207B01" w14:paraId="73A5407C" w14:textId="77777777" w:rsidTr="009319BD">
        <w:trPr>
          <w:gridAfter w:val="1"/>
          <w:wAfter w:w="9" w:type="dxa"/>
          <w:trHeight w:val="20"/>
        </w:trPr>
        <w:tc>
          <w:tcPr>
            <w:tcW w:w="964" w:type="dxa"/>
            <w:shd w:val="clear" w:color="auto" w:fill="auto"/>
          </w:tcPr>
          <w:p w14:paraId="6B731E9B" w14:textId="77777777" w:rsidR="00A61D67" w:rsidRPr="00207B01" w:rsidRDefault="0046293F" w:rsidP="00E4214A">
            <w:pPr>
              <w:ind w:firstLine="5"/>
              <w:jc w:val="center"/>
            </w:pPr>
            <w:r w:rsidRPr="00207B01">
              <w:t>1</w:t>
            </w:r>
            <w:r w:rsidR="00786F3D" w:rsidRPr="00207B01">
              <w:t>4</w:t>
            </w:r>
            <w:r w:rsidRPr="00207B01">
              <w:t>.2</w:t>
            </w:r>
          </w:p>
        </w:tc>
        <w:tc>
          <w:tcPr>
            <w:tcW w:w="2799" w:type="dxa"/>
            <w:shd w:val="clear" w:color="auto" w:fill="auto"/>
          </w:tcPr>
          <w:p w14:paraId="3A6A10DA" w14:textId="77777777" w:rsidR="00A61D67" w:rsidRPr="00501655" w:rsidRDefault="00A61D67" w:rsidP="00501655">
            <w:pPr>
              <w:ind w:firstLine="5"/>
              <w:jc w:val="both"/>
              <w:rPr>
                <w:color w:val="000000"/>
              </w:rPr>
            </w:pPr>
            <w:r w:rsidRPr="00501655">
              <w:rPr>
                <w:color w:val="000000"/>
              </w:rPr>
              <w:t xml:space="preserve">Размер обеспечения исполнения договора, срок и порядок предоставления такого обеспечения, </w:t>
            </w:r>
            <w:r w:rsidRPr="00501655">
              <w:rPr>
                <w:color w:val="000000"/>
              </w:rPr>
              <w:lastRenderedPageBreak/>
              <w:t>требования к такому обеспечению</w:t>
            </w:r>
          </w:p>
        </w:tc>
        <w:tc>
          <w:tcPr>
            <w:tcW w:w="7041" w:type="dxa"/>
            <w:shd w:val="clear" w:color="auto" w:fill="auto"/>
          </w:tcPr>
          <w:p w14:paraId="12154E72" w14:textId="5C691C48" w:rsidR="002B38E3" w:rsidRPr="00501655" w:rsidRDefault="00741748" w:rsidP="00501655">
            <w:pPr>
              <w:ind w:firstLine="5"/>
              <w:jc w:val="both"/>
              <w:rPr>
                <w:bCs/>
              </w:rPr>
            </w:pPr>
            <w:r w:rsidRPr="00501655">
              <w:rPr>
                <w:bCs/>
              </w:rPr>
              <w:lastRenderedPageBreak/>
              <w:t xml:space="preserve">1. </w:t>
            </w:r>
            <w:r w:rsidR="00E833D7" w:rsidRPr="00501655">
              <w:rPr>
                <w:bCs/>
              </w:rPr>
              <w:t xml:space="preserve">Установлено 5% от НМЦД. </w:t>
            </w:r>
          </w:p>
          <w:p w14:paraId="566F1752" w14:textId="5F590A93" w:rsidR="002B38E3" w:rsidRPr="00501655" w:rsidRDefault="00741748" w:rsidP="00501655">
            <w:pPr>
              <w:ind w:firstLine="5"/>
              <w:jc w:val="both"/>
              <w:rPr>
                <w:bCs/>
              </w:rPr>
            </w:pPr>
            <w:r w:rsidRPr="00501655">
              <w:rPr>
                <w:bCs/>
              </w:rPr>
              <w:t xml:space="preserve">2. </w:t>
            </w:r>
            <w:r w:rsidR="002B38E3" w:rsidRPr="00501655">
              <w:rPr>
                <w:bCs/>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w:t>
            </w:r>
          </w:p>
          <w:p w14:paraId="7EDE8F8F" w14:textId="49D35DEA" w:rsidR="002B38E3" w:rsidRPr="00501655" w:rsidRDefault="00741748" w:rsidP="00501655">
            <w:pPr>
              <w:ind w:firstLine="5"/>
              <w:jc w:val="both"/>
              <w:rPr>
                <w:bCs/>
              </w:rPr>
            </w:pPr>
            <w:r w:rsidRPr="00501655">
              <w:rPr>
                <w:bCs/>
              </w:rPr>
              <w:lastRenderedPageBreak/>
              <w:t xml:space="preserve">3. </w:t>
            </w:r>
            <w:r w:rsidR="002B38E3" w:rsidRPr="00501655">
              <w:rPr>
                <w:bCs/>
              </w:rPr>
              <w:t>Независимая гарантия, предоставляемая участником закупки, должна быть выдана гарантом, предусмотренным частью 1 статьи 45 Федерального закона от 5 апреля 2013 года N 44-ФЗ.</w:t>
            </w:r>
          </w:p>
          <w:p w14:paraId="3B365AEF" w14:textId="1F43EBA8" w:rsidR="002B38E3" w:rsidRPr="00501655" w:rsidRDefault="00741748" w:rsidP="00501655">
            <w:pPr>
              <w:ind w:firstLine="5"/>
              <w:jc w:val="both"/>
              <w:rPr>
                <w:bCs/>
              </w:rPr>
            </w:pPr>
            <w:r w:rsidRPr="00501655">
              <w:rPr>
                <w:bCs/>
              </w:rPr>
              <w:t xml:space="preserve">4. </w:t>
            </w:r>
            <w:r w:rsidR="002B38E3" w:rsidRPr="00501655">
              <w:rPr>
                <w:bCs/>
              </w:rPr>
              <w:t>Независимая гарантия не может быть отозвана выдавшим ее гарантом.</w:t>
            </w:r>
          </w:p>
          <w:p w14:paraId="2F4B5193" w14:textId="77777777" w:rsidR="002B38E3" w:rsidRPr="00501655" w:rsidRDefault="002B38E3" w:rsidP="00501655">
            <w:pPr>
              <w:ind w:firstLine="5"/>
              <w:jc w:val="both"/>
              <w:rPr>
                <w:bCs/>
              </w:rPr>
            </w:pPr>
            <w:r w:rsidRPr="00501655">
              <w:rPr>
                <w:bCs/>
              </w:rPr>
              <w:t>Независимая гарантия должна содержать:</w:t>
            </w:r>
          </w:p>
          <w:p w14:paraId="77854A91" w14:textId="77777777" w:rsidR="002B38E3" w:rsidRPr="00501655" w:rsidRDefault="002B38E3" w:rsidP="00501655">
            <w:pPr>
              <w:ind w:firstLine="5"/>
              <w:jc w:val="both"/>
              <w:rPr>
                <w:bCs/>
              </w:rPr>
            </w:pPr>
            <w:r w:rsidRPr="00501655">
              <w:rPr>
                <w:bC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F8A9888" w14:textId="77777777" w:rsidR="002B38E3" w:rsidRPr="00501655" w:rsidRDefault="002B38E3" w:rsidP="00501655">
            <w:pPr>
              <w:ind w:firstLine="5"/>
              <w:jc w:val="both"/>
              <w:rPr>
                <w:bCs/>
              </w:rPr>
            </w:pPr>
            <w:r w:rsidRPr="00501655">
              <w:rPr>
                <w:bCs/>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130A7CFD" w14:textId="77777777" w:rsidR="002B38E3" w:rsidRPr="00501655" w:rsidRDefault="002B38E3" w:rsidP="00501655">
            <w:pPr>
              <w:ind w:firstLine="5"/>
              <w:jc w:val="both"/>
              <w:rPr>
                <w:bCs/>
              </w:rPr>
            </w:pPr>
            <w:r w:rsidRPr="00501655">
              <w:rPr>
                <w:bCs/>
              </w:rPr>
              <w:t>Заказчик (бенефициар) представляет гаранту одновременно с требованием об уплате денежной суммы по независимой гарантии, предоставленной в качестве обеспечения исполнения договора, следующие документы:</w:t>
            </w:r>
          </w:p>
          <w:p w14:paraId="1469B8C0" w14:textId="77777777" w:rsidR="002B38E3" w:rsidRPr="00501655" w:rsidRDefault="002B38E3" w:rsidP="00501655">
            <w:pPr>
              <w:ind w:firstLine="5"/>
              <w:jc w:val="both"/>
              <w:rPr>
                <w:bCs/>
              </w:rPr>
            </w:pPr>
            <w:r w:rsidRPr="00501655">
              <w:rPr>
                <w:bCs/>
              </w:rPr>
              <w:t>а) расчет суммы, включаемой в требование об уплате денежной суммы по независимой гарантии;</w:t>
            </w:r>
          </w:p>
          <w:p w14:paraId="36E15220" w14:textId="77777777" w:rsidR="002B38E3" w:rsidRPr="00501655" w:rsidRDefault="002B38E3" w:rsidP="00501655">
            <w:pPr>
              <w:ind w:firstLine="5"/>
              <w:jc w:val="both"/>
              <w:rPr>
                <w:bCs/>
              </w:rPr>
            </w:pPr>
            <w:r w:rsidRPr="00501655">
              <w:rPr>
                <w:bCs/>
              </w:rPr>
              <w:t>б) документ, содержащий указание на нарушения принципалом обязательств, предусмотренных договором;</w:t>
            </w:r>
          </w:p>
          <w:p w14:paraId="7D186E30" w14:textId="77777777" w:rsidR="002B38E3" w:rsidRPr="00501655" w:rsidRDefault="002B38E3" w:rsidP="00501655">
            <w:pPr>
              <w:ind w:firstLine="5"/>
              <w:jc w:val="both"/>
              <w:rPr>
                <w:bCs/>
              </w:rPr>
            </w:pPr>
            <w:r w:rsidRPr="00501655">
              <w:rPr>
                <w:bC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D481C1A" w14:textId="363D06D3" w:rsidR="002B38E3" w:rsidRPr="00501655" w:rsidRDefault="00741748" w:rsidP="00501655">
            <w:pPr>
              <w:ind w:firstLine="5"/>
              <w:jc w:val="both"/>
              <w:rPr>
                <w:bCs/>
              </w:rPr>
            </w:pPr>
            <w:r w:rsidRPr="00501655">
              <w:rPr>
                <w:bCs/>
              </w:rPr>
              <w:t xml:space="preserve">5. </w:t>
            </w:r>
            <w:r w:rsidR="002B38E3" w:rsidRPr="00501655">
              <w:rPr>
                <w:bCs/>
              </w:rPr>
              <w:t>Несоответствие независимой гарантии, предоставленной участником закупки, требованиям, предусмотренным настоящим пунктом, является основанием для отказа в принятии ее Заказчиком.</w:t>
            </w:r>
          </w:p>
          <w:p w14:paraId="426AE43E" w14:textId="2E299521" w:rsidR="002B38E3" w:rsidRPr="00501655" w:rsidRDefault="00741748" w:rsidP="00501655">
            <w:pPr>
              <w:ind w:firstLine="5"/>
              <w:jc w:val="both"/>
              <w:rPr>
                <w:bCs/>
              </w:rPr>
            </w:pPr>
            <w:r w:rsidRPr="00501655">
              <w:rPr>
                <w:bCs/>
              </w:rPr>
              <w:t xml:space="preserve">6. </w:t>
            </w:r>
            <w:r w:rsidR="002B38E3" w:rsidRPr="00501655">
              <w:rPr>
                <w:bC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9C2ED5A" w14:textId="1DBA1CED" w:rsidR="002B38E3" w:rsidRPr="00501655" w:rsidRDefault="00741748" w:rsidP="00501655">
            <w:pPr>
              <w:ind w:firstLine="5"/>
              <w:jc w:val="both"/>
              <w:rPr>
                <w:bCs/>
              </w:rPr>
            </w:pPr>
            <w:r w:rsidRPr="00501655">
              <w:rPr>
                <w:bCs/>
              </w:rPr>
              <w:t xml:space="preserve">7. </w:t>
            </w:r>
            <w:r w:rsidR="002B38E3" w:rsidRPr="00501655">
              <w:rPr>
                <w:bCs/>
              </w:rPr>
              <w:t>При этом такая независимая гарантия:</w:t>
            </w:r>
          </w:p>
          <w:p w14:paraId="66184C77" w14:textId="77777777" w:rsidR="002B38E3" w:rsidRPr="00501655" w:rsidRDefault="002B38E3" w:rsidP="00501655">
            <w:pPr>
              <w:ind w:firstLine="5"/>
              <w:jc w:val="both"/>
              <w:rPr>
                <w:bCs/>
              </w:rPr>
            </w:pPr>
            <w:r w:rsidRPr="00501655">
              <w:rPr>
                <w:bCs/>
              </w:rPr>
              <w:t>1) должна содержать указание на срок ее действия, который не может составлять менее одного месяца с даты окончания предусмотренного настоящим извещением, документацией о закупке срока исполнения основного обязательства;</w:t>
            </w:r>
          </w:p>
          <w:p w14:paraId="4D3A68F7" w14:textId="77777777" w:rsidR="002B38E3" w:rsidRPr="00501655" w:rsidRDefault="002B38E3" w:rsidP="00501655">
            <w:pPr>
              <w:ind w:firstLine="5"/>
              <w:jc w:val="both"/>
              <w:rPr>
                <w:bCs/>
              </w:rPr>
            </w:pPr>
            <w:r w:rsidRPr="00501655">
              <w:rPr>
                <w:bC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4D9AF9C" w14:textId="4D7CEC59" w:rsidR="002B38E3" w:rsidRPr="00501655" w:rsidRDefault="00741748" w:rsidP="00501655">
            <w:pPr>
              <w:ind w:firstLine="5"/>
              <w:jc w:val="both"/>
              <w:rPr>
                <w:bCs/>
              </w:rPr>
            </w:pPr>
            <w:r w:rsidRPr="00501655">
              <w:rPr>
                <w:bCs/>
              </w:rPr>
              <w:t xml:space="preserve">8. </w:t>
            </w:r>
            <w:r w:rsidR="002B38E3" w:rsidRPr="00501655">
              <w:rPr>
                <w:bCs/>
              </w:rPr>
              <w:t>Реквизиты счета для перечисления денежных средств в качестве обеспечения исполнения договора:</w:t>
            </w:r>
          </w:p>
          <w:p w14:paraId="3E32D262" w14:textId="77777777" w:rsidR="002B38E3" w:rsidRPr="00501655" w:rsidRDefault="002B38E3" w:rsidP="00501655">
            <w:pPr>
              <w:ind w:firstLine="5"/>
              <w:jc w:val="both"/>
              <w:rPr>
                <w:bCs/>
              </w:rPr>
            </w:pPr>
            <w:r w:rsidRPr="00501655">
              <w:rPr>
                <w:bCs/>
              </w:rPr>
              <w:t xml:space="preserve">Реквизиты счета для внесения средств в качестве обеспечения договора </w:t>
            </w:r>
          </w:p>
          <w:p w14:paraId="3EBDC3DB" w14:textId="77777777" w:rsidR="002B38E3" w:rsidRPr="00501655" w:rsidRDefault="002B38E3" w:rsidP="00501655">
            <w:pPr>
              <w:ind w:firstLine="5"/>
              <w:jc w:val="both"/>
              <w:rPr>
                <w:b/>
                <w:bCs/>
              </w:rPr>
            </w:pPr>
            <w:r w:rsidRPr="00501655">
              <w:rPr>
                <w:b/>
                <w:bCs/>
              </w:rPr>
              <w:t>Акционерное общество санаторий «Якты-Куль»</w:t>
            </w:r>
          </w:p>
          <w:p w14:paraId="110F82A0" w14:textId="77777777" w:rsidR="002B38E3" w:rsidRPr="00501655" w:rsidRDefault="002B38E3" w:rsidP="00501655">
            <w:pPr>
              <w:ind w:firstLine="5"/>
              <w:jc w:val="both"/>
              <w:rPr>
                <w:b/>
                <w:bCs/>
              </w:rPr>
            </w:pPr>
            <w:r w:rsidRPr="00501655">
              <w:rPr>
                <w:b/>
                <w:bCs/>
              </w:rPr>
              <w:t>453612, Республика Башкортостан, Абзелиловский район, д. Якты-Куль, ул. Санаторная д. 1з</w:t>
            </w:r>
          </w:p>
          <w:p w14:paraId="1B12F457" w14:textId="77777777" w:rsidR="002B38E3" w:rsidRPr="00501655" w:rsidRDefault="002B38E3" w:rsidP="00501655">
            <w:pPr>
              <w:ind w:firstLine="5"/>
              <w:jc w:val="both"/>
              <w:rPr>
                <w:b/>
                <w:bCs/>
              </w:rPr>
            </w:pPr>
            <w:r w:rsidRPr="00501655">
              <w:rPr>
                <w:b/>
                <w:bCs/>
              </w:rPr>
              <w:t>ИНН 0268101997 КПП 026801001</w:t>
            </w:r>
          </w:p>
          <w:p w14:paraId="41347AA2" w14:textId="77777777" w:rsidR="002B38E3" w:rsidRPr="00501655" w:rsidRDefault="002B38E3" w:rsidP="00501655">
            <w:pPr>
              <w:ind w:firstLine="5"/>
              <w:jc w:val="both"/>
              <w:rPr>
                <w:b/>
                <w:bCs/>
              </w:rPr>
            </w:pPr>
            <w:r w:rsidRPr="00501655">
              <w:rPr>
                <w:b/>
                <w:bCs/>
              </w:rPr>
              <w:t>Р/с 40702810890200005036</w:t>
            </w:r>
          </w:p>
          <w:p w14:paraId="15516834" w14:textId="77777777" w:rsidR="002B38E3" w:rsidRPr="00501655" w:rsidRDefault="002B38E3" w:rsidP="00501655">
            <w:pPr>
              <w:ind w:firstLine="5"/>
              <w:jc w:val="both"/>
              <w:rPr>
                <w:b/>
                <w:bCs/>
              </w:rPr>
            </w:pPr>
            <w:r w:rsidRPr="00501655">
              <w:rPr>
                <w:b/>
                <w:bCs/>
              </w:rPr>
              <w:t>Кор/счет 30101810400000000779</w:t>
            </w:r>
          </w:p>
          <w:p w14:paraId="6F175413" w14:textId="77777777" w:rsidR="002B38E3" w:rsidRPr="00501655" w:rsidRDefault="002B38E3" w:rsidP="00501655">
            <w:pPr>
              <w:ind w:firstLine="5"/>
              <w:jc w:val="both"/>
              <w:rPr>
                <w:b/>
                <w:bCs/>
              </w:rPr>
            </w:pPr>
            <w:r w:rsidRPr="00501655">
              <w:rPr>
                <w:b/>
                <w:bCs/>
              </w:rPr>
              <w:t>ПАО «Челябинвестбанк» в г.Челябинск</w:t>
            </w:r>
          </w:p>
          <w:p w14:paraId="6D015E27" w14:textId="77777777" w:rsidR="002B38E3" w:rsidRPr="00501655" w:rsidRDefault="002B38E3" w:rsidP="00501655">
            <w:pPr>
              <w:ind w:firstLine="5"/>
              <w:jc w:val="both"/>
              <w:rPr>
                <w:bCs/>
              </w:rPr>
            </w:pPr>
            <w:r w:rsidRPr="00501655">
              <w:rPr>
                <w:b/>
                <w:bCs/>
              </w:rPr>
              <w:t>БИК 047501779</w:t>
            </w:r>
          </w:p>
          <w:p w14:paraId="6885E4BE" w14:textId="77777777" w:rsidR="00A61D67" w:rsidRPr="00501655" w:rsidRDefault="002B38E3" w:rsidP="00501655">
            <w:pPr>
              <w:ind w:firstLine="5"/>
              <w:jc w:val="both"/>
            </w:pPr>
            <w:r w:rsidRPr="00501655">
              <w:rPr>
                <w:bCs/>
              </w:rPr>
              <w:t xml:space="preserve">Назначение платежа: обеспечение исполнения договора на поставку </w:t>
            </w:r>
            <w:r w:rsidRPr="00501655">
              <w:rPr>
                <w:b/>
                <w:bCs/>
              </w:rPr>
              <w:t>продуктов питания (</w:t>
            </w:r>
            <w:r w:rsidR="00335E72" w:rsidRPr="00501655">
              <w:rPr>
                <w:b/>
                <w:bCs/>
              </w:rPr>
              <w:t>молочная продукция</w:t>
            </w:r>
            <w:r w:rsidRPr="00501655">
              <w:rPr>
                <w:b/>
                <w:bCs/>
              </w:rPr>
              <w:t>)</w:t>
            </w:r>
            <w:r w:rsidRPr="00501655">
              <w:rPr>
                <w:bCs/>
              </w:rPr>
              <w:t>.</w:t>
            </w:r>
          </w:p>
        </w:tc>
      </w:tr>
      <w:tr w:rsidR="00AF2415" w:rsidRPr="00207B01" w14:paraId="6ADDCB43" w14:textId="77777777" w:rsidTr="009319BD">
        <w:trPr>
          <w:trHeight w:val="20"/>
        </w:trPr>
        <w:tc>
          <w:tcPr>
            <w:tcW w:w="964" w:type="dxa"/>
            <w:shd w:val="clear" w:color="auto" w:fill="auto"/>
          </w:tcPr>
          <w:p w14:paraId="25A7D1BB" w14:textId="77777777" w:rsidR="00AF2415" w:rsidRPr="00207B01" w:rsidRDefault="0046293F" w:rsidP="00E4214A">
            <w:pPr>
              <w:ind w:firstLine="5"/>
              <w:jc w:val="center"/>
            </w:pPr>
            <w:r w:rsidRPr="00207B01">
              <w:lastRenderedPageBreak/>
              <w:t>1</w:t>
            </w:r>
            <w:r w:rsidR="00786F3D" w:rsidRPr="00207B01">
              <w:t>5</w:t>
            </w:r>
          </w:p>
        </w:tc>
        <w:tc>
          <w:tcPr>
            <w:tcW w:w="9849" w:type="dxa"/>
            <w:gridSpan w:val="3"/>
            <w:shd w:val="clear" w:color="auto" w:fill="auto"/>
          </w:tcPr>
          <w:p w14:paraId="3225B000" w14:textId="77777777" w:rsidR="00AF2415" w:rsidRPr="00501655" w:rsidRDefault="00AF2415" w:rsidP="00501655">
            <w:pPr>
              <w:ind w:firstLine="5"/>
              <w:jc w:val="both"/>
            </w:pPr>
            <w:r w:rsidRPr="00501655">
              <w:t>Требования к участникам закупки:</w:t>
            </w:r>
          </w:p>
        </w:tc>
      </w:tr>
      <w:tr w:rsidR="00AF2415" w:rsidRPr="00207B01" w14:paraId="42D4AE5F" w14:textId="77777777" w:rsidTr="009319BD">
        <w:trPr>
          <w:gridAfter w:val="1"/>
          <w:wAfter w:w="9" w:type="dxa"/>
          <w:trHeight w:val="20"/>
        </w:trPr>
        <w:tc>
          <w:tcPr>
            <w:tcW w:w="964" w:type="dxa"/>
            <w:shd w:val="clear" w:color="auto" w:fill="auto"/>
          </w:tcPr>
          <w:p w14:paraId="59CBAC52" w14:textId="77777777" w:rsidR="00AF2415" w:rsidRPr="00207B01" w:rsidRDefault="0046293F" w:rsidP="00E4214A">
            <w:pPr>
              <w:ind w:firstLine="5"/>
              <w:jc w:val="center"/>
            </w:pPr>
            <w:r w:rsidRPr="00207B01">
              <w:t>1</w:t>
            </w:r>
            <w:r w:rsidR="00786F3D" w:rsidRPr="00207B01">
              <w:t>5</w:t>
            </w:r>
            <w:r w:rsidR="00AF2415" w:rsidRPr="00207B01">
              <w:t>.1</w:t>
            </w:r>
          </w:p>
        </w:tc>
        <w:tc>
          <w:tcPr>
            <w:tcW w:w="2799" w:type="dxa"/>
            <w:shd w:val="clear" w:color="auto" w:fill="auto"/>
          </w:tcPr>
          <w:p w14:paraId="759E9DAD" w14:textId="77777777" w:rsidR="00AF2415" w:rsidRPr="00501655" w:rsidRDefault="00AF2415" w:rsidP="00501655">
            <w:pPr>
              <w:ind w:firstLine="5"/>
              <w:jc w:val="both"/>
            </w:pPr>
            <w:r w:rsidRPr="00501655">
              <w:t xml:space="preserve">При проведении закупки путем проведения </w:t>
            </w:r>
            <w:r w:rsidR="00153018" w:rsidRPr="00501655">
              <w:t xml:space="preserve">запроса </w:t>
            </w:r>
            <w:r w:rsidR="00F24323" w:rsidRPr="00501655">
              <w:t>предложений</w:t>
            </w:r>
            <w:r w:rsidR="000F14D1" w:rsidRPr="00501655">
              <w:t xml:space="preserve"> </w:t>
            </w:r>
            <w:r w:rsidRPr="00501655">
              <w:t>устанавливаются следующие обязательные требования к участникам закупки:</w:t>
            </w:r>
          </w:p>
        </w:tc>
        <w:tc>
          <w:tcPr>
            <w:tcW w:w="7041" w:type="dxa"/>
            <w:shd w:val="clear" w:color="auto" w:fill="auto"/>
          </w:tcPr>
          <w:p w14:paraId="0CF7EE1B" w14:textId="77777777" w:rsidR="00741748" w:rsidRPr="00501655" w:rsidRDefault="00741748" w:rsidP="00501655">
            <w:pPr>
              <w:pStyle w:val="ConsPlusNormal"/>
              <w:ind w:firstLine="5"/>
              <w:jc w:val="both"/>
              <w:rPr>
                <w:rFonts w:ascii="Times New Roman" w:hAnsi="Times New Roman" w:cs="Times New Roman"/>
                <w:spacing w:val="-4"/>
              </w:rPr>
            </w:pPr>
            <w:r w:rsidRPr="00501655">
              <w:rPr>
                <w:rFonts w:ascii="Times New Roman" w:hAnsi="Times New Roman" w:cs="Times New Roman"/>
                <w:spacing w:val="-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3839DEE"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B4EA75F"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 Для подтверждения участник декларирует свое соответствие такому требованию путем заполнения участником закупки формы «Заявка на участие в закупке» в составе документации (извещения) о закупке;</w:t>
            </w:r>
          </w:p>
          <w:p w14:paraId="1377E7A4"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 Участник декларирует свое соответствие такому требованию;</w:t>
            </w:r>
          </w:p>
          <w:p w14:paraId="79FE496E"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Участник декларирует свое соответствие такому требованию;</w:t>
            </w:r>
          </w:p>
          <w:p w14:paraId="2B53EC69"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5) 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декларирует свое соответствие такому требованию;</w:t>
            </w:r>
          </w:p>
          <w:p w14:paraId="4DA13DE7"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6)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DD0A4E1"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521D0A" w14:textId="77777777" w:rsidR="00741748" w:rsidRPr="00501655" w:rsidRDefault="00741748" w:rsidP="00501655">
            <w:pPr>
              <w:pStyle w:val="ConsPlusNormal"/>
              <w:ind w:firstLine="5"/>
              <w:jc w:val="both"/>
              <w:rPr>
                <w:rFonts w:ascii="Times New Roman" w:hAnsi="Times New Roman" w:cs="Times New Roman"/>
              </w:rPr>
            </w:pPr>
            <w:r w:rsidRPr="00501655">
              <w:rPr>
                <w:rFonts w:ascii="Times New Roman" w:hAnsi="Times New Roman" w:cs="Times New Roman"/>
              </w:rPr>
              <w:t>8) отсутствие у участника закупки ограничений для участия в закупках, установленных законодательством Российской Федерации.</w:t>
            </w:r>
          </w:p>
          <w:p w14:paraId="2544288F" w14:textId="4FC91880" w:rsidR="00AF2415" w:rsidRPr="00501655" w:rsidRDefault="00741748" w:rsidP="00501655">
            <w:pPr>
              <w:jc w:val="both"/>
              <w:rPr>
                <w:spacing w:val="-4"/>
              </w:rPr>
            </w:pPr>
            <w:r w:rsidRPr="00501655">
              <w:t>9) участник закупки не является иностранным агентом, согласно требованиям Закона от 14.07.2022 № 255.</w:t>
            </w:r>
          </w:p>
        </w:tc>
      </w:tr>
      <w:tr w:rsidR="00AF2415" w:rsidRPr="00207B01" w14:paraId="11B7E1EA" w14:textId="77777777" w:rsidTr="009319BD">
        <w:trPr>
          <w:gridAfter w:val="1"/>
          <w:wAfter w:w="9" w:type="dxa"/>
          <w:trHeight w:val="20"/>
        </w:trPr>
        <w:tc>
          <w:tcPr>
            <w:tcW w:w="964" w:type="dxa"/>
            <w:shd w:val="clear" w:color="auto" w:fill="auto"/>
          </w:tcPr>
          <w:p w14:paraId="743243BB" w14:textId="77777777" w:rsidR="00AF2415" w:rsidRPr="00207B01" w:rsidRDefault="00AF2415" w:rsidP="00E4214A">
            <w:pPr>
              <w:ind w:firstLine="5"/>
              <w:jc w:val="center"/>
            </w:pPr>
            <w:r w:rsidRPr="00207B01">
              <w:t>1</w:t>
            </w:r>
            <w:r w:rsidR="00786F3D" w:rsidRPr="00207B01">
              <w:t>6</w:t>
            </w:r>
          </w:p>
        </w:tc>
        <w:tc>
          <w:tcPr>
            <w:tcW w:w="2799" w:type="dxa"/>
            <w:shd w:val="clear" w:color="auto" w:fill="auto"/>
          </w:tcPr>
          <w:p w14:paraId="475D593D" w14:textId="77777777" w:rsidR="00AF2415" w:rsidRPr="00501655" w:rsidRDefault="00AF2415" w:rsidP="00501655">
            <w:pPr>
              <w:ind w:firstLine="5"/>
              <w:jc w:val="both"/>
            </w:pPr>
            <w:r w:rsidRPr="00501655">
              <w:rPr>
                <w:color w:val="000000"/>
              </w:rPr>
              <w:t xml:space="preserve">Информация о возможности одностороннего отказа от исполнения Договора </w:t>
            </w:r>
          </w:p>
        </w:tc>
        <w:tc>
          <w:tcPr>
            <w:tcW w:w="7041" w:type="dxa"/>
            <w:shd w:val="clear" w:color="auto" w:fill="auto"/>
          </w:tcPr>
          <w:p w14:paraId="6335602F" w14:textId="77777777" w:rsidR="00AF2415" w:rsidRPr="00501655" w:rsidRDefault="00AF2415" w:rsidP="00501655">
            <w:pPr>
              <w:ind w:firstLine="5"/>
              <w:jc w:val="both"/>
            </w:pPr>
            <w:r w:rsidRPr="00501655">
              <w:rPr>
                <w:color w:val="000000"/>
              </w:rPr>
              <w:t xml:space="preserve">В соответствии с условиями Договора </w:t>
            </w:r>
          </w:p>
        </w:tc>
      </w:tr>
      <w:tr w:rsidR="00AF2415" w:rsidRPr="00207B01" w14:paraId="0EFBCB8B" w14:textId="77777777" w:rsidTr="009319BD">
        <w:trPr>
          <w:gridAfter w:val="1"/>
          <w:wAfter w:w="9" w:type="dxa"/>
          <w:trHeight w:val="20"/>
        </w:trPr>
        <w:tc>
          <w:tcPr>
            <w:tcW w:w="964" w:type="dxa"/>
            <w:shd w:val="clear" w:color="auto" w:fill="auto"/>
          </w:tcPr>
          <w:p w14:paraId="566284A1" w14:textId="77777777" w:rsidR="00AF2415" w:rsidRPr="00207B01" w:rsidRDefault="0046293F" w:rsidP="00E4214A">
            <w:pPr>
              <w:ind w:firstLine="5"/>
              <w:jc w:val="center"/>
            </w:pPr>
            <w:r w:rsidRPr="00207B01">
              <w:t>1</w:t>
            </w:r>
            <w:r w:rsidR="00786F3D" w:rsidRPr="00207B01">
              <w:t>7</w:t>
            </w:r>
          </w:p>
        </w:tc>
        <w:tc>
          <w:tcPr>
            <w:tcW w:w="2799" w:type="dxa"/>
            <w:shd w:val="clear" w:color="auto" w:fill="auto"/>
          </w:tcPr>
          <w:p w14:paraId="1C86FE4A" w14:textId="77777777" w:rsidR="00AF2415" w:rsidRPr="00501655" w:rsidRDefault="00AF2415" w:rsidP="00501655">
            <w:pPr>
              <w:ind w:firstLine="5"/>
              <w:jc w:val="both"/>
            </w:pPr>
            <w:r w:rsidRPr="00501655">
              <w:rPr>
                <w:color w:val="000000"/>
              </w:rPr>
              <w:t xml:space="preserve">Срок заключения Договора по результатам </w:t>
            </w:r>
            <w:r w:rsidR="00F24323" w:rsidRPr="00501655">
              <w:rPr>
                <w:color w:val="000000"/>
              </w:rPr>
              <w:t>запроса предложений</w:t>
            </w:r>
            <w:r w:rsidR="002938D1" w:rsidRPr="00501655">
              <w:rPr>
                <w:color w:val="000000"/>
              </w:rPr>
              <w:t xml:space="preserve"> в </w:t>
            </w:r>
            <w:r w:rsidR="002938D1" w:rsidRPr="00501655">
              <w:t>электронной форме</w:t>
            </w:r>
          </w:p>
        </w:tc>
        <w:tc>
          <w:tcPr>
            <w:tcW w:w="7041" w:type="dxa"/>
            <w:shd w:val="clear" w:color="auto" w:fill="auto"/>
          </w:tcPr>
          <w:p w14:paraId="01D622A5" w14:textId="77777777" w:rsidR="002938D1" w:rsidRPr="00501655" w:rsidRDefault="00AF2415" w:rsidP="00501655">
            <w:pPr>
              <w:autoSpaceDE w:val="0"/>
              <w:autoSpaceDN w:val="0"/>
              <w:adjustRightInd w:val="0"/>
              <w:ind w:firstLine="5"/>
              <w:jc w:val="both"/>
              <w:rPr>
                <w:rFonts w:eastAsia="Calibri"/>
                <w:lang w:eastAsia="en-US"/>
              </w:rPr>
            </w:pPr>
            <w:r w:rsidRPr="00501655">
              <w:rPr>
                <w:rFonts w:eastAsia="Calibri"/>
                <w:lang w:eastAsia="en-US"/>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w:t>
            </w:r>
            <w:r w:rsidR="00EE7DE2" w:rsidRPr="00501655">
              <w:rPr>
                <w:rFonts w:eastAsia="Calibri"/>
                <w:lang w:eastAsia="en-US"/>
              </w:rPr>
              <w:t>ленного по результатам закупки.</w:t>
            </w:r>
          </w:p>
        </w:tc>
      </w:tr>
      <w:tr w:rsidR="002938D1" w:rsidRPr="00207B01" w14:paraId="75D27C40" w14:textId="77777777" w:rsidTr="009319BD">
        <w:trPr>
          <w:gridAfter w:val="1"/>
          <w:wAfter w:w="9" w:type="dxa"/>
          <w:trHeight w:val="20"/>
        </w:trPr>
        <w:tc>
          <w:tcPr>
            <w:tcW w:w="964" w:type="dxa"/>
            <w:shd w:val="clear" w:color="auto" w:fill="auto"/>
          </w:tcPr>
          <w:p w14:paraId="6CBC3E6E" w14:textId="77777777" w:rsidR="002938D1" w:rsidRPr="00207B01" w:rsidRDefault="002938D1" w:rsidP="00E4214A">
            <w:pPr>
              <w:ind w:firstLine="5"/>
              <w:jc w:val="center"/>
            </w:pPr>
          </w:p>
        </w:tc>
        <w:tc>
          <w:tcPr>
            <w:tcW w:w="2799" w:type="dxa"/>
            <w:shd w:val="clear" w:color="auto" w:fill="auto"/>
          </w:tcPr>
          <w:p w14:paraId="0CB3F5E1" w14:textId="77777777" w:rsidR="002938D1" w:rsidRPr="00501655" w:rsidRDefault="002938D1" w:rsidP="00501655">
            <w:pPr>
              <w:ind w:firstLine="5"/>
              <w:jc w:val="both"/>
            </w:pPr>
            <w:r w:rsidRPr="00501655">
              <w:t>Условия подписания договора по результатам проведения запроса предложений в электронной форме</w:t>
            </w:r>
          </w:p>
        </w:tc>
        <w:tc>
          <w:tcPr>
            <w:tcW w:w="7041" w:type="dxa"/>
            <w:shd w:val="clear" w:color="auto" w:fill="auto"/>
          </w:tcPr>
          <w:p w14:paraId="6EEC6C36" w14:textId="77777777" w:rsidR="002938D1" w:rsidRPr="00501655" w:rsidRDefault="002938D1" w:rsidP="00501655">
            <w:pPr>
              <w:ind w:firstLine="5"/>
              <w:jc w:val="both"/>
            </w:pPr>
            <w:r w:rsidRPr="00501655">
              <w:t>В случае если победитель конкурентной закупки признан уклонившимся от заключения договора, Заказчик вправе обратиться в суд с иском о требовании к понуждению победителя конкурентной закупки заключить договор, а также о возмещении убытков, причиненных уклонением от заключения договора, либо вправе заключить договор с участником закупки, заявке на участие в конкурентной закупке которого присвоен второй номер.</w:t>
            </w:r>
          </w:p>
          <w:p w14:paraId="7F004BA6" w14:textId="77777777" w:rsidR="002938D1" w:rsidRPr="00501655" w:rsidRDefault="002938D1" w:rsidP="00501655">
            <w:pPr>
              <w:ind w:firstLine="5"/>
              <w:jc w:val="both"/>
            </w:pPr>
            <w:r w:rsidRPr="00501655">
              <w:t xml:space="preserve">  Проект договора направляется Заказчиком этому участнику в срок, не превышающий десяти дней с даты признания победителя конкурентной закупки уклонившимся от заключения договора.</w:t>
            </w:r>
          </w:p>
          <w:p w14:paraId="49631F35" w14:textId="77777777" w:rsidR="002938D1" w:rsidRPr="00501655" w:rsidRDefault="002938D1" w:rsidP="00501655">
            <w:pPr>
              <w:ind w:firstLine="5"/>
              <w:jc w:val="both"/>
            </w:pPr>
            <w:r w:rsidRPr="00501655">
              <w:t xml:space="preserve">  В случае несогласия участника закупки, заявке которого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заявке которого присвоен следующий порядковый номер в порядке возрастания.</w:t>
            </w:r>
          </w:p>
          <w:p w14:paraId="7AB1107D" w14:textId="77777777" w:rsidR="002938D1" w:rsidRPr="00501655" w:rsidRDefault="002938D1" w:rsidP="00501655">
            <w:pPr>
              <w:ind w:firstLine="5"/>
              <w:jc w:val="both"/>
            </w:pPr>
            <w:r w:rsidRPr="00501655">
              <w:t>Договор заключается на условиях, указанных в поданной участником закупки, с которым заключается договор, заявке на участие в конкурентной закупке и в закупочной документации.</w:t>
            </w:r>
          </w:p>
        </w:tc>
      </w:tr>
      <w:tr w:rsidR="002938D1" w:rsidRPr="00207B01" w14:paraId="473717C0" w14:textId="77777777" w:rsidTr="009319BD">
        <w:trPr>
          <w:trHeight w:val="20"/>
        </w:trPr>
        <w:tc>
          <w:tcPr>
            <w:tcW w:w="964" w:type="dxa"/>
            <w:shd w:val="clear" w:color="auto" w:fill="auto"/>
          </w:tcPr>
          <w:p w14:paraId="26F5925F" w14:textId="77777777" w:rsidR="002938D1" w:rsidRPr="00207B01" w:rsidRDefault="0046293F" w:rsidP="00E4214A">
            <w:pPr>
              <w:ind w:firstLine="5"/>
              <w:jc w:val="center"/>
            </w:pPr>
            <w:r w:rsidRPr="00207B01">
              <w:t>1</w:t>
            </w:r>
            <w:r w:rsidR="00786F3D" w:rsidRPr="00207B01">
              <w:t>8</w:t>
            </w:r>
          </w:p>
        </w:tc>
        <w:tc>
          <w:tcPr>
            <w:tcW w:w="9849" w:type="dxa"/>
            <w:gridSpan w:val="3"/>
            <w:shd w:val="clear" w:color="auto" w:fill="auto"/>
          </w:tcPr>
          <w:p w14:paraId="35FD0860" w14:textId="78F828CF" w:rsidR="002938D1" w:rsidRPr="00727F83" w:rsidRDefault="00501655" w:rsidP="00501655">
            <w:pPr>
              <w:autoSpaceDE w:val="0"/>
              <w:autoSpaceDN w:val="0"/>
              <w:adjustRightInd w:val="0"/>
              <w:ind w:firstLine="5"/>
              <w:jc w:val="both"/>
              <w:rPr>
                <w:rFonts w:eastAsia="Calibri"/>
                <w:lang w:eastAsia="en-US"/>
              </w:rPr>
            </w:pPr>
            <w:r w:rsidRPr="00727F83">
              <w:t>Применение национального режима при осуществлении закупки</w:t>
            </w:r>
          </w:p>
        </w:tc>
      </w:tr>
      <w:tr w:rsidR="00501655" w:rsidRPr="00207B01" w14:paraId="0CF08FE7" w14:textId="77777777" w:rsidTr="00F96514">
        <w:trPr>
          <w:gridAfter w:val="1"/>
          <w:wAfter w:w="9" w:type="dxa"/>
          <w:trHeight w:val="333"/>
        </w:trPr>
        <w:tc>
          <w:tcPr>
            <w:tcW w:w="964" w:type="dxa"/>
            <w:vMerge w:val="restart"/>
            <w:shd w:val="clear" w:color="auto" w:fill="auto"/>
          </w:tcPr>
          <w:p w14:paraId="27970887" w14:textId="77777777" w:rsidR="00501655" w:rsidRPr="00207B01" w:rsidRDefault="00501655" w:rsidP="00E4214A">
            <w:pPr>
              <w:ind w:firstLine="5"/>
              <w:jc w:val="center"/>
            </w:pPr>
            <w:r w:rsidRPr="00207B01">
              <w:t>18.1</w:t>
            </w:r>
          </w:p>
        </w:tc>
        <w:tc>
          <w:tcPr>
            <w:tcW w:w="9840" w:type="dxa"/>
            <w:gridSpan w:val="2"/>
            <w:shd w:val="clear" w:color="auto" w:fill="auto"/>
          </w:tcPr>
          <w:p w14:paraId="7064B901" w14:textId="62F47438" w:rsidR="00501655" w:rsidRDefault="00501655" w:rsidP="00501655">
            <w:pPr>
              <w:ind w:firstLine="5"/>
              <w:jc w:val="both"/>
            </w:pPr>
            <w:r w:rsidRPr="00727F83">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w:t>
            </w:r>
          </w:p>
          <w:p w14:paraId="571B63E8" w14:textId="466B8762" w:rsidR="006C4914" w:rsidRPr="00727F83" w:rsidRDefault="006C4914" w:rsidP="00501655">
            <w:pPr>
              <w:ind w:firstLine="5"/>
              <w:jc w:val="both"/>
            </w:pPr>
            <w:r>
              <w:t xml:space="preserve">Предусмотренные меры национального режима в форме »запрета», «ограничения», «преимущества» не применяются на основании пп.м) п.4 </w:t>
            </w:r>
            <w:r w:rsidRPr="006C4914">
              <w:t>Постановлени</w:t>
            </w:r>
            <w:r w:rsidR="0050652A">
              <w:t>я</w:t>
            </w:r>
            <w:r w:rsidRPr="006C4914">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2C3B6E" w14:textId="2F591E73" w:rsidR="00501655" w:rsidRPr="00727F83" w:rsidRDefault="00501655" w:rsidP="00501655">
            <w:pPr>
              <w:widowControl w:val="0"/>
              <w:autoSpaceDE w:val="0"/>
              <w:autoSpaceDN w:val="0"/>
              <w:adjustRightInd w:val="0"/>
              <w:ind w:firstLine="5"/>
              <w:jc w:val="both"/>
              <w:rPr>
                <w:lang w:eastAsia="zh-CN"/>
              </w:rPr>
            </w:pPr>
          </w:p>
        </w:tc>
      </w:tr>
      <w:tr w:rsidR="00501655" w:rsidRPr="00207B01" w14:paraId="1A485B06" w14:textId="77777777" w:rsidTr="00F96514">
        <w:trPr>
          <w:gridAfter w:val="1"/>
          <w:wAfter w:w="9" w:type="dxa"/>
          <w:trHeight w:val="108"/>
        </w:trPr>
        <w:tc>
          <w:tcPr>
            <w:tcW w:w="964" w:type="dxa"/>
            <w:vMerge/>
            <w:shd w:val="clear" w:color="auto" w:fill="auto"/>
          </w:tcPr>
          <w:p w14:paraId="42405A22" w14:textId="77777777" w:rsidR="00501655" w:rsidRPr="00207B01" w:rsidRDefault="00501655" w:rsidP="00501655">
            <w:pPr>
              <w:ind w:firstLine="5"/>
              <w:jc w:val="center"/>
            </w:pPr>
          </w:p>
        </w:tc>
        <w:tc>
          <w:tcPr>
            <w:tcW w:w="2799" w:type="dxa"/>
            <w:shd w:val="clear" w:color="auto" w:fill="auto"/>
            <w:vAlign w:val="center"/>
          </w:tcPr>
          <w:p w14:paraId="6D56CD9B" w14:textId="77777777" w:rsidR="00501655" w:rsidRPr="00727F83" w:rsidRDefault="00501655" w:rsidP="00501655">
            <w:pPr>
              <w:widowControl w:val="0"/>
              <w:tabs>
                <w:tab w:val="left" w:pos="0"/>
                <w:tab w:val="left" w:pos="318"/>
                <w:tab w:val="left" w:pos="353"/>
              </w:tabs>
              <w:jc w:val="both"/>
              <w:rPr>
                <w:shd w:val="clear" w:color="auto" w:fill="FFFFFF"/>
              </w:rPr>
            </w:pPr>
            <w:r w:rsidRPr="00727F83">
              <w:rPr>
                <w:b/>
                <w:bCs/>
                <w:shd w:val="clear" w:color="auto" w:fill="FFFFFF"/>
              </w:rPr>
              <w:t>ЗАПРЕТ</w:t>
            </w:r>
            <w:r w:rsidRPr="00727F83">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9CEA936" w14:textId="77777777" w:rsidR="00501655" w:rsidRPr="00727F83" w:rsidRDefault="00501655" w:rsidP="00501655">
            <w:pPr>
              <w:ind w:firstLine="5"/>
              <w:jc w:val="both"/>
            </w:pPr>
          </w:p>
        </w:tc>
        <w:tc>
          <w:tcPr>
            <w:tcW w:w="7041" w:type="dxa"/>
            <w:shd w:val="clear" w:color="auto" w:fill="auto"/>
            <w:vAlign w:val="center"/>
          </w:tcPr>
          <w:p w14:paraId="42FEBD28" w14:textId="77777777" w:rsidR="00501655" w:rsidRPr="00727F83" w:rsidRDefault="00501655" w:rsidP="00501655">
            <w:pPr>
              <w:widowControl w:val="0"/>
              <w:ind w:firstLine="341"/>
              <w:jc w:val="both"/>
              <w:rPr>
                <w:b/>
              </w:rPr>
            </w:pPr>
            <w:r w:rsidRPr="00727F83">
              <w:rPr>
                <w:b/>
              </w:rPr>
              <w:t>НЕ УСТАНОВЛЕНО</w:t>
            </w:r>
          </w:p>
          <w:p w14:paraId="41AB7143" w14:textId="77777777" w:rsidR="00501655" w:rsidRPr="00727F83" w:rsidRDefault="00501655" w:rsidP="00501655">
            <w:pPr>
              <w:widowControl w:val="0"/>
              <w:ind w:firstLine="341"/>
              <w:jc w:val="both"/>
              <w:rPr>
                <w:b/>
              </w:rPr>
            </w:pPr>
          </w:p>
          <w:p w14:paraId="483E54CF" w14:textId="133D6B60" w:rsidR="00501655" w:rsidRPr="00727F83" w:rsidRDefault="00501655" w:rsidP="00501655">
            <w:pPr>
              <w:widowControl w:val="0"/>
              <w:autoSpaceDE w:val="0"/>
              <w:autoSpaceDN w:val="0"/>
              <w:adjustRightInd w:val="0"/>
              <w:ind w:firstLine="5"/>
              <w:jc w:val="both"/>
              <w:rPr>
                <w:lang w:eastAsia="zh-CN"/>
              </w:rPr>
            </w:pPr>
          </w:p>
        </w:tc>
      </w:tr>
      <w:tr w:rsidR="00501655" w:rsidRPr="00207B01" w14:paraId="67520831" w14:textId="77777777" w:rsidTr="00F96514">
        <w:trPr>
          <w:gridAfter w:val="1"/>
          <w:wAfter w:w="9" w:type="dxa"/>
          <w:trHeight w:val="118"/>
        </w:trPr>
        <w:tc>
          <w:tcPr>
            <w:tcW w:w="964" w:type="dxa"/>
            <w:vMerge/>
            <w:shd w:val="clear" w:color="auto" w:fill="auto"/>
          </w:tcPr>
          <w:p w14:paraId="7268D4C2" w14:textId="77777777" w:rsidR="00501655" w:rsidRPr="00207B01" w:rsidRDefault="00501655" w:rsidP="00501655">
            <w:pPr>
              <w:ind w:firstLine="5"/>
              <w:jc w:val="center"/>
            </w:pPr>
          </w:p>
        </w:tc>
        <w:tc>
          <w:tcPr>
            <w:tcW w:w="2799" w:type="dxa"/>
            <w:shd w:val="clear" w:color="auto" w:fill="auto"/>
            <w:vAlign w:val="center"/>
          </w:tcPr>
          <w:p w14:paraId="3AB71375" w14:textId="361AB4A3" w:rsidR="00501655" w:rsidRPr="00727F83" w:rsidRDefault="00501655" w:rsidP="00501655">
            <w:pPr>
              <w:ind w:firstLine="5"/>
              <w:jc w:val="both"/>
            </w:pPr>
            <w:r w:rsidRPr="00727F83">
              <w:rPr>
                <w:b/>
                <w:bCs/>
                <w:shd w:val="clear" w:color="auto" w:fill="FFFFFF"/>
              </w:rPr>
              <w:t xml:space="preserve">ОГРАНИЧЕНИЕ </w:t>
            </w:r>
            <w:r w:rsidRPr="00727F83">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41" w:type="dxa"/>
            <w:shd w:val="clear" w:color="auto" w:fill="auto"/>
            <w:vAlign w:val="center"/>
          </w:tcPr>
          <w:p w14:paraId="70B145EB" w14:textId="77777777" w:rsidR="00501655" w:rsidRPr="0050652A" w:rsidRDefault="00501655" w:rsidP="00501655">
            <w:pPr>
              <w:widowControl w:val="0"/>
              <w:jc w:val="both"/>
              <w:rPr>
                <w:b/>
              </w:rPr>
            </w:pPr>
          </w:p>
          <w:p w14:paraId="5BD44D11" w14:textId="6B3E38EB" w:rsidR="00501655" w:rsidRPr="0050652A" w:rsidRDefault="00501655" w:rsidP="00501655">
            <w:pPr>
              <w:widowControl w:val="0"/>
              <w:jc w:val="both"/>
            </w:pPr>
            <w:r w:rsidRPr="0050652A">
              <w:rPr>
                <w:b/>
              </w:rPr>
              <w:t>НЕ УСТАНОВЛЕНО</w:t>
            </w:r>
          </w:p>
          <w:p w14:paraId="7A9D7963" w14:textId="77777777" w:rsidR="00501655" w:rsidRPr="0050652A" w:rsidRDefault="00501655" w:rsidP="00501655">
            <w:pPr>
              <w:widowControl w:val="0"/>
              <w:jc w:val="both"/>
            </w:pPr>
          </w:p>
          <w:p w14:paraId="1C724872" w14:textId="3AE9ECCC" w:rsidR="00501655" w:rsidRPr="0050652A" w:rsidRDefault="00501655" w:rsidP="00501655">
            <w:pPr>
              <w:widowControl w:val="0"/>
              <w:autoSpaceDE w:val="0"/>
              <w:autoSpaceDN w:val="0"/>
              <w:adjustRightInd w:val="0"/>
              <w:ind w:firstLine="5"/>
              <w:jc w:val="both"/>
              <w:rPr>
                <w:lang w:eastAsia="zh-CN"/>
              </w:rPr>
            </w:pPr>
          </w:p>
        </w:tc>
      </w:tr>
      <w:tr w:rsidR="00501655" w:rsidRPr="00207B01" w14:paraId="5444DC9F" w14:textId="77777777" w:rsidTr="00F96514">
        <w:trPr>
          <w:gridAfter w:val="1"/>
          <w:wAfter w:w="9" w:type="dxa"/>
          <w:trHeight w:val="107"/>
        </w:trPr>
        <w:tc>
          <w:tcPr>
            <w:tcW w:w="964" w:type="dxa"/>
            <w:vMerge/>
            <w:shd w:val="clear" w:color="auto" w:fill="auto"/>
          </w:tcPr>
          <w:p w14:paraId="6E3938D4" w14:textId="77777777" w:rsidR="00501655" w:rsidRPr="00207B01" w:rsidRDefault="00501655" w:rsidP="00501655">
            <w:pPr>
              <w:ind w:firstLine="5"/>
              <w:jc w:val="center"/>
            </w:pPr>
          </w:p>
        </w:tc>
        <w:tc>
          <w:tcPr>
            <w:tcW w:w="2799" w:type="dxa"/>
            <w:shd w:val="clear" w:color="auto" w:fill="auto"/>
            <w:vAlign w:val="center"/>
          </w:tcPr>
          <w:p w14:paraId="24460C10" w14:textId="39909879" w:rsidR="00501655" w:rsidRPr="00727F83" w:rsidRDefault="00501655" w:rsidP="00501655">
            <w:pPr>
              <w:ind w:firstLine="5"/>
              <w:jc w:val="both"/>
            </w:pPr>
            <w:r w:rsidRPr="00727F83">
              <w:rPr>
                <w:b/>
                <w:bCs/>
                <w:shd w:val="clear" w:color="auto" w:fill="FFFFFF"/>
              </w:rPr>
              <w:t>ПРЕИМУЩЕСТВО</w:t>
            </w:r>
            <w:r w:rsidRPr="00727F83">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41" w:type="dxa"/>
            <w:shd w:val="clear" w:color="auto" w:fill="auto"/>
            <w:vAlign w:val="center"/>
          </w:tcPr>
          <w:p w14:paraId="1EC07B2F" w14:textId="7981D4CD" w:rsidR="00501655" w:rsidRPr="0050652A" w:rsidRDefault="006C4914" w:rsidP="00501655">
            <w:pPr>
              <w:widowControl w:val="0"/>
              <w:jc w:val="both"/>
              <w:rPr>
                <w:b/>
              </w:rPr>
            </w:pPr>
            <w:r w:rsidRPr="0050652A">
              <w:rPr>
                <w:b/>
              </w:rPr>
              <w:t>НЕ ПРИМЕНЯЕТСЯ</w:t>
            </w:r>
          </w:p>
          <w:p w14:paraId="2E497CC8" w14:textId="099E26A6" w:rsidR="00501655" w:rsidRPr="0050652A" w:rsidRDefault="00501655" w:rsidP="0050652A">
            <w:pPr>
              <w:widowControl w:val="0"/>
              <w:jc w:val="both"/>
              <w:rPr>
                <w:lang w:eastAsia="zh-CN"/>
              </w:rPr>
            </w:pPr>
          </w:p>
        </w:tc>
      </w:tr>
      <w:tr w:rsidR="002938D1" w:rsidRPr="00207B01" w14:paraId="1B4B4F60" w14:textId="77777777" w:rsidTr="009319BD">
        <w:trPr>
          <w:gridAfter w:val="1"/>
          <w:wAfter w:w="9" w:type="dxa"/>
          <w:trHeight w:val="20"/>
        </w:trPr>
        <w:tc>
          <w:tcPr>
            <w:tcW w:w="964" w:type="dxa"/>
            <w:shd w:val="clear" w:color="auto" w:fill="auto"/>
          </w:tcPr>
          <w:p w14:paraId="03CD5974" w14:textId="77777777" w:rsidR="002938D1" w:rsidRPr="00207B01" w:rsidRDefault="00786F3D" w:rsidP="00E4214A">
            <w:pPr>
              <w:ind w:firstLine="5"/>
              <w:jc w:val="center"/>
            </w:pPr>
            <w:r w:rsidRPr="00207B01">
              <w:t>19</w:t>
            </w:r>
          </w:p>
        </w:tc>
        <w:tc>
          <w:tcPr>
            <w:tcW w:w="2799" w:type="dxa"/>
            <w:shd w:val="clear" w:color="auto" w:fill="auto"/>
          </w:tcPr>
          <w:p w14:paraId="77ED6405" w14:textId="77777777" w:rsidR="002938D1" w:rsidRPr="00207B01" w:rsidRDefault="002938D1" w:rsidP="00E4214A">
            <w:pPr>
              <w:autoSpaceDE w:val="0"/>
              <w:autoSpaceDN w:val="0"/>
              <w:adjustRightInd w:val="0"/>
              <w:ind w:firstLine="5"/>
              <w:jc w:val="both"/>
              <w:rPr>
                <w:rFonts w:eastAsia="Calibri"/>
                <w:bCs/>
                <w:lang w:eastAsia="en-US"/>
              </w:rPr>
            </w:pPr>
            <w:r w:rsidRPr="00207B01">
              <w:rPr>
                <w:rFonts w:eastAsia="Calibri"/>
                <w:bCs/>
                <w:lang w:eastAsia="en-US"/>
              </w:rPr>
              <w:t>Требования к содержанию, форме, оформлению и составу заявки на участие в закупке</w:t>
            </w:r>
          </w:p>
        </w:tc>
        <w:tc>
          <w:tcPr>
            <w:tcW w:w="7041" w:type="dxa"/>
            <w:shd w:val="clear" w:color="auto" w:fill="auto"/>
          </w:tcPr>
          <w:p w14:paraId="69230C73" w14:textId="77777777" w:rsidR="002938D1" w:rsidRPr="00207B01" w:rsidRDefault="002938D1" w:rsidP="00E4214A">
            <w:pPr>
              <w:widowControl w:val="0"/>
              <w:autoSpaceDE w:val="0"/>
              <w:autoSpaceDN w:val="0"/>
              <w:adjustRightInd w:val="0"/>
              <w:ind w:firstLine="5"/>
              <w:jc w:val="both"/>
            </w:pPr>
            <w:r w:rsidRPr="00207B01">
              <w:t>Заявка на участие в закупке, все документы, относящиеся к заявке, должны быть составлены на русском языке. Любые вспомогательные документы и материалы, представленные участником закупки, могут быть написаны на другом языке, если такие материалы сопровождаются точным переводом на русском языке.</w:t>
            </w:r>
          </w:p>
          <w:p w14:paraId="00A182B4" w14:textId="77777777" w:rsidR="002938D1" w:rsidRPr="00207B01" w:rsidRDefault="002938D1" w:rsidP="00E4214A">
            <w:pPr>
              <w:widowControl w:val="0"/>
              <w:autoSpaceDE w:val="0"/>
              <w:autoSpaceDN w:val="0"/>
              <w:adjustRightInd w:val="0"/>
              <w:ind w:firstLine="5"/>
              <w:jc w:val="both"/>
            </w:pPr>
            <w:r w:rsidRPr="00207B01">
              <w:t>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4F1FEE95" w14:textId="77777777" w:rsidR="002938D1" w:rsidRPr="00207B01" w:rsidRDefault="002938D1" w:rsidP="00E4214A">
            <w:pPr>
              <w:widowControl w:val="0"/>
              <w:tabs>
                <w:tab w:val="left" w:pos="10306"/>
              </w:tabs>
              <w:ind w:firstLine="5"/>
              <w:jc w:val="both"/>
            </w:pPr>
            <w:r w:rsidRPr="00207B01">
              <w:t xml:space="preserve">Сведения, которые содержатся в заявках участников закупки, не должны допускать двусмысленных толкований (должны быть указаны: конкретное наименование товара, товарный знак (его словесное обозначение) (при наличии), знак обслуживания (при наличии), фирменное наименование (при наличии) и конкретные параметры технических характеристик предлагаемого товара). </w:t>
            </w:r>
          </w:p>
          <w:p w14:paraId="1710B701" w14:textId="6B2A2A25" w:rsidR="002938D1" w:rsidRPr="00A70A8F" w:rsidRDefault="00A70A8F" w:rsidP="00E4214A">
            <w:pPr>
              <w:ind w:firstLine="5"/>
              <w:jc w:val="both"/>
              <w:rPr>
                <w:b/>
                <w:bCs/>
              </w:rPr>
            </w:pPr>
            <w:r w:rsidRPr="00A70A8F">
              <w:rPr>
                <w:b/>
                <w:bCs/>
              </w:rPr>
              <w:t>ЗАЯВКА НА УЧАСТИЕ В ЗАПРОСЕ ПРЕДЛОЖЕНИЙ ДОЛЖНА СОДЕРЖАТЬ СЛЕДУЮЩИЕ ДОКУМЕНТЫ И СВЕДЕНИЯ:</w:t>
            </w:r>
          </w:p>
          <w:p w14:paraId="3810EF9D" w14:textId="77777777" w:rsidR="00A70A8F" w:rsidRPr="00C02454" w:rsidRDefault="00A70A8F" w:rsidP="00A70A8F">
            <w:pPr>
              <w:ind w:firstLine="5"/>
              <w:jc w:val="both"/>
            </w:pPr>
            <w:r w:rsidRPr="00C02454">
              <w:t>1) сведения и документы об участнике закупки, подавшем такую заявку, а также о лицах, выступающих на стороне участника закупки:</w:t>
            </w:r>
          </w:p>
          <w:p w14:paraId="7CC522F0" w14:textId="489F2D42" w:rsidR="00A70A8F" w:rsidRPr="00C02454" w:rsidRDefault="00A70A8F" w:rsidP="00A70A8F">
            <w:pPr>
              <w:ind w:firstLine="5"/>
              <w:jc w:val="both"/>
            </w:pPr>
            <w:r w:rsidRPr="00C02454">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1D982940" w14:textId="77777777" w:rsidR="00A70A8F" w:rsidRPr="00C02454" w:rsidRDefault="00A70A8F" w:rsidP="00A70A8F">
            <w:pPr>
              <w:ind w:firstLine="5"/>
              <w:jc w:val="both"/>
            </w:pPr>
          </w:p>
          <w:p w14:paraId="31DA4747" w14:textId="717341C8" w:rsidR="00A70A8F" w:rsidRPr="00C02454" w:rsidRDefault="00A70A8F" w:rsidP="00A70A8F">
            <w:pPr>
              <w:ind w:firstLine="5"/>
              <w:jc w:val="both"/>
            </w:pPr>
            <w:r w:rsidRPr="00C02454">
              <w:t>- копии учредительных документов участника закупок (для юридических лиц);</w:t>
            </w:r>
          </w:p>
          <w:p w14:paraId="6DAF8512" w14:textId="77777777" w:rsidR="00A70A8F" w:rsidRPr="00C02454" w:rsidRDefault="00A70A8F" w:rsidP="00A70A8F">
            <w:pPr>
              <w:ind w:firstLine="5"/>
              <w:jc w:val="both"/>
            </w:pPr>
          </w:p>
          <w:p w14:paraId="1DED2C76" w14:textId="019107A4" w:rsidR="00A70A8F" w:rsidRPr="00C02454" w:rsidRDefault="00A70A8F" w:rsidP="00A70A8F">
            <w:pPr>
              <w:ind w:firstLine="5"/>
              <w:jc w:val="both"/>
            </w:pPr>
            <w:r w:rsidRPr="00C02454">
              <w:t>- копии документов, удостоверяющих личность (для физических лиц);</w:t>
            </w:r>
          </w:p>
          <w:p w14:paraId="33DEDB0C" w14:textId="77777777" w:rsidR="00A70A8F" w:rsidRPr="00C02454" w:rsidRDefault="00A70A8F" w:rsidP="00A70A8F">
            <w:pPr>
              <w:ind w:firstLine="5"/>
              <w:jc w:val="both"/>
            </w:pPr>
          </w:p>
          <w:p w14:paraId="2ECF7127" w14:textId="4021EB28" w:rsidR="00A70A8F" w:rsidRPr="00C02454" w:rsidRDefault="00A70A8F" w:rsidP="00A70A8F">
            <w:pPr>
              <w:ind w:firstLine="5"/>
              <w:jc w:val="both"/>
            </w:pPr>
            <w:r w:rsidRPr="00C02454">
              <w:t xml:space="preserve">-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Допускается предоставление указанных выписок, сформированных с помощью сайта </w:t>
            </w:r>
            <w:hyperlink r:id="rId8" w:history="1">
              <w:r w:rsidRPr="00C02454">
                <w:rPr>
                  <w:rStyle w:val="a7"/>
                </w:rPr>
                <w:t>http://egrul.nalog.ru</w:t>
              </w:r>
            </w:hyperlink>
          </w:p>
          <w:p w14:paraId="404F7E3F" w14:textId="77777777" w:rsidR="00A70A8F" w:rsidRPr="00C02454" w:rsidRDefault="00A70A8F" w:rsidP="00A70A8F">
            <w:pPr>
              <w:ind w:firstLine="5"/>
              <w:jc w:val="both"/>
            </w:pPr>
          </w:p>
          <w:p w14:paraId="6734A72D" w14:textId="7D28B044" w:rsidR="00A70A8F" w:rsidRPr="00C02454" w:rsidRDefault="00A70A8F" w:rsidP="00A70A8F">
            <w:pPr>
              <w:ind w:firstLine="5"/>
              <w:jc w:val="both"/>
            </w:pPr>
            <w:r w:rsidRPr="00C02454">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1CFF1944" w14:textId="77777777" w:rsidR="00A70A8F" w:rsidRPr="00C02454" w:rsidRDefault="00A70A8F" w:rsidP="00A70A8F">
            <w:pPr>
              <w:ind w:firstLine="5"/>
              <w:jc w:val="both"/>
            </w:pPr>
          </w:p>
          <w:p w14:paraId="69FE6A86" w14:textId="01790339" w:rsidR="00A70A8F" w:rsidRPr="00C02454" w:rsidRDefault="00A70A8F" w:rsidP="00A70A8F">
            <w:pPr>
              <w:ind w:firstLine="5"/>
              <w:jc w:val="both"/>
            </w:pPr>
            <w:r w:rsidRPr="00C02454">
              <w:t>-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A7D5A0E" w14:textId="77777777" w:rsidR="00A70A8F" w:rsidRPr="00C02454" w:rsidRDefault="00A70A8F" w:rsidP="00A70A8F">
            <w:pPr>
              <w:ind w:firstLine="5"/>
              <w:jc w:val="both"/>
            </w:pPr>
          </w:p>
          <w:p w14:paraId="60497636" w14:textId="55F49557" w:rsidR="00A70A8F" w:rsidRPr="00C02454" w:rsidRDefault="00A70A8F" w:rsidP="00A70A8F">
            <w:pPr>
              <w:ind w:firstLine="5"/>
              <w:jc w:val="both"/>
            </w:pPr>
            <w:r w:rsidRPr="00C02454">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312102C" w14:textId="77777777" w:rsidR="00A70A8F" w:rsidRPr="00C02454" w:rsidRDefault="00A70A8F" w:rsidP="00A70A8F">
            <w:pPr>
              <w:ind w:firstLine="5"/>
              <w:jc w:val="both"/>
            </w:pPr>
          </w:p>
          <w:p w14:paraId="7D48E628" w14:textId="77777777" w:rsidR="00A70A8F" w:rsidRPr="00C02454" w:rsidRDefault="00A70A8F" w:rsidP="00A70A8F">
            <w:pPr>
              <w:ind w:firstLine="5"/>
              <w:jc w:val="both"/>
            </w:pPr>
            <w:r w:rsidRPr="00C02454">
              <w:t>2)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14:paraId="70B285FD" w14:textId="77777777" w:rsidR="00A70A8F" w:rsidRPr="00C02454" w:rsidRDefault="00A70A8F" w:rsidP="00A70A8F">
            <w:pPr>
              <w:ind w:firstLine="5"/>
              <w:jc w:val="both"/>
            </w:pPr>
            <w:r w:rsidRPr="00C02454">
              <w:t>1-1) при осуществлении закупки на поставку товара:</w:t>
            </w:r>
          </w:p>
          <w:p w14:paraId="0BCB25B0" w14:textId="77777777" w:rsidR="00A70A8F" w:rsidRPr="00C02454" w:rsidRDefault="00A70A8F" w:rsidP="00A70A8F">
            <w:pPr>
              <w:ind w:firstLine="5"/>
              <w:jc w:val="both"/>
            </w:pPr>
            <w:r w:rsidRPr="00C02454">
              <w:t>а) согласие участника процедуры закупки на поставку товара в случае:</w:t>
            </w:r>
          </w:p>
          <w:p w14:paraId="0B717E46" w14:textId="77777777" w:rsidR="00A70A8F" w:rsidRPr="00C02454" w:rsidRDefault="00A70A8F" w:rsidP="00A70A8F">
            <w:pPr>
              <w:ind w:firstLine="5"/>
              <w:jc w:val="both"/>
            </w:pPr>
            <w:r w:rsidRPr="00C02454">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C05F2C9" w14:textId="77777777" w:rsidR="00A70A8F" w:rsidRPr="00C02454" w:rsidRDefault="00A70A8F" w:rsidP="00A70A8F">
            <w:pPr>
              <w:ind w:firstLine="5"/>
              <w:jc w:val="both"/>
            </w:pPr>
            <w:r w:rsidRPr="00C02454">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B3FDB11" w14:textId="77777777" w:rsidR="00A70A8F" w:rsidRPr="00C02454" w:rsidRDefault="00A70A8F" w:rsidP="00A70A8F">
            <w:pPr>
              <w:ind w:firstLine="5"/>
              <w:jc w:val="both"/>
            </w:pPr>
            <w:r w:rsidRPr="00C02454">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BC3F10B" w14:textId="77777777" w:rsidR="00A70A8F" w:rsidRPr="00C02454" w:rsidRDefault="00A70A8F" w:rsidP="00A70A8F">
            <w:pPr>
              <w:ind w:firstLine="5"/>
              <w:jc w:val="both"/>
            </w:pPr>
            <w:r w:rsidRPr="00C02454">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0312FB" w14:textId="77777777" w:rsidR="00A70A8F" w:rsidRPr="00C02454" w:rsidRDefault="00A70A8F" w:rsidP="00A70A8F">
            <w:pPr>
              <w:ind w:firstLine="5"/>
              <w:jc w:val="both"/>
            </w:pPr>
            <w:r w:rsidRPr="00C02454">
              <w:t>3-1) при осуществлении закупки на выполнение работ, оказание услуг для выполнения, оказания которых используется товар:</w:t>
            </w:r>
          </w:p>
          <w:p w14:paraId="0BFBF4D0" w14:textId="77777777" w:rsidR="00A70A8F" w:rsidRPr="00C02454" w:rsidRDefault="00A70A8F" w:rsidP="00A70A8F">
            <w:pPr>
              <w:ind w:firstLine="5"/>
              <w:jc w:val="both"/>
            </w:pPr>
            <w:r w:rsidRPr="00C02454">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BEB89EE" w14:textId="070336D0" w:rsidR="00A70A8F" w:rsidRPr="00C02454" w:rsidRDefault="00A70A8F" w:rsidP="00A70A8F">
            <w:pPr>
              <w:ind w:firstLine="5"/>
              <w:jc w:val="both"/>
            </w:pPr>
            <w:r w:rsidRPr="00C02454">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15A8056" w14:textId="77777777" w:rsidR="00A70A8F" w:rsidRPr="00C02454" w:rsidRDefault="00A70A8F" w:rsidP="00A70A8F">
            <w:pPr>
              <w:ind w:firstLine="5"/>
              <w:jc w:val="both"/>
            </w:pPr>
          </w:p>
          <w:p w14:paraId="76175C67" w14:textId="2A548F26" w:rsidR="00A70A8F" w:rsidRPr="00501655" w:rsidRDefault="00A70A8F" w:rsidP="00A70A8F">
            <w:pPr>
              <w:ind w:firstLine="5"/>
              <w:jc w:val="both"/>
            </w:pPr>
            <w:r w:rsidRPr="00C02454">
              <w:t xml:space="preserve">3) документы (их копии), подтверждающие соответствие участника требованиям конкурсной документации и законодательства РФ к лицам, которые </w:t>
            </w:r>
            <w:r w:rsidRPr="00501655">
              <w:t>осуществляют поставки товаров, выполнение работ, оказание услуг;</w:t>
            </w:r>
          </w:p>
          <w:p w14:paraId="46FD45B8" w14:textId="77777777" w:rsidR="00A70A8F" w:rsidRPr="00501655" w:rsidRDefault="00A70A8F" w:rsidP="00A70A8F">
            <w:pPr>
              <w:ind w:firstLine="5"/>
              <w:jc w:val="both"/>
            </w:pPr>
          </w:p>
          <w:p w14:paraId="48D16D86" w14:textId="0904652C" w:rsidR="00A70A8F" w:rsidRPr="00501655" w:rsidRDefault="00A70A8F" w:rsidP="00A70A8F">
            <w:pPr>
              <w:ind w:firstLine="5"/>
              <w:jc w:val="both"/>
            </w:pPr>
            <w:r w:rsidRPr="00501655">
              <w:t>- документы (их копии) и сведения, необходимые для оценки заявки по критериям, которые установлены в конкурсной документации;</w:t>
            </w:r>
          </w:p>
          <w:p w14:paraId="08A9FD96" w14:textId="77777777" w:rsidR="00A70A8F" w:rsidRPr="00501655" w:rsidRDefault="00A70A8F" w:rsidP="00A70A8F">
            <w:pPr>
              <w:ind w:firstLine="5"/>
              <w:jc w:val="both"/>
            </w:pPr>
          </w:p>
          <w:p w14:paraId="256395C2" w14:textId="7C722A99" w:rsidR="00A70A8F" w:rsidRPr="00501655" w:rsidRDefault="00A70A8F" w:rsidP="00A70A8F">
            <w:pPr>
              <w:ind w:firstLine="5"/>
              <w:jc w:val="both"/>
            </w:pPr>
            <w:r w:rsidRPr="00501655">
              <w:t>-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42D917E2" w14:textId="77777777" w:rsidR="00A70A8F" w:rsidRPr="00501655" w:rsidRDefault="00A70A8F" w:rsidP="00A70A8F">
            <w:pPr>
              <w:ind w:firstLine="5"/>
              <w:jc w:val="both"/>
            </w:pPr>
          </w:p>
          <w:p w14:paraId="670E75C4" w14:textId="71A1F24B" w:rsidR="00501655" w:rsidRPr="00501655" w:rsidRDefault="00A70A8F" w:rsidP="00501655">
            <w:pPr>
              <w:ind w:firstLine="5"/>
              <w:jc w:val="both"/>
              <w:rPr>
                <w:bCs/>
                <w:lang w:eastAsia="en-US"/>
              </w:rPr>
            </w:pPr>
            <w:r w:rsidRPr="00501655">
              <w:t>4)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rsidR="00501655" w:rsidRPr="00501655">
              <w:t>\</w:t>
            </w:r>
          </w:p>
          <w:p w14:paraId="79E3E72A" w14:textId="3CFA5553" w:rsidR="002938D1" w:rsidRPr="00207B01" w:rsidRDefault="002938D1" w:rsidP="00E4214A">
            <w:pPr>
              <w:ind w:firstLine="5"/>
              <w:jc w:val="both"/>
            </w:pPr>
            <w:r w:rsidRPr="00207B01">
              <w:t>В предложении Участника цена за единицу продукции не должна превышать НМЦ за единицу (позицию) (Приложение №</w:t>
            </w:r>
            <w:r w:rsidR="0046293F" w:rsidRPr="00207B01">
              <w:t>4</w:t>
            </w:r>
            <w:r w:rsidRPr="00207B01">
              <w:t xml:space="preserve"> </w:t>
            </w:r>
            <w:r w:rsidR="0046293F" w:rsidRPr="00207B01">
              <w:t>к документации</w:t>
            </w:r>
            <w:r w:rsidRPr="00207B01">
              <w:t>).</w:t>
            </w:r>
          </w:p>
          <w:p w14:paraId="37282CCC" w14:textId="77777777" w:rsidR="002938D1" w:rsidRPr="00207B01" w:rsidRDefault="002938D1" w:rsidP="00E4214A">
            <w:pPr>
              <w:ind w:firstLine="5"/>
              <w:jc w:val="both"/>
            </w:pPr>
          </w:p>
        </w:tc>
      </w:tr>
      <w:tr w:rsidR="002938D1" w:rsidRPr="00207B01" w14:paraId="72DCE587" w14:textId="77777777" w:rsidTr="009319BD">
        <w:trPr>
          <w:gridAfter w:val="1"/>
          <w:wAfter w:w="9" w:type="dxa"/>
          <w:trHeight w:val="20"/>
        </w:trPr>
        <w:tc>
          <w:tcPr>
            <w:tcW w:w="10804" w:type="dxa"/>
            <w:gridSpan w:val="3"/>
            <w:shd w:val="clear" w:color="auto" w:fill="auto"/>
          </w:tcPr>
          <w:p w14:paraId="3330D15F" w14:textId="77777777" w:rsidR="002938D1" w:rsidRPr="00207B01" w:rsidRDefault="002938D1" w:rsidP="00E4214A">
            <w:pPr>
              <w:ind w:firstLine="5"/>
            </w:pPr>
            <w:r w:rsidRPr="00207B01">
              <w:t>Критерии оценки заявок на участие в запросе предложений, их содержание, значимость и порядок рассмотрения и оценки</w:t>
            </w:r>
          </w:p>
        </w:tc>
      </w:tr>
      <w:tr w:rsidR="002938D1" w:rsidRPr="00207B01" w14:paraId="7266F98A" w14:textId="77777777" w:rsidTr="009319BD">
        <w:trPr>
          <w:gridAfter w:val="1"/>
          <w:wAfter w:w="9" w:type="dxa"/>
          <w:trHeight w:val="20"/>
        </w:trPr>
        <w:tc>
          <w:tcPr>
            <w:tcW w:w="964" w:type="dxa"/>
            <w:shd w:val="clear" w:color="auto" w:fill="auto"/>
          </w:tcPr>
          <w:p w14:paraId="1F5E58D7" w14:textId="77777777" w:rsidR="002938D1" w:rsidRPr="00207B01" w:rsidRDefault="002938D1" w:rsidP="00E4214A">
            <w:pPr>
              <w:ind w:firstLine="5"/>
              <w:jc w:val="center"/>
            </w:pPr>
            <w:r w:rsidRPr="00207B01">
              <w:t>2</w:t>
            </w:r>
            <w:r w:rsidR="00786F3D" w:rsidRPr="00207B01">
              <w:t>0</w:t>
            </w:r>
          </w:p>
        </w:tc>
        <w:tc>
          <w:tcPr>
            <w:tcW w:w="2799" w:type="dxa"/>
            <w:tcBorders>
              <w:top w:val="single" w:sz="4" w:space="0" w:color="auto"/>
              <w:left w:val="single" w:sz="4" w:space="0" w:color="auto"/>
              <w:bottom w:val="single" w:sz="4" w:space="0" w:color="auto"/>
              <w:right w:val="single" w:sz="4" w:space="0" w:color="auto"/>
            </w:tcBorders>
          </w:tcPr>
          <w:p w14:paraId="0183000F" w14:textId="77777777" w:rsidR="002938D1" w:rsidRPr="00777E97" w:rsidRDefault="002938D1" w:rsidP="00E4214A">
            <w:pPr>
              <w:pStyle w:val="ConsPlusNormal"/>
              <w:ind w:firstLine="5"/>
              <w:jc w:val="both"/>
              <w:outlineLvl w:val="1"/>
              <w:rPr>
                <w:rFonts w:ascii="Times New Roman" w:hAnsi="Times New Roman" w:cs="Times New Roman"/>
                <w:bCs/>
              </w:rPr>
            </w:pPr>
            <w:r w:rsidRPr="00777E97">
              <w:rPr>
                <w:rFonts w:ascii="Times New Roman" w:hAnsi="Times New Roman" w:cs="Times New Roman"/>
                <w:bCs/>
              </w:rPr>
              <w:t>Критерии оценки заявок и их значимость</w:t>
            </w:r>
          </w:p>
        </w:tc>
        <w:tc>
          <w:tcPr>
            <w:tcW w:w="7041" w:type="dxa"/>
            <w:tcBorders>
              <w:top w:val="single" w:sz="4" w:space="0" w:color="auto"/>
              <w:left w:val="single" w:sz="4" w:space="0" w:color="auto"/>
              <w:bottom w:val="single" w:sz="4" w:space="0" w:color="auto"/>
              <w:right w:val="single" w:sz="4" w:space="0" w:color="auto"/>
            </w:tcBorders>
          </w:tcPr>
          <w:p w14:paraId="19A5EBA9" w14:textId="77777777" w:rsidR="00E25FF5" w:rsidRPr="00777E97" w:rsidRDefault="00E25FF5" w:rsidP="00E4214A">
            <w:pPr>
              <w:ind w:firstLine="5"/>
            </w:pPr>
            <w:r w:rsidRPr="00777E97">
              <w:t>Критерий № 1 – Цена договора.</w:t>
            </w:r>
          </w:p>
          <w:p w14:paraId="0D4E6C52" w14:textId="77777777" w:rsidR="00E25FF5" w:rsidRPr="00777E97" w:rsidRDefault="00E25FF5" w:rsidP="00E4214A">
            <w:pPr>
              <w:ind w:firstLine="5"/>
            </w:pPr>
            <w:r w:rsidRPr="00777E97">
              <w:t xml:space="preserve">Значимость критерия – </w:t>
            </w:r>
            <w:r w:rsidR="00C63C71" w:rsidRPr="00777E97">
              <w:t>4</w:t>
            </w:r>
            <w:r w:rsidRPr="00777E97">
              <w:t>0 %.</w:t>
            </w:r>
          </w:p>
          <w:p w14:paraId="149E2E11" w14:textId="77777777" w:rsidR="00E25FF5" w:rsidRPr="00777E97" w:rsidRDefault="00E25FF5" w:rsidP="00E4214A">
            <w:pPr>
              <w:ind w:firstLine="5"/>
            </w:pPr>
            <w:r w:rsidRPr="00777E97">
              <w:t>Коэффициент значимости критерия – 0,</w:t>
            </w:r>
            <w:r w:rsidR="00C63C71" w:rsidRPr="00777E97">
              <w:t>4</w:t>
            </w:r>
            <w:r w:rsidRPr="00777E97">
              <w:t>.</w:t>
            </w:r>
          </w:p>
          <w:p w14:paraId="1359FAB6" w14:textId="77777777" w:rsidR="00E25FF5" w:rsidRPr="00777E97" w:rsidRDefault="00E25FF5" w:rsidP="00E4214A">
            <w:pPr>
              <w:ind w:firstLine="5"/>
            </w:pPr>
            <w:r w:rsidRPr="00777E97">
              <w:t xml:space="preserve">Максимальное число баллов по указанному критерию – </w:t>
            </w:r>
            <w:r w:rsidR="00C63C71" w:rsidRPr="00777E97">
              <w:t>4</w:t>
            </w:r>
            <w:r w:rsidRPr="00777E97">
              <w:t xml:space="preserve">0. </w:t>
            </w:r>
          </w:p>
          <w:p w14:paraId="7DF3E09B" w14:textId="77777777" w:rsidR="00E25FF5" w:rsidRPr="00777E97" w:rsidRDefault="00E25FF5" w:rsidP="00E4214A">
            <w:pPr>
              <w:ind w:firstLine="5"/>
            </w:pPr>
          </w:p>
          <w:p w14:paraId="0FFCA39E" w14:textId="77777777" w:rsidR="00E25FF5" w:rsidRPr="00777E97" w:rsidRDefault="00E25FF5" w:rsidP="00E4214A">
            <w:pPr>
              <w:ind w:firstLine="5"/>
            </w:pPr>
            <w:r w:rsidRPr="00777E97">
              <w:t xml:space="preserve">Критерий № 2 – Квалификация участника закупки. </w:t>
            </w:r>
          </w:p>
          <w:p w14:paraId="6A1DA5A9" w14:textId="77777777" w:rsidR="00E25FF5" w:rsidRPr="00777E97" w:rsidRDefault="00E25FF5" w:rsidP="00E4214A">
            <w:pPr>
              <w:ind w:firstLine="5"/>
            </w:pPr>
            <w:r w:rsidRPr="00777E97">
              <w:t xml:space="preserve">Значимость критерия – </w:t>
            </w:r>
            <w:r w:rsidR="00335E72" w:rsidRPr="00777E97">
              <w:t>6</w:t>
            </w:r>
            <w:r w:rsidRPr="00777E97">
              <w:t>0 %.</w:t>
            </w:r>
          </w:p>
          <w:p w14:paraId="0E692641" w14:textId="77777777" w:rsidR="00E25FF5" w:rsidRPr="00777E97" w:rsidRDefault="00E25FF5" w:rsidP="00E4214A">
            <w:pPr>
              <w:ind w:firstLine="5"/>
            </w:pPr>
            <w:r w:rsidRPr="00777E97">
              <w:t>Коэффициент значимости критерия – 0,</w:t>
            </w:r>
            <w:r w:rsidR="00743B7D" w:rsidRPr="00777E97">
              <w:t>6</w:t>
            </w:r>
            <w:r w:rsidRPr="00777E97">
              <w:t>.</w:t>
            </w:r>
          </w:p>
          <w:p w14:paraId="72ED47A1" w14:textId="77777777" w:rsidR="00E25FF5" w:rsidRPr="00777E97" w:rsidRDefault="00E25FF5" w:rsidP="00E4214A">
            <w:pPr>
              <w:ind w:firstLine="5"/>
            </w:pPr>
            <w:r w:rsidRPr="00777E97">
              <w:t xml:space="preserve">Максимальное число баллов по указанному критерию – </w:t>
            </w:r>
            <w:r w:rsidR="00743B7D" w:rsidRPr="00777E97">
              <w:t>6</w:t>
            </w:r>
            <w:r w:rsidRPr="00777E97">
              <w:t>0.</w:t>
            </w:r>
          </w:p>
          <w:p w14:paraId="13E1D84A" w14:textId="77777777" w:rsidR="00E25FF5" w:rsidRPr="00777E97" w:rsidRDefault="00E25FF5" w:rsidP="00E4214A">
            <w:pPr>
              <w:ind w:firstLine="5"/>
            </w:pPr>
          </w:p>
          <w:p w14:paraId="5A333877" w14:textId="77777777" w:rsidR="00E25FF5" w:rsidRPr="00777E97" w:rsidRDefault="00E25FF5" w:rsidP="00E4214A">
            <w:pPr>
              <w:ind w:firstLine="5"/>
            </w:pPr>
            <w:r w:rsidRPr="00777E97">
              <w:t>Итоговый рейтинг заявки вычисляется как сумма рейтингов по каждому критерию оценки.</w:t>
            </w:r>
          </w:p>
          <w:p w14:paraId="7A0A2629" w14:textId="77777777" w:rsidR="002938D1" w:rsidRPr="00777E97" w:rsidRDefault="00E25FF5" w:rsidP="00743B7D">
            <w:pPr>
              <w:ind w:firstLine="5"/>
            </w:pPr>
            <w:r w:rsidRPr="00777E97">
              <w:t>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w:t>
            </w:r>
            <w:r w:rsidR="00743B7D" w:rsidRPr="00777E97">
              <w:t>ия итогового рейтинга.</w:t>
            </w:r>
          </w:p>
        </w:tc>
      </w:tr>
      <w:tr w:rsidR="002938D1" w:rsidRPr="00207B01" w14:paraId="079D253E" w14:textId="77777777" w:rsidTr="00777E97">
        <w:trPr>
          <w:gridAfter w:val="1"/>
          <w:wAfter w:w="9" w:type="dxa"/>
          <w:trHeight w:val="1401"/>
        </w:trPr>
        <w:tc>
          <w:tcPr>
            <w:tcW w:w="964" w:type="dxa"/>
            <w:shd w:val="clear" w:color="auto" w:fill="auto"/>
          </w:tcPr>
          <w:p w14:paraId="73800CB4" w14:textId="77777777" w:rsidR="002938D1" w:rsidRPr="00207B01" w:rsidRDefault="0046293F" w:rsidP="00E4214A">
            <w:pPr>
              <w:ind w:firstLine="5"/>
              <w:jc w:val="center"/>
            </w:pPr>
            <w:r w:rsidRPr="00207B01">
              <w:t>2</w:t>
            </w:r>
            <w:r w:rsidR="00786F3D" w:rsidRPr="00207B01">
              <w:t>1</w:t>
            </w:r>
          </w:p>
        </w:tc>
        <w:tc>
          <w:tcPr>
            <w:tcW w:w="2799" w:type="dxa"/>
            <w:tcBorders>
              <w:top w:val="single" w:sz="4" w:space="0" w:color="auto"/>
              <w:left w:val="single" w:sz="4" w:space="0" w:color="auto"/>
              <w:bottom w:val="single" w:sz="4" w:space="0" w:color="auto"/>
              <w:right w:val="single" w:sz="4" w:space="0" w:color="auto"/>
            </w:tcBorders>
          </w:tcPr>
          <w:p w14:paraId="1274530C" w14:textId="77777777" w:rsidR="002938D1" w:rsidRPr="00777E97" w:rsidRDefault="002938D1" w:rsidP="00E4214A">
            <w:pPr>
              <w:pStyle w:val="ConsPlusNormal"/>
              <w:ind w:firstLine="5"/>
              <w:jc w:val="both"/>
              <w:outlineLvl w:val="1"/>
              <w:rPr>
                <w:rFonts w:ascii="Times New Roman" w:hAnsi="Times New Roman" w:cs="Times New Roman"/>
                <w:bCs/>
              </w:rPr>
            </w:pPr>
            <w:r w:rsidRPr="00777E97">
              <w:rPr>
                <w:rFonts w:ascii="Times New Roman" w:hAnsi="Times New Roman" w:cs="Times New Roman"/>
                <w:bCs/>
              </w:rPr>
              <w:t>Порядок рассмотрения и оценки</w:t>
            </w:r>
          </w:p>
        </w:tc>
        <w:tc>
          <w:tcPr>
            <w:tcW w:w="7041" w:type="dxa"/>
            <w:tcBorders>
              <w:top w:val="single" w:sz="4" w:space="0" w:color="auto"/>
              <w:left w:val="single" w:sz="4" w:space="0" w:color="auto"/>
              <w:bottom w:val="single" w:sz="4" w:space="0" w:color="auto"/>
              <w:right w:val="single" w:sz="4" w:space="0" w:color="auto"/>
            </w:tcBorders>
          </w:tcPr>
          <w:p w14:paraId="2F0288D3" w14:textId="77777777" w:rsidR="00C02454" w:rsidRPr="00777E97" w:rsidRDefault="00C02454" w:rsidP="00C02454">
            <w:pPr>
              <w:ind w:left="360" w:hanging="360"/>
              <w:jc w:val="both"/>
            </w:pPr>
            <w:r w:rsidRPr="00777E97">
              <w:t>Определяется рейтинг заявки по критерию "цена договора" по следующей формуле:</w:t>
            </w:r>
          </w:p>
          <w:p w14:paraId="0F47CD2A" w14:textId="77777777" w:rsidR="00C02454" w:rsidRPr="00777E97" w:rsidRDefault="00C02454" w:rsidP="00C02454">
            <w:pPr>
              <w:jc w:val="center"/>
              <w:rPr>
                <w:b/>
                <w:i/>
                <w:lang w:val="en-US"/>
              </w:rPr>
            </w:pPr>
            <w:r w:rsidRPr="00777E97">
              <w:rPr>
                <w:noProof/>
              </w:rPr>
              <w:drawing>
                <wp:inline distT="0" distB="0" distL="0" distR="0" wp14:anchorId="161732EF" wp14:editId="1309AF47">
                  <wp:extent cx="1143000" cy="485775"/>
                  <wp:effectExtent l="19050" t="0" r="0" b="0"/>
                  <wp:docPr id="5" name="Рисунок 5" descr="base_32851_155055_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descr="base_32851_155055_46"/>
                          <pic:cNvPicPr preferRelativeResize="0">
                            <a:picLocks noChangeArrowheads="1"/>
                          </pic:cNvPicPr>
                        </pic:nvPicPr>
                        <pic:blipFill>
                          <a:blip r:embed="rId9" cstate="print"/>
                          <a:srcRect/>
                          <a:stretch>
                            <a:fillRect/>
                          </a:stretch>
                        </pic:blipFill>
                        <pic:spPr bwMode="auto">
                          <a:xfrm>
                            <a:off x="0" y="0"/>
                            <a:ext cx="1143000" cy="485775"/>
                          </a:xfrm>
                          <a:prstGeom prst="rect">
                            <a:avLst/>
                          </a:prstGeom>
                          <a:noFill/>
                          <a:ln w="9525">
                            <a:noFill/>
                            <a:miter lim="800000"/>
                            <a:headEnd/>
                            <a:tailEnd/>
                          </a:ln>
                        </pic:spPr>
                      </pic:pic>
                    </a:graphicData>
                  </a:graphic>
                </wp:inline>
              </w:drawing>
            </w:r>
          </w:p>
          <w:p w14:paraId="509674D0" w14:textId="77777777" w:rsidR="00C02454" w:rsidRPr="00777E97" w:rsidRDefault="00C02454" w:rsidP="00C02454">
            <w:pPr>
              <w:pStyle w:val="a4"/>
              <w:ind w:hanging="20"/>
              <w:rPr>
                <w:b/>
                <w:color w:val="000000"/>
                <w:sz w:val="16"/>
                <w:szCs w:val="16"/>
              </w:rPr>
            </w:pPr>
            <w:r w:rsidRPr="00777E97">
              <w:rPr>
                <w:rStyle w:val="14"/>
                <w:color w:val="000000"/>
                <w:sz w:val="16"/>
                <w:szCs w:val="16"/>
              </w:rPr>
              <w:t xml:space="preserve">где: </w:t>
            </w:r>
            <m:oMath>
              <m:sSub>
                <m:sSubPr>
                  <m:ctrlPr>
                    <w:rPr>
                      <w:rFonts w:ascii="Cambria Math" w:hAnsi="Cambria Math"/>
                      <w:i/>
                      <w:sz w:val="16"/>
                      <w:szCs w:val="16"/>
                    </w:rPr>
                  </m:ctrlPr>
                </m:sSubPr>
                <m:e>
                  <m:r>
                    <m:rPr>
                      <m:sty m:val="bi"/>
                    </m:rPr>
                    <w:rPr>
                      <w:rFonts w:ascii="Cambria Math" w:hAnsi="Cambria Math"/>
                      <w:sz w:val="16"/>
                      <w:szCs w:val="16"/>
                    </w:rPr>
                    <m:t>ЦБ</m:t>
                  </m:r>
                </m:e>
                <m:sub>
                  <m:r>
                    <m:rPr>
                      <m:sty m:val="bi"/>
                    </m:rPr>
                    <w:rPr>
                      <w:rFonts w:ascii="Cambria Math" w:hAnsi="Cambria Math"/>
                      <w:sz w:val="16"/>
                      <w:szCs w:val="16"/>
                    </w:rPr>
                    <m:t>i</m:t>
                  </m:r>
                </m:sub>
              </m:sSub>
            </m:oMath>
            <w:r w:rsidRPr="00777E97">
              <w:rPr>
                <w:rStyle w:val="14"/>
                <w:color w:val="000000"/>
                <w:sz w:val="16"/>
                <w:szCs w:val="16"/>
              </w:rPr>
              <w:t xml:space="preserve"> - рейтинг, присуждаемый </w:t>
            </w:r>
            <w:r w:rsidRPr="00777E97">
              <w:rPr>
                <w:rStyle w:val="14"/>
                <w:color w:val="000000"/>
                <w:sz w:val="16"/>
                <w:szCs w:val="16"/>
                <w:lang w:val="en-US"/>
              </w:rPr>
              <w:t>i</w:t>
            </w:r>
            <w:r w:rsidRPr="00777E97">
              <w:rPr>
                <w:rStyle w:val="14"/>
                <w:color w:val="000000"/>
                <w:sz w:val="16"/>
                <w:szCs w:val="16"/>
              </w:rPr>
              <w:t xml:space="preserve"> заявке по указанному критерию; </w:t>
            </w:r>
            <w:r w:rsidRPr="00777E97">
              <w:rPr>
                <w:b/>
                <w:color w:val="000000"/>
                <w:sz w:val="16"/>
                <w:szCs w:val="16"/>
              </w:rPr>
              <w:t xml:space="preserve">       </w:t>
            </w:r>
          </w:p>
          <w:p w14:paraId="370C1E03" w14:textId="77777777" w:rsidR="00C02454" w:rsidRPr="00777E97" w:rsidRDefault="00C02454" w:rsidP="00C02454">
            <w:pPr>
              <w:widowControl w:val="0"/>
              <w:tabs>
                <w:tab w:val="left" w:pos="709"/>
              </w:tabs>
              <w:autoSpaceDE w:val="0"/>
              <w:autoSpaceDN w:val="0"/>
              <w:contextualSpacing/>
              <w:jc w:val="both"/>
              <w:rPr>
                <w:sz w:val="16"/>
                <w:szCs w:val="16"/>
              </w:rPr>
            </w:pPr>
            <w:r w:rsidRPr="00777E97">
              <w:rPr>
                <w:noProof/>
                <w:sz w:val="16"/>
                <w:szCs w:val="16"/>
              </w:rPr>
              <w:drawing>
                <wp:inline distT="0" distB="0" distL="0" distR="0" wp14:anchorId="7595EFF6" wp14:editId="1423A0EA">
                  <wp:extent cx="219075" cy="247650"/>
                  <wp:effectExtent l="19050" t="0" r="9525" b="0"/>
                  <wp:docPr id="12" name="Рисунок 12" descr="base_32851_155055_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descr="base_32851_155055_47"/>
                          <pic:cNvPicPr preferRelativeResize="0">
                            <a:picLocks noChangeArrowheads="1"/>
                          </pic:cNvPicPr>
                        </pic:nvPicPr>
                        <pic:blipFill>
                          <a:blip r:embed="rId10" cstate="print"/>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777E97">
              <w:rPr>
                <w:sz w:val="16"/>
                <w:szCs w:val="16"/>
              </w:rPr>
              <w:t xml:space="preserve"> - предложение участника закупки, заявка (предложение) которого оценивается;</w:t>
            </w:r>
          </w:p>
          <w:p w14:paraId="66E839BF" w14:textId="77777777" w:rsidR="00C02454" w:rsidRPr="00777E97" w:rsidRDefault="00C02454" w:rsidP="00C02454">
            <w:pPr>
              <w:shd w:val="clear" w:color="auto" w:fill="FFFFFF"/>
              <w:jc w:val="both"/>
              <w:rPr>
                <w:color w:val="000000"/>
                <w:sz w:val="16"/>
                <w:szCs w:val="16"/>
              </w:rPr>
            </w:pPr>
            <w:r w:rsidRPr="00777E97">
              <w:rPr>
                <w:noProof/>
                <w:sz w:val="16"/>
                <w:szCs w:val="16"/>
              </w:rPr>
              <w:drawing>
                <wp:inline distT="0" distB="0" distL="0" distR="0" wp14:anchorId="35E0DDE4" wp14:editId="0EAD461A">
                  <wp:extent cx="352425" cy="247650"/>
                  <wp:effectExtent l="19050" t="0" r="0" b="0"/>
                  <wp:docPr id="7" name="Рисунок 7" descr="base_32851_155055_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0" descr="base_32851_155055_48"/>
                          <pic:cNvPicPr preferRelativeResize="0">
                            <a:picLocks noChangeArrowheads="1"/>
                          </pic:cNvPicPr>
                        </pic:nvPicPr>
                        <pic:blipFill>
                          <a:blip r:embed="rId11" cstate="print"/>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777E97">
              <w:rPr>
                <w:sz w:val="16"/>
                <w:szCs w:val="16"/>
              </w:rPr>
              <w:t xml:space="preserve"> - минимальное предложение из предложений по критерию оценки, сделанных участниками закупки</w:t>
            </w:r>
            <w:r w:rsidRPr="00777E97">
              <w:rPr>
                <w:color w:val="000000"/>
                <w:sz w:val="16"/>
                <w:szCs w:val="16"/>
              </w:rPr>
              <w:t>.</w:t>
            </w:r>
          </w:p>
          <w:p w14:paraId="75FC3A5C" w14:textId="77777777" w:rsidR="00C02454" w:rsidRPr="00777E97" w:rsidRDefault="00C02454" w:rsidP="00C02454">
            <w:pPr>
              <w:shd w:val="clear" w:color="auto" w:fill="FFFFFF"/>
              <w:jc w:val="both"/>
              <w:rPr>
                <w:color w:val="000000"/>
              </w:rPr>
            </w:pPr>
          </w:p>
          <w:p w14:paraId="6857E3CA" w14:textId="77777777" w:rsidR="00C02454" w:rsidRPr="00777E97" w:rsidRDefault="00C02454" w:rsidP="00C02454">
            <w:pPr>
              <w:shd w:val="clear" w:color="auto" w:fill="FFFFFF"/>
              <w:ind w:firstLine="553"/>
              <w:jc w:val="both"/>
              <w:rPr>
                <w:color w:val="000000"/>
              </w:rPr>
            </w:pPr>
            <w:r w:rsidRPr="00777E97">
              <w:rPr>
                <w:color w:val="000000"/>
              </w:rPr>
              <w:t xml:space="preserve">Цена договора определяется из «предложения о цене договора», указанного каждым участником закупки по форме, приведенной в документации о закупке. </w:t>
            </w:r>
          </w:p>
          <w:p w14:paraId="0ECAACB4" w14:textId="77777777" w:rsidR="00C02454" w:rsidRPr="00777E97" w:rsidRDefault="00C02454" w:rsidP="00C02454">
            <w:pPr>
              <w:shd w:val="clear" w:color="auto" w:fill="FFFFFF"/>
              <w:ind w:firstLine="553"/>
              <w:jc w:val="both"/>
              <w:rPr>
                <w:color w:val="000000"/>
              </w:rPr>
            </w:pPr>
            <w:r w:rsidRPr="00777E97">
              <w:rPr>
                <w:color w:val="000000"/>
              </w:rPr>
              <w:t>При оценке Заявок по критерию «цена договора» лучшим условием исполнения договора по указанному критерию признается предложение Участника процедуры закупки с наименьшей ценой договора (с наименьшей суммой цен за единицу работы/ услуги).</w:t>
            </w:r>
          </w:p>
          <w:p w14:paraId="10503396" w14:textId="77777777" w:rsidR="00C02454" w:rsidRPr="00777E97" w:rsidRDefault="00C02454" w:rsidP="00C02454">
            <w:pPr>
              <w:jc w:val="both"/>
              <w:rPr>
                <w:color w:val="000000"/>
              </w:rPr>
            </w:pPr>
            <w:r w:rsidRPr="00777E97">
              <w:rPr>
                <w:color w:val="000000"/>
              </w:rPr>
              <w:t>Для расчета общего рейтинга по критерию «цена договора», рейтинг, присуждаемый этой заявке по критерию "цена договора", умножается на соответствующую указанному критерию значимость.</w:t>
            </w:r>
          </w:p>
          <w:p w14:paraId="6FD7ABD3" w14:textId="77777777" w:rsidR="00C02454" w:rsidRPr="00777E97" w:rsidRDefault="00C02454" w:rsidP="00C02454">
            <w:pPr>
              <w:jc w:val="both"/>
              <w:rPr>
                <w:b/>
              </w:rPr>
            </w:pPr>
          </w:p>
          <w:p w14:paraId="3FE7AF8B" w14:textId="77777777" w:rsidR="00C02454" w:rsidRPr="00777E97" w:rsidRDefault="00C02454" w:rsidP="00C02454">
            <w:pPr>
              <w:jc w:val="both"/>
              <w:rPr>
                <w:b/>
              </w:rPr>
            </w:pPr>
            <w:r w:rsidRPr="00777E97">
              <w:rPr>
                <w:b/>
              </w:rPr>
              <w:t xml:space="preserve">КВАЛИФИКАЦИЯ УЧАСТНИКА, </w:t>
            </w:r>
            <w:r w:rsidRPr="00777E97">
              <w:rPr>
                <w:b/>
                <w:caps/>
              </w:rPr>
              <w:t>Опыт работы</w:t>
            </w:r>
            <w:r w:rsidRPr="00777E97">
              <w:rPr>
                <w:caps/>
              </w:rPr>
              <w:t xml:space="preserve"> </w:t>
            </w:r>
            <w:r w:rsidRPr="00777E97">
              <w:rPr>
                <w:b/>
              </w:rPr>
              <w:t>(</w:t>
            </w:r>
            <m:oMath>
              <m:sSub>
                <m:sSubPr>
                  <m:ctrlPr>
                    <w:rPr>
                      <w:rFonts w:ascii="Cambria Math" w:hAnsi="Cambria Math"/>
                      <w:b/>
                      <w:i/>
                      <w:lang w:val="en-US"/>
                    </w:rPr>
                  </m:ctrlPr>
                </m:sSubPr>
                <m:e>
                  <m:r>
                    <m:rPr>
                      <m:sty m:val="bi"/>
                    </m:rPr>
                    <w:rPr>
                      <w:rFonts w:ascii="Cambria Math" w:hAnsi="Cambria Math"/>
                      <w:lang w:val="en-US"/>
                    </w:rPr>
                    <m:t>Rb</m:t>
                  </m:r>
                </m:e>
                <m:sub>
                  <m:r>
                    <m:rPr>
                      <m:sty m:val="bi"/>
                    </m:rPr>
                    <w:rPr>
                      <w:rFonts w:ascii="Cambria Math" w:hAnsi="Cambria Math"/>
                      <w:lang w:val="en-US"/>
                    </w:rPr>
                    <m:t>i</m:t>
                  </m:r>
                </m:sub>
              </m:sSub>
            </m:oMath>
            <w:r w:rsidRPr="00777E97">
              <w:rPr>
                <w:b/>
              </w:rPr>
              <w:t>)</w:t>
            </w:r>
          </w:p>
          <w:p w14:paraId="76959B74" w14:textId="1696ECE5" w:rsidR="00F80395" w:rsidRDefault="00777E97" w:rsidP="00F80395">
            <w:pPr>
              <w:jc w:val="both"/>
            </w:pPr>
            <w:r w:rsidRPr="00727F83">
              <w:t xml:space="preserve">Критерий подтверждается приложением </w:t>
            </w:r>
            <w:r w:rsidR="00F80395">
              <w:t xml:space="preserve">- копии ранее заключенных и исполненных контрактов (договоров) в стоимостном выражении не менее 25 % от начальной максимальной цены договора по каждому договору (контракту) за последние 3 года до даты подачи заявки на участие в запросе предложений в электронной форме на поставку продуктов питания </w:t>
            </w:r>
            <w:r w:rsidR="0050652A" w:rsidRPr="0050652A">
              <w:t>( молочной и кисломолочной продукции)</w:t>
            </w:r>
            <w:r w:rsidR="00F80395">
              <w:t>, 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6479A68D" w14:textId="77777777" w:rsidR="00F80395" w:rsidRDefault="00F80395" w:rsidP="00F80395">
            <w:pPr>
              <w:jc w:val="both"/>
            </w:pPr>
            <w:r>
              <w:t>- копия (копии) документов, подтверждающих приемку товара,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5901E7CB" w14:textId="29F76157" w:rsidR="00777E97" w:rsidRDefault="00F80395" w:rsidP="00F80395">
            <w:pPr>
              <w:jc w:val="both"/>
            </w:pPr>
            <w:r>
              <w:t>- либо реестровый номер из реестра контрактов, размещенного в ЕИС.</w:t>
            </w:r>
          </w:p>
          <w:p w14:paraId="54737DF4" w14:textId="77777777" w:rsidR="00777E97" w:rsidRDefault="00777E97" w:rsidP="00C02454">
            <w:pPr>
              <w:jc w:val="both"/>
            </w:pPr>
          </w:p>
          <w:p w14:paraId="40CF4BB5" w14:textId="4E209EA8" w:rsidR="00C02454" w:rsidRPr="00777E97" w:rsidRDefault="00C02454" w:rsidP="00C02454">
            <w:pPr>
              <w:jc w:val="both"/>
            </w:pPr>
            <w:r w:rsidRPr="00777E97">
              <w:t>Определяется рейтинг заявки по критерию "опыт работы" по следующей формуле:</w:t>
            </w:r>
          </w:p>
          <w:p w14:paraId="6B983226" w14:textId="77777777" w:rsidR="00C02454" w:rsidRPr="00777E97" w:rsidRDefault="00C02454" w:rsidP="00C02454">
            <w:pPr>
              <w:jc w:val="center"/>
            </w:pPr>
            <w:r w:rsidRPr="00777E97">
              <w:rPr>
                <w:noProof/>
                <w:position w:val="-14"/>
              </w:rPr>
              <w:drawing>
                <wp:inline distT="0" distB="0" distL="0" distR="0" wp14:anchorId="286717DB" wp14:editId="160B002E">
                  <wp:extent cx="1781175" cy="254635"/>
                  <wp:effectExtent l="19050" t="0" r="0"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a:srcRect/>
                          <a:stretch>
                            <a:fillRect/>
                          </a:stretch>
                        </pic:blipFill>
                        <pic:spPr bwMode="auto">
                          <a:xfrm>
                            <a:off x="0" y="0"/>
                            <a:ext cx="1781175" cy="254635"/>
                          </a:xfrm>
                          <a:prstGeom prst="rect">
                            <a:avLst/>
                          </a:prstGeom>
                          <a:noFill/>
                          <a:ln w="9525">
                            <a:noFill/>
                            <a:miter lim="800000"/>
                            <a:headEnd/>
                            <a:tailEnd/>
                          </a:ln>
                        </pic:spPr>
                      </pic:pic>
                    </a:graphicData>
                  </a:graphic>
                </wp:inline>
              </w:drawing>
            </w:r>
          </w:p>
          <w:p w14:paraId="24E95934" w14:textId="77777777" w:rsidR="00777E97" w:rsidRDefault="00C02454" w:rsidP="00C02454">
            <w:pPr>
              <w:widowControl w:val="0"/>
              <w:autoSpaceDE w:val="0"/>
              <w:autoSpaceDN w:val="0"/>
              <w:adjustRightInd w:val="0"/>
              <w:ind w:firstLine="540"/>
              <w:jc w:val="both"/>
              <w:rPr>
                <w:sz w:val="16"/>
                <w:szCs w:val="16"/>
              </w:rPr>
            </w:pPr>
            <w:r w:rsidRPr="00777E97">
              <w:rPr>
                <w:sz w:val="16"/>
                <w:szCs w:val="16"/>
              </w:rPr>
              <w:t xml:space="preserve">где: КЗ - коэффициент значимости показателя. В случае если используется один показатель, КЗ = 1; </w:t>
            </w:r>
            <w:r w:rsidRPr="00777E97">
              <w:rPr>
                <w:noProof/>
                <w:position w:val="-12"/>
                <w:sz w:val="16"/>
                <w:szCs w:val="16"/>
              </w:rPr>
              <w:drawing>
                <wp:inline distT="0" distB="0" distL="0" distR="0" wp14:anchorId="3F12B376" wp14:editId="4B7B8C09">
                  <wp:extent cx="191135" cy="230505"/>
                  <wp:effectExtent l="1905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
                          <a:srcRect/>
                          <a:stretch>
                            <a:fillRect/>
                          </a:stretch>
                        </pic:blipFill>
                        <pic:spPr bwMode="auto">
                          <a:xfrm>
                            <a:off x="0" y="0"/>
                            <a:ext cx="191135" cy="230505"/>
                          </a:xfrm>
                          <a:prstGeom prst="rect">
                            <a:avLst/>
                          </a:prstGeom>
                          <a:noFill/>
                          <a:ln w="9525">
                            <a:noFill/>
                            <a:miter lim="800000"/>
                            <a:headEnd/>
                            <a:tailEnd/>
                          </a:ln>
                        </pic:spPr>
                      </pic:pic>
                    </a:graphicData>
                  </a:graphic>
                </wp:inline>
              </w:drawing>
            </w:r>
            <w:r w:rsidRPr="00777E97">
              <w:rPr>
                <w:sz w:val="16"/>
                <w:szCs w:val="16"/>
              </w:rPr>
              <w:t xml:space="preserve"> - предложение участника закупки, заявка (предложение) которого оценивается; </w:t>
            </w:r>
          </w:p>
          <w:p w14:paraId="48C8BC03" w14:textId="363B8851" w:rsidR="00C02454" w:rsidRPr="00777E97" w:rsidRDefault="00C02454" w:rsidP="00C02454">
            <w:pPr>
              <w:widowControl w:val="0"/>
              <w:autoSpaceDE w:val="0"/>
              <w:autoSpaceDN w:val="0"/>
              <w:adjustRightInd w:val="0"/>
              <w:ind w:firstLine="540"/>
              <w:jc w:val="both"/>
              <w:rPr>
                <w:sz w:val="16"/>
                <w:szCs w:val="16"/>
              </w:rPr>
            </w:pPr>
            <w:r w:rsidRPr="00777E97">
              <w:rPr>
                <w:noProof/>
                <w:position w:val="-12"/>
                <w:sz w:val="16"/>
                <w:szCs w:val="16"/>
              </w:rPr>
              <w:drawing>
                <wp:inline distT="0" distB="0" distL="0" distR="0" wp14:anchorId="5DB80AC3" wp14:editId="7881BE57">
                  <wp:extent cx="325755" cy="230505"/>
                  <wp:effectExtent l="19050" t="0" r="0" b="0"/>
                  <wp:docPr id="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srcRect/>
                          <a:stretch>
                            <a:fillRect/>
                          </a:stretch>
                        </pic:blipFill>
                        <pic:spPr bwMode="auto">
                          <a:xfrm>
                            <a:off x="0" y="0"/>
                            <a:ext cx="325755" cy="230505"/>
                          </a:xfrm>
                          <a:prstGeom prst="rect">
                            <a:avLst/>
                          </a:prstGeom>
                          <a:noFill/>
                          <a:ln w="9525">
                            <a:noFill/>
                            <a:miter lim="800000"/>
                            <a:headEnd/>
                            <a:tailEnd/>
                          </a:ln>
                        </pic:spPr>
                      </pic:pic>
                    </a:graphicData>
                  </a:graphic>
                </wp:inline>
              </w:drawing>
            </w:r>
            <w:r w:rsidRPr="00777E97">
              <w:rPr>
                <w:sz w:val="16"/>
                <w:szCs w:val="16"/>
              </w:rPr>
              <w:t xml:space="preserve"> - максимальное предложение из предложений по критерию оценки, сделанных участниками закупки;</w:t>
            </w:r>
          </w:p>
          <w:p w14:paraId="57E1A19F" w14:textId="77777777" w:rsidR="00C02454" w:rsidRPr="00777E97" w:rsidRDefault="00C02454" w:rsidP="00C02454">
            <w:pPr>
              <w:autoSpaceDE w:val="0"/>
              <w:autoSpaceDN w:val="0"/>
              <w:adjustRightInd w:val="0"/>
              <w:ind w:firstLine="5"/>
              <w:jc w:val="both"/>
              <w:rPr>
                <w:sz w:val="16"/>
                <w:szCs w:val="16"/>
              </w:rPr>
            </w:pPr>
            <w:r w:rsidRPr="00777E97">
              <w:rPr>
                <w:noProof/>
                <w:position w:val="-12"/>
                <w:sz w:val="16"/>
                <w:szCs w:val="16"/>
              </w:rPr>
              <w:drawing>
                <wp:inline distT="0" distB="0" distL="0" distR="0" wp14:anchorId="24701834" wp14:editId="7B5D3B75">
                  <wp:extent cx="524510" cy="230505"/>
                  <wp:effectExtent l="19050" t="0" r="0" b="0"/>
                  <wp:docPr id="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5"/>
                          <a:srcRect/>
                          <a:stretch>
                            <a:fillRect/>
                          </a:stretch>
                        </pic:blipFill>
                        <pic:spPr bwMode="auto">
                          <a:xfrm>
                            <a:off x="0" y="0"/>
                            <a:ext cx="524510" cy="230505"/>
                          </a:xfrm>
                          <a:prstGeom prst="rect">
                            <a:avLst/>
                          </a:prstGeom>
                          <a:noFill/>
                          <a:ln w="9525">
                            <a:noFill/>
                            <a:miter lim="800000"/>
                            <a:headEnd/>
                            <a:tailEnd/>
                          </a:ln>
                        </pic:spPr>
                      </pic:pic>
                    </a:graphicData>
                  </a:graphic>
                </wp:inline>
              </w:drawing>
            </w:r>
            <w:r w:rsidRPr="00777E97">
              <w:rPr>
                <w:sz w:val="16"/>
                <w:szCs w:val="16"/>
              </w:rPr>
              <w:t xml:space="preserve"> - количество баллов по критерию оценки (показателю), присуждаемых участникам.</w:t>
            </w:r>
          </w:p>
          <w:p w14:paraId="06022523" w14:textId="77777777" w:rsidR="00C02454" w:rsidRPr="00777E97" w:rsidRDefault="00C02454" w:rsidP="00C02454">
            <w:pPr>
              <w:autoSpaceDE w:val="0"/>
              <w:autoSpaceDN w:val="0"/>
              <w:adjustRightInd w:val="0"/>
              <w:ind w:firstLine="5"/>
              <w:jc w:val="both"/>
            </w:pPr>
          </w:p>
          <w:p w14:paraId="1B57510F" w14:textId="77777777" w:rsidR="00C02454" w:rsidRPr="00777E97" w:rsidRDefault="00C02454" w:rsidP="00C02454">
            <w:pPr>
              <w:ind w:firstLine="540"/>
              <w:jc w:val="both"/>
            </w:pPr>
            <w:r w:rsidRPr="00777E97">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запроса предложений, умноженных на коэффициент значимости равный значению данного критерия в процентах деленному на 100.</w:t>
            </w:r>
          </w:p>
          <w:p w14:paraId="7FCD7FC4" w14:textId="6720006E" w:rsidR="00C02454" w:rsidRPr="00777E97" w:rsidRDefault="00C02454" w:rsidP="00C02454">
            <w:pPr>
              <w:jc w:val="center"/>
              <w:rPr>
                <w:b/>
                <w:i/>
              </w:rPr>
            </w:pPr>
            <w:r w:rsidRPr="00777E97">
              <w:rPr>
                <w:b/>
                <w:i/>
                <w:lang w:val="en-US"/>
              </w:rPr>
              <w:t>R</w:t>
            </w:r>
            <w:r w:rsidRPr="00777E97">
              <w:rPr>
                <w:b/>
                <w:lang w:val="en-US"/>
              </w:rPr>
              <w:t>i</w:t>
            </w:r>
            <w:r w:rsidRPr="00777E97">
              <w:rPr>
                <w:b/>
              </w:rPr>
              <w:t>=</w:t>
            </w:r>
            <w:r w:rsidRPr="00777E97">
              <w:rPr>
                <w:b/>
                <w:i/>
              </w:rPr>
              <w:t xml:space="preserve"> ЦБ</w:t>
            </w:r>
            <w:r w:rsidRPr="00777E97">
              <w:rPr>
                <w:b/>
                <w:i/>
                <w:lang w:val="en-US"/>
              </w:rPr>
              <w:t>i</w:t>
            </w:r>
            <w:r w:rsidRPr="00777E97">
              <w:rPr>
                <w:b/>
                <w:i/>
              </w:rPr>
              <w:t xml:space="preserve">*40/100 + </w:t>
            </w:r>
            <w:r w:rsidR="002B29D5">
              <w:rPr>
                <w:b/>
                <w:i/>
              </w:rPr>
              <w:t>НЦБ</w:t>
            </w:r>
            <w:r w:rsidR="002B29D5" w:rsidRPr="00062E57">
              <w:rPr>
                <w:b/>
                <w:i/>
                <w:lang w:val="en-US"/>
              </w:rPr>
              <w:t>i</w:t>
            </w:r>
          </w:p>
          <w:p w14:paraId="09AB81CF" w14:textId="77777777" w:rsidR="00C02454" w:rsidRPr="00777E97" w:rsidRDefault="00C02454" w:rsidP="00C02454">
            <w:pPr>
              <w:ind w:firstLine="567"/>
              <w:jc w:val="both"/>
            </w:pPr>
            <w:r w:rsidRPr="00777E97">
              <w:t xml:space="preserve">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 </w:t>
            </w:r>
          </w:p>
          <w:p w14:paraId="139FA291" w14:textId="77777777" w:rsidR="00C02454" w:rsidRPr="00777E97" w:rsidRDefault="00C02454" w:rsidP="00C02454">
            <w:pPr>
              <w:ind w:firstLine="567"/>
              <w:jc w:val="both"/>
            </w:pPr>
            <w:r w:rsidRPr="00777E97">
              <w:t>При равных итоговых рейтингах нескольких заявок меньший номер присваивается заявке, которая была подана участником запроса предложений раньше других.</w:t>
            </w:r>
          </w:p>
          <w:p w14:paraId="6E2C4946" w14:textId="77777777" w:rsidR="00C02454" w:rsidRPr="00777E97" w:rsidRDefault="00C02454" w:rsidP="00C02454">
            <w:pPr>
              <w:autoSpaceDE w:val="0"/>
              <w:autoSpaceDN w:val="0"/>
              <w:adjustRightInd w:val="0"/>
              <w:ind w:firstLine="5"/>
              <w:jc w:val="both"/>
            </w:pPr>
          </w:p>
          <w:p w14:paraId="42711771" w14:textId="6DB3DB32" w:rsidR="002938D1" w:rsidRPr="00777E97" w:rsidRDefault="00C02454" w:rsidP="00777E97">
            <w:pPr>
              <w:autoSpaceDE w:val="0"/>
              <w:autoSpaceDN w:val="0"/>
              <w:adjustRightInd w:val="0"/>
              <w:ind w:firstLine="5"/>
              <w:jc w:val="both"/>
            </w:pPr>
            <w:r w:rsidRPr="00777E97">
              <w:t>Победителем запроса предложений признается участник запроса предложений, который предложил лучшие условия исполнения договора, и заявке на участие, в запросе предложений которому присвоен первый номер. Итоговый рейтинг заявки вычисляется как сумма рейтингов по каждому критерию оценки.</w:t>
            </w:r>
          </w:p>
        </w:tc>
      </w:tr>
      <w:tr w:rsidR="0044640B" w:rsidRPr="00207B01" w14:paraId="5D5A1AC1" w14:textId="77777777" w:rsidTr="009319BD">
        <w:trPr>
          <w:gridAfter w:val="1"/>
          <w:wAfter w:w="9" w:type="dxa"/>
          <w:trHeight w:val="20"/>
        </w:trPr>
        <w:tc>
          <w:tcPr>
            <w:tcW w:w="964" w:type="dxa"/>
            <w:shd w:val="clear" w:color="auto" w:fill="auto"/>
          </w:tcPr>
          <w:p w14:paraId="72689B8F" w14:textId="3580198B" w:rsidR="0044640B" w:rsidRPr="00207B01" w:rsidRDefault="0044640B" w:rsidP="00E4214A">
            <w:pPr>
              <w:ind w:firstLine="5"/>
              <w:jc w:val="center"/>
            </w:pPr>
            <w:r w:rsidRPr="00207B01">
              <w:t>2</w:t>
            </w:r>
            <w:r w:rsidR="00777E97">
              <w:t>2</w:t>
            </w:r>
          </w:p>
        </w:tc>
        <w:tc>
          <w:tcPr>
            <w:tcW w:w="2799" w:type="dxa"/>
            <w:shd w:val="clear" w:color="auto" w:fill="auto"/>
          </w:tcPr>
          <w:p w14:paraId="3224B177" w14:textId="77777777" w:rsidR="0044640B" w:rsidRPr="00207B01" w:rsidRDefault="0044640B" w:rsidP="00E4214A">
            <w:pPr>
              <w:ind w:firstLine="5"/>
            </w:pPr>
            <w:r w:rsidRPr="00207B01">
              <w:t>Противоречия, связанные с содержанием заявки на участие в закупке</w:t>
            </w:r>
          </w:p>
        </w:tc>
        <w:tc>
          <w:tcPr>
            <w:tcW w:w="7041" w:type="dxa"/>
            <w:shd w:val="clear" w:color="auto" w:fill="auto"/>
          </w:tcPr>
          <w:p w14:paraId="44B8E717" w14:textId="77777777" w:rsidR="0044640B" w:rsidRPr="00207B01" w:rsidRDefault="0044640B" w:rsidP="00E4214A">
            <w:pPr>
              <w:ind w:firstLine="5"/>
              <w:jc w:val="both"/>
            </w:pPr>
            <w:r w:rsidRPr="00207B01">
              <w:t>-</w:t>
            </w:r>
            <w:r w:rsidRPr="00207B01">
              <w:tab/>
              <w:t>При наличии противоречий между сведениями, содержащимися в ценовом предложении участника закупки, указанном в специальной форме на электронной площадке, и сведениями, содержащимися ценовом предложении участника, указанном в документе (документах) заявки, приоритет отдается сведениям, содержащимся в ценовом предложении участника, указанном в специальной форме на электронной площадке.</w:t>
            </w:r>
          </w:p>
          <w:p w14:paraId="0486346D" w14:textId="77777777" w:rsidR="0044640B" w:rsidRPr="00207B01" w:rsidRDefault="0044640B" w:rsidP="00E4214A">
            <w:pPr>
              <w:ind w:firstLine="5"/>
              <w:jc w:val="both"/>
            </w:pPr>
            <w:r w:rsidRPr="00207B01">
              <w:t>-</w:t>
            </w:r>
            <w:r w:rsidRPr="00207B01">
              <w:tab/>
              <w:t>При наличии противоречий между сведениями о стране происхождения товаров в специальной форме на электронной площадке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w:t>
            </w:r>
          </w:p>
          <w:p w14:paraId="2B95EF9F" w14:textId="3EA0035D" w:rsidR="0044640B" w:rsidRPr="00207B01" w:rsidRDefault="0044640B" w:rsidP="00E4214A">
            <w:pPr>
              <w:ind w:firstLine="5"/>
              <w:jc w:val="both"/>
            </w:pPr>
            <w:r w:rsidRPr="00207B01">
              <w:t>-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p>
          <w:p w14:paraId="32167F2E" w14:textId="77777777" w:rsidR="0044640B" w:rsidRPr="00207B01" w:rsidRDefault="0044640B" w:rsidP="00E4214A">
            <w:pPr>
              <w:ind w:firstLine="5"/>
              <w:jc w:val="both"/>
            </w:pPr>
            <w:r w:rsidRPr="00207B01">
              <w:t>-</w:t>
            </w:r>
            <w:r w:rsidRPr="00207B01">
              <w:tab/>
              <w:t>При наличии противоречий, выражающихся в арифметических ошибках, заказчик руководствуется следующими правилами:</w:t>
            </w:r>
          </w:p>
          <w:p w14:paraId="2419C814" w14:textId="77777777" w:rsidR="0044640B" w:rsidRPr="00207B01" w:rsidRDefault="0044640B" w:rsidP="00E4214A">
            <w:pPr>
              <w:ind w:firstLine="5"/>
              <w:jc w:val="both"/>
            </w:pPr>
            <w:r w:rsidRPr="00207B01">
              <w:t>1)</w:t>
            </w:r>
            <w:r w:rsidRPr="00207B01">
              <w:tab/>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0C1D5BDE" w14:textId="77777777" w:rsidR="0044640B" w:rsidRPr="00207B01" w:rsidRDefault="0044640B" w:rsidP="00E4214A">
            <w:pPr>
              <w:ind w:firstLine="5"/>
              <w:jc w:val="both"/>
            </w:pPr>
            <w:r w:rsidRPr="00207B01">
              <w:t>2)</w:t>
            </w:r>
            <w:r w:rsidRPr="00207B01">
              <w:tab/>
              <w:t>при наличии разночтений между предложением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tc>
      </w:tr>
      <w:tr w:rsidR="00E662B1" w:rsidRPr="00207B01" w14:paraId="4C4E6A80" w14:textId="77777777" w:rsidTr="009319BD">
        <w:trPr>
          <w:gridAfter w:val="1"/>
          <w:wAfter w:w="9" w:type="dxa"/>
          <w:trHeight w:val="20"/>
        </w:trPr>
        <w:tc>
          <w:tcPr>
            <w:tcW w:w="964" w:type="dxa"/>
            <w:shd w:val="clear" w:color="auto" w:fill="auto"/>
          </w:tcPr>
          <w:p w14:paraId="64C14669" w14:textId="328E5C44" w:rsidR="00E662B1" w:rsidRPr="00207B01" w:rsidRDefault="00E662B1" w:rsidP="0008632E">
            <w:r w:rsidRPr="00207B01">
              <w:t>2</w:t>
            </w:r>
            <w:r w:rsidR="00777E97">
              <w:t>3</w:t>
            </w:r>
          </w:p>
        </w:tc>
        <w:tc>
          <w:tcPr>
            <w:tcW w:w="2799" w:type="dxa"/>
            <w:shd w:val="clear" w:color="auto" w:fill="auto"/>
          </w:tcPr>
          <w:p w14:paraId="65B7245A" w14:textId="77777777" w:rsidR="00E662B1" w:rsidRPr="00207B01" w:rsidRDefault="00E662B1" w:rsidP="0008632E">
            <w:pPr>
              <w:widowControl w:val="0"/>
              <w:suppressLineNumbers/>
              <w:suppressAutoHyphens/>
              <w:rPr>
                <w:i/>
              </w:rPr>
            </w:pPr>
            <w:r w:rsidRPr="00207B01">
              <w:t>Ограничение участников закупки, как для субъектов малого и среднего предпринимательства</w:t>
            </w:r>
          </w:p>
        </w:tc>
        <w:tc>
          <w:tcPr>
            <w:tcW w:w="7041" w:type="dxa"/>
            <w:shd w:val="clear" w:color="auto" w:fill="auto"/>
          </w:tcPr>
          <w:p w14:paraId="3DFA745A" w14:textId="77777777" w:rsidR="00E662B1" w:rsidRPr="00207B01" w:rsidRDefault="00E662B1" w:rsidP="00D55986">
            <w:pPr>
              <w:autoSpaceDE w:val="0"/>
              <w:autoSpaceDN w:val="0"/>
              <w:adjustRightInd w:val="0"/>
              <w:rPr>
                <w:b/>
                <w:color w:val="FF0000"/>
              </w:rPr>
            </w:pPr>
            <w:r w:rsidRPr="00207B01">
              <w:rPr>
                <w:b/>
              </w:rPr>
              <w:t>Ограничение</w:t>
            </w:r>
            <w:r w:rsidR="00D55986" w:rsidRPr="00207B01">
              <w:rPr>
                <w:b/>
              </w:rPr>
              <w:t xml:space="preserve"> не</w:t>
            </w:r>
            <w:r w:rsidRPr="00207B01">
              <w:rPr>
                <w:b/>
              </w:rPr>
              <w:t xml:space="preserve"> установлен</w:t>
            </w:r>
            <w:r w:rsidR="00D55986" w:rsidRPr="00207B01">
              <w:rPr>
                <w:b/>
              </w:rPr>
              <w:t>ы</w:t>
            </w:r>
            <w:r w:rsidRPr="00207B01">
              <w:rPr>
                <w:b/>
              </w:rPr>
              <w:t>.</w:t>
            </w:r>
          </w:p>
        </w:tc>
      </w:tr>
    </w:tbl>
    <w:p w14:paraId="7758871D" w14:textId="77777777" w:rsidR="00BE2D05" w:rsidRPr="00E7787C" w:rsidRDefault="00BE2D05" w:rsidP="009638DC">
      <w:pPr>
        <w:pStyle w:val="1"/>
        <w:numPr>
          <w:ilvl w:val="0"/>
          <w:numId w:val="0"/>
        </w:numPr>
        <w:spacing w:before="0" w:after="0" w:line="240" w:lineRule="auto"/>
        <w:ind w:firstLine="567"/>
        <w:jc w:val="right"/>
        <w:rPr>
          <w:b w:val="0"/>
          <w:bCs w:val="0"/>
          <w:kern w:val="28"/>
          <w:sz w:val="16"/>
          <w:szCs w:val="16"/>
        </w:rPr>
        <w:sectPr w:rsidR="00BE2D05" w:rsidRPr="00E7787C" w:rsidSect="002B328C">
          <w:pgSz w:w="11906" w:h="16838"/>
          <w:pgMar w:top="567" w:right="566" w:bottom="567" w:left="993" w:header="709" w:footer="709" w:gutter="0"/>
          <w:cols w:space="720"/>
        </w:sectPr>
      </w:pPr>
    </w:p>
    <w:p w14:paraId="1A4462D7" w14:textId="77777777" w:rsidR="004F26A8" w:rsidRPr="00E7787C" w:rsidRDefault="00E25FF5" w:rsidP="000D79C5">
      <w:pPr>
        <w:keepNext/>
        <w:keepLines/>
        <w:suppressAutoHyphens/>
        <w:ind w:firstLine="567"/>
        <w:jc w:val="right"/>
        <w:rPr>
          <w:sz w:val="16"/>
          <w:szCs w:val="16"/>
        </w:rPr>
      </w:pPr>
      <w:r w:rsidRPr="00E7787C">
        <w:rPr>
          <w:bCs/>
          <w:kern w:val="28"/>
          <w:sz w:val="16"/>
          <w:szCs w:val="16"/>
        </w:rPr>
        <w:t>П</w:t>
      </w:r>
      <w:r w:rsidR="00FB3A24" w:rsidRPr="00E7787C">
        <w:rPr>
          <w:bCs/>
          <w:kern w:val="28"/>
          <w:sz w:val="16"/>
          <w:szCs w:val="16"/>
        </w:rPr>
        <w:t>р</w:t>
      </w:r>
      <w:r w:rsidR="00DB4AF5" w:rsidRPr="00E7787C">
        <w:rPr>
          <w:bCs/>
          <w:kern w:val="28"/>
          <w:sz w:val="16"/>
          <w:szCs w:val="16"/>
        </w:rPr>
        <w:t>иложение № 1</w:t>
      </w:r>
      <w:r w:rsidR="002204F3" w:rsidRPr="00E7787C">
        <w:rPr>
          <w:bCs/>
          <w:kern w:val="28"/>
          <w:sz w:val="16"/>
          <w:szCs w:val="16"/>
        </w:rPr>
        <w:t xml:space="preserve"> к документации</w:t>
      </w:r>
      <w:r w:rsidR="004F26A8" w:rsidRPr="00E7787C">
        <w:rPr>
          <w:bCs/>
          <w:kern w:val="28"/>
          <w:sz w:val="16"/>
          <w:szCs w:val="16"/>
        </w:rPr>
        <w:t xml:space="preserve"> о </w:t>
      </w:r>
      <w:r w:rsidR="004F26A8" w:rsidRPr="00E7787C">
        <w:rPr>
          <w:sz w:val="16"/>
          <w:szCs w:val="16"/>
        </w:rPr>
        <w:t xml:space="preserve">проведении запроса предложений </w:t>
      </w:r>
    </w:p>
    <w:p w14:paraId="4C909CF5" w14:textId="77777777" w:rsidR="004F26A8" w:rsidRPr="00E7787C" w:rsidRDefault="004F26A8" w:rsidP="000D79C5">
      <w:pPr>
        <w:keepNext/>
        <w:keepLines/>
        <w:suppressAutoHyphens/>
        <w:ind w:firstLine="567"/>
        <w:jc w:val="right"/>
        <w:rPr>
          <w:sz w:val="16"/>
          <w:szCs w:val="16"/>
        </w:rPr>
      </w:pPr>
      <w:r w:rsidRPr="00E7787C">
        <w:rPr>
          <w:sz w:val="16"/>
          <w:szCs w:val="16"/>
        </w:rPr>
        <w:t>в электронной форме</w:t>
      </w:r>
    </w:p>
    <w:p w14:paraId="62E24E73" w14:textId="77777777" w:rsidR="00DB4AF5" w:rsidRPr="00E7787C" w:rsidRDefault="00DB4AF5" w:rsidP="000D79C5">
      <w:pPr>
        <w:pStyle w:val="1"/>
        <w:numPr>
          <w:ilvl w:val="0"/>
          <w:numId w:val="0"/>
        </w:numPr>
        <w:spacing w:before="0" w:after="0" w:line="240" w:lineRule="auto"/>
        <w:ind w:firstLine="567"/>
        <w:jc w:val="right"/>
        <w:rPr>
          <w:b w:val="0"/>
          <w:bCs w:val="0"/>
          <w:kern w:val="28"/>
          <w:sz w:val="16"/>
          <w:szCs w:val="16"/>
        </w:rPr>
      </w:pPr>
    </w:p>
    <w:p w14:paraId="1EE87DC0" w14:textId="77777777" w:rsidR="002204F3" w:rsidRPr="00E7787C" w:rsidRDefault="002204F3" w:rsidP="000D79C5">
      <w:pPr>
        <w:ind w:firstLine="567"/>
        <w:rPr>
          <w:rFonts w:eastAsia="Calibri"/>
          <w:sz w:val="16"/>
          <w:szCs w:val="16"/>
          <w:lang w:eastAsia="en-US"/>
        </w:rPr>
      </w:pPr>
    </w:p>
    <w:p w14:paraId="582CFEC6" w14:textId="77777777" w:rsidR="007C002C" w:rsidRPr="00E7787C" w:rsidRDefault="007C002C" w:rsidP="00E662B1">
      <w:pPr>
        <w:ind w:firstLine="567"/>
        <w:jc w:val="right"/>
        <w:rPr>
          <w:rFonts w:eastAsia="Calibri"/>
          <w:sz w:val="16"/>
          <w:szCs w:val="16"/>
          <w:lang w:eastAsia="en-US"/>
        </w:rPr>
      </w:pPr>
    </w:p>
    <w:p w14:paraId="5136CB78" w14:textId="77777777" w:rsidR="007C002C" w:rsidRPr="00E7787C" w:rsidRDefault="007C002C" w:rsidP="000D79C5">
      <w:pPr>
        <w:ind w:firstLine="567"/>
        <w:jc w:val="center"/>
        <w:rPr>
          <w:rFonts w:eastAsia="Calibri"/>
          <w:sz w:val="16"/>
          <w:szCs w:val="16"/>
          <w:lang w:eastAsia="en-US"/>
        </w:rPr>
      </w:pPr>
      <w:r w:rsidRPr="00E7787C">
        <w:rPr>
          <w:rFonts w:eastAsia="Calibri"/>
          <w:sz w:val="16"/>
          <w:szCs w:val="16"/>
          <w:lang w:eastAsia="en-US"/>
        </w:rPr>
        <w:t>ЗАЯВКА (ФОРМА)</w:t>
      </w:r>
    </w:p>
    <w:p w14:paraId="3E2896C2" w14:textId="77777777" w:rsidR="007C002C" w:rsidRPr="00E7787C" w:rsidRDefault="007C002C" w:rsidP="000D79C5">
      <w:pPr>
        <w:ind w:firstLine="567"/>
        <w:jc w:val="center"/>
        <w:rPr>
          <w:rFonts w:eastAsia="Calibri"/>
          <w:sz w:val="16"/>
          <w:szCs w:val="16"/>
          <w:lang w:eastAsia="en-US"/>
        </w:rPr>
      </w:pPr>
      <w:r w:rsidRPr="00E7787C">
        <w:rPr>
          <w:rFonts w:eastAsia="Calibri"/>
          <w:sz w:val="16"/>
          <w:szCs w:val="16"/>
          <w:lang w:eastAsia="en-US"/>
        </w:rPr>
        <w:t xml:space="preserve">на участие в запросе </w:t>
      </w:r>
      <w:r w:rsidR="002204F3" w:rsidRPr="00E7787C">
        <w:rPr>
          <w:rFonts w:eastAsia="Calibri"/>
          <w:sz w:val="16"/>
          <w:szCs w:val="16"/>
          <w:lang w:eastAsia="en-US"/>
        </w:rPr>
        <w:t>предложений</w:t>
      </w:r>
      <w:r w:rsidR="004F26A8" w:rsidRPr="00E7787C">
        <w:rPr>
          <w:rFonts w:eastAsia="Calibri"/>
          <w:sz w:val="16"/>
          <w:szCs w:val="16"/>
          <w:lang w:eastAsia="en-US"/>
        </w:rPr>
        <w:t xml:space="preserve"> в электронной форме</w:t>
      </w:r>
      <w:r w:rsidR="00FF7BFA" w:rsidRPr="00E7787C">
        <w:rPr>
          <w:rFonts w:eastAsia="Calibri"/>
          <w:sz w:val="16"/>
          <w:szCs w:val="16"/>
          <w:lang w:eastAsia="en-US"/>
        </w:rPr>
        <w:t xml:space="preserve"> на </w:t>
      </w:r>
      <w:r w:rsidR="00132DD6" w:rsidRPr="00E7787C">
        <w:rPr>
          <w:rFonts w:eastAsia="Calibri"/>
          <w:sz w:val="16"/>
          <w:szCs w:val="16"/>
          <w:lang w:eastAsia="en-US"/>
        </w:rPr>
        <w:t>Поставку</w:t>
      </w:r>
      <w:r w:rsidR="00852DB6">
        <w:rPr>
          <w:rFonts w:eastAsia="Calibri"/>
          <w:sz w:val="16"/>
          <w:szCs w:val="16"/>
          <w:lang w:eastAsia="en-US"/>
        </w:rPr>
        <w:t xml:space="preserve"> продуктов питания (</w:t>
      </w:r>
      <w:r w:rsidR="00F318B3">
        <w:rPr>
          <w:rFonts w:eastAsia="Calibri"/>
          <w:sz w:val="16"/>
          <w:szCs w:val="16"/>
          <w:lang w:eastAsia="en-US"/>
        </w:rPr>
        <w:t>молочная продукция</w:t>
      </w:r>
      <w:r w:rsidR="00852DB6">
        <w:rPr>
          <w:rFonts w:eastAsia="Calibri"/>
          <w:sz w:val="16"/>
          <w:szCs w:val="16"/>
          <w:lang w:eastAsia="en-US"/>
        </w:rPr>
        <w:t>)</w:t>
      </w:r>
      <w:r w:rsidR="000D79C5" w:rsidRPr="00E7787C">
        <w:rPr>
          <w:rFonts w:eastAsia="Calibri"/>
          <w:sz w:val="16"/>
          <w:szCs w:val="16"/>
          <w:lang w:eastAsia="en-US"/>
        </w:rPr>
        <w:t xml:space="preserve"> </w:t>
      </w:r>
    </w:p>
    <w:p w14:paraId="362C53FD" w14:textId="77777777" w:rsidR="007C002C" w:rsidRPr="00E7787C" w:rsidRDefault="007C002C" w:rsidP="000D79C5">
      <w:pPr>
        <w:ind w:firstLine="567"/>
        <w:jc w:val="center"/>
        <w:rPr>
          <w:rFonts w:eastAsia="Calibri"/>
          <w:sz w:val="16"/>
          <w:szCs w:val="16"/>
          <w:lang w:eastAsia="en-US"/>
        </w:rPr>
      </w:pPr>
      <w:r w:rsidRPr="00E7787C">
        <w:rPr>
          <w:rFonts w:eastAsia="Calibri"/>
          <w:sz w:val="16"/>
          <w:szCs w:val="16"/>
          <w:lang w:eastAsia="en-US"/>
        </w:rPr>
        <w:t>1.</w:t>
      </w:r>
      <w:r w:rsidRPr="00E7787C">
        <w:rPr>
          <w:rFonts w:eastAsia="Calibri"/>
          <w:sz w:val="16"/>
          <w:szCs w:val="16"/>
          <w:lang w:eastAsia="en-US"/>
        </w:rPr>
        <w:tab/>
        <w:t xml:space="preserve">Изучив извещение о проведении запроса </w:t>
      </w:r>
      <w:r w:rsidR="007C774A" w:rsidRPr="00E7787C">
        <w:rPr>
          <w:rFonts w:eastAsia="Calibri"/>
          <w:sz w:val="16"/>
          <w:szCs w:val="16"/>
          <w:lang w:eastAsia="en-US"/>
        </w:rPr>
        <w:t xml:space="preserve">предложений </w:t>
      </w:r>
      <w:r w:rsidR="00FF7BFA" w:rsidRPr="00E7787C">
        <w:rPr>
          <w:rFonts w:eastAsia="Calibri"/>
          <w:sz w:val="16"/>
          <w:szCs w:val="16"/>
          <w:lang w:eastAsia="en-US"/>
        </w:rPr>
        <w:t xml:space="preserve">на </w:t>
      </w:r>
      <w:r w:rsidR="005D0AC9" w:rsidRPr="005D0AC9">
        <w:rPr>
          <w:rFonts w:eastAsia="Calibri"/>
          <w:sz w:val="16"/>
          <w:szCs w:val="16"/>
          <w:lang w:eastAsia="en-US"/>
        </w:rPr>
        <w:t>Поставка продуктов питани</w:t>
      </w:r>
      <w:r w:rsidR="00852DB6">
        <w:rPr>
          <w:rFonts w:eastAsia="Calibri"/>
          <w:sz w:val="16"/>
          <w:szCs w:val="16"/>
          <w:lang w:eastAsia="en-US"/>
        </w:rPr>
        <w:t>я (</w:t>
      </w:r>
      <w:r w:rsidR="00F318B3">
        <w:rPr>
          <w:rFonts w:eastAsia="Calibri"/>
          <w:sz w:val="16"/>
          <w:szCs w:val="16"/>
          <w:lang w:eastAsia="en-US"/>
        </w:rPr>
        <w:t>молочная продукция</w:t>
      </w:r>
      <w:r w:rsidR="00852DB6">
        <w:rPr>
          <w:rFonts w:eastAsia="Calibri"/>
          <w:sz w:val="16"/>
          <w:szCs w:val="16"/>
          <w:lang w:eastAsia="en-US"/>
        </w:rPr>
        <w:t>)</w:t>
      </w:r>
      <w:r w:rsidR="00132DD6" w:rsidRPr="00E7787C">
        <w:rPr>
          <w:rFonts w:eastAsia="Calibri"/>
          <w:sz w:val="16"/>
          <w:szCs w:val="16"/>
          <w:lang w:eastAsia="en-US"/>
        </w:rPr>
        <w:t>,</w:t>
      </w:r>
    </w:p>
    <w:p w14:paraId="5D9EDDA3"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____________________________________________________________________________                                                                        </w:t>
      </w:r>
    </w:p>
    <w:p w14:paraId="32A9900E"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                                   (наименование организации – Участника закупки)</w:t>
      </w:r>
    </w:p>
    <w:p w14:paraId="2E083AC2"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в лице ______________________________________________________________________</w:t>
      </w:r>
    </w:p>
    <w:p w14:paraId="0CC2FDDF" w14:textId="77777777" w:rsidR="007C002C" w:rsidRPr="00E7787C" w:rsidRDefault="008B02DA" w:rsidP="000D79C5">
      <w:pPr>
        <w:ind w:firstLine="567"/>
        <w:jc w:val="both"/>
        <w:rPr>
          <w:rFonts w:eastAsia="Calibri"/>
          <w:sz w:val="16"/>
          <w:szCs w:val="16"/>
          <w:lang w:eastAsia="en-US"/>
        </w:rPr>
      </w:pPr>
      <w:r w:rsidRPr="00E7787C">
        <w:rPr>
          <w:rFonts w:eastAsia="Calibri"/>
          <w:sz w:val="16"/>
          <w:szCs w:val="16"/>
          <w:lang w:eastAsia="en-US"/>
        </w:rPr>
        <w:t xml:space="preserve">                                 </w:t>
      </w:r>
      <w:r w:rsidR="007C002C" w:rsidRPr="00E7787C">
        <w:rPr>
          <w:rFonts w:eastAsia="Calibri"/>
          <w:sz w:val="16"/>
          <w:szCs w:val="16"/>
          <w:lang w:eastAsia="en-US"/>
        </w:rPr>
        <w:t>(наименование должности руководителя и его Ф.И.О.)</w:t>
      </w:r>
    </w:p>
    <w:p w14:paraId="2F91FBE0" w14:textId="2030B7B4" w:rsidR="007C002C" w:rsidRPr="00FB72B5" w:rsidRDefault="007C002C" w:rsidP="000D79C5">
      <w:pPr>
        <w:ind w:firstLine="567"/>
        <w:jc w:val="both"/>
        <w:rPr>
          <w:rFonts w:eastAsia="Calibri"/>
          <w:sz w:val="16"/>
          <w:szCs w:val="16"/>
          <w:lang w:eastAsia="en-US"/>
        </w:rPr>
      </w:pPr>
      <w:r w:rsidRPr="00E7787C">
        <w:rPr>
          <w:rFonts w:eastAsia="Calibri"/>
          <w:sz w:val="16"/>
          <w:szCs w:val="16"/>
          <w:lang w:eastAsia="en-US"/>
        </w:rPr>
        <w:t xml:space="preserve">сообщает о согласии участвовать в запросе </w:t>
      </w:r>
      <w:r w:rsidR="007C774A" w:rsidRPr="00E7787C">
        <w:rPr>
          <w:rFonts w:eastAsia="Calibri"/>
          <w:sz w:val="16"/>
          <w:szCs w:val="16"/>
          <w:lang w:eastAsia="en-US"/>
        </w:rPr>
        <w:t>предложений</w:t>
      </w:r>
      <w:r w:rsidRPr="00E7787C">
        <w:rPr>
          <w:rFonts w:eastAsia="Calibri"/>
          <w:sz w:val="16"/>
          <w:szCs w:val="16"/>
          <w:lang w:eastAsia="en-US"/>
        </w:rPr>
        <w:t xml:space="preserve">, установленных в извещении о проведении запроса </w:t>
      </w:r>
      <w:r w:rsidR="007C774A" w:rsidRPr="00E7787C">
        <w:rPr>
          <w:rFonts w:eastAsia="Calibri"/>
          <w:sz w:val="16"/>
          <w:szCs w:val="16"/>
          <w:lang w:eastAsia="en-US"/>
        </w:rPr>
        <w:t>предложений</w:t>
      </w:r>
      <w:r w:rsidRPr="00E7787C">
        <w:rPr>
          <w:rFonts w:eastAsia="Calibri"/>
          <w:sz w:val="16"/>
          <w:szCs w:val="16"/>
          <w:lang w:eastAsia="en-US"/>
        </w:rPr>
        <w:t>, и направляет н</w:t>
      </w:r>
      <w:r w:rsidRPr="00FB72B5">
        <w:rPr>
          <w:rFonts w:eastAsia="Calibri"/>
          <w:sz w:val="16"/>
          <w:szCs w:val="16"/>
          <w:lang w:eastAsia="en-US"/>
        </w:rPr>
        <w:t>астоящую Заявку.</w:t>
      </w:r>
    </w:p>
    <w:tbl>
      <w:tblPr>
        <w:tblW w:w="4946" w:type="pct"/>
        <w:jc w:val="right"/>
        <w:tblLayout w:type="fixed"/>
        <w:tblLook w:val="0000" w:firstRow="0" w:lastRow="0" w:firstColumn="0" w:lastColumn="0" w:noHBand="0" w:noVBand="0"/>
      </w:tblPr>
      <w:tblGrid>
        <w:gridCol w:w="6805"/>
        <w:gridCol w:w="3420"/>
      </w:tblGrid>
      <w:tr w:rsidR="00FB72B5" w:rsidRPr="00FB72B5" w14:paraId="2801E973" w14:textId="77777777" w:rsidTr="00F96514">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0D3AE8CE" w14:textId="77777777" w:rsidR="00FB72B5" w:rsidRPr="002B29D5" w:rsidRDefault="00FB72B5" w:rsidP="00FB72B5">
            <w:pPr>
              <w:widowControl w:val="0"/>
              <w:suppressAutoHyphens/>
              <w:jc w:val="center"/>
              <w:rPr>
                <w:b/>
                <w:sz w:val="16"/>
                <w:szCs w:val="16"/>
              </w:rPr>
            </w:pPr>
            <w:r w:rsidRPr="002B29D5">
              <w:rPr>
                <w:b/>
                <w:sz w:val="16"/>
                <w:szCs w:val="16"/>
              </w:rPr>
              <w:t>Для юридического лица</w:t>
            </w:r>
          </w:p>
        </w:tc>
      </w:tr>
      <w:tr w:rsidR="00FB72B5" w:rsidRPr="00FB72B5" w14:paraId="5AEC4832"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C65A69C" w14:textId="77777777" w:rsidR="00FB72B5" w:rsidRPr="002B29D5" w:rsidRDefault="00FB72B5" w:rsidP="00FB72B5">
            <w:pPr>
              <w:widowControl w:val="0"/>
              <w:suppressAutoHyphens/>
              <w:rPr>
                <w:sz w:val="16"/>
                <w:szCs w:val="16"/>
              </w:rPr>
            </w:pPr>
            <w:r w:rsidRPr="002B29D5">
              <w:rPr>
                <w:sz w:val="16"/>
                <w:szCs w:val="16"/>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B5939A" w14:textId="77777777" w:rsidR="00FB72B5" w:rsidRPr="00FB72B5" w:rsidRDefault="00FB72B5" w:rsidP="00FB72B5">
            <w:pPr>
              <w:widowControl w:val="0"/>
              <w:suppressAutoHyphens/>
              <w:snapToGrid w:val="0"/>
              <w:rPr>
                <w:sz w:val="16"/>
                <w:szCs w:val="16"/>
                <w:highlight w:val="yellow"/>
              </w:rPr>
            </w:pPr>
          </w:p>
        </w:tc>
      </w:tr>
      <w:tr w:rsidR="00FB72B5" w:rsidRPr="00FB72B5" w14:paraId="629E4976"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59A8A6B" w14:textId="77777777" w:rsidR="00FB72B5" w:rsidRPr="002B29D5" w:rsidRDefault="00FB72B5" w:rsidP="00FB72B5">
            <w:pPr>
              <w:widowControl w:val="0"/>
              <w:suppressAutoHyphens/>
              <w:rPr>
                <w:sz w:val="16"/>
                <w:szCs w:val="16"/>
              </w:rPr>
            </w:pPr>
            <w:r w:rsidRPr="002B29D5">
              <w:rPr>
                <w:sz w:val="16"/>
                <w:szCs w:val="16"/>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BD0610" w14:textId="77777777" w:rsidR="00FB72B5" w:rsidRPr="00FB72B5" w:rsidRDefault="00FB72B5" w:rsidP="00FB72B5">
            <w:pPr>
              <w:widowControl w:val="0"/>
              <w:suppressAutoHyphens/>
              <w:snapToGrid w:val="0"/>
              <w:rPr>
                <w:sz w:val="16"/>
                <w:szCs w:val="16"/>
                <w:highlight w:val="yellow"/>
              </w:rPr>
            </w:pPr>
          </w:p>
        </w:tc>
      </w:tr>
      <w:tr w:rsidR="00FB72B5" w:rsidRPr="00FB72B5" w14:paraId="04998614"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D750FCD" w14:textId="77777777" w:rsidR="00FB72B5" w:rsidRPr="002B29D5" w:rsidRDefault="00FB72B5" w:rsidP="00FB72B5">
            <w:pPr>
              <w:widowControl w:val="0"/>
              <w:suppressAutoHyphens/>
              <w:rPr>
                <w:sz w:val="16"/>
                <w:szCs w:val="16"/>
              </w:rPr>
            </w:pPr>
            <w:r w:rsidRPr="002B29D5">
              <w:rPr>
                <w:sz w:val="16"/>
                <w:szCs w:val="16"/>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EEC26CE" w14:textId="77777777" w:rsidR="00FB72B5" w:rsidRPr="00FB72B5" w:rsidRDefault="00FB72B5" w:rsidP="00FB72B5">
            <w:pPr>
              <w:widowControl w:val="0"/>
              <w:suppressAutoHyphens/>
              <w:snapToGrid w:val="0"/>
              <w:rPr>
                <w:sz w:val="16"/>
                <w:szCs w:val="16"/>
                <w:highlight w:val="yellow"/>
              </w:rPr>
            </w:pPr>
          </w:p>
        </w:tc>
      </w:tr>
      <w:tr w:rsidR="00FB72B5" w:rsidRPr="00FB72B5" w14:paraId="6098835B"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0B96D8F" w14:textId="77777777" w:rsidR="00FB72B5" w:rsidRPr="002B29D5" w:rsidRDefault="00FB72B5" w:rsidP="00FB72B5">
            <w:pPr>
              <w:widowControl w:val="0"/>
              <w:suppressAutoHyphens/>
              <w:rPr>
                <w:sz w:val="16"/>
                <w:szCs w:val="16"/>
              </w:rPr>
            </w:pPr>
            <w:r w:rsidRPr="002B29D5">
              <w:rPr>
                <w:sz w:val="16"/>
                <w:szCs w:val="16"/>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4ACB495" w14:textId="77777777" w:rsidR="00FB72B5" w:rsidRPr="00FB72B5" w:rsidRDefault="00FB72B5" w:rsidP="00FB72B5">
            <w:pPr>
              <w:widowControl w:val="0"/>
              <w:suppressAutoHyphens/>
              <w:snapToGrid w:val="0"/>
              <w:rPr>
                <w:sz w:val="16"/>
                <w:szCs w:val="16"/>
                <w:highlight w:val="yellow"/>
              </w:rPr>
            </w:pPr>
          </w:p>
        </w:tc>
      </w:tr>
      <w:tr w:rsidR="00FB72B5" w:rsidRPr="00FB72B5" w14:paraId="5778BDE7"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5F421FC" w14:textId="77777777" w:rsidR="00FB72B5" w:rsidRPr="002B29D5" w:rsidRDefault="00FB72B5" w:rsidP="00FB72B5">
            <w:pPr>
              <w:widowControl w:val="0"/>
              <w:suppressAutoHyphens/>
              <w:rPr>
                <w:sz w:val="16"/>
                <w:szCs w:val="16"/>
              </w:rPr>
            </w:pPr>
            <w:r w:rsidRPr="002B29D5">
              <w:rPr>
                <w:sz w:val="16"/>
                <w:szCs w:val="16"/>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1C897EB" w14:textId="77777777" w:rsidR="00FB72B5" w:rsidRPr="00FB72B5" w:rsidRDefault="00FB72B5" w:rsidP="00FB72B5">
            <w:pPr>
              <w:widowControl w:val="0"/>
              <w:suppressAutoHyphens/>
              <w:snapToGrid w:val="0"/>
              <w:rPr>
                <w:sz w:val="16"/>
                <w:szCs w:val="16"/>
                <w:highlight w:val="yellow"/>
              </w:rPr>
            </w:pPr>
          </w:p>
        </w:tc>
      </w:tr>
      <w:tr w:rsidR="00FB72B5" w:rsidRPr="00FB72B5" w14:paraId="465C6B58"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E1A3536" w14:textId="77777777" w:rsidR="00FB72B5" w:rsidRPr="002B29D5" w:rsidRDefault="00FB72B5" w:rsidP="00FB72B5">
            <w:pPr>
              <w:widowControl w:val="0"/>
              <w:suppressAutoHyphens/>
              <w:rPr>
                <w:sz w:val="16"/>
                <w:szCs w:val="16"/>
              </w:rPr>
            </w:pPr>
            <w:r w:rsidRPr="002B29D5">
              <w:rPr>
                <w:sz w:val="16"/>
                <w:szCs w:val="16"/>
              </w:rPr>
              <w:t>Банковские реквизиты участника закупки: наименование банка, р/сч, к/сч,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7840D7" w14:textId="77777777" w:rsidR="00FB72B5" w:rsidRPr="00FB72B5" w:rsidRDefault="00FB72B5" w:rsidP="00FB72B5">
            <w:pPr>
              <w:widowControl w:val="0"/>
              <w:suppressAutoHyphens/>
              <w:snapToGrid w:val="0"/>
              <w:rPr>
                <w:sz w:val="16"/>
                <w:szCs w:val="16"/>
                <w:highlight w:val="yellow"/>
              </w:rPr>
            </w:pPr>
          </w:p>
        </w:tc>
      </w:tr>
      <w:tr w:rsidR="00FB72B5" w:rsidRPr="00FB72B5" w14:paraId="16841A11"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28EF6BE" w14:textId="77777777" w:rsidR="00FB72B5" w:rsidRPr="002B29D5" w:rsidRDefault="00FB72B5" w:rsidP="00FB72B5">
            <w:pPr>
              <w:widowControl w:val="0"/>
              <w:suppressAutoHyphens/>
              <w:rPr>
                <w:sz w:val="16"/>
                <w:szCs w:val="16"/>
              </w:rPr>
            </w:pPr>
            <w:r w:rsidRPr="002B29D5">
              <w:rPr>
                <w:sz w:val="16"/>
                <w:szCs w:val="16"/>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19CC6D2" w14:textId="77777777" w:rsidR="00FB72B5" w:rsidRPr="00FB72B5" w:rsidRDefault="00FB72B5" w:rsidP="00FB72B5">
            <w:pPr>
              <w:widowControl w:val="0"/>
              <w:suppressAutoHyphens/>
              <w:snapToGrid w:val="0"/>
              <w:rPr>
                <w:sz w:val="16"/>
                <w:szCs w:val="16"/>
                <w:highlight w:val="yellow"/>
              </w:rPr>
            </w:pPr>
          </w:p>
        </w:tc>
      </w:tr>
      <w:tr w:rsidR="00FB72B5" w:rsidRPr="00FB72B5" w14:paraId="74A01D3D"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4E8C55B" w14:textId="77777777" w:rsidR="00FB72B5" w:rsidRPr="002B29D5" w:rsidRDefault="00FB72B5" w:rsidP="00FB72B5">
            <w:pPr>
              <w:widowControl w:val="0"/>
              <w:suppressAutoHyphens/>
              <w:rPr>
                <w:sz w:val="16"/>
                <w:szCs w:val="16"/>
              </w:rPr>
            </w:pPr>
            <w:r w:rsidRPr="002B29D5">
              <w:rPr>
                <w:sz w:val="16"/>
                <w:szCs w:val="16"/>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0E82354" w14:textId="77777777" w:rsidR="00FB72B5" w:rsidRPr="00FB72B5" w:rsidRDefault="00FB72B5" w:rsidP="00FB72B5">
            <w:pPr>
              <w:widowControl w:val="0"/>
              <w:suppressAutoHyphens/>
              <w:snapToGrid w:val="0"/>
              <w:rPr>
                <w:sz w:val="16"/>
                <w:szCs w:val="16"/>
                <w:highlight w:val="yellow"/>
              </w:rPr>
            </w:pPr>
          </w:p>
        </w:tc>
      </w:tr>
      <w:tr w:rsidR="00FB72B5" w:rsidRPr="00FB72B5" w14:paraId="32D2ACE0"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D8E9131" w14:textId="77777777" w:rsidR="00FB72B5" w:rsidRPr="002B29D5" w:rsidRDefault="00FB72B5" w:rsidP="00FB72B5">
            <w:pPr>
              <w:widowControl w:val="0"/>
              <w:suppressAutoHyphens/>
              <w:rPr>
                <w:sz w:val="16"/>
                <w:szCs w:val="16"/>
                <w:lang w:val="en-US"/>
              </w:rPr>
            </w:pPr>
            <w:r w:rsidRPr="002B29D5">
              <w:rPr>
                <w:sz w:val="16"/>
                <w:szCs w:val="16"/>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164CB29" w14:textId="77777777" w:rsidR="00FB72B5" w:rsidRPr="00FB72B5" w:rsidRDefault="00FB72B5" w:rsidP="00FB72B5">
            <w:pPr>
              <w:widowControl w:val="0"/>
              <w:suppressAutoHyphens/>
              <w:snapToGrid w:val="0"/>
              <w:rPr>
                <w:sz w:val="16"/>
                <w:szCs w:val="16"/>
                <w:highlight w:val="yellow"/>
              </w:rPr>
            </w:pPr>
          </w:p>
        </w:tc>
      </w:tr>
      <w:tr w:rsidR="00FB72B5" w:rsidRPr="00FB72B5" w14:paraId="446752A6"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73EE411" w14:textId="77777777" w:rsidR="00FB72B5" w:rsidRPr="002B29D5" w:rsidRDefault="00FB72B5" w:rsidP="00FB72B5">
            <w:pPr>
              <w:widowControl w:val="0"/>
              <w:suppressAutoHyphens/>
              <w:rPr>
                <w:sz w:val="16"/>
                <w:szCs w:val="16"/>
              </w:rPr>
            </w:pPr>
            <w:r w:rsidRPr="002B29D5">
              <w:rPr>
                <w:sz w:val="16"/>
                <w:szCs w:val="16"/>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2C04016" w14:textId="77777777" w:rsidR="00FB72B5" w:rsidRPr="00FB72B5" w:rsidRDefault="00FB72B5" w:rsidP="00FB72B5">
            <w:pPr>
              <w:widowControl w:val="0"/>
              <w:suppressAutoHyphens/>
              <w:snapToGrid w:val="0"/>
              <w:rPr>
                <w:sz w:val="16"/>
                <w:szCs w:val="16"/>
                <w:highlight w:val="yellow"/>
              </w:rPr>
            </w:pPr>
          </w:p>
        </w:tc>
      </w:tr>
      <w:tr w:rsidR="00FB72B5" w:rsidRPr="00FB72B5" w14:paraId="11FF6CDB"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ADA8F28" w14:textId="77777777" w:rsidR="00FB72B5" w:rsidRPr="002B29D5" w:rsidRDefault="00FB72B5" w:rsidP="00FB72B5">
            <w:pPr>
              <w:widowControl w:val="0"/>
              <w:suppressAutoHyphens/>
              <w:rPr>
                <w:sz w:val="16"/>
                <w:szCs w:val="16"/>
              </w:rPr>
            </w:pPr>
            <w:r w:rsidRPr="002B29D5">
              <w:rPr>
                <w:sz w:val="16"/>
                <w:szCs w:val="16"/>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DB2DE1A" w14:textId="77777777" w:rsidR="00FB72B5" w:rsidRPr="00FB72B5" w:rsidRDefault="00FB72B5" w:rsidP="00FB72B5">
            <w:pPr>
              <w:widowControl w:val="0"/>
              <w:suppressAutoHyphens/>
              <w:snapToGrid w:val="0"/>
              <w:rPr>
                <w:sz w:val="16"/>
                <w:szCs w:val="16"/>
                <w:highlight w:val="yellow"/>
              </w:rPr>
            </w:pPr>
          </w:p>
        </w:tc>
      </w:tr>
      <w:tr w:rsidR="00FB72B5" w:rsidRPr="00FB72B5" w14:paraId="6B91E281"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EFFC622" w14:textId="77777777" w:rsidR="00FB72B5" w:rsidRPr="002B29D5" w:rsidRDefault="00FB72B5" w:rsidP="00FB72B5">
            <w:pPr>
              <w:widowControl w:val="0"/>
              <w:suppressAutoHyphens/>
              <w:rPr>
                <w:sz w:val="16"/>
                <w:szCs w:val="16"/>
              </w:rPr>
            </w:pPr>
            <w:r w:rsidRPr="002B29D5">
              <w:rPr>
                <w:sz w:val="16"/>
                <w:szCs w:val="16"/>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560BF27" w14:textId="77777777" w:rsidR="00FB72B5" w:rsidRPr="00FB72B5" w:rsidRDefault="00FB72B5" w:rsidP="00FB72B5">
            <w:pPr>
              <w:widowControl w:val="0"/>
              <w:suppressAutoHyphens/>
              <w:snapToGrid w:val="0"/>
              <w:rPr>
                <w:sz w:val="16"/>
                <w:szCs w:val="16"/>
                <w:highlight w:val="yellow"/>
              </w:rPr>
            </w:pPr>
          </w:p>
        </w:tc>
      </w:tr>
      <w:tr w:rsidR="00FB72B5" w:rsidRPr="00FB72B5" w14:paraId="4A2C0BF9"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6AB5690" w14:textId="77777777" w:rsidR="00FB72B5" w:rsidRPr="002B29D5" w:rsidRDefault="00FB72B5" w:rsidP="00FB72B5">
            <w:pPr>
              <w:widowControl w:val="0"/>
              <w:suppressAutoHyphens/>
              <w:rPr>
                <w:sz w:val="16"/>
                <w:szCs w:val="16"/>
              </w:rPr>
            </w:pPr>
            <w:r w:rsidRPr="002B29D5">
              <w:rPr>
                <w:sz w:val="16"/>
                <w:szCs w:val="16"/>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624BB24" w14:textId="77777777" w:rsidR="00FB72B5" w:rsidRPr="00FB72B5" w:rsidRDefault="00FB72B5" w:rsidP="00FB72B5">
            <w:pPr>
              <w:widowControl w:val="0"/>
              <w:suppressAutoHyphens/>
              <w:snapToGrid w:val="0"/>
              <w:rPr>
                <w:sz w:val="16"/>
                <w:szCs w:val="16"/>
                <w:highlight w:val="yellow"/>
              </w:rPr>
            </w:pPr>
          </w:p>
        </w:tc>
      </w:tr>
      <w:tr w:rsidR="00FB72B5" w:rsidRPr="00FB72B5" w14:paraId="5390CD56"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6D43CA1" w14:textId="77777777" w:rsidR="00FB72B5" w:rsidRPr="002B29D5" w:rsidRDefault="00FB72B5" w:rsidP="00FB72B5">
            <w:pPr>
              <w:widowControl w:val="0"/>
              <w:suppressAutoHyphens/>
              <w:rPr>
                <w:sz w:val="16"/>
                <w:szCs w:val="16"/>
              </w:rPr>
            </w:pPr>
            <w:r w:rsidRPr="002B29D5">
              <w:rPr>
                <w:sz w:val="16"/>
                <w:szCs w:val="16"/>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726B8EA" w14:textId="77777777" w:rsidR="00FB72B5" w:rsidRPr="00FB72B5" w:rsidRDefault="00FB72B5" w:rsidP="00FB72B5">
            <w:pPr>
              <w:widowControl w:val="0"/>
              <w:suppressAutoHyphens/>
              <w:snapToGrid w:val="0"/>
              <w:rPr>
                <w:sz w:val="16"/>
                <w:szCs w:val="16"/>
                <w:highlight w:val="yellow"/>
              </w:rPr>
            </w:pPr>
          </w:p>
        </w:tc>
      </w:tr>
      <w:tr w:rsidR="00FB72B5" w:rsidRPr="00FB72B5" w14:paraId="3DC0A6F2" w14:textId="77777777" w:rsidTr="00F96514">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75223E65" w14:textId="77777777" w:rsidR="00FB72B5" w:rsidRPr="002B29D5" w:rsidRDefault="00FB72B5" w:rsidP="00FB72B5">
            <w:pPr>
              <w:widowControl w:val="0"/>
              <w:suppressAutoHyphens/>
              <w:jc w:val="center"/>
              <w:rPr>
                <w:b/>
                <w:sz w:val="16"/>
                <w:szCs w:val="16"/>
              </w:rPr>
            </w:pPr>
            <w:r w:rsidRPr="002B29D5">
              <w:rPr>
                <w:b/>
                <w:sz w:val="16"/>
                <w:szCs w:val="16"/>
              </w:rPr>
              <w:t>Для физического лица</w:t>
            </w:r>
          </w:p>
        </w:tc>
      </w:tr>
      <w:tr w:rsidR="00FB72B5" w:rsidRPr="00FB72B5" w14:paraId="1828B4B2"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2D16E4E" w14:textId="77777777" w:rsidR="00FB72B5" w:rsidRPr="002B29D5" w:rsidRDefault="00FB72B5" w:rsidP="00FB72B5">
            <w:pPr>
              <w:widowControl w:val="0"/>
              <w:suppressAutoHyphens/>
              <w:rPr>
                <w:sz w:val="16"/>
                <w:szCs w:val="16"/>
              </w:rPr>
            </w:pPr>
            <w:r w:rsidRPr="002B29D5">
              <w:rPr>
                <w:sz w:val="16"/>
                <w:szCs w:val="16"/>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7815863" w14:textId="77777777" w:rsidR="00FB72B5" w:rsidRPr="00FB72B5" w:rsidRDefault="00FB72B5" w:rsidP="00FB72B5">
            <w:pPr>
              <w:widowControl w:val="0"/>
              <w:suppressAutoHyphens/>
              <w:snapToGrid w:val="0"/>
              <w:rPr>
                <w:sz w:val="16"/>
                <w:szCs w:val="16"/>
                <w:highlight w:val="yellow"/>
              </w:rPr>
            </w:pPr>
          </w:p>
        </w:tc>
      </w:tr>
      <w:tr w:rsidR="00FB72B5" w:rsidRPr="00FB72B5" w14:paraId="40215593"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CA8C543" w14:textId="77777777" w:rsidR="00FB72B5" w:rsidRPr="002B29D5" w:rsidRDefault="00FB72B5" w:rsidP="00FB72B5">
            <w:pPr>
              <w:widowControl w:val="0"/>
              <w:suppressAutoHyphens/>
              <w:rPr>
                <w:sz w:val="16"/>
                <w:szCs w:val="16"/>
              </w:rPr>
            </w:pPr>
            <w:r w:rsidRPr="002B29D5">
              <w:rPr>
                <w:sz w:val="16"/>
                <w:szCs w:val="16"/>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1A488D0" w14:textId="77777777" w:rsidR="00FB72B5" w:rsidRPr="00FB72B5" w:rsidRDefault="00FB72B5" w:rsidP="00FB72B5">
            <w:pPr>
              <w:widowControl w:val="0"/>
              <w:suppressAutoHyphens/>
              <w:snapToGrid w:val="0"/>
              <w:rPr>
                <w:sz w:val="16"/>
                <w:szCs w:val="16"/>
                <w:highlight w:val="yellow"/>
              </w:rPr>
            </w:pPr>
          </w:p>
        </w:tc>
      </w:tr>
      <w:tr w:rsidR="00FB72B5" w:rsidRPr="00FB72B5" w14:paraId="1B663622"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9DCC337" w14:textId="77777777" w:rsidR="00FB72B5" w:rsidRPr="002B29D5" w:rsidRDefault="00FB72B5" w:rsidP="00FB72B5">
            <w:pPr>
              <w:widowControl w:val="0"/>
              <w:suppressAutoHyphens/>
              <w:rPr>
                <w:sz w:val="16"/>
                <w:szCs w:val="16"/>
              </w:rPr>
            </w:pPr>
            <w:r w:rsidRPr="002B29D5">
              <w:rPr>
                <w:sz w:val="16"/>
                <w:szCs w:val="16"/>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539F485" w14:textId="77777777" w:rsidR="00FB72B5" w:rsidRPr="00FB72B5" w:rsidRDefault="00FB72B5" w:rsidP="00FB72B5">
            <w:pPr>
              <w:widowControl w:val="0"/>
              <w:suppressAutoHyphens/>
              <w:snapToGrid w:val="0"/>
              <w:rPr>
                <w:sz w:val="16"/>
                <w:szCs w:val="16"/>
                <w:highlight w:val="yellow"/>
              </w:rPr>
            </w:pPr>
          </w:p>
        </w:tc>
      </w:tr>
      <w:tr w:rsidR="00FB72B5" w:rsidRPr="00FB72B5" w14:paraId="1EB6B630"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B378973" w14:textId="77777777" w:rsidR="00FB72B5" w:rsidRPr="002B29D5" w:rsidRDefault="00FB72B5" w:rsidP="00FB72B5">
            <w:pPr>
              <w:widowControl w:val="0"/>
              <w:suppressAutoHyphens/>
              <w:rPr>
                <w:sz w:val="16"/>
                <w:szCs w:val="16"/>
              </w:rPr>
            </w:pPr>
            <w:r w:rsidRPr="002B29D5">
              <w:rPr>
                <w:sz w:val="16"/>
                <w:szCs w:val="16"/>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CA0C51C" w14:textId="77777777" w:rsidR="00FB72B5" w:rsidRPr="00FB72B5" w:rsidRDefault="00FB72B5" w:rsidP="00FB72B5">
            <w:pPr>
              <w:widowControl w:val="0"/>
              <w:suppressAutoHyphens/>
              <w:snapToGrid w:val="0"/>
              <w:rPr>
                <w:sz w:val="16"/>
                <w:szCs w:val="16"/>
                <w:highlight w:val="yellow"/>
              </w:rPr>
            </w:pPr>
          </w:p>
        </w:tc>
      </w:tr>
      <w:tr w:rsidR="00FB72B5" w:rsidRPr="00FB72B5" w14:paraId="7C0AE8C9"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278224E" w14:textId="77777777" w:rsidR="00FB72B5" w:rsidRPr="002B29D5" w:rsidRDefault="00FB72B5" w:rsidP="00FB72B5">
            <w:pPr>
              <w:widowControl w:val="0"/>
              <w:suppressAutoHyphens/>
              <w:rPr>
                <w:sz w:val="16"/>
                <w:szCs w:val="16"/>
              </w:rPr>
            </w:pPr>
            <w:r w:rsidRPr="002B29D5">
              <w:rPr>
                <w:sz w:val="16"/>
                <w:szCs w:val="16"/>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5C9067E" w14:textId="77777777" w:rsidR="00FB72B5" w:rsidRPr="00FB72B5" w:rsidRDefault="00FB72B5" w:rsidP="00FB72B5">
            <w:pPr>
              <w:widowControl w:val="0"/>
              <w:suppressAutoHyphens/>
              <w:snapToGrid w:val="0"/>
              <w:rPr>
                <w:sz w:val="16"/>
                <w:szCs w:val="16"/>
                <w:highlight w:val="yellow"/>
              </w:rPr>
            </w:pPr>
          </w:p>
        </w:tc>
      </w:tr>
      <w:tr w:rsidR="00FB72B5" w:rsidRPr="00FB72B5" w14:paraId="0D08E14F"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9915F21" w14:textId="77777777" w:rsidR="00FB72B5" w:rsidRPr="002B29D5" w:rsidRDefault="00FB72B5" w:rsidP="00FB72B5">
            <w:pPr>
              <w:widowControl w:val="0"/>
              <w:suppressAutoHyphens/>
              <w:rPr>
                <w:sz w:val="16"/>
                <w:szCs w:val="16"/>
                <w:lang w:val="en-US"/>
              </w:rPr>
            </w:pPr>
            <w:r w:rsidRPr="002B29D5">
              <w:rPr>
                <w:sz w:val="16"/>
                <w:szCs w:val="16"/>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8FB556B" w14:textId="77777777" w:rsidR="00FB72B5" w:rsidRPr="00FB72B5" w:rsidRDefault="00FB72B5" w:rsidP="00FB72B5">
            <w:pPr>
              <w:widowControl w:val="0"/>
              <w:suppressAutoHyphens/>
              <w:snapToGrid w:val="0"/>
              <w:rPr>
                <w:sz w:val="16"/>
                <w:szCs w:val="16"/>
                <w:highlight w:val="yellow"/>
              </w:rPr>
            </w:pPr>
          </w:p>
        </w:tc>
      </w:tr>
      <w:tr w:rsidR="00FB72B5" w:rsidRPr="00FB72B5" w14:paraId="5E00FE3F" w14:textId="77777777" w:rsidTr="00F96514">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8B85BB5" w14:textId="77777777" w:rsidR="00FB72B5" w:rsidRPr="002B29D5" w:rsidRDefault="00FB72B5" w:rsidP="00FB72B5">
            <w:pPr>
              <w:widowControl w:val="0"/>
              <w:suppressAutoHyphens/>
              <w:rPr>
                <w:sz w:val="16"/>
                <w:szCs w:val="16"/>
              </w:rPr>
            </w:pPr>
            <w:r w:rsidRPr="002B29D5">
              <w:rPr>
                <w:sz w:val="16"/>
                <w:szCs w:val="16"/>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3A2F796" w14:textId="77777777" w:rsidR="00FB72B5" w:rsidRPr="00FB72B5" w:rsidRDefault="00FB72B5" w:rsidP="00FB72B5">
            <w:pPr>
              <w:widowControl w:val="0"/>
              <w:suppressAutoHyphens/>
              <w:snapToGrid w:val="0"/>
              <w:rPr>
                <w:sz w:val="16"/>
                <w:szCs w:val="16"/>
              </w:rPr>
            </w:pPr>
          </w:p>
        </w:tc>
      </w:tr>
    </w:tbl>
    <w:p w14:paraId="0804465E" w14:textId="270C2CB0" w:rsidR="00FB72B5" w:rsidRDefault="00FB72B5" w:rsidP="000D79C5">
      <w:pPr>
        <w:ind w:firstLine="567"/>
        <w:jc w:val="both"/>
        <w:rPr>
          <w:rFonts w:eastAsia="Calibri"/>
          <w:sz w:val="16"/>
          <w:szCs w:val="16"/>
          <w:lang w:eastAsia="en-US"/>
        </w:rPr>
      </w:pPr>
    </w:p>
    <w:p w14:paraId="191B19AE" w14:textId="77777777" w:rsidR="00FB72B5" w:rsidRPr="00E7787C" w:rsidRDefault="00FB72B5" w:rsidP="000D79C5">
      <w:pPr>
        <w:ind w:firstLine="567"/>
        <w:jc w:val="both"/>
        <w:rPr>
          <w:rFonts w:eastAsia="Calibri"/>
          <w:sz w:val="16"/>
          <w:szCs w:val="16"/>
          <w:lang w:eastAsia="en-US"/>
        </w:rPr>
      </w:pPr>
    </w:p>
    <w:p w14:paraId="0E788C21"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2. Мы согласны поставить предусмотренны</w:t>
      </w:r>
      <w:r w:rsidR="007C774A" w:rsidRPr="00E7787C">
        <w:rPr>
          <w:rFonts w:eastAsia="Calibri"/>
          <w:sz w:val="16"/>
          <w:szCs w:val="16"/>
          <w:lang w:eastAsia="en-US"/>
        </w:rPr>
        <w:t>е</w:t>
      </w:r>
      <w:r w:rsidRPr="00E7787C">
        <w:rPr>
          <w:rFonts w:eastAsia="Calibri"/>
          <w:sz w:val="16"/>
          <w:szCs w:val="16"/>
          <w:lang w:eastAsia="en-US"/>
        </w:rPr>
        <w:t xml:space="preserve"> извещением</w:t>
      </w:r>
      <w:r w:rsidR="007C774A" w:rsidRPr="00E7787C">
        <w:rPr>
          <w:rFonts w:eastAsia="Calibri"/>
          <w:sz w:val="16"/>
          <w:szCs w:val="16"/>
          <w:lang w:eastAsia="en-US"/>
        </w:rPr>
        <w:t xml:space="preserve"> и документацией</w:t>
      </w:r>
      <w:r w:rsidRPr="00E7787C">
        <w:rPr>
          <w:rFonts w:eastAsia="Calibri"/>
          <w:sz w:val="16"/>
          <w:szCs w:val="16"/>
          <w:lang w:eastAsia="en-US"/>
        </w:rPr>
        <w:t xml:space="preserve"> о проведении запроса </w:t>
      </w:r>
      <w:r w:rsidR="007C774A" w:rsidRPr="00E7787C">
        <w:rPr>
          <w:rFonts w:eastAsia="Calibri"/>
          <w:sz w:val="16"/>
          <w:szCs w:val="16"/>
          <w:lang w:eastAsia="en-US"/>
        </w:rPr>
        <w:t>предложений</w:t>
      </w:r>
      <w:r w:rsidRPr="00E7787C">
        <w:rPr>
          <w:rFonts w:eastAsia="Calibri"/>
          <w:sz w:val="16"/>
          <w:szCs w:val="16"/>
          <w:lang w:eastAsia="en-US"/>
        </w:rPr>
        <w:t xml:space="preserve"> </w:t>
      </w:r>
      <w:r w:rsidR="007C774A" w:rsidRPr="00E7787C">
        <w:rPr>
          <w:rFonts w:eastAsia="Calibri"/>
          <w:sz w:val="16"/>
          <w:szCs w:val="16"/>
          <w:lang w:eastAsia="en-US"/>
        </w:rPr>
        <w:t>продукты питания</w:t>
      </w:r>
      <w:r w:rsidRPr="00E7787C">
        <w:rPr>
          <w:rFonts w:eastAsia="Calibri"/>
          <w:sz w:val="16"/>
          <w:szCs w:val="16"/>
          <w:lang w:eastAsia="en-US"/>
        </w:rPr>
        <w:t xml:space="preserve"> в соответствии с требованиями извещения о проведении запроса </w:t>
      </w:r>
      <w:r w:rsidR="007C774A" w:rsidRPr="00E7787C">
        <w:rPr>
          <w:rFonts w:eastAsia="Calibri"/>
          <w:sz w:val="16"/>
          <w:szCs w:val="16"/>
          <w:lang w:eastAsia="en-US"/>
        </w:rPr>
        <w:t>предложений</w:t>
      </w:r>
      <w:r w:rsidRPr="00E7787C">
        <w:rPr>
          <w:rFonts w:eastAsia="Calibri"/>
          <w:sz w:val="16"/>
          <w:szCs w:val="16"/>
          <w:lang w:eastAsia="en-US"/>
        </w:rPr>
        <w:t>.</w:t>
      </w:r>
    </w:p>
    <w:p w14:paraId="41A499F7"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3. Мы ознакомлены с материалами, содержащимися в извещении</w:t>
      </w:r>
      <w:r w:rsidR="007C774A" w:rsidRPr="00E7787C">
        <w:rPr>
          <w:rFonts w:eastAsia="Calibri"/>
          <w:sz w:val="16"/>
          <w:szCs w:val="16"/>
          <w:lang w:eastAsia="en-US"/>
        </w:rPr>
        <w:t xml:space="preserve"> и документации</w:t>
      </w:r>
      <w:r w:rsidRPr="00E7787C">
        <w:rPr>
          <w:rFonts w:eastAsia="Calibri"/>
          <w:sz w:val="16"/>
          <w:szCs w:val="16"/>
          <w:lang w:eastAsia="en-US"/>
        </w:rPr>
        <w:t xml:space="preserve"> о проведении запроса </w:t>
      </w:r>
      <w:r w:rsidR="007C774A" w:rsidRPr="00E7787C">
        <w:rPr>
          <w:rFonts w:eastAsia="Calibri"/>
          <w:sz w:val="16"/>
          <w:szCs w:val="16"/>
          <w:lang w:eastAsia="en-US"/>
        </w:rPr>
        <w:t>предложений</w:t>
      </w:r>
      <w:r w:rsidRPr="00E7787C">
        <w:rPr>
          <w:rFonts w:eastAsia="Calibri"/>
          <w:sz w:val="16"/>
          <w:szCs w:val="16"/>
          <w:lang w:eastAsia="en-US"/>
        </w:rPr>
        <w:t xml:space="preserve">, влияющими на стоимость поставки товара. </w:t>
      </w:r>
    </w:p>
    <w:p w14:paraId="62B3799C"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4.  Предложения Участника закупки:</w:t>
      </w:r>
    </w:p>
    <w:p w14:paraId="1A4D508F" w14:textId="49C35FE1" w:rsidR="001265FB" w:rsidRDefault="001265FB" w:rsidP="000D79C5">
      <w:pPr>
        <w:ind w:firstLine="567"/>
        <w:jc w:val="both"/>
        <w:rPr>
          <w:rFonts w:eastAsia="Calibri"/>
          <w:sz w:val="16"/>
          <w:szCs w:val="16"/>
          <w:lang w:eastAsia="en-US"/>
        </w:rPr>
      </w:pPr>
      <w:r w:rsidRPr="00E7787C">
        <w:rPr>
          <w:rFonts w:eastAsia="Calibri"/>
          <w:sz w:val="16"/>
          <w:szCs w:val="16"/>
          <w:lang w:eastAsia="en-US"/>
        </w:rPr>
        <w:t>4.1.2. Цена Договора составляет ________________________</w:t>
      </w:r>
      <w:r w:rsidR="006F468F">
        <w:rPr>
          <w:rFonts w:eastAsia="Calibri"/>
          <w:sz w:val="16"/>
          <w:szCs w:val="16"/>
          <w:lang w:eastAsia="en-US"/>
        </w:rPr>
        <w:t>______ (заполняется участником)</w:t>
      </w:r>
      <w:r w:rsidRPr="00E7787C">
        <w:rPr>
          <w:rFonts w:eastAsia="Calibri"/>
          <w:sz w:val="16"/>
          <w:szCs w:val="16"/>
          <w:lang w:eastAsia="en-US"/>
        </w:rPr>
        <w:t>. В цену настоящего договора входит расходы Исполнителя, связанные с исполнением настоящего договора, в том числе НДС -  в случае уплаты НДС)</w:t>
      </w:r>
    </w:p>
    <w:p w14:paraId="5A49AEA4" w14:textId="77777777" w:rsidR="00FB72B5" w:rsidRPr="002B29D5" w:rsidRDefault="00FB72B5" w:rsidP="00FB72B5">
      <w:pPr>
        <w:tabs>
          <w:tab w:val="left" w:pos="708"/>
        </w:tabs>
        <w:ind w:firstLine="600"/>
        <w:jc w:val="both"/>
        <w:rPr>
          <w:color w:val="000000"/>
          <w:sz w:val="16"/>
          <w:szCs w:val="16"/>
        </w:rPr>
      </w:pPr>
      <w:r w:rsidRPr="002B29D5">
        <w:rPr>
          <w:color w:val="000000"/>
          <w:sz w:val="16"/>
          <w:szCs w:val="16"/>
        </w:rPr>
        <w:t xml:space="preserve">Обязуемся осуществить поставку товара (оказание услуг, выполнение работ), предусмотренные Технической частью (документации о закупке) в полном объеме. </w:t>
      </w:r>
    </w:p>
    <w:p w14:paraId="57BDAD62" w14:textId="77777777" w:rsidR="00FB72B5" w:rsidRPr="002B29D5" w:rsidRDefault="00FB72B5" w:rsidP="00FB72B5">
      <w:pPr>
        <w:tabs>
          <w:tab w:val="left" w:pos="708"/>
        </w:tabs>
        <w:ind w:firstLine="600"/>
        <w:jc w:val="both"/>
        <w:rPr>
          <w:color w:val="000000"/>
          <w:sz w:val="16"/>
          <w:szCs w:val="16"/>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731"/>
        <w:gridCol w:w="2056"/>
        <w:gridCol w:w="1861"/>
        <w:gridCol w:w="820"/>
        <w:gridCol w:w="896"/>
        <w:gridCol w:w="1478"/>
        <w:gridCol w:w="1471"/>
      </w:tblGrid>
      <w:tr w:rsidR="00FB72B5" w:rsidRPr="002B29D5" w14:paraId="1B4F74B6" w14:textId="77777777" w:rsidTr="00F96514">
        <w:tc>
          <w:tcPr>
            <w:tcW w:w="644" w:type="dxa"/>
            <w:vAlign w:val="center"/>
          </w:tcPr>
          <w:p w14:paraId="22B16058" w14:textId="77777777" w:rsidR="00FB72B5" w:rsidRPr="002B29D5" w:rsidRDefault="00FB72B5" w:rsidP="00FB72B5">
            <w:pPr>
              <w:snapToGrid w:val="0"/>
              <w:ind w:left="-116" w:firstLine="8"/>
              <w:jc w:val="center"/>
              <w:rPr>
                <w:b/>
                <w:color w:val="000000"/>
                <w:sz w:val="16"/>
                <w:szCs w:val="16"/>
              </w:rPr>
            </w:pPr>
            <w:r w:rsidRPr="002B29D5">
              <w:rPr>
                <w:b/>
                <w:color w:val="000000"/>
                <w:sz w:val="16"/>
                <w:szCs w:val="16"/>
              </w:rPr>
              <w:t xml:space="preserve">   №</w:t>
            </w:r>
          </w:p>
          <w:p w14:paraId="09C9DE59" w14:textId="77777777" w:rsidR="00FB72B5" w:rsidRPr="002B29D5" w:rsidRDefault="00FB72B5" w:rsidP="00FB72B5">
            <w:pPr>
              <w:snapToGrid w:val="0"/>
              <w:jc w:val="center"/>
              <w:rPr>
                <w:b/>
                <w:color w:val="000000"/>
                <w:sz w:val="16"/>
                <w:szCs w:val="16"/>
              </w:rPr>
            </w:pPr>
            <w:r w:rsidRPr="002B29D5">
              <w:rPr>
                <w:b/>
                <w:color w:val="000000"/>
                <w:sz w:val="16"/>
                <w:szCs w:val="16"/>
              </w:rPr>
              <w:t>п/п</w:t>
            </w:r>
          </w:p>
        </w:tc>
        <w:tc>
          <w:tcPr>
            <w:tcW w:w="1615" w:type="dxa"/>
            <w:vAlign w:val="center"/>
          </w:tcPr>
          <w:p w14:paraId="2063AFA9" w14:textId="77777777" w:rsidR="00FB72B5" w:rsidRPr="002B29D5" w:rsidRDefault="00FB72B5" w:rsidP="00FB72B5">
            <w:pPr>
              <w:snapToGrid w:val="0"/>
              <w:jc w:val="center"/>
              <w:rPr>
                <w:b/>
                <w:sz w:val="16"/>
                <w:szCs w:val="16"/>
              </w:rPr>
            </w:pPr>
            <w:r w:rsidRPr="002B29D5">
              <w:rPr>
                <w:b/>
                <w:sz w:val="16"/>
                <w:szCs w:val="16"/>
              </w:rPr>
              <w:t xml:space="preserve">Наименование Товара </w:t>
            </w:r>
          </w:p>
          <w:p w14:paraId="2B56AA22" w14:textId="77777777" w:rsidR="00FB72B5" w:rsidRPr="002B29D5" w:rsidRDefault="00FB72B5" w:rsidP="00FB72B5">
            <w:pPr>
              <w:snapToGrid w:val="0"/>
              <w:jc w:val="center"/>
              <w:rPr>
                <w:b/>
                <w:sz w:val="16"/>
                <w:szCs w:val="16"/>
              </w:rPr>
            </w:pPr>
          </w:p>
          <w:p w14:paraId="36C9959F" w14:textId="77777777" w:rsidR="00FB72B5" w:rsidRPr="002B29D5" w:rsidRDefault="00FB72B5" w:rsidP="00FB72B5">
            <w:pPr>
              <w:snapToGrid w:val="0"/>
              <w:jc w:val="center"/>
              <w:rPr>
                <w:b/>
                <w:sz w:val="16"/>
                <w:szCs w:val="16"/>
              </w:rPr>
            </w:pPr>
          </w:p>
        </w:tc>
        <w:tc>
          <w:tcPr>
            <w:tcW w:w="1919" w:type="dxa"/>
            <w:vAlign w:val="center"/>
          </w:tcPr>
          <w:p w14:paraId="6E7DC23C" w14:textId="77777777" w:rsidR="00FB72B5" w:rsidRPr="002B29D5" w:rsidRDefault="00FB72B5" w:rsidP="00FB72B5">
            <w:pPr>
              <w:snapToGrid w:val="0"/>
              <w:jc w:val="center"/>
              <w:rPr>
                <w:b/>
                <w:sz w:val="16"/>
                <w:szCs w:val="16"/>
              </w:rPr>
            </w:pPr>
            <w:r w:rsidRPr="002B29D5">
              <w:rPr>
                <w:b/>
                <w:sz w:val="16"/>
                <w:szCs w:val="16"/>
              </w:rPr>
              <w:t>Функциональные, технические и качественные характеристики Товара</w:t>
            </w:r>
          </w:p>
        </w:tc>
        <w:tc>
          <w:tcPr>
            <w:tcW w:w="1737" w:type="dxa"/>
            <w:vAlign w:val="center"/>
          </w:tcPr>
          <w:p w14:paraId="699170F4" w14:textId="77777777" w:rsidR="00FB72B5" w:rsidRPr="002B29D5" w:rsidRDefault="00FB72B5" w:rsidP="00FB72B5">
            <w:pPr>
              <w:snapToGrid w:val="0"/>
              <w:jc w:val="center"/>
              <w:rPr>
                <w:b/>
                <w:sz w:val="16"/>
                <w:szCs w:val="16"/>
              </w:rPr>
            </w:pPr>
            <w:r w:rsidRPr="002B29D5">
              <w:rPr>
                <w:b/>
                <w:sz w:val="16"/>
                <w:szCs w:val="16"/>
              </w:rPr>
              <w:t>Наименование страны происхождения Товара, производитель</w:t>
            </w:r>
          </w:p>
        </w:tc>
        <w:tc>
          <w:tcPr>
            <w:tcW w:w="765" w:type="dxa"/>
            <w:vAlign w:val="center"/>
          </w:tcPr>
          <w:p w14:paraId="0BA735E8" w14:textId="77777777" w:rsidR="00FB72B5" w:rsidRPr="002B29D5" w:rsidRDefault="00FB72B5" w:rsidP="00FB72B5">
            <w:pPr>
              <w:snapToGrid w:val="0"/>
              <w:jc w:val="center"/>
              <w:rPr>
                <w:b/>
                <w:sz w:val="16"/>
                <w:szCs w:val="16"/>
              </w:rPr>
            </w:pPr>
            <w:r w:rsidRPr="002B29D5">
              <w:rPr>
                <w:b/>
                <w:sz w:val="16"/>
                <w:szCs w:val="16"/>
              </w:rPr>
              <w:t>Ед. изм.</w:t>
            </w:r>
          </w:p>
        </w:tc>
        <w:tc>
          <w:tcPr>
            <w:tcW w:w="836" w:type="dxa"/>
            <w:vAlign w:val="center"/>
          </w:tcPr>
          <w:p w14:paraId="28CBC306" w14:textId="77777777" w:rsidR="00FB72B5" w:rsidRPr="002B29D5" w:rsidRDefault="00FB72B5" w:rsidP="00FB72B5">
            <w:pPr>
              <w:snapToGrid w:val="0"/>
              <w:jc w:val="center"/>
              <w:rPr>
                <w:b/>
                <w:sz w:val="16"/>
                <w:szCs w:val="16"/>
              </w:rPr>
            </w:pPr>
            <w:r w:rsidRPr="002B29D5">
              <w:rPr>
                <w:b/>
                <w:sz w:val="16"/>
                <w:szCs w:val="16"/>
              </w:rPr>
              <w:t>Кол-во</w:t>
            </w:r>
          </w:p>
        </w:tc>
        <w:tc>
          <w:tcPr>
            <w:tcW w:w="1379" w:type="dxa"/>
            <w:vAlign w:val="center"/>
          </w:tcPr>
          <w:p w14:paraId="2C058A6F" w14:textId="77777777" w:rsidR="00FB72B5" w:rsidRPr="002B29D5" w:rsidRDefault="00FB72B5" w:rsidP="00FB72B5">
            <w:pPr>
              <w:snapToGrid w:val="0"/>
              <w:ind w:hanging="109"/>
              <w:jc w:val="center"/>
              <w:rPr>
                <w:b/>
                <w:sz w:val="16"/>
                <w:szCs w:val="16"/>
              </w:rPr>
            </w:pPr>
            <w:r w:rsidRPr="002B29D5">
              <w:rPr>
                <w:b/>
                <w:sz w:val="16"/>
                <w:szCs w:val="16"/>
              </w:rPr>
              <w:t xml:space="preserve">Цена </w:t>
            </w:r>
          </w:p>
          <w:p w14:paraId="6B9C8236" w14:textId="77777777" w:rsidR="00FB72B5" w:rsidRPr="002B29D5" w:rsidRDefault="00FB72B5" w:rsidP="00FB72B5">
            <w:pPr>
              <w:snapToGrid w:val="0"/>
              <w:ind w:left="-108" w:hanging="1"/>
              <w:jc w:val="center"/>
              <w:rPr>
                <w:b/>
                <w:sz w:val="16"/>
                <w:szCs w:val="16"/>
              </w:rPr>
            </w:pPr>
            <w:r w:rsidRPr="002B29D5">
              <w:rPr>
                <w:b/>
                <w:sz w:val="16"/>
                <w:szCs w:val="16"/>
              </w:rPr>
              <w:t>за ед. в руб.</w:t>
            </w:r>
          </w:p>
        </w:tc>
        <w:tc>
          <w:tcPr>
            <w:tcW w:w="1373" w:type="dxa"/>
            <w:vAlign w:val="center"/>
          </w:tcPr>
          <w:p w14:paraId="6E3C532A" w14:textId="77777777" w:rsidR="00FB72B5" w:rsidRPr="002B29D5" w:rsidRDefault="00FB72B5" w:rsidP="00FB72B5">
            <w:pPr>
              <w:snapToGrid w:val="0"/>
              <w:jc w:val="center"/>
              <w:rPr>
                <w:b/>
                <w:sz w:val="16"/>
                <w:szCs w:val="16"/>
              </w:rPr>
            </w:pPr>
            <w:r w:rsidRPr="002B29D5">
              <w:rPr>
                <w:b/>
                <w:sz w:val="16"/>
                <w:szCs w:val="16"/>
              </w:rPr>
              <w:t>Стоимость, руб.</w:t>
            </w:r>
          </w:p>
        </w:tc>
      </w:tr>
      <w:tr w:rsidR="00FB72B5" w:rsidRPr="002B29D5" w14:paraId="0590245B" w14:textId="77777777" w:rsidTr="00F96514">
        <w:tc>
          <w:tcPr>
            <w:tcW w:w="644" w:type="dxa"/>
          </w:tcPr>
          <w:p w14:paraId="523D26BC"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1</w:t>
            </w:r>
          </w:p>
        </w:tc>
        <w:tc>
          <w:tcPr>
            <w:tcW w:w="1615" w:type="dxa"/>
          </w:tcPr>
          <w:p w14:paraId="0F03D21E"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2</w:t>
            </w:r>
          </w:p>
        </w:tc>
        <w:tc>
          <w:tcPr>
            <w:tcW w:w="1919" w:type="dxa"/>
          </w:tcPr>
          <w:p w14:paraId="20A077E1"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3</w:t>
            </w:r>
          </w:p>
        </w:tc>
        <w:tc>
          <w:tcPr>
            <w:tcW w:w="1737" w:type="dxa"/>
          </w:tcPr>
          <w:p w14:paraId="4723C84E"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4</w:t>
            </w:r>
          </w:p>
        </w:tc>
        <w:tc>
          <w:tcPr>
            <w:tcW w:w="765" w:type="dxa"/>
          </w:tcPr>
          <w:p w14:paraId="42C842CF"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6</w:t>
            </w:r>
          </w:p>
        </w:tc>
        <w:tc>
          <w:tcPr>
            <w:tcW w:w="836" w:type="dxa"/>
          </w:tcPr>
          <w:p w14:paraId="17B7DD50"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7</w:t>
            </w:r>
          </w:p>
        </w:tc>
        <w:tc>
          <w:tcPr>
            <w:tcW w:w="1379" w:type="dxa"/>
          </w:tcPr>
          <w:p w14:paraId="03B1FEF0"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8</w:t>
            </w:r>
          </w:p>
        </w:tc>
        <w:tc>
          <w:tcPr>
            <w:tcW w:w="1373" w:type="dxa"/>
          </w:tcPr>
          <w:p w14:paraId="5E8DEB7E" w14:textId="77777777" w:rsidR="00FB72B5" w:rsidRPr="002B29D5" w:rsidRDefault="00FB72B5" w:rsidP="00FB72B5">
            <w:pPr>
              <w:autoSpaceDE w:val="0"/>
              <w:autoSpaceDN w:val="0"/>
              <w:adjustRightInd w:val="0"/>
              <w:snapToGrid w:val="0"/>
              <w:jc w:val="center"/>
              <w:rPr>
                <w:b/>
                <w:sz w:val="16"/>
                <w:szCs w:val="16"/>
              </w:rPr>
            </w:pPr>
            <w:r w:rsidRPr="002B29D5">
              <w:rPr>
                <w:b/>
                <w:sz w:val="16"/>
                <w:szCs w:val="16"/>
              </w:rPr>
              <w:t>9</w:t>
            </w:r>
          </w:p>
        </w:tc>
      </w:tr>
      <w:tr w:rsidR="00FB72B5" w:rsidRPr="002B29D5" w14:paraId="41063882" w14:textId="77777777" w:rsidTr="00F96514">
        <w:tc>
          <w:tcPr>
            <w:tcW w:w="644" w:type="dxa"/>
          </w:tcPr>
          <w:p w14:paraId="05CF79E6" w14:textId="77777777" w:rsidR="00FB72B5" w:rsidRPr="002B29D5" w:rsidRDefault="00FB72B5" w:rsidP="00FB72B5">
            <w:pPr>
              <w:autoSpaceDE w:val="0"/>
              <w:autoSpaceDN w:val="0"/>
              <w:adjustRightInd w:val="0"/>
              <w:snapToGrid w:val="0"/>
              <w:rPr>
                <w:sz w:val="16"/>
                <w:szCs w:val="16"/>
              </w:rPr>
            </w:pPr>
            <w:r w:rsidRPr="002B29D5">
              <w:rPr>
                <w:sz w:val="16"/>
                <w:szCs w:val="16"/>
              </w:rPr>
              <w:t>1</w:t>
            </w:r>
          </w:p>
        </w:tc>
        <w:tc>
          <w:tcPr>
            <w:tcW w:w="1615" w:type="dxa"/>
          </w:tcPr>
          <w:p w14:paraId="038420EF" w14:textId="77777777" w:rsidR="00FB72B5" w:rsidRPr="002B29D5" w:rsidRDefault="00FB72B5" w:rsidP="00FB72B5">
            <w:pPr>
              <w:autoSpaceDE w:val="0"/>
              <w:autoSpaceDN w:val="0"/>
              <w:adjustRightInd w:val="0"/>
              <w:snapToGrid w:val="0"/>
              <w:rPr>
                <w:sz w:val="16"/>
                <w:szCs w:val="16"/>
              </w:rPr>
            </w:pPr>
          </w:p>
        </w:tc>
        <w:tc>
          <w:tcPr>
            <w:tcW w:w="1919" w:type="dxa"/>
          </w:tcPr>
          <w:p w14:paraId="7EF02306" w14:textId="77777777" w:rsidR="00FB72B5" w:rsidRPr="002B29D5" w:rsidRDefault="00FB72B5" w:rsidP="00FB72B5">
            <w:pPr>
              <w:autoSpaceDE w:val="0"/>
              <w:autoSpaceDN w:val="0"/>
              <w:adjustRightInd w:val="0"/>
              <w:snapToGrid w:val="0"/>
              <w:rPr>
                <w:sz w:val="16"/>
                <w:szCs w:val="16"/>
              </w:rPr>
            </w:pPr>
          </w:p>
        </w:tc>
        <w:tc>
          <w:tcPr>
            <w:tcW w:w="1737" w:type="dxa"/>
          </w:tcPr>
          <w:p w14:paraId="5D7C91D7" w14:textId="77777777" w:rsidR="00FB72B5" w:rsidRPr="002B29D5" w:rsidRDefault="00FB72B5" w:rsidP="00FB72B5">
            <w:pPr>
              <w:autoSpaceDE w:val="0"/>
              <w:autoSpaceDN w:val="0"/>
              <w:adjustRightInd w:val="0"/>
              <w:snapToGrid w:val="0"/>
              <w:rPr>
                <w:sz w:val="16"/>
                <w:szCs w:val="16"/>
              </w:rPr>
            </w:pPr>
          </w:p>
        </w:tc>
        <w:tc>
          <w:tcPr>
            <w:tcW w:w="765" w:type="dxa"/>
          </w:tcPr>
          <w:p w14:paraId="0EF3DE45" w14:textId="77777777" w:rsidR="00FB72B5" w:rsidRPr="002B29D5" w:rsidRDefault="00FB72B5" w:rsidP="00FB72B5">
            <w:pPr>
              <w:autoSpaceDE w:val="0"/>
              <w:autoSpaceDN w:val="0"/>
              <w:adjustRightInd w:val="0"/>
              <w:snapToGrid w:val="0"/>
              <w:rPr>
                <w:sz w:val="16"/>
                <w:szCs w:val="16"/>
              </w:rPr>
            </w:pPr>
          </w:p>
        </w:tc>
        <w:tc>
          <w:tcPr>
            <w:tcW w:w="836" w:type="dxa"/>
          </w:tcPr>
          <w:p w14:paraId="3CA2A587" w14:textId="77777777" w:rsidR="00FB72B5" w:rsidRPr="002B29D5" w:rsidRDefault="00FB72B5" w:rsidP="00FB72B5">
            <w:pPr>
              <w:autoSpaceDE w:val="0"/>
              <w:autoSpaceDN w:val="0"/>
              <w:adjustRightInd w:val="0"/>
              <w:snapToGrid w:val="0"/>
              <w:rPr>
                <w:sz w:val="16"/>
                <w:szCs w:val="16"/>
              </w:rPr>
            </w:pPr>
          </w:p>
        </w:tc>
        <w:tc>
          <w:tcPr>
            <w:tcW w:w="1379" w:type="dxa"/>
          </w:tcPr>
          <w:p w14:paraId="46B5092E" w14:textId="77777777" w:rsidR="00FB72B5" w:rsidRPr="002B29D5" w:rsidRDefault="00FB72B5" w:rsidP="00FB72B5">
            <w:pPr>
              <w:autoSpaceDE w:val="0"/>
              <w:autoSpaceDN w:val="0"/>
              <w:adjustRightInd w:val="0"/>
              <w:snapToGrid w:val="0"/>
              <w:rPr>
                <w:sz w:val="16"/>
                <w:szCs w:val="16"/>
              </w:rPr>
            </w:pPr>
          </w:p>
        </w:tc>
        <w:tc>
          <w:tcPr>
            <w:tcW w:w="1373" w:type="dxa"/>
          </w:tcPr>
          <w:p w14:paraId="2A2DFB16" w14:textId="77777777" w:rsidR="00FB72B5" w:rsidRPr="002B29D5" w:rsidRDefault="00FB72B5" w:rsidP="00FB72B5">
            <w:pPr>
              <w:autoSpaceDE w:val="0"/>
              <w:autoSpaceDN w:val="0"/>
              <w:adjustRightInd w:val="0"/>
              <w:snapToGrid w:val="0"/>
              <w:rPr>
                <w:sz w:val="16"/>
                <w:szCs w:val="16"/>
              </w:rPr>
            </w:pPr>
          </w:p>
        </w:tc>
      </w:tr>
      <w:tr w:rsidR="00FB72B5" w:rsidRPr="002B29D5" w14:paraId="6FEF4CF9" w14:textId="77777777" w:rsidTr="00F96514">
        <w:tc>
          <w:tcPr>
            <w:tcW w:w="644" w:type="dxa"/>
          </w:tcPr>
          <w:p w14:paraId="26B2B1F0" w14:textId="77777777" w:rsidR="00FB72B5" w:rsidRPr="002B29D5" w:rsidRDefault="00FB72B5" w:rsidP="00FB72B5">
            <w:pPr>
              <w:autoSpaceDE w:val="0"/>
              <w:autoSpaceDN w:val="0"/>
              <w:adjustRightInd w:val="0"/>
              <w:snapToGrid w:val="0"/>
              <w:rPr>
                <w:sz w:val="16"/>
                <w:szCs w:val="16"/>
              </w:rPr>
            </w:pPr>
            <w:r w:rsidRPr="002B29D5">
              <w:rPr>
                <w:sz w:val="16"/>
                <w:szCs w:val="16"/>
              </w:rPr>
              <w:t>2</w:t>
            </w:r>
          </w:p>
        </w:tc>
        <w:tc>
          <w:tcPr>
            <w:tcW w:w="1615" w:type="dxa"/>
          </w:tcPr>
          <w:p w14:paraId="30610E71" w14:textId="77777777" w:rsidR="00FB72B5" w:rsidRPr="002B29D5" w:rsidRDefault="00FB72B5" w:rsidP="00FB72B5">
            <w:pPr>
              <w:autoSpaceDE w:val="0"/>
              <w:autoSpaceDN w:val="0"/>
              <w:adjustRightInd w:val="0"/>
              <w:snapToGrid w:val="0"/>
              <w:rPr>
                <w:sz w:val="16"/>
                <w:szCs w:val="16"/>
              </w:rPr>
            </w:pPr>
          </w:p>
        </w:tc>
        <w:tc>
          <w:tcPr>
            <w:tcW w:w="1919" w:type="dxa"/>
          </w:tcPr>
          <w:p w14:paraId="1673DF1E" w14:textId="77777777" w:rsidR="00FB72B5" w:rsidRPr="002B29D5" w:rsidRDefault="00FB72B5" w:rsidP="00FB72B5">
            <w:pPr>
              <w:autoSpaceDE w:val="0"/>
              <w:autoSpaceDN w:val="0"/>
              <w:adjustRightInd w:val="0"/>
              <w:snapToGrid w:val="0"/>
              <w:rPr>
                <w:sz w:val="16"/>
                <w:szCs w:val="16"/>
              </w:rPr>
            </w:pPr>
          </w:p>
        </w:tc>
        <w:tc>
          <w:tcPr>
            <w:tcW w:w="1737" w:type="dxa"/>
          </w:tcPr>
          <w:p w14:paraId="7643421C" w14:textId="77777777" w:rsidR="00FB72B5" w:rsidRPr="002B29D5" w:rsidRDefault="00FB72B5" w:rsidP="00FB72B5">
            <w:pPr>
              <w:autoSpaceDE w:val="0"/>
              <w:autoSpaceDN w:val="0"/>
              <w:adjustRightInd w:val="0"/>
              <w:snapToGrid w:val="0"/>
              <w:rPr>
                <w:sz w:val="16"/>
                <w:szCs w:val="16"/>
              </w:rPr>
            </w:pPr>
          </w:p>
        </w:tc>
        <w:tc>
          <w:tcPr>
            <w:tcW w:w="765" w:type="dxa"/>
          </w:tcPr>
          <w:p w14:paraId="0D4C1F91" w14:textId="77777777" w:rsidR="00FB72B5" w:rsidRPr="002B29D5" w:rsidRDefault="00FB72B5" w:rsidP="00FB72B5">
            <w:pPr>
              <w:autoSpaceDE w:val="0"/>
              <w:autoSpaceDN w:val="0"/>
              <w:adjustRightInd w:val="0"/>
              <w:snapToGrid w:val="0"/>
              <w:rPr>
                <w:sz w:val="16"/>
                <w:szCs w:val="16"/>
              </w:rPr>
            </w:pPr>
          </w:p>
        </w:tc>
        <w:tc>
          <w:tcPr>
            <w:tcW w:w="836" w:type="dxa"/>
          </w:tcPr>
          <w:p w14:paraId="3C63A6A9" w14:textId="77777777" w:rsidR="00FB72B5" w:rsidRPr="002B29D5" w:rsidRDefault="00FB72B5" w:rsidP="00FB72B5">
            <w:pPr>
              <w:autoSpaceDE w:val="0"/>
              <w:autoSpaceDN w:val="0"/>
              <w:adjustRightInd w:val="0"/>
              <w:snapToGrid w:val="0"/>
              <w:rPr>
                <w:sz w:val="16"/>
                <w:szCs w:val="16"/>
              </w:rPr>
            </w:pPr>
          </w:p>
        </w:tc>
        <w:tc>
          <w:tcPr>
            <w:tcW w:w="1379" w:type="dxa"/>
          </w:tcPr>
          <w:p w14:paraId="55FD88F2" w14:textId="77777777" w:rsidR="00FB72B5" w:rsidRPr="002B29D5" w:rsidRDefault="00FB72B5" w:rsidP="00FB72B5">
            <w:pPr>
              <w:autoSpaceDE w:val="0"/>
              <w:autoSpaceDN w:val="0"/>
              <w:adjustRightInd w:val="0"/>
              <w:snapToGrid w:val="0"/>
              <w:rPr>
                <w:sz w:val="16"/>
                <w:szCs w:val="16"/>
              </w:rPr>
            </w:pPr>
          </w:p>
        </w:tc>
        <w:tc>
          <w:tcPr>
            <w:tcW w:w="1373" w:type="dxa"/>
          </w:tcPr>
          <w:p w14:paraId="7A7B86CD" w14:textId="77777777" w:rsidR="00FB72B5" w:rsidRPr="002B29D5" w:rsidRDefault="00FB72B5" w:rsidP="00FB72B5">
            <w:pPr>
              <w:autoSpaceDE w:val="0"/>
              <w:autoSpaceDN w:val="0"/>
              <w:adjustRightInd w:val="0"/>
              <w:snapToGrid w:val="0"/>
              <w:rPr>
                <w:sz w:val="16"/>
                <w:szCs w:val="16"/>
              </w:rPr>
            </w:pPr>
          </w:p>
        </w:tc>
      </w:tr>
      <w:tr w:rsidR="00FB72B5" w:rsidRPr="00FB72B5" w14:paraId="2ABFA4C0" w14:textId="77777777" w:rsidTr="00F96514">
        <w:tc>
          <w:tcPr>
            <w:tcW w:w="644" w:type="dxa"/>
          </w:tcPr>
          <w:p w14:paraId="4A68D8E1" w14:textId="77777777" w:rsidR="00FB72B5" w:rsidRPr="00FB72B5" w:rsidRDefault="00FB72B5" w:rsidP="00FB72B5">
            <w:pPr>
              <w:autoSpaceDE w:val="0"/>
              <w:autoSpaceDN w:val="0"/>
              <w:adjustRightInd w:val="0"/>
              <w:snapToGrid w:val="0"/>
              <w:rPr>
                <w:sz w:val="16"/>
                <w:szCs w:val="16"/>
              </w:rPr>
            </w:pPr>
            <w:r w:rsidRPr="002B29D5">
              <w:rPr>
                <w:sz w:val="16"/>
                <w:szCs w:val="16"/>
              </w:rPr>
              <w:t>3….</w:t>
            </w:r>
          </w:p>
        </w:tc>
        <w:tc>
          <w:tcPr>
            <w:tcW w:w="1615" w:type="dxa"/>
          </w:tcPr>
          <w:p w14:paraId="33550349" w14:textId="77777777" w:rsidR="00FB72B5" w:rsidRPr="00FB72B5" w:rsidRDefault="00FB72B5" w:rsidP="00FB72B5">
            <w:pPr>
              <w:autoSpaceDE w:val="0"/>
              <w:autoSpaceDN w:val="0"/>
              <w:adjustRightInd w:val="0"/>
              <w:snapToGrid w:val="0"/>
              <w:rPr>
                <w:sz w:val="16"/>
                <w:szCs w:val="16"/>
              </w:rPr>
            </w:pPr>
          </w:p>
        </w:tc>
        <w:tc>
          <w:tcPr>
            <w:tcW w:w="1919" w:type="dxa"/>
          </w:tcPr>
          <w:p w14:paraId="5F6BCF4D" w14:textId="77777777" w:rsidR="00FB72B5" w:rsidRPr="00FB72B5" w:rsidRDefault="00FB72B5" w:rsidP="00FB72B5">
            <w:pPr>
              <w:autoSpaceDE w:val="0"/>
              <w:autoSpaceDN w:val="0"/>
              <w:adjustRightInd w:val="0"/>
              <w:snapToGrid w:val="0"/>
              <w:rPr>
                <w:sz w:val="16"/>
                <w:szCs w:val="16"/>
              </w:rPr>
            </w:pPr>
          </w:p>
        </w:tc>
        <w:tc>
          <w:tcPr>
            <w:tcW w:w="1737" w:type="dxa"/>
          </w:tcPr>
          <w:p w14:paraId="45FC9743" w14:textId="77777777" w:rsidR="00FB72B5" w:rsidRPr="00FB72B5" w:rsidRDefault="00FB72B5" w:rsidP="00FB72B5">
            <w:pPr>
              <w:autoSpaceDE w:val="0"/>
              <w:autoSpaceDN w:val="0"/>
              <w:adjustRightInd w:val="0"/>
              <w:snapToGrid w:val="0"/>
              <w:rPr>
                <w:sz w:val="16"/>
                <w:szCs w:val="16"/>
              </w:rPr>
            </w:pPr>
          </w:p>
        </w:tc>
        <w:tc>
          <w:tcPr>
            <w:tcW w:w="765" w:type="dxa"/>
          </w:tcPr>
          <w:p w14:paraId="0643BA76" w14:textId="77777777" w:rsidR="00FB72B5" w:rsidRPr="00FB72B5" w:rsidRDefault="00FB72B5" w:rsidP="00FB72B5">
            <w:pPr>
              <w:autoSpaceDE w:val="0"/>
              <w:autoSpaceDN w:val="0"/>
              <w:adjustRightInd w:val="0"/>
              <w:snapToGrid w:val="0"/>
              <w:rPr>
                <w:sz w:val="16"/>
                <w:szCs w:val="16"/>
              </w:rPr>
            </w:pPr>
          </w:p>
        </w:tc>
        <w:tc>
          <w:tcPr>
            <w:tcW w:w="836" w:type="dxa"/>
          </w:tcPr>
          <w:p w14:paraId="6F550187" w14:textId="77777777" w:rsidR="00FB72B5" w:rsidRPr="00FB72B5" w:rsidRDefault="00FB72B5" w:rsidP="00FB72B5">
            <w:pPr>
              <w:autoSpaceDE w:val="0"/>
              <w:autoSpaceDN w:val="0"/>
              <w:adjustRightInd w:val="0"/>
              <w:snapToGrid w:val="0"/>
              <w:rPr>
                <w:sz w:val="16"/>
                <w:szCs w:val="16"/>
              </w:rPr>
            </w:pPr>
          </w:p>
        </w:tc>
        <w:tc>
          <w:tcPr>
            <w:tcW w:w="1379" w:type="dxa"/>
          </w:tcPr>
          <w:p w14:paraId="2B288EE1" w14:textId="77777777" w:rsidR="00FB72B5" w:rsidRPr="00FB72B5" w:rsidRDefault="00FB72B5" w:rsidP="00FB72B5">
            <w:pPr>
              <w:autoSpaceDE w:val="0"/>
              <w:autoSpaceDN w:val="0"/>
              <w:adjustRightInd w:val="0"/>
              <w:snapToGrid w:val="0"/>
              <w:rPr>
                <w:sz w:val="16"/>
                <w:szCs w:val="16"/>
              </w:rPr>
            </w:pPr>
          </w:p>
        </w:tc>
        <w:tc>
          <w:tcPr>
            <w:tcW w:w="1373" w:type="dxa"/>
          </w:tcPr>
          <w:p w14:paraId="4DFE2AE0" w14:textId="77777777" w:rsidR="00FB72B5" w:rsidRPr="00FB72B5" w:rsidRDefault="00FB72B5" w:rsidP="00FB72B5">
            <w:pPr>
              <w:autoSpaceDE w:val="0"/>
              <w:autoSpaceDN w:val="0"/>
              <w:adjustRightInd w:val="0"/>
              <w:snapToGrid w:val="0"/>
              <w:rPr>
                <w:sz w:val="16"/>
                <w:szCs w:val="16"/>
              </w:rPr>
            </w:pPr>
          </w:p>
        </w:tc>
      </w:tr>
    </w:tbl>
    <w:p w14:paraId="67421D58" w14:textId="6E6C944E" w:rsidR="00FB72B5" w:rsidRPr="00FB72B5" w:rsidRDefault="00FB72B5" w:rsidP="000D79C5">
      <w:pPr>
        <w:ind w:firstLine="567"/>
        <w:jc w:val="both"/>
        <w:rPr>
          <w:rFonts w:eastAsia="Calibri"/>
          <w:sz w:val="16"/>
          <w:szCs w:val="16"/>
          <w:lang w:eastAsia="en-US"/>
        </w:rPr>
      </w:pPr>
    </w:p>
    <w:p w14:paraId="45BD9697" w14:textId="1546F51A" w:rsidR="00FB72B5" w:rsidRDefault="00FB72B5" w:rsidP="000D79C5">
      <w:pPr>
        <w:ind w:firstLine="567"/>
        <w:jc w:val="both"/>
        <w:rPr>
          <w:rFonts w:eastAsia="Calibri"/>
          <w:sz w:val="16"/>
          <w:szCs w:val="16"/>
          <w:lang w:eastAsia="en-US"/>
        </w:rPr>
      </w:pPr>
    </w:p>
    <w:p w14:paraId="5E359C8B" w14:textId="30CCB76E" w:rsidR="00FB72B5" w:rsidRDefault="00FB72B5" w:rsidP="000D79C5">
      <w:pPr>
        <w:ind w:firstLine="567"/>
        <w:jc w:val="both"/>
        <w:rPr>
          <w:rFonts w:eastAsia="Calibri"/>
          <w:sz w:val="16"/>
          <w:szCs w:val="16"/>
          <w:lang w:eastAsia="en-US"/>
        </w:rPr>
      </w:pPr>
      <w:r w:rsidRPr="002B29D5">
        <w:rPr>
          <w:rFonts w:eastAsia="Calibri"/>
          <w:sz w:val="16"/>
          <w:szCs w:val="16"/>
          <w:lang w:eastAsia="en-US"/>
        </w:rPr>
        <w:t>Информация и сведения  для оценки и сопоставления заявки участника закупки</w:t>
      </w:r>
    </w:p>
    <w:p w14:paraId="50B10788" w14:textId="77777777" w:rsidR="00777E97" w:rsidRPr="00E7787C" w:rsidRDefault="00777E97" w:rsidP="000D79C5">
      <w:pPr>
        <w:ind w:firstLine="567"/>
        <w:jc w:val="both"/>
        <w:rPr>
          <w:rFonts w:eastAsia="Calibri"/>
          <w:sz w:val="16"/>
          <w:szCs w:val="16"/>
          <w:lang w:eastAsia="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067"/>
      </w:tblGrid>
      <w:tr w:rsidR="004F26A8" w:rsidRPr="00E7787C" w14:paraId="5FE7589A" w14:textId="77777777" w:rsidTr="00106380">
        <w:tc>
          <w:tcPr>
            <w:tcW w:w="5281" w:type="dxa"/>
            <w:shd w:val="clear" w:color="auto" w:fill="auto"/>
          </w:tcPr>
          <w:p w14:paraId="5BCF9C72" w14:textId="77777777" w:rsidR="004F26A8" w:rsidRPr="00E7787C" w:rsidRDefault="004F26A8" w:rsidP="000D79C5">
            <w:pPr>
              <w:ind w:firstLine="567"/>
              <w:jc w:val="both"/>
              <w:rPr>
                <w:rFonts w:eastAsia="Calibri"/>
                <w:color w:val="000000"/>
                <w:sz w:val="16"/>
                <w:szCs w:val="16"/>
                <w:lang w:eastAsia="en-US"/>
              </w:rPr>
            </w:pPr>
            <w:r w:rsidRPr="00E7787C">
              <w:rPr>
                <w:color w:val="000000"/>
                <w:sz w:val="16"/>
                <w:szCs w:val="16"/>
              </w:rPr>
              <w:t xml:space="preserve">Количество исполненных договоров </w:t>
            </w:r>
          </w:p>
        </w:tc>
        <w:tc>
          <w:tcPr>
            <w:tcW w:w="5067" w:type="dxa"/>
            <w:shd w:val="clear" w:color="auto" w:fill="auto"/>
          </w:tcPr>
          <w:p w14:paraId="46B1A5BE" w14:textId="327ABA42" w:rsidR="004F26A8" w:rsidRPr="00E7787C" w:rsidRDefault="004F26A8" w:rsidP="000D79C5">
            <w:pPr>
              <w:ind w:firstLine="567"/>
              <w:jc w:val="both"/>
              <w:rPr>
                <w:rFonts w:eastAsia="Calibri"/>
                <w:color w:val="FF0000"/>
                <w:sz w:val="16"/>
                <w:szCs w:val="16"/>
                <w:lang w:eastAsia="en-US"/>
              </w:rPr>
            </w:pPr>
            <w:r w:rsidRPr="00E7787C">
              <w:rPr>
                <w:rFonts w:eastAsia="Calibri"/>
                <w:color w:val="FF0000"/>
                <w:sz w:val="16"/>
                <w:szCs w:val="16"/>
                <w:lang w:eastAsia="en-US"/>
              </w:rPr>
              <w:t>___ штук</w:t>
            </w:r>
          </w:p>
          <w:p w14:paraId="28304C2E" w14:textId="77777777" w:rsidR="004F26A8" w:rsidRPr="00E7787C" w:rsidRDefault="004F26A8" w:rsidP="000D79C5">
            <w:pPr>
              <w:ind w:firstLine="567"/>
              <w:jc w:val="both"/>
              <w:rPr>
                <w:rFonts w:eastAsia="Calibri"/>
                <w:color w:val="FF0000"/>
                <w:sz w:val="16"/>
                <w:szCs w:val="16"/>
                <w:lang w:eastAsia="en-US"/>
              </w:rPr>
            </w:pPr>
            <w:r w:rsidRPr="00E7787C">
              <w:rPr>
                <w:rFonts w:eastAsia="Calibri"/>
                <w:color w:val="FF0000"/>
                <w:sz w:val="16"/>
                <w:szCs w:val="16"/>
                <w:lang w:eastAsia="en-US"/>
              </w:rPr>
              <w:t xml:space="preserve">заполняется </w:t>
            </w:r>
            <w:r w:rsidR="0046293F" w:rsidRPr="00E7787C">
              <w:rPr>
                <w:rFonts w:eastAsia="Calibri"/>
                <w:color w:val="FF0000"/>
                <w:sz w:val="16"/>
                <w:szCs w:val="16"/>
                <w:lang w:eastAsia="en-US"/>
              </w:rPr>
              <w:t>участником в соответствии с п.22</w:t>
            </w:r>
            <w:r w:rsidRPr="00E7787C">
              <w:rPr>
                <w:rFonts w:eastAsia="Calibri"/>
                <w:color w:val="FF0000"/>
                <w:sz w:val="16"/>
                <w:szCs w:val="16"/>
                <w:lang w:eastAsia="en-US"/>
              </w:rPr>
              <w:t xml:space="preserve"> документации</w:t>
            </w:r>
          </w:p>
        </w:tc>
      </w:tr>
      <w:tr w:rsidR="00210078" w:rsidRPr="00E7787C" w14:paraId="0D60FD6D" w14:textId="77777777" w:rsidTr="00106380">
        <w:tc>
          <w:tcPr>
            <w:tcW w:w="10348" w:type="dxa"/>
            <w:gridSpan w:val="2"/>
            <w:shd w:val="clear" w:color="auto" w:fill="auto"/>
          </w:tcPr>
          <w:p w14:paraId="493EE842" w14:textId="77777777" w:rsidR="00210078" w:rsidRPr="00E7787C" w:rsidRDefault="00210078" w:rsidP="006F468F">
            <w:pPr>
              <w:ind w:firstLine="567"/>
              <w:jc w:val="center"/>
              <w:rPr>
                <w:i/>
                <w:color w:val="FF0000"/>
                <w:sz w:val="16"/>
                <w:szCs w:val="16"/>
              </w:rPr>
            </w:pPr>
            <w:r w:rsidRPr="00E7787C">
              <w:rPr>
                <w:sz w:val="16"/>
                <w:szCs w:val="16"/>
              </w:rPr>
              <w:t xml:space="preserve">Расчет итогового рейтинга осуществляется в соответствии с п </w:t>
            </w:r>
            <w:r w:rsidR="0060462F" w:rsidRPr="00E7787C">
              <w:rPr>
                <w:sz w:val="16"/>
                <w:szCs w:val="16"/>
              </w:rPr>
              <w:t>22</w:t>
            </w:r>
            <w:r w:rsidR="00E7509B" w:rsidRPr="00E7787C">
              <w:rPr>
                <w:sz w:val="16"/>
                <w:szCs w:val="16"/>
              </w:rPr>
              <w:t xml:space="preserve"> </w:t>
            </w:r>
            <w:r w:rsidRPr="00E7787C">
              <w:rPr>
                <w:sz w:val="16"/>
                <w:szCs w:val="16"/>
              </w:rPr>
              <w:t>документации</w:t>
            </w:r>
          </w:p>
        </w:tc>
      </w:tr>
    </w:tbl>
    <w:p w14:paraId="5CE70315" w14:textId="77777777" w:rsidR="007C002C" w:rsidRPr="00E7787C" w:rsidRDefault="007C002C" w:rsidP="000D79C5">
      <w:pPr>
        <w:ind w:firstLine="567"/>
        <w:jc w:val="both"/>
        <w:rPr>
          <w:rFonts w:eastAsia="Calibri"/>
          <w:sz w:val="16"/>
          <w:szCs w:val="16"/>
          <w:lang w:eastAsia="en-US"/>
        </w:rPr>
      </w:pPr>
    </w:p>
    <w:p w14:paraId="256E1738" w14:textId="6508DD04" w:rsidR="005D7932" w:rsidRPr="00E7787C" w:rsidRDefault="005D7932" w:rsidP="000D79C5">
      <w:pPr>
        <w:ind w:firstLine="567"/>
        <w:jc w:val="center"/>
        <w:rPr>
          <w:sz w:val="16"/>
          <w:szCs w:val="16"/>
        </w:rPr>
      </w:pPr>
      <w:r w:rsidRPr="00E7787C">
        <w:rPr>
          <w:b/>
          <w:sz w:val="16"/>
          <w:szCs w:val="16"/>
        </w:rPr>
        <w:t xml:space="preserve">Сведения об исполненных участником закупки контрактах </w:t>
      </w:r>
      <w:r w:rsidRPr="002B29D5">
        <w:rPr>
          <w:b/>
          <w:sz w:val="16"/>
          <w:szCs w:val="16"/>
        </w:rPr>
        <w:t>(</w:t>
      </w:r>
      <w:r w:rsidR="00777E97" w:rsidRPr="002B29D5">
        <w:rPr>
          <w:b/>
          <w:sz w:val="16"/>
          <w:szCs w:val="16"/>
        </w:rPr>
        <w:t>договорах</w:t>
      </w:r>
      <w:r w:rsidRPr="002B29D5">
        <w:rPr>
          <w:b/>
          <w:sz w:val="16"/>
          <w:szCs w:val="16"/>
        </w:rPr>
        <w:t>)</w:t>
      </w:r>
    </w:p>
    <w:tbl>
      <w:tblPr>
        <w:tblW w:w="10348" w:type="dxa"/>
        <w:tblInd w:w="108" w:type="dxa"/>
        <w:tblLayout w:type="fixed"/>
        <w:tblLook w:val="04A0" w:firstRow="1" w:lastRow="0" w:firstColumn="1" w:lastColumn="0" w:noHBand="0" w:noVBand="1"/>
      </w:tblPr>
      <w:tblGrid>
        <w:gridCol w:w="424"/>
        <w:gridCol w:w="1275"/>
        <w:gridCol w:w="1276"/>
        <w:gridCol w:w="1116"/>
        <w:gridCol w:w="1436"/>
        <w:gridCol w:w="1275"/>
        <w:gridCol w:w="1559"/>
        <w:gridCol w:w="1987"/>
      </w:tblGrid>
      <w:tr w:rsidR="005D7932" w:rsidRPr="00E7787C" w14:paraId="60AC3451" w14:textId="77777777" w:rsidTr="00646DC6">
        <w:trPr>
          <w:trHeight w:val="268"/>
        </w:trPr>
        <w:tc>
          <w:tcPr>
            <w:tcW w:w="424" w:type="dxa"/>
            <w:tcBorders>
              <w:top w:val="single" w:sz="4" w:space="0" w:color="000000"/>
              <w:left w:val="single" w:sz="4" w:space="0" w:color="000000"/>
              <w:bottom w:val="single" w:sz="4" w:space="0" w:color="000000"/>
              <w:right w:val="nil"/>
            </w:tcBorders>
            <w:shd w:val="clear" w:color="auto" w:fill="FFFFFF"/>
            <w:hideMark/>
          </w:tcPr>
          <w:p w14:paraId="0B7D89FA" w14:textId="77777777" w:rsidR="005D7932" w:rsidRPr="00E7787C" w:rsidRDefault="005D7932" w:rsidP="000D79C5">
            <w:pPr>
              <w:ind w:firstLine="567"/>
              <w:jc w:val="center"/>
              <w:rPr>
                <w:sz w:val="16"/>
                <w:szCs w:val="16"/>
                <w:lang w:val="en-US"/>
              </w:rPr>
            </w:pPr>
            <w:r w:rsidRPr="00E7787C">
              <w:rPr>
                <w:sz w:val="16"/>
                <w:szCs w:val="16"/>
                <w:lang w:val="en-US"/>
              </w:rPr>
              <w:t>№ п</w:t>
            </w:r>
            <w:r w:rsidRPr="00E7787C">
              <w:rPr>
                <w:sz w:val="16"/>
                <w:szCs w:val="16"/>
              </w:rPr>
              <w:t>/</w:t>
            </w:r>
            <w:r w:rsidRPr="00E7787C">
              <w:rPr>
                <w:sz w:val="16"/>
                <w:szCs w:val="16"/>
                <w:lang w:val="en-US"/>
              </w:rPr>
              <w:t>п</w:t>
            </w:r>
          </w:p>
        </w:tc>
        <w:tc>
          <w:tcPr>
            <w:tcW w:w="1275" w:type="dxa"/>
            <w:tcBorders>
              <w:top w:val="single" w:sz="4" w:space="0" w:color="000000"/>
              <w:left w:val="single" w:sz="4" w:space="0" w:color="000000"/>
              <w:bottom w:val="single" w:sz="4" w:space="0" w:color="000000"/>
              <w:right w:val="nil"/>
            </w:tcBorders>
            <w:shd w:val="clear" w:color="auto" w:fill="FFFFFF"/>
            <w:hideMark/>
          </w:tcPr>
          <w:p w14:paraId="6A22EBFF" w14:textId="4C461A66" w:rsidR="005D7932" w:rsidRPr="002B29D5" w:rsidRDefault="005D7932" w:rsidP="000D79C5">
            <w:pPr>
              <w:ind w:firstLine="35"/>
              <w:jc w:val="center"/>
              <w:rPr>
                <w:sz w:val="16"/>
                <w:szCs w:val="16"/>
                <w:lang w:val="en-US"/>
              </w:rPr>
            </w:pPr>
            <w:r w:rsidRPr="002B29D5">
              <w:rPr>
                <w:sz w:val="16"/>
                <w:szCs w:val="16"/>
                <w:lang w:val="en-US"/>
              </w:rPr>
              <w:t>№ и дат</w:t>
            </w:r>
            <w:r w:rsidRPr="002B29D5">
              <w:rPr>
                <w:sz w:val="16"/>
                <w:szCs w:val="16"/>
              </w:rPr>
              <w:t xml:space="preserve">а </w:t>
            </w:r>
            <w:r w:rsidRPr="002B29D5">
              <w:rPr>
                <w:sz w:val="16"/>
                <w:szCs w:val="16"/>
                <w:lang w:val="en-US"/>
              </w:rPr>
              <w:t>контракта</w:t>
            </w:r>
            <w:r w:rsidRPr="002B29D5">
              <w:rPr>
                <w:sz w:val="16"/>
                <w:szCs w:val="16"/>
              </w:rPr>
              <w:t xml:space="preserve"> </w:t>
            </w:r>
            <w:r w:rsidR="00777E97" w:rsidRPr="002B29D5">
              <w:rPr>
                <w:sz w:val="16"/>
                <w:szCs w:val="16"/>
              </w:rPr>
              <w:t>(договора)</w:t>
            </w:r>
          </w:p>
        </w:tc>
        <w:tc>
          <w:tcPr>
            <w:tcW w:w="1276" w:type="dxa"/>
            <w:tcBorders>
              <w:top w:val="single" w:sz="4" w:space="0" w:color="000000"/>
              <w:left w:val="single" w:sz="4" w:space="0" w:color="000000"/>
              <w:bottom w:val="single" w:sz="4" w:space="0" w:color="000000"/>
              <w:right w:val="nil"/>
            </w:tcBorders>
            <w:shd w:val="clear" w:color="auto" w:fill="FFFFFF"/>
            <w:hideMark/>
          </w:tcPr>
          <w:p w14:paraId="58C48DF8" w14:textId="1420990D" w:rsidR="005D7932" w:rsidRPr="002B29D5" w:rsidRDefault="005D7932" w:rsidP="000D79C5">
            <w:pPr>
              <w:ind w:right="-110" w:firstLine="35"/>
              <w:jc w:val="center"/>
              <w:rPr>
                <w:sz w:val="16"/>
                <w:szCs w:val="16"/>
              </w:rPr>
            </w:pPr>
            <w:r w:rsidRPr="002B29D5">
              <w:rPr>
                <w:sz w:val="16"/>
                <w:szCs w:val="16"/>
                <w:lang w:val="en-US"/>
              </w:rPr>
              <w:t>Предмет контракта</w:t>
            </w:r>
            <w:r w:rsidR="00777E97" w:rsidRPr="002B29D5">
              <w:rPr>
                <w:sz w:val="16"/>
                <w:szCs w:val="16"/>
              </w:rPr>
              <w:t xml:space="preserve"> (договора)</w:t>
            </w:r>
          </w:p>
        </w:tc>
        <w:tc>
          <w:tcPr>
            <w:tcW w:w="1116" w:type="dxa"/>
            <w:tcBorders>
              <w:top w:val="single" w:sz="4" w:space="0" w:color="000000"/>
              <w:left w:val="single" w:sz="4" w:space="0" w:color="000000"/>
              <w:bottom w:val="single" w:sz="4" w:space="0" w:color="000000"/>
              <w:right w:val="nil"/>
            </w:tcBorders>
            <w:shd w:val="clear" w:color="auto" w:fill="FFFFFF"/>
            <w:hideMark/>
          </w:tcPr>
          <w:p w14:paraId="0787585C" w14:textId="77777777" w:rsidR="005D7932" w:rsidRPr="00E7787C" w:rsidRDefault="005D7932" w:rsidP="000D79C5">
            <w:pPr>
              <w:ind w:firstLine="35"/>
              <w:jc w:val="center"/>
              <w:rPr>
                <w:sz w:val="16"/>
                <w:szCs w:val="16"/>
              </w:rPr>
            </w:pPr>
            <w:r w:rsidRPr="00E7787C">
              <w:rPr>
                <w:sz w:val="16"/>
                <w:szCs w:val="16"/>
              </w:rPr>
              <w:t xml:space="preserve">Наименование </w:t>
            </w:r>
            <w:r w:rsidRPr="00E7787C">
              <w:rPr>
                <w:sz w:val="16"/>
                <w:szCs w:val="16"/>
                <w:lang w:val="en-US"/>
              </w:rPr>
              <w:t>заказчика</w:t>
            </w:r>
          </w:p>
        </w:tc>
        <w:tc>
          <w:tcPr>
            <w:tcW w:w="1436" w:type="dxa"/>
            <w:tcBorders>
              <w:top w:val="single" w:sz="4" w:space="0" w:color="000000"/>
              <w:left w:val="single" w:sz="4" w:space="0" w:color="000000"/>
              <w:bottom w:val="single" w:sz="4" w:space="0" w:color="000000"/>
              <w:right w:val="nil"/>
            </w:tcBorders>
            <w:shd w:val="clear" w:color="auto" w:fill="FFFFFF"/>
            <w:hideMark/>
          </w:tcPr>
          <w:p w14:paraId="6E557F29" w14:textId="77777777" w:rsidR="005D7932" w:rsidRPr="00E7787C" w:rsidRDefault="005D7932" w:rsidP="000D79C5">
            <w:pPr>
              <w:ind w:right="-164" w:firstLine="35"/>
              <w:jc w:val="center"/>
              <w:rPr>
                <w:sz w:val="16"/>
                <w:szCs w:val="16"/>
              </w:rPr>
            </w:pPr>
            <w:r w:rsidRPr="00E7787C">
              <w:rPr>
                <w:sz w:val="16"/>
                <w:szCs w:val="16"/>
              </w:rPr>
              <w:t>Сроки исполнения по контракту (договору)</w:t>
            </w:r>
          </w:p>
        </w:tc>
        <w:tc>
          <w:tcPr>
            <w:tcW w:w="1275" w:type="dxa"/>
            <w:tcBorders>
              <w:top w:val="single" w:sz="4" w:space="0" w:color="000000"/>
              <w:left w:val="single" w:sz="4" w:space="0" w:color="000000"/>
              <w:bottom w:val="single" w:sz="4" w:space="0" w:color="000000"/>
              <w:right w:val="nil"/>
            </w:tcBorders>
            <w:shd w:val="clear" w:color="auto" w:fill="FFFFFF"/>
            <w:hideMark/>
          </w:tcPr>
          <w:p w14:paraId="60FC3B82" w14:textId="77777777" w:rsidR="005D7932" w:rsidRPr="00E7787C" w:rsidRDefault="005D7932" w:rsidP="000D79C5">
            <w:pPr>
              <w:ind w:firstLine="35"/>
              <w:jc w:val="center"/>
              <w:rPr>
                <w:sz w:val="16"/>
                <w:szCs w:val="16"/>
              </w:rPr>
            </w:pPr>
            <w:r w:rsidRPr="00E7787C">
              <w:rPr>
                <w:sz w:val="16"/>
                <w:szCs w:val="16"/>
              </w:rPr>
              <w:t>Стоимость по контракту (договору) (руб.)</w:t>
            </w:r>
          </w:p>
        </w:tc>
        <w:tc>
          <w:tcPr>
            <w:tcW w:w="1559" w:type="dxa"/>
            <w:tcBorders>
              <w:top w:val="single" w:sz="4" w:space="0" w:color="000000"/>
              <w:left w:val="single" w:sz="4" w:space="0" w:color="000000"/>
              <w:bottom w:val="single" w:sz="4" w:space="0" w:color="000000"/>
              <w:right w:val="single" w:sz="4" w:space="0" w:color="auto"/>
            </w:tcBorders>
            <w:shd w:val="clear" w:color="auto" w:fill="FFFFFF"/>
            <w:hideMark/>
          </w:tcPr>
          <w:p w14:paraId="4783CE8E" w14:textId="77777777" w:rsidR="005D7932" w:rsidRPr="00E7787C" w:rsidRDefault="005D7932" w:rsidP="000D79C5">
            <w:pPr>
              <w:ind w:firstLine="35"/>
              <w:jc w:val="center"/>
              <w:rPr>
                <w:sz w:val="16"/>
                <w:szCs w:val="16"/>
              </w:rPr>
            </w:pPr>
            <w:r w:rsidRPr="00E7787C">
              <w:rPr>
                <w:sz w:val="16"/>
                <w:szCs w:val="16"/>
              </w:rPr>
              <w:t>Сумма по контракту (договору) согласно акту выполненных работ (руб.)</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697FFBE" w14:textId="77777777" w:rsidR="005D7932" w:rsidRPr="00E7787C" w:rsidRDefault="005D7932" w:rsidP="000D79C5">
            <w:pPr>
              <w:ind w:firstLine="35"/>
              <w:jc w:val="center"/>
              <w:rPr>
                <w:sz w:val="16"/>
                <w:szCs w:val="16"/>
              </w:rPr>
            </w:pPr>
            <w:r w:rsidRPr="00E7787C">
              <w:rPr>
                <w:sz w:val="16"/>
                <w:szCs w:val="16"/>
              </w:rPr>
              <w:t>Номер записи исполненного контракта из реестра контрактов *</w:t>
            </w:r>
          </w:p>
          <w:p w14:paraId="303AF3EA" w14:textId="77777777" w:rsidR="005D7932" w:rsidRPr="00E7787C" w:rsidRDefault="005D7932" w:rsidP="000D79C5">
            <w:pPr>
              <w:ind w:firstLine="35"/>
              <w:jc w:val="center"/>
              <w:rPr>
                <w:sz w:val="16"/>
                <w:szCs w:val="16"/>
              </w:rPr>
            </w:pPr>
          </w:p>
        </w:tc>
      </w:tr>
      <w:tr w:rsidR="005D7932" w:rsidRPr="00E7787C" w14:paraId="10B6FCFA" w14:textId="77777777" w:rsidTr="00646DC6">
        <w:trPr>
          <w:trHeight w:val="268"/>
        </w:trPr>
        <w:tc>
          <w:tcPr>
            <w:tcW w:w="424" w:type="dxa"/>
            <w:tcBorders>
              <w:top w:val="single" w:sz="4" w:space="0" w:color="000000"/>
              <w:left w:val="single" w:sz="4" w:space="0" w:color="000000"/>
              <w:bottom w:val="single" w:sz="4" w:space="0" w:color="000000"/>
              <w:right w:val="nil"/>
            </w:tcBorders>
            <w:shd w:val="clear" w:color="auto" w:fill="FFFFFF"/>
            <w:hideMark/>
          </w:tcPr>
          <w:p w14:paraId="495FFF3C" w14:textId="77777777" w:rsidR="005D7932" w:rsidRPr="00E7787C" w:rsidRDefault="005D7932" w:rsidP="000D79C5">
            <w:pPr>
              <w:ind w:firstLine="567"/>
              <w:jc w:val="center"/>
              <w:rPr>
                <w:sz w:val="16"/>
                <w:szCs w:val="16"/>
                <w:lang w:val="en-US"/>
              </w:rPr>
            </w:pPr>
            <w:r w:rsidRPr="00E7787C">
              <w:rPr>
                <w:sz w:val="16"/>
                <w:szCs w:val="16"/>
                <w:lang w:val="en-US"/>
              </w:rPr>
              <w:t>1.</w:t>
            </w:r>
          </w:p>
        </w:tc>
        <w:tc>
          <w:tcPr>
            <w:tcW w:w="1275" w:type="dxa"/>
            <w:tcBorders>
              <w:top w:val="single" w:sz="4" w:space="0" w:color="000000"/>
              <w:left w:val="single" w:sz="4" w:space="0" w:color="000000"/>
              <w:bottom w:val="single" w:sz="4" w:space="0" w:color="000000"/>
              <w:right w:val="nil"/>
            </w:tcBorders>
            <w:shd w:val="clear" w:color="auto" w:fill="FFFFFF"/>
          </w:tcPr>
          <w:p w14:paraId="02CF8BA6" w14:textId="77777777" w:rsidR="005D7932" w:rsidRPr="00E7787C" w:rsidRDefault="005D7932" w:rsidP="000D79C5">
            <w:pPr>
              <w:ind w:firstLine="567"/>
              <w:jc w:val="center"/>
              <w:rPr>
                <w:sz w:val="16"/>
                <w:szCs w:val="16"/>
                <w:lang w:val="en-US"/>
              </w:rPr>
            </w:pPr>
          </w:p>
        </w:tc>
        <w:tc>
          <w:tcPr>
            <w:tcW w:w="1276" w:type="dxa"/>
            <w:tcBorders>
              <w:top w:val="single" w:sz="4" w:space="0" w:color="000000"/>
              <w:left w:val="single" w:sz="4" w:space="0" w:color="000000"/>
              <w:bottom w:val="single" w:sz="4" w:space="0" w:color="000000"/>
              <w:right w:val="nil"/>
            </w:tcBorders>
            <w:shd w:val="clear" w:color="auto" w:fill="FFFFFF"/>
          </w:tcPr>
          <w:p w14:paraId="6F2D1387" w14:textId="77777777" w:rsidR="005D7932" w:rsidRPr="00E7787C" w:rsidRDefault="005D7932" w:rsidP="000D79C5">
            <w:pPr>
              <w:ind w:firstLine="567"/>
              <w:jc w:val="center"/>
              <w:rPr>
                <w:sz w:val="16"/>
                <w:szCs w:val="16"/>
                <w:lang w:val="en-US"/>
              </w:rPr>
            </w:pPr>
          </w:p>
        </w:tc>
        <w:tc>
          <w:tcPr>
            <w:tcW w:w="1116" w:type="dxa"/>
            <w:tcBorders>
              <w:top w:val="single" w:sz="4" w:space="0" w:color="000000"/>
              <w:left w:val="single" w:sz="4" w:space="0" w:color="000000"/>
              <w:bottom w:val="single" w:sz="4" w:space="0" w:color="000000"/>
              <w:right w:val="nil"/>
            </w:tcBorders>
            <w:shd w:val="clear" w:color="auto" w:fill="FFFFFF"/>
          </w:tcPr>
          <w:p w14:paraId="2F53130A" w14:textId="77777777" w:rsidR="005D7932" w:rsidRPr="00E7787C" w:rsidRDefault="005D7932" w:rsidP="000D79C5">
            <w:pPr>
              <w:ind w:firstLine="567"/>
              <w:jc w:val="center"/>
              <w:rPr>
                <w:sz w:val="16"/>
                <w:szCs w:val="16"/>
                <w:lang w:val="en-US"/>
              </w:rPr>
            </w:pPr>
          </w:p>
        </w:tc>
        <w:tc>
          <w:tcPr>
            <w:tcW w:w="1436" w:type="dxa"/>
            <w:tcBorders>
              <w:top w:val="single" w:sz="4" w:space="0" w:color="000000"/>
              <w:left w:val="single" w:sz="4" w:space="0" w:color="000000"/>
              <w:bottom w:val="single" w:sz="4" w:space="0" w:color="000000"/>
              <w:right w:val="nil"/>
            </w:tcBorders>
            <w:shd w:val="clear" w:color="auto" w:fill="FFFFFF"/>
          </w:tcPr>
          <w:p w14:paraId="210E2DE4" w14:textId="77777777" w:rsidR="005D7932" w:rsidRPr="00E7787C" w:rsidRDefault="005D7932" w:rsidP="000D79C5">
            <w:pPr>
              <w:ind w:firstLine="567"/>
              <w:jc w:val="center"/>
              <w:rPr>
                <w:sz w:val="16"/>
                <w:szCs w:val="16"/>
                <w:lang w:val="en-US"/>
              </w:rPr>
            </w:pPr>
          </w:p>
        </w:tc>
        <w:tc>
          <w:tcPr>
            <w:tcW w:w="1275" w:type="dxa"/>
            <w:tcBorders>
              <w:top w:val="single" w:sz="4" w:space="0" w:color="000000"/>
              <w:left w:val="single" w:sz="4" w:space="0" w:color="000000"/>
              <w:bottom w:val="single" w:sz="4" w:space="0" w:color="000000"/>
              <w:right w:val="nil"/>
            </w:tcBorders>
            <w:shd w:val="clear" w:color="auto" w:fill="FFFFFF"/>
          </w:tcPr>
          <w:p w14:paraId="380353B4" w14:textId="77777777" w:rsidR="005D7932" w:rsidRPr="00E7787C" w:rsidRDefault="005D7932" w:rsidP="000D79C5">
            <w:pPr>
              <w:ind w:firstLine="567"/>
              <w:jc w:val="center"/>
              <w:rPr>
                <w:sz w:val="16"/>
                <w:szCs w:val="16"/>
                <w:lang w:val="en-US"/>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Pr>
          <w:p w14:paraId="72AEEBFE" w14:textId="77777777" w:rsidR="005D7932" w:rsidRPr="00E7787C" w:rsidRDefault="005D7932" w:rsidP="000D79C5">
            <w:pPr>
              <w:ind w:firstLine="567"/>
              <w:jc w:val="center"/>
              <w:rPr>
                <w:sz w:val="16"/>
                <w:szCs w:val="16"/>
                <w:lang w:val="en-US"/>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A053AE" w14:textId="77777777" w:rsidR="005D7932" w:rsidRPr="00E7787C" w:rsidRDefault="005D7932" w:rsidP="000D79C5">
            <w:pPr>
              <w:ind w:firstLine="567"/>
              <w:jc w:val="center"/>
              <w:rPr>
                <w:sz w:val="16"/>
                <w:szCs w:val="16"/>
                <w:lang w:val="en-US"/>
              </w:rPr>
            </w:pPr>
          </w:p>
        </w:tc>
      </w:tr>
      <w:tr w:rsidR="005D7932" w:rsidRPr="00E7787C" w14:paraId="3247D499" w14:textId="77777777" w:rsidTr="00646DC6">
        <w:trPr>
          <w:trHeight w:val="268"/>
        </w:trPr>
        <w:tc>
          <w:tcPr>
            <w:tcW w:w="424" w:type="dxa"/>
            <w:tcBorders>
              <w:top w:val="single" w:sz="4" w:space="0" w:color="000000"/>
              <w:left w:val="single" w:sz="4" w:space="0" w:color="000000"/>
              <w:bottom w:val="single" w:sz="4" w:space="0" w:color="000000"/>
              <w:right w:val="nil"/>
            </w:tcBorders>
            <w:shd w:val="clear" w:color="auto" w:fill="FFFFFF"/>
            <w:hideMark/>
          </w:tcPr>
          <w:p w14:paraId="5713B03A" w14:textId="77777777" w:rsidR="005D7932" w:rsidRPr="00E7787C" w:rsidRDefault="005D7932" w:rsidP="000D79C5">
            <w:pPr>
              <w:ind w:firstLine="567"/>
              <w:jc w:val="center"/>
              <w:rPr>
                <w:sz w:val="16"/>
                <w:szCs w:val="16"/>
                <w:lang w:val="en-US"/>
              </w:rPr>
            </w:pPr>
            <w:r w:rsidRPr="00E7787C">
              <w:rPr>
                <w:sz w:val="16"/>
                <w:szCs w:val="16"/>
                <w:lang w:val="en-US"/>
              </w:rPr>
              <w:t>2.</w:t>
            </w:r>
          </w:p>
        </w:tc>
        <w:tc>
          <w:tcPr>
            <w:tcW w:w="1275" w:type="dxa"/>
            <w:tcBorders>
              <w:top w:val="single" w:sz="4" w:space="0" w:color="000000"/>
              <w:left w:val="single" w:sz="4" w:space="0" w:color="000000"/>
              <w:bottom w:val="single" w:sz="4" w:space="0" w:color="000000"/>
              <w:right w:val="nil"/>
            </w:tcBorders>
            <w:shd w:val="clear" w:color="auto" w:fill="FFFFFF"/>
          </w:tcPr>
          <w:p w14:paraId="295C7DC2" w14:textId="77777777" w:rsidR="005D7932" w:rsidRPr="00E7787C" w:rsidRDefault="005D7932" w:rsidP="000D79C5">
            <w:pPr>
              <w:ind w:firstLine="567"/>
              <w:jc w:val="center"/>
              <w:rPr>
                <w:sz w:val="16"/>
                <w:szCs w:val="16"/>
                <w:lang w:val="en-US"/>
              </w:rPr>
            </w:pPr>
          </w:p>
        </w:tc>
        <w:tc>
          <w:tcPr>
            <w:tcW w:w="1276" w:type="dxa"/>
            <w:tcBorders>
              <w:top w:val="single" w:sz="4" w:space="0" w:color="000000"/>
              <w:left w:val="single" w:sz="4" w:space="0" w:color="000000"/>
              <w:bottom w:val="single" w:sz="4" w:space="0" w:color="000000"/>
              <w:right w:val="nil"/>
            </w:tcBorders>
            <w:shd w:val="clear" w:color="auto" w:fill="FFFFFF"/>
          </w:tcPr>
          <w:p w14:paraId="5C514967" w14:textId="77777777" w:rsidR="005D7932" w:rsidRPr="00E7787C" w:rsidRDefault="005D7932" w:rsidP="000D79C5">
            <w:pPr>
              <w:ind w:firstLine="567"/>
              <w:jc w:val="center"/>
              <w:rPr>
                <w:sz w:val="16"/>
                <w:szCs w:val="16"/>
                <w:lang w:val="en-US"/>
              </w:rPr>
            </w:pPr>
          </w:p>
        </w:tc>
        <w:tc>
          <w:tcPr>
            <w:tcW w:w="1116" w:type="dxa"/>
            <w:tcBorders>
              <w:top w:val="single" w:sz="4" w:space="0" w:color="000000"/>
              <w:left w:val="single" w:sz="4" w:space="0" w:color="000000"/>
              <w:bottom w:val="single" w:sz="4" w:space="0" w:color="000000"/>
              <w:right w:val="nil"/>
            </w:tcBorders>
            <w:shd w:val="clear" w:color="auto" w:fill="FFFFFF"/>
          </w:tcPr>
          <w:p w14:paraId="3579CAA9" w14:textId="77777777" w:rsidR="005D7932" w:rsidRPr="00E7787C" w:rsidRDefault="005D7932" w:rsidP="000D79C5">
            <w:pPr>
              <w:ind w:firstLine="567"/>
              <w:jc w:val="center"/>
              <w:rPr>
                <w:sz w:val="16"/>
                <w:szCs w:val="16"/>
                <w:lang w:val="en-US"/>
              </w:rPr>
            </w:pPr>
          </w:p>
        </w:tc>
        <w:tc>
          <w:tcPr>
            <w:tcW w:w="1436" w:type="dxa"/>
            <w:tcBorders>
              <w:top w:val="single" w:sz="4" w:space="0" w:color="000000"/>
              <w:left w:val="single" w:sz="4" w:space="0" w:color="000000"/>
              <w:bottom w:val="single" w:sz="4" w:space="0" w:color="000000"/>
              <w:right w:val="nil"/>
            </w:tcBorders>
            <w:shd w:val="clear" w:color="auto" w:fill="FFFFFF"/>
          </w:tcPr>
          <w:p w14:paraId="1C6091DC" w14:textId="77777777" w:rsidR="005D7932" w:rsidRPr="00E7787C" w:rsidRDefault="005D7932" w:rsidP="000D79C5">
            <w:pPr>
              <w:ind w:firstLine="567"/>
              <w:jc w:val="center"/>
              <w:rPr>
                <w:sz w:val="16"/>
                <w:szCs w:val="16"/>
                <w:lang w:val="en-US"/>
              </w:rPr>
            </w:pPr>
          </w:p>
        </w:tc>
        <w:tc>
          <w:tcPr>
            <w:tcW w:w="1275" w:type="dxa"/>
            <w:tcBorders>
              <w:top w:val="single" w:sz="4" w:space="0" w:color="000000"/>
              <w:left w:val="single" w:sz="4" w:space="0" w:color="000000"/>
              <w:bottom w:val="single" w:sz="4" w:space="0" w:color="000000"/>
              <w:right w:val="nil"/>
            </w:tcBorders>
            <w:shd w:val="clear" w:color="auto" w:fill="FFFFFF"/>
          </w:tcPr>
          <w:p w14:paraId="3FC85DF1" w14:textId="77777777" w:rsidR="005D7932" w:rsidRPr="00E7787C" w:rsidRDefault="005D7932" w:rsidP="000D79C5">
            <w:pPr>
              <w:ind w:firstLine="567"/>
              <w:jc w:val="center"/>
              <w:rPr>
                <w:sz w:val="16"/>
                <w:szCs w:val="16"/>
                <w:lang w:val="en-US"/>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Pr>
          <w:p w14:paraId="04C8C929" w14:textId="77777777" w:rsidR="005D7932" w:rsidRPr="00E7787C" w:rsidRDefault="005D7932" w:rsidP="000D79C5">
            <w:pPr>
              <w:ind w:firstLine="567"/>
              <w:jc w:val="center"/>
              <w:rPr>
                <w:sz w:val="16"/>
                <w:szCs w:val="16"/>
                <w:lang w:val="en-US"/>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5D9DEDF" w14:textId="77777777" w:rsidR="005D7932" w:rsidRPr="00E7787C" w:rsidRDefault="005D7932" w:rsidP="000D79C5">
            <w:pPr>
              <w:ind w:firstLine="567"/>
              <w:jc w:val="center"/>
              <w:rPr>
                <w:sz w:val="16"/>
                <w:szCs w:val="16"/>
                <w:lang w:val="en-US"/>
              </w:rPr>
            </w:pPr>
          </w:p>
        </w:tc>
      </w:tr>
    </w:tbl>
    <w:p w14:paraId="08B3C548" w14:textId="77777777" w:rsidR="005D7932" w:rsidRPr="00E7787C" w:rsidRDefault="005D7932" w:rsidP="000D79C5">
      <w:pPr>
        <w:ind w:firstLine="567"/>
        <w:rPr>
          <w:sz w:val="16"/>
          <w:szCs w:val="16"/>
        </w:rPr>
      </w:pPr>
    </w:p>
    <w:p w14:paraId="73A40A82" w14:textId="77777777" w:rsidR="005D7932" w:rsidRPr="00E7787C" w:rsidRDefault="005D7932" w:rsidP="000D79C5">
      <w:pPr>
        <w:ind w:firstLine="567"/>
        <w:rPr>
          <w:sz w:val="16"/>
          <w:szCs w:val="16"/>
        </w:rPr>
      </w:pPr>
      <w:r w:rsidRPr="00E7787C">
        <w:rPr>
          <w:sz w:val="16"/>
          <w:szCs w:val="16"/>
        </w:rPr>
        <w:t>Приложение:</w:t>
      </w:r>
    </w:p>
    <w:p w14:paraId="773415A2" w14:textId="77777777" w:rsidR="005D7932" w:rsidRPr="00E7787C" w:rsidRDefault="005D7932" w:rsidP="000D79C5">
      <w:pPr>
        <w:ind w:firstLine="567"/>
        <w:rPr>
          <w:sz w:val="16"/>
          <w:szCs w:val="16"/>
        </w:rPr>
      </w:pPr>
      <w:r w:rsidRPr="00E7787C">
        <w:rPr>
          <w:sz w:val="16"/>
          <w:szCs w:val="16"/>
        </w:rPr>
        <w:t>- копии исполненных контрактов (договоров).</w:t>
      </w:r>
    </w:p>
    <w:p w14:paraId="242EE429" w14:textId="448319F8" w:rsidR="005D7932" w:rsidRPr="00E7787C" w:rsidRDefault="005D7932" w:rsidP="000D79C5">
      <w:pPr>
        <w:ind w:firstLine="567"/>
        <w:rPr>
          <w:b/>
          <w:sz w:val="16"/>
          <w:szCs w:val="16"/>
        </w:rPr>
      </w:pPr>
      <w:r w:rsidRPr="00E7787C">
        <w:rPr>
          <w:sz w:val="16"/>
          <w:szCs w:val="16"/>
        </w:rPr>
        <w:t xml:space="preserve">- копии актов приемки оказанных услуг по таким </w:t>
      </w:r>
      <w:r w:rsidRPr="002B29D5">
        <w:rPr>
          <w:sz w:val="16"/>
          <w:szCs w:val="16"/>
        </w:rPr>
        <w:t xml:space="preserve">контрактам </w:t>
      </w:r>
      <w:r w:rsidR="00777E97" w:rsidRPr="002B29D5">
        <w:rPr>
          <w:sz w:val="16"/>
          <w:szCs w:val="16"/>
        </w:rPr>
        <w:t>(договорах)</w:t>
      </w:r>
    </w:p>
    <w:p w14:paraId="35F3B98F" w14:textId="77777777" w:rsidR="005D7932" w:rsidRPr="00E7787C" w:rsidRDefault="005D7932" w:rsidP="000D79C5">
      <w:pPr>
        <w:ind w:firstLine="567"/>
        <w:rPr>
          <w:b/>
          <w:sz w:val="16"/>
          <w:szCs w:val="16"/>
        </w:rPr>
      </w:pPr>
    </w:p>
    <w:p w14:paraId="6222736C" w14:textId="77777777" w:rsidR="005D7932" w:rsidRPr="00E7787C" w:rsidRDefault="005D7932" w:rsidP="000D79C5">
      <w:pPr>
        <w:ind w:firstLine="567"/>
        <w:rPr>
          <w:b/>
          <w:sz w:val="16"/>
          <w:szCs w:val="16"/>
        </w:rPr>
      </w:pPr>
      <w:r w:rsidRPr="00E7787C">
        <w:rPr>
          <w:sz w:val="16"/>
          <w:szCs w:val="16"/>
        </w:rPr>
        <w:t xml:space="preserve">*  </w:t>
      </w:r>
      <w:r w:rsidRPr="00E7787C">
        <w:rPr>
          <w:i/>
          <w:sz w:val="16"/>
          <w:szCs w:val="16"/>
        </w:rPr>
        <w:t xml:space="preserve">При подтверждении квалификации участников закупки по контрактам, Контрактам, необходимость указания в заявке на участие в </w:t>
      </w:r>
      <w:r w:rsidR="00F03FF6" w:rsidRPr="00E7787C">
        <w:rPr>
          <w:i/>
          <w:sz w:val="16"/>
          <w:szCs w:val="16"/>
        </w:rPr>
        <w:t>запросе предложений</w:t>
      </w:r>
      <w:r w:rsidRPr="00E7787C">
        <w:rPr>
          <w:i/>
          <w:sz w:val="16"/>
          <w:szCs w:val="16"/>
        </w:rPr>
        <w:t xml:space="preserve"> номеров записей исполненных контрактов из реестра контрактов носит рекомендательный характер. Данная информация будет учитываться, в том числе, при подтверждении добросовестности участника закупки.</w:t>
      </w:r>
    </w:p>
    <w:p w14:paraId="5EB2D338" w14:textId="77777777" w:rsidR="005D7932" w:rsidRPr="00E7787C" w:rsidRDefault="005D7932" w:rsidP="000D79C5">
      <w:pPr>
        <w:ind w:firstLine="567"/>
        <w:rPr>
          <w:b/>
          <w:sz w:val="16"/>
          <w:szCs w:val="16"/>
        </w:rPr>
      </w:pPr>
    </w:p>
    <w:p w14:paraId="0D5DF525" w14:textId="77777777" w:rsidR="005D7932" w:rsidRPr="00E7787C" w:rsidRDefault="005D7932" w:rsidP="000D79C5">
      <w:pPr>
        <w:tabs>
          <w:tab w:val="left" w:pos="100"/>
        </w:tabs>
        <w:ind w:firstLine="567"/>
        <w:jc w:val="both"/>
        <w:rPr>
          <w:i/>
          <w:sz w:val="16"/>
          <w:szCs w:val="16"/>
        </w:rPr>
      </w:pPr>
      <w:r w:rsidRPr="00E7787C">
        <w:rPr>
          <w:i/>
          <w:sz w:val="16"/>
          <w:szCs w:val="16"/>
        </w:rPr>
        <w:t xml:space="preserve">В случае отсутствия в составе заявки участника копий контрактов </w:t>
      </w:r>
      <w:r w:rsidRPr="00E7787C">
        <w:rPr>
          <w:i/>
          <w:spacing w:val="-4"/>
          <w:sz w:val="16"/>
          <w:szCs w:val="16"/>
        </w:rPr>
        <w:t>(договоров)</w:t>
      </w:r>
      <w:r w:rsidRPr="00E7787C">
        <w:rPr>
          <w:i/>
          <w:sz w:val="16"/>
          <w:szCs w:val="16"/>
        </w:rPr>
        <w:t xml:space="preserve">, заключенных и исполненных на оказание услуг участником, указанных выше, выявления недостоверных сведений в представленных копиях контрактов </w:t>
      </w:r>
      <w:r w:rsidRPr="00E7787C">
        <w:rPr>
          <w:i/>
          <w:spacing w:val="-4"/>
          <w:sz w:val="16"/>
          <w:szCs w:val="16"/>
        </w:rPr>
        <w:t>(договоров)</w:t>
      </w:r>
      <w:r w:rsidRPr="00E7787C">
        <w:rPr>
          <w:i/>
          <w:sz w:val="16"/>
          <w:szCs w:val="16"/>
        </w:rPr>
        <w:t xml:space="preserve">, такие контракты </w:t>
      </w:r>
      <w:r w:rsidRPr="00E7787C">
        <w:rPr>
          <w:i/>
          <w:spacing w:val="-4"/>
          <w:sz w:val="16"/>
          <w:szCs w:val="16"/>
        </w:rPr>
        <w:t xml:space="preserve">(договоры) </w:t>
      </w:r>
      <w:r w:rsidRPr="00E7787C">
        <w:rPr>
          <w:i/>
          <w:sz w:val="16"/>
          <w:szCs w:val="16"/>
        </w:rPr>
        <w:t>при определении квалификации участника учтены не будут.</w:t>
      </w:r>
    </w:p>
    <w:p w14:paraId="68925233" w14:textId="77777777" w:rsidR="00051DE4" w:rsidRPr="00E7787C" w:rsidRDefault="00051DE4" w:rsidP="000D79C5">
      <w:pPr>
        <w:tabs>
          <w:tab w:val="left" w:pos="100"/>
        </w:tabs>
        <w:ind w:firstLine="567"/>
        <w:jc w:val="both"/>
        <w:rPr>
          <w:i/>
          <w:sz w:val="16"/>
          <w:szCs w:val="16"/>
        </w:rPr>
      </w:pPr>
    </w:p>
    <w:p w14:paraId="50684C7D"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5. Мы согласны с тем, что в случае, если нами не были учтены какие-либо расценки на сопутствующие услуги, необходимые для поставки товара по предмету запроса </w:t>
      </w:r>
      <w:r w:rsidR="001265FB" w:rsidRPr="00E7787C">
        <w:rPr>
          <w:rFonts w:eastAsia="Calibri"/>
          <w:sz w:val="16"/>
          <w:szCs w:val="16"/>
          <w:lang w:eastAsia="en-US"/>
        </w:rPr>
        <w:t>предложений</w:t>
      </w:r>
      <w:r w:rsidRPr="00E7787C">
        <w:rPr>
          <w:rFonts w:eastAsia="Calibri"/>
          <w:sz w:val="16"/>
          <w:szCs w:val="16"/>
          <w:lang w:eastAsia="en-US"/>
        </w:rPr>
        <w:t xml:space="preserve">, данные услуги будут в любом случае оказаны в полном соответствии с Документацией о проведении запроса </w:t>
      </w:r>
      <w:r w:rsidR="00F24323" w:rsidRPr="00E7787C">
        <w:rPr>
          <w:rFonts w:eastAsia="Calibri"/>
          <w:sz w:val="16"/>
          <w:szCs w:val="16"/>
          <w:lang w:eastAsia="en-US"/>
        </w:rPr>
        <w:t>предложений</w:t>
      </w:r>
      <w:r w:rsidRPr="00E7787C">
        <w:rPr>
          <w:rFonts w:eastAsia="Calibri"/>
          <w:sz w:val="16"/>
          <w:szCs w:val="16"/>
          <w:lang w:eastAsia="en-US"/>
        </w:rPr>
        <w:t xml:space="preserve"> в пределах предлагаемой нами в настоящей Заявке цене Договора.</w:t>
      </w:r>
    </w:p>
    <w:p w14:paraId="4C4B28B5"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7. Если наши предложения будут приняты, мы берем на себя обязательство поставить </w:t>
      </w:r>
      <w:r w:rsidR="001265FB" w:rsidRPr="00E7787C">
        <w:rPr>
          <w:rFonts w:eastAsia="Calibri"/>
          <w:sz w:val="16"/>
          <w:szCs w:val="16"/>
          <w:lang w:eastAsia="en-US"/>
        </w:rPr>
        <w:t xml:space="preserve">продукты </w:t>
      </w:r>
      <w:r w:rsidRPr="00E7787C">
        <w:rPr>
          <w:rFonts w:eastAsia="Calibri"/>
          <w:sz w:val="16"/>
          <w:szCs w:val="16"/>
          <w:lang w:eastAsia="en-US"/>
        </w:rPr>
        <w:t xml:space="preserve">в соответствии с требованиями извещения о проведении запроса </w:t>
      </w:r>
      <w:r w:rsidR="001265FB" w:rsidRPr="00E7787C">
        <w:rPr>
          <w:rFonts w:eastAsia="Calibri"/>
          <w:sz w:val="16"/>
          <w:szCs w:val="16"/>
          <w:lang w:eastAsia="en-US"/>
        </w:rPr>
        <w:t>предложений</w:t>
      </w:r>
      <w:r w:rsidRPr="00E7787C">
        <w:rPr>
          <w:rFonts w:eastAsia="Calibri"/>
          <w:sz w:val="16"/>
          <w:szCs w:val="16"/>
          <w:lang w:eastAsia="en-US"/>
        </w:rPr>
        <w:t xml:space="preserve"> и согласно нашей Заявке.</w:t>
      </w:r>
    </w:p>
    <w:p w14:paraId="7A6584A9"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8. </w:t>
      </w:r>
      <w:r w:rsidR="001265FB" w:rsidRPr="00E7787C">
        <w:rPr>
          <w:rFonts w:eastAsia="Calibri"/>
          <w:sz w:val="16"/>
          <w:szCs w:val="16"/>
          <w:lang w:eastAsia="en-US"/>
        </w:rPr>
        <w:t>Настоящей заявкой подтверждаем:</w:t>
      </w:r>
    </w:p>
    <w:p w14:paraId="6A8B38B2" w14:textId="53989D5E"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1)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 Для подтверждения участник декларирует свое соответствие такому требованию путем заполнения участником закупки формы «Заявка на участие в закупке» в составе документации (извещения) о закупке;</w:t>
      </w:r>
    </w:p>
    <w:p w14:paraId="7A0AF4E7" w14:textId="67F7D3A3"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2) на день подачи заявки деятельность участника закупки не приостановлена в порядке, предусмотренном Кодексом РФ об административных правонарушениях. Участник декларирует свое соответствие такому требованию;</w:t>
      </w:r>
    </w:p>
    <w:p w14:paraId="116245DF" w14:textId="081D22A1"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3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Участник декларирует свое соответствие такому требованию;</w:t>
      </w:r>
    </w:p>
    <w:p w14:paraId="021F2A8C" w14:textId="2DA1D11F"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4) 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декларирует свое соответствие такому требованию;</w:t>
      </w:r>
    </w:p>
    <w:p w14:paraId="00AFE89F" w14:textId="3F47852B"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5)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77BD23C" w14:textId="031469A4" w:rsidR="00FB72B5" w:rsidRPr="002B29D5" w:rsidRDefault="00FB72B5" w:rsidP="00FB72B5">
      <w:pPr>
        <w:ind w:firstLine="567"/>
        <w:jc w:val="both"/>
        <w:rPr>
          <w:rFonts w:eastAsia="Calibri"/>
          <w:sz w:val="16"/>
          <w:szCs w:val="16"/>
          <w:lang w:eastAsia="en-US"/>
        </w:rPr>
      </w:pPr>
      <w:r w:rsidRPr="002B29D5">
        <w:rPr>
          <w:rFonts w:eastAsia="Calibri"/>
          <w:sz w:val="16"/>
          <w:szCs w:val="16"/>
          <w:lang w:eastAsia="en-US"/>
        </w:rPr>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3D3AA7" w14:textId="5497FC49" w:rsidR="00FB72B5" w:rsidRPr="00FB72B5" w:rsidRDefault="00FB72B5" w:rsidP="00FB72B5">
      <w:pPr>
        <w:ind w:firstLine="567"/>
        <w:jc w:val="both"/>
        <w:rPr>
          <w:rFonts w:eastAsia="Calibri"/>
          <w:sz w:val="16"/>
          <w:szCs w:val="16"/>
          <w:lang w:eastAsia="en-US"/>
        </w:rPr>
      </w:pPr>
      <w:r w:rsidRPr="002B29D5">
        <w:rPr>
          <w:rFonts w:eastAsia="Calibri"/>
          <w:sz w:val="16"/>
          <w:szCs w:val="16"/>
          <w:lang w:eastAsia="en-US"/>
        </w:rPr>
        <w:t>7) отсутствие у участника закупки ограничений для участия в закупках, установленных законодательством Российской Федерации.</w:t>
      </w:r>
    </w:p>
    <w:p w14:paraId="149A6D69" w14:textId="1E752099" w:rsidR="007C002C" w:rsidRPr="00E7787C" w:rsidRDefault="00FB72B5" w:rsidP="000D79C5">
      <w:pPr>
        <w:ind w:firstLine="567"/>
        <w:jc w:val="both"/>
        <w:rPr>
          <w:rFonts w:eastAsia="Calibri"/>
          <w:sz w:val="16"/>
          <w:szCs w:val="16"/>
          <w:lang w:eastAsia="en-US"/>
        </w:rPr>
      </w:pPr>
      <w:r>
        <w:rPr>
          <w:rFonts w:eastAsia="Calibri"/>
          <w:sz w:val="16"/>
          <w:szCs w:val="16"/>
          <w:lang w:eastAsia="en-US"/>
        </w:rPr>
        <w:t>9</w:t>
      </w:r>
      <w:r w:rsidR="007C002C" w:rsidRPr="00E7787C">
        <w:rPr>
          <w:rFonts w:eastAsia="Calibri"/>
          <w:sz w:val="16"/>
          <w:szCs w:val="16"/>
          <w:lang w:eastAsia="en-US"/>
        </w:rPr>
        <w:t xml:space="preserve">. В случае, если наши предложения будут признаны лучшими, мы берем на себя обязательства подписать и передать Заказчику договор поставки на </w:t>
      </w:r>
      <w:r w:rsidR="006129E8" w:rsidRPr="00E7787C">
        <w:rPr>
          <w:rFonts w:eastAsia="Calibri"/>
          <w:sz w:val="16"/>
          <w:szCs w:val="16"/>
          <w:lang w:eastAsia="en-US"/>
        </w:rPr>
        <w:t>продукты питания</w:t>
      </w:r>
      <w:r w:rsidR="007C002C" w:rsidRPr="00E7787C">
        <w:rPr>
          <w:rFonts w:eastAsia="Calibri"/>
          <w:sz w:val="16"/>
          <w:szCs w:val="16"/>
          <w:lang w:eastAsia="en-US"/>
        </w:rPr>
        <w:t xml:space="preserve"> в соответствии с требованиями извещения о проведении запроса </w:t>
      </w:r>
      <w:r w:rsidR="006129E8" w:rsidRPr="00E7787C">
        <w:rPr>
          <w:rFonts w:eastAsia="Calibri"/>
          <w:sz w:val="16"/>
          <w:szCs w:val="16"/>
          <w:lang w:eastAsia="en-US"/>
        </w:rPr>
        <w:t>предложений</w:t>
      </w:r>
      <w:r w:rsidR="007C002C" w:rsidRPr="00E7787C">
        <w:rPr>
          <w:rFonts w:eastAsia="Calibri"/>
          <w:sz w:val="16"/>
          <w:szCs w:val="16"/>
          <w:lang w:eastAsia="en-US"/>
        </w:rPr>
        <w:t xml:space="preserve"> условиями нашей Заявки, в срок не позднее </w:t>
      </w:r>
      <w:r w:rsidR="006129E8" w:rsidRPr="00E7787C">
        <w:rPr>
          <w:rFonts w:eastAsia="Calibri"/>
          <w:sz w:val="16"/>
          <w:szCs w:val="16"/>
          <w:lang w:eastAsia="en-US"/>
        </w:rPr>
        <w:t>десяти</w:t>
      </w:r>
      <w:r w:rsidR="007C002C" w:rsidRPr="00E7787C">
        <w:rPr>
          <w:rFonts w:eastAsia="Calibri"/>
          <w:sz w:val="16"/>
          <w:szCs w:val="16"/>
          <w:lang w:eastAsia="en-US"/>
        </w:rPr>
        <w:t xml:space="preserve"> дней с даты размещения протокола подведения итогов запроса </w:t>
      </w:r>
      <w:r w:rsidR="00F24323" w:rsidRPr="00E7787C">
        <w:rPr>
          <w:rFonts w:eastAsia="Calibri"/>
          <w:sz w:val="16"/>
          <w:szCs w:val="16"/>
          <w:lang w:eastAsia="en-US"/>
        </w:rPr>
        <w:t>предложений</w:t>
      </w:r>
      <w:r w:rsidR="007C002C" w:rsidRPr="00E7787C">
        <w:rPr>
          <w:rFonts w:eastAsia="Calibri"/>
          <w:sz w:val="16"/>
          <w:szCs w:val="16"/>
          <w:lang w:eastAsia="en-US"/>
        </w:rPr>
        <w:t xml:space="preserve"> в Единой информационной системе.</w:t>
      </w:r>
    </w:p>
    <w:p w14:paraId="036417FC" w14:textId="04BE9FA4"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1</w:t>
      </w:r>
      <w:r w:rsidR="00FB72B5">
        <w:rPr>
          <w:rFonts w:eastAsia="Calibri"/>
          <w:sz w:val="16"/>
          <w:szCs w:val="16"/>
          <w:lang w:eastAsia="en-US"/>
        </w:rPr>
        <w:t>0</w:t>
      </w:r>
      <w:r w:rsidRPr="00E7787C">
        <w:rPr>
          <w:rFonts w:eastAsia="Calibri"/>
          <w:sz w:val="16"/>
          <w:szCs w:val="16"/>
          <w:lang w:eastAsia="en-US"/>
        </w:rPr>
        <w:t>. Сообщаем, что для оперативного уведомления нас по вопросам организационного характера и взаимодействия нами уполномочен _______________________________________________________________________</w:t>
      </w:r>
    </w:p>
    <w:p w14:paraId="31F8D2EC"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 xml:space="preserve">                     (Ф.И.О., телефон работника организации – Участника закупки)</w:t>
      </w:r>
    </w:p>
    <w:p w14:paraId="31C0804D" w14:textId="15F24F9B"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1</w:t>
      </w:r>
      <w:r w:rsidR="00FB72B5">
        <w:rPr>
          <w:rFonts w:eastAsia="Calibri"/>
          <w:sz w:val="16"/>
          <w:szCs w:val="16"/>
          <w:lang w:eastAsia="en-US"/>
        </w:rPr>
        <w:t>1</w:t>
      </w:r>
      <w:r w:rsidRPr="00E7787C">
        <w:rPr>
          <w:rFonts w:eastAsia="Calibri"/>
          <w:sz w:val="16"/>
          <w:szCs w:val="16"/>
          <w:lang w:eastAsia="en-US"/>
        </w:rPr>
        <w:t>. Настоящая Заявка действует до завершени</w:t>
      </w:r>
      <w:r w:rsidR="009474EA" w:rsidRPr="00E7787C">
        <w:rPr>
          <w:rFonts w:eastAsia="Calibri"/>
          <w:sz w:val="16"/>
          <w:szCs w:val="16"/>
          <w:lang w:eastAsia="en-US"/>
        </w:rPr>
        <w:t>я процедуры проведения запроса предложений</w:t>
      </w:r>
      <w:r w:rsidRPr="00E7787C">
        <w:rPr>
          <w:rFonts w:eastAsia="Calibri"/>
          <w:sz w:val="16"/>
          <w:szCs w:val="16"/>
          <w:lang w:eastAsia="en-US"/>
        </w:rPr>
        <w:t>.</w:t>
      </w:r>
    </w:p>
    <w:p w14:paraId="4106D846" w14:textId="5EFE7969"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1</w:t>
      </w:r>
      <w:r w:rsidR="00FB72B5">
        <w:rPr>
          <w:rFonts w:eastAsia="Calibri"/>
          <w:sz w:val="16"/>
          <w:szCs w:val="16"/>
          <w:lang w:eastAsia="en-US"/>
        </w:rPr>
        <w:t>2</w:t>
      </w:r>
      <w:r w:rsidRPr="00E7787C">
        <w:rPr>
          <w:rFonts w:eastAsia="Calibri"/>
          <w:sz w:val="16"/>
          <w:szCs w:val="16"/>
          <w:lang w:eastAsia="en-US"/>
        </w:rPr>
        <w:t>. Наши юридический и фактический адреса, телефон _____________ , факс ___________ , банковские реквизиты: _______________________________________________________________</w:t>
      </w:r>
    </w:p>
    <w:p w14:paraId="3EA3C827" w14:textId="7294CC05"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1</w:t>
      </w:r>
      <w:r w:rsidR="00FB72B5">
        <w:rPr>
          <w:rFonts w:eastAsia="Calibri"/>
          <w:sz w:val="16"/>
          <w:szCs w:val="16"/>
          <w:lang w:eastAsia="en-US"/>
        </w:rPr>
        <w:t>3</w:t>
      </w:r>
      <w:r w:rsidRPr="00E7787C">
        <w:rPr>
          <w:rFonts w:eastAsia="Calibri"/>
          <w:sz w:val="16"/>
          <w:szCs w:val="16"/>
          <w:lang w:eastAsia="en-US"/>
        </w:rPr>
        <w:t>. Корреспонденцию в наш адрес просим направлять по адресу: ____________________________________________________________________________</w:t>
      </w:r>
    </w:p>
    <w:p w14:paraId="2C424807" w14:textId="7F9D7651"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1</w:t>
      </w:r>
      <w:r w:rsidR="00FB72B5">
        <w:rPr>
          <w:rFonts w:eastAsia="Calibri"/>
          <w:sz w:val="16"/>
          <w:szCs w:val="16"/>
          <w:lang w:eastAsia="en-US"/>
        </w:rPr>
        <w:t>4</w:t>
      </w:r>
      <w:r w:rsidRPr="00E7787C">
        <w:rPr>
          <w:rFonts w:eastAsia="Calibri"/>
          <w:sz w:val="16"/>
          <w:szCs w:val="16"/>
          <w:lang w:eastAsia="en-US"/>
        </w:rPr>
        <w:t>. К настоящей Заявке прилагаются документы согласно описи на ________стр.</w:t>
      </w:r>
    </w:p>
    <w:p w14:paraId="05D1EF71" w14:textId="77777777" w:rsidR="007C002C" w:rsidRPr="00E7787C" w:rsidRDefault="007C002C" w:rsidP="000D79C5">
      <w:pPr>
        <w:ind w:firstLine="567"/>
        <w:jc w:val="both"/>
        <w:rPr>
          <w:rFonts w:eastAsia="Calibri"/>
          <w:sz w:val="16"/>
          <w:szCs w:val="16"/>
          <w:lang w:eastAsia="en-US"/>
        </w:rPr>
      </w:pPr>
    </w:p>
    <w:p w14:paraId="61DB6CAF"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Руководитель организации _____________________ (Фамилия И.О.)</w:t>
      </w:r>
    </w:p>
    <w:p w14:paraId="39E55CFA" w14:textId="77777777" w:rsidR="007C002C" w:rsidRPr="00E7787C" w:rsidRDefault="007C002C" w:rsidP="000D79C5">
      <w:pPr>
        <w:ind w:firstLine="567"/>
        <w:jc w:val="both"/>
        <w:rPr>
          <w:rFonts w:eastAsia="Calibri"/>
          <w:sz w:val="16"/>
          <w:szCs w:val="16"/>
          <w:lang w:eastAsia="en-US"/>
        </w:rPr>
      </w:pPr>
      <w:r w:rsidRPr="00E7787C">
        <w:rPr>
          <w:rFonts w:eastAsia="Calibri"/>
          <w:sz w:val="16"/>
          <w:szCs w:val="16"/>
          <w:lang w:eastAsia="en-US"/>
        </w:rPr>
        <w:t>(подпись)</w:t>
      </w:r>
    </w:p>
    <w:p w14:paraId="2F2CAFC6" w14:textId="77777777" w:rsidR="007C002C" w:rsidRPr="00E7787C" w:rsidRDefault="007C002C" w:rsidP="000D79C5">
      <w:pPr>
        <w:ind w:firstLine="567"/>
        <w:jc w:val="center"/>
        <w:rPr>
          <w:rFonts w:eastAsia="Calibri"/>
          <w:sz w:val="16"/>
          <w:szCs w:val="16"/>
          <w:lang w:eastAsia="en-US"/>
        </w:rPr>
      </w:pPr>
    </w:p>
    <w:p w14:paraId="6060074F" w14:textId="77777777" w:rsidR="007C002C" w:rsidRPr="00E7787C" w:rsidRDefault="007C002C" w:rsidP="000D79C5">
      <w:pPr>
        <w:ind w:firstLine="567"/>
        <w:jc w:val="right"/>
        <w:rPr>
          <w:rFonts w:eastAsia="Calibri"/>
          <w:sz w:val="16"/>
          <w:szCs w:val="16"/>
          <w:lang w:eastAsia="en-US"/>
        </w:rPr>
      </w:pPr>
    </w:p>
    <w:p w14:paraId="5F054D5F" w14:textId="77777777" w:rsidR="007C002C" w:rsidRPr="00E7787C" w:rsidRDefault="007C002C" w:rsidP="000D79C5">
      <w:pPr>
        <w:ind w:firstLine="567"/>
        <w:jc w:val="right"/>
        <w:rPr>
          <w:rFonts w:eastAsia="Calibri"/>
          <w:sz w:val="16"/>
          <w:szCs w:val="16"/>
          <w:lang w:eastAsia="en-US"/>
        </w:rPr>
      </w:pPr>
    </w:p>
    <w:p w14:paraId="69761006" w14:textId="77777777" w:rsidR="005C0F8D" w:rsidRPr="00E7787C" w:rsidRDefault="005C0F8D" w:rsidP="000D79C5">
      <w:pPr>
        <w:ind w:firstLine="567"/>
        <w:jc w:val="right"/>
        <w:rPr>
          <w:rFonts w:eastAsia="Calibri"/>
          <w:sz w:val="16"/>
          <w:szCs w:val="16"/>
          <w:lang w:eastAsia="en-US"/>
        </w:rPr>
        <w:sectPr w:rsidR="005C0F8D" w:rsidRPr="00E7787C" w:rsidSect="002B328C">
          <w:pgSz w:w="11906" w:h="16838"/>
          <w:pgMar w:top="567" w:right="566" w:bottom="567" w:left="993" w:header="709" w:footer="709" w:gutter="0"/>
          <w:cols w:space="720"/>
        </w:sectPr>
      </w:pPr>
    </w:p>
    <w:p w14:paraId="7151A033" w14:textId="77777777" w:rsidR="004F26A8" w:rsidRPr="00E7787C" w:rsidRDefault="004F26A8" w:rsidP="000D79C5">
      <w:pPr>
        <w:ind w:firstLine="567"/>
        <w:jc w:val="right"/>
        <w:rPr>
          <w:sz w:val="16"/>
          <w:szCs w:val="16"/>
        </w:rPr>
      </w:pPr>
      <w:r w:rsidRPr="00E7787C">
        <w:rPr>
          <w:sz w:val="16"/>
          <w:szCs w:val="16"/>
        </w:rPr>
        <w:t xml:space="preserve">Приложение № </w:t>
      </w:r>
      <w:r w:rsidR="005D0AC9">
        <w:rPr>
          <w:sz w:val="16"/>
          <w:szCs w:val="16"/>
        </w:rPr>
        <w:t>2</w:t>
      </w:r>
      <w:r w:rsidRPr="00E7787C">
        <w:rPr>
          <w:sz w:val="16"/>
          <w:szCs w:val="16"/>
        </w:rPr>
        <w:t xml:space="preserve"> </w:t>
      </w:r>
    </w:p>
    <w:p w14:paraId="637BC58D" w14:textId="77777777" w:rsidR="004F26A8" w:rsidRPr="00E7787C" w:rsidRDefault="004F26A8" w:rsidP="000D79C5">
      <w:pPr>
        <w:ind w:firstLine="567"/>
        <w:jc w:val="right"/>
        <w:rPr>
          <w:rFonts w:eastAsia="Calibri"/>
          <w:sz w:val="16"/>
          <w:szCs w:val="16"/>
          <w:lang w:eastAsia="en-US"/>
        </w:rPr>
      </w:pPr>
      <w:r w:rsidRPr="00E7787C">
        <w:rPr>
          <w:sz w:val="16"/>
          <w:szCs w:val="16"/>
        </w:rPr>
        <w:t>к документации о проведении запроса предложений в электронной форме</w:t>
      </w:r>
      <w:r w:rsidRPr="00E7787C">
        <w:rPr>
          <w:rFonts w:eastAsia="Calibri"/>
          <w:sz w:val="16"/>
          <w:szCs w:val="16"/>
          <w:lang w:eastAsia="en-US"/>
        </w:rPr>
        <w:t xml:space="preserve"> </w:t>
      </w:r>
    </w:p>
    <w:p w14:paraId="1E56AA56" w14:textId="77777777" w:rsidR="004F26A8" w:rsidRPr="00E7787C" w:rsidRDefault="004F26A8" w:rsidP="000D79C5">
      <w:pPr>
        <w:ind w:firstLine="567"/>
        <w:jc w:val="center"/>
        <w:rPr>
          <w:rFonts w:eastAsia="Calibri"/>
          <w:sz w:val="16"/>
          <w:szCs w:val="16"/>
          <w:lang w:eastAsia="en-US"/>
        </w:rPr>
      </w:pPr>
    </w:p>
    <w:p w14:paraId="7DD15F3C" w14:textId="77777777" w:rsidR="00447A58" w:rsidRPr="00E7787C" w:rsidRDefault="006D0CB7" w:rsidP="000D79C5">
      <w:pPr>
        <w:ind w:firstLine="567"/>
        <w:jc w:val="center"/>
        <w:rPr>
          <w:rFonts w:eastAsia="Calibri"/>
          <w:sz w:val="16"/>
          <w:szCs w:val="16"/>
          <w:lang w:eastAsia="en-US"/>
        </w:rPr>
      </w:pPr>
      <w:r>
        <w:rPr>
          <w:rFonts w:eastAsia="Calibri"/>
          <w:sz w:val="16"/>
          <w:szCs w:val="16"/>
          <w:lang w:eastAsia="en-US"/>
        </w:rPr>
        <w:t>Техническое задание</w:t>
      </w:r>
    </w:p>
    <w:p w14:paraId="220ED7EE" w14:textId="77777777" w:rsidR="00B552D5" w:rsidRDefault="00B552D5" w:rsidP="009638DC">
      <w:pPr>
        <w:ind w:firstLine="567"/>
        <w:jc w:val="both"/>
        <w:rPr>
          <w:bCs/>
          <w:sz w:val="16"/>
          <w:szCs w:val="16"/>
        </w:rPr>
      </w:pPr>
    </w:p>
    <w:p w14:paraId="2D513036" w14:textId="30949E99" w:rsidR="00173CE5" w:rsidRPr="00E7787C" w:rsidRDefault="00173CE5" w:rsidP="009638DC">
      <w:pPr>
        <w:ind w:firstLine="567"/>
        <w:jc w:val="both"/>
        <w:rPr>
          <w:bCs/>
          <w:sz w:val="16"/>
          <w:szCs w:val="16"/>
        </w:rPr>
        <w:sectPr w:rsidR="00173CE5" w:rsidRPr="00E7787C" w:rsidSect="006D0CB7">
          <w:pgSz w:w="11906" w:h="16838"/>
          <w:pgMar w:top="567" w:right="566" w:bottom="567" w:left="993" w:header="709" w:footer="709" w:gutter="0"/>
          <w:cols w:space="720"/>
          <w:docGrid w:linePitch="272"/>
        </w:sectPr>
      </w:pPr>
      <w:r w:rsidRPr="00C02454">
        <w:rPr>
          <w:bCs/>
          <w:sz w:val="16"/>
          <w:szCs w:val="16"/>
        </w:rPr>
        <w:t>Прилагается отдельным файлом</w:t>
      </w:r>
    </w:p>
    <w:p w14:paraId="1EB34669" w14:textId="77777777" w:rsidR="00062570" w:rsidRPr="00E7787C" w:rsidRDefault="00062570" w:rsidP="009638DC">
      <w:pPr>
        <w:ind w:firstLine="567"/>
        <w:jc w:val="both"/>
        <w:rPr>
          <w:bCs/>
          <w:sz w:val="16"/>
          <w:szCs w:val="16"/>
        </w:rPr>
      </w:pPr>
    </w:p>
    <w:p w14:paraId="5EA0E5DC" w14:textId="77777777" w:rsidR="004F26A8" w:rsidRPr="00E7787C" w:rsidRDefault="004F26A8" w:rsidP="009638DC">
      <w:pPr>
        <w:ind w:firstLine="567"/>
        <w:jc w:val="right"/>
        <w:rPr>
          <w:sz w:val="16"/>
          <w:szCs w:val="16"/>
        </w:rPr>
      </w:pPr>
      <w:r w:rsidRPr="00E7787C">
        <w:rPr>
          <w:sz w:val="16"/>
          <w:szCs w:val="16"/>
        </w:rPr>
        <w:t xml:space="preserve">Приложение № </w:t>
      </w:r>
      <w:r w:rsidR="005D0AC9">
        <w:rPr>
          <w:sz w:val="16"/>
          <w:szCs w:val="16"/>
        </w:rPr>
        <w:t>3</w:t>
      </w:r>
      <w:r w:rsidRPr="00E7787C">
        <w:rPr>
          <w:sz w:val="16"/>
          <w:szCs w:val="16"/>
        </w:rPr>
        <w:t xml:space="preserve"> </w:t>
      </w:r>
    </w:p>
    <w:p w14:paraId="5D9F2035" w14:textId="77777777" w:rsidR="0063306A" w:rsidRPr="00E7787C" w:rsidRDefault="004F26A8" w:rsidP="009638DC">
      <w:pPr>
        <w:ind w:firstLine="567"/>
        <w:jc w:val="right"/>
        <w:rPr>
          <w:rFonts w:eastAsia="Calibri"/>
          <w:sz w:val="16"/>
          <w:szCs w:val="16"/>
          <w:lang w:eastAsia="en-US"/>
        </w:rPr>
      </w:pPr>
      <w:r w:rsidRPr="00E7787C">
        <w:rPr>
          <w:sz w:val="16"/>
          <w:szCs w:val="16"/>
        </w:rPr>
        <w:t>к документации о проведении запроса предложений в электронной форме</w:t>
      </w:r>
      <w:r w:rsidRPr="00E7787C">
        <w:rPr>
          <w:rFonts w:eastAsia="Calibri"/>
          <w:sz w:val="16"/>
          <w:szCs w:val="16"/>
          <w:lang w:eastAsia="en-US"/>
        </w:rPr>
        <w:t xml:space="preserve"> </w:t>
      </w:r>
    </w:p>
    <w:p w14:paraId="3CA371B0" w14:textId="377B325C" w:rsidR="006F468F" w:rsidRPr="009D14DF" w:rsidRDefault="006F468F" w:rsidP="006F468F">
      <w:pPr>
        <w:jc w:val="center"/>
        <w:rPr>
          <w:sz w:val="24"/>
        </w:rPr>
      </w:pPr>
      <w:r w:rsidRPr="009D14DF">
        <w:rPr>
          <w:sz w:val="24"/>
        </w:rPr>
        <w:t xml:space="preserve">Обоснование начальной (максимальной) цены </w:t>
      </w:r>
      <w:r w:rsidR="0050652A">
        <w:rPr>
          <w:sz w:val="24"/>
        </w:rPr>
        <w:t>договора</w:t>
      </w:r>
    </w:p>
    <w:p w14:paraId="654D3E02" w14:textId="77777777" w:rsidR="006F468F" w:rsidRPr="009D14DF" w:rsidRDefault="006F468F" w:rsidP="006F468F">
      <w:pPr>
        <w:jc w:val="center"/>
        <w:rPr>
          <w:sz w:val="24"/>
        </w:rPr>
      </w:pPr>
    </w:p>
    <w:tbl>
      <w:tblPr>
        <w:tblStyle w:val="a6"/>
        <w:tblW w:w="15621" w:type="dxa"/>
        <w:tblLook w:val="04A0" w:firstRow="1" w:lastRow="0" w:firstColumn="1" w:lastColumn="0" w:noHBand="0" w:noVBand="1"/>
      </w:tblPr>
      <w:tblGrid>
        <w:gridCol w:w="3050"/>
        <w:gridCol w:w="12571"/>
      </w:tblGrid>
      <w:tr w:rsidR="006F468F" w14:paraId="581F6DC3" w14:textId="77777777" w:rsidTr="006F468F">
        <w:tc>
          <w:tcPr>
            <w:tcW w:w="3050" w:type="dxa"/>
          </w:tcPr>
          <w:p w14:paraId="5F50C118" w14:textId="77777777" w:rsidR="006F468F" w:rsidRDefault="006F468F" w:rsidP="006F468F">
            <w:pPr>
              <w:jc w:val="center"/>
              <w:rPr>
                <w:sz w:val="18"/>
                <w:szCs w:val="18"/>
              </w:rPr>
            </w:pPr>
            <w:r>
              <w:rPr>
                <w:sz w:val="18"/>
                <w:szCs w:val="18"/>
              </w:rPr>
              <w:t>Характеристики объекта закупки</w:t>
            </w:r>
          </w:p>
        </w:tc>
        <w:tc>
          <w:tcPr>
            <w:tcW w:w="12571" w:type="dxa"/>
          </w:tcPr>
          <w:p w14:paraId="380CA4EA" w14:textId="77777777" w:rsidR="006F468F" w:rsidRDefault="006F468F" w:rsidP="006F468F">
            <w:pPr>
              <w:jc w:val="center"/>
              <w:rPr>
                <w:sz w:val="18"/>
                <w:szCs w:val="18"/>
              </w:rPr>
            </w:pPr>
          </w:p>
        </w:tc>
      </w:tr>
      <w:tr w:rsidR="006F468F" w:rsidRPr="005F0EBE" w14:paraId="72C7CF9B" w14:textId="77777777" w:rsidTr="006F468F">
        <w:tc>
          <w:tcPr>
            <w:tcW w:w="3050" w:type="dxa"/>
          </w:tcPr>
          <w:p w14:paraId="48C2B9FD" w14:textId="77777777" w:rsidR="006F468F" w:rsidRPr="004F0147" w:rsidRDefault="006F468F" w:rsidP="006F468F">
            <w:pPr>
              <w:jc w:val="center"/>
              <w:rPr>
                <w:sz w:val="18"/>
                <w:szCs w:val="18"/>
              </w:rPr>
            </w:pPr>
            <w:r>
              <w:rPr>
                <w:sz w:val="18"/>
                <w:szCs w:val="18"/>
              </w:rPr>
              <w:t>Используемый метод определения НМЦК</w:t>
            </w:r>
            <w:r>
              <w:rPr>
                <w:sz w:val="18"/>
                <w:szCs w:val="18"/>
              </w:rPr>
              <w:br/>
              <w:t>с обоснованием:</w:t>
            </w:r>
          </w:p>
        </w:tc>
        <w:tc>
          <w:tcPr>
            <w:tcW w:w="12571" w:type="dxa"/>
          </w:tcPr>
          <w:p w14:paraId="71660B2E" w14:textId="0C47B776" w:rsidR="006F468F" w:rsidRPr="009D14DF" w:rsidRDefault="006F468F" w:rsidP="006F468F">
            <w:pPr>
              <w:jc w:val="center"/>
              <w:rPr>
                <w:sz w:val="18"/>
                <w:szCs w:val="18"/>
              </w:rPr>
            </w:pPr>
            <w:r>
              <w:rPr>
                <w:sz w:val="18"/>
                <w:szCs w:val="18"/>
              </w:rPr>
              <w:t>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w:t>
            </w:r>
            <w:r>
              <w:rPr>
                <w:sz w:val="18"/>
                <w:szCs w:val="18"/>
              </w:rPr>
              <w:br/>
            </w:r>
          </w:p>
        </w:tc>
      </w:tr>
    </w:tbl>
    <w:p w14:paraId="76745CB9" w14:textId="77777777" w:rsidR="006F468F" w:rsidRDefault="006F468F" w:rsidP="006F468F">
      <w:pPr>
        <w:jc w:val="center"/>
        <w:rPr>
          <w:sz w:val="18"/>
          <w:szCs w:val="18"/>
        </w:rPr>
      </w:pPr>
    </w:p>
    <w:p w14:paraId="6916294E" w14:textId="77777777" w:rsidR="006F468F" w:rsidRPr="008243CD" w:rsidRDefault="00B711FE" w:rsidP="006F468F">
      <w:pPr>
        <w:jc w:val="center"/>
        <w:rPr>
          <w:sz w:val="24"/>
        </w:rPr>
      </w:pPr>
      <w:sdt>
        <w:sdtPr>
          <w:rPr>
            <w:sz w:val="24"/>
          </w:rPr>
          <w:alias w:val="calc-name"/>
          <w:tag w:val="calc-name"/>
          <w:id w:val="-1778556588"/>
          <w:placeholder>
            <w:docPart w:val="9703605295E9453A86ED002D2F43553A"/>
          </w:placeholder>
        </w:sdtPr>
        <w:sdtEndPr/>
        <w:sdtContent>
          <w:r w:rsidR="006F468F">
            <w:rPr>
              <w:sz w:val="24"/>
            </w:rPr>
            <w:t>Расчет НМЦК</w:t>
          </w:r>
        </w:sdtContent>
      </w:sdt>
    </w:p>
    <w:p w14:paraId="0E10862E" w14:textId="77777777" w:rsidR="006F468F" w:rsidRDefault="006F468F" w:rsidP="00BE2D05">
      <w:pPr>
        <w:ind w:firstLine="567"/>
        <w:rPr>
          <w:sz w:val="16"/>
          <w:szCs w:val="16"/>
        </w:rPr>
      </w:pPr>
    </w:p>
    <w:p w14:paraId="73924BD7" w14:textId="77777777" w:rsidR="002175D1" w:rsidRDefault="002175D1" w:rsidP="00BE2D05">
      <w:pPr>
        <w:ind w:firstLine="567"/>
        <w:rPr>
          <w:sz w:val="16"/>
          <w:szCs w:val="16"/>
        </w:rPr>
      </w:pPr>
    </w:p>
    <w:p w14:paraId="186E4C32" w14:textId="77777777" w:rsidR="00377478" w:rsidRDefault="00377478" w:rsidP="00BE2D05">
      <w:pPr>
        <w:ind w:firstLine="567"/>
        <w:rPr>
          <w:sz w:val="16"/>
          <w:szCs w:val="16"/>
        </w:rPr>
      </w:pPr>
    </w:p>
    <w:p w14:paraId="36D76107" w14:textId="77777777" w:rsidR="0050652A" w:rsidRDefault="0050652A" w:rsidP="00BE2D05">
      <w:pPr>
        <w:ind w:firstLine="567"/>
        <w:rPr>
          <w:sz w:val="16"/>
          <w:szCs w:val="16"/>
        </w:rPr>
      </w:pPr>
    </w:p>
    <w:p w14:paraId="38AC5005" w14:textId="20F9FE06" w:rsidR="0050652A" w:rsidRPr="00E7787C" w:rsidRDefault="0050652A" w:rsidP="0050652A">
      <w:pPr>
        <w:ind w:firstLine="567"/>
        <w:jc w:val="center"/>
        <w:rPr>
          <w:sz w:val="16"/>
          <w:szCs w:val="16"/>
        </w:rPr>
        <w:sectPr w:rsidR="0050652A" w:rsidRPr="00E7787C" w:rsidSect="008B02DA">
          <w:pgSz w:w="16838" w:h="11906" w:orient="landscape"/>
          <w:pgMar w:top="992" w:right="567" w:bottom="567" w:left="567" w:header="709" w:footer="709" w:gutter="0"/>
          <w:cols w:space="720"/>
          <w:docGrid w:linePitch="272"/>
        </w:sectPr>
      </w:pPr>
      <w:r>
        <w:rPr>
          <w:sz w:val="16"/>
          <w:szCs w:val="16"/>
        </w:rPr>
        <w:t>Приложено отдельными файлом</w:t>
      </w:r>
    </w:p>
    <w:p w14:paraId="4E74731C" w14:textId="77777777" w:rsidR="00752497" w:rsidRPr="00E7787C" w:rsidRDefault="004F26A8" w:rsidP="009638DC">
      <w:pPr>
        <w:ind w:firstLine="567"/>
        <w:jc w:val="right"/>
        <w:rPr>
          <w:sz w:val="16"/>
          <w:szCs w:val="16"/>
        </w:rPr>
      </w:pPr>
      <w:r w:rsidRPr="00E7787C">
        <w:rPr>
          <w:sz w:val="16"/>
          <w:szCs w:val="16"/>
        </w:rPr>
        <w:t>Приложение №</w:t>
      </w:r>
      <w:r w:rsidR="006D0CB7">
        <w:rPr>
          <w:sz w:val="16"/>
          <w:szCs w:val="16"/>
        </w:rPr>
        <w:t>4</w:t>
      </w:r>
      <w:r w:rsidR="005D0AC9">
        <w:rPr>
          <w:sz w:val="16"/>
          <w:szCs w:val="16"/>
        </w:rPr>
        <w:t xml:space="preserve"> </w:t>
      </w:r>
      <w:r w:rsidR="00752497" w:rsidRPr="00E7787C">
        <w:rPr>
          <w:sz w:val="16"/>
          <w:szCs w:val="16"/>
        </w:rPr>
        <w:t xml:space="preserve"> </w:t>
      </w:r>
    </w:p>
    <w:p w14:paraId="6470EAB0" w14:textId="77777777" w:rsidR="004F26A8" w:rsidRPr="00E7787C" w:rsidRDefault="004F26A8" w:rsidP="009638DC">
      <w:pPr>
        <w:ind w:firstLine="567"/>
        <w:jc w:val="right"/>
        <w:rPr>
          <w:rFonts w:eastAsia="Calibri"/>
          <w:sz w:val="16"/>
          <w:szCs w:val="16"/>
          <w:lang w:eastAsia="en-US"/>
        </w:rPr>
      </w:pPr>
      <w:r w:rsidRPr="00E7787C">
        <w:rPr>
          <w:sz w:val="16"/>
          <w:szCs w:val="16"/>
        </w:rPr>
        <w:t>к документации о проведении запроса предложений в электронной форме</w:t>
      </w:r>
      <w:r w:rsidRPr="00E7787C">
        <w:rPr>
          <w:rFonts w:eastAsia="Calibri"/>
          <w:sz w:val="16"/>
          <w:szCs w:val="16"/>
          <w:lang w:eastAsia="en-US"/>
        </w:rPr>
        <w:t xml:space="preserve"> </w:t>
      </w:r>
    </w:p>
    <w:p w14:paraId="5AE842E5" w14:textId="77777777" w:rsidR="00752497" w:rsidRPr="00E7787C" w:rsidRDefault="00752497" w:rsidP="009638DC">
      <w:pPr>
        <w:ind w:firstLine="567"/>
        <w:jc w:val="right"/>
        <w:rPr>
          <w:sz w:val="16"/>
          <w:szCs w:val="16"/>
        </w:rPr>
      </w:pPr>
      <w:r w:rsidRPr="00E7787C">
        <w:rPr>
          <w:sz w:val="16"/>
          <w:szCs w:val="16"/>
        </w:rPr>
        <w:t xml:space="preserve"> </w:t>
      </w:r>
    </w:p>
    <w:p w14:paraId="1B5B26AE" w14:textId="77777777" w:rsidR="00752497" w:rsidRPr="00E7787C" w:rsidRDefault="00752497" w:rsidP="009638DC">
      <w:pPr>
        <w:ind w:firstLine="567"/>
        <w:jc w:val="right"/>
        <w:rPr>
          <w:sz w:val="16"/>
          <w:szCs w:val="16"/>
        </w:rPr>
      </w:pPr>
    </w:p>
    <w:p w14:paraId="12E7B2BC" w14:textId="670B8009" w:rsidR="00752497" w:rsidRDefault="00752497" w:rsidP="00DA3627">
      <w:pPr>
        <w:tabs>
          <w:tab w:val="left" w:pos="1657"/>
        </w:tabs>
        <w:ind w:firstLine="567"/>
        <w:jc w:val="center"/>
        <w:rPr>
          <w:sz w:val="16"/>
          <w:szCs w:val="16"/>
        </w:rPr>
      </w:pPr>
      <w:r w:rsidRPr="00E7787C">
        <w:rPr>
          <w:sz w:val="16"/>
          <w:szCs w:val="16"/>
        </w:rPr>
        <w:t>ПРОЕКТ ДОГОВОРА</w:t>
      </w:r>
    </w:p>
    <w:p w14:paraId="3F3BCF96" w14:textId="71E4219E" w:rsidR="00173CE5" w:rsidRPr="00E7787C" w:rsidRDefault="00173CE5" w:rsidP="00DA3627">
      <w:pPr>
        <w:tabs>
          <w:tab w:val="left" w:pos="1657"/>
        </w:tabs>
        <w:ind w:firstLine="567"/>
        <w:jc w:val="center"/>
        <w:rPr>
          <w:sz w:val="16"/>
          <w:szCs w:val="16"/>
        </w:rPr>
      </w:pPr>
      <w:r w:rsidRPr="00C02454">
        <w:rPr>
          <w:sz w:val="16"/>
          <w:szCs w:val="16"/>
        </w:rPr>
        <w:t>Прилагается отдельным файлом</w:t>
      </w:r>
    </w:p>
    <w:p w14:paraId="5DC0A1C0" w14:textId="77777777" w:rsidR="00752497" w:rsidRPr="00E7787C" w:rsidRDefault="00752497" w:rsidP="009638DC">
      <w:pPr>
        <w:ind w:firstLine="567"/>
        <w:jc w:val="center"/>
        <w:rPr>
          <w:b/>
          <w:sz w:val="16"/>
          <w:szCs w:val="16"/>
        </w:rPr>
      </w:pPr>
    </w:p>
    <w:sectPr w:rsidR="00752497" w:rsidRPr="00E7787C" w:rsidSect="00173CE5">
      <w:pgSz w:w="11906" w:h="16838"/>
      <w:pgMar w:top="567" w:right="566" w:bottom="567" w:left="993"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74E89" w14:textId="77777777" w:rsidR="00FB3720" w:rsidRDefault="00FB3720">
      <w:r>
        <w:separator/>
      </w:r>
    </w:p>
  </w:endnote>
  <w:endnote w:type="continuationSeparator" w:id="0">
    <w:p w14:paraId="60E24379" w14:textId="77777777" w:rsidR="00FB3720" w:rsidRDefault="00FB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roman"/>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41030" w14:textId="77777777" w:rsidR="00FB3720" w:rsidRDefault="00FB3720">
      <w:r>
        <w:separator/>
      </w:r>
    </w:p>
  </w:footnote>
  <w:footnote w:type="continuationSeparator" w:id="0">
    <w:p w14:paraId="1B57F5DF" w14:textId="77777777" w:rsidR="00FB3720" w:rsidRDefault="00FB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065"/>
    <w:multiLevelType w:val="hybridMultilevel"/>
    <w:tmpl w:val="A4D8801E"/>
    <w:name w:val="WW8Num2"/>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15:restartNumberingAfterBreak="0">
    <w:nsid w:val="1B734495"/>
    <w:multiLevelType w:val="hybridMultilevel"/>
    <w:tmpl w:val="57642652"/>
    <w:lvl w:ilvl="0" w:tplc="A28EB5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FE834B2"/>
    <w:multiLevelType w:val="hybridMultilevel"/>
    <w:tmpl w:val="2D7413D2"/>
    <w:lvl w:ilvl="0" w:tplc="5C2A4804">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2E26B6F"/>
    <w:multiLevelType w:val="multilevel"/>
    <w:tmpl w:val="BF0E031A"/>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DE0998"/>
    <w:multiLevelType w:val="multilevel"/>
    <w:tmpl w:val="9C785324"/>
    <w:lvl w:ilvl="0">
      <w:start w:val="9"/>
      <w:numFmt w:val="decimal"/>
      <w:lvlText w:val="%1"/>
      <w:lvlJc w:val="left"/>
      <w:pPr>
        <w:ind w:left="360" w:hanging="360"/>
      </w:pPr>
      <w:rPr>
        <w:rFonts w:hint="default"/>
      </w:rPr>
    </w:lvl>
    <w:lvl w:ilvl="1">
      <w:start w:val="11"/>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555" w:hanging="72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5" w15:restartNumberingAfterBreak="0">
    <w:nsid w:val="399844CC"/>
    <w:multiLevelType w:val="multilevel"/>
    <w:tmpl w:val="1A50F466"/>
    <w:lvl w:ilvl="0">
      <w:start w:val="4"/>
      <w:numFmt w:val="decimal"/>
      <w:lvlText w:val="%1."/>
      <w:lvlJc w:val="left"/>
      <w:pPr>
        <w:ind w:left="360" w:hanging="360"/>
      </w:pPr>
      <w:rPr>
        <w:rFonts w:cs="Times New Roman"/>
        <w:strike w:val="0"/>
        <w:dstrike w:val="0"/>
        <w:u w:val="none"/>
        <w:effect w:val="none"/>
      </w:rPr>
    </w:lvl>
    <w:lvl w:ilvl="1">
      <w:start w:val="1"/>
      <w:numFmt w:val="decimal"/>
      <w:lvlText w:val="%1.%2."/>
      <w:lvlJc w:val="left"/>
      <w:pPr>
        <w:ind w:left="1353" w:hanging="360"/>
      </w:pPr>
      <w:rPr>
        <w:rFonts w:cs="Times New Roman"/>
        <w:b w:val="0"/>
        <w:strike w:val="0"/>
        <w:dstrike w:val="0"/>
        <w:u w:val="none"/>
        <w:effect w:val="none"/>
      </w:rPr>
    </w:lvl>
    <w:lvl w:ilvl="2">
      <w:start w:val="1"/>
      <w:numFmt w:val="decimal"/>
      <w:lvlText w:val="%1.%2.%3."/>
      <w:lvlJc w:val="left"/>
      <w:pPr>
        <w:ind w:left="2040" w:hanging="720"/>
      </w:pPr>
      <w:rPr>
        <w:rFonts w:cs="Times New Roman"/>
        <w:strike w:val="0"/>
        <w:dstrike w:val="0"/>
        <w:u w:val="none"/>
        <w:effect w:val="none"/>
      </w:rPr>
    </w:lvl>
    <w:lvl w:ilvl="3">
      <w:start w:val="1"/>
      <w:numFmt w:val="decimal"/>
      <w:lvlText w:val="%1.%2.%3.%4."/>
      <w:lvlJc w:val="left"/>
      <w:pPr>
        <w:ind w:left="2700" w:hanging="720"/>
      </w:pPr>
      <w:rPr>
        <w:rFonts w:cs="Times New Roman"/>
        <w:strike w:val="0"/>
        <w:dstrike w:val="0"/>
        <w:u w:val="none"/>
        <w:effect w:val="none"/>
      </w:rPr>
    </w:lvl>
    <w:lvl w:ilvl="4">
      <w:start w:val="1"/>
      <w:numFmt w:val="decimal"/>
      <w:lvlText w:val="%1.%2.%3.%4.%5."/>
      <w:lvlJc w:val="left"/>
      <w:pPr>
        <w:ind w:left="3720" w:hanging="1080"/>
      </w:pPr>
      <w:rPr>
        <w:rFonts w:cs="Times New Roman"/>
        <w:strike w:val="0"/>
        <w:dstrike w:val="0"/>
        <w:u w:val="none"/>
        <w:effect w:val="none"/>
      </w:rPr>
    </w:lvl>
    <w:lvl w:ilvl="5">
      <w:start w:val="1"/>
      <w:numFmt w:val="decimal"/>
      <w:lvlText w:val="%1.%2.%3.%4.%5.%6."/>
      <w:lvlJc w:val="left"/>
      <w:pPr>
        <w:ind w:left="4380" w:hanging="1080"/>
      </w:pPr>
      <w:rPr>
        <w:rFonts w:cs="Times New Roman"/>
        <w:strike w:val="0"/>
        <w:dstrike w:val="0"/>
        <w:u w:val="none"/>
        <w:effect w:val="none"/>
      </w:rPr>
    </w:lvl>
    <w:lvl w:ilvl="6">
      <w:start w:val="1"/>
      <w:numFmt w:val="decimal"/>
      <w:lvlText w:val="%1.%2.%3.%4.%5.%6.%7."/>
      <w:lvlJc w:val="left"/>
      <w:pPr>
        <w:ind w:left="5400" w:hanging="1440"/>
      </w:pPr>
      <w:rPr>
        <w:rFonts w:cs="Times New Roman"/>
        <w:strike w:val="0"/>
        <w:dstrike w:val="0"/>
        <w:u w:val="none"/>
        <w:effect w:val="none"/>
      </w:rPr>
    </w:lvl>
    <w:lvl w:ilvl="7">
      <w:start w:val="1"/>
      <w:numFmt w:val="decimal"/>
      <w:lvlText w:val="%1.%2.%3.%4.%5.%6.%7.%8."/>
      <w:lvlJc w:val="left"/>
      <w:pPr>
        <w:ind w:left="6060" w:hanging="1440"/>
      </w:pPr>
      <w:rPr>
        <w:rFonts w:cs="Times New Roman"/>
        <w:strike w:val="0"/>
        <w:dstrike w:val="0"/>
        <w:u w:val="none"/>
        <w:effect w:val="none"/>
      </w:rPr>
    </w:lvl>
    <w:lvl w:ilvl="8">
      <w:start w:val="1"/>
      <w:numFmt w:val="decimal"/>
      <w:lvlText w:val="%1.%2.%3.%4.%5.%6.%7.%8.%9."/>
      <w:lvlJc w:val="left"/>
      <w:pPr>
        <w:ind w:left="7080" w:hanging="1800"/>
      </w:pPr>
      <w:rPr>
        <w:rFonts w:cs="Times New Roman"/>
        <w:strike w:val="0"/>
        <w:dstrike w:val="0"/>
        <w:u w:val="none"/>
        <w:effect w:val="none"/>
      </w:rPr>
    </w:lvl>
  </w:abstractNum>
  <w:abstractNum w:abstractNumId="6" w15:restartNumberingAfterBreak="0">
    <w:nsid w:val="4F1171F7"/>
    <w:multiLevelType w:val="multilevel"/>
    <w:tmpl w:val="41AE207E"/>
    <w:lvl w:ilvl="0">
      <w:start w:val="1"/>
      <w:numFmt w:val="decimal"/>
      <w:lvlText w:val="%1"/>
      <w:lvlJc w:val="left"/>
      <w:pPr>
        <w:ind w:left="360" w:hanging="360"/>
      </w:pPr>
    </w:lvl>
    <w:lvl w:ilvl="1">
      <w:start w:val="1"/>
      <w:numFmt w:val="decimal"/>
      <w:lvlText w:val="%1.%2"/>
      <w:lvlJc w:val="left"/>
      <w:pPr>
        <w:ind w:left="218" w:hanging="360"/>
      </w:pPr>
      <w:rPr>
        <w:sz w:val="16"/>
        <w:szCs w:val="16"/>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604F03A2"/>
    <w:multiLevelType w:val="multilevel"/>
    <w:tmpl w:val="34285C8C"/>
    <w:lvl w:ilvl="0">
      <w:start w:val="1"/>
      <w:numFmt w:val="decimal"/>
      <w:pStyle w:val="1"/>
      <w:lvlText w:val="%1."/>
      <w:lvlJc w:val="left"/>
      <w:pPr>
        <w:ind w:left="720" w:hanging="360"/>
      </w:pPr>
    </w:lvl>
    <w:lvl w:ilvl="1">
      <w:start w:val="1"/>
      <w:numFmt w:val="decimal"/>
      <w:isLgl/>
      <w:lvlText w:val="%1.%2."/>
      <w:lvlJc w:val="left"/>
      <w:pPr>
        <w:ind w:left="360" w:hanging="360"/>
      </w:pPr>
    </w:lvl>
    <w:lvl w:ilvl="2">
      <w:start w:val="1"/>
      <w:numFmt w:val="decimal"/>
      <w:lvlText w:val="3.2.%3."/>
      <w:lvlJc w:val="left"/>
      <w:pPr>
        <w:ind w:left="2076" w:hanging="720"/>
      </w:pPr>
    </w:lvl>
    <w:lvl w:ilvl="3">
      <w:start w:val="1"/>
      <w:numFmt w:val="decimal"/>
      <w:isLgl/>
      <w:lvlText w:val="%1.%2.%3.%4."/>
      <w:lvlJc w:val="left"/>
      <w:pPr>
        <w:ind w:left="2574" w:hanging="720"/>
      </w:pPr>
    </w:lvl>
    <w:lvl w:ilvl="4">
      <w:start w:val="1"/>
      <w:numFmt w:val="decimal"/>
      <w:isLgl/>
      <w:lvlText w:val="%1.%2.%3.%4.%5."/>
      <w:lvlJc w:val="left"/>
      <w:pPr>
        <w:ind w:left="3432" w:hanging="1080"/>
      </w:pPr>
    </w:lvl>
    <w:lvl w:ilvl="5">
      <w:start w:val="1"/>
      <w:numFmt w:val="decimal"/>
      <w:isLgl/>
      <w:lvlText w:val="%1.%2.%3.%4.%5.%6."/>
      <w:lvlJc w:val="left"/>
      <w:pPr>
        <w:ind w:left="3930" w:hanging="1080"/>
      </w:pPr>
    </w:lvl>
    <w:lvl w:ilvl="6">
      <w:start w:val="1"/>
      <w:numFmt w:val="decimal"/>
      <w:isLgl/>
      <w:lvlText w:val="%1.%2.%3.%4.%5.%6.%7."/>
      <w:lvlJc w:val="left"/>
      <w:pPr>
        <w:ind w:left="4788" w:hanging="1440"/>
      </w:pPr>
    </w:lvl>
    <w:lvl w:ilvl="7">
      <w:start w:val="1"/>
      <w:numFmt w:val="decimal"/>
      <w:isLgl/>
      <w:lvlText w:val="%1.%2.%3.%4.%5.%6.%7.%8."/>
      <w:lvlJc w:val="left"/>
      <w:pPr>
        <w:ind w:left="5286" w:hanging="1440"/>
      </w:pPr>
    </w:lvl>
    <w:lvl w:ilvl="8">
      <w:start w:val="1"/>
      <w:numFmt w:val="decimal"/>
      <w:isLgl/>
      <w:lvlText w:val="%1.%2.%3.%4.%5.%6.%7.%8.%9."/>
      <w:lvlJc w:val="left"/>
      <w:pPr>
        <w:ind w:left="6144" w:hanging="1800"/>
      </w:pPr>
    </w:lvl>
  </w:abstractNum>
  <w:abstractNum w:abstractNumId="9" w15:restartNumberingAfterBreak="0">
    <w:nsid w:val="67347BEB"/>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0" w15:restartNumberingAfterBreak="0">
    <w:nsid w:val="6B4D2C2D"/>
    <w:multiLevelType w:val="multilevel"/>
    <w:tmpl w:val="41AE207E"/>
    <w:lvl w:ilvl="0">
      <w:start w:val="1"/>
      <w:numFmt w:val="decimal"/>
      <w:lvlText w:val="%1"/>
      <w:lvlJc w:val="left"/>
      <w:pPr>
        <w:ind w:left="360" w:hanging="360"/>
      </w:pPr>
    </w:lvl>
    <w:lvl w:ilvl="1">
      <w:start w:val="1"/>
      <w:numFmt w:val="decimal"/>
      <w:lvlText w:val="%1.%2"/>
      <w:lvlJc w:val="left"/>
      <w:pPr>
        <w:ind w:left="218" w:hanging="360"/>
      </w:pPr>
      <w:rPr>
        <w:sz w:val="16"/>
        <w:szCs w:val="16"/>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11" w15:restartNumberingAfterBreak="0">
    <w:nsid w:val="6BA97F96"/>
    <w:multiLevelType w:val="multilevel"/>
    <w:tmpl w:val="D0387E9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05A0557"/>
    <w:multiLevelType w:val="multilevel"/>
    <w:tmpl w:val="095C527C"/>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E3212F4"/>
    <w:multiLevelType w:val="hybridMultilevel"/>
    <w:tmpl w:val="B1CC8FA2"/>
    <w:lvl w:ilvl="0" w:tplc="0EB81CCA">
      <w:start w:val="1"/>
      <w:numFmt w:val="decimal"/>
      <w:lvlText w:val="3.%1"/>
      <w:lvlJc w:val="left"/>
      <w:pPr>
        <w:ind w:left="4613"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2"/>
  </w:num>
  <w:num w:numId="9">
    <w:abstractNumId w:val="9"/>
  </w:num>
  <w:num w:numId="10">
    <w:abstractNumId w:val="11"/>
  </w:num>
  <w:num w:numId="11">
    <w:abstractNumId w:val="3"/>
  </w:num>
  <w:num w:numId="12">
    <w:abstractNumId w:val="10"/>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4"/>
    <w:rsid w:val="0000240B"/>
    <w:rsid w:val="00003892"/>
    <w:rsid w:val="00003902"/>
    <w:rsid w:val="000114D2"/>
    <w:rsid w:val="00011AC9"/>
    <w:rsid w:val="000122C6"/>
    <w:rsid w:val="000219D1"/>
    <w:rsid w:val="00027439"/>
    <w:rsid w:val="00030194"/>
    <w:rsid w:val="00030FFE"/>
    <w:rsid w:val="00033491"/>
    <w:rsid w:val="00036745"/>
    <w:rsid w:val="00040256"/>
    <w:rsid w:val="000410DA"/>
    <w:rsid w:val="00041ADE"/>
    <w:rsid w:val="00042440"/>
    <w:rsid w:val="000425C7"/>
    <w:rsid w:val="00044EF3"/>
    <w:rsid w:val="0004537D"/>
    <w:rsid w:val="00051DE4"/>
    <w:rsid w:val="000559DF"/>
    <w:rsid w:val="00057F77"/>
    <w:rsid w:val="00061345"/>
    <w:rsid w:val="00062570"/>
    <w:rsid w:val="00070C95"/>
    <w:rsid w:val="00071866"/>
    <w:rsid w:val="000744D2"/>
    <w:rsid w:val="000836C0"/>
    <w:rsid w:val="0008632E"/>
    <w:rsid w:val="00087E55"/>
    <w:rsid w:val="00094265"/>
    <w:rsid w:val="000950B3"/>
    <w:rsid w:val="000968F4"/>
    <w:rsid w:val="00097254"/>
    <w:rsid w:val="000A0239"/>
    <w:rsid w:val="000A29CB"/>
    <w:rsid w:val="000A579F"/>
    <w:rsid w:val="000B235B"/>
    <w:rsid w:val="000B5340"/>
    <w:rsid w:val="000C723A"/>
    <w:rsid w:val="000D315C"/>
    <w:rsid w:val="000D41FC"/>
    <w:rsid w:val="000D79C5"/>
    <w:rsid w:val="000E012F"/>
    <w:rsid w:val="000E0464"/>
    <w:rsid w:val="000E2115"/>
    <w:rsid w:val="000E3890"/>
    <w:rsid w:val="000E3D44"/>
    <w:rsid w:val="000E7A13"/>
    <w:rsid w:val="000F14D1"/>
    <w:rsid w:val="000F2D1E"/>
    <w:rsid w:val="000F5B13"/>
    <w:rsid w:val="000F6D77"/>
    <w:rsid w:val="000F7914"/>
    <w:rsid w:val="00102A6E"/>
    <w:rsid w:val="00103810"/>
    <w:rsid w:val="00106380"/>
    <w:rsid w:val="00113B93"/>
    <w:rsid w:val="001140C5"/>
    <w:rsid w:val="00120604"/>
    <w:rsid w:val="001238F6"/>
    <w:rsid w:val="001265FB"/>
    <w:rsid w:val="00132DD6"/>
    <w:rsid w:val="00134F4A"/>
    <w:rsid w:val="001360B0"/>
    <w:rsid w:val="00136541"/>
    <w:rsid w:val="001439DF"/>
    <w:rsid w:val="00144A6B"/>
    <w:rsid w:val="00146C7B"/>
    <w:rsid w:val="00147240"/>
    <w:rsid w:val="00147975"/>
    <w:rsid w:val="00150EF6"/>
    <w:rsid w:val="00153018"/>
    <w:rsid w:val="00155311"/>
    <w:rsid w:val="00162B15"/>
    <w:rsid w:val="00171EDE"/>
    <w:rsid w:val="00171F8B"/>
    <w:rsid w:val="0017357E"/>
    <w:rsid w:val="00173751"/>
    <w:rsid w:val="00173CE5"/>
    <w:rsid w:val="00175DA5"/>
    <w:rsid w:val="00186514"/>
    <w:rsid w:val="001879F5"/>
    <w:rsid w:val="00197170"/>
    <w:rsid w:val="001975C9"/>
    <w:rsid w:val="0019768E"/>
    <w:rsid w:val="001B15F7"/>
    <w:rsid w:val="001B5585"/>
    <w:rsid w:val="001C4724"/>
    <w:rsid w:val="001C50C1"/>
    <w:rsid w:val="001D2788"/>
    <w:rsid w:val="001D4ED1"/>
    <w:rsid w:val="001E0800"/>
    <w:rsid w:val="001E6157"/>
    <w:rsid w:val="001E633F"/>
    <w:rsid w:val="001E7FB3"/>
    <w:rsid w:val="001F223F"/>
    <w:rsid w:val="001F3DAD"/>
    <w:rsid w:val="001F4CDB"/>
    <w:rsid w:val="001F5613"/>
    <w:rsid w:val="001F5B8A"/>
    <w:rsid w:val="001F79E5"/>
    <w:rsid w:val="00202399"/>
    <w:rsid w:val="002030D7"/>
    <w:rsid w:val="00207B01"/>
    <w:rsid w:val="00210078"/>
    <w:rsid w:val="002131F1"/>
    <w:rsid w:val="00214C48"/>
    <w:rsid w:val="00214F32"/>
    <w:rsid w:val="002175D1"/>
    <w:rsid w:val="002204F3"/>
    <w:rsid w:val="002206CA"/>
    <w:rsid w:val="00225709"/>
    <w:rsid w:val="00231309"/>
    <w:rsid w:val="00231862"/>
    <w:rsid w:val="002344AA"/>
    <w:rsid w:val="00234C5B"/>
    <w:rsid w:val="00235BA3"/>
    <w:rsid w:val="0023621D"/>
    <w:rsid w:val="00236803"/>
    <w:rsid w:val="00236A57"/>
    <w:rsid w:val="00237DEC"/>
    <w:rsid w:val="00241EE6"/>
    <w:rsid w:val="00244875"/>
    <w:rsid w:val="0025519E"/>
    <w:rsid w:val="0025656A"/>
    <w:rsid w:val="00260218"/>
    <w:rsid w:val="00261C68"/>
    <w:rsid w:val="00261F6D"/>
    <w:rsid w:val="00264FC9"/>
    <w:rsid w:val="0026544B"/>
    <w:rsid w:val="00265AF2"/>
    <w:rsid w:val="00272AFC"/>
    <w:rsid w:val="002744E7"/>
    <w:rsid w:val="002747B9"/>
    <w:rsid w:val="00274B3E"/>
    <w:rsid w:val="002778E1"/>
    <w:rsid w:val="00277DCA"/>
    <w:rsid w:val="00281365"/>
    <w:rsid w:val="00290B8F"/>
    <w:rsid w:val="0029294C"/>
    <w:rsid w:val="002938D1"/>
    <w:rsid w:val="00294C6C"/>
    <w:rsid w:val="002953D6"/>
    <w:rsid w:val="0029759E"/>
    <w:rsid w:val="00297923"/>
    <w:rsid w:val="002A2B80"/>
    <w:rsid w:val="002A480D"/>
    <w:rsid w:val="002B1CA9"/>
    <w:rsid w:val="002B2628"/>
    <w:rsid w:val="002B29D5"/>
    <w:rsid w:val="002B328C"/>
    <w:rsid w:val="002B38E3"/>
    <w:rsid w:val="002B50BB"/>
    <w:rsid w:val="002C0EC3"/>
    <w:rsid w:val="002C1B75"/>
    <w:rsid w:val="002C2556"/>
    <w:rsid w:val="002C2DCF"/>
    <w:rsid w:val="002C3BA8"/>
    <w:rsid w:val="002C404C"/>
    <w:rsid w:val="002C52C2"/>
    <w:rsid w:val="002D1194"/>
    <w:rsid w:val="002D1F79"/>
    <w:rsid w:val="002D20E9"/>
    <w:rsid w:val="002D262E"/>
    <w:rsid w:val="002E4087"/>
    <w:rsid w:val="002E5C30"/>
    <w:rsid w:val="002E6DCF"/>
    <w:rsid w:val="002F2DFA"/>
    <w:rsid w:val="002F3D0B"/>
    <w:rsid w:val="002F4DA2"/>
    <w:rsid w:val="002F7D06"/>
    <w:rsid w:val="003024C4"/>
    <w:rsid w:val="003027BE"/>
    <w:rsid w:val="00312818"/>
    <w:rsid w:val="00313D3B"/>
    <w:rsid w:val="00317AF7"/>
    <w:rsid w:val="003225D3"/>
    <w:rsid w:val="00323F72"/>
    <w:rsid w:val="003242AD"/>
    <w:rsid w:val="00331998"/>
    <w:rsid w:val="003353E3"/>
    <w:rsid w:val="00335A6C"/>
    <w:rsid w:val="00335E72"/>
    <w:rsid w:val="00336BD4"/>
    <w:rsid w:val="0033713C"/>
    <w:rsid w:val="00337D2F"/>
    <w:rsid w:val="00341F07"/>
    <w:rsid w:val="00343302"/>
    <w:rsid w:val="00343882"/>
    <w:rsid w:val="003461C8"/>
    <w:rsid w:val="00350A9F"/>
    <w:rsid w:val="00350B6B"/>
    <w:rsid w:val="00351B82"/>
    <w:rsid w:val="00351D6F"/>
    <w:rsid w:val="00354499"/>
    <w:rsid w:val="00360CD0"/>
    <w:rsid w:val="00361D9B"/>
    <w:rsid w:val="00362F6F"/>
    <w:rsid w:val="00365245"/>
    <w:rsid w:val="0036656D"/>
    <w:rsid w:val="003704D8"/>
    <w:rsid w:val="00376E2A"/>
    <w:rsid w:val="00377478"/>
    <w:rsid w:val="0038457C"/>
    <w:rsid w:val="00386219"/>
    <w:rsid w:val="00390740"/>
    <w:rsid w:val="003A0CB4"/>
    <w:rsid w:val="003A20E5"/>
    <w:rsid w:val="003A57D5"/>
    <w:rsid w:val="003A5BBE"/>
    <w:rsid w:val="003A6C72"/>
    <w:rsid w:val="003A72CD"/>
    <w:rsid w:val="003A765B"/>
    <w:rsid w:val="003C1B37"/>
    <w:rsid w:val="003C204C"/>
    <w:rsid w:val="003C5BD8"/>
    <w:rsid w:val="003D64FA"/>
    <w:rsid w:val="003D6A18"/>
    <w:rsid w:val="003E6736"/>
    <w:rsid w:val="003F21AD"/>
    <w:rsid w:val="003F259D"/>
    <w:rsid w:val="003F29F7"/>
    <w:rsid w:val="0040120A"/>
    <w:rsid w:val="0040141D"/>
    <w:rsid w:val="004056E9"/>
    <w:rsid w:val="00406E07"/>
    <w:rsid w:val="00407FD1"/>
    <w:rsid w:val="00412176"/>
    <w:rsid w:val="00425109"/>
    <w:rsid w:val="004334E4"/>
    <w:rsid w:val="00434935"/>
    <w:rsid w:val="004435B7"/>
    <w:rsid w:val="0044640B"/>
    <w:rsid w:val="00447071"/>
    <w:rsid w:val="00447571"/>
    <w:rsid w:val="00447A58"/>
    <w:rsid w:val="00452E15"/>
    <w:rsid w:val="00460D73"/>
    <w:rsid w:val="0046293F"/>
    <w:rsid w:val="00465F71"/>
    <w:rsid w:val="00467A37"/>
    <w:rsid w:val="0047130E"/>
    <w:rsid w:val="00472F43"/>
    <w:rsid w:val="0047402E"/>
    <w:rsid w:val="004743B7"/>
    <w:rsid w:val="00481398"/>
    <w:rsid w:val="00485409"/>
    <w:rsid w:val="00487764"/>
    <w:rsid w:val="004913D3"/>
    <w:rsid w:val="00491F62"/>
    <w:rsid w:val="00492B8C"/>
    <w:rsid w:val="004952E7"/>
    <w:rsid w:val="00495E25"/>
    <w:rsid w:val="00496913"/>
    <w:rsid w:val="00496CD6"/>
    <w:rsid w:val="00497FA6"/>
    <w:rsid w:val="004A58D3"/>
    <w:rsid w:val="004A71D7"/>
    <w:rsid w:val="004B4986"/>
    <w:rsid w:val="004B5A51"/>
    <w:rsid w:val="004B6541"/>
    <w:rsid w:val="004C285D"/>
    <w:rsid w:val="004C3918"/>
    <w:rsid w:val="004C475E"/>
    <w:rsid w:val="004D2CF4"/>
    <w:rsid w:val="004D5F77"/>
    <w:rsid w:val="004E2E21"/>
    <w:rsid w:val="004E562F"/>
    <w:rsid w:val="004E7D4E"/>
    <w:rsid w:val="004F26A8"/>
    <w:rsid w:val="004F292F"/>
    <w:rsid w:val="004F6C94"/>
    <w:rsid w:val="004F7C04"/>
    <w:rsid w:val="00501655"/>
    <w:rsid w:val="0050432F"/>
    <w:rsid w:val="005046E9"/>
    <w:rsid w:val="0050652A"/>
    <w:rsid w:val="0051755D"/>
    <w:rsid w:val="005200B9"/>
    <w:rsid w:val="00520B1E"/>
    <w:rsid w:val="005226C6"/>
    <w:rsid w:val="00524388"/>
    <w:rsid w:val="00525873"/>
    <w:rsid w:val="00527810"/>
    <w:rsid w:val="00531819"/>
    <w:rsid w:val="00534BAA"/>
    <w:rsid w:val="00534CA7"/>
    <w:rsid w:val="00534EC5"/>
    <w:rsid w:val="00537496"/>
    <w:rsid w:val="005379CF"/>
    <w:rsid w:val="00537E62"/>
    <w:rsid w:val="005455C7"/>
    <w:rsid w:val="00545987"/>
    <w:rsid w:val="00546804"/>
    <w:rsid w:val="005504CE"/>
    <w:rsid w:val="005573C7"/>
    <w:rsid w:val="00571C76"/>
    <w:rsid w:val="00573251"/>
    <w:rsid w:val="0057632D"/>
    <w:rsid w:val="005812A8"/>
    <w:rsid w:val="005820E0"/>
    <w:rsid w:val="00584964"/>
    <w:rsid w:val="00585F91"/>
    <w:rsid w:val="00591536"/>
    <w:rsid w:val="005A213C"/>
    <w:rsid w:val="005A2A1A"/>
    <w:rsid w:val="005A3918"/>
    <w:rsid w:val="005A4CF8"/>
    <w:rsid w:val="005A51FF"/>
    <w:rsid w:val="005A5A4A"/>
    <w:rsid w:val="005A65DC"/>
    <w:rsid w:val="005A7DD7"/>
    <w:rsid w:val="005B09CB"/>
    <w:rsid w:val="005B0D61"/>
    <w:rsid w:val="005B59BA"/>
    <w:rsid w:val="005B5F00"/>
    <w:rsid w:val="005B60F4"/>
    <w:rsid w:val="005C0F8D"/>
    <w:rsid w:val="005C2E03"/>
    <w:rsid w:val="005C7C78"/>
    <w:rsid w:val="005D0073"/>
    <w:rsid w:val="005D0AC9"/>
    <w:rsid w:val="005D2968"/>
    <w:rsid w:val="005D2B6F"/>
    <w:rsid w:val="005D4792"/>
    <w:rsid w:val="005D534D"/>
    <w:rsid w:val="005D7932"/>
    <w:rsid w:val="005E3BB3"/>
    <w:rsid w:val="005E775D"/>
    <w:rsid w:val="005E788F"/>
    <w:rsid w:val="005F1E4C"/>
    <w:rsid w:val="005F6CC4"/>
    <w:rsid w:val="00601328"/>
    <w:rsid w:val="0060462F"/>
    <w:rsid w:val="006129E8"/>
    <w:rsid w:val="00615417"/>
    <w:rsid w:val="006203F5"/>
    <w:rsid w:val="00626C0F"/>
    <w:rsid w:val="0062760F"/>
    <w:rsid w:val="00630EDF"/>
    <w:rsid w:val="00631B65"/>
    <w:rsid w:val="0063306A"/>
    <w:rsid w:val="00633DE9"/>
    <w:rsid w:val="00644662"/>
    <w:rsid w:val="00646106"/>
    <w:rsid w:val="00646DC6"/>
    <w:rsid w:val="006532A9"/>
    <w:rsid w:val="00654C59"/>
    <w:rsid w:val="00654DD0"/>
    <w:rsid w:val="00661034"/>
    <w:rsid w:val="00662F59"/>
    <w:rsid w:val="006664B8"/>
    <w:rsid w:val="006725DC"/>
    <w:rsid w:val="006731F7"/>
    <w:rsid w:val="00674110"/>
    <w:rsid w:val="00675456"/>
    <w:rsid w:val="006829C2"/>
    <w:rsid w:val="00691331"/>
    <w:rsid w:val="00693245"/>
    <w:rsid w:val="006939A2"/>
    <w:rsid w:val="00693E9B"/>
    <w:rsid w:val="006A0103"/>
    <w:rsid w:val="006A0175"/>
    <w:rsid w:val="006A5872"/>
    <w:rsid w:val="006B2795"/>
    <w:rsid w:val="006B3957"/>
    <w:rsid w:val="006B5014"/>
    <w:rsid w:val="006B6D47"/>
    <w:rsid w:val="006C1397"/>
    <w:rsid w:val="006C1DC3"/>
    <w:rsid w:val="006C2240"/>
    <w:rsid w:val="006C323C"/>
    <w:rsid w:val="006C3472"/>
    <w:rsid w:val="006C3852"/>
    <w:rsid w:val="006C4914"/>
    <w:rsid w:val="006D0C28"/>
    <w:rsid w:val="006D0CB7"/>
    <w:rsid w:val="006E2B76"/>
    <w:rsid w:val="006F468F"/>
    <w:rsid w:val="006F5C95"/>
    <w:rsid w:val="0070534B"/>
    <w:rsid w:val="00707ECD"/>
    <w:rsid w:val="00712BCC"/>
    <w:rsid w:val="00714AC4"/>
    <w:rsid w:val="0071608C"/>
    <w:rsid w:val="00716BFA"/>
    <w:rsid w:val="00727F83"/>
    <w:rsid w:val="00730FC3"/>
    <w:rsid w:val="00731743"/>
    <w:rsid w:val="00734464"/>
    <w:rsid w:val="00741748"/>
    <w:rsid w:val="007428FC"/>
    <w:rsid w:val="00743B7D"/>
    <w:rsid w:val="007448CE"/>
    <w:rsid w:val="00752497"/>
    <w:rsid w:val="007524FC"/>
    <w:rsid w:val="00753791"/>
    <w:rsid w:val="0076385F"/>
    <w:rsid w:val="00766697"/>
    <w:rsid w:val="00766AD7"/>
    <w:rsid w:val="00774209"/>
    <w:rsid w:val="0077585C"/>
    <w:rsid w:val="00777E97"/>
    <w:rsid w:val="00783853"/>
    <w:rsid w:val="00786F3D"/>
    <w:rsid w:val="00787D0F"/>
    <w:rsid w:val="00790680"/>
    <w:rsid w:val="007922F1"/>
    <w:rsid w:val="00792B42"/>
    <w:rsid w:val="007A36C2"/>
    <w:rsid w:val="007A3F63"/>
    <w:rsid w:val="007A59B4"/>
    <w:rsid w:val="007B1205"/>
    <w:rsid w:val="007B1BE8"/>
    <w:rsid w:val="007B331C"/>
    <w:rsid w:val="007B3470"/>
    <w:rsid w:val="007B5722"/>
    <w:rsid w:val="007B7B6D"/>
    <w:rsid w:val="007C002C"/>
    <w:rsid w:val="007C774A"/>
    <w:rsid w:val="007D7692"/>
    <w:rsid w:val="007E034E"/>
    <w:rsid w:val="007E117F"/>
    <w:rsid w:val="007E7174"/>
    <w:rsid w:val="00800D0E"/>
    <w:rsid w:val="00810242"/>
    <w:rsid w:val="00811863"/>
    <w:rsid w:val="00815195"/>
    <w:rsid w:val="00815437"/>
    <w:rsid w:val="00817D42"/>
    <w:rsid w:val="0082661F"/>
    <w:rsid w:val="00830385"/>
    <w:rsid w:val="00835991"/>
    <w:rsid w:val="008410FC"/>
    <w:rsid w:val="00844FC3"/>
    <w:rsid w:val="008458F9"/>
    <w:rsid w:val="00850186"/>
    <w:rsid w:val="00852201"/>
    <w:rsid w:val="00852DB6"/>
    <w:rsid w:val="008554D0"/>
    <w:rsid w:val="00856E8F"/>
    <w:rsid w:val="00872DD6"/>
    <w:rsid w:val="008762E6"/>
    <w:rsid w:val="0088024F"/>
    <w:rsid w:val="00881DEF"/>
    <w:rsid w:val="00892E7F"/>
    <w:rsid w:val="00895D94"/>
    <w:rsid w:val="00896804"/>
    <w:rsid w:val="00896AA6"/>
    <w:rsid w:val="0089706B"/>
    <w:rsid w:val="00897388"/>
    <w:rsid w:val="008A3474"/>
    <w:rsid w:val="008A65E3"/>
    <w:rsid w:val="008B02DA"/>
    <w:rsid w:val="008B286B"/>
    <w:rsid w:val="008D3248"/>
    <w:rsid w:val="008E035C"/>
    <w:rsid w:val="008E0923"/>
    <w:rsid w:val="008E2D80"/>
    <w:rsid w:val="008E4280"/>
    <w:rsid w:val="008F10EE"/>
    <w:rsid w:val="008F238F"/>
    <w:rsid w:val="008F359D"/>
    <w:rsid w:val="008F3D5E"/>
    <w:rsid w:val="008F71BE"/>
    <w:rsid w:val="008F7A84"/>
    <w:rsid w:val="00903F05"/>
    <w:rsid w:val="00905752"/>
    <w:rsid w:val="009112C0"/>
    <w:rsid w:val="009141BE"/>
    <w:rsid w:val="00915242"/>
    <w:rsid w:val="00917496"/>
    <w:rsid w:val="0092047C"/>
    <w:rsid w:val="00923CAC"/>
    <w:rsid w:val="009319BD"/>
    <w:rsid w:val="00932707"/>
    <w:rsid w:val="009358FE"/>
    <w:rsid w:val="00941268"/>
    <w:rsid w:val="00943790"/>
    <w:rsid w:val="00943909"/>
    <w:rsid w:val="00943D17"/>
    <w:rsid w:val="00945978"/>
    <w:rsid w:val="009474EA"/>
    <w:rsid w:val="009509D2"/>
    <w:rsid w:val="009548BE"/>
    <w:rsid w:val="00955393"/>
    <w:rsid w:val="009557DE"/>
    <w:rsid w:val="0096052B"/>
    <w:rsid w:val="00961F9B"/>
    <w:rsid w:val="009631FB"/>
    <w:rsid w:val="009638DC"/>
    <w:rsid w:val="00964164"/>
    <w:rsid w:val="00966F06"/>
    <w:rsid w:val="009726C9"/>
    <w:rsid w:val="00973741"/>
    <w:rsid w:val="00975831"/>
    <w:rsid w:val="0097594D"/>
    <w:rsid w:val="009818A6"/>
    <w:rsid w:val="00995AF9"/>
    <w:rsid w:val="00996651"/>
    <w:rsid w:val="009A1B1C"/>
    <w:rsid w:val="009A2E3A"/>
    <w:rsid w:val="009A3057"/>
    <w:rsid w:val="009A546E"/>
    <w:rsid w:val="009A6EF9"/>
    <w:rsid w:val="009A76FC"/>
    <w:rsid w:val="009B049A"/>
    <w:rsid w:val="009B2A3A"/>
    <w:rsid w:val="009B4240"/>
    <w:rsid w:val="009B6606"/>
    <w:rsid w:val="009C1B2E"/>
    <w:rsid w:val="009C7314"/>
    <w:rsid w:val="009C7398"/>
    <w:rsid w:val="009D0BB8"/>
    <w:rsid w:val="009D3ACA"/>
    <w:rsid w:val="009E0287"/>
    <w:rsid w:val="009E0709"/>
    <w:rsid w:val="009E0E50"/>
    <w:rsid w:val="009E26F4"/>
    <w:rsid w:val="009E4D97"/>
    <w:rsid w:val="009E64E8"/>
    <w:rsid w:val="009E7373"/>
    <w:rsid w:val="009F1160"/>
    <w:rsid w:val="009F2D39"/>
    <w:rsid w:val="009F4060"/>
    <w:rsid w:val="009F5010"/>
    <w:rsid w:val="00A01682"/>
    <w:rsid w:val="00A03334"/>
    <w:rsid w:val="00A10338"/>
    <w:rsid w:val="00A11995"/>
    <w:rsid w:val="00A11B29"/>
    <w:rsid w:val="00A121BF"/>
    <w:rsid w:val="00A16E69"/>
    <w:rsid w:val="00A21ACC"/>
    <w:rsid w:val="00A21B6D"/>
    <w:rsid w:val="00A24BFB"/>
    <w:rsid w:val="00A25649"/>
    <w:rsid w:val="00A25741"/>
    <w:rsid w:val="00A268A3"/>
    <w:rsid w:val="00A30695"/>
    <w:rsid w:val="00A3384B"/>
    <w:rsid w:val="00A35452"/>
    <w:rsid w:val="00A35514"/>
    <w:rsid w:val="00A36BA9"/>
    <w:rsid w:val="00A37C63"/>
    <w:rsid w:val="00A40A21"/>
    <w:rsid w:val="00A4173F"/>
    <w:rsid w:val="00A42348"/>
    <w:rsid w:val="00A5093F"/>
    <w:rsid w:val="00A518C9"/>
    <w:rsid w:val="00A51BB8"/>
    <w:rsid w:val="00A552AF"/>
    <w:rsid w:val="00A56161"/>
    <w:rsid w:val="00A57565"/>
    <w:rsid w:val="00A61D67"/>
    <w:rsid w:val="00A63896"/>
    <w:rsid w:val="00A66225"/>
    <w:rsid w:val="00A66FDA"/>
    <w:rsid w:val="00A70A8F"/>
    <w:rsid w:val="00A74404"/>
    <w:rsid w:val="00A7450F"/>
    <w:rsid w:val="00A82F45"/>
    <w:rsid w:val="00A87152"/>
    <w:rsid w:val="00A9054B"/>
    <w:rsid w:val="00A92612"/>
    <w:rsid w:val="00A95AA9"/>
    <w:rsid w:val="00A96761"/>
    <w:rsid w:val="00AA1545"/>
    <w:rsid w:val="00AA44B1"/>
    <w:rsid w:val="00AB2DA7"/>
    <w:rsid w:val="00AB4664"/>
    <w:rsid w:val="00AC0FEC"/>
    <w:rsid w:val="00AC14E3"/>
    <w:rsid w:val="00AC21C8"/>
    <w:rsid w:val="00AC3C29"/>
    <w:rsid w:val="00AC4C4C"/>
    <w:rsid w:val="00AC5F80"/>
    <w:rsid w:val="00AC7AD1"/>
    <w:rsid w:val="00AD46CA"/>
    <w:rsid w:val="00AD5C2E"/>
    <w:rsid w:val="00AE0E1B"/>
    <w:rsid w:val="00AE1E40"/>
    <w:rsid w:val="00AE52AE"/>
    <w:rsid w:val="00AF1B6E"/>
    <w:rsid w:val="00AF2415"/>
    <w:rsid w:val="00AF3416"/>
    <w:rsid w:val="00AF50F8"/>
    <w:rsid w:val="00B00DBC"/>
    <w:rsid w:val="00B03A37"/>
    <w:rsid w:val="00B16375"/>
    <w:rsid w:val="00B232B3"/>
    <w:rsid w:val="00B24110"/>
    <w:rsid w:val="00B25D88"/>
    <w:rsid w:val="00B26593"/>
    <w:rsid w:val="00B26C04"/>
    <w:rsid w:val="00B26FD8"/>
    <w:rsid w:val="00B27E14"/>
    <w:rsid w:val="00B304B9"/>
    <w:rsid w:val="00B37608"/>
    <w:rsid w:val="00B43014"/>
    <w:rsid w:val="00B434E9"/>
    <w:rsid w:val="00B43B81"/>
    <w:rsid w:val="00B50DF1"/>
    <w:rsid w:val="00B51599"/>
    <w:rsid w:val="00B51A5B"/>
    <w:rsid w:val="00B53644"/>
    <w:rsid w:val="00B53E10"/>
    <w:rsid w:val="00B5480F"/>
    <w:rsid w:val="00B5520E"/>
    <w:rsid w:val="00B552D5"/>
    <w:rsid w:val="00B5560C"/>
    <w:rsid w:val="00B6388E"/>
    <w:rsid w:val="00B63BF0"/>
    <w:rsid w:val="00B67AE0"/>
    <w:rsid w:val="00B70C73"/>
    <w:rsid w:val="00B711FE"/>
    <w:rsid w:val="00B807C0"/>
    <w:rsid w:val="00B81E71"/>
    <w:rsid w:val="00B839DE"/>
    <w:rsid w:val="00B84C95"/>
    <w:rsid w:val="00B904A1"/>
    <w:rsid w:val="00B91BB2"/>
    <w:rsid w:val="00B934CB"/>
    <w:rsid w:val="00B95AE4"/>
    <w:rsid w:val="00BA67F7"/>
    <w:rsid w:val="00BA7A71"/>
    <w:rsid w:val="00BB51F8"/>
    <w:rsid w:val="00BD0EB0"/>
    <w:rsid w:val="00BD3396"/>
    <w:rsid w:val="00BD4F14"/>
    <w:rsid w:val="00BD5208"/>
    <w:rsid w:val="00BD6CAB"/>
    <w:rsid w:val="00BE00DF"/>
    <w:rsid w:val="00BE2D05"/>
    <w:rsid w:val="00BF0A98"/>
    <w:rsid w:val="00BF3303"/>
    <w:rsid w:val="00BF5AAB"/>
    <w:rsid w:val="00BF78D2"/>
    <w:rsid w:val="00C01194"/>
    <w:rsid w:val="00C02454"/>
    <w:rsid w:val="00C102E8"/>
    <w:rsid w:val="00C137C6"/>
    <w:rsid w:val="00C149C0"/>
    <w:rsid w:val="00C1686F"/>
    <w:rsid w:val="00C16F90"/>
    <w:rsid w:val="00C21CE4"/>
    <w:rsid w:val="00C24D0C"/>
    <w:rsid w:val="00C317C3"/>
    <w:rsid w:val="00C36A36"/>
    <w:rsid w:val="00C40641"/>
    <w:rsid w:val="00C44995"/>
    <w:rsid w:val="00C44DAE"/>
    <w:rsid w:val="00C47364"/>
    <w:rsid w:val="00C50A08"/>
    <w:rsid w:val="00C51439"/>
    <w:rsid w:val="00C52D8A"/>
    <w:rsid w:val="00C53CC5"/>
    <w:rsid w:val="00C541C0"/>
    <w:rsid w:val="00C618BA"/>
    <w:rsid w:val="00C61ACE"/>
    <w:rsid w:val="00C62AA2"/>
    <w:rsid w:val="00C63C71"/>
    <w:rsid w:val="00C71829"/>
    <w:rsid w:val="00C72F25"/>
    <w:rsid w:val="00C75A35"/>
    <w:rsid w:val="00C76E95"/>
    <w:rsid w:val="00C80ADF"/>
    <w:rsid w:val="00C81B07"/>
    <w:rsid w:val="00C824F6"/>
    <w:rsid w:val="00C83C3E"/>
    <w:rsid w:val="00C90CE6"/>
    <w:rsid w:val="00C92790"/>
    <w:rsid w:val="00C95375"/>
    <w:rsid w:val="00CA67EC"/>
    <w:rsid w:val="00CB3A72"/>
    <w:rsid w:val="00CB5E99"/>
    <w:rsid w:val="00CB6383"/>
    <w:rsid w:val="00CB6FE3"/>
    <w:rsid w:val="00CC09B5"/>
    <w:rsid w:val="00CC18A4"/>
    <w:rsid w:val="00CC2250"/>
    <w:rsid w:val="00CC24A1"/>
    <w:rsid w:val="00CD4343"/>
    <w:rsid w:val="00CE50B4"/>
    <w:rsid w:val="00CE769A"/>
    <w:rsid w:val="00CF02F7"/>
    <w:rsid w:val="00CF24D3"/>
    <w:rsid w:val="00CF43E6"/>
    <w:rsid w:val="00CF5EB4"/>
    <w:rsid w:val="00D00235"/>
    <w:rsid w:val="00D052F2"/>
    <w:rsid w:val="00D1156B"/>
    <w:rsid w:val="00D11D59"/>
    <w:rsid w:val="00D13C43"/>
    <w:rsid w:val="00D15D2D"/>
    <w:rsid w:val="00D17007"/>
    <w:rsid w:val="00D17197"/>
    <w:rsid w:val="00D236F0"/>
    <w:rsid w:val="00D27D20"/>
    <w:rsid w:val="00D31EED"/>
    <w:rsid w:val="00D35594"/>
    <w:rsid w:val="00D37380"/>
    <w:rsid w:val="00D37F74"/>
    <w:rsid w:val="00D41E1C"/>
    <w:rsid w:val="00D47151"/>
    <w:rsid w:val="00D50478"/>
    <w:rsid w:val="00D53194"/>
    <w:rsid w:val="00D5436B"/>
    <w:rsid w:val="00D5473D"/>
    <w:rsid w:val="00D55986"/>
    <w:rsid w:val="00D6594B"/>
    <w:rsid w:val="00D71E54"/>
    <w:rsid w:val="00D71EAC"/>
    <w:rsid w:val="00D73F68"/>
    <w:rsid w:val="00D76DCC"/>
    <w:rsid w:val="00D77E95"/>
    <w:rsid w:val="00D83349"/>
    <w:rsid w:val="00D84416"/>
    <w:rsid w:val="00D865E5"/>
    <w:rsid w:val="00D91787"/>
    <w:rsid w:val="00D923AB"/>
    <w:rsid w:val="00D95533"/>
    <w:rsid w:val="00DA05DD"/>
    <w:rsid w:val="00DA3627"/>
    <w:rsid w:val="00DA3B09"/>
    <w:rsid w:val="00DA6931"/>
    <w:rsid w:val="00DB0D50"/>
    <w:rsid w:val="00DB1DCE"/>
    <w:rsid w:val="00DB325F"/>
    <w:rsid w:val="00DB4AF5"/>
    <w:rsid w:val="00DB4B09"/>
    <w:rsid w:val="00DC37AD"/>
    <w:rsid w:val="00DC3F82"/>
    <w:rsid w:val="00DD250A"/>
    <w:rsid w:val="00DD3B11"/>
    <w:rsid w:val="00DE10A9"/>
    <w:rsid w:val="00DE727A"/>
    <w:rsid w:val="00DF1D6A"/>
    <w:rsid w:val="00DF7DB7"/>
    <w:rsid w:val="00E039AE"/>
    <w:rsid w:val="00E05F77"/>
    <w:rsid w:val="00E173A7"/>
    <w:rsid w:val="00E20694"/>
    <w:rsid w:val="00E21453"/>
    <w:rsid w:val="00E22C33"/>
    <w:rsid w:val="00E25FF5"/>
    <w:rsid w:val="00E30A81"/>
    <w:rsid w:val="00E30EC3"/>
    <w:rsid w:val="00E3196F"/>
    <w:rsid w:val="00E334CC"/>
    <w:rsid w:val="00E4214A"/>
    <w:rsid w:val="00E45496"/>
    <w:rsid w:val="00E45B0F"/>
    <w:rsid w:val="00E4705C"/>
    <w:rsid w:val="00E475DE"/>
    <w:rsid w:val="00E521D8"/>
    <w:rsid w:val="00E57936"/>
    <w:rsid w:val="00E60261"/>
    <w:rsid w:val="00E62D28"/>
    <w:rsid w:val="00E62E4D"/>
    <w:rsid w:val="00E65665"/>
    <w:rsid w:val="00E662B1"/>
    <w:rsid w:val="00E71556"/>
    <w:rsid w:val="00E71F92"/>
    <w:rsid w:val="00E72F34"/>
    <w:rsid w:val="00E74F94"/>
    <w:rsid w:val="00E7509B"/>
    <w:rsid w:val="00E76576"/>
    <w:rsid w:val="00E7787C"/>
    <w:rsid w:val="00E804CD"/>
    <w:rsid w:val="00E833C0"/>
    <w:rsid w:val="00E833D7"/>
    <w:rsid w:val="00E94A0E"/>
    <w:rsid w:val="00E95086"/>
    <w:rsid w:val="00EA1D88"/>
    <w:rsid w:val="00EA4945"/>
    <w:rsid w:val="00EA4B94"/>
    <w:rsid w:val="00EA4F8C"/>
    <w:rsid w:val="00EA6290"/>
    <w:rsid w:val="00EA6B2F"/>
    <w:rsid w:val="00EB2C07"/>
    <w:rsid w:val="00EB4DEA"/>
    <w:rsid w:val="00EC0D7D"/>
    <w:rsid w:val="00EC1E45"/>
    <w:rsid w:val="00EC37B4"/>
    <w:rsid w:val="00ED0862"/>
    <w:rsid w:val="00ED1885"/>
    <w:rsid w:val="00EE2FB1"/>
    <w:rsid w:val="00EE4E32"/>
    <w:rsid w:val="00EE568F"/>
    <w:rsid w:val="00EE5C88"/>
    <w:rsid w:val="00EE73D1"/>
    <w:rsid w:val="00EE7DE2"/>
    <w:rsid w:val="00EF2190"/>
    <w:rsid w:val="00EF5CBE"/>
    <w:rsid w:val="00F02B3C"/>
    <w:rsid w:val="00F03FF6"/>
    <w:rsid w:val="00F06F46"/>
    <w:rsid w:val="00F137F1"/>
    <w:rsid w:val="00F24323"/>
    <w:rsid w:val="00F318B3"/>
    <w:rsid w:val="00F334C9"/>
    <w:rsid w:val="00F33A5D"/>
    <w:rsid w:val="00F406B4"/>
    <w:rsid w:val="00F44D39"/>
    <w:rsid w:val="00F4655B"/>
    <w:rsid w:val="00F5068C"/>
    <w:rsid w:val="00F51371"/>
    <w:rsid w:val="00F54582"/>
    <w:rsid w:val="00F5518E"/>
    <w:rsid w:val="00F553E3"/>
    <w:rsid w:val="00F64909"/>
    <w:rsid w:val="00F71E42"/>
    <w:rsid w:val="00F7298E"/>
    <w:rsid w:val="00F75354"/>
    <w:rsid w:val="00F80395"/>
    <w:rsid w:val="00F80996"/>
    <w:rsid w:val="00F8129F"/>
    <w:rsid w:val="00F83228"/>
    <w:rsid w:val="00F84296"/>
    <w:rsid w:val="00F84A28"/>
    <w:rsid w:val="00F84B47"/>
    <w:rsid w:val="00F91C76"/>
    <w:rsid w:val="00F91D17"/>
    <w:rsid w:val="00F96514"/>
    <w:rsid w:val="00FA00D0"/>
    <w:rsid w:val="00FA6EDC"/>
    <w:rsid w:val="00FA744B"/>
    <w:rsid w:val="00FB3278"/>
    <w:rsid w:val="00FB3720"/>
    <w:rsid w:val="00FB3A24"/>
    <w:rsid w:val="00FB61A0"/>
    <w:rsid w:val="00FB6C3A"/>
    <w:rsid w:val="00FB72B5"/>
    <w:rsid w:val="00FC59A9"/>
    <w:rsid w:val="00FD1AF6"/>
    <w:rsid w:val="00FD1EC7"/>
    <w:rsid w:val="00FE152D"/>
    <w:rsid w:val="00FE318C"/>
    <w:rsid w:val="00FF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6238"/>
  <w15:docId w15:val="{725E751E-E29B-4497-850C-33BE014A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3BA8"/>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6939A2"/>
    <w:pPr>
      <w:keepNext/>
      <w:numPr>
        <w:numId w:val="1"/>
      </w:numPr>
      <w:spacing w:before="240" w:after="60" w:line="276" w:lineRule="auto"/>
      <w:jc w:val="center"/>
      <w:outlineLvl w:val="0"/>
    </w:pPr>
    <w:rPr>
      <w:b/>
      <w:bCs/>
      <w:kern w:val="32"/>
      <w:sz w:val="32"/>
      <w:szCs w:val="32"/>
      <w:lang w:eastAsia="en-US"/>
    </w:rPr>
  </w:style>
  <w:style w:type="paragraph" w:styleId="2">
    <w:name w:val="heading 2"/>
    <w:basedOn w:val="a0"/>
    <w:next w:val="a0"/>
    <w:link w:val="20"/>
    <w:uiPriority w:val="9"/>
    <w:unhideWhenUsed/>
    <w:qFormat/>
    <w:rsid w:val="006939A2"/>
    <w:pPr>
      <w:keepNext/>
      <w:numPr>
        <w:ilvl w:val="1"/>
        <w:numId w:val="2"/>
      </w:numPr>
      <w:spacing w:before="240" w:after="60" w:line="276" w:lineRule="auto"/>
      <w:jc w:val="center"/>
      <w:outlineLvl w:val="1"/>
    </w:pPr>
    <w:rPr>
      <w:b/>
      <w:bCs/>
      <w:iCs/>
      <w:sz w:val="28"/>
      <w:szCs w:val="28"/>
      <w:lang w:eastAsia="en-US"/>
    </w:rPr>
  </w:style>
  <w:style w:type="paragraph" w:styleId="3">
    <w:name w:val="heading 3"/>
    <w:basedOn w:val="a0"/>
    <w:next w:val="a0"/>
    <w:link w:val="30"/>
    <w:uiPriority w:val="9"/>
    <w:unhideWhenUsed/>
    <w:qFormat/>
    <w:rsid w:val="0057632D"/>
    <w:pPr>
      <w:keepNext/>
      <w:keepLines/>
      <w:spacing w:before="40"/>
      <w:outlineLvl w:val="2"/>
    </w:pPr>
    <w:rPr>
      <w:rFonts w:ascii="Calibri Light" w:hAnsi="Calibri Light"/>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939A2"/>
    <w:rPr>
      <w:rFonts w:ascii="Times New Roman" w:eastAsia="Times New Roman" w:hAnsi="Times New Roman"/>
      <w:b/>
      <w:bCs/>
      <w:kern w:val="32"/>
      <w:sz w:val="32"/>
      <w:szCs w:val="32"/>
      <w:lang w:eastAsia="en-US"/>
    </w:rPr>
  </w:style>
  <w:style w:type="character" w:customStyle="1" w:styleId="20">
    <w:name w:val="Заголовок 2 Знак"/>
    <w:link w:val="2"/>
    <w:uiPriority w:val="9"/>
    <w:rsid w:val="006939A2"/>
    <w:rPr>
      <w:rFonts w:ascii="Times New Roman" w:eastAsia="Times New Roman" w:hAnsi="Times New Roman"/>
      <w:b/>
      <w:bCs/>
      <w:iCs/>
      <w:sz w:val="28"/>
      <w:szCs w:val="28"/>
      <w:lang w:eastAsia="en-US"/>
    </w:rPr>
  </w:style>
  <w:style w:type="character" w:customStyle="1" w:styleId="30">
    <w:name w:val="Заголовок 3 Знак"/>
    <w:link w:val="3"/>
    <w:uiPriority w:val="9"/>
    <w:rsid w:val="0057632D"/>
    <w:rPr>
      <w:rFonts w:ascii="Calibri Light" w:eastAsia="Times New Roman" w:hAnsi="Calibri Light" w:cs="Times New Roman"/>
      <w:color w:val="1F3763"/>
      <w:sz w:val="24"/>
      <w:szCs w:val="24"/>
      <w:lang w:eastAsia="ru-RU"/>
    </w:rPr>
  </w:style>
  <w:style w:type="paragraph" w:styleId="a4">
    <w:name w:val="Body Text"/>
    <w:basedOn w:val="a0"/>
    <w:link w:val="a5"/>
    <w:rsid w:val="001C50C1"/>
    <w:pPr>
      <w:jc w:val="both"/>
    </w:pPr>
    <w:rPr>
      <w:sz w:val="24"/>
    </w:rPr>
  </w:style>
  <w:style w:type="character" w:customStyle="1" w:styleId="a5">
    <w:name w:val="Основной текст Знак"/>
    <w:link w:val="a4"/>
    <w:rsid w:val="001C50C1"/>
    <w:rPr>
      <w:rFonts w:ascii="Times New Roman" w:eastAsia="Times New Roman" w:hAnsi="Times New Roman" w:cs="Times New Roman"/>
      <w:sz w:val="24"/>
      <w:szCs w:val="20"/>
      <w:lang w:eastAsia="ru-RU"/>
    </w:rPr>
  </w:style>
  <w:style w:type="table" w:styleId="a6">
    <w:name w:val="Table Grid"/>
    <w:basedOn w:val="a2"/>
    <w:qFormat/>
    <w:rsid w:val="001C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17AF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rsid w:val="00C137C6"/>
    <w:rPr>
      <w:rFonts w:ascii="Arial" w:eastAsia="Times New Roman" w:hAnsi="Arial" w:cs="Arial"/>
    </w:rPr>
  </w:style>
  <w:style w:type="character" w:customStyle="1" w:styleId="-">
    <w:name w:val="Интернет-ссылка"/>
    <w:unhideWhenUsed/>
    <w:rsid w:val="00EA1D88"/>
    <w:rPr>
      <w:color w:val="0000FF"/>
      <w:u w:val="single"/>
    </w:rPr>
  </w:style>
  <w:style w:type="character" w:styleId="a7">
    <w:name w:val="Hyperlink"/>
    <w:uiPriority w:val="99"/>
    <w:rsid w:val="00C72F25"/>
    <w:rPr>
      <w:color w:val="0000FF"/>
      <w:u w:val="single"/>
    </w:rPr>
  </w:style>
  <w:style w:type="paragraph" w:styleId="a">
    <w:name w:val="Subtitle"/>
    <w:basedOn w:val="a0"/>
    <w:next w:val="a0"/>
    <w:link w:val="a8"/>
    <w:uiPriority w:val="11"/>
    <w:qFormat/>
    <w:rsid w:val="006939A2"/>
    <w:pPr>
      <w:numPr>
        <w:ilvl w:val="2"/>
        <w:numId w:val="2"/>
      </w:numPr>
      <w:spacing w:after="60" w:line="276" w:lineRule="auto"/>
      <w:jc w:val="center"/>
      <w:outlineLvl w:val="1"/>
    </w:pPr>
    <w:rPr>
      <w:b/>
      <w:sz w:val="24"/>
      <w:szCs w:val="24"/>
      <w:lang w:val="en-US" w:eastAsia="en-US"/>
    </w:rPr>
  </w:style>
  <w:style w:type="character" w:customStyle="1" w:styleId="a8">
    <w:name w:val="Подзаголовок Знак"/>
    <w:link w:val="a"/>
    <w:uiPriority w:val="11"/>
    <w:rsid w:val="006939A2"/>
    <w:rPr>
      <w:rFonts w:ascii="Times New Roman" w:eastAsia="Times New Roman" w:hAnsi="Times New Roman"/>
      <w:b/>
      <w:sz w:val="24"/>
      <w:szCs w:val="24"/>
      <w:lang w:val="en-US" w:eastAsia="en-US"/>
    </w:rPr>
  </w:style>
  <w:style w:type="paragraph" w:styleId="a9">
    <w:name w:val="No Spacing"/>
    <w:link w:val="aa"/>
    <w:uiPriority w:val="1"/>
    <w:qFormat/>
    <w:rsid w:val="00626C0F"/>
    <w:rPr>
      <w:rFonts w:eastAsia="Times New Roman"/>
      <w:sz w:val="22"/>
      <w:szCs w:val="22"/>
      <w:lang w:eastAsia="en-US"/>
    </w:rPr>
  </w:style>
  <w:style w:type="character" w:customStyle="1" w:styleId="aa">
    <w:name w:val="Без интервала Знак"/>
    <w:link w:val="a9"/>
    <w:uiPriority w:val="1"/>
    <w:locked/>
    <w:rsid w:val="00F7298E"/>
    <w:rPr>
      <w:rFonts w:ascii="Calibri" w:eastAsia="Times New Roman" w:hAnsi="Calibri" w:cs="Times New Roman"/>
    </w:rPr>
  </w:style>
  <w:style w:type="paragraph" w:customStyle="1" w:styleId="ConsPlusNonformat">
    <w:name w:val="ConsPlusNonformat"/>
    <w:uiPriority w:val="99"/>
    <w:rsid w:val="00AC21C8"/>
    <w:pPr>
      <w:widowControl w:val="0"/>
      <w:suppressAutoHyphens/>
      <w:autoSpaceDE w:val="0"/>
    </w:pPr>
    <w:rPr>
      <w:rFonts w:ascii="Courier New" w:eastAsia="Times New Roman" w:hAnsi="Courier New" w:cs="Courier New"/>
      <w:lang w:eastAsia="ar-SA"/>
    </w:rPr>
  </w:style>
  <w:style w:type="paragraph" w:styleId="ab">
    <w:name w:val="Title"/>
    <w:basedOn w:val="a0"/>
    <w:link w:val="ac"/>
    <w:qFormat/>
    <w:rsid w:val="00DB4AF5"/>
    <w:pPr>
      <w:jc w:val="center"/>
    </w:pPr>
    <w:rPr>
      <w:b/>
      <w:sz w:val="28"/>
    </w:rPr>
  </w:style>
  <w:style w:type="character" w:customStyle="1" w:styleId="ac">
    <w:name w:val="Название Знак"/>
    <w:link w:val="ab"/>
    <w:rsid w:val="00DB4AF5"/>
    <w:rPr>
      <w:rFonts w:ascii="Times New Roman" w:eastAsia="Times New Roman" w:hAnsi="Times New Roman" w:cs="Times New Roman"/>
      <w:b/>
      <w:sz w:val="28"/>
      <w:szCs w:val="20"/>
      <w:lang w:eastAsia="ru-RU"/>
    </w:rPr>
  </w:style>
  <w:style w:type="paragraph" w:styleId="ad">
    <w:name w:val="Date"/>
    <w:basedOn w:val="a0"/>
    <w:next w:val="a0"/>
    <w:link w:val="ae"/>
    <w:semiHidden/>
    <w:unhideWhenUsed/>
    <w:rsid w:val="00DB4AF5"/>
    <w:pPr>
      <w:spacing w:after="60"/>
      <w:jc w:val="both"/>
    </w:pPr>
    <w:rPr>
      <w:sz w:val="24"/>
    </w:rPr>
  </w:style>
  <w:style w:type="character" w:customStyle="1" w:styleId="ae">
    <w:name w:val="Дата Знак"/>
    <w:link w:val="ad"/>
    <w:semiHidden/>
    <w:rsid w:val="00DB4AF5"/>
    <w:rPr>
      <w:rFonts w:ascii="Times New Roman" w:eastAsia="Times New Roman" w:hAnsi="Times New Roman" w:cs="Times New Roman"/>
      <w:sz w:val="24"/>
      <w:szCs w:val="20"/>
      <w:lang w:eastAsia="ru-RU"/>
    </w:rPr>
  </w:style>
  <w:style w:type="character" w:customStyle="1" w:styleId="iceouttxt6">
    <w:name w:val="iceouttxt6"/>
    <w:rsid w:val="00531819"/>
    <w:rPr>
      <w:rFonts w:ascii="Arial" w:hAnsi="Arial" w:cs="Arial" w:hint="default"/>
      <w:color w:val="666666"/>
      <w:sz w:val="22"/>
      <w:szCs w:val="22"/>
    </w:rPr>
  </w:style>
  <w:style w:type="character" w:styleId="af">
    <w:name w:val="annotation reference"/>
    <w:uiPriority w:val="99"/>
    <w:semiHidden/>
    <w:unhideWhenUsed/>
    <w:rsid w:val="0097594D"/>
    <w:rPr>
      <w:sz w:val="16"/>
      <w:szCs w:val="16"/>
    </w:rPr>
  </w:style>
  <w:style w:type="paragraph" w:styleId="af0">
    <w:name w:val="Balloon Text"/>
    <w:basedOn w:val="a0"/>
    <w:link w:val="af1"/>
    <w:uiPriority w:val="99"/>
    <w:semiHidden/>
    <w:unhideWhenUsed/>
    <w:rsid w:val="002A480D"/>
    <w:rPr>
      <w:rFonts w:ascii="Segoe UI" w:hAnsi="Segoe UI" w:cs="Segoe UI"/>
      <w:sz w:val="18"/>
      <w:szCs w:val="18"/>
    </w:rPr>
  </w:style>
  <w:style w:type="character" w:customStyle="1" w:styleId="af1">
    <w:name w:val="Текст выноски Знак"/>
    <w:link w:val="af0"/>
    <w:uiPriority w:val="99"/>
    <w:semiHidden/>
    <w:rsid w:val="002A480D"/>
    <w:rPr>
      <w:rFonts w:ascii="Segoe UI" w:eastAsia="Times New Roman" w:hAnsi="Segoe UI" w:cs="Segoe UI"/>
      <w:sz w:val="18"/>
      <w:szCs w:val="18"/>
      <w:lang w:eastAsia="ru-RU"/>
    </w:rPr>
  </w:style>
  <w:style w:type="paragraph" w:styleId="af2">
    <w:name w:val="List Paragraph"/>
    <w:aliases w:val="Bullet List,FooterText,numbered,Paragraphe de liste1,lp1,SL_Абзац списка,Содержание. 2 уровень"/>
    <w:basedOn w:val="a0"/>
    <w:uiPriority w:val="34"/>
    <w:qFormat/>
    <w:rsid w:val="00C16F90"/>
    <w:pPr>
      <w:ind w:left="720"/>
      <w:contextualSpacing/>
    </w:pPr>
  </w:style>
  <w:style w:type="character" w:styleId="af3">
    <w:name w:val="Emphasis"/>
    <w:uiPriority w:val="20"/>
    <w:qFormat/>
    <w:rsid w:val="00F71E42"/>
    <w:rPr>
      <w:i/>
      <w:iCs/>
    </w:rPr>
  </w:style>
  <w:style w:type="character" w:customStyle="1" w:styleId="11">
    <w:name w:val="Неразрешенное упоминание1"/>
    <w:uiPriority w:val="99"/>
    <w:semiHidden/>
    <w:unhideWhenUsed/>
    <w:rsid w:val="005200B9"/>
    <w:rPr>
      <w:color w:val="605E5C"/>
      <w:shd w:val="clear" w:color="auto" w:fill="E1DFDD"/>
    </w:rPr>
  </w:style>
  <w:style w:type="paragraph" w:customStyle="1" w:styleId="Style9">
    <w:name w:val="Style9"/>
    <w:basedOn w:val="a0"/>
    <w:uiPriority w:val="99"/>
    <w:rsid w:val="00C137C6"/>
    <w:pPr>
      <w:widowControl w:val="0"/>
      <w:autoSpaceDE w:val="0"/>
      <w:autoSpaceDN w:val="0"/>
      <w:adjustRightInd w:val="0"/>
    </w:pPr>
    <w:rPr>
      <w:sz w:val="24"/>
      <w:szCs w:val="24"/>
    </w:rPr>
  </w:style>
  <w:style w:type="character" w:customStyle="1" w:styleId="FontStyle17">
    <w:name w:val="Font Style17"/>
    <w:uiPriority w:val="99"/>
    <w:rsid w:val="00C137C6"/>
    <w:rPr>
      <w:rFonts w:ascii="Times New Roman" w:hAnsi="Times New Roman" w:cs="Times New Roman" w:hint="default"/>
      <w:b/>
      <w:bCs/>
      <w:sz w:val="22"/>
      <w:szCs w:val="22"/>
    </w:rPr>
  </w:style>
  <w:style w:type="character" w:customStyle="1" w:styleId="FontStyle18">
    <w:name w:val="Font Style18"/>
    <w:uiPriority w:val="99"/>
    <w:rsid w:val="00C137C6"/>
    <w:rPr>
      <w:rFonts w:ascii="Times New Roman" w:hAnsi="Times New Roman" w:cs="Times New Roman" w:hint="default"/>
      <w:sz w:val="22"/>
      <w:szCs w:val="22"/>
    </w:rPr>
  </w:style>
  <w:style w:type="paragraph" w:customStyle="1" w:styleId="12">
    <w:name w:val="Обычный1"/>
    <w:link w:val="13"/>
    <w:uiPriority w:val="99"/>
    <w:rsid w:val="00AF50F8"/>
    <w:pPr>
      <w:autoSpaceDE w:val="0"/>
      <w:autoSpaceDN w:val="0"/>
      <w:jc w:val="both"/>
    </w:pPr>
    <w:rPr>
      <w:rFonts w:ascii="TimesET" w:hAnsi="TimesET"/>
      <w:sz w:val="24"/>
      <w:szCs w:val="22"/>
    </w:rPr>
  </w:style>
  <w:style w:type="character" w:customStyle="1" w:styleId="13">
    <w:name w:val="Обычный1 Знак"/>
    <w:link w:val="12"/>
    <w:uiPriority w:val="99"/>
    <w:locked/>
    <w:rsid w:val="00AF50F8"/>
    <w:rPr>
      <w:rFonts w:ascii="TimesET" w:hAnsi="TimesET"/>
      <w:sz w:val="24"/>
      <w:szCs w:val="22"/>
    </w:rPr>
  </w:style>
  <w:style w:type="character" w:customStyle="1" w:styleId="apple-converted-space">
    <w:name w:val="apple-converted-space"/>
    <w:uiPriority w:val="99"/>
    <w:rsid w:val="00AF50F8"/>
  </w:style>
  <w:style w:type="paragraph" w:styleId="af4">
    <w:name w:val="Normal (Web)"/>
    <w:basedOn w:val="a0"/>
    <w:uiPriority w:val="99"/>
    <w:rsid w:val="00AF50F8"/>
    <w:pPr>
      <w:spacing w:before="100" w:beforeAutospacing="1" w:after="100" w:afterAutospacing="1"/>
    </w:pPr>
    <w:rPr>
      <w:sz w:val="24"/>
      <w:szCs w:val="24"/>
    </w:rPr>
  </w:style>
  <w:style w:type="paragraph" w:styleId="af5">
    <w:name w:val="header"/>
    <w:basedOn w:val="a0"/>
    <w:link w:val="af6"/>
    <w:uiPriority w:val="99"/>
    <w:unhideWhenUsed/>
    <w:rsid w:val="00447A58"/>
    <w:pPr>
      <w:tabs>
        <w:tab w:val="center" w:pos="4677"/>
        <w:tab w:val="right" w:pos="9355"/>
      </w:tabs>
    </w:pPr>
  </w:style>
  <w:style w:type="character" w:customStyle="1" w:styleId="af6">
    <w:name w:val="Верхний колонтитул Знак"/>
    <w:link w:val="af5"/>
    <w:uiPriority w:val="99"/>
    <w:rsid w:val="00447A58"/>
    <w:rPr>
      <w:rFonts w:ascii="Times New Roman" w:eastAsia="Times New Roman" w:hAnsi="Times New Roman"/>
    </w:rPr>
  </w:style>
  <w:style w:type="paragraph" w:styleId="af7">
    <w:name w:val="footer"/>
    <w:basedOn w:val="a0"/>
    <w:link w:val="af8"/>
    <w:uiPriority w:val="99"/>
    <w:unhideWhenUsed/>
    <w:rsid w:val="00447A58"/>
    <w:pPr>
      <w:tabs>
        <w:tab w:val="center" w:pos="4677"/>
        <w:tab w:val="right" w:pos="9355"/>
      </w:tabs>
    </w:pPr>
  </w:style>
  <w:style w:type="character" w:customStyle="1" w:styleId="af8">
    <w:name w:val="Нижний колонтитул Знак"/>
    <w:link w:val="af7"/>
    <w:uiPriority w:val="99"/>
    <w:rsid w:val="00447A58"/>
    <w:rPr>
      <w:rFonts w:ascii="Times New Roman" w:eastAsia="Times New Roman" w:hAnsi="Times New Roman"/>
    </w:rPr>
  </w:style>
  <w:style w:type="character" w:styleId="af9">
    <w:name w:val="FollowedHyperlink"/>
    <w:uiPriority w:val="99"/>
    <w:semiHidden/>
    <w:unhideWhenUsed/>
    <w:rsid w:val="00C44DAE"/>
    <w:rPr>
      <w:color w:val="954F72"/>
      <w:u w:val="single"/>
    </w:rPr>
  </w:style>
  <w:style w:type="paragraph" w:customStyle="1" w:styleId="docy">
    <w:name w:val="docy"/>
    <w:aliases w:val="v5,3279,bqiaagaaeyqcaaagiaiaaam2daaabuqmaaaaaaaaaaaaaaaaaaaaaaaaaaaaaaaaaaaaaaaaaaaaaaaaaaaaaaaaaaaaaaaaaaaaaaaaaaaaaaaaaaaaaaaaaaaaaaaaaaaaaaaaaaaaaaaaaaaaaaaaaaaaaaaaaaaaaaaaaaaaaaaaaaaaaaaaaaaaaaaaaaaaaaaaaaaaaaaaaaaaaaaaaaaaaaaaaaaaaaaa"/>
    <w:basedOn w:val="a0"/>
    <w:rsid w:val="001F223F"/>
    <w:pPr>
      <w:spacing w:before="100" w:beforeAutospacing="1" w:after="100" w:afterAutospacing="1"/>
    </w:pPr>
    <w:rPr>
      <w:sz w:val="24"/>
      <w:szCs w:val="24"/>
    </w:rPr>
  </w:style>
  <w:style w:type="character" w:customStyle="1" w:styleId="14">
    <w:name w:val="Основной текст Знак1"/>
    <w:basedOn w:val="a1"/>
    <w:uiPriority w:val="99"/>
    <w:rsid w:val="00743B7D"/>
    <w:rPr>
      <w:rFonts w:ascii="Times New Roman" w:hAnsi="Times New Roman" w:cs="Times New Roman"/>
      <w:spacing w:val="5"/>
      <w:sz w:val="17"/>
      <w:szCs w:val="17"/>
      <w:shd w:val="clear" w:color="auto" w:fill="FFFFFF"/>
    </w:rPr>
  </w:style>
  <w:style w:type="character" w:customStyle="1" w:styleId="21">
    <w:name w:val="Неразрешенное упоминание2"/>
    <w:basedOn w:val="a1"/>
    <w:uiPriority w:val="99"/>
    <w:semiHidden/>
    <w:unhideWhenUsed/>
    <w:rsid w:val="00A70A8F"/>
    <w:rPr>
      <w:color w:val="605E5C"/>
      <w:shd w:val="clear" w:color="auto" w:fill="E1DFDD"/>
    </w:rPr>
  </w:style>
  <w:style w:type="character" w:customStyle="1" w:styleId="31">
    <w:name w:val="Неразрешенное упоминание3"/>
    <w:basedOn w:val="a1"/>
    <w:uiPriority w:val="99"/>
    <w:semiHidden/>
    <w:unhideWhenUsed/>
    <w:rsid w:val="0077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892">
      <w:bodyDiv w:val="1"/>
      <w:marLeft w:val="0"/>
      <w:marRight w:val="0"/>
      <w:marTop w:val="0"/>
      <w:marBottom w:val="0"/>
      <w:divBdr>
        <w:top w:val="none" w:sz="0" w:space="0" w:color="auto"/>
        <w:left w:val="none" w:sz="0" w:space="0" w:color="auto"/>
        <w:bottom w:val="none" w:sz="0" w:space="0" w:color="auto"/>
        <w:right w:val="none" w:sz="0" w:space="0" w:color="auto"/>
      </w:divBdr>
    </w:div>
    <w:div w:id="63337319">
      <w:bodyDiv w:val="1"/>
      <w:marLeft w:val="0"/>
      <w:marRight w:val="0"/>
      <w:marTop w:val="0"/>
      <w:marBottom w:val="0"/>
      <w:divBdr>
        <w:top w:val="none" w:sz="0" w:space="0" w:color="auto"/>
        <w:left w:val="none" w:sz="0" w:space="0" w:color="auto"/>
        <w:bottom w:val="none" w:sz="0" w:space="0" w:color="auto"/>
        <w:right w:val="none" w:sz="0" w:space="0" w:color="auto"/>
      </w:divBdr>
    </w:div>
    <w:div w:id="95103781">
      <w:bodyDiv w:val="1"/>
      <w:marLeft w:val="0"/>
      <w:marRight w:val="0"/>
      <w:marTop w:val="0"/>
      <w:marBottom w:val="0"/>
      <w:divBdr>
        <w:top w:val="none" w:sz="0" w:space="0" w:color="auto"/>
        <w:left w:val="none" w:sz="0" w:space="0" w:color="auto"/>
        <w:bottom w:val="none" w:sz="0" w:space="0" w:color="auto"/>
        <w:right w:val="none" w:sz="0" w:space="0" w:color="auto"/>
      </w:divBdr>
    </w:div>
    <w:div w:id="139732787">
      <w:bodyDiv w:val="1"/>
      <w:marLeft w:val="0"/>
      <w:marRight w:val="0"/>
      <w:marTop w:val="0"/>
      <w:marBottom w:val="0"/>
      <w:divBdr>
        <w:top w:val="none" w:sz="0" w:space="0" w:color="auto"/>
        <w:left w:val="none" w:sz="0" w:space="0" w:color="auto"/>
        <w:bottom w:val="none" w:sz="0" w:space="0" w:color="auto"/>
        <w:right w:val="none" w:sz="0" w:space="0" w:color="auto"/>
      </w:divBdr>
    </w:div>
    <w:div w:id="152381092">
      <w:bodyDiv w:val="1"/>
      <w:marLeft w:val="0"/>
      <w:marRight w:val="0"/>
      <w:marTop w:val="0"/>
      <w:marBottom w:val="0"/>
      <w:divBdr>
        <w:top w:val="none" w:sz="0" w:space="0" w:color="auto"/>
        <w:left w:val="none" w:sz="0" w:space="0" w:color="auto"/>
        <w:bottom w:val="none" w:sz="0" w:space="0" w:color="auto"/>
        <w:right w:val="none" w:sz="0" w:space="0" w:color="auto"/>
      </w:divBdr>
    </w:div>
    <w:div w:id="162087302">
      <w:bodyDiv w:val="1"/>
      <w:marLeft w:val="0"/>
      <w:marRight w:val="0"/>
      <w:marTop w:val="0"/>
      <w:marBottom w:val="0"/>
      <w:divBdr>
        <w:top w:val="none" w:sz="0" w:space="0" w:color="auto"/>
        <w:left w:val="none" w:sz="0" w:space="0" w:color="auto"/>
        <w:bottom w:val="none" w:sz="0" w:space="0" w:color="auto"/>
        <w:right w:val="none" w:sz="0" w:space="0" w:color="auto"/>
      </w:divBdr>
    </w:div>
    <w:div w:id="171920441">
      <w:bodyDiv w:val="1"/>
      <w:marLeft w:val="0"/>
      <w:marRight w:val="0"/>
      <w:marTop w:val="0"/>
      <w:marBottom w:val="0"/>
      <w:divBdr>
        <w:top w:val="none" w:sz="0" w:space="0" w:color="auto"/>
        <w:left w:val="none" w:sz="0" w:space="0" w:color="auto"/>
        <w:bottom w:val="none" w:sz="0" w:space="0" w:color="auto"/>
        <w:right w:val="none" w:sz="0" w:space="0" w:color="auto"/>
      </w:divBdr>
    </w:div>
    <w:div w:id="191308014">
      <w:bodyDiv w:val="1"/>
      <w:marLeft w:val="0"/>
      <w:marRight w:val="0"/>
      <w:marTop w:val="0"/>
      <w:marBottom w:val="0"/>
      <w:divBdr>
        <w:top w:val="none" w:sz="0" w:space="0" w:color="auto"/>
        <w:left w:val="none" w:sz="0" w:space="0" w:color="auto"/>
        <w:bottom w:val="none" w:sz="0" w:space="0" w:color="auto"/>
        <w:right w:val="none" w:sz="0" w:space="0" w:color="auto"/>
      </w:divBdr>
    </w:div>
    <w:div w:id="230387544">
      <w:bodyDiv w:val="1"/>
      <w:marLeft w:val="0"/>
      <w:marRight w:val="0"/>
      <w:marTop w:val="0"/>
      <w:marBottom w:val="0"/>
      <w:divBdr>
        <w:top w:val="none" w:sz="0" w:space="0" w:color="auto"/>
        <w:left w:val="none" w:sz="0" w:space="0" w:color="auto"/>
        <w:bottom w:val="none" w:sz="0" w:space="0" w:color="auto"/>
        <w:right w:val="none" w:sz="0" w:space="0" w:color="auto"/>
      </w:divBdr>
    </w:div>
    <w:div w:id="232013437">
      <w:bodyDiv w:val="1"/>
      <w:marLeft w:val="0"/>
      <w:marRight w:val="0"/>
      <w:marTop w:val="0"/>
      <w:marBottom w:val="0"/>
      <w:divBdr>
        <w:top w:val="none" w:sz="0" w:space="0" w:color="auto"/>
        <w:left w:val="none" w:sz="0" w:space="0" w:color="auto"/>
        <w:bottom w:val="none" w:sz="0" w:space="0" w:color="auto"/>
        <w:right w:val="none" w:sz="0" w:space="0" w:color="auto"/>
      </w:divBdr>
    </w:div>
    <w:div w:id="246112725">
      <w:bodyDiv w:val="1"/>
      <w:marLeft w:val="0"/>
      <w:marRight w:val="0"/>
      <w:marTop w:val="0"/>
      <w:marBottom w:val="0"/>
      <w:divBdr>
        <w:top w:val="none" w:sz="0" w:space="0" w:color="auto"/>
        <w:left w:val="none" w:sz="0" w:space="0" w:color="auto"/>
        <w:bottom w:val="none" w:sz="0" w:space="0" w:color="auto"/>
        <w:right w:val="none" w:sz="0" w:space="0" w:color="auto"/>
      </w:divBdr>
    </w:div>
    <w:div w:id="259720219">
      <w:bodyDiv w:val="1"/>
      <w:marLeft w:val="0"/>
      <w:marRight w:val="0"/>
      <w:marTop w:val="0"/>
      <w:marBottom w:val="0"/>
      <w:divBdr>
        <w:top w:val="none" w:sz="0" w:space="0" w:color="auto"/>
        <w:left w:val="none" w:sz="0" w:space="0" w:color="auto"/>
        <w:bottom w:val="none" w:sz="0" w:space="0" w:color="auto"/>
        <w:right w:val="none" w:sz="0" w:space="0" w:color="auto"/>
      </w:divBdr>
    </w:div>
    <w:div w:id="267205959">
      <w:bodyDiv w:val="1"/>
      <w:marLeft w:val="0"/>
      <w:marRight w:val="0"/>
      <w:marTop w:val="0"/>
      <w:marBottom w:val="0"/>
      <w:divBdr>
        <w:top w:val="none" w:sz="0" w:space="0" w:color="auto"/>
        <w:left w:val="none" w:sz="0" w:space="0" w:color="auto"/>
        <w:bottom w:val="none" w:sz="0" w:space="0" w:color="auto"/>
        <w:right w:val="none" w:sz="0" w:space="0" w:color="auto"/>
      </w:divBdr>
    </w:div>
    <w:div w:id="273103006">
      <w:bodyDiv w:val="1"/>
      <w:marLeft w:val="0"/>
      <w:marRight w:val="0"/>
      <w:marTop w:val="0"/>
      <w:marBottom w:val="0"/>
      <w:divBdr>
        <w:top w:val="none" w:sz="0" w:space="0" w:color="auto"/>
        <w:left w:val="none" w:sz="0" w:space="0" w:color="auto"/>
        <w:bottom w:val="none" w:sz="0" w:space="0" w:color="auto"/>
        <w:right w:val="none" w:sz="0" w:space="0" w:color="auto"/>
      </w:divBdr>
    </w:div>
    <w:div w:id="367336959">
      <w:bodyDiv w:val="1"/>
      <w:marLeft w:val="0"/>
      <w:marRight w:val="0"/>
      <w:marTop w:val="0"/>
      <w:marBottom w:val="0"/>
      <w:divBdr>
        <w:top w:val="none" w:sz="0" w:space="0" w:color="auto"/>
        <w:left w:val="none" w:sz="0" w:space="0" w:color="auto"/>
        <w:bottom w:val="none" w:sz="0" w:space="0" w:color="auto"/>
        <w:right w:val="none" w:sz="0" w:space="0" w:color="auto"/>
      </w:divBdr>
    </w:div>
    <w:div w:id="378631136">
      <w:bodyDiv w:val="1"/>
      <w:marLeft w:val="0"/>
      <w:marRight w:val="0"/>
      <w:marTop w:val="0"/>
      <w:marBottom w:val="0"/>
      <w:divBdr>
        <w:top w:val="none" w:sz="0" w:space="0" w:color="auto"/>
        <w:left w:val="none" w:sz="0" w:space="0" w:color="auto"/>
        <w:bottom w:val="none" w:sz="0" w:space="0" w:color="auto"/>
        <w:right w:val="none" w:sz="0" w:space="0" w:color="auto"/>
      </w:divBdr>
    </w:div>
    <w:div w:id="490099735">
      <w:bodyDiv w:val="1"/>
      <w:marLeft w:val="0"/>
      <w:marRight w:val="0"/>
      <w:marTop w:val="0"/>
      <w:marBottom w:val="0"/>
      <w:divBdr>
        <w:top w:val="none" w:sz="0" w:space="0" w:color="auto"/>
        <w:left w:val="none" w:sz="0" w:space="0" w:color="auto"/>
        <w:bottom w:val="none" w:sz="0" w:space="0" w:color="auto"/>
        <w:right w:val="none" w:sz="0" w:space="0" w:color="auto"/>
      </w:divBdr>
    </w:div>
    <w:div w:id="580723120">
      <w:bodyDiv w:val="1"/>
      <w:marLeft w:val="0"/>
      <w:marRight w:val="0"/>
      <w:marTop w:val="0"/>
      <w:marBottom w:val="0"/>
      <w:divBdr>
        <w:top w:val="none" w:sz="0" w:space="0" w:color="auto"/>
        <w:left w:val="none" w:sz="0" w:space="0" w:color="auto"/>
        <w:bottom w:val="none" w:sz="0" w:space="0" w:color="auto"/>
        <w:right w:val="none" w:sz="0" w:space="0" w:color="auto"/>
      </w:divBdr>
    </w:div>
    <w:div w:id="598412110">
      <w:bodyDiv w:val="1"/>
      <w:marLeft w:val="0"/>
      <w:marRight w:val="0"/>
      <w:marTop w:val="0"/>
      <w:marBottom w:val="0"/>
      <w:divBdr>
        <w:top w:val="none" w:sz="0" w:space="0" w:color="auto"/>
        <w:left w:val="none" w:sz="0" w:space="0" w:color="auto"/>
        <w:bottom w:val="none" w:sz="0" w:space="0" w:color="auto"/>
        <w:right w:val="none" w:sz="0" w:space="0" w:color="auto"/>
      </w:divBdr>
    </w:div>
    <w:div w:id="651494818">
      <w:bodyDiv w:val="1"/>
      <w:marLeft w:val="0"/>
      <w:marRight w:val="0"/>
      <w:marTop w:val="0"/>
      <w:marBottom w:val="0"/>
      <w:divBdr>
        <w:top w:val="none" w:sz="0" w:space="0" w:color="auto"/>
        <w:left w:val="none" w:sz="0" w:space="0" w:color="auto"/>
        <w:bottom w:val="none" w:sz="0" w:space="0" w:color="auto"/>
        <w:right w:val="none" w:sz="0" w:space="0" w:color="auto"/>
      </w:divBdr>
    </w:div>
    <w:div w:id="684287513">
      <w:bodyDiv w:val="1"/>
      <w:marLeft w:val="0"/>
      <w:marRight w:val="0"/>
      <w:marTop w:val="0"/>
      <w:marBottom w:val="0"/>
      <w:divBdr>
        <w:top w:val="none" w:sz="0" w:space="0" w:color="auto"/>
        <w:left w:val="none" w:sz="0" w:space="0" w:color="auto"/>
        <w:bottom w:val="none" w:sz="0" w:space="0" w:color="auto"/>
        <w:right w:val="none" w:sz="0" w:space="0" w:color="auto"/>
      </w:divBdr>
    </w:div>
    <w:div w:id="702706443">
      <w:bodyDiv w:val="1"/>
      <w:marLeft w:val="0"/>
      <w:marRight w:val="0"/>
      <w:marTop w:val="0"/>
      <w:marBottom w:val="0"/>
      <w:divBdr>
        <w:top w:val="none" w:sz="0" w:space="0" w:color="auto"/>
        <w:left w:val="none" w:sz="0" w:space="0" w:color="auto"/>
        <w:bottom w:val="none" w:sz="0" w:space="0" w:color="auto"/>
        <w:right w:val="none" w:sz="0" w:space="0" w:color="auto"/>
      </w:divBdr>
    </w:div>
    <w:div w:id="737048802">
      <w:bodyDiv w:val="1"/>
      <w:marLeft w:val="0"/>
      <w:marRight w:val="0"/>
      <w:marTop w:val="0"/>
      <w:marBottom w:val="0"/>
      <w:divBdr>
        <w:top w:val="none" w:sz="0" w:space="0" w:color="auto"/>
        <w:left w:val="none" w:sz="0" w:space="0" w:color="auto"/>
        <w:bottom w:val="none" w:sz="0" w:space="0" w:color="auto"/>
        <w:right w:val="none" w:sz="0" w:space="0" w:color="auto"/>
      </w:divBdr>
    </w:div>
    <w:div w:id="744496580">
      <w:bodyDiv w:val="1"/>
      <w:marLeft w:val="0"/>
      <w:marRight w:val="0"/>
      <w:marTop w:val="0"/>
      <w:marBottom w:val="0"/>
      <w:divBdr>
        <w:top w:val="none" w:sz="0" w:space="0" w:color="auto"/>
        <w:left w:val="none" w:sz="0" w:space="0" w:color="auto"/>
        <w:bottom w:val="none" w:sz="0" w:space="0" w:color="auto"/>
        <w:right w:val="none" w:sz="0" w:space="0" w:color="auto"/>
      </w:divBdr>
    </w:div>
    <w:div w:id="794523555">
      <w:bodyDiv w:val="1"/>
      <w:marLeft w:val="0"/>
      <w:marRight w:val="0"/>
      <w:marTop w:val="0"/>
      <w:marBottom w:val="0"/>
      <w:divBdr>
        <w:top w:val="none" w:sz="0" w:space="0" w:color="auto"/>
        <w:left w:val="none" w:sz="0" w:space="0" w:color="auto"/>
        <w:bottom w:val="none" w:sz="0" w:space="0" w:color="auto"/>
        <w:right w:val="none" w:sz="0" w:space="0" w:color="auto"/>
      </w:divBdr>
    </w:div>
    <w:div w:id="810631412">
      <w:bodyDiv w:val="1"/>
      <w:marLeft w:val="0"/>
      <w:marRight w:val="0"/>
      <w:marTop w:val="0"/>
      <w:marBottom w:val="0"/>
      <w:divBdr>
        <w:top w:val="none" w:sz="0" w:space="0" w:color="auto"/>
        <w:left w:val="none" w:sz="0" w:space="0" w:color="auto"/>
        <w:bottom w:val="none" w:sz="0" w:space="0" w:color="auto"/>
        <w:right w:val="none" w:sz="0" w:space="0" w:color="auto"/>
      </w:divBdr>
    </w:div>
    <w:div w:id="874460454">
      <w:bodyDiv w:val="1"/>
      <w:marLeft w:val="0"/>
      <w:marRight w:val="0"/>
      <w:marTop w:val="0"/>
      <w:marBottom w:val="0"/>
      <w:divBdr>
        <w:top w:val="none" w:sz="0" w:space="0" w:color="auto"/>
        <w:left w:val="none" w:sz="0" w:space="0" w:color="auto"/>
        <w:bottom w:val="none" w:sz="0" w:space="0" w:color="auto"/>
        <w:right w:val="none" w:sz="0" w:space="0" w:color="auto"/>
      </w:divBdr>
    </w:div>
    <w:div w:id="905142900">
      <w:bodyDiv w:val="1"/>
      <w:marLeft w:val="0"/>
      <w:marRight w:val="0"/>
      <w:marTop w:val="0"/>
      <w:marBottom w:val="0"/>
      <w:divBdr>
        <w:top w:val="none" w:sz="0" w:space="0" w:color="auto"/>
        <w:left w:val="none" w:sz="0" w:space="0" w:color="auto"/>
        <w:bottom w:val="none" w:sz="0" w:space="0" w:color="auto"/>
        <w:right w:val="none" w:sz="0" w:space="0" w:color="auto"/>
      </w:divBdr>
    </w:div>
    <w:div w:id="929779724">
      <w:bodyDiv w:val="1"/>
      <w:marLeft w:val="0"/>
      <w:marRight w:val="0"/>
      <w:marTop w:val="0"/>
      <w:marBottom w:val="0"/>
      <w:divBdr>
        <w:top w:val="none" w:sz="0" w:space="0" w:color="auto"/>
        <w:left w:val="none" w:sz="0" w:space="0" w:color="auto"/>
        <w:bottom w:val="none" w:sz="0" w:space="0" w:color="auto"/>
        <w:right w:val="none" w:sz="0" w:space="0" w:color="auto"/>
      </w:divBdr>
    </w:div>
    <w:div w:id="934048572">
      <w:bodyDiv w:val="1"/>
      <w:marLeft w:val="0"/>
      <w:marRight w:val="0"/>
      <w:marTop w:val="0"/>
      <w:marBottom w:val="0"/>
      <w:divBdr>
        <w:top w:val="none" w:sz="0" w:space="0" w:color="auto"/>
        <w:left w:val="none" w:sz="0" w:space="0" w:color="auto"/>
        <w:bottom w:val="none" w:sz="0" w:space="0" w:color="auto"/>
        <w:right w:val="none" w:sz="0" w:space="0" w:color="auto"/>
      </w:divBdr>
    </w:div>
    <w:div w:id="940146445">
      <w:bodyDiv w:val="1"/>
      <w:marLeft w:val="0"/>
      <w:marRight w:val="0"/>
      <w:marTop w:val="0"/>
      <w:marBottom w:val="0"/>
      <w:divBdr>
        <w:top w:val="none" w:sz="0" w:space="0" w:color="auto"/>
        <w:left w:val="none" w:sz="0" w:space="0" w:color="auto"/>
        <w:bottom w:val="none" w:sz="0" w:space="0" w:color="auto"/>
        <w:right w:val="none" w:sz="0" w:space="0" w:color="auto"/>
      </w:divBdr>
    </w:div>
    <w:div w:id="1001466025">
      <w:bodyDiv w:val="1"/>
      <w:marLeft w:val="0"/>
      <w:marRight w:val="0"/>
      <w:marTop w:val="0"/>
      <w:marBottom w:val="0"/>
      <w:divBdr>
        <w:top w:val="none" w:sz="0" w:space="0" w:color="auto"/>
        <w:left w:val="none" w:sz="0" w:space="0" w:color="auto"/>
        <w:bottom w:val="none" w:sz="0" w:space="0" w:color="auto"/>
        <w:right w:val="none" w:sz="0" w:space="0" w:color="auto"/>
      </w:divBdr>
    </w:div>
    <w:div w:id="1009989992">
      <w:bodyDiv w:val="1"/>
      <w:marLeft w:val="0"/>
      <w:marRight w:val="0"/>
      <w:marTop w:val="0"/>
      <w:marBottom w:val="0"/>
      <w:divBdr>
        <w:top w:val="none" w:sz="0" w:space="0" w:color="auto"/>
        <w:left w:val="none" w:sz="0" w:space="0" w:color="auto"/>
        <w:bottom w:val="none" w:sz="0" w:space="0" w:color="auto"/>
        <w:right w:val="none" w:sz="0" w:space="0" w:color="auto"/>
      </w:divBdr>
    </w:div>
    <w:div w:id="1047224961">
      <w:bodyDiv w:val="1"/>
      <w:marLeft w:val="0"/>
      <w:marRight w:val="0"/>
      <w:marTop w:val="0"/>
      <w:marBottom w:val="0"/>
      <w:divBdr>
        <w:top w:val="none" w:sz="0" w:space="0" w:color="auto"/>
        <w:left w:val="none" w:sz="0" w:space="0" w:color="auto"/>
        <w:bottom w:val="none" w:sz="0" w:space="0" w:color="auto"/>
        <w:right w:val="none" w:sz="0" w:space="0" w:color="auto"/>
      </w:divBdr>
    </w:div>
    <w:div w:id="1061556151">
      <w:bodyDiv w:val="1"/>
      <w:marLeft w:val="0"/>
      <w:marRight w:val="0"/>
      <w:marTop w:val="0"/>
      <w:marBottom w:val="0"/>
      <w:divBdr>
        <w:top w:val="none" w:sz="0" w:space="0" w:color="auto"/>
        <w:left w:val="none" w:sz="0" w:space="0" w:color="auto"/>
        <w:bottom w:val="none" w:sz="0" w:space="0" w:color="auto"/>
        <w:right w:val="none" w:sz="0" w:space="0" w:color="auto"/>
      </w:divBdr>
    </w:div>
    <w:div w:id="1063482175">
      <w:bodyDiv w:val="1"/>
      <w:marLeft w:val="0"/>
      <w:marRight w:val="0"/>
      <w:marTop w:val="0"/>
      <w:marBottom w:val="0"/>
      <w:divBdr>
        <w:top w:val="none" w:sz="0" w:space="0" w:color="auto"/>
        <w:left w:val="none" w:sz="0" w:space="0" w:color="auto"/>
        <w:bottom w:val="none" w:sz="0" w:space="0" w:color="auto"/>
        <w:right w:val="none" w:sz="0" w:space="0" w:color="auto"/>
      </w:divBdr>
    </w:div>
    <w:div w:id="1071579689">
      <w:bodyDiv w:val="1"/>
      <w:marLeft w:val="0"/>
      <w:marRight w:val="0"/>
      <w:marTop w:val="0"/>
      <w:marBottom w:val="0"/>
      <w:divBdr>
        <w:top w:val="none" w:sz="0" w:space="0" w:color="auto"/>
        <w:left w:val="none" w:sz="0" w:space="0" w:color="auto"/>
        <w:bottom w:val="none" w:sz="0" w:space="0" w:color="auto"/>
        <w:right w:val="none" w:sz="0" w:space="0" w:color="auto"/>
      </w:divBdr>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
    <w:div w:id="1097868651">
      <w:bodyDiv w:val="1"/>
      <w:marLeft w:val="0"/>
      <w:marRight w:val="0"/>
      <w:marTop w:val="0"/>
      <w:marBottom w:val="0"/>
      <w:divBdr>
        <w:top w:val="none" w:sz="0" w:space="0" w:color="auto"/>
        <w:left w:val="none" w:sz="0" w:space="0" w:color="auto"/>
        <w:bottom w:val="none" w:sz="0" w:space="0" w:color="auto"/>
        <w:right w:val="none" w:sz="0" w:space="0" w:color="auto"/>
      </w:divBdr>
    </w:div>
    <w:div w:id="1102186903">
      <w:bodyDiv w:val="1"/>
      <w:marLeft w:val="0"/>
      <w:marRight w:val="0"/>
      <w:marTop w:val="0"/>
      <w:marBottom w:val="0"/>
      <w:divBdr>
        <w:top w:val="none" w:sz="0" w:space="0" w:color="auto"/>
        <w:left w:val="none" w:sz="0" w:space="0" w:color="auto"/>
        <w:bottom w:val="none" w:sz="0" w:space="0" w:color="auto"/>
        <w:right w:val="none" w:sz="0" w:space="0" w:color="auto"/>
      </w:divBdr>
    </w:div>
    <w:div w:id="1105493927">
      <w:bodyDiv w:val="1"/>
      <w:marLeft w:val="0"/>
      <w:marRight w:val="0"/>
      <w:marTop w:val="0"/>
      <w:marBottom w:val="0"/>
      <w:divBdr>
        <w:top w:val="none" w:sz="0" w:space="0" w:color="auto"/>
        <w:left w:val="none" w:sz="0" w:space="0" w:color="auto"/>
        <w:bottom w:val="none" w:sz="0" w:space="0" w:color="auto"/>
        <w:right w:val="none" w:sz="0" w:space="0" w:color="auto"/>
      </w:divBdr>
    </w:div>
    <w:div w:id="1112675095">
      <w:bodyDiv w:val="1"/>
      <w:marLeft w:val="0"/>
      <w:marRight w:val="0"/>
      <w:marTop w:val="0"/>
      <w:marBottom w:val="0"/>
      <w:divBdr>
        <w:top w:val="none" w:sz="0" w:space="0" w:color="auto"/>
        <w:left w:val="none" w:sz="0" w:space="0" w:color="auto"/>
        <w:bottom w:val="none" w:sz="0" w:space="0" w:color="auto"/>
        <w:right w:val="none" w:sz="0" w:space="0" w:color="auto"/>
      </w:divBdr>
    </w:div>
    <w:div w:id="1158112087">
      <w:bodyDiv w:val="1"/>
      <w:marLeft w:val="0"/>
      <w:marRight w:val="0"/>
      <w:marTop w:val="0"/>
      <w:marBottom w:val="0"/>
      <w:divBdr>
        <w:top w:val="none" w:sz="0" w:space="0" w:color="auto"/>
        <w:left w:val="none" w:sz="0" w:space="0" w:color="auto"/>
        <w:bottom w:val="none" w:sz="0" w:space="0" w:color="auto"/>
        <w:right w:val="none" w:sz="0" w:space="0" w:color="auto"/>
      </w:divBdr>
    </w:div>
    <w:div w:id="1165126234">
      <w:bodyDiv w:val="1"/>
      <w:marLeft w:val="0"/>
      <w:marRight w:val="0"/>
      <w:marTop w:val="0"/>
      <w:marBottom w:val="0"/>
      <w:divBdr>
        <w:top w:val="none" w:sz="0" w:space="0" w:color="auto"/>
        <w:left w:val="none" w:sz="0" w:space="0" w:color="auto"/>
        <w:bottom w:val="none" w:sz="0" w:space="0" w:color="auto"/>
        <w:right w:val="none" w:sz="0" w:space="0" w:color="auto"/>
      </w:divBdr>
    </w:div>
    <w:div w:id="1230573409">
      <w:bodyDiv w:val="1"/>
      <w:marLeft w:val="0"/>
      <w:marRight w:val="0"/>
      <w:marTop w:val="0"/>
      <w:marBottom w:val="0"/>
      <w:divBdr>
        <w:top w:val="none" w:sz="0" w:space="0" w:color="auto"/>
        <w:left w:val="none" w:sz="0" w:space="0" w:color="auto"/>
        <w:bottom w:val="none" w:sz="0" w:space="0" w:color="auto"/>
        <w:right w:val="none" w:sz="0" w:space="0" w:color="auto"/>
      </w:divBdr>
    </w:div>
    <w:div w:id="1237789439">
      <w:bodyDiv w:val="1"/>
      <w:marLeft w:val="0"/>
      <w:marRight w:val="0"/>
      <w:marTop w:val="0"/>
      <w:marBottom w:val="0"/>
      <w:divBdr>
        <w:top w:val="none" w:sz="0" w:space="0" w:color="auto"/>
        <w:left w:val="none" w:sz="0" w:space="0" w:color="auto"/>
        <w:bottom w:val="none" w:sz="0" w:space="0" w:color="auto"/>
        <w:right w:val="none" w:sz="0" w:space="0" w:color="auto"/>
      </w:divBdr>
    </w:div>
    <w:div w:id="1279526240">
      <w:bodyDiv w:val="1"/>
      <w:marLeft w:val="0"/>
      <w:marRight w:val="0"/>
      <w:marTop w:val="0"/>
      <w:marBottom w:val="0"/>
      <w:divBdr>
        <w:top w:val="none" w:sz="0" w:space="0" w:color="auto"/>
        <w:left w:val="none" w:sz="0" w:space="0" w:color="auto"/>
        <w:bottom w:val="none" w:sz="0" w:space="0" w:color="auto"/>
        <w:right w:val="none" w:sz="0" w:space="0" w:color="auto"/>
      </w:divBdr>
    </w:div>
    <w:div w:id="1290821997">
      <w:bodyDiv w:val="1"/>
      <w:marLeft w:val="0"/>
      <w:marRight w:val="0"/>
      <w:marTop w:val="0"/>
      <w:marBottom w:val="0"/>
      <w:divBdr>
        <w:top w:val="none" w:sz="0" w:space="0" w:color="auto"/>
        <w:left w:val="none" w:sz="0" w:space="0" w:color="auto"/>
        <w:bottom w:val="none" w:sz="0" w:space="0" w:color="auto"/>
        <w:right w:val="none" w:sz="0" w:space="0" w:color="auto"/>
      </w:divBdr>
    </w:div>
    <w:div w:id="1291476630">
      <w:bodyDiv w:val="1"/>
      <w:marLeft w:val="0"/>
      <w:marRight w:val="0"/>
      <w:marTop w:val="0"/>
      <w:marBottom w:val="0"/>
      <w:divBdr>
        <w:top w:val="none" w:sz="0" w:space="0" w:color="auto"/>
        <w:left w:val="none" w:sz="0" w:space="0" w:color="auto"/>
        <w:bottom w:val="none" w:sz="0" w:space="0" w:color="auto"/>
        <w:right w:val="none" w:sz="0" w:space="0" w:color="auto"/>
      </w:divBdr>
    </w:div>
    <w:div w:id="130115399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3754891">
      <w:bodyDiv w:val="1"/>
      <w:marLeft w:val="0"/>
      <w:marRight w:val="0"/>
      <w:marTop w:val="0"/>
      <w:marBottom w:val="0"/>
      <w:divBdr>
        <w:top w:val="none" w:sz="0" w:space="0" w:color="auto"/>
        <w:left w:val="none" w:sz="0" w:space="0" w:color="auto"/>
        <w:bottom w:val="none" w:sz="0" w:space="0" w:color="auto"/>
        <w:right w:val="none" w:sz="0" w:space="0" w:color="auto"/>
      </w:divBdr>
    </w:div>
    <w:div w:id="1337079301">
      <w:bodyDiv w:val="1"/>
      <w:marLeft w:val="0"/>
      <w:marRight w:val="0"/>
      <w:marTop w:val="0"/>
      <w:marBottom w:val="0"/>
      <w:divBdr>
        <w:top w:val="none" w:sz="0" w:space="0" w:color="auto"/>
        <w:left w:val="none" w:sz="0" w:space="0" w:color="auto"/>
        <w:bottom w:val="none" w:sz="0" w:space="0" w:color="auto"/>
        <w:right w:val="none" w:sz="0" w:space="0" w:color="auto"/>
      </w:divBdr>
    </w:div>
    <w:div w:id="1371951579">
      <w:bodyDiv w:val="1"/>
      <w:marLeft w:val="0"/>
      <w:marRight w:val="0"/>
      <w:marTop w:val="0"/>
      <w:marBottom w:val="0"/>
      <w:divBdr>
        <w:top w:val="none" w:sz="0" w:space="0" w:color="auto"/>
        <w:left w:val="none" w:sz="0" w:space="0" w:color="auto"/>
        <w:bottom w:val="none" w:sz="0" w:space="0" w:color="auto"/>
        <w:right w:val="none" w:sz="0" w:space="0" w:color="auto"/>
      </w:divBdr>
    </w:div>
    <w:div w:id="1437599317">
      <w:bodyDiv w:val="1"/>
      <w:marLeft w:val="0"/>
      <w:marRight w:val="0"/>
      <w:marTop w:val="0"/>
      <w:marBottom w:val="0"/>
      <w:divBdr>
        <w:top w:val="none" w:sz="0" w:space="0" w:color="auto"/>
        <w:left w:val="none" w:sz="0" w:space="0" w:color="auto"/>
        <w:bottom w:val="none" w:sz="0" w:space="0" w:color="auto"/>
        <w:right w:val="none" w:sz="0" w:space="0" w:color="auto"/>
      </w:divBdr>
    </w:div>
    <w:div w:id="1455371718">
      <w:bodyDiv w:val="1"/>
      <w:marLeft w:val="0"/>
      <w:marRight w:val="0"/>
      <w:marTop w:val="0"/>
      <w:marBottom w:val="0"/>
      <w:divBdr>
        <w:top w:val="none" w:sz="0" w:space="0" w:color="auto"/>
        <w:left w:val="none" w:sz="0" w:space="0" w:color="auto"/>
        <w:bottom w:val="none" w:sz="0" w:space="0" w:color="auto"/>
        <w:right w:val="none" w:sz="0" w:space="0" w:color="auto"/>
      </w:divBdr>
    </w:div>
    <w:div w:id="1502432388">
      <w:bodyDiv w:val="1"/>
      <w:marLeft w:val="0"/>
      <w:marRight w:val="0"/>
      <w:marTop w:val="0"/>
      <w:marBottom w:val="0"/>
      <w:divBdr>
        <w:top w:val="none" w:sz="0" w:space="0" w:color="auto"/>
        <w:left w:val="none" w:sz="0" w:space="0" w:color="auto"/>
        <w:bottom w:val="none" w:sz="0" w:space="0" w:color="auto"/>
        <w:right w:val="none" w:sz="0" w:space="0" w:color="auto"/>
      </w:divBdr>
    </w:div>
    <w:div w:id="1564559877">
      <w:bodyDiv w:val="1"/>
      <w:marLeft w:val="0"/>
      <w:marRight w:val="0"/>
      <w:marTop w:val="0"/>
      <w:marBottom w:val="0"/>
      <w:divBdr>
        <w:top w:val="none" w:sz="0" w:space="0" w:color="auto"/>
        <w:left w:val="none" w:sz="0" w:space="0" w:color="auto"/>
        <w:bottom w:val="none" w:sz="0" w:space="0" w:color="auto"/>
        <w:right w:val="none" w:sz="0" w:space="0" w:color="auto"/>
      </w:divBdr>
    </w:div>
    <w:div w:id="1593851360">
      <w:bodyDiv w:val="1"/>
      <w:marLeft w:val="0"/>
      <w:marRight w:val="0"/>
      <w:marTop w:val="0"/>
      <w:marBottom w:val="0"/>
      <w:divBdr>
        <w:top w:val="none" w:sz="0" w:space="0" w:color="auto"/>
        <w:left w:val="none" w:sz="0" w:space="0" w:color="auto"/>
        <w:bottom w:val="none" w:sz="0" w:space="0" w:color="auto"/>
        <w:right w:val="none" w:sz="0" w:space="0" w:color="auto"/>
      </w:divBdr>
    </w:div>
    <w:div w:id="1607619742">
      <w:bodyDiv w:val="1"/>
      <w:marLeft w:val="0"/>
      <w:marRight w:val="0"/>
      <w:marTop w:val="0"/>
      <w:marBottom w:val="0"/>
      <w:divBdr>
        <w:top w:val="none" w:sz="0" w:space="0" w:color="auto"/>
        <w:left w:val="none" w:sz="0" w:space="0" w:color="auto"/>
        <w:bottom w:val="none" w:sz="0" w:space="0" w:color="auto"/>
        <w:right w:val="none" w:sz="0" w:space="0" w:color="auto"/>
      </w:divBdr>
    </w:div>
    <w:div w:id="1626502425">
      <w:bodyDiv w:val="1"/>
      <w:marLeft w:val="0"/>
      <w:marRight w:val="0"/>
      <w:marTop w:val="0"/>
      <w:marBottom w:val="0"/>
      <w:divBdr>
        <w:top w:val="none" w:sz="0" w:space="0" w:color="auto"/>
        <w:left w:val="none" w:sz="0" w:space="0" w:color="auto"/>
        <w:bottom w:val="none" w:sz="0" w:space="0" w:color="auto"/>
        <w:right w:val="none" w:sz="0" w:space="0" w:color="auto"/>
      </w:divBdr>
    </w:div>
    <w:div w:id="1648243781">
      <w:bodyDiv w:val="1"/>
      <w:marLeft w:val="0"/>
      <w:marRight w:val="0"/>
      <w:marTop w:val="0"/>
      <w:marBottom w:val="0"/>
      <w:divBdr>
        <w:top w:val="none" w:sz="0" w:space="0" w:color="auto"/>
        <w:left w:val="none" w:sz="0" w:space="0" w:color="auto"/>
        <w:bottom w:val="none" w:sz="0" w:space="0" w:color="auto"/>
        <w:right w:val="none" w:sz="0" w:space="0" w:color="auto"/>
      </w:divBdr>
    </w:div>
    <w:div w:id="1653556750">
      <w:bodyDiv w:val="1"/>
      <w:marLeft w:val="0"/>
      <w:marRight w:val="0"/>
      <w:marTop w:val="0"/>
      <w:marBottom w:val="0"/>
      <w:divBdr>
        <w:top w:val="none" w:sz="0" w:space="0" w:color="auto"/>
        <w:left w:val="none" w:sz="0" w:space="0" w:color="auto"/>
        <w:bottom w:val="none" w:sz="0" w:space="0" w:color="auto"/>
        <w:right w:val="none" w:sz="0" w:space="0" w:color="auto"/>
      </w:divBdr>
    </w:div>
    <w:div w:id="1713798059">
      <w:bodyDiv w:val="1"/>
      <w:marLeft w:val="0"/>
      <w:marRight w:val="0"/>
      <w:marTop w:val="0"/>
      <w:marBottom w:val="0"/>
      <w:divBdr>
        <w:top w:val="none" w:sz="0" w:space="0" w:color="auto"/>
        <w:left w:val="none" w:sz="0" w:space="0" w:color="auto"/>
        <w:bottom w:val="none" w:sz="0" w:space="0" w:color="auto"/>
        <w:right w:val="none" w:sz="0" w:space="0" w:color="auto"/>
      </w:divBdr>
    </w:div>
    <w:div w:id="1726568437">
      <w:bodyDiv w:val="1"/>
      <w:marLeft w:val="0"/>
      <w:marRight w:val="0"/>
      <w:marTop w:val="0"/>
      <w:marBottom w:val="0"/>
      <w:divBdr>
        <w:top w:val="none" w:sz="0" w:space="0" w:color="auto"/>
        <w:left w:val="none" w:sz="0" w:space="0" w:color="auto"/>
        <w:bottom w:val="none" w:sz="0" w:space="0" w:color="auto"/>
        <w:right w:val="none" w:sz="0" w:space="0" w:color="auto"/>
      </w:divBdr>
    </w:div>
    <w:div w:id="1743942619">
      <w:bodyDiv w:val="1"/>
      <w:marLeft w:val="0"/>
      <w:marRight w:val="0"/>
      <w:marTop w:val="0"/>
      <w:marBottom w:val="0"/>
      <w:divBdr>
        <w:top w:val="none" w:sz="0" w:space="0" w:color="auto"/>
        <w:left w:val="none" w:sz="0" w:space="0" w:color="auto"/>
        <w:bottom w:val="none" w:sz="0" w:space="0" w:color="auto"/>
        <w:right w:val="none" w:sz="0" w:space="0" w:color="auto"/>
      </w:divBdr>
    </w:div>
    <w:div w:id="1754469638">
      <w:bodyDiv w:val="1"/>
      <w:marLeft w:val="0"/>
      <w:marRight w:val="0"/>
      <w:marTop w:val="0"/>
      <w:marBottom w:val="0"/>
      <w:divBdr>
        <w:top w:val="none" w:sz="0" w:space="0" w:color="auto"/>
        <w:left w:val="none" w:sz="0" w:space="0" w:color="auto"/>
        <w:bottom w:val="none" w:sz="0" w:space="0" w:color="auto"/>
        <w:right w:val="none" w:sz="0" w:space="0" w:color="auto"/>
      </w:divBdr>
    </w:div>
    <w:div w:id="1755398551">
      <w:bodyDiv w:val="1"/>
      <w:marLeft w:val="0"/>
      <w:marRight w:val="0"/>
      <w:marTop w:val="0"/>
      <w:marBottom w:val="0"/>
      <w:divBdr>
        <w:top w:val="none" w:sz="0" w:space="0" w:color="auto"/>
        <w:left w:val="none" w:sz="0" w:space="0" w:color="auto"/>
        <w:bottom w:val="none" w:sz="0" w:space="0" w:color="auto"/>
        <w:right w:val="none" w:sz="0" w:space="0" w:color="auto"/>
      </w:divBdr>
    </w:div>
    <w:div w:id="1811822209">
      <w:bodyDiv w:val="1"/>
      <w:marLeft w:val="0"/>
      <w:marRight w:val="0"/>
      <w:marTop w:val="0"/>
      <w:marBottom w:val="0"/>
      <w:divBdr>
        <w:top w:val="none" w:sz="0" w:space="0" w:color="auto"/>
        <w:left w:val="none" w:sz="0" w:space="0" w:color="auto"/>
        <w:bottom w:val="none" w:sz="0" w:space="0" w:color="auto"/>
        <w:right w:val="none" w:sz="0" w:space="0" w:color="auto"/>
      </w:divBdr>
    </w:div>
    <w:div w:id="1876312386">
      <w:bodyDiv w:val="1"/>
      <w:marLeft w:val="0"/>
      <w:marRight w:val="0"/>
      <w:marTop w:val="0"/>
      <w:marBottom w:val="0"/>
      <w:divBdr>
        <w:top w:val="none" w:sz="0" w:space="0" w:color="auto"/>
        <w:left w:val="none" w:sz="0" w:space="0" w:color="auto"/>
        <w:bottom w:val="none" w:sz="0" w:space="0" w:color="auto"/>
        <w:right w:val="none" w:sz="0" w:space="0" w:color="auto"/>
      </w:divBdr>
    </w:div>
    <w:div w:id="1982079757">
      <w:bodyDiv w:val="1"/>
      <w:marLeft w:val="0"/>
      <w:marRight w:val="0"/>
      <w:marTop w:val="0"/>
      <w:marBottom w:val="0"/>
      <w:divBdr>
        <w:top w:val="none" w:sz="0" w:space="0" w:color="auto"/>
        <w:left w:val="none" w:sz="0" w:space="0" w:color="auto"/>
        <w:bottom w:val="none" w:sz="0" w:space="0" w:color="auto"/>
        <w:right w:val="none" w:sz="0" w:space="0" w:color="auto"/>
      </w:divBdr>
    </w:div>
    <w:div w:id="2011565411">
      <w:bodyDiv w:val="1"/>
      <w:marLeft w:val="0"/>
      <w:marRight w:val="0"/>
      <w:marTop w:val="0"/>
      <w:marBottom w:val="0"/>
      <w:divBdr>
        <w:top w:val="none" w:sz="0" w:space="0" w:color="auto"/>
        <w:left w:val="none" w:sz="0" w:space="0" w:color="auto"/>
        <w:bottom w:val="none" w:sz="0" w:space="0" w:color="auto"/>
        <w:right w:val="none" w:sz="0" w:space="0" w:color="auto"/>
      </w:divBdr>
    </w:div>
    <w:div w:id="2013756731">
      <w:bodyDiv w:val="1"/>
      <w:marLeft w:val="0"/>
      <w:marRight w:val="0"/>
      <w:marTop w:val="0"/>
      <w:marBottom w:val="0"/>
      <w:divBdr>
        <w:top w:val="none" w:sz="0" w:space="0" w:color="auto"/>
        <w:left w:val="none" w:sz="0" w:space="0" w:color="auto"/>
        <w:bottom w:val="none" w:sz="0" w:space="0" w:color="auto"/>
        <w:right w:val="none" w:sz="0" w:space="0" w:color="auto"/>
      </w:divBdr>
    </w:div>
    <w:div w:id="2032416126">
      <w:bodyDiv w:val="1"/>
      <w:marLeft w:val="0"/>
      <w:marRight w:val="0"/>
      <w:marTop w:val="0"/>
      <w:marBottom w:val="0"/>
      <w:divBdr>
        <w:top w:val="none" w:sz="0" w:space="0" w:color="auto"/>
        <w:left w:val="none" w:sz="0" w:space="0" w:color="auto"/>
        <w:bottom w:val="none" w:sz="0" w:space="0" w:color="auto"/>
        <w:right w:val="none" w:sz="0" w:space="0" w:color="auto"/>
      </w:divBdr>
    </w:div>
    <w:div w:id="2033220924">
      <w:bodyDiv w:val="1"/>
      <w:marLeft w:val="0"/>
      <w:marRight w:val="0"/>
      <w:marTop w:val="0"/>
      <w:marBottom w:val="0"/>
      <w:divBdr>
        <w:top w:val="none" w:sz="0" w:space="0" w:color="auto"/>
        <w:left w:val="none" w:sz="0" w:space="0" w:color="auto"/>
        <w:bottom w:val="none" w:sz="0" w:space="0" w:color="auto"/>
        <w:right w:val="none" w:sz="0" w:space="0" w:color="auto"/>
      </w:divBdr>
    </w:div>
    <w:div w:id="2084330102">
      <w:bodyDiv w:val="1"/>
      <w:marLeft w:val="0"/>
      <w:marRight w:val="0"/>
      <w:marTop w:val="0"/>
      <w:marBottom w:val="0"/>
      <w:divBdr>
        <w:top w:val="none" w:sz="0" w:space="0" w:color="auto"/>
        <w:left w:val="none" w:sz="0" w:space="0" w:color="auto"/>
        <w:bottom w:val="none" w:sz="0" w:space="0" w:color="auto"/>
        <w:right w:val="none" w:sz="0" w:space="0" w:color="auto"/>
      </w:divBdr>
    </w:div>
    <w:div w:id="2085252289">
      <w:bodyDiv w:val="1"/>
      <w:marLeft w:val="0"/>
      <w:marRight w:val="0"/>
      <w:marTop w:val="0"/>
      <w:marBottom w:val="0"/>
      <w:divBdr>
        <w:top w:val="none" w:sz="0" w:space="0" w:color="auto"/>
        <w:left w:val="none" w:sz="0" w:space="0" w:color="auto"/>
        <w:bottom w:val="none" w:sz="0" w:space="0" w:color="auto"/>
        <w:right w:val="none" w:sz="0" w:space="0" w:color="auto"/>
      </w:divBdr>
    </w:div>
    <w:div w:id="21167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rul.nalog.ru"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03605295E9453A86ED002D2F43553A"/>
        <w:category>
          <w:name w:val="Общие"/>
          <w:gallery w:val="placeholder"/>
        </w:category>
        <w:types>
          <w:type w:val="bbPlcHdr"/>
        </w:types>
        <w:behaviors>
          <w:behavior w:val="content"/>
        </w:behaviors>
        <w:guid w:val="{7243765B-967F-4CD7-8163-6AE8B4588AB7}"/>
      </w:docPartPr>
      <w:docPartBody>
        <w:p w:rsidR="002F2AED" w:rsidRDefault="002F2AED" w:rsidP="002F2AED">
          <w:pPr>
            <w:pStyle w:val="9703605295E9453A86ED002D2F43553A"/>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roman"/>
    <w:pitch w:val="variable"/>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ED"/>
    <w:rsid w:val="00190F5E"/>
    <w:rsid w:val="002F2AED"/>
    <w:rsid w:val="00327653"/>
    <w:rsid w:val="00384A01"/>
    <w:rsid w:val="00C4153D"/>
    <w:rsid w:val="00D21467"/>
    <w:rsid w:val="00D77AA4"/>
    <w:rsid w:val="00D85CEF"/>
    <w:rsid w:val="00E0744A"/>
    <w:rsid w:val="00F92D43"/>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744A"/>
    <w:rPr>
      <w:color w:val="808080"/>
    </w:rPr>
  </w:style>
  <w:style w:type="paragraph" w:customStyle="1" w:styleId="9703605295E9453A86ED002D2F43553A">
    <w:name w:val="9703605295E9453A86ED002D2F43553A"/>
    <w:rsid w:val="002F2AED"/>
  </w:style>
  <w:style w:type="paragraph" w:customStyle="1" w:styleId="F73BC150E08E4838A667AE9836E3A9DF">
    <w:name w:val="F73BC150E08E4838A667AE9836E3A9DF"/>
    <w:rsid w:val="00C4153D"/>
  </w:style>
  <w:style w:type="paragraph" w:customStyle="1" w:styleId="F322548F2C1C4893941ED21BBB7BBFC8">
    <w:name w:val="F322548F2C1C4893941ED21BBB7BBFC8"/>
    <w:rsid w:val="00C4153D"/>
  </w:style>
  <w:style w:type="paragraph" w:customStyle="1" w:styleId="8EAD1FCE7CB64DF5BE5F9066FE5E19F6">
    <w:name w:val="8EAD1FCE7CB64DF5BE5F9066FE5E19F6"/>
    <w:rsid w:val="00C4153D"/>
  </w:style>
  <w:style w:type="paragraph" w:customStyle="1" w:styleId="189D62B4B41F4422A1A94795415867C2">
    <w:name w:val="189D62B4B41F4422A1A94795415867C2"/>
    <w:rsid w:val="00C4153D"/>
  </w:style>
  <w:style w:type="paragraph" w:customStyle="1" w:styleId="0D48FF90B12A4999B5FE72403354C044">
    <w:name w:val="0D48FF90B12A4999B5FE72403354C044"/>
    <w:rsid w:val="00C4153D"/>
  </w:style>
  <w:style w:type="paragraph" w:customStyle="1" w:styleId="9BF45988FD34427CB663B851EC0938D7">
    <w:name w:val="9BF45988FD34427CB663B851EC0938D7"/>
    <w:rsid w:val="00C4153D"/>
  </w:style>
  <w:style w:type="paragraph" w:customStyle="1" w:styleId="AF45E60DD46B4757A1C5BAA6940E3F4E">
    <w:name w:val="AF45E60DD46B4757A1C5BAA6940E3F4E"/>
    <w:rsid w:val="00327653"/>
  </w:style>
  <w:style w:type="paragraph" w:customStyle="1" w:styleId="1ACC5FD147B94EDF88F72E346BCAA5D2">
    <w:name w:val="1ACC5FD147B94EDF88F72E346BCAA5D2"/>
    <w:rsid w:val="00E0744A"/>
  </w:style>
  <w:style w:type="paragraph" w:customStyle="1" w:styleId="CAC6C1F474E549D39B2A174558B343FB">
    <w:name w:val="CAC6C1F474E549D39B2A174558B343FB"/>
    <w:rsid w:val="00E0744A"/>
  </w:style>
  <w:style w:type="paragraph" w:customStyle="1" w:styleId="AFDA4FA44A424C728504345D36DB3894">
    <w:name w:val="AFDA4FA44A424C728504345D36DB3894"/>
    <w:rsid w:val="00E0744A"/>
  </w:style>
  <w:style w:type="paragraph" w:customStyle="1" w:styleId="86FD0BF1D76D42519EC08F8A431AFDD7">
    <w:name w:val="86FD0BF1D76D42519EC08F8A431AFDD7"/>
    <w:rsid w:val="00E0744A"/>
  </w:style>
  <w:style w:type="paragraph" w:customStyle="1" w:styleId="84669E7616774AB7A4C66DC278D07967">
    <w:name w:val="84669E7616774AB7A4C66DC278D07967"/>
    <w:rsid w:val="00E0744A"/>
  </w:style>
  <w:style w:type="paragraph" w:customStyle="1" w:styleId="9901191D240C4C5C815F083B33A9CB7B">
    <w:name w:val="9901191D240C4C5C815F083B33A9CB7B"/>
    <w:rsid w:val="00E0744A"/>
  </w:style>
  <w:style w:type="paragraph" w:customStyle="1" w:styleId="6A17CE55B8F947C9A371277CA62B49D4">
    <w:name w:val="6A17CE55B8F947C9A371277CA62B49D4"/>
    <w:rsid w:val="00E0744A"/>
  </w:style>
  <w:style w:type="paragraph" w:customStyle="1" w:styleId="6D55C88B727942BE874EACEEC9457B81">
    <w:name w:val="6D55C88B727942BE874EACEEC9457B81"/>
    <w:rsid w:val="00E0744A"/>
  </w:style>
  <w:style w:type="paragraph" w:customStyle="1" w:styleId="1EF4BBB4F1854DCF833C017E73E64E1C">
    <w:name w:val="1EF4BBB4F1854DCF833C017E73E64E1C"/>
    <w:rsid w:val="00E0744A"/>
  </w:style>
  <w:style w:type="paragraph" w:customStyle="1" w:styleId="50A62ECA1D56484BB9BE45D602883913">
    <w:name w:val="50A62ECA1D56484BB9BE45D602883913"/>
    <w:rsid w:val="00E07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CCD8-D1ED-46D0-9A6E-C23F8F9D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6215</Words>
  <Characters>35431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41563</CharactersWithSpaces>
  <SharedDoc>false</SharedDoc>
  <HLinks>
    <vt:vector size="174" baseType="variant">
      <vt:variant>
        <vt:i4>6094929</vt:i4>
      </vt:variant>
      <vt:variant>
        <vt:i4>84</vt:i4>
      </vt:variant>
      <vt:variant>
        <vt:i4>0</vt:i4>
      </vt:variant>
      <vt:variant>
        <vt:i4>5</vt:i4>
      </vt:variant>
      <vt:variant>
        <vt:lpwstr>consultantplus://offline/ref=C04DFB2B01532798EE6A8E0FF9B8DAFE7601DEE12FCB29A67566A35261V636K</vt:lpwstr>
      </vt:variant>
      <vt:variant>
        <vt:lpwstr/>
      </vt:variant>
      <vt:variant>
        <vt:i4>6094862</vt:i4>
      </vt:variant>
      <vt:variant>
        <vt:i4>81</vt:i4>
      </vt:variant>
      <vt:variant>
        <vt:i4>0</vt:i4>
      </vt:variant>
      <vt:variant>
        <vt:i4>5</vt:i4>
      </vt:variant>
      <vt:variant>
        <vt:lpwstr>consultantplus://offline/ref=C04DFB2B01532798EE6A8E0FF9B8DAFE7508D8E029C429A67566A35261V636K</vt:lpwstr>
      </vt:variant>
      <vt:variant>
        <vt:lpwstr/>
      </vt:variant>
      <vt:variant>
        <vt:i4>4259922</vt:i4>
      </vt:variant>
      <vt:variant>
        <vt:i4>78</vt:i4>
      </vt:variant>
      <vt:variant>
        <vt:i4>0</vt:i4>
      </vt:variant>
      <vt:variant>
        <vt:i4>5</vt:i4>
      </vt:variant>
      <vt:variant>
        <vt:lpwstr>consultantplus://offline/ref=58424CCD4602EBCDA9136A8261A7D15BFB1A18DE97E696D2BB3149C5A37017K</vt:lpwstr>
      </vt:variant>
      <vt:variant>
        <vt:lpwstr/>
      </vt:variant>
      <vt:variant>
        <vt:i4>4259853</vt:i4>
      </vt:variant>
      <vt:variant>
        <vt:i4>75</vt:i4>
      </vt:variant>
      <vt:variant>
        <vt:i4>0</vt:i4>
      </vt:variant>
      <vt:variant>
        <vt:i4>5</vt:i4>
      </vt:variant>
      <vt:variant>
        <vt:lpwstr>consultantplus://offline/ref=58424CCD4602EBCDA9136A8261A7D15BF8131EDF91E996D2BB3149C5A37017K</vt:lpwstr>
      </vt:variant>
      <vt:variant>
        <vt:lpwstr/>
      </vt:variant>
      <vt:variant>
        <vt:i4>6029399</vt:i4>
      </vt:variant>
      <vt:variant>
        <vt:i4>72</vt:i4>
      </vt:variant>
      <vt:variant>
        <vt:i4>0</vt:i4>
      </vt:variant>
      <vt:variant>
        <vt:i4>5</vt:i4>
      </vt:variant>
      <vt:variant>
        <vt:lpwstr>consultantplus://offline/ref=E529C448FDE76C53072D184778ADAA75367F4E16CC46522085FD5E73B0B3y1K</vt:lpwstr>
      </vt:variant>
      <vt:variant>
        <vt:lpwstr/>
      </vt:variant>
      <vt:variant>
        <vt:i4>6029326</vt:i4>
      </vt:variant>
      <vt:variant>
        <vt:i4>69</vt:i4>
      </vt:variant>
      <vt:variant>
        <vt:i4>0</vt:i4>
      </vt:variant>
      <vt:variant>
        <vt:i4>5</vt:i4>
      </vt:variant>
      <vt:variant>
        <vt:lpwstr>consultantplus://offline/ref=E529C448FDE76C53072D184778ADAA75367F491FC545522085FD5E73B0B3y1K</vt:lpwstr>
      </vt:variant>
      <vt:variant>
        <vt:lpwstr/>
      </vt:variant>
      <vt:variant>
        <vt:i4>524297</vt:i4>
      </vt:variant>
      <vt:variant>
        <vt:i4>66</vt:i4>
      </vt:variant>
      <vt:variant>
        <vt:i4>0</vt:i4>
      </vt:variant>
      <vt:variant>
        <vt:i4>5</vt:i4>
      </vt:variant>
      <vt:variant>
        <vt:lpwstr>consultantplus://offline/ref=784A91B7A50F63E3106822FF7A6F83671207F99C2806A3EB8743FC2139j6xBK</vt:lpwstr>
      </vt:variant>
      <vt:variant>
        <vt:lpwstr/>
      </vt:variant>
      <vt:variant>
        <vt:i4>524297</vt:i4>
      </vt:variant>
      <vt:variant>
        <vt:i4>63</vt:i4>
      </vt:variant>
      <vt:variant>
        <vt:i4>0</vt:i4>
      </vt:variant>
      <vt:variant>
        <vt:i4>5</vt:i4>
      </vt:variant>
      <vt:variant>
        <vt:lpwstr>consultantplus://offline/ref=784A91B7A50F63E3106822FF7A6F83671207FE952105A3EB8743FC2139j6xBK</vt:lpwstr>
      </vt:variant>
      <vt:variant>
        <vt:lpwstr/>
      </vt:variant>
      <vt:variant>
        <vt:i4>1769475</vt:i4>
      </vt:variant>
      <vt:variant>
        <vt:i4>60</vt:i4>
      </vt:variant>
      <vt:variant>
        <vt:i4>0</vt:i4>
      </vt:variant>
      <vt:variant>
        <vt:i4>5</vt:i4>
      </vt:variant>
      <vt:variant>
        <vt:lpwstr>consultantplus://offline/ref=84A2C1DEDFF3C0F8F87145DDD87EC6BE561519477A3300C006801BB335S4s2K</vt:lpwstr>
      </vt:variant>
      <vt:variant>
        <vt:lpwstr/>
      </vt:variant>
      <vt:variant>
        <vt:i4>4325391</vt:i4>
      </vt:variant>
      <vt:variant>
        <vt:i4>57</vt:i4>
      </vt:variant>
      <vt:variant>
        <vt:i4>0</vt:i4>
      </vt:variant>
      <vt:variant>
        <vt:i4>5</vt:i4>
      </vt:variant>
      <vt:variant>
        <vt:lpwstr>consultantplus://offline/ref=D0FF830C39CBFA224EE7EFA631435F69E4486970687C029CA165C516D3y6r2K</vt:lpwstr>
      </vt:variant>
      <vt:variant>
        <vt:lpwstr/>
      </vt:variant>
      <vt:variant>
        <vt:i4>3473465</vt:i4>
      </vt:variant>
      <vt:variant>
        <vt:i4>54</vt:i4>
      </vt:variant>
      <vt:variant>
        <vt:i4>0</vt:i4>
      </vt:variant>
      <vt:variant>
        <vt:i4>5</vt:i4>
      </vt:variant>
      <vt:variant>
        <vt:lpwstr>consultantplus://offline/ref=E5E2FD3B9C77186EE5B844E257004AE0188D7BEFE51AAFBCE9BCA8DDF7027F4F908594CBF59A5213V4E5G</vt:lpwstr>
      </vt:variant>
      <vt:variant>
        <vt:lpwstr/>
      </vt:variant>
      <vt:variant>
        <vt:i4>7995448</vt:i4>
      </vt:variant>
      <vt:variant>
        <vt:i4>51</vt:i4>
      </vt:variant>
      <vt:variant>
        <vt:i4>0</vt:i4>
      </vt:variant>
      <vt:variant>
        <vt:i4>5</vt:i4>
      </vt:variant>
      <vt:variant>
        <vt:lpwstr>consultantplus://offline/ref=431CA5CCE010106B919A2CFAFFA9FD768BBBA88D672586B549216D20F99B306E89FA6D7D9C415DC3I</vt:lpwstr>
      </vt:variant>
      <vt:variant>
        <vt:lpwstr/>
      </vt:variant>
      <vt:variant>
        <vt:i4>2097260</vt:i4>
      </vt:variant>
      <vt:variant>
        <vt:i4>48</vt:i4>
      </vt:variant>
      <vt:variant>
        <vt:i4>0</vt:i4>
      </vt:variant>
      <vt:variant>
        <vt:i4>5</vt:i4>
      </vt:variant>
      <vt:variant>
        <vt:lpwstr>consultantplus://offline/ref=F250892D21BA6F8DA03CA73905DBD993BA0A131691F29FDAC4456306B0C396184F5989D94F6AND64E</vt:lpwstr>
      </vt:variant>
      <vt:variant>
        <vt:lpwstr/>
      </vt:variant>
      <vt:variant>
        <vt:i4>2097212</vt:i4>
      </vt:variant>
      <vt:variant>
        <vt:i4>45</vt:i4>
      </vt:variant>
      <vt:variant>
        <vt:i4>0</vt:i4>
      </vt:variant>
      <vt:variant>
        <vt:i4>5</vt:i4>
      </vt:variant>
      <vt:variant>
        <vt:lpwstr>consultantplus://offline/ref=F250892D21BA6F8DA03CA73905DBD993BA0A131691F29FDAC4456306B0C396184F5989D94F65ND60E</vt:lpwstr>
      </vt:variant>
      <vt:variant>
        <vt:lpwstr/>
      </vt:variant>
      <vt:variant>
        <vt:i4>2097208</vt:i4>
      </vt:variant>
      <vt:variant>
        <vt:i4>42</vt:i4>
      </vt:variant>
      <vt:variant>
        <vt:i4>0</vt:i4>
      </vt:variant>
      <vt:variant>
        <vt:i4>5</vt:i4>
      </vt:variant>
      <vt:variant>
        <vt:lpwstr>consultantplus://offline/ref=F250892D21BA6F8DA03CA73905DBD993BA0A131691F29FDAC4456306B0C396184F5989D94F67ND66E</vt:lpwstr>
      </vt:variant>
      <vt:variant>
        <vt:lpwstr/>
      </vt:variant>
      <vt:variant>
        <vt:i4>7667813</vt:i4>
      </vt:variant>
      <vt:variant>
        <vt:i4>39</vt:i4>
      </vt:variant>
      <vt:variant>
        <vt:i4>0</vt:i4>
      </vt:variant>
      <vt:variant>
        <vt:i4>5</vt:i4>
      </vt:variant>
      <vt:variant>
        <vt:lpwstr>consultantplus://offline/ref=F250892D21BA6F8DA03CA73905DBD993BA0A131691F29FDAC4456306B0C396184F5989DA4F63DA1FNF62E</vt:lpwstr>
      </vt:variant>
      <vt:variant>
        <vt:lpwstr/>
      </vt:variant>
      <vt:variant>
        <vt:i4>2228323</vt:i4>
      </vt:variant>
      <vt:variant>
        <vt:i4>36</vt:i4>
      </vt:variant>
      <vt:variant>
        <vt:i4>0</vt:i4>
      </vt:variant>
      <vt:variant>
        <vt:i4>5</vt:i4>
      </vt:variant>
      <vt:variant>
        <vt:lpwstr>consultantplus://offline/ref=07F890143015EB6A35AE02882F6620832D6ABF7972DD6E6A74F8E6BF6C89v0V8G</vt:lpwstr>
      </vt:variant>
      <vt:variant>
        <vt:lpwstr/>
      </vt:variant>
      <vt:variant>
        <vt:i4>7995448</vt:i4>
      </vt:variant>
      <vt:variant>
        <vt:i4>33</vt:i4>
      </vt:variant>
      <vt:variant>
        <vt:i4>0</vt:i4>
      </vt:variant>
      <vt:variant>
        <vt:i4>5</vt:i4>
      </vt:variant>
      <vt:variant>
        <vt:lpwstr>consultantplus://offline/ref=431CA5CCE010106B919A2CFAFFA9FD768BBBA88D672586B549216D20F99B306E89FA6D7D9C415DC3I</vt:lpwstr>
      </vt:variant>
      <vt:variant>
        <vt:lpwstr/>
      </vt:variant>
      <vt:variant>
        <vt:i4>2097260</vt:i4>
      </vt:variant>
      <vt:variant>
        <vt:i4>30</vt:i4>
      </vt:variant>
      <vt:variant>
        <vt:i4>0</vt:i4>
      </vt:variant>
      <vt:variant>
        <vt:i4>5</vt:i4>
      </vt:variant>
      <vt:variant>
        <vt:lpwstr>consultantplus://offline/ref=F250892D21BA6F8DA03CA73905DBD993BA0A131691F29FDAC4456306B0C396184F5989D94F6AND64E</vt:lpwstr>
      </vt:variant>
      <vt:variant>
        <vt:lpwstr/>
      </vt:variant>
      <vt:variant>
        <vt:i4>2097212</vt:i4>
      </vt:variant>
      <vt:variant>
        <vt:i4>27</vt:i4>
      </vt:variant>
      <vt:variant>
        <vt:i4>0</vt:i4>
      </vt:variant>
      <vt:variant>
        <vt:i4>5</vt:i4>
      </vt:variant>
      <vt:variant>
        <vt:lpwstr>consultantplus://offline/ref=F250892D21BA6F8DA03CA73905DBD993BA0A131691F29FDAC4456306B0C396184F5989D94F65ND60E</vt:lpwstr>
      </vt:variant>
      <vt:variant>
        <vt:lpwstr/>
      </vt:variant>
      <vt:variant>
        <vt:i4>2097208</vt:i4>
      </vt:variant>
      <vt:variant>
        <vt:i4>24</vt:i4>
      </vt:variant>
      <vt:variant>
        <vt:i4>0</vt:i4>
      </vt:variant>
      <vt:variant>
        <vt:i4>5</vt:i4>
      </vt:variant>
      <vt:variant>
        <vt:lpwstr>consultantplus://offline/ref=F250892D21BA6F8DA03CA73905DBD993BA0A131691F29FDAC4456306B0C396184F5989D94F67ND66E</vt:lpwstr>
      </vt:variant>
      <vt:variant>
        <vt:lpwstr/>
      </vt:variant>
      <vt:variant>
        <vt:i4>7667813</vt:i4>
      </vt:variant>
      <vt:variant>
        <vt:i4>21</vt:i4>
      </vt:variant>
      <vt:variant>
        <vt:i4>0</vt:i4>
      </vt:variant>
      <vt:variant>
        <vt:i4>5</vt:i4>
      </vt:variant>
      <vt:variant>
        <vt:lpwstr>consultantplus://offline/ref=F250892D21BA6F8DA03CA73905DBD993BA0A131691F29FDAC4456306B0C396184F5989DA4F63DA1FNF62E</vt:lpwstr>
      </vt:variant>
      <vt:variant>
        <vt:lpwstr/>
      </vt:variant>
      <vt:variant>
        <vt:i4>3801155</vt:i4>
      </vt:variant>
      <vt:variant>
        <vt:i4>18</vt:i4>
      </vt:variant>
      <vt:variant>
        <vt:i4>0</vt:i4>
      </vt:variant>
      <vt:variant>
        <vt:i4>5</vt:i4>
      </vt:variant>
      <vt:variant>
        <vt:lpwstr>http://www.consultant.ru/document/cons_doc_LAW_342439/e6d09a24099ed226f3b921d848be00753a3c3208/</vt:lpwstr>
      </vt:variant>
      <vt:variant>
        <vt:lpwstr>dst56</vt:lpwstr>
      </vt:variant>
      <vt:variant>
        <vt:i4>917512</vt:i4>
      </vt:variant>
      <vt:variant>
        <vt:i4>15</vt:i4>
      </vt:variant>
      <vt:variant>
        <vt:i4>0</vt:i4>
      </vt:variant>
      <vt:variant>
        <vt:i4>5</vt:i4>
      </vt:variant>
      <vt:variant>
        <vt:lpwstr>http://www.rts-tender.ru/</vt:lpwstr>
      </vt:variant>
      <vt:variant>
        <vt:lpwstr/>
      </vt:variant>
      <vt:variant>
        <vt:i4>917512</vt:i4>
      </vt:variant>
      <vt:variant>
        <vt:i4>12</vt:i4>
      </vt:variant>
      <vt:variant>
        <vt:i4>0</vt:i4>
      </vt:variant>
      <vt:variant>
        <vt:i4>5</vt:i4>
      </vt:variant>
      <vt:variant>
        <vt:lpwstr>http://www.rts-tender.ru/</vt:lpwstr>
      </vt:variant>
      <vt:variant>
        <vt:lpwstr/>
      </vt:variant>
      <vt:variant>
        <vt:i4>917512</vt:i4>
      </vt:variant>
      <vt:variant>
        <vt:i4>9</vt:i4>
      </vt:variant>
      <vt:variant>
        <vt:i4>0</vt:i4>
      </vt:variant>
      <vt:variant>
        <vt:i4>5</vt:i4>
      </vt:variant>
      <vt:variant>
        <vt:lpwstr>http://www.rts-tender.ru/</vt:lpwstr>
      </vt:variant>
      <vt:variant>
        <vt:lpwstr/>
      </vt:variant>
      <vt:variant>
        <vt:i4>917512</vt:i4>
      </vt:variant>
      <vt:variant>
        <vt:i4>6</vt:i4>
      </vt:variant>
      <vt:variant>
        <vt:i4>0</vt:i4>
      </vt:variant>
      <vt:variant>
        <vt:i4>5</vt:i4>
      </vt:variant>
      <vt:variant>
        <vt:lpwstr>http://www.rts-tender.ru/</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2026-06-17T12:45:00Z</cp:lastPrinted>
  <dcterms:created xsi:type="dcterms:W3CDTF">2026-06-16T06:06:00Z</dcterms:created>
  <dcterms:modified xsi:type="dcterms:W3CDTF">2026-06-17T13:32:00Z</dcterms:modified>
</cp:coreProperties>
</file>