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95C2B" w14:textId="03DD6883" w:rsidR="00C67A6F" w:rsidRDefault="00C67A6F" w:rsidP="0016418B">
      <w:pPr>
        <w:ind w:firstLine="567"/>
        <w:jc w:val="center"/>
        <w:rPr>
          <w:b/>
          <w:sz w:val="24"/>
          <w:szCs w:val="24"/>
        </w:rPr>
      </w:pPr>
      <w:r>
        <w:rPr>
          <w:b/>
          <w:sz w:val="24"/>
          <w:szCs w:val="24"/>
        </w:rPr>
        <w:t>ПРОЕКТ ДОГОВОРА</w:t>
      </w:r>
    </w:p>
    <w:p w14:paraId="5FD76434" w14:textId="77777777" w:rsidR="00C67A6F" w:rsidRDefault="00C67A6F" w:rsidP="0016418B">
      <w:pPr>
        <w:ind w:firstLine="567"/>
        <w:jc w:val="center"/>
        <w:rPr>
          <w:b/>
          <w:sz w:val="24"/>
          <w:szCs w:val="24"/>
        </w:rPr>
      </w:pPr>
    </w:p>
    <w:p w14:paraId="78B9BFDF" w14:textId="7771B270" w:rsidR="0016418B" w:rsidRPr="00223C24" w:rsidRDefault="0016418B" w:rsidP="0016418B">
      <w:pPr>
        <w:ind w:firstLine="567"/>
        <w:jc w:val="center"/>
        <w:rPr>
          <w:b/>
          <w:sz w:val="24"/>
          <w:szCs w:val="24"/>
        </w:rPr>
      </w:pPr>
      <w:r w:rsidRPr="00223C24">
        <w:rPr>
          <w:b/>
          <w:sz w:val="24"/>
          <w:szCs w:val="24"/>
        </w:rPr>
        <w:t>Договор поставки № ____________</w:t>
      </w:r>
    </w:p>
    <w:p w14:paraId="0902C66D" w14:textId="77777777" w:rsidR="0016418B" w:rsidRPr="00223C24" w:rsidRDefault="0016418B" w:rsidP="0016418B">
      <w:pPr>
        <w:ind w:firstLine="567"/>
        <w:jc w:val="center"/>
        <w:rPr>
          <w:b/>
          <w:sz w:val="24"/>
          <w:szCs w:val="24"/>
        </w:rPr>
      </w:pPr>
    </w:p>
    <w:tbl>
      <w:tblPr>
        <w:tblW w:w="0" w:type="auto"/>
        <w:jc w:val="center"/>
        <w:tblLook w:val="04A0" w:firstRow="1" w:lastRow="0" w:firstColumn="1" w:lastColumn="0" w:noHBand="0" w:noVBand="1"/>
      </w:tblPr>
      <w:tblGrid>
        <w:gridCol w:w="5183"/>
        <w:gridCol w:w="5164"/>
      </w:tblGrid>
      <w:tr w:rsidR="0016418B" w:rsidRPr="00223C24" w14:paraId="56F10F7A" w14:textId="77777777" w:rsidTr="00E463D1">
        <w:trPr>
          <w:jc w:val="center"/>
        </w:trPr>
        <w:tc>
          <w:tcPr>
            <w:tcW w:w="5183" w:type="dxa"/>
            <w:shd w:val="clear" w:color="auto" w:fill="auto"/>
          </w:tcPr>
          <w:p w14:paraId="4A82F32D" w14:textId="77777777" w:rsidR="0016418B" w:rsidRPr="00223C24" w:rsidRDefault="0016418B" w:rsidP="00E463D1">
            <w:pPr>
              <w:tabs>
                <w:tab w:val="left" w:pos="0"/>
              </w:tabs>
              <w:spacing w:line="20" w:lineRule="atLeast"/>
              <w:jc w:val="both"/>
              <w:rPr>
                <w:sz w:val="24"/>
                <w:szCs w:val="24"/>
              </w:rPr>
            </w:pPr>
            <w:r w:rsidRPr="00223C24">
              <w:rPr>
                <w:sz w:val="24"/>
                <w:szCs w:val="24"/>
              </w:rPr>
              <w:t>д. Якты-Куль</w:t>
            </w:r>
          </w:p>
        </w:tc>
        <w:tc>
          <w:tcPr>
            <w:tcW w:w="5164" w:type="dxa"/>
            <w:shd w:val="clear" w:color="auto" w:fill="auto"/>
          </w:tcPr>
          <w:p w14:paraId="1CB7EC4D" w14:textId="561408FD" w:rsidR="0016418B" w:rsidRPr="00223C24" w:rsidRDefault="0016418B" w:rsidP="00727336">
            <w:pPr>
              <w:tabs>
                <w:tab w:val="left" w:pos="0"/>
              </w:tabs>
              <w:spacing w:line="20" w:lineRule="atLeast"/>
              <w:ind w:firstLine="567"/>
              <w:jc w:val="right"/>
              <w:rPr>
                <w:sz w:val="24"/>
                <w:szCs w:val="24"/>
              </w:rPr>
            </w:pPr>
            <w:r w:rsidRPr="00223C24">
              <w:rPr>
                <w:sz w:val="24"/>
                <w:szCs w:val="24"/>
              </w:rPr>
              <w:t>« » _______202</w:t>
            </w:r>
            <w:r w:rsidR="00C67A6F">
              <w:rPr>
                <w:sz w:val="24"/>
                <w:szCs w:val="24"/>
              </w:rPr>
              <w:t>6</w:t>
            </w:r>
            <w:r w:rsidRPr="00223C24">
              <w:rPr>
                <w:sz w:val="24"/>
                <w:szCs w:val="24"/>
              </w:rPr>
              <w:t xml:space="preserve"> г.</w:t>
            </w:r>
          </w:p>
        </w:tc>
      </w:tr>
    </w:tbl>
    <w:p w14:paraId="78EB9C6D" w14:textId="77777777" w:rsidR="0016418B" w:rsidRPr="00223C24" w:rsidRDefault="0016418B" w:rsidP="0016418B">
      <w:pPr>
        <w:ind w:firstLine="567"/>
        <w:contextualSpacing/>
        <w:jc w:val="both"/>
        <w:rPr>
          <w:b/>
          <w:sz w:val="24"/>
          <w:szCs w:val="24"/>
        </w:rPr>
      </w:pPr>
    </w:p>
    <w:p w14:paraId="01DCEB07" w14:textId="4FA2D679" w:rsidR="0016418B" w:rsidRPr="00223C24" w:rsidRDefault="0016418B" w:rsidP="0016418B">
      <w:pPr>
        <w:tabs>
          <w:tab w:val="left" w:pos="142"/>
        </w:tabs>
        <w:spacing w:line="20" w:lineRule="atLeast"/>
        <w:ind w:firstLine="567"/>
        <w:jc w:val="both"/>
        <w:rPr>
          <w:sz w:val="24"/>
          <w:szCs w:val="24"/>
        </w:rPr>
      </w:pPr>
      <w:r w:rsidRPr="00223C24">
        <w:rPr>
          <w:sz w:val="24"/>
          <w:szCs w:val="24"/>
        </w:rPr>
        <w:t xml:space="preserve">Акционерное общество санаторий «Якты-Куль», именуемое в дальнейшем Заказчик, с одной стороны, в лице генерального директора </w:t>
      </w:r>
      <w:proofErr w:type="spellStart"/>
      <w:r w:rsidR="00F17EA1">
        <w:rPr>
          <w:sz w:val="24"/>
          <w:szCs w:val="24"/>
        </w:rPr>
        <w:t>Хилажев</w:t>
      </w:r>
      <w:proofErr w:type="spellEnd"/>
      <w:r w:rsidR="00F17EA1">
        <w:rPr>
          <w:sz w:val="24"/>
          <w:szCs w:val="24"/>
        </w:rPr>
        <w:t xml:space="preserve"> </w:t>
      </w:r>
      <w:proofErr w:type="spellStart"/>
      <w:r w:rsidR="00F17EA1">
        <w:rPr>
          <w:sz w:val="24"/>
          <w:szCs w:val="24"/>
        </w:rPr>
        <w:t>Ильгиз</w:t>
      </w:r>
      <w:proofErr w:type="spellEnd"/>
      <w:r w:rsidR="00F17EA1">
        <w:rPr>
          <w:sz w:val="24"/>
          <w:szCs w:val="24"/>
        </w:rPr>
        <w:t xml:space="preserve"> </w:t>
      </w:r>
      <w:proofErr w:type="spellStart"/>
      <w:r w:rsidR="00F17EA1">
        <w:rPr>
          <w:sz w:val="24"/>
          <w:szCs w:val="24"/>
        </w:rPr>
        <w:t>Данисович</w:t>
      </w:r>
      <w:proofErr w:type="spellEnd"/>
      <w:r w:rsidRPr="00223C24">
        <w:rPr>
          <w:sz w:val="24"/>
          <w:szCs w:val="24"/>
        </w:rPr>
        <w:t>, действующего на основании Устава</w:t>
      </w:r>
      <w:r w:rsidRPr="00223C24">
        <w:rPr>
          <w:snapToGrid w:val="0"/>
          <w:sz w:val="24"/>
          <w:szCs w:val="24"/>
        </w:rPr>
        <w:t xml:space="preserve">, и </w:t>
      </w:r>
      <w:r w:rsidRPr="00223C24">
        <w:rPr>
          <w:b/>
          <w:sz w:val="24"/>
          <w:szCs w:val="24"/>
        </w:rPr>
        <w:t>____________</w:t>
      </w:r>
      <w:r w:rsidRPr="00223C24">
        <w:rPr>
          <w:sz w:val="24"/>
          <w:szCs w:val="24"/>
        </w:rPr>
        <w:t xml:space="preserve">, именуемое в дальнейшем Поставщик, с другой стороны в лице _______________, действующего на основании ______________, в соответствии с Федеральным законом от 18.07.2011 № 223-ФЗ «О закупках товаров, работ, услуг отдельными видами юридических лиц» и Положением о закупке товаров, работ, услуг для нужд </w:t>
      </w:r>
      <w:r w:rsidR="00727336" w:rsidRPr="00223C24">
        <w:rPr>
          <w:sz w:val="24"/>
          <w:szCs w:val="24"/>
        </w:rPr>
        <w:t>АО</w:t>
      </w:r>
      <w:r w:rsidRPr="00223C24">
        <w:rPr>
          <w:sz w:val="24"/>
          <w:szCs w:val="24"/>
        </w:rPr>
        <w:t xml:space="preserve"> санаторий «Якты-Куль» заключили настоящий договор о нижеследующем:</w:t>
      </w:r>
    </w:p>
    <w:p w14:paraId="13310E8A" w14:textId="77777777" w:rsidR="0016418B" w:rsidRPr="00223C24" w:rsidRDefault="0016418B" w:rsidP="0016418B">
      <w:pPr>
        <w:tabs>
          <w:tab w:val="left" w:pos="142"/>
        </w:tabs>
        <w:ind w:firstLine="567"/>
        <w:contextualSpacing/>
        <w:jc w:val="both"/>
        <w:rPr>
          <w:sz w:val="24"/>
          <w:szCs w:val="24"/>
        </w:rPr>
      </w:pPr>
    </w:p>
    <w:p w14:paraId="5C0770F1" w14:textId="77777777" w:rsidR="0016418B" w:rsidRPr="00223C24" w:rsidRDefault="0016418B" w:rsidP="0016418B">
      <w:pPr>
        <w:tabs>
          <w:tab w:val="left" w:pos="142"/>
        </w:tabs>
        <w:spacing w:line="20" w:lineRule="atLeast"/>
        <w:ind w:firstLine="567"/>
        <w:jc w:val="center"/>
        <w:rPr>
          <w:b/>
          <w:bCs/>
          <w:sz w:val="24"/>
          <w:szCs w:val="24"/>
        </w:rPr>
      </w:pPr>
      <w:r w:rsidRPr="00223C24">
        <w:rPr>
          <w:b/>
          <w:bCs/>
          <w:sz w:val="24"/>
          <w:szCs w:val="24"/>
        </w:rPr>
        <w:t>1.Предмет договора</w:t>
      </w:r>
      <w:r w:rsidRPr="00223C24">
        <w:rPr>
          <w:sz w:val="24"/>
          <w:szCs w:val="24"/>
          <w:lang w:eastAsia="ar-SA"/>
        </w:rPr>
        <w:t>.</w:t>
      </w:r>
    </w:p>
    <w:p w14:paraId="2484AFDC" w14:textId="77777777" w:rsidR="0016418B" w:rsidRPr="00223C24" w:rsidRDefault="0016418B" w:rsidP="0016418B">
      <w:pPr>
        <w:widowControl w:val="0"/>
        <w:numPr>
          <w:ilvl w:val="1"/>
          <w:numId w:val="4"/>
        </w:numPr>
        <w:tabs>
          <w:tab w:val="left" w:pos="142"/>
          <w:tab w:val="left" w:pos="851"/>
        </w:tabs>
        <w:suppressAutoHyphens/>
        <w:spacing w:line="20" w:lineRule="atLeast"/>
        <w:ind w:left="0" w:firstLine="567"/>
        <w:jc w:val="both"/>
        <w:rPr>
          <w:sz w:val="24"/>
          <w:szCs w:val="24"/>
          <w:lang w:eastAsia="ar-SA"/>
        </w:rPr>
      </w:pPr>
      <w:r w:rsidRPr="00223C24">
        <w:rPr>
          <w:bCs/>
          <w:sz w:val="24"/>
          <w:szCs w:val="24"/>
          <w:lang w:eastAsia="ar-SA"/>
        </w:rPr>
        <w:t xml:space="preserve">Настоящий договор поставки (Договор) заключается по результатам </w:t>
      </w:r>
      <w:r w:rsidRPr="00223C24">
        <w:rPr>
          <w:b/>
          <w:bCs/>
          <w:i/>
          <w:sz w:val="24"/>
          <w:szCs w:val="24"/>
          <w:u w:val="single"/>
          <w:lang w:eastAsia="ar-SA"/>
        </w:rPr>
        <w:t>запроса предложений в электронной форме</w:t>
      </w:r>
      <w:r w:rsidRPr="00223C24">
        <w:rPr>
          <w:bCs/>
          <w:sz w:val="24"/>
          <w:szCs w:val="24"/>
          <w:lang w:eastAsia="ar-SA"/>
        </w:rPr>
        <w:t xml:space="preserve"> № </w:t>
      </w:r>
      <w:r w:rsidRPr="00223C24">
        <w:rPr>
          <w:color w:val="333333"/>
          <w:sz w:val="24"/>
          <w:szCs w:val="24"/>
          <w:shd w:val="clear" w:color="auto" w:fill="FFFFFF"/>
        </w:rPr>
        <w:t xml:space="preserve">____________ </w:t>
      </w:r>
      <w:r w:rsidRPr="00223C24">
        <w:rPr>
          <w:bCs/>
          <w:sz w:val="24"/>
          <w:szCs w:val="24"/>
          <w:lang w:eastAsia="ar-SA"/>
        </w:rPr>
        <w:t xml:space="preserve">на размещение закупки на Поставку продуктов питания (молочная продукция). </w:t>
      </w:r>
      <w:r w:rsidRPr="00223C24">
        <w:rPr>
          <w:sz w:val="24"/>
          <w:szCs w:val="24"/>
          <w:lang w:eastAsia="ar-SA"/>
        </w:rPr>
        <w:t>В соответствии с протоколом №__________________ года, победителем которого стал Поставщик.</w:t>
      </w:r>
    </w:p>
    <w:p w14:paraId="115B4A64" w14:textId="350AC868" w:rsidR="0016418B" w:rsidRPr="00223C24" w:rsidRDefault="0016418B" w:rsidP="0016418B">
      <w:pPr>
        <w:widowControl w:val="0"/>
        <w:numPr>
          <w:ilvl w:val="1"/>
          <w:numId w:val="4"/>
        </w:numPr>
        <w:tabs>
          <w:tab w:val="left" w:pos="142"/>
          <w:tab w:val="left" w:pos="851"/>
        </w:tabs>
        <w:suppressAutoHyphens/>
        <w:spacing w:line="20" w:lineRule="atLeast"/>
        <w:ind w:left="0" w:firstLine="567"/>
        <w:jc w:val="both"/>
        <w:rPr>
          <w:sz w:val="24"/>
          <w:szCs w:val="24"/>
          <w:lang w:eastAsia="ar-SA"/>
        </w:rPr>
      </w:pPr>
      <w:r w:rsidRPr="00223C24">
        <w:rPr>
          <w:sz w:val="24"/>
          <w:szCs w:val="24"/>
        </w:rPr>
        <w:t xml:space="preserve">Предметом настоящего Договора является </w:t>
      </w:r>
      <w:r w:rsidRPr="00223C24">
        <w:rPr>
          <w:b/>
          <w:bCs/>
          <w:i/>
          <w:sz w:val="24"/>
          <w:szCs w:val="24"/>
          <w:u w:val="single"/>
          <w:lang w:eastAsia="ar-SA"/>
        </w:rPr>
        <w:t>Поставка продуктов</w:t>
      </w:r>
      <w:r w:rsidR="00C67A6F">
        <w:rPr>
          <w:b/>
          <w:bCs/>
          <w:i/>
          <w:sz w:val="24"/>
          <w:szCs w:val="24"/>
          <w:u w:val="single"/>
          <w:lang w:eastAsia="ar-SA"/>
        </w:rPr>
        <w:t xml:space="preserve"> питания (</w:t>
      </w:r>
      <w:r w:rsidR="00C67A6F" w:rsidRPr="00C67A6F">
        <w:rPr>
          <w:b/>
          <w:bCs/>
          <w:i/>
          <w:sz w:val="24"/>
          <w:szCs w:val="24"/>
          <w:u w:val="single"/>
          <w:lang w:eastAsia="ar-SA"/>
        </w:rPr>
        <w:t>молочной и кисломолочной продукции)</w:t>
      </w:r>
      <w:r w:rsidRPr="00223C24">
        <w:rPr>
          <w:b/>
          <w:bCs/>
          <w:i/>
          <w:sz w:val="24"/>
          <w:szCs w:val="24"/>
          <w:u w:val="single"/>
          <w:lang w:eastAsia="ar-SA"/>
        </w:rPr>
        <w:t xml:space="preserve"> </w:t>
      </w:r>
      <w:r w:rsidRPr="00223C24">
        <w:rPr>
          <w:sz w:val="24"/>
          <w:szCs w:val="24"/>
          <w:lang w:eastAsia="ar-SA"/>
        </w:rPr>
        <w:t xml:space="preserve">наименование, количество, характеристики которого указаны в спецификации </w:t>
      </w:r>
      <w:r w:rsidRPr="00223C24">
        <w:rPr>
          <w:sz w:val="24"/>
          <w:szCs w:val="24"/>
        </w:rPr>
        <w:t xml:space="preserve">(Приложением № 1 к договору, </w:t>
      </w:r>
      <w:bookmarkStart w:id="0" w:name="OLE_LINK1"/>
      <w:bookmarkStart w:id="1" w:name="OLE_LINK2"/>
      <w:bookmarkStart w:id="2" w:name="OLE_LINK3"/>
      <w:r w:rsidRPr="00223C24">
        <w:rPr>
          <w:sz w:val="24"/>
          <w:szCs w:val="24"/>
        </w:rPr>
        <w:t>являющимся неотъемлемой частью настоящего договора</w:t>
      </w:r>
      <w:bookmarkEnd w:id="0"/>
      <w:bookmarkEnd w:id="1"/>
      <w:bookmarkEnd w:id="2"/>
      <w:r w:rsidRPr="00223C24">
        <w:rPr>
          <w:sz w:val="24"/>
          <w:szCs w:val="24"/>
        </w:rPr>
        <w:t>) (далее - Товар), приобретаемого Заказчиком у Поставщика на условиях, в порядке и в сроки, определяемые сторонами в настоящем Договоре.</w:t>
      </w:r>
    </w:p>
    <w:p w14:paraId="76418C08" w14:textId="77777777" w:rsidR="0016418B" w:rsidRPr="00C67A6F" w:rsidRDefault="0016418B" w:rsidP="0016418B">
      <w:pPr>
        <w:widowControl w:val="0"/>
        <w:numPr>
          <w:ilvl w:val="1"/>
          <w:numId w:val="4"/>
        </w:numPr>
        <w:tabs>
          <w:tab w:val="left" w:pos="142"/>
          <w:tab w:val="left" w:pos="851"/>
        </w:tabs>
        <w:suppressAutoHyphens/>
        <w:spacing w:line="20" w:lineRule="atLeast"/>
        <w:ind w:left="0" w:firstLine="567"/>
        <w:jc w:val="both"/>
        <w:rPr>
          <w:sz w:val="24"/>
          <w:szCs w:val="24"/>
        </w:rPr>
      </w:pPr>
      <w:r w:rsidRPr="00223C24">
        <w:rPr>
          <w:sz w:val="24"/>
          <w:szCs w:val="24"/>
        </w:rPr>
        <w:t xml:space="preserve">Качество Товара должно соответствовать требованиям спецификации (Приложение № 1 к Договору), </w:t>
      </w:r>
      <w:proofErr w:type="spellStart"/>
      <w:r w:rsidRPr="00223C24">
        <w:rPr>
          <w:sz w:val="24"/>
          <w:szCs w:val="24"/>
        </w:rPr>
        <w:t>СанПин</w:t>
      </w:r>
      <w:proofErr w:type="spellEnd"/>
      <w:r w:rsidRPr="00223C24">
        <w:rPr>
          <w:sz w:val="24"/>
          <w:szCs w:val="24"/>
        </w:rPr>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w:t>
      </w:r>
      <w:r w:rsidRPr="00C67A6F">
        <w:rPr>
          <w:sz w:val="24"/>
          <w:szCs w:val="24"/>
        </w:rPr>
        <w:t>поставки каждой партии Товара.</w:t>
      </w:r>
    </w:p>
    <w:p w14:paraId="5427EDCF" w14:textId="48B342BA" w:rsidR="00C67A6F" w:rsidRPr="00C67A6F" w:rsidRDefault="0016418B" w:rsidP="00C67A6F">
      <w:pPr>
        <w:widowControl w:val="0"/>
        <w:numPr>
          <w:ilvl w:val="1"/>
          <w:numId w:val="4"/>
        </w:numPr>
        <w:tabs>
          <w:tab w:val="left" w:pos="142"/>
          <w:tab w:val="left" w:pos="851"/>
        </w:tabs>
        <w:suppressAutoHyphens/>
        <w:spacing w:line="20" w:lineRule="atLeast"/>
        <w:jc w:val="both"/>
        <w:rPr>
          <w:sz w:val="24"/>
          <w:szCs w:val="24"/>
          <w:lang w:eastAsia="ar-SA"/>
        </w:rPr>
      </w:pPr>
      <w:r w:rsidRPr="00C67A6F">
        <w:rPr>
          <w:sz w:val="24"/>
          <w:szCs w:val="24"/>
          <w:lang w:eastAsia="ar-SA"/>
        </w:rPr>
        <w:t>Срок и период поставки товара</w:t>
      </w:r>
      <w:proofErr w:type="gramStart"/>
      <w:r w:rsidRPr="00C67A6F">
        <w:rPr>
          <w:sz w:val="24"/>
          <w:szCs w:val="24"/>
          <w:lang w:eastAsia="ar-SA"/>
        </w:rPr>
        <w:t xml:space="preserve">: </w:t>
      </w:r>
      <w:r w:rsidR="00C67A6F" w:rsidRPr="00C67A6F">
        <w:rPr>
          <w:sz w:val="24"/>
          <w:szCs w:val="24"/>
          <w:lang w:eastAsia="ar-SA"/>
        </w:rPr>
        <w:t>:</w:t>
      </w:r>
      <w:proofErr w:type="gramEnd"/>
      <w:r w:rsidR="00C67A6F" w:rsidRPr="00C67A6F">
        <w:rPr>
          <w:sz w:val="24"/>
          <w:szCs w:val="24"/>
          <w:lang w:eastAsia="ar-SA"/>
        </w:rPr>
        <w:t xml:space="preserve"> с момента заключения договора по 31.12.2026г.</w:t>
      </w:r>
    </w:p>
    <w:p w14:paraId="1ADAFBF0" w14:textId="77777777" w:rsidR="00C67A6F" w:rsidRPr="00C67A6F" w:rsidRDefault="00C67A6F" w:rsidP="00C67A6F">
      <w:pPr>
        <w:widowControl w:val="0"/>
        <w:numPr>
          <w:ilvl w:val="1"/>
          <w:numId w:val="4"/>
        </w:numPr>
        <w:tabs>
          <w:tab w:val="left" w:pos="142"/>
          <w:tab w:val="left" w:pos="851"/>
        </w:tabs>
        <w:suppressAutoHyphens/>
        <w:spacing w:line="20" w:lineRule="atLeast"/>
        <w:jc w:val="both"/>
        <w:rPr>
          <w:sz w:val="24"/>
          <w:szCs w:val="24"/>
          <w:lang w:eastAsia="ar-SA"/>
        </w:rPr>
      </w:pPr>
      <w:r w:rsidRPr="00C67A6F">
        <w:rPr>
          <w:sz w:val="24"/>
          <w:szCs w:val="24"/>
          <w:lang w:eastAsia="ar-SA"/>
        </w:rPr>
        <w:t xml:space="preserve">Поставка Товара осуществляется отдельными партиями 4 раза в неделю согласно предварительной заявке Заказчика (в письменной форме или по телефону). Прием товара осуществляется строго в рабочие </w:t>
      </w:r>
      <w:proofErr w:type="gramStart"/>
      <w:r w:rsidRPr="00C67A6F">
        <w:rPr>
          <w:sz w:val="24"/>
          <w:szCs w:val="24"/>
          <w:lang w:eastAsia="ar-SA"/>
        </w:rPr>
        <w:t>дни  (</w:t>
      </w:r>
      <w:proofErr w:type="gramEnd"/>
      <w:r w:rsidRPr="00C67A6F">
        <w:rPr>
          <w:sz w:val="24"/>
          <w:szCs w:val="24"/>
          <w:lang w:eastAsia="ar-SA"/>
        </w:rPr>
        <w:t xml:space="preserve">понедельник-пятница) с 9:00 до 15:00 часов местного времени, в объеме, указанном в заявке Заказчика. </w:t>
      </w:r>
    </w:p>
    <w:p w14:paraId="3B79441C" w14:textId="2F498FA5" w:rsidR="0016418B" w:rsidRPr="00C67A6F" w:rsidRDefault="0016418B" w:rsidP="00C67A6F">
      <w:pPr>
        <w:widowControl w:val="0"/>
        <w:numPr>
          <w:ilvl w:val="1"/>
          <w:numId w:val="4"/>
        </w:numPr>
        <w:tabs>
          <w:tab w:val="left" w:pos="142"/>
          <w:tab w:val="left" w:pos="851"/>
        </w:tabs>
        <w:suppressAutoHyphens/>
        <w:spacing w:line="20" w:lineRule="atLeast"/>
        <w:jc w:val="both"/>
        <w:rPr>
          <w:sz w:val="24"/>
          <w:szCs w:val="24"/>
          <w:lang w:val="x-none" w:eastAsia="ar-SA"/>
        </w:rPr>
      </w:pPr>
      <w:r w:rsidRPr="00C67A6F">
        <w:rPr>
          <w:sz w:val="24"/>
          <w:szCs w:val="24"/>
          <w:lang w:val="x-none" w:eastAsia="ar-SA"/>
        </w:rPr>
        <w:t>Место поставки:</w:t>
      </w:r>
      <w:r w:rsidRPr="00C67A6F">
        <w:rPr>
          <w:sz w:val="24"/>
          <w:szCs w:val="24"/>
          <w:lang w:eastAsia="ar-SA"/>
        </w:rPr>
        <w:t xml:space="preserve"> 453612, Республика Башкортостан, </w:t>
      </w:r>
      <w:proofErr w:type="spellStart"/>
      <w:r w:rsidRPr="00C67A6F">
        <w:rPr>
          <w:sz w:val="24"/>
          <w:szCs w:val="24"/>
          <w:lang w:eastAsia="ar-SA"/>
        </w:rPr>
        <w:t>Абзелиловский</w:t>
      </w:r>
      <w:proofErr w:type="spellEnd"/>
      <w:r w:rsidRPr="00C67A6F">
        <w:rPr>
          <w:sz w:val="24"/>
          <w:szCs w:val="24"/>
          <w:lang w:eastAsia="ar-SA"/>
        </w:rPr>
        <w:t xml:space="preserve"> район, д. Якты-Куль, ул. Санаторная д. 1, АО санаторий «Якты-Куль», продуктовый склад</w:t>
      </w:r>
    </w:p>
    <w:p w14:paraId="34187AF1" w14:textId="77777777" w:rsidR="00C67A6F" w:rsidRPr="00C67A6F" w:rsidRDefault="00C67A6F" w:rsidP="00C67A6F">
      <w:pPr>
        <w:widowControl w:val="0"/>
        <w:tabs>
          <w:tab w:val="left" w:pos="142"/>
          <w:tab w:val="left" w:pos="851"/>
        </w:tabs>
        <w:suppressAutoHyphens/>
        <w:spacing w:line="20" w:lineRule="atLeast"/>
        <w:ind w:left="218"/>
        <w:jc w:val="both"/>
        <w:rPr>
          <w:sz w:val="24"/>
          <w:szCs w:val="24"/>
          <w:lang w:val="x-none" w:eastAsia="ar-SA"/>
        </w:rPr>
      </w:pPr>
    </w:p>
    <w:p w14:paraId="3636C4E2" w14:textId="77777777" w:rsidR="0016418B" w:rsidRPr="00223C24" w:rsidRDefault="0016418B" w:rsidP="0016418B">
      <w:pPr>
        <w:tabs>
          <w:tab w:val="left" w:pos="142"/>
        </w:tabs>
        <w:spacing w:line="20" w:lineRule="atLeast"/>
        <w:ind w:firstLine="567"/>
        <w:jc w:val="center"/>
        <w:rPr>
          <w:b/>
          <w:bCs/>
          <w:sz w:val="24"/>
          <w:szCs w:val="24"/>
        </w:rPr>
      </w:pPr>
      <w:r w:rsidRPr="00C67A6F">
        <w:rPr>
          <w:b/>
          <w:bCs/>
          <w:i/>
          <w:iCs/>
          <w:sz w:val="24"/>
          <w:szCs w:val="24"/>
          <w:u w:val="single"/>
        </w:rPr>
        <w:t>2.Права и обязанности</w:t>
      </w:r>
      <w:r w:rsidRPr="00223C24">
        <w:rPr>
          <w:b/>
          <w:bCs/>
          <w:sz w:val="24"/>
          <w:szCs w:val="24"/>
        </w:rPr>
        <w:t xml:space="preserve"> сторон</w:t>
      </w:r>
    </w:p>
    <w:p w14:paraId="6E2BDC5A" w14:textId="77777777" w:rsidR="0016418B" w:rsidRPr="00223C24" w:rsidRDefault="0016418B" w:rsidP="0016418B">
      <w:pPr>
        <w:widowControl w:val="0"/>
        <w:tabs>
          <w:tab w:val="left" w:pos="142"/>
        </w:tabs>
        <w:suppressAutoHyphens/>
        <w:spacing w:line="20" w:lineRule="atLeast"/>
        <w:ind w:firstLine="567"/>
        <w:jc w:val="both"/>
        <w:rPr>
          <w:sz w:val="24"/>
          <w:szCs w:val="24"/>
          <w:lang w:eastAsia="ar-SA"/>
        </w:rPr>
      </w:pPr>
      <w:r w:rsidRPr="00223C24">
        <w:rPr>
          <w:sz w:val="24"/>
          <w:szCs w:val="24"/>
          <w:lang w:eastAsia="ar-SA"/>
        </w:rPr>
        <w:t>2.1. Поставщик обязуется:</w:t>
      </w:r>
    </w:p>
    <w:p w14:paraId="23B16920" w14:textId="77777777" w:rsidR="0016418B" w:rsidRPr="00223C24" w:rsidRDefault="0016418B" w:rsidP="0016418B">
      <w:pPr>
        <w:widowControl w:val="0"/>
        <w:tabs>
          <w:tab w:val="left" w:pos="142"/>
        </w:tabs>
        <w:suppressAutoHyphens/>
        <w:spacing w:line="20" w:lineRule="atLeast"/>
        <w:ind w:firstLine="567"/>
        <w:jc w:val="both"/>
        <w:rPr>
          <w:sz w:val="24"/>
          <w:szCs w:val="24"/>
          <w:u w:val="single"/>
          <w:lang w:eastAsia="ar-SA"/>
        </w:rPr>
      </w:pPr>
      <w:r w:rsidRPr="00223C24">
        <w:rPr>
          <w:sz w:val="24"/>
          <w:szCs w:val="24"/>
          <w:lang w:eastAsia="ar-SA"/>
        </w:rPr>
        <w:t>2.1.1. Поставлять Товар надлежащего качества, количества, в соответствии с условиями договора, требованиями спецификации (приложением № 1 к договору), имеющий обязательное подтверждение соответствия.</w:t>
      </w:r>
    </w:p>
    <w:p w14:paraId="681AB0FC" w14:textId="77777777" w:rsidR="0016418B" w:rsidRPr="00223C24" w:rsidRDefault="0016418B" w:rsidP="0016418B">
      <w:pPr>
        <w:widowControl w:val="0"/>
        <w:tabs>
          <w:tab w:val="left" w:pos="142"/>
        </w:tabs>
        <w:suppressAutoHyphens/>
        <w:spacing w:line="20" w:lineRule="atLeast"/>
        <w:ind w:firstLine="567"/>
        <w:jc w:val="both"/>
        <w:rPr>
          <w:snapToGrid w:val="0"/>
          <w:sz w:val="24"/>
          <w:szCs w:val="24"/>
          <w:lang w:eastAsia="ar-SA"/>
        </w:rPr>
      </w:pPr>
      <w:r w:rsidRPr="00223C24">
        <w:rPr>
          <w:snapToGrid w:val="0"/>
          <w:sz w:val="24"/>
          <w:szCs w:val="24"/>
          <w:lang w:eastAsia="ar-SA"/>
        </w:rPr>
        <w:t xml:space="preserve">2.1.2.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14:paraId="6304B4DF" w14:textId="77777777" w:rsidR="0016418B" w:rsidRPr="00223C24" w:rsidRDefault="0016418B" w:rsidP="0016418B">
      <w:pPr>
        <w:widowControl w:val="0"/>
        <w:tabs>
          <w:tab w:val="left" w:pos="142"/>
        </w:tabs>
        <w:suppressAutoHyphens/>
        <w:spacing w:line="20" w:lineRule="atLeast"/>
        <w:ind w:firstLine="567"/>
        <w:jc w:val="both"/>
        <w:rPr>
          <w:sz w:val="24"/>
          <w:szCs w:val="24"/>
          <w:u w:val="single"/>
          <w:lang w:eastAsia="ar-SA"/>
        </w:rPr>
      </w:pPr>
      <w:r w:rsidRPr="00223C24">
        <w:rPr>
          <w:snapToGrid w:val="0"/>
          <w:sz w:val="24"/>
          <w:szCs w:val="24"/>
          <w:lang w:eastAsia="ar-SA"/>
        </w:rPr>
        <w:t>2.1.3. Осуществлять разгрузку Товара в помещение и место, указанное в п. 1.5. настоящего договора.</w:t>
      </w:r>
    </w:p>
    <w:p w14:paraId="469BBC7B" w14:textId="77777777" w:rsidR="0016418B" w:rsidRPr="00223C24" w:rsidRDefault="0016418B" w:rsidP="0016418B">
      <w:pPr>
        <w:widowControl w:val="0"/>
        <w:tabs>
          <w:tab w:val="left" w:pos="142"/>
        </w:tabs>
        <w:suppressAutoHyphens/>
        <w:spacing w:line="20" w:lineRule="atLeast"/>
        <w:ind w:firstLine="567"/>
        <w:jc w:val="both"/>
        <w:rPr>
          <w:sz w:val="24"/>
          <w:szCs w:val="24"/>
        </w:rPr>
      </w:pPr>
      <w:r w:rsidRPr="00223C24">
        <w:rPr>
          <w:sz w:val="24"/>
          <w:szCs w:val="24"/>
          <w:lang w:eastAsia="ar-SA"/>
        </w:rPr>
        <w:t xml:space="preserve">2.1.4. При поставке товара выполнять требования </w:t>
      </w:r>
      <w:r w:rsidRPr="00223C24">
        <w:rPr>
          <w:sz w:val="24"/>
          <w:szCs w:val="24"/>
        </w:rPr>
        <w:t>следующих санитарно-эпидемиологические правил и нормативов:</w:t>
      </w:r>
    </w:p>
    <w:p w14:paraId="5F9AA2FB" w14:textId="77777777" w:rsidR="0016418B" w:rsidRPr="00223C24" w:rsidRDefault="0016418B" w:rsidP="0016418B">
      <w:pPr>
        <w:tabs>
          <w:tab w:val="left" w:pos="142"/>
        </w:tabs>
        <w:ind w:firstLine="567"/>
        <w:jc w:val="both"/>
        <w:rPr>
          <w:sz w:val="24"/>
          <w:szCs w:val="24"/>
        </w:rPr>
      </w:pPr>
      <w:r w:rsidRPr="00223C24">
        <w:rPr>
          <w:sz w:val="24"/>
          <w:szCs w:val="24"/>
        </w:rPr>
        <w:t>- СанПиН 2.3.2.1078-01 «Гигиенические требования к безопасности и пищевой ценности пищевых продуктов»;</w:t>
      </w:r>
    </w:p>
    <w:p w14:paraId="4A6B7164" w14:textId="77777777" w:rsidR="0016418B" w:rsidRPr="00223C24" w:rsidRDefault="0016418B" w:rsidP="0016418B">
      <w:pPr>
        <w:tabs>
          <w:tab w:val="left" w:pos="142"/>
        </w:tabs>
        <w:ind w:firstLine="567"/>
        <w:jc w:val="both"/>
        <w:rPr>
          <w:sz w:val="24"/>
          <w:szCs w:val="24"/>
        </w:rPr>
      </w:pPr>
      <w:r w:rsidRPr="00223C24">
        <w:rPr>
          <w:sz w:val="24"/>
          <w:szCs w:val="24"/>
        </w:rPr>
        <w:t xml:space="preserve">- СП 2.3.6.3668-20 «Санитарно-эпидемиологические требования к условиям деятельности торговых объектов и рынков, реализующих пищевую продукцию»; </w:t>
      </w:r>
    </w:p>
    <w:p w14:paraId="16E9ECFC" w14:textId="77777777" w:rsidR="0016418B" w:rsidRPr="00223C24" w:rsidRDefault="0016418B" w:rsidP="0016418B">
      <w:pPr>
        <w:tabs>
          <w:tab w:val="left" w:pos="142"/>
        </w:tabs>
        <w:ind w:firstLine="567"/>
        <w:jc w:val="both"/>
        <w:rPr>
          <w:sz w:val="24"/>
          <w:szCs w:val="24"/>
        </w:rPr>
      </w:pPr>
      <w:r w:rsidRPr="00223C24">
        <w:rPr>
          <w:sz w:val="24"/>
          <w:szCs w:val="24"/>
        </w:rPr>
        <w:t>-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w:t>
      </w:r>
    </w:p>
    <w:p w14:paraId="2735495A" w14:textId="77777777" w:rsidR="0016418B" w:rsidRPr="00223C24" w:rsidRDefault="0016418B" w:rsidP="0016418B">
      <w:pPr>
        <w:widowControl w:val="0"/>
        <w:tabs>
          <w:tab w:val="left" w:pos="142"/>
        </w:tabs>
        <w:suppressAutoHyphens/>
        <w:ind w:firstLine="567"/>
        <w:contextualSpacing/>
        <w:jc w:val="both"/>
        <w:rPr>
          <w:rFonts w:eastAsia="Calibri"/>
          <w:sz w:val="24"/>
          <w:szCs w:val="24"/>
        </w:rPr>
      </w:pPr>
      <w:r w:rsidRPr="00223C24">
        <w:rPr>
          <w:sz w:val="24"/>
          <w:szCs w:val="24"/>
        </w:rPr>
        <w:lastRenderedPageBreak/>
        <w:t xml:space="preserve">- </w:t>
      </w:r>
      <w:r w:rsidRPr="00223C24">
        <w:rPr>
          <w:sz w:val="24"/>
          <w:szCs w:val="24"/>
          <w:lang w:eastAsia="ar-SA"/>
        </w:rPr>
        <w:t>СанПиН 2.3/2.4.3590-20</w:t>
      </w:r>
      <w:r w:rsidRPr="00223C24">
        <w:rPr>
          <w:sz w:val="24"/>
          <w:szCs w:val="24"/>
        </w:rPr>
        <w:t xml:space="preserve"> "Санитарно-эпидемиологические требования к организации общественного питания населения".</w:t>
      </w:r>
    </w:p>
    <w:p w14:paraId="424BD850" w14:textId="3C6D11D8" w:rsidR="00C67A6F" w:rsidRPr="00226F6A" w:rsidRDefault="0016418B" w:rsidP="00C67A6F">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2.1.5. Одновременно с отгруженной продукцией передавать Заказчику надлежащим образом оформленные товарно-сопроводительные документы (счет, счет-фактура (при наличии), товарная накладная (универсальный передаточный документ)) с указанием номера договора, а также документы, подтверждающие качество товара</w:t>
      </w:r>
      <w:r w:rsidR="00C67A6F">
        <w:rPr>
          <w:sz w:val="24"/>
          <w:szCs w:val="24"/>
        </w:rPr>
        <w:t>.</w:t>
      </w:r>
    </w:p>
    <w:p w14:paraId="36383B6C" w14:textId="77777777" w:rsidR="0016418B" w:rsidRPr="00223C24" w:rsidRDefault="0016418B" w:rsidP="0016418B">
      <w:pPr>
        <w:widowControl w:val="0"/>
        <w:tabs>
          <w:tab w:val="left" w:pos="142"/>
        </w:tabs>
        <w:autoSpaceDE w:val="0"/>
        <w:autoSpaceDN w:val="0"/>
        <w:adjustRightInd w:val="0"/>
        <w:ind w:firstLine="567"/>
        <w:jc w:val="both"/>
        <w:rPr>
          <w:bCs/>
          <w:sz w:val="24"/>
          <w:szCs w:val="24"/>
        </w:rPr>
      </w:pPr>
      <w:r w:rsidRPr="00223C24">
        <w:rPr>
          <w:sz w:val="24"/>
          <w:szCs w:val="24"/>
        </w:rPr>
        <w:t>2.1.6.В случае выявления недопоставки или поставки некачественной продукции произвести поставку недостающего количества или замену продукции за счет собственных средств и своими силами в течение 24 часов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также переданы с помощью факсимильных или электронных средств связи.</w:t>
      </w:r>
    </w:p>
    <w:p w14:paraId="264C65A5" w14:textId="77777777" w:rsidR="0016418B" w:rsidRPr="00223C24" w:rsidRDefault="0016418B" w:rsidP="0016418B">
      <w:pPr>
        <w:widowControl w:val="0"/>
        <w:tabs>
          <w:tab w:val="left" w:pos="142"/>
        </w:tabs>
        <w:suppressAutoHyphens/>
        <w:ind w:firstLine="567"/>
        <w:jc w:val="both"/>
        <w:rPr>
          <w:sz w:val="24"/>
          <w:szCs w:val="24"/>
          <w:lang w:eastAsia="ar-SA"/>
        </w:rPr>
      </w:pPr>
      <w:r w:rsidRPr="00223C24">
        <w:rPr>
          <w:sz w:val="24"/>
          <w:szCs w:val="24"/>
          <w:lang w:eastAsia="ar-SA"/>
        </w:rPr>
        <w:t>2.2.Заказчик обязуется:</w:t>
      </w:r>
    </w:p>
    <w:p w14:paraId="5BE42263" w14:textId="77777777" w:rsidR="0016418B" w:rsidRPr="00223C24" w:rsidRDefault="0016418B" w:rsidP="0016418B">
      <w:pPr>
        <w:widowControl w:val="0"/>
        <w:tabs>
          <w:tab w:val="left" w:pos="142"/>
        </w:tabs>
        <w:suppressAutoHyphens/>
        <w:ind w:firstLine="567"/>
        <w:jc w:val="both"/>
        <w:rPr>
          <w:sz w:val="24"/>
          <w:szCs w:val="24"/>
          <w:u w:val="single"/>
          <w:lang w:eastAsia="ar-SA"/>
        </w:rPr>
      </w:pPr>
      <w:r w:rsidRPr="00223C24">
        <w:rPr>
          <w:sz w:val="24"/>
          <w:szCs w:val="24"/>
          <w:lang w:eastAsia="ar-SA"/>
        </w:rPr>
        <w:t>2.2.1.Произвести оплату за поставляемый Товар по настоящему Договору в соответствии с условиями настоящего Договора.</w:t>
      </w:r>
    </w:p>
    <w:p w14:paraId="5A0819B0" w14:textId="77777777" w:rsidR="0016418B" w:rsidRPr="00223C24" w:rsidRDefault="0016418B" w:rsidP="0016418B">
      <w:pPr>
        <w:widowControl w:val="0"/>
        <w:tabs>
          <w:tab w:val="left" w:pos="142"/>
        </w:tabs>
        <w:suppressAutoHyphens/>
        <w:ind w:firstLine="567"/>
        <w:jc w:val="both"/>
        <w:rPr>
          <w:sz w:val="24"/>
          <w:szCs w:val="24"/>
          <w:u w:val="single"/>
          <w:lang w:eastAsia="ar-SA"/>
        </w:rPr>
      </w:pPr>
      <w:r w:rsidRPr="00223C24">
        <w:rPr>
          <w:sz w:val="24"/>
          <w:szCs w:val="24"/>
          <w:lang w:eastAsia="ar-SA"/>
        </w:rPr>
        <w:t>2.2.2.В течение одного дня уведомить Поставщика об обнаружении некачественного (недопоставки) Товара.</w:t>
      </w:r>
    </w:p>
    <w:p w14:paraId="03CE5A18" w14:textId="77777777" w:rsidR="0016418B" w:rsidRPr="00223C24" w:rsidRDefault="0016418B" w:rsidP="0016418B">
      <w:pPr>
        <w:widowControl w:val="0"/>
        <w:tabs>
          <w:tab w:val="left" w:pos="142"/>
        </w:tabs>
        <w:suppressAutoHyphens/>
        <w:ind w:firstLine="567"/>
        <w:jc w:val="both"/>
        <w:rPr>
          <w:sz w:val="24"/>
          <w:szCs w:val="24"/>
          <w:u w:val="single"/>
          <w:lang w:eastAsia="ar-SA"/>
        </w:rPr>
      </w:pPr>
      <w:r w:rsidRPr="00223C24">
        <w:rPr>
          <w:sz w:val="24"/>
          <w:szCs w:val="24"/>
          <w:lang w:eastAsia="ar-SA"/>
        </w:rPr>
        <w:t>2.2.3. Предпринять все надлежащие меры, обеспечивающие принятие Товара, поставленного Поставщиком в соответствии с условиями настоящего Договора.</w:t>
      </w:r>
    </w:p>
    <w:p w14:paraId="1E630670"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2.3. Заказчик вправе</w:t>
      </w:r>
    </w:p>
    <w:p w14:paraId="57FAC79C"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2.3.1. Принять решение об одностороннем отказе от исполнения договора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в том числе:</w:t>
      </w:r>
    </w:p>
    <w:p w14:paraId="4AC88C1B"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 отказ Поставщика передать Заказчику Товар или принадлежности к нему (пункт 1 статьи 463, абзац второй статьи 464 ГК РФ);</w:t>
      </w:r>
    </w:p>
    <w:p w14:paraId="0AB3B8E2"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BC87E1C"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 невыполнение Поставщиком в разумный срок требования Заказчика о доукомплектовании Товара (пункт 1 статьи 480 ГК РФ);</w:t>
      </w:r>
    </w:p>
    <w:p w14:paraId="459AC101"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 неоднократное нарушение Поставщиком сроков поставки Товара (пункт 2 статьи 523 ГК РФ).</w:t>
      </w:r>
    </w:p>
    <w:p w14:paraId="5CEB0C1E"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2.3.2. При поставке продуктов (товаров) Поставщиком Заказчик вправе потребовать протокол лабораторных исследований (испытаний) проведенных Поставщиком (изготовителем) в ходе производственного контроля на соответствие требованиям Технического Регламента на данный вид продукта, технических документов (ГОСТ) по всем нормируемым показателям безопасности и качества;</w:t>
      </w:r>
    </w:p>
    <w:p w14:paraId="403CC30D" w14:textId="77777777" w:rsidR="0016418B" w:rsidRPr="00223C24" w:rsidRDefault="0016418B" w:rsidP="0016418B">
      <w:pPr>
        <w:tabs>
          <w:tab w:val="left" w:pos="142"/>
        </w:tabs>
        <w:suppressAutoHyphens/>
        <w:ind w:firstLine="567"/>
        <w:jc w:val="both"/>
        <w:rPr>
          <w:sz w:val="24"/>
          <w:szCs w:val="24"/>
          <w:lang w:eastAsia="ar-SA"/>
        </w:rPr>
      </w:pPr>
      <w:r w:rsidRPr="00223C24">
        <w:rPr>
          <w:sz w:val="24"/>
          <w:szCs w:val="24"/>
          <w:lang w:eastAsia="ar-SA"/>
        </w:rPr>
        <w:t>2.3.3. При исполнении договора по согласованию Заказчика с поставщиком (подрядчиком, исполнителем) допускается поставка товара, выполнения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6138FA1" w14:textId="77777777" w:rsidR="0016418B" w:rsidRPr="00223C24" w:rsidRDefault="0016418B" w:rsidP="0016418B">
      <w:pPr>
        <w:widowControl w:val="0"/>
        <w:tabs>
          <w:tab w:val="left" w:pos="0"/>
          <w:tab w:val="left" w:pos="284"/>
        </w:tabs>
        <w:suppressAutoHyphens/>
        <w:spacing w:line="20" w:lineRule="atLeast"/>
        <w:ind w:left="-426" w:firstLine="426"/>
        <w:contextualSpacing/>
        <w:jc w:val="center"/>
        <w:rPr>
          <w:b/>
          <w:bCs/>
          <w:sz w:val="24"/>
          <w:szCs w:val="24"/>
          <w:lang w:eastAsia="ar-SA"/>
        </w:rPr>
      </w:pPr>
    </w:p>
    <w:p w14:paraId="6779FF62" w14:textId="77777777" w:rsidR="0016418B" w:rsidRPr="00223C24" w:rsidRDefault="0016418B" w:rsidP="0016418B">
      <w:pPr>
        <w:widowControl w:val="0"/>
        <w:tabs>
          <w:tab w:val="left" w:pos="0"/>
          <w:tab w:val="left" w:pos="284"/>
        </w:tabs>
        <w:suppressAutoHyphens/>
        <w:spacing w:line="20" w:lineRule="atLeast"/>
        <w:ind w:left="-426" w:firstLine="426"/>
        <w:contextualSpacing/>
        <w:jc w:val="center"/>
        <w:rPr>
          <w:b/>
          <w:bCs/>
          <w:sz w:val="24"/>
          <w:szCs w:val="24"/>
          <w:lang w:eastAsia="ar-SA"/>
        </w:rPr>
      </w:pPr>
      <w:r w:rsidRPr="00223C24">
        <w:rPr>
          <w:b/>
          <w:bCs/>
          <w:sz w:val="24"/>
          <w:szCs w:val="24"/>
          <w:lang w:eastAsia="ar-SA"/>
        </w:rPr>
        <w:t>3.Цена и порядок расчетов по договору</w:t>
      </w:r>
    </w:p>
    <w:p w14:paraId="4E474205" w14:textId="77777777" w:rsidR="0016418B" w:rsidRPr="00223C24" w:rsidRDefault="0016418B" w:rsidP="0016418B">
      <w:pPr>
        <w:widowControl w:val="0"/>
        <w:tabs>
          <w:tab w:val="left" w:pos="142"/>
        </w:tabs>
        <w:suppressAutoHyphens/>
        <w:spacing w:line="20" w:lineRule="atLeast"/>
        <w:ind w:firstLine="567"/>
        <w:jc w:val="center"/>
        <w:rPr>
          <w:b/>
          <w:bCs/>
          <w:sz w:val="24"/>
          <w:szCs w:val="24"/>
          <w:lang w:eastAsia="ar-SA"/>
        </w:rPr>
      </w:pPr>
    </w:p>
    <w:p w14:paraId="1EBC977B" w14:textId="77777777" w:rsidR="0016418B" w:rsidRPr="00223C24" w:rsidRDefault="0016418B" w:rsidP="0016418B">
      <w:pPr>
        <w:widowControl w:val="0"/>
        <w:numPr>
          <w:ilvl w:val="0"/>
          <w:numId w:val="2"/>
        </w:numPr>
        <w:tabs>
          <w:tab w:val="left" w:pos="142"/>
          <w:tab w:val="left" w:pos="426"/>
          <w:tab w:val="left" w:pos="851"/>
        </w:tabs>
        <w:spacing w:line="20" w:lineRule="atLeast"/>
        <w:ind w:left="0" w:firstLine="567"/>
        <w:jc w:val="both"/>
        <w:rPr>
          <w:sz w:val="24"/>
          <w:szCs w:val="24"/>
          <w:lang w:eastAsia="ar-SA"/>
        </w:rPr>
      </w:pPr>
      <w:r w:rsidRPr="00223C24">
        <w:rPr>
          <w:color w:val="000000"/>
          <w:sz w:val="24"/>
          <w:szCs w:val="24"/>
        </w:rPr>
        <w:t xml:space="preserve">Товар поставляется по ценам, установленным настоящим </w:t>
      </w:r>
      <w:r w:rsidRPr="00223C24">
        <w:rPr>
          <w:snapToGrid w:val="0"/>
          <w:sz w:val="24"/>
          <w:szCs w:val="24"/>
        </w:rPr>
        <w:t>договором</w:t>
      </w:r>
      <w:r w:rsidRPr="00223C24">
        <w:rPr>
          <w:color w:val="000000"/>
          <w:sz w:val="24"/>
          <w:szCs w:val="24"/>
        </w:rPr>
        <w:t xml:space="preserve">. Цена </w:t>
      </w:r>
      <w:r w:rsidRPr="00223C24">
        <w:rPr>
          <w:snapToGrid w:val="0"/>
          <w:sz w:val="24"/>
          <w:szCs w:val="24"/>
        </w:rPr>
        <w:t>договора</w:t>
      </w:r>
      <w:r w:rsidRPr="00223C24">
        <w:rPr>
          <w:color w:val="000000"/>
          <w:sz w:val="24"/>
          <w:szCs w:val="24"/>
        </w:rPr>
        <w:t xml:space="preserve"> составляет (____________________________) рублей </w:t>
      </w:r>
      <w:r w:rsidRPr="00223C24">
        <w:rPr>
          <w:sz w:val="24"/>
          <w:szCs w:val="24"/>
          <w:lang w:eastAsia="ar-SA"/>
        </w:rPr>
        <w:t xml:space="preserve">с учетом НДС (если предусмотрен). </w:t>
      </w:r>
      <w:r w:rsidRPr="00223C24">
        <w:rPr>
          <w:color w:val="000000"/>
          <w:sz w:val="24"/>
          <w:szCs w:val="24"/>
        </w:rPr>
        <w:t xml:space="preserve">В стоимость настоящего </w:t>
      </w:r>
      <w:r w:rsidRPr="00223C24">
        <w:rPr>
          <w:snapToGrid w:val="0"/>
          <w:sz w:val="24"/>
          <w:szCs w:val="24"/>
        </w:rPr>
        <w:t>договора</w:t>
      </w:r>
      <w:r w:rsidRPr="00223C24">
        <w:rPr>
          <w:color w:val="000000"/>
          <w:sz w:val="24"/>
          <w:szCs w:val="24"/>
        </w:rPr>
        <w:t xml:space="preserve"> входит </w:t>
      </w:r>
      <w:r w:rsidRPr="00223C24">
        <w:rPr>
          <w:sz w:val="24"/>
          <w:szCs w:val="24"/>
        </w:rPr>
        <w:t xml:space="preserve">стоимость товара, расходы на доставку, погрузочно-разгрузочные работы, уплату таможенных пошлин, налогов, сборов. </w:t>
      </w:r>
      <w:r w:rsidRPr="00223C24">
        <w:rPr>
          <w:iCs/>
          <w:sz w:val="24"/>
          <w:szCs w:val="24"/>
        </w:rPr>
        <w:t>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p w14:paraId="440BFF1C" w14:textId="77777777" w:rsidR="0016418B" w:rsidRPr="00223C24" w:rsidRDefault="0016418B" w:rsidP="0016418B">
      <w:pPr>
        <w:numPr>
          <w:ilvl w:val="0"/>
          <w:numId w:val="2"/>
        </w:numPr>
        <w:tabs>
          <w:tab w:val="left" w:pos="142"/>
          <w:tab w:val="left" w:pos="426"/>
          <w:tab w:val="left" w:pos="851"/>
        </w:tabs>
        <w:spacing w:line="20" w:lineRule="atLeast"/>
        <w:ind w:left="0" w:firstLine="567"/>
        <w:contextualSpacing/>
        <w:jc w:val="both"/>
        <w:rPr>
          <w:sz w:val="24"/>
          <w:szCs w:val="24"/>
        </w:rPr>
      </w:pPr>
      <w:r w:rsidRPr="00223C24">
        <w:rPr>
          <w:sz w:val="24"/>
          <w:szCs w:val="24"/>
        </w:rPr>
        <w:t xml:space="preserve">Цена договора в период действия настоящего договора </w:t>
      </w:r>
      <w:r w:rsidRPr="00223C24">
        <w:rPr>
          <w:sz w:val="24"/>
          <w:szCs w:val="24"/>
          <w:lang w:eastAsia="ar-SA"/>
        </w:rPr>
        <w:t>является твердой и не может изменяться в ходе его исполнения</w:t>
      </w:r>
      <w:r w:rsidRPr="00223C24">
        <w:rPr>
          <w:sz w:val="24"/>
          <w:szCs w:val="24"/>
        </w:rPr>
        <w:t>, за исключением случаев:</w:t>
      </w:r>
    </w:p>
    <w:p w14:paraId="1B469C35" w14:textId="77777777" w:rsidR="0016418B" w:rsidRPr="00223C24" w:rsidRDefault="0016418B" w:rsidP="0016418B">
      <w:pPr>
        <w:tabs>
          <w:tab w:val="left" w:pos="142"/>
          <w:tab w:val="left" w:pos="851"/>
          <w:tab w:val="left" w:pos="993"/>
        </w:tabs>
        <w:spacing w:line="20" w:lineRule="atLeast"/>
        <w:ind w:firstLine="567"/>
        <w:contextualSpacing/>
        <w:jc w:val="both"/>
        <w:rPr>
          <w:sz w:val="24"/>
          <w:szCs w:val="24"/>
        </w:rPr>
      </w:pPr>
      <w:r w:rsidRPr="00223C24">
        <w:rPr>
          <w:sz w:val="24"/>
          <w:szCs w:val="24"/>
        </w:rPr>
        <w:lastRenderedPageBreak/>
        <w:t>- снижения цены договора по соглашению сторон без изменения предусмотренных договором объема товара, качества товара, и иных условий договора;</w:t>
      </w:r>
    </w:p>
    <w:p w14:paraId="7EE35838" w14:textId="77777777" w:rsidR="0016418B" w:rsidRPr="00223C24" w:rsidRDefault="0016418B" w:rsidP="0016418B">
      <w:pPr>
        <w:tabs>
          <w:tab w:val="left" w:pos="142"/>
          <w:tab w:val="left" w:pos="851"/>
          <w:tab w:val="left" w:pos="993"/>
        </w:tabs>
        <w:spacing w:line="20" w:lineRule="atLeast"/>
        <w:ind w:firstLine="567"/>
        <w:contextualSpacing/>
        <w:jc w:val="both"/>
        <w:rPr>
          <w:sz w:val="24"/>
          <w:szCs w:val="24"/>
        </w:rPr>
      </w:pPr>
      <w:r w:rsidRPr="00223C24">
        <w:rPr>
          <w:sz w:val="24"/>
          <w:szCs w:val="24"/>
        </w:rPr>
        <w:t>- изменения объема товара, предусмотренного договором</w:t>
      </w:r>
      <w:r w:rsidRPr="00223C24">
        <w:rPr>
          <w:bCs/>
          <w:sz w:val="24"/>
          <w:szCs w:val="24"/>
          <w:lang w:eastAsia="ar-SA"/>
        </w:rPr>
        <w:t>,</w:t>
      </w:r>
    </w:p>
    <w:p w14:paraId="72BC5AAC" w14:textId="77777777" w:rsidR="0016418B" w:rsidRPr="00223C24" w:rsidRDefault="0016418B" w:rsidP="0016418B">
      <w:pPr>
        <w:widowControl w:val="0"/>
        <w:tabs>
          <w:tab w:val="left" w:pos="142"/>
          <w:tab w:val="left" w:pos="851"/>
          <w:tab w:val="left" w:pos="993"/>
        </w:tabs>
        <w:spacing w:line="20" w:lineRule="atLeast"/>
        <w:ind w:firstLine="567"/>
        <w:jc w:val="both"/>
        <w:rPr>
          <w:sz w:val="24"/>
          <w:szCs w:val="24"/>
        </w:rPr>
      </w:pPr>
      <w:r w:rsidRPr="00223C24">
        <w:rPr>
          <w:bCs/>
          <w:sz w:val="24"/>
          <w:szCs w:val="24"/>
          <w:lang w:eastAsia="ar-SA"/>
        </w:rPr>
        <w:t xml:space="preserve">При уменьшении предусмотренного договором количества поставляемых товаров, стороны договора обязаны уменьшить цену Договора исходя из цены единицы поставляемых по настоящему Договору товаров. </w:t>
      </w:r>
    </w:p>
    <w:p w14:paraId="3EEF5BEA" w14:textId="77777777" w:rsidR="0016418B" w:rsidRPr="00223C24" w:rsidRDefault="0016418B" w:rsidP="0016418B">
      <w:pPr>
        <w:widowControl w:val="0"/>
        <w:tabs>
          <w:tab w:val="left" w:pos="142"/>
          <w:tab w:val="left" w:pos="851"/>
          <w:tab w:val="left" w:pos="993"/>
        </w:tabs>
        <w:spacing w:line="20" w:lineRule="atLeast"/>
        <w:ind w:firstLine="567"/>
        <w:jc w:val="both"/>
        <w:rPr>
          <w:bCs/>
          <w:sz w:val="24"/>
          <w:szCs w:val="24"/>
          <w:lang w:eastAsia="ar-SA"/>
        </w:rPr>
      </w:pPr>
      <w:r w:rsidRPr="00223C24">
        <w:rPr>
          <w:bCs/>
          <w:sz w:val="24"/>
          <w:szCs w:val="24"/>
          <w:lang w:eastAsia="ar-SA"/>
        </w:rPr>
        <w:t xml:space="preserve">Цена единицы поставляемых по настоящему Договору товаров,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w:t>
      </w:r>
      <w:r w:rsidRPr="00223C24">
        <w:rPr>
          <w:sz w:val="24"/>
          <w:szCs w:val="24"/>
        </w:rPr>
        <w:t>должна определяться как частное от деления первоначальной цены Договора на предусмотренное в Договоре количество такого товара</w:t>
      </w:r>
      <w:r w:rsidRPr="00223C24">
        <w:rPr>
          <w:bCs/>
          <w:sz w:val="24"/>
          <w:szCs w:val="24"/>
          <w:lang w:eastAsia="ar-SA"/>
        </w:rPr>
        <w:t>.</w:t>
      </w:r>
    </w:p>
    <w:p w14:paraId="7FA5FB58" w14:textId="77777777" w:rsidR="0016418B" w:rsidRPr="00223C24" w:rsidRDefault="0016418B" w:rsidP="0016418B">
      <w:pPr>
        <w:widowControl w:val="0"/>
        <w:tabs>
          <w:tab w:val="left" w:pos="142"/>
          <w:tab w:val="left" w:pos="851"/>
          <w:tab w:val="left" w:pos="993"/>
        </w:tabs>
        <w:spacing w:line="20" w:lineRule="atLeast"/>
        <w:ind w:firstLine="567"/>
        <w:jc w:val="both"/>
        <w:rPr>
          <w:sz w:val="24"/>
          <w:szCs w:val="24"/>
          <w:lang w:eastAsia="ar-SA"/>
        </w:rPr>
      </w:pPr>
      <w:r w:rsidRPr="00223C24">
        <w:rPr>
          <w:bCs/>
          <w:sz w:val="24"/>
          <w:szCs w:val="24"/>
          <w:lang w:eastAsia="ar-SA"/>
        </w:rPr>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товаров, в соответствии с приложением №1 к договору.</w:t>
      </w:r>
    </w:p>
    <w:p w14:paraId="1DA848EB" w14:textId="77777777" w:rsidR="0016418B" w:rsidRPr="00223C24" w:rsidRDefault="0016418B" w:rsidP="0016418B">
      <w:pPr>
        <w:numPr>
          <w:ilvl w:val="0"/>
          <w:numId w:val="2"/>
        </w:numPr>
        <w:tabs>
          <w:tab w:val="left" w:pos="142"/>
          <w:tab w:val="left" w:pos="567"/>
          <w:tab w:val="left" w:pos="851"/>
        </w:tabs>
        <w:spacing w:line="20" w:lineRule="atLeast"/>
        <w:ind w:left="0" w:firstLine="567"/>
        <w:contextualSpacing/>
        <w:jc w:val="both"/>
        <w:rPr>
          <w:sz w:val="24"/>
          <w:szCs w:val="24"/>
        </w:rPr>
      </w:pPr>
      <w:r w:rsidRPr="00223C24">
        <w:rPr>
          <w:sz w:val="24"/>
          <w:szCs w:val="24"/>
        </w:rPr>
        <w:t>Заказчик вправе изменить количество поставляемого товара при заключении, исполнении договора.</w:t>
      </w:r>
    </w:p>
    <w:p w14:paraId="5C023337" w14:textId="77777777" w:rsidR="0016418B" w:rsidRPr="00223C24" w:rsidRDefault="0016418B" w:rsidP="0016418B">
      <w:pPr>
        <w:numPr>
          <w:ilvl w:val="0"/>
          <w:numId w:val="2"/>
        </w:numPr>
        <w:tabs>
          <w:tab w:val="left" w:pos="142"/>
          <w:tab w:val="left" w:pos="567"/>
          <w:tab w:val="left" w:pos="851"/>
        </w:tabs>
        <w:spacing w:line="20" w:lineRule="atLeast"/>
        <w:ind w:left="0" w:firstLine="567"/>
        <w:contextualSpacing/>
        <w:jc w:val="both"/>
        <w:rPr>
          <w:sz w:val="24"/>
          <w:szCs w:val="24"/>
        </w:rPr>
      </w:pPr>
      <w:bookmarkStart w:id="3" w:name="OLE_LINK10"/>
      <w:bookmarkStart w:id="4" w:name="OLE_LINK9"/>
      <w:r w:rsidRPr="00223C24">
        <w:rPr>
          <w:sz w:val="24"/>
          <w:szCs w:val="24"/>
        </w:rPr>
        <w:t xml:space="preserve">Оплата поставленного товара по настоящему Договору производится в течение 7 (Семь) рабочих дней с даты подписания Заказчиком </w:t>
      </w:r>
      <w:r w:rsidRPr="00223C24">
        <w:rPr>
          <w:sz w:val="24"/>
          <w:szCs w:val="24"/>
          <w:lang w:eastAsia="ar-SA"/>
        </w:rPr>
        <w:t xml:space="preserve">документов о приемке и предоставления Поставщиком </w:t>
      </w:r>
      <w:r w:rsidRPr="00223C24">
        <w:rPr>
          <w:sz w:val="24"/>
          <w:szCs w:val="24"/>
        </w:rPr>
        <w:t>товарно-сопроводительных документов (счет, счет-фактура (при наличии), товарная накладная (универсальный передаточный документ)), подтверждающих факт поставки товара Поставщиком, путем безналичного перечисления денежных средств на расчетный счет Исполнителя, указанный в договоре</w:t>
      </w:r>
    </w:p>
    <w:bookmarkEnd w:id="3"/>
    <w:bookmarkEnd w:id="4"/>
    <w:p w14:paraId="5B73A8A2" w14:textId="77777777" w:rsidR="0016418B" w:rsidRPr="00223C24" w:rsidRDefault="0016418B" w:rsidP="0016418B">
      <w:pPr>
        <w:numPr>
          <w:ilvl w:val="0"/>
          <w:numId w:val="2"/>
        </w:numPr>
        <w:tabs>
          <w:tab w:val="left" w:pos="142"/>
          <w:tab w:val="left" w:pos="567"/>
          <w:tab w:val="left" w:pos="851"/>
        </w:tabs>
        <w:spacing w:line="20" w:lineRule="atLeast"/>
        <w:ind w:left="0" w:firstLine="567"/>
        <w:contextualSpacing/>
        <w:jc w:val="both"/>
        <w:rPr>
          <w:sz w:val="24"/>
          <w:szCs w:val="24"/>
        </w:rPr>
      </w:pPr>
      <w:r w:rsidRPr="00223C24">
        <w:rPr>
          <w:sz w:val="24"/>
          <w:szCs w:val="24"/>
          <w:lang w:eastAsia="ar-SA"/>
        </w:rPr>
        <w:t>Не выборка продукции на полную сумму договора, не является недопоставкой и неисполнением договора.</w:t>
      </w:r>
    </w:p>
    <w:p w14:paraId="7F193F04" w14:textId="77777777" w:rsidR="0016418B" w:rsidRPr="00223C24" w:rsidRDefault="0016418B" w:rsidP="0016418B">
      <w:pPr>
        <w:numPr>
          <w:ilvl w:val="0"/>
          <w:numId w:val="2"/>
        </w:numPr>
        <w:tabs>
          <w:tab w:val="left" w:pos="142"/>
          <w:tab w:val="left" w:pos="567"/>
          <w:tab w:val="left" w:pos="851"/>
        </w:tabs>
        <w:spacing w:line="20" w:lineRule="atLeast"/>
        <w:ind w:left="0" w:firstLine="567"/>
        <w:contextualSpacing/>
        <w:jc w:val="both"/>
        <w:rPr>
          <w:sz w:val="24"/>
          <w:szCs w:val="24"/>
        </w:rPr>
      </w:pPr>
      <w:r w:rsidRPr="00223C24">
        <w:rPr>
          <w:sz w:val="24"/>
          <w:szCs w:val="24"/>
        </w:rPr>
        <w:t>При необходимости, по требованию любой Стороны, Стороны обязаны произвести сверку расчетов за поставку товара.</w:t>
      </w:r>
    </w:p>
    <w:p w14:paraId="06937970" w14:textId="77777777" w:rsidR="0016418B" w:rsidRPr="00223C24" w:rsidRDefault="0016418B" w:rsidP="0016418B">
      <w:pPr>
        <w:numPr>
          <w:ilvl w:val="0"/>
          <w:numId w:val="2"/>
        </w:numPr>
        <w:tabs>
          <w:tab w:val="left" w:pos="142"/>
          <w:tab w:val="left" w:pos="567"/>
          <w:tab w:val="left" w:pos="851"/>
        </w:tabs>
        <w:spacing w:line="20" w:lineRule="atLeast"/>
        <w:ind w:left="0" w:firstLine="567"/>
        <w:contextualSpacing/>
        <w:jc w:val="both"/>
        <w:rPr>
          <w:sz w:val="24"/>
          <w:szCs w:val="24"/>
          <w:lang w:eastAsia="ar-SA"/>
        </w:rPr>
      </w:pPr>
      <w:r w:rsidRPr="00223C24">
        <w:rPr>
          <w:sz w:val="24"/>
          <w:szCs w:val="24"/>
        </w:rPr>
        <w:t>Источник финансирования: средства АО санаторий «Якты-Куль».</w:t>
      </w:r>
    </w:p>
    <w:p w14:paraId="62A67043" w14:textId="77777777" w:rsidR="0016418B" w:rsidRPr="00223C24" w:rsidRDefault="0016418B" w:rsidP="0016418B">
      <w:pPr>
        <w:tabs>
          <w:tab w:val="left" w:pos="142"/>
          <w:tab w:val="left" w:pos="284"/>
          <w:tab w:val="left" w:pos="993"/>
        </w:tabs>
        <w:spacing w:line="20" w:lineRule="atLeast"/>
        <w:ind w:firstLine="567"/>
        <w:contextualSpacing/>
        <w:jc w:val="both"/>
        <w:rPr>
          <w:sz w:val="24"/>
          <w:szCs w:val="24"/>
          <w:lang w:eastAsia="ar-SA"/>
        </w:rPr>
      </w:pPr>
    </w:p>
    <w:p w14:paraId="262DAB7C" w14:textId="77777777" w:rsidR="0016418B" w:rsidRPr="00223C24" w:rsidRDefault="0016418B" w:rsidP="0016418B">
      <w:pPr>
        <w:numPr>
          <w:ilvl w:val="0"/>
          <w:numId w:val="3"/>
        </w:numPr>
        <w:tabs>
          <w:tab w:val="left" w:pos="142"/>
          <w:tab w:val="left" w:pos="284"/>
        </w:tabs>
        <w:spacing w:line="20" w:lineRule="atLeast"/>
        <w:ind w:left="0" w:firstLine="567"/>
        <w:contextualSpacing/>
        <w:jc w:val="center"/>
        <w:rPr>
          <w:b/>
          <w:bCs/>
          <w:sz w:val="24"/>
          <w:szCs w:val="24"/>
          <w:lang w:eastAsia="ar-SA"/>
        </w:rPr>
      </w:pPr>
      <w:r w:rsidRPr="00223C24">
        <w:rPr>
          <w:b/>
          <w:bCs/>
          <w:sz w:val="24"/>
          <w:szCs w:val="24"/>
          <w:lang w:eastAsia="ar-SA"/>
        </w:rPr>
        <w:t>Порядок транспортировки, поставки и приемки Товара</w:t>
      </w:r>
    </w:p>
    <w:p w14:paraId="4118722A" w14:textId="77777777" w:rsidR="0016418B" w:rsidRPr="00223C24" w:rsidRDefault="0016418B" w:rsidP="0016418B">
      <w:pPr>
        <w:widowControl w:val="0"/>
        <w:numPr>
          <w:ilvl w:val="1"/>
          <w:numId w:val="3"/>
        </w:numPr>
        <w:tabs>
          <w:tab w:val="left" w:pos="-709"/>
          <w:tab w:val="left" w:pos="142"/>
          <w:tab w:val="left" w:pos="851"/>
        </w:tabs>
        <w:suppressAutoHyphens/>
        <w:spacing w:line="20" w:lineRule="atLeast"/>
        <w:ind w:left="0" w:firstLine="567"/>
        <w:jc w:val="both"/>
        <w:rPr>
          <w:sz w:val="24"/>
          <w:szCs w:val="24"/>
        </w:rPr>
      </w:pPr>
      <w:r w:rsidRPr="00223C24">
        <w:rPr>
          <w:sz w:val="24"/>
          <w:szCs w:val="24"/>
          <w:lang w:eastAsia="ar-SA"/>
        </w:rPr>
        <w:t>На момент поставки товар должен соответствовать требованиям, предусмотренным пунктом 5.1. настоящего Договора.</w:t>
      </w:r>
    </w:p>
    <w:p w14:paraId="61E07EFC" w14:textId="77777777" w:rsidR="0016418B" w:rsidRPr="00223C24" w:rsidRDefault="0016418B" w:rsidP="0016418B">
      <w:pPr>
        <w:widowControl w:val="0"/>
        <w:numPr>
          <w:ilvl w:val="1"/>
          <w:numId w:val="3"/>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lang w:eastAsia="ar-SA"/>
        </w:rPr>
        <w:t>Поставка товара осуществляется в соответствии с предварительными заявками Заказчика с указанием ассортимента, количества (</w:t>
      </w:r>
      <w:r w:rsidRPr="00223C24">
        <w:rPr>
          <w:spacing w:val="3"/>
          <w:sz w:val="24"/>
          <w:szCs w:val="24"/>
          <w:lang w:eastAsia="ar-SA"/>
        </w:rPr>
        <w:t>обязательна поставка в количестве и ассортименте в строгом соответствии с заявкой</w:t>
      </w:r>
      <w:r w:rsidRPr="00223C24">
        <w:rPr>
          <w:sz w:val="24"/>
          <w:szCs w:val="24"/>
          <w:lang w:eastAsia="ar-SA"/>
        </w:rPr>
        <w:t>). Заявка оформляется заказчиком в письменном виде, по телефону или с помощью факсимильной связи за 1 рабочий день до дня поставки с указанием даты поставки.</w:t>
      </w:r>
    </w:p>
    <w:p w14:paraId="7C747F8E" w14:textId="405AAD2E" w:rsidR="0016418B" w:rsidRPr="00223C24" w:rsidRDefault="0016418B" w:rsidP="0016418B">
      <w:pPr>
        <w:tabs>
          <w:tab w:val="left" w:pos="142"/>
          <w:tab w:val="left" w:pos="851"/>
          <w:tab w:val="left" w:pos="993"/>
        </w:tabs>
        <w:spacing w:line="20" w:lineRule="atLeast"/>
        <w:ind w:firstLine="567"/>
        <w:jc w:val="both"/>
        <w:rPr>
          <w:sz w:val="24"/>
          <w:szCs w:val="24"/>
          <w:lang w:eastAsia="ar-SA"/>
        </w:rPr>
      </w:pPr>
      <w:r w:rsidRPr="00223C24">
        <w:rPr>
          <w:sz w:val="24"/>
          <w:szCs w:val="24"/>
          <w:lang w:eastAsia="ar-SA"/>
        </w:rPr>
        <w:t>Поставка товара по настоящему Договору производится по адресу, указанному в п. 1.</w:t>
      </w:r>
      <w:r w:rsidR="00C67A6F">
        <w:rPr>
          <w:sz w:val="24"/>
          <w:szCs w:val="24"/>
          <w:lang w:eastAsia="ar-SA"/>
        </w:rPr>
        <w:t>6</w:t>
      </w:r>
      <w:r w:rsidRPr="00223C24">
        <w:rPr>
          <w:sz w:val="24"/>
          <w:szCs w:val="24"/>
          <w:lang w:eastAsia="ar-SA"/>
        </w:rPr>
        <w:t>. настоящего Договора, силами и за счет средств Поставщика.</w:t>
      </w:r>
    </w:p>
    <w:p w14:paraId="1C4E6E03" w14:textId="77777777" w:rsidR="0016418B" w:rsidRPr="00223C24" w:rsidRDefault="0016418B" w:rsidP="0016418B">
      <w:pPr>
        <w:widowControl w:val="0"/>
        <w:numPr>
          <w:ilvl w:val="1"/>
          <w:numId w:val="7"/>
        </w:numPr>
        <w:tabs>
          <w:tab w:val="left" w:pos="142"/>
          <w:tab w:val="left" w:pos="851"/>
        </w:tabs>
        <w:suppressAutoHyphens/>
        <w:spacing w:line="20" w:lineRule="atLeast"/>
        <w:ind w:left="0" w:firstLine="567"/>
        <w:jc w:val="both"/>
        <w:rPr>
          <w:sz w:val="24"/>
          <w:szCs w:val="24"/>
          <w:lang w:eastAsia="ar-SA"/>
        </w:rPr>
      </w:pPr>
      <w:r w:rsidRPr="00223C24">
        <w:rPr>
          <w:sz w:val="24"/>
          <w:szCs w:val="24"/>
          <w:lang w:eastAsia="ar-SA"/>
        </w:rPr>
        <w:t>Заявки оформляются по следующему телефону/факсу: ____________.</w:t>
      </w:r>
      <w:r w:rsidRPr="00223C24">
        <w:rPr>
          <w:sz w:val="24"/>
          <w:szCs w:val="24"/>
        </w:rPr>
        <w:t xml:space="preserve"> </w:t>
      </w:r>
      <w:r w:rsidRPr="00223C24">
        <w:rPr>
          <w:sz w:val="24"/>
          <w:szCs w:val="24"/>
          <w:lang w:eastAsia="ar-SA"/>
        </w:rPr>
        <w:t>Сроки оказания услуг и объем оказанных услуг определяются заявками Заказчика, направляемые посредством электронной почты ____________________ в адрес Исполнителя не позднее 1 рабочего дня до предполагаемой даты оказания услуг/выполнения работ.</w:t>
      </w:r>
    </w:p>
    <w:p w14:paraId="07DF33A6"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 xml:space="preserve"> В товарно-транспортную накладную (универсальный передаточный документ) должны быть внесены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принявшего декларацию, либо приложена копия декларации, заверенная печатью держателя подлинника.</w:t>
      </w:r>
    </w:p>
    <w:p w14:paraId="18CD1085"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Доставка и промежуточное хранение пищевых продуктов должны осуществляться с соблюдением условий и режимов хранения, установленных соответствующими нормативными документами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0DFF6E0D"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Автотранспорт, в котором производится доставка пищевых продуктов, должен быть оборудован для перевозки данных видов продуктов с соблюдением санитарно-эпидемиологических правил и нормативов.</w:t>
      </w:r>
    </w:p>
    <w:p w14:paraId="1B2D90E3"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Упаковка должна обеспечивать максимальную сохранность продуктов. Материалы, используемые для упаковки, а также чернила и/или клей, применяемые для нанесения текста или наклеивания этикеток, должны быть разрешены органами Госсанэпиднадзора Минздрава России.</w:t>
      </w:r>
    </w:p>
    <w:p w14:paraId="3E1C15BA"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lastRenderedPageBreak/>
        <w:t>Приемка поставляемого «Товара» по количеству, качеству осуществляется Заказчиком в соответствии с «Инструкциями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Совете Министров СССР от 15 июня 1965 г. № П-6) и «Инструкции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Совете Министров СССР от 25 апреля 1966 г. № П-7).</w:t>
      </w:r>
    </w:p>
    <w:p w14:paraId="567A626D"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 xml:space="preserve">При приемке товара товар должен быть осмотрен Заказчиком на предмет соответствия его количества и условиям настоящего Договора. Приемка товара осуществляется Заказчиком путем подписания товарной накладной (универсального передаточного документа) в день поставки товара. </w:t>
      </w:r>
    </w:p>
    <w:p w14:paraId="301ED1FB" w14:textId="77777777" w:rsidR="0016418B" w:rsidRPr="00223C24" w:rsidRDefault="0016418B" w:rsidP="0016418B">
      <w:pPr>
        <w:widowControl w:val="0"/>
        <w:numPr>
          <w:ilvl w:val="1"/>
          <w:numId w:val="7"/>
        </w:numPr>
        <w:tabs>
          <w:tab w:val="left" w:pos="142"/>
          <w:tab w:val="left" w:pos="426"/>
          <w:tab w:val="left" w:pos="851"/>
        </w:tabs>
        <w:suppressAutoHyphens/>
        <w:spacing w:line="20" w:lineRule="atLeast"/>
        <w:ind w:left="0" w:firstLine="567"/>
        <w:jc w:val="both"/>
        <w:rPr>
          <w:sz w:val="24"/>
          <w:szCs w:val="24"/>
          <w:lang w:eastAsia="ar-SA"/>
        </w:rPr>
      </w:pPr>
      <w:r w:rsidRPr="00223C24">
        <w:rPr>
          <w:sz w:val="24"/>
          <w:szCs w:val="24"/>
        </w:rPr>
        <w:t>При приемке товара по качеству Заказчик производит осмотр продукции на предмет ее соответствия условиям договора, спецификации (Приложение № 1 к договору). В случае выявления несоответствия в поставленной продукции условиям договора, спецификации (Приложение № 1 к договору), замена данной продукции на аналогичную доброкачественную продукцию производится за счет собственных средств Поставщика в течение 24 часов с момента предъявления Заказчиком соответствующей претензии.</w:t>
      </w:r>
    </w:p>
    <w:p w14:paraId="296A509E" w14:textId="77777777" w:rsidR="0016418B" w:rsidRPr="00223C24" w:rsidRDefault="0016418B" w:rsidP="0016418B">
      <w:pPr>
        <w:widowControl w:val="0"/>
        <w:numPr>
          <w:ilvl w:val="1"/>
          <w:numId w:val="7"/>
        </w:numPr>
        <w:tabs>
          <w:tab w:val="left" w:pos="142"/>
          <w:tab w:val="left" w:pos="851"/>
        </w:tabs>
        <w:suppressAutoHyphens/>
        <w:spacing w:line="20" w:lineRule="atLeast"/>
        <w:ind w:left="0" w:firstLine="567"/>
        <w:jc w:val="both"/>
        <w:rPr>
          <w:sz w:val="24"/>
          <w:szCs w:val="24"/>
          <w:lang w:eastAsia="ar-SA"/>
        </w:rPr>
      </w:pPr>
      <w:r w:rsidRPr="00223C24">
        <w:rPr>
          <w:sz w:val="24"/>
          <w:szCs w:val="24"/>
        </w:rPr>
        <w:t xml:space="preserve">После приемки товара, в период его хранения или использования, Заказчик вправе проверять качество товара самостоятельно или с привлечением компетентных специалистов (экспертов, экспертных организаций, специализированных лабораторий и т.д.) на основе заключенных с ними договоров. </w:t>
      </w:r>
      <w:r w:rsidRPr="00223C24">
        <w:rPr>
          <w:color w:val="333333"/>
          <w:sz w:val="24"/>
          <w:szCs w:val="24"/>
          <w:shd w:val="clear" w:color="auto" w:fill="FFFFFF"/>
        </w:rPr>
        <w:t>При этом Поставщик вправе участвовать в такой проверке.</w:t>
      </w:r>
      <w:r w:rsidRPr="00223C24">
        <w:rPr>
          <w:sz w:val="24"/>
          <w:szCs w:val="24"/>
        </w:rPr>
        <w:t xml:space="preserve"> Срок проверки Заказчиком качества товара после его приемки не может превышать сроки его годности. В случае выявления не качественности товара Заказчик в максимально короткий срок направляет Поставщику письменное уведомление с приложением подтверждающего документа. В уведомлении Заказчик указывает какие действия и в какой срок Поставщику следует совершить (замена товара, вывоз товара без его замены, др.). В случае если в ходе экспертизы выяснилось, что товар не соответствует стандартам и нормам, Заказчик имеет право предъявить расходы на проведение исследований (включая расходы по доставке образцов товара к месту проведения экспертизы, получению результатов экспертизы и др.) Поставщику путем выставления счета. Счет оплачивается Поставщиком в течение 5 рабочих дней со дня выставления. В случае неоплаты счета в указанный срок, сумма расходов удерживается Заказчиком из суммы обеспечения исполнения договора либо из сумм, подлежащих уплате Поставщику за товар. В этом случае Заказчик направляет Поставщику письменное уведомление об удержании.</w:t>
      </w:r>
    </w:p>
    <w:p w14:paraId="6EA38D58" w14:textId="77777777" w:rsidR="0016418B" w:rsidRPr="00223C24" w:rsidRDefault="0016418B" w:rsidP="0016418B">
      <w:pPr>
        <w:widowControl w:val="0"/>
        <w:tabs>
          <w:tab w:val="left" w:pos="142"/>
          <w:tab w:val="left" w:pos="851"/>
        </w:tabs>
        <w:suppressAutoHyphens/>
        <w:spacing w:line="20" w:lineRule="atLeast"/>
        <w:ind w:firstLine="567"/>
        <w:jc w:val="both"/>
        <w:rPr>
          <w:sz w:val="24"/>
          <w:szCs w:val="24"/>
          <w:lang w:eastAsia="ar-SA"/>
        </w:rPr>
      </w:pPr>
      <w:r w:rsidRPr="00223C24">
        <w:rPr>
          <w:sz w:val="24"/>
          <w:szCs w:val="24"/>
        </w:rPr>
        <w:t xml:space="preserve">Экспертиза поставленного товара может проводиться не чаще одного раза в две недели. </w:t>
      </w:r>
    </w:p>
    <w:p w14:paraId="137261E8" w14:textId="77777777" w:rsidR="0016418B" w:rsidRPr="00223C24" w:rsidRDefault="0016418B" w:rsidP="0016418B">
      <w:pPr>
        <w:widowControl w:val="0"/>
        <w:numPr>
          <w:ilvl w:val="1"/>
          <w:numId w:val="7"/>
        </w:numPr>
        <w:tabs>
          <w:tab w:val="left" w:pos="142"/>
          <w:tab w:val="left" w:pos="851"/>
          <w:tab w:val="left" w:pos="993"/>
        </w:tabs>
        <w:suppressAutoHyphens/>
        <w:spacing w:line="20" w:lineRule="atLeast"/>
        <w:ind w:left="0" w:firstLine="567"/>
        <w:jc w:val="both"/>
        <w:rPr>
          <w:sz w:val="24"/>
          <w:szCs w:val="24"/>
          <w:lang w:eastAsia="ar-SA"/>
        </w:rPr>
      </w:pPr>
      <w:r w:rsidRPr="00223C24">
        <w:rPr>
          <w:sz w:val="24"/>
          <w:szCs w:val="24"/>
        </w:rPr>
        <w:t xml:space="preserve">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p>
    <w:p w14:paraId="2622BB5A" w14:textId="77777777" w:rsidR="0016418B" w:rsidRPr="00223C24" w:rsidRDefault="0016418B" w:rsidP="0016418B">
      <w:pPr>
        <w:widowControl w:val="0"/>
        <w:numPr>
          <w:ilvl w:val="1"/>
          <w:numId w:val="7"/>
        </w:numPr>
        <w:tabs>
          <w:tab w:val="left" w:pos="142"/>
          <w:tab w:val="left" w:pos="709"/>
          <w:tab w:val="left" w:pos="851"/>
          <w:tab w:val="left" w:pos="993"/>
        </w:tabs>
        <w:suppressAutoHyphens/>
        <w:spacing w:line="20" w:lineRule="atLeast"/>
        <w:ind w:left="0" w:firstLine="567"/>
        <w:jc w:val="both"/>
        <w:rPr>
          <w:sz w:val="24"/>
          <w:szCs w:val="24"/>
          <w:lang w:eastAsia="ar-SA"/>
        </w:rPr>
      </w:pPr>
      <w:r w:rsidRPr="00223C24">
        <w:rPr>
          <w:sz w:val="24"/>
          <w:szCs w:val="24"/>
        </w:rPr>
        <w:t>В случае несоответствия поставленного товара условиям, предъявляемым качеству товара Поставщик и Заказчик обязаны составить акт с перечнем дефектов. Указанные претензии должны быть представлены Заказчиком до подписания акта приемки товара. Поставщик обязан произвести замену некачественного товара в течение двадцати четырёх часов с момента подписания дефектного акта.</w:t>
      </w:r>
    </w:p>
    <w:p w14:paraId="1D7A3CC5" w14:textId="77777777" w:rsidR="0016418B" w:rsidRPr="00223C24" w:rsidRDefault="0016418B" w:rsidP="0016418B">
      <w:pPr>
        <w:widowControl w:val="0"/>
        <w:numPr>
          <w:ilvl w:val="1"/>
          <w:numId w:val="7"/>
        </w:numPr>
        <w:tabs>
          <w:tab w:val="left" w:pos="142"/>
          <w:tab w:val="left" w:pos="709"/>
          <w:tab w:val="left" w:pos="851"/>
          <w:tab w:val="left" w:pos="993"/>
        </w:tabs>
        <w:suppressAutoHyphens/>
        <w:spacing w:line="20" w:lineRule="atLeast"/>
        <w:ind w:left="0" w:firstLine="567"/>
        <w:jc w:val="both"/>
        <w:rPr>
          <w:sz w:val="24"/>
          <w:szCs w:val="24"/>
          <w:lang w:eastAsia="ar-SA"/>
        </w:rPr>
      </w:pPr>
      <w:r w:rsidRPr="00223C24">
        <w:rPr>
          <w:sz w:val="24"/>
          <w:szCs w:val="24"/>
          <w:lang w:eastAsia="ar-SA"/>
        </w:rPr>
        <w:t>Обязанность по передаче продукции считается исполненной с момента подписания накладных (универсальных передаточных документов) Сторонами, которые передаются вместе с товаром в день поставки товара, за исключением случаев, указанных в п. 4.10 настоящего Договора.</w:t>
      </w:r>
    </w:p>
    <w:p w14:paraId="757A1992" w14:textId="77777777" w:rsidR="0016418B" w:rsidRPr="00223C24" w:rsidRDefault="0016418B" w:rsidP="0016418B">
      <w:pPr>
        <w:widowControl w:val="0"/>
        <w:numPr>
          <w:ilvl w:val="1"/>
          <w:numId w:val="7"/>
        </w:numPr>
        <w:tabs>
          <w:tab w:val="left" w:pos="142"/>
          <w:tab w:val="left" w:pos="851"/>
          <w:tab w:val="left" w:pos="993"/>
        </w:tabs>
        <w:suppressAutoHyphens/>
        <w:spacing w:line="20" w:lineRule="atLeast"/>
        <w:ind w:left="0" w:firstLine="567"/>
        <w:jc w:val="both"/>
        <w:rPr>
          <w:sz w:val="24"/>
          <w:szCs w:val="24"/>
          <w:lang w:eastAsia="ar-SA"/>
        </w:rPr>
      </w:pPr>
      <w:r w:rsidRPr="00223C24">
        <w:rPr>
          <w:sz w:val="24"/>
          <w:szCs w:val="24"/>
        </w:rPr>
        <w:t>Ежемесячно Поставщик письменно предоставляет Заказчику акт сверки поставленного в отчетном месяце товара в срок не позднее 5 числа месяца, следующего за отчетным</w:t>
      </w:r>
      <w:r w:rsidRPr="00223C24">
        <w:rPr>
          <w:sz w:val="24"/>
          <w:szCs w:val="24"/>
          <w:lang w:eastAsia="ar-SA"/>
        </w:rPr>
        <w:t>.</w:t>
      </w:r>
    </w:p>
    <w:p w14:paraId="6833E53B" w14:textId="77777777" w:rsidR="0016418B" w:rsidRPr="00223C24" w:rsidRDefault="0016418B" w:rsidP="0016418B">
      <w:pPr>
        <w:widowControl w:val="0"/>
        <w:numPr>
          <w:ilvl w:val="1"/>
          <w:numId w:val="7"/>
        </w:numPr>
        <w:tabs>
          <w:tab w:val="left" w:pos="142"/>
          <w:tab w:val="left" w:pos="709"/>
          <w:tab w:val="left" w:pos="851"/>
          <w:tab w:val="left" w:pos="993"/>
        </w:tabs>
        <w:suppressAutoHyphens/>
        <w:spacing w:line="20" w:lineRule="atLeast"/>
        <w:ind w:left="0" w:firstLine="567"/>
        <w:jc w:val="both"/>
        <w:rPr>
          <w:sz w:val="24"/>
          <w:szCs w:val="24"/>
          <w:lang w:eastAsia="ar-SA"/>
        </w:rPr>
      </w:pPr>
      <w:r w:rsidRPr="00223C24">
        <w:rPr>
          <w:sz w:val="24"/>
          <w:szCs w:val="24"/>
          <w:lang w:eastAsia="ar-SA"/>
        </w:rPr>
        <w:t xml:space="preserve">Заказчик в течение 2-х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 </w:t>
      </w:r>
    </w:p>
    <w:p w14:paraId="29EDF78E" w14:textId="77777777" w:rsidR="0016418B" w:rsidRPr="00223C24" w:rsidRDefault="0016418B" w:rsidP="0016418B">
      <w:pPr>
        <w:numPr>
          <w:ilvl w:val="1"/>
          <w:numId w:val="7"/>
        </w:numPr>
        <w:tabs>
          <w:tab w:val="left" w:pos="142"/>
          <w:tab w:val="left" w:pos="709"/>
          <w:tab w:val="left" w:pos="851"/>
          <w:tab w:val="left" w:pos="993"/>
        </w:tabs>
        <w:suppressAutoHyphens/>
        <w:spacing w:line="20" w:lineRule="atLeast"/>
        <w:ind w:left="0" w:firstLine="567"/>
        <w:jc w:val="both"/>
        <w:rPr>
          <w:sz w:val="24"/>
          <w:szCs w:val="24"/>
          <w:lang w:eastAsia="ar-SA"/>
        </w:rPr>
      </w:pPr>
      <w:r w:rsidRPr="00223C24">
        <w:rPr>
          <w:sz w:val="24"/>
          <w:szCs w:val="24"/>
          <w:lang w:eastAsia="ar-SA"/>
        </w:rPr>
        <w:t>Подписанный Заказчиком и Поставщиком товарно-сопроводительный документ (счет, счет-фактура (при наличии), товарная накладная (универсальный передаточный документ)),</w:t>
      </w:r>
      <w:r w:rsidRPr="00223C24">
        <w:rPr>
          <w:sz w:val="24"/>
          <w:szCs w:val="24"/>
        </w:rPr>
        <w:t xml:space="preserve"> подтверждающий факт поставки товара Поставщиком,</w:t>
      </w:r>
      <w:r w:rsidRPr="00223C24">
        <w:rPr>
          <w:sz w:val="24"/>
          <w:szCs w:val="24"/>
          <w:lang w:eastAsia="ar-SA"/>
        </w:rPr>
        <w:t xml:space="preserve"> и предъявленный Поставщиком Заказчику счет на оплату цены Договора являются основанием для оплаты Поставщику поставленного товара в сроки, указанные в Договоре.</w:t>
      </w:r>
    </w:p>
    <w:p w14:paraId="293EC460" w14:textId="77777777" w:rsidR="0016418B" w:rsidRPr="00223C24" w:rsidRDefault="0016418B" w:rsidP="0016418B">
      <w:pPr>
        <w:pStyle w:val="a4"/>
        <w:numPr>
          <w:ilvl w:val="1"/>
          <w:numId w:val="7"/>
        </w:numPr>
        <w:tabs>
          <w:tab w:val="left" w:pos="142"/>
          <w:tab w:val="left" w:pos="709"/>
          <w:tab w:val="left" w:pos="851"/>
          <w:tab w:val="left" w:pos="993"/>
        </w:tabs>
        <w:suppressAutoHyphens/>
        <w:spacing w:line="20" w:lineRule="atLeast"/>
        <w:ind w:left="0" w:firstLine="567"/>
        <w:jc w:val="both"/>
        <w:rPr>
          <w:sz w:val="24"/>
          <w:szCs w:val="24"/>
          <w:lang w:eastAsia="ar-SA"/>
        </w:rPr>
      </w:pPr>
      <w:r w:rsidRPr="00223C24">
        <w:rPr>
          <w:sz w:val="24"/>
          <w:szCs w:val="24"/>
          <w:lang w:eastAsia="ar-SA"/>
        </w:rPr>
        <w:t>По факту полного или частичного исполнения Договора, составляется общий акт сверки, являющийся закрывающим материалом по данному Договору.</w:t>
      </w:r>
    </w:p>
    <w:p w14:paraId="68005CC8" w14:textId="77777777" w:rsidR="0016418B" w:rsidRPr="00223C24" w:rsidRDefault="0016418B" w:rsidP="0016418B">
      <w:pPr>
        <w:tabs>
          <w:tab w:val="left" w:pos="142"/>
          <w:tab w:val="left" w:pos="709"/>
        </w:tabs>
        <w:suppressAutoHyphens/>
        <w:ind w:firstLine="567"/>
        <w:jc w:val="both"/>
        <w:rPr>
          <w:sz w:val="24"/>
          <w:szCs w:val="24"/>
          <w:lang w:eastAsia="ar-SA"/>
        </w:rPr>
      </w:pPr>
    </w:p>
    <w:p w14:paraId="70F4508D" w14:textId="77777777" w:rsidR="0016418B" w:rsidRPr="00223C24" w:rsidRDefault="0016418B" w:rsidP="0016418B">
      <w:pPr>
        <w:tabs>
          <w:tab w:val="left" w:pos="142"/>
        </w:tabs>
        <w:suppressAutoHyphens/>
        <w:ind w:firstLine="567"/>
        <w:jc w:val="center"/>
        <w:rPr>
          <w:b/>
          <w:bCs/>
          <w:sz w:val="24"/>
          <w:szCs w:val="24"/>
        </w:rPr>
      </w:pPr>
      <w:r w:rsidRPr="00223C24">
        <w:rPr>
          <w:b/>
          <w:bCs/>
          <w:sz w:val="24"/>
          <w:szCs w:val="24"/>
        </w:rPr>
        <w:t>5.Качество поставляемого товара</w:t>
      </w:r>
    </w:p>
    <w:p w14:paraId="5A6CACF5" w14:textId="77777777" w:rsidR="00C67A6F" w:rsidRPr="00C67A6F" w:rsidRDefault="0016418B" w:rsidP="00C67A6F">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 xml:space="preserve">5.1. </w:t>
      </w:r>
      <w:r w:rsidR="00C67A6F" w:rsidRPr="00C67A6F">
        <w:rPr>
          <w:sz w:val="24"/>
          <w:szCs w:val="24"/>
        </w:rPr>
        <w:t xml:space="preserve">Качество и безопасность поставляемого товара должны соответствовать требованиям и нормам, установленным: </w:t>
      </w:r>
    </w:p>
    <w:p w14:paraId="16340BB9"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Федеральным законом от 02.01.2000 № 29-ФЗ «О качестве и безопасности пищевых продуктов»;</w:t>
      </w:r>
    </w:p>
    <w:p w14:paraId="65B26E14"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-Федеральным закон от 30.03.1999 № 52-ФЗ «О санитарно-эпидемиологическом благополучии населения»;</w:t>
      </w:r>
    </w:p>
    <w:p w14:paraId="0935E61C"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СанПиН 2.3.2.1324-03 «Гигиенические требования к срокам годности и условиям хранения пищевых продуктов»;</w:t>
      </w:r>
    </w:p>
    <w:p w14:paraId="73C988C6"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СанПиН 2.3.2.1078-01 «Гигиенические требования к безопасности и пищевой ценности пищевых продуктов»;</w:t>
      </w:r>
    </w:p>
    <w:p w14:paraId="15911482"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79CC8D60"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ТР ТС 022/2011 «Пищевая продукция в части ее маркировки»;</w:t>
      </w:r>
    </w:p>
    <w:p w14:paraId="37588706"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-ТР ТС 021/2011 «О безопасности пищевой продукции»;</w:t>
      </w:r>
    </w:p>
    <w:p w14:paraId="5A40C16D"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ТР ТС 005/2011 «О безопасности упаковки»;</w:t>
      </w:r>
    </w:p>
    <w:p w14:paraId="0149610C"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-ТР ТС 033/2013 «О безопасности молока и молочной продукции»;</w:t>
      </w:r>
    </w:p>
    <w:p w14:paraId="771CB2CB" w14:textId="77777777" w:rsidR="00C67A6F" w:rsidRP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p>
    <w:p w14:paraId="116ECCB2" w14:textId="77777777" w:rsidR="00C67A6F" w:rsidRDefault="00C67A6F" w:rsidP="00C67A6F">
      <w:pPr>
        <w:widowControl w:val="0"/>
        <w:tabs>
          <w:tab w:val="left" w:pos="142"/>
        </w:tabs>
        <w:autoSpaceDE w:val="0"/>
        <w:autoSpaceDN w:val="0"/>
        <w:adjustRightInd w:val="0"/>
        <w:spacing w:line="20" w:lineRule="atLeast"/>
        <w:ind w:firstLine="567"/>
        <w:jc w:val="both"/>
        <w:rPr>
          <w:sz w:val="24"/>
          <w:szCs w:val="24"/>
        </w:rPr>
      </w:pPr>
      <w:r w:rsidRPr="00C67A6F">
        <w:rPr>
          <w:sz w:val="24"/>
          <w:szCs w:val="24"/>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3C81150" w14:textId="6B9D6D16" w:rsidR="0016418B" w:rsidRPr="00223C24" w:rsidRDefault="0016418B" w:rsidP="00C67A6F">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 xml:space="preserve">Допускается поставка и использование пищевых продуктов, выработанным по другим техническим документам (ГОСТ, ТУ), с показателями качества не ниже, указанных в Техническом задании. </w:t>
      </w:r>
    </w:p>
    <w:p w14:paraId="6D4D0CD1" w14:textId="77777777" w:rsidR="0016418B" w:rsidRPr="00223C24" w:rsidRDefault="0016418B" w:rsidP="0016418B">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5.2. Не допускается поставка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14:paraId="3FF19733" w14:textId="77777777" w:rsidR="0016418B" w:rsidRPr="00223C24" w:rsidRDefault="0016418B" w:rsidP="0016418B">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5.3. Содержание радионуклидов, токсичных элементов, пестицидов и нитратов в поставляемых продуктах не должно превышать допустимые уровни, установленные СанПиН 2.3.2. 1078-01 «Гигиенические требования безопасности и пищевой ценности пищевых продуктов».</w:t>
      </w:r>
    </w:p>
    <w:p w14:paraId="3242614F" w14:textId="77777777" w:rsidR="0016418B" w:rsidRPr="00223C24" w:rsidRDefault="0016418B" w:rsidP="0016418B">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 xml:space="preserve">5.4. Товар, предназначенный для реализации, должен быть расфасован в упаковку, соответствующую требованиям технического регламента Таможенного союза «О безопасности упаковки» (ТР ТС 005/2011) и обеспечивающую безопасность и сохранение потребительских свойств продукции требованиям технического регламента в течение срока их годности. </w:t>
      </w:r>
    </w:p>
    <w:p w14:paraId="379BEF1D" w14:textId="77777777" w:rsidR="0016418B" w:rsidRPr="00223C24" w:rsidRDefault="0016418B" w:rsidP="0016418B">
      <w:pPr>
        <w:widowControl w:val="0"/>
        <w:tabs>
          <w:tab w:val="left" w:pos="142"/>
        </w:tabs>
        <w:autoSpaceDE w:val="0"/>
        <w:autoSpaceDN w:val="0"/>
        <w:adjustRightInd w:val="0"/>
        <w:spacing w:line="20" w:lineRule="atLeast"/>
        <w:ind w:firstLine="567"/>
        <w:jc w:val="both"/>
        <w:rPr>
          <w:sz w:val="24"/>
          <w:szCs w:val="24"/>
        </w:rPr>
      </w:pPr>
      <w:r w:rsidRPr="00223C24">
        <w:rPr>
          <w:sz w:val="24"/>
          <w:szCs w:val="24"/>
        </w:rPr>
        <w:t>5.5. Маркировка потребительской тары для товара должна соответствовать Техническому регламенту Таможенного союза «Пищевая продукция в части ее маркировки» (ТР ТС 022/2011).</w:t>
      </w:r>
    </w:p>
    <w:p w14:paraId="155D9FEF" w14:textId="77777777" w:rsidR="0016418B" w:rsidRPr="00223C24" w:rsidRDefault="0016418B" w:rsidP="0016418B">
      <w:pPr>
        <w:tabs>
          <w:tab w:val="left" w:pos="142"/>
        </w:tabs>
        <w:suppressAutoHyphens/>
        <w:ind w:firstLine="567"/>
        <w:jc w:val="center"/>
        <w:rPr>
          <w:b/>
          <w:bCs/>
          <w:sz w:val="24"/>
          <w:szCs w:val="24"/>
          <w:lang w:eastAsia="ar-SA"/>
        </w:rPr>
      </w:pPr>
    </w:p>
    <w:p w14:paraId="43CD43B4" w14:textId="77777777" w:rsidR="0016418B" w:rsidRPr="00223C24" w:rsidRDefault="0016418B" w:rsidP="0016418B">
      <w:pPr>
        <w:tabs>
          <w:tab w:val="left" w:pos="142"/>
          <w:tab w:val="left" w:pos="284"/>
        </w:tabs>
        <w:suppressAutoHyphens/>
        <w:spacing w:line="20" w:lineRule="atLeast"/>
        <w:ind w:firstLine="567"/>
        <w:jc w:val="center"/>
        <w:rPr>
          <w:b/>
          <w:bCs/>
          <w:sz w:val="24"/>
          <w:szCs w:val="24"/>
          <w:lang w:eastAsia="ar-SA"/>
        </w:rPr>
      </w:pPr>
      <w:r w:rsidRPr="00223C24">
        <w:rPr>
          <w:b/>
          <w:bCs/>
          <w:sz w:val="24"/>
          <w:szCs w:val="24"/>
          <w:lang w:eastAsia="ar-SA"/>
        </w:rPr>
        <w:t>6. Ответственность сторон</w:t>
      </w:r>
    </w:p>
    <w:p w14:paraId="34AB2CDA" w14:textId="77777777" w:rsidR="0016418B" w:rsidRPr="00223C24" w:rsidRDefault="0016418B" w:rsidP="0016418B">
      <w:pPr>
        <w:pStyle w:val="1"/>
        <w:numPr>
          <w:ilvl w:val="1"/>
          <w:numId w:val="8"/>
        </w:numPr>
        <w:tabs>
          <w:tab w:val="left" w:pos="142"/>
          <w:tab w:val="left" w:pos="284"/>
        </w:tabs>
        <w:suppressAutoHyphens/>
        <w:spacing w:before="0" w:line="20" w:lineRule="atLeast"/>
        <w:ind w:left="0" w:firstLine="567"/>
        <w:jc w:val="both"/>
        <w:rPr>
          <w:b w:val="0"/>
          <w:bCs w:val="0"/>
          <w:sz w:val="24"/>
          <w:szCs w:val="24"/>
        </w:rPr>
      </w:pPr>
      <w:r w:rsidRPr="00223C24">
        <w:rPr>
          <w:b w:val="0"/>
          <w:bCs w:val="0"/>
          <w:sz w:val="24"/>
          <w:szCs w:val="24"/>
        </w:rPr>
        <w:t>Стороны несут ответственность за неисполнение или ненадлежащее исполнение по настоящему Договору в соответствии с действующим законодательством Российской Федерации и условиями Договора.</w:t>
      </w:r>
    </w:p>
    <w:p w14:paraId="25E48695" w14:textId="2E195F26" w:rsidR="0016418B" w:rsidRPr="00223C24" w:rsidRDefault="0016418B" w:rsidP="0016418B">
      <w:pPr>
        <w:tabs>
          <w:tab w:val="left" w:pos="142"/>
          <w:tab w:val="left" w:pos="284"/>
        </w:tabs>
        <w:ind w:firstLine="567"/>
        <w:jc w:val="both"/>
        <w:rPr>
          <w:sz w:val="24"/>
          <w:szCs w:val="24"/>
          <w:lang w:eastAsia="en-US"/>
        </w:rPr>
      </w:pPr>
      <w:r w:rsidRPr="00223C24">
        <w:rPr>
          <w:sz w:val="24"/>
          <w:szCs w:val="24"/>
          <w:lang w:eastAsia="en-US"/>
        </w:rPr>
        <w:t xml:space="preserve">6.2. </w:t>
      </w:r>
      <w:r w:rsidRPr="00223C24">
        <w:rPr>
          <w:bCs/>
          <w:kern w:val="2"/>
          <w:sz w:val="24"/>
          <w:szCs w:val="24"/>
          <w:lang w:eastAsia="hi-IN" w:bidi="en-US"/>
        </w:rPr>
        <w:t>Размер</w:t>
      </w:r>
      <w:r w:rsidR="008403FF" w:rsidRPr="00223C24">
        <w:rPr>
          <w:bCs/>
          <w:kern w:val="2"/>
          <w:sz w:val="24"/>
          <w:szCs w:val="24"/>
          <w:lang w:eastAsia="hi-IN" w:bidi="en-US"/>
        </w:rPr>
        <w:t>ы</w:t>
      </w:r>
      <w:r w:rsidRPr="00223C24">
        <w:rPr>
          <w:bCs/>
          <w:kern w:val="2"/>
          <w:sz w:val="24"/>
          <w:szCs w:val="24"/>
          <w:lang w:eastAsia="hi-IN" w:bidi="en-US"/>
        </w:rPr>
        <w:t xml:space="preserve"> </w:t>
      </w:r>
      <w:r w:rsidR="008403FF" w:rsidRPr="00223C24">
        <w:rPr>
          <w:bCs/>
          <w:kern w:val="2"/>
          <w:sz w:val="24"/>
          <w:szCs w:val="24"/>
          <w:lang w:eastAsia="hi-IN" w:bidi="en-US"/>
        </w:rPr>
        <w:t>неустойки</w:t>
      </w:r>
      <w:r w:rsidRPr="00223C24">
        <w:rPr>
          <w:bCs/>
          <w:kern w:val="2"/>
          <w:sz w:val="24"/>
          <w:szCs w:val="24"/>
          <w:lang w:eastAsia="hi-IN" w:bidi="en-US"/>
        </w:rPr>
        <w:t xml:space="preserve"> устанавлива</w:t>
      </w:r>
      <w:r w:rsidR="008403FF" w:rsidRPr="00223C24">
        <w:rPr>
          <w:bCs/>
          <w:kern w:val="2"/>
          <w:sz w:val="24"/>
          <w:szCs w:val="24"/>
          <w:lang w:eastAsia="hi-IN" w:bidi="en-US"/>
        </w:rPr>
        <w:t>ю</w:t>
      </w:r>
      <w:r w:rsidRPr="00223C24">
        <w:rPr>
          <w:bCs/>
          <w:kern w:val="2"/>
          <w:sz w:val="24"/>
          <w:szCs w:val="24"/>
          <w:lang w:eastAsia="hi-IN" w:bidi="en-US"/>
        </w:rPr>
        <w:t xml:space="preserve">тся </w:t>
      </w:r>
      <w:r w:rsidR="008403FF" w:rsidRPr="00223C24">
        <w:rPr>
          <w:bCs/>
          <w:kern w:val="2"/>
          <w:sz w:val="24"/>
          <w:szCs w:val="24"/>
          <w:lang w:eastAsia="hi-IN" w:bidi="en-US"/>
        </w:rPr>
        <w:t xml:space="preserve">настоящим </w:t>
      </w:r>
      <w:r w:rsidRPr="00223C24">
        <w:rPr>
          <w:bCs/>
          <w:kern w:val="2"/>
          <w:sz w:val="24"/>
          <w:szCs w:val="24"/>
          <w:lang w:eastAsia="hi-IN" w:bidi="en-US"/>
        </w:rPr>
        <w:t>Договором</w:t>
      </w:r>
      <w:r w:rsidR="008403FF" w:rsidRPr="00223C24">
        <w:rPr>
          <w:bCs/>
          <w:kern w:val="2"/>
          <w:sz w:val="24"/>
          <w:szCs w:val="24"/>
          <w:lang w:eastAsia="hi-IN" w:bidi="en-US"/>
        </w:rPr>
        <w:t>.</w:t>
      </w:r>
    </w:p>
    <w:p w14:paraId="4B0BBE5F" w14:textId="77777777" w:rsidR="0016418B" w:rsidRPr="00223C24" w:rsidRDefault="0016418B" w:rsidP="0016418B">
      <w:pPr>
        <w:pStyle w:val="1"/>
        <w:numPr>
          <w:ilvl w:val="0"/>
          <w:numId w:val="0"/>
        </w:numPr>
        <w:tabs>
          <w:tab w:val="left" w:pos="142"/>
          <w:tab w:val="left" w:pos="284"/>
        </w:tabs>
        <w:spacing w:before="0" w:line="20" w:lineRule="atLeast"/>
        <w:ind w:firstLine="567"/>
        <w:jc w:val="both"/>
        <w:rPr>
          <w:b w:val="0"/>
          <w:bCs w:val="0"/>
          <w:sz w:val="24"/>
          <w:szCs w:val="24"/>
        </w:rPr>
      </w:pPr>
      <w:r w:rsidRPr="00223C24">
        <w:rPr>
          <w:b w:val="0"/>
          <w:bCs w:val="0"/>
          <w:sz w:val="24"/>
          <w:szCs w:val="24"/>
        </w:rPr>
        <w:t xml:space="preserve">6.3. </w:t>
      </w:r>
      <w:r w:rsidRPr="00223C24">
        <w:rPr>
          <w:b w:val="0"/>
          <w:sz w:val="24"/>
          <w:szCs w:val="24"/>
        </w:rPr>
        <w:t>В случае просрочки исполнения Заказчиком обязательства, предусмотренного настоящим договором,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в размере 0,01 % от неуплаченной в срок суммы</w:t>
      </w:r>
    </w:p>
    <w:p w14:paraId="1C931DDA" w14:textId="77777777" w:rsidR="0016418B" w:rsidRPr="00223C24" w:rsidRDefault="0016418B" w:rsidP="0016418B">
      <w:pPr>
        <w:tabs>
          <w:tab w:val="left" w:pos="142"/>
          <w:tab w:val="left" w:pos="284"/>
        </w:tabs>
        <w:ind w:firstLine="567"/>
        <w:jc w:val="both"/>
        <w:rPr>
          <w:sz w:val="24"/>
          <w:szCs w:val="24"/>
          <w:lang w:eastAsia="en-US"/>
        </w:rPr>
      </w:pPr>
      <w:r w:rsidRPr="00223C24">
        <w:rPr>
          <w:sz w:val="24"/>
          <w:szCs w:val="24"/>
          <w:lang w:eastAsia="en-US"/>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w:t>
      </w:r>
    </w:p>
    <w:p w14:paraId="52ECF7C8" w14:textId="77777777" w:rsidR="0016418B" w:rsidRPr="00223C24" w:rsidRDefault="0016418B" w:rsidP="0016418B">
      <w:pPr>
        <w:tabs>
          <w:tab w:val="left" w:pos="142"/>
          <w:tab w:val="left" w:pos="284"/>
        </w:tabs>
        <w:ind w:firstLine="567"/>
        <w:jc w:val="both"/>
        <w:rPr>
          <w:sz w:val="24"/>
          <w:szCs w:val="24"/>
          <w:lang w:eastAsia="en-US"/>
        </w:rPr>
      </w:pPr>
      <w:r w:rsidRPr="00223C24">
        <w:rPr>
          <w:sz w:val="24"/>
          <w:szCs w:val="24"/>
          <w:lang w:eastAsia="en-US"/>
        </w:rPr>
        <w:t>а) 1000 рублей, если цена Договора не превышает 3 млн. рублей (включительно);</w:t>
      </w:r>
    </w:p>
    <w:p w14:paraId="67EA8759" w14:textId="77777777" w:rsidR="0016418B" w:rsidRPr="00223C24" w:rsidRDefault="0016418B" w:rsidP="0016418B">
      <w:pPr>
        <w:tabs>
          <w:tab w:val="left" w:pos="142"/>
          <w:tab w:val="left" w:pos="284"/>
        </w:tabs>
        <w:ind w:firstLine="567"/>
        <w:jc w:val="both"/>
        <w:rPr>
          <w:sz w:val="24"/>
          <w:szCs w:val="24"/>
          <w:lang w:eastAsia="en-US"/>
        </w:rPr>
      </w:pPr>
      <w:r w:rsidRPr="00223C24">
        <w:rPr>
          <w:sz w:val="24"/>
          <w:szCs w:val="24"/>
          <w:lang w:eastAsia="en-US"/>
        </w:rPr>
        <w:t>б) 5000 рублей, если цена Договора составляет от 3 млн. рублей до 50 млн. рублей (включительно);</w:t>
      </w:r>
    </w:p>
    <w:p w14:paraId="2B575D6A" w14:textId="77777777" w:rsidR="0016418B" w:rsidRPr="00223C24" w:rsidRDefault="0016418B" w:rsidP="0016418B">
      <w:pPr>
        <w:tabs>
          <w:tab w:val="left" w:pos="142"/>
          <w:tab w:val="left" w:pos="284"/>
        </w:tabs>
        <w:ind w:firstLine="567"/>
        <w:jc w:val="both"/>
        <w:rPr>
          <w:bCs/>
          <w:kern w:val="2"/>
          <w:sz w:val="24"/>
          <w:szCs w:val="24"/>
          <w:lang w:eastAsia="hi-IN" w:bidi="en-US"/>
        </w:rPr>
      </w:pPr>
      <w:r w:rsidRPr="00223C24">
        <w:rPr>
          <w:sz w:val="24"/>
          <w:szCs w:val="24"/>
          <w:lang w:eastAsia="en-US"/>
        </w:rPr>
        <w:t xml:space="preserve">6.5. </w:t>
      </w:r>
      <w:r w:rsidRPr="00223C24">
        <w:rPr>
          <w:bCs/>
          <w:kern w:val="2"/>
          <w:sz w:val="24"/>
          <w:szCs w:val="24"/>
          <w:lang w:eastAsia="hi-IN" w:bidi="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A77D8E"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1888675"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 xml:space="preserve">6.7. </w:t>
      </w:r>
      <w:r w:rsidRPr="00223C24">
        <w:rPr>
          <w:sz w:val="24"/>
          <w:szCs w:val="24"/>
        </w:rPr>
        <w:t>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в размере 0,1 % от цены договора</w:t>
      </w:r>
      <w:r w:rsidRPr="00223C24">
        <w:rPr>
          <w:bCs/>
          <w:kern w:val="2"/>
          <w:sz w:val="24"/>
          <w:szCs w:val="24"/>
          <w:lang w:eastAsia="hi-IN" w:bidi="en-US"/>
        </w:rPr>
        <w:t>.</w:t>
      </w:r>
    </w:p>
    <w:p w14:paraId="0D9AF021"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w:t>
      </w:r>
    </w:p>
    <w:p w14:paraId="0BFAC941" w14:textId="59C4F092"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 xml:space="preserve">-10 процентов </w:t>
      </w:r>
      <w:r w:rsidR="008403FF" w:rsidRPr="00223C24">
        <w:rPr>
          <w:bCs/>
          <w:kern w:val="2"/>
          <w:sz w:val="24"/>
          <w:szCs w:val="24"/>
          <w:lang w:eastAsia="hi-IN" w:bidi="en-US"/>
        </w:rPr>
        <w:t>цены Договора</w:t>
      </w:r>
      <w:r w:rsidRPr="00223C24">
        <w:rPr>
          <w:bCs/>
          <w:kern w:val="2"/>
          <w:sz w:val="24"/>
          <w:szCs w:val="24"/>
          <w:lang w:eastAsia="hi-IN" w:bidi="en-US"/>
        </w:rPr>
        <w:t>, если цена контракта не превышает 3 млн. рублей (включительно)</w:t>
      </w:r>
    </w:p>
    <w:p w14:paraId="2F077CFC" w14:textId="06F0EFEF"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 xml:space="preserve">-5 процентов </w:t>
      </w:r>
      <w:r w:rsidR="008403FF" w:rsidRPr="00223C24">
        <w:rPr>
          <w:bCs/>
          <w:kern w:val="2"/>
          <w:sz w:val="24"/>
          <w:szCs w:val="24"/>
          <w:lang w:eastAsia="hi-IN" w:bidi="en-US"/>
        </w:rPr>
        <w:t>цены Договора</w:t>
      </w:r>
      <w:r w:rsidRPr="00223C24">
        <w:rPr>
          <w:bCs/>
          <w:kern w:val="2"/>
          <w:sz w:val="24"/>
          <w:szCs w:val="24"/>
          <w:lang w:eastAsia="hi-IN" w:bidi="en-US"/>
        </w:rPr>
        <w:t>, если цена контракта составляет от 3 млн. рублей до 50 млн. рублей (включительно)</w:t>
      </w:r>
    </w:p>
    <w:p w14:paraId="4D529621"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w:t>
      </w:r>
    </w:p>
    <w:p w14:paraId="74564DDF"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а) 1000 рублей, если цена контракта не превышает 3 млн. рублей;</w:t>
      </w:r>
    </w:p>
    <w:p w14:paraId="2DF654B5"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б) 5000 рублей, если цена контракта составляет от 3 млн. рублей до 50 млн. рублей (включительно);</w:t>
      </w:r>
    </w:p>
    <w:p w14:paraId="5E1C5E6C" w14:textId="77777777" w:rsidR="0016418B" w:rsidRPr="00223C24" w:rsidRDefault="0016418B" w:rsidP="0016418B">
      <w:pPr>
        <w:tabs>
          <w:tab w:val="left" w:pos="142"/>
          <w:tab w:val="left" w:pos="284"/>
        </w:tabs>
        <w:spacing w:line="259" w:lineRule="auto"/>
        <w:ind w:firstLine="567"/>
        <w:jc w:val="both"/>
        <w:rPr>
          <w:sz w:val="24"/>
          <w:szCs w:val="24"/>
          <w:lang w:eastAsia="en-US"/>
        </w:rPr>
      </w:pPr>
      <w:r w:rsidRPr="00223C24">
        <w:rPr>
          <w:sz w:val="24"/>
          <w:szCs w:val="24"/>
          <w:lang w:eastAsia="en-US"/>
        </w:rPr>
        <w:t>К фактам неисполнения или ненадлежащего исполнения Поставщиком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015F37B2"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CE84EB4" w14:textId="77777777" w:rsidR="0016418B" w:rsidRPr="00223C24" w:rsidRDefault="0016418B" w:rsidP="0016418B">
      <w:pPr>
        <w:widowControl w:val="0"/>
        <w:tabs>
          <w:tab w:val="left" w:pos="142"/>
          <w:tab w:val="left" w:pos="284"/>
        </w:tabs>
        <w:suppressAutoHyphens/>
        <w:spacing w:line="20" w:lineRule="atLeast"/>
        <w:ind w:firstLine="567"/>
        <w:contextualSpacing/>
        <w:jc w:val="both"/>
        <w:rPr>
          <w:bCs/>
          <w:kern w:val="2"/>
          <w:sz w:val="24"/>
          <w:szCs w:val="24"/>
          <w:lang w:eastAsia="hi-IN" w:bidi="en-US"/>
        </w:rPr>
      </w:pPr>
      <w:r w:rsidRPr="00223C24">
        <w:rPr>
          <w:bCs/>
          <w:kern w:val="2"/>
          <w:sz w:val="24"/>
          <w:szCs w:val="24"/>
          <w:lang w:eastAsia="hi-IN" w:bidi="en-US"/>
        </w:rPr>
        <w:t>6.11. Применение неустойки (штрафа, пени) не освобождает Стороны от исполнения обязательств по настоящему Контракту</w:t>
      </w:r>
    </w:p>
    <w:p w14:paraId="37201B38" w14:textId="5A72D2BD" w:rsidR="0016418B" w:rsidRPr="00223C24" w:rsidRDefault="0016418B" w:rsidP="0016418B">
      <w:pPr>
        <w:tabs>
          <w:tab w:val="left" w:pos="142"/>
          <w:tab w:val="left" w:pos="284"/>
        </w:tabs>
        <w:spacing w:line="20" w:lineRule="atLeast"/>
        <w:ind w:firstLine="567"/>
        <w:jc w:val="both"/>
        <w:rPr>
          <w:bCs/>
          <w:sz w:val="24"/>
          <w:szCs w:val="24"/>
        </w:rPr>
      </w:pPr>
      <w:r w:rsidRPr="00223C24">
        <w:rPr>
          <w:bCs/>
          <w:sz w:val="24"/>
          <w:szCs w:val="24"/>
        </w:rPr>
        <w:t>6.12.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РФ.</w:t>
      </w:r>
    </w:p>
    <w:p w14:paraId="4B4A87E2" w14:textId="77777777" w:rsidR="009867F8" w:rsidRPr="00223C24" w:rsidRDefault="009867F8" w:rsidP="009867F8">
      <w:pPr>
        <w:tabs>
          <w:tab w:val="left" w:pos="142"/>
          <w:tab w:val="left" w:pos="284"/>
        </w:tabs>
        <w:spacing w:line="20" w:lineRule="atLeast"/>
        <w:ind w:firstLine="567"/>
        <w:jc w:val="both"/>
        <w:rPr>
          <w:bCs/>
          <w:sz w:val="24"/>
          <w:szCs w:val="24"/>
        </w:rPr>
      </w:pPr>
      <w:r w:rsidRPr="00223C24">
        <w:rPr>
          <w:bCs/>
          <w:sz w:val="24"/>
          <w:szCs w:val="24"/>
        </w:rPr>
        <w:t xml:space="preserve">6.13.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54BD1DB" w14:textId="77777777" w:rsidR="009867F8" w:rsidRPr="00223C24" w:rsidRDefault="009867F8" w:rsidP="009867F8">
      <w:pPr>
        <w:tabs>
          <w:tab w:val="left" w:pos="142"/>
          <w:tab w:val="left" w:pos="284"/>
        </w:tabs>
        <w:spacing w:line="20" w:lineRule="atLeast"/>
        <w:ind w:firstLine="567"/>
        <w:jc w:val="both"/>
        <w:rPr>
          <w:bCs/>
          <w:sz w:val="24"/>
          <w:szCs w:val="24"/>
        </w:rPr>
      </w:pPr>
      <w:r w:rsidRPr="00223C24">
        <w:rPr>
          <w:bCs/>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20B838A" w14:textId="48BE6F7D" w:rsidR="009867F8" w:rsidRPr="00223C24" w:rsidRDefault="009867F8" w:rsidP="009867F8">
      <w:pPr>
        <w:tabs>
          <w:tab w:val="left" w:pos="142"/>
          <w:tab w:val="left" w:pos="284"/>
        </w:tabs>
        <w:spacing w:line="20" w:lineRule="atLeast"/>
        <w:ind w:firstLine="567"/>
        <w:jc w:val="both"/>
        <w:rPr>
          <w:sz w:val="24"/>
          <w:szCs w:val="24"/>
        </w:rPr>
      </w:pPr>
      <w:r w:rsidRPr="00223C24">
        <w:rPr>
          <w:bCs/>
          <w:sz w:val="24"/>
          <w:szCs w:val="24"/>
        </w:rPr>
        <w:t>- взыскать неустойку (штраф, пени) в судебном порядке.</w:t>
      </w:r>
    </w:p>
    <w:p w14:paraId="65C111C0" w14:textId="77777777" w:rsidR="0016418B" w:rsidRPr="00223C24" w:rsidRDefault="0016418B" w:rsidP="0016418B">
      <w:pPr>
        <w:tabs>
          <w:tab w:val="left" w:pos="142"/>
          <w:tab w:val="left" w:pos="284"/>
        </w:tabs>
        <w:spacing w:line="20" w:lineRule="atLeast"/>
        <w:ind w:firstLine="567"/>
        <w:rPr>
          <w:sz w:val="24"/>
          <w:szCs w:val="24"/>
        </w:rPr>
      </w:pPr>
    </w:p>
    <w:p w14:paraId="3AD2EDDC" w14:textId="77777777" w:rsidR="0016418B" w:rsidRPr="00223C24" w:rsidRDefault="0016418B" w:rsidP="0016418B">
      <w:pPr>
        <w:pStyle w:val="1"/>
        <w:numPr>
          <w:ilvl w:val="0"/>
          <w:numId w:val="5"/>
        </w:numPr>
        <w:tabs>
          <w:tab w:val="left" w:pos="142"/>
          <w:tab w:val="left" w:pos="284"/>
        </w:tabs>
        <w:spacing w:before="0" w:after="0" w:line="20" w:lineRule="atLeast"/>
        <w:ind w:left="0" w:firstLine="567"/>
        <w:rPr>
          <w:bCs w:val="0"/>
          <w:sz w:val="24"/>
          <w:szCs w:val="24"/>
        </w:rPr>
      </w:pPr>
      <w:r w:rsidRPr="00223C24">
        <w:rPr>
          <w:bCs w:val="0"/>
          <w:sz w:val="24"/>
          <w:szCs w:val="24"/>
        </w:rPr>
        <w:t>Обеспечение договора.</w:t>
      </w:r>
    </w:p>
    <w:p w14:paraId="509FABC2" w14:textId="1348C929" w:rsidR="00E95DA8" w:rsidRPr="00223C24" w:rsidRDefault="0016418B" w:rsidP="00E95DA8">
      <w:pPr>
        <w:tabs>
          <w:tab w:val="left" w:pos="142"/>
          <w:tab w:val="left" w:pos="284"/>
        </w:tabs>
        <w:spacing w:line="20" w:lineRule="atLeast"/>
        <w:ind w:firstLine="567"/>
        <w:jc w:val="both"/>
        <w:rPr>
          <w:sz w:val="24"/>
          <w:szCs w:val="24"/>
        </w:rPr>
      </w:pPr>
      <w:r w:rsidRPr="00223C24">
        <w:rPr>
          <w:sz w:val="24"/>
          <w:szCs w:val="24"/>
        </w:rPr>
        <w:t xml:space="preserve">7.1. Размер обеспечения исполнения Договора составляет 5 (Пять) процентов от </w:t>
      </w:r>
      <w:r w:rsidR="00E95DA8" w:rsidRPr="00223C24">
        <w:rPr>
          <w:sz w:val="24"/>
          <w:szCs w:val="24"/>
        </w:rPr>
        <w:t>НМЦД</w:t>
      </w:r>
      <w:r w:rsidRPr="00223C24">
        <w:rPr>
          <w:sz w:val="24"/>
          <w:szCs w:val="24"/>
        </w:rPr>
        <w:t>, что составляет</w:t>
      </w:r>
      <w:r w:rsidR="00E95DA8" w:rsidRPr="00223C24">
        <w:rPr>
          <w:sz w:val="24"/>
          <w:szCs w:val="24"/>
        </w:rPr>
        <w:t xml:space="preserve"> </w:t>
      </w:r>
      <w:r w:rsidR="00F17EA1">
        <w:rPr>
          <w:sz w:val="24"/>
          <w:szCs w:val="24"/>
        </w:rPr>
        <w:t>313 427,61</w:t>
      </w:r>
      <w:r w:rsidR="00E95DA8" w:rsidRPr="00223C24">
        <w:rPr>
          <w:sz w:val="24"/>
          <w:szCs w:val="24"/>
        </w:rPr>
        <w:t xml:space="preserve"> рублей. </w:t>
      </w:r>
    </w:p>
    <w:p w14:paraId="188CFF68" w14:textId="63780D39"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 xml:space="preserve">7.2.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w:t>
      </w:r>
    </w:p>
    <w:p w14:paraId="742EE8A8" w14:textId="0F7D144C"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7.3. Независимая гарантия, предоставляемая участником закупки, должна быть выдана гарантом, предусмотренным частью 1 статьи 45 Федерального закона от 5 апреля 2013 года N 44-ФЗ.</w:t>
      </w:r>
    </w:p>
    <w:p w14:paraId="46A077DB" w14:textId="7563B371"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7.4. Независимая гарантия не может быть отозвана выдавшим ее гарантом.</w:t>
      </w:r>
    </w:p>
    <w:p w14:paraId="1522EC18"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Независимая гарантия должна содержать:</w:t>
      </w:r>
    </w:p>
    <w:p w14:paraId="77C81EE5"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35630A6"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2C953B14"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Заказчик (бенефициар) представляет гаранту одновременно с требованием об уплате денежной суммы по независимой гарантии, предоставленной в качестве обеспечения исполнения договора, следующие документы:</w:t>
      </w:r>
    </w:p>
    <w:p w14:paraId="740841E2"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а) расчет суммы, включаемой в требование об уплате денежной суммы по независимой гарантии;</w:t>
      </w:r>
    </w:p>
    <w:p w14:paraId="7BD47036"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б) документ, содержащий указание на нарушения принципалом обязательств, предусмотренных договором;</w:t>
      </w:r>
    </w:p>
    <w:p w14:paraId="1FE1C43A"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3319B3F" w14:textId="3A1B4A92"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7.5. Несоответствие независимой гарантии, предоставленной участником закупки, требованиям, предусмотренным настоящим пунктом, является основанием для отказа в принятии ее Заказчиком.</w:t>
      </w:r>
    </w:p>
    <w:p w14:paraId="111D7FE1" w14:textId="17ED6721"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3BF92DC" w14:textId="7A842836"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7.7. При этом такая независимая гарантия:</w:t>
      </w:r>
    </w:p>
    <w:p w14:paraId="5771DDA2"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1) должна содержать указание на срок ее действия, который не может составлять менее одного месяца с даты окончания предусмотренного настоящим извещением, документацией о закупке срока исполнения основного обязательства;</w:t>
      </w:r>
    </w:p>
    <w:p w14:paraId="46507647"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7D66740" w14:textId="2FBE9F46"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7.8. Реквизиты счета для перечисления денежных средств в качестве обеспечения исполнения договора:</w:t>
      </w:r>
    </w:p>
    <w:p w14:paraId="1743B37B"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 xml:space="preserve">Реквизиты счета для внесения средств в качестве обеспечения договора </w:t>
      </w:r>
    </w:p>
    <w:p w14:paraId="1B493620"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Акционерное общество санаторий «Якты-Куль»</w:t>
      </w:r>
    </w:p>
    <w:p w14:paraId="62AE2531"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 xml:space="preserve">453612, Республика Башкортостан, </w:t>
      </w:r>
      <w:proofErr w:type="spellStart"/>
      <w:r w:rsidRPr="00223C24">
        <w:rPr>
          <w:sz w:val="24"/>
          <w:szCs w:val="24"/>
        </w:rPr>
        <w:t>Абзелиловский</w:t>
      </w:r>
      <w:proofErr w:type="spellEnd"/>
      <w:r w:rsidRPr="00223C24">
        <w:rPr>
          <w:sz w:val="24"/>
          <w:szCs w:val="24"/>
        </w:rPr>
        <w:t xml:space="preserve"> район, д. Якты-Куль, ул. Санаторная д. 1з</w:t>
      </w:r>
    </w:p>
    <w:p w14:paraId="4DD5B226"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ИНН 0268101997 КПП 026801001</w:t>
      </w:r>
    </w:p>
    <w:p w14:paraId="1A20447B"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Р/с 40702810890200005036</w:t>
      </w:r>
    </w:p>
    <w:p w14:paraId="62EFF301"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Кор/счет 30101810400000000779</w:t>
      </w:r>
    </w:p>
    <w:p w14:paraId="2A4A62C7"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ПАО «</w:t>
      </w:r>
      <w:proofErr w:type="spellStart"/>
      <w:r w:rsidRPr="00223C24">
        <w:rPr>
          <w:sz w:val="24"/>
          <w:szCs w:val="24"/>
        </w:rPr>
        <w:t>Челябинвестбанк</w:t>
      </w:r>
      <w:proofErr w:type="spellEnd"/>
      <w:r w:rsidRPr="00223C24">
        <w:rPr>
          <w:sz w:val="24"/>
          <w:szCs w:val="24"/>
        </w:rPr>
        <w:t xml:space="preserve">» в </w:t>
      </w:r>
      <w:proofErr w:type="spellStart"/>
      <w:r w:rsidRPr="00223C24">
        <w:rPr>
          <w:sz w:val="24"/>
          <w:szCs w:val="24"/>
        </w:rPr>
        <w:t>г.Челябинск</w:t>
      </w:r>
      <w:proofErr w:type="spellEnd"/>
    </w:p>
    <w:p w14:paraId="02BC37FA" w14:textId="77777777" w:rsidR="00E95DA8" w:rsidRPr="00223C24" w:rsidRDefault="00E95DA8" w:rsidP="00E95DA8">
      <w:pPr>
        <w:tabs>
          <w:tab w:val="left" w:pos="142"/>
          <w:tab w:val="left" w:pos="284"/>
        </w:tabs>
        <w:spacing w:line="20" w:lineRule="atLeast"/>
        <w:ind w:firstLine="567"/>
        <w:jc w:val="both"/>
        <w:rPr>
          <w:sz w:val="24"/>
          <w:szCs w:val="24"/>
        </w:rPr>
      </w:pPr>
      <w:r w:rsidRPr="00223C24">
        <w:rPr>
          <w:sz w:val="24"/>
          <w:szCs w:val="24"/>
        </w:rPr>
        <w:t>БИК 047501779</w:t>
      </w:r>
    </w:p>
    <w:p w14:paraId="78D8B030" w14:textId="09BC1078" w:rsidR="0016418B" w:rsidRPr="00223C24" w:rsidRDefault="00E95DA8" w:rsidP="00E95DA8">
      <w:pPr>
        <w:tabs>
          <w:tab w:val="left" w:pos="142"/>
          <w:tab w:val="left" w:pos="284"/>
        </w:tabs>
        <w:spacing w:line="20" w:lineRule="atLeast"/>
        <w:ind w:firstLine="567"/>
        <w:jc w:val="both"/>
        <w:rPr>
          <w:sz w:val="24"/>
          <w:szCs w:val="24"/>
          <w:lang w:eastAsia="en-US"/>
        </w:rPr>
      </w:pPr>
      <w:r w:rsidRPr="00223C24">
        <w:rPr>
          <w:sz w:val="24"/>
          <w:szCs w:val="24"/>
        </w:rPr>
        <w:t>Назначение платежа: обеспечение исполнения договора на поставку продуктов питания (молочная продукция).</w:t>
      </w:r>
    </w:p>
    <w:p w14:paraId="2BEC1055" w14:textId="77777777" w:rsidR="0016418B" w:rsidRPr="00223C24" w:rsidRDefault="0016418B" w:rsidP="0016418B">
      <w:pPr>
        <w:pStyle w:val="1"/>
        <w:numPr>
          <w:ilvl w:val="0"/>
          <w:numId w:val="5"/>
        </w:numPr>
        <w:tabs>
          <w:tab w:val="left" w:pos="142"/>
          <w:tab w:val="left" w:pos="284"/>
        </w:tabs>
        <w:spacing w:before="0" w:after="0" w:line="20" w:lineRule="atLeast"/>
        <w:ind w:left="0" w:firstLine="567"/>
        <w:rPr>
          <w:sz w:val="24"/>
          <w:szCs w:val="24"/>
          <w:lang w:eastAsia="ar-SA"/>
        </w:rPr>
      </w:pPr>
      <w:r w:rsidRPr="00223C24">
        <w:rPr>
          <w:sz w:val="24"/>
          <w:szCs w:val="24"/>
          <w:lang w:eastAsia="ar-SA"/>
        </w:rPr>
        <w:t>Обстоятельства непреодолимой силы</w:t>
      </w:r>
    </w:p>
    <w:p w14:paraId="1A3B6020" w14:textId="77777777" w:rsidR="0016418B" w:rsidRPr="00223C24" w:rsidRDefault="0016418B" w:rsidP="0016418B">
      <w:pPr>
        <w:tabs>
          <w:tab w:val="left" w:pos="142"/>
          <w:tab w:val="left" w:pos="284"/>
        </w:tabs>
        <w:autoSpaceDE w:val="0"/>
        <w:autoSpaceDN w:val="0"/>
        <w:adjustRightInd w:val="0"/>
        <w:spacing w:line="20" w:lineRule="atLeast"/>
        <w:ind w:firstLine="567"/>
        <w:jc w:val="both"/>
        <w:rPr>
          <w:sz w:val="24"/>
          <w:szCs w:val="24"/>
        </w:rPr>
      </w:pPr>
      <w:r w:rsidRPr="00223C24">
        <w:rPr>
          <w:sz w:val="24"/>
          <w:szCs w:val="24"/>
        </w:rPr>
        <w:t>8.1.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72E37DE5" w14:textId="77777777" w:rsidR="0016418B" w:rsidRPr="00223C24" w:rsidRDefault="0016418B" w:rsidP="0016418B">
      <w:pPr>
        <w:tabs>
          <w:tab w:val="left" w:pos="142"/>
          <w:tab w:val="left" w:pos="284"/>
        </w:tabs>
        <w:autoSpaceDE w:val="0"/>
        <w:autoSpaceDN w:val="0"/>
        <w:adjustRightInd w:val="0"/>
        <w:spacing w:line="20" w:lineRule="atLeast"/>
        <w:ind w:firstLine="567"/>
        <w:jc w:val="both"/>
        <w:rPr>
          <w:sz w:val="24"/>
          <w:szCs w:val="24"/>
        </w:rPr>
      </w:pPr>
      <w:r w:rsidRPr="00223C24">
        <w:rPr>
          <w:sz w:val="24"/>
          <w:szCs w:val="24"/>
        </w:rPr>
        <w:t>8.2.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1C61A4F7" w14:textId="77777777" w:rsidR="0016418B" w:rsidRPr="00223C24" w:rsidRDefault="0016418B" w:rsidP="0016418B">
      <w:pPr>
        <w:tabs>
          <w:tab w:val="left" w:pos="142"/>
          <w:tab w:val="left" w:pos="284"/>
        </w:tabs>
        <w:autoSpaceDE w:val="0"/>
        <w:autoSpaceDN w:val="0"/>
        <w:adjustRightInd w:val="0"/>
        <w:spacing w:line="20" w:lineRule="atLeast"/>
        <w:ind w:firstLine="567"/>
        <w:jc w:val="both"/>
        <w:rPr>
          <w:sz w:val="24"/>
          <w:szCs w:val="24"/>
        </w:rPr>
      </w:pPr>
      <w:r w:rsidRPr="00223C24">
        <w:rPr>
          <w:sz w:val="24"/>
          <w:szCs w:val="24"/>
        </w:rPr>
        <w:t>8.3.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14:paraId="69026B6C" w14:textId="77777777" w:rsidR="0016418B" w:rsidRPr="00223C24" w:rsidRDefault="0016418B" w:rsidP="0016418B">
      <w:pPr>
        <w:tabs>
          <w:tab w:val="left" w:pos="142"/>
          <w:tab w:val="left" w:pos="284"/>
        </w:tabs>
        <w:autoSpaceDE w:val="0"/>
        <w:autoSpaceDN w:val="0"/>
        <w:adjustRightInd w:val="0"/>
        <w:spacing w:line="20" w:lineRule="atLeast"/>
        <w:ind w:firstLine="567"/>
        <w:jc w:val="both"/>
        <w:rPr>
          <w:sz w:val="24"/>
          <w:szCs w:val="24"/>
        </w:rPr>
      </w:pPr>
    </w:p>
    <w:p w14:paraId="1CE00A51" w14:textId="77777777" w:rsidR="0016418B" w:rsidRPr="00223C24" w:rsidRDefault="0016418B" w:rsidP="0016418B">
      <w:pPr>
        <w:pStyle w:val="a4"/>
        <w:numPr>
          <w:ilvl w:val="0"/>
          <w:numId w:val="9"/>
        </w:numPr>
        <w:tabs>
          <w:tab w:val="left" w:pos="142"/>
          <w:tab w:val="left" w:pos="284"/>
        </w:tabs>
        <w:suppressAutoHyphens/>
        <w:spacing w:line="20" w:lineRule="atLeast"/>
        <w:jc w:val="center"/>
        <w:rPr>
          <w:b/>
          <w:bCs/>
          <w:sz w:val="24"/>
          <w:szCs w:val="24"/>
          <w:lang w:eastAsia="ar-SA"/>
        </w:rPr>
      </w:pPr>
      <w:r w:rsidRPr="00223C24">
        <w:rPr>
          <w:b/>
          <w:bCs/>
          <w:sz w:val="24"/>
          <w:szCs w:val="24"/>
          <w:lang w:eastAsia="ar-SA"/>
        </w:rPr>
        <w:t>Порядок разрешения споров</w:t>
      </w:r>
    </w:p>
    <w:p w14:paraId="59F89779" w14:textId="77777777" w:rsidR="0016418B" w:rsidRPr="00223C24" w:rsidRDefault="0016418B" w:rsidP="0016418B">
      <w:pPr>
        <w:pStyle w:val="a4"/>
        <w:numPr>
          <w:ilvl w:val="1"/>
          <w:numId w:val="10"/>
        </w:numPr>
        <w:tabs>
          <w:tab w:val="left" w:pos="142"/>
          <w:tab w:val="left" w:pos="284"/>
          <w:tab w:val="left" w:pos="567"/>
        </w:tabs>
        <w:spacing w:line="20" w:lineRule="atLeast"/>
        <w:ind w:left="0" w:firstLine="567"/>
        <w:jc w:val="both"/>
        <w:rPr>
          <w:sz w:val="24"/>
          <w:szCs w:val="24"/>
        </w:rPr>
      </w:pPr>
      <w:r w:rsidRPr="00223C24">
        <w:rPr>
          <w:sz w:val="24"/>
          <w:szCs w:val="24"/>
        </w:rPr>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30D7D2D3" w14:textId="77777777" w:rsidR="0016418B" w:rsidRPr="00223C24" w:rsidRDefault="0016418B" w:rsidP="0016418B">
      <w:pPr>
        <w:pStyle w:val="a4"/>
        <w:numPr>
          <w:ilvl w:val="1"/>
          <w:numId w:val="9"/>
        </w:numPr>
        <w:tabs>
          <w:tab w:val="left" w:pos="-709"/>
          <w:tab w:val="left" w:pos="142"/>
          <w:tab w:val="left" w:pos="284"/>
        </w:tabs>
        <w:spacing w:line="20" w:lineRule="atLeast"/>
        <w:ind w:left="0" w:firstLine="567"/>
        <w:jc w:val="both"/>
        <w:rPr>
          <w:sz w:val="24"/>
          <w:szCs w:val="24"/>
        </w:rPr>
      </w:pPr>
      <w:r w:rsidRPr="00223C24">
        <w:rPr>
          <w:sz w:val="24"/>
          <w:szCs w:val="24"/>
        </w:rPr>
        <w:t>Рассмотрение претензии должно составлять не более 7 календарных дней.</w:t>
      </w:r>
    </w:p>
    <w:p w14:paraId="62BFC8A2" w14:textId="77777777" w:rsidR="0016418B" w:rsidRPr="00223C24" w:rsidRDefault="0016418B" w:rsidP="0016418B">
      <w:pPr>
        <w:numPr>
          <w:ilvl w:val="1"/>
          <w:numId w:val="9"/>
        </w:numPr>
        <w:tabs>
          <w:tab w:val="left" w:pos="142"/>
          <w:tab w:val="left" w:pos="284"/>
          <w:tab w:val="left" w:pos="567"/>
        </w:tabs>
        <w:suppressAutoHyphens/>
        <w:autoSpaceDE w:val="0"/>
        <w:autoSpaceDN w:val="0"/>
        <w:adjustRightInd w:val="0"/>
        <w:spacing w:line="20" w:lineRule="atLeast"/>
        <w:ind w:left="0" w:firstLine="567"/>
        <w:jc w:val="both"/>
        <w:rPr>
          <w:sz w:val="24"/>
          <w:szCs w:val="24"/>
        </w:rPr>
      </w:pPr>
      <w:r w:rsidRPr="00223C24">
        <w:rPr>
          <w:sz w:val="24"/>
          <w:szCs w:val="24"/>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7280E2D6" w14:textId="77777777" w:rsidR="0016418B" w:rsidRPr="00223C24" w:rsidRDefault="0016418B" w:rsidP="0016418B">
      <w:pPr>
        <w:numPr>
          <w:ilvl w:val="1"/>
          <w:numId w:val="9"/>
        </w:numPr>
        <w:tabs>
          <w:tab w:val="left" w:pos="142"/>
          <w:tab w:val="left" w:pos="284"/>
          <w:tab w:val="left" w:pos="567"/>
        </w:tabs>
        <w:suppressAutoHyphens/>
        <w:autoSpaceDE w:val="0"/>
        <w:autoSpaceDN w:val="0"/>
        <w:adjustRightInd w:val="0"/>
        <w:spacing w:line="20" w:lineRule="atLeast"/>
        <w:ind w:left="0" w:firstLine="567"/>
        <w:jc w:val="both"/>
        <w:rPr>
          <w:sz w:val="24"/>
          <w:szCs w:val="24"/>
        </w:rPr>
      </w:pPr>
      <w:r w:rsidRPr="00223C24">
        <w:rPr>
          <w:sz w:val="24"/>
          <w:szCs w:val="24"/>
        </w:rPr>
        <w:t xml:space="preserve">Заказчик вправе принять решение об одностороннем отказе от исполнения договора </w:t>
      </w:r>
      <w:bookmarkStart w:id="5" w:name="OLE_LINK43"/>
      <w:bookmarkStart w:id="6" w:name="OLE_LINK42"/>
      <w:r w:rsidRPr="00223C24">
        <w:rPr>
          <w:sz w:val="24"/>
          <w:szCs w:val="24"/>
          <w:lang w:eastAsia="ar-SA"/>
        </w:rPr>
        <w:t>по основаниям, предусмотренным Гражданским кодексом Российской Федерации для одностороннего</w:t>
      </w:r>
      <w:r w:rsidRPr="00223C24">
        <w:rPr>
          <w:sz w:val="24"/>
          <w:szCs w:val="24"/>
        </w:rPr>
        <w:t xml:space="preserve"> отказа от исполнения соответствующего вида обязательств. </w:t>
      </w:r>
    </w:p>
    <w:bookmarkEnd w:id="5"/>
    <w:bookmarkEnd w:id="6"/>
    <w:p w14:paraId="558B32D6" w14:textId="77777777" w:rsidR="0016418B" w:rsidRPr="00223C24" w:rsidRDefault="0016418B" w:rsidP="0016418B">
      <w:pPr>
        <w:numPr>
          <w:ilvl w:val="1"/>
          <w:numId w:val="9"/>
        </w:numPr>
        <w:tabs>
          <w:tab w:val="left" w:pos="142"/>
          <w:tab w:val="left" w:pos="284"/>
          <w:tab w:val="left" w:pos="426"/>
        </w:tabs>
        <w:suppressAutoHyphens/>
        <w:spacing w:line="20" w:lineRule="atLeast"/>
        <w:ind w:left="0" w:firstLine="567"/>
        <w:jc w:val="both"/>
        <w:rPr>
          <w:sz w:val="24"/>
          <w:szCs w:val="24"/>
        </w:rPr>
      </w:pPr>
      <w:r w:rsidRPr="00223C24">
        <w:rPr>
          <w:sz w:val="24"/>
          <w:szCs w:val="24"/>
        </w:rPr>
        <w:t xml:space="preserve">Заказчик обязан принять решение об одностороннем отказе от исполнения </w:t>
      </w:r>
      <w:r w:rsidRPr="00223C24">
        <w:rPr>
          <w:snapToGrid w:val="0"/>
          <w:sz w:val="24"/>
          <w:szCs w:val="24"/>
        </w:rPr>
        <w:t>договора</w:t>
      </w:r>
      <w:r w:rsidRPr="00223C24">
        <w:rPr>
          <w:sz w:val="24"/>
          <w:szCs w:val="24"/>
        </w:rPr>
        <w:t xml:space="preserve">, если в ходе исполнения </w:t>
      </w:r>
      <w:r w:rsidRPr="00223C24">
        <w:rPr>
          <w:snapToGrid w:val="0"/>
          <w:sz w:val="24"/>
          <w:szCs w:val="24"/>
        </w:rPr>
        <w:t>договора</w:t>
      </w:r>
      <w:r w:rsidRPr="00223C24">
        <w:rPr>
          <w:sz w:val="24"/>
          <w:szCs w:val="24"/>
        </w:rPr>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82A28C3" w14:textId="77777777" w:rsidR="0016418B" w:rsidRPr="00223C24" w:rsidRDefault="0016418B" w:rsidP="0016418B">
      <w:pPr>
        <w:numPr>
          <w:ilvl w:val="1"/>
          <w:numId w:val="9"/>
        </w:numPr>
        <w:tabs>
          <w:tab w:val="left" w:pos="142"/>
          <w:tab w:val="left" w:pos="284"/>
        </w:tabs>
        <w:spacing w:line="20" w:lineRule="atLeast"/>
        <w:ind w:left="0" w:firstLine="567"/>
        <w:jc w:val="both"/>
        <w:rPr>
          <w:sz w:val="24"/>
          <w:szCs w:val="24"/>
        </w:rPr>
      </w:pPr>
      <w:r w:rsidRPr="00223C24">
        <w:rPr>
          <w:sz w:val="24"/>
          <w:szCs w:val="24"/>
        </w:rPr>
        <w:t xml:space="preserve">Заказчик вправе принять решение об одностороннем отказе от исполнения договора путем уведомления Поставщика об отказе от договора. Договор прекращается с момента получения данного уведомления Поставщиком. </w:t>
      </w:r>
    </w:p>
    <w:p w14:paraId="646AA5B1" w14:textId="77777777" w:rsidR="0016418B" w:rsidRPr="00223C24" w:rsidRDefault="0016418B" w:rsidP="0016418B">
      <w:pPr>
        <w:numPr>
          <w:ilvl w:val="1"/>
          <w:numId w:val="9"/>
        </w:numPr>
        <w:tabs>
          <w:tab w:val="left" w:pos="142"/>
          <w:tab w:val="left" w:pos="284"/>
          <w:tab w:val="left" w:pos="426"/>
        </w:tabs>
        <w:suppressAutoHyphens/>
        <w:spacing w:line="20" w:lineRule="atLeast"/>
        <w:ind w:left="0" w:firstLine="567"/>
        <w:jc w:val="both"/>
        <w:rPr>
          <w:sz w:val="24"/>
          <w:szCs w:val="24"/>
        </w:rPr>
      </w:pPr>
      <w:r w:rsidRPr="00223C24">
        <w:rPr>
          <w:sz w:val="24"/>
          <w:szCs w:val="24"/>
        </w:rPr>
        <w:t xml:space="preserve">Информация о Поставщике, с которым </w:t>
      </w:r>
      <w:r w:rsidRPr="00223C24">
        <w:rPr>
          <w:snapToGrid w:val="0"/>
          <w:sz w:val="24"/>
          <w:szCs w:val="24"/>
        </w:rPr>
        <w:t xml:space="preserve">договор </w:t>
      </w:r>
      <w:r w:rsidRPr="00223C24">
        <w:rPr>
          <w:sz w:val="24"/>
          <w:szCs w:val="24"/>
        </w:rPr>
        <w:t xml:space="preserve">был расторгнут в связи с односторонним отказом Заказчика от исполнения </w:t>
      </w:r>
      <w:r w:rsidRPr="00223C24">
        <w:rPr>
          <w:snapToGrid w:val="0"/>
          <w:sz w:val="24"/>
          <w:szCs w:val="24"/>
        </w:rPr>
        <w:t>договора</w:t>
      </w:r>
      <w:r w:rsidRPr="00223C24">
        <w:rPr>
          <w:sz w:val="24"/>
          <w:szCs w:val="24"/>
        </w:rPr>
        <w:t>, включается в установленном порядке в реестр недобросовестных поставщиков.</w:t>
      </w:r>
    </w:p>
    <w:p w14:paraId="6A6363DF" w14:textId="77777777" w:rsidR="0016418B" w:rsidRPr="00223C24" w:rsidRDefault="0016418B" w:rsidP="0016418B">
      <w:pPr>
        <w:numPr>
          <w:ilvl w:val="1"/>
          <w:numId w:val="9"/>
        </w:numPr>
        <w:tabs>
          <w:tab w:val="left" w:pos="142"/>
          <w:tab w:val="left" w:pos="284"/>
          <w:tab w:val="left" w:pos="426"/>
        </w:tabs>
        <w:suppressAutoHyphens/>
        <w:spacing w:line="20" w:lineRule="atLeast"/>
        <w:ind w:left="0" w:firstLine="567"/>
        <w:jc w:val="both"/>
        <w:rPr>
          <w:sz w:val="24"/>
          <w:szCs w:val="24"/>
        </w:rPr>
      </w:pPr>
      <w:r w:rsidRPr="00223C24">
        <w:rPr>
          <w:sz w:val="24"/>
          <w:szCs w:val="24"/>
        </w:rPr>
        <w:t>Претензии и иные документы, связанные с исполнением, изменением и расторжением настоящего Договора могут быть подписаны и переданы сторонами по электронной почте.</w:t>
      </w:r>
    </w:p>
    <w:p w14:paraId="01FB436C" w14:textId="77777777" w:rsidR="0016418B" w:rsidRPr="00223C24" w:rsidRDefault="0016418B" w:rsidP="0016418B">
      <w:pPr>
        <w:numPr>
          <w:ilvl w:val="1"/>
          <w:numId w:val="9"/>
        </w:numPr>
        <w:tabs>
          <w:tab w:val="left" w:pos="142"/>
          <w:tab w:val="left" w:pos="284"/>
          <w:tab w:val="left" w:pos="426"/>
        </w:tabs>
        <w:suppressAutoHyphens/>
        <w:spacing w:line="20" w:lineRule="atLeast"/>
        <w:ind w:left="0" w:firstLine="567"/>
        <w:jc w:val="both"/>
        <w:rPr>
          <w:sz w:val="24"/>
          <w:szCs w:val="24"/>
        </w:rPr>
      </w:pPr>
      <w:r w:rsidRPr="00223C24">
        <w:rPr>
          <w:sz w:val="24"/>
          <w:szCs w:val="24"/>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14:paraId="1F563ECF" w14:textId="77777777" w:rsidR="0016418B" w:rsidRPr="00223C24" w:rsidRDefault="0016418B" w:rsidP="0016418B">
      <w:pPr>
        <w:numPr>
          <w:ilvl w:val="1"/>
          <w:numId w:val="9"/>
        </w:numPr>
        <w:tabs>
          <w:tab w:val="left" w:pos="142"/>
          <w:tab w:val="left" w:pos="284"/>
          <w:tab w:val="left" w:pos="567"/>
        </w:tabs>
        <w:suppressAutoHyphens/>
        <w:spacing w:line="20" w:lineRule="atLeast"/>
        <w:ind w:left="0" w:firstLine="567"/>
        <w:jc w:val="both"/>
        <w:rPr>
          <w:sz w:val="24"/>
          <w:szCs w:val="24"/>
        </w:rPr>
      </w:pPr>
      <w:r w:rsidRPr="00223C24">
        <w:rPr>
          <w:sz w:val="24"/>
          <w:szCs w:val="24"/>
        </w:rPr>
        <w:t xml:space="preserve">Все споры между сторонами, по которым не было достигнуто соглашение, разрешаются Арбитражным судом Республики Башкортостан. </w:t>
      </w:r>
    </w:p>
    <w:p w14:paraId="4AB443FF" w14:textId="77777777" w:rsidR="0016418B" w:rsidRPr="00223C24" w:rsidRDefault="0016418B" w:rsidP="0016418B">
      <w:pPr>
        <w:widowControl w:val="0"/>
        <w:tabs>
          <w:tab w:val="left" w:pos="142"/>
          <w:tab w:val="left" w:pos="284"/>
        </w:tabs>
        <w:suppressAutoHyphens/>
        <w:spacing w:line="20" w:lineRule="atLeast"/>
        <w:ind w:firstLine="567"/>
        <w:contextualSpacing/>
        <w:rPr>
          <w:b/>
          <w:bCs/>
          <w:sz w:val="24"/>
          <w:szCs w:val="24"/>
          <w:lang w:eastAsia="ar-SA"/>
        </w:rPr>
      </w:pPr>
    </w:p>
    <w:p w14:paraId="00A17258" w14:textId="77777777" w:rsidR="0016418B" w:rsidRPr="00223C24" w:rsidRDefault="0016418B" w:rsidP="0016418B">
      <w:pPr>
        <w:widowControl w:val="0"/>
        <w:tabs>
          <w:tab w:val="left" w:pos="142"/>
          <w:tab w:val="left" w:pos="284"/>
        </w:tabs>
        <w:suppressAutoHyphens/>
        <w:spacing w:line="20" w:lineRule="atLeast"/>
        <w:ind w:left="852"/>
        <w:contextualSpacing/>
        <w:jc w:val="center"/>
        <w:rPr>
          <w:b/>
          <w:bCs/>
          <w:sz w:val="24"/>
          <w:szCs w:val="24"/>
          <w:lang w:eastAsia="ar-SA"/>
        </w:rPr>
      </w:pPr>
      <w:r w:rsidRPr="00223C24">
        <w:rPr>
          <w:b/>
          <w:bCs/>
          <w:sz w:val="24"/>
          <w:szCs w:val="24"/>
          <w:lang w:eastAsia="ar-SA"/>
        </w:rPr>
        <w:t>10.Дополнительные условия</w:t>
      </w:r>
    </w:p>
    <w:p w14:paraId="4CAC523D" w14:textId="27EC002E"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 xml:space="preserve">10.1. Настоящий Договор вступает в силу с момента подписания договора и действует до </w:t>
      </w:r>
      <w:r w:rsidR="00727336" w:rsidRPr="00223C24">
        <w:rPr>
          <w:sz w:val="24"/>
          <w:szCs w:val="24"/>
          <w:lang w:eastAsia="ar-SA"/>
        </w:rPr>
        <w:t>31</w:t>
      </w:r>
      <w:r w:rsidRPr="00223C24">
        <w:rPr>
          <w:sz w:val="24"/>
          <w:szCs w:val="24"/>
          <w:lang w:eastAsia="ar-SA"/>
        </w:rPr>
        <w:t>.</w:t>
      </w:r>
      <w:r w:rsidR="00727336" w:rsidRPr="00223C24">
        <w:rPr>
          <w:sz w:val="24"/>
          <w:szCs w:val="24"/>
          <w:lang w:eastAsia="ar-SA"/>
        </w:rPr>
        <w:t>12</w:t>
      </w:r>
      <w:r w:rsidRPr="00223C24">
        <w:rPr>
          <w:sz w:val="24"/>
          <w:szCs w:val="24"/>
          <w:lang w:eastAsia="ar-SA"/>
        </w:rPr>
        <w:t>.202</w:t>
      </w:r>
      <w:r w:rsidR="00C67A6F">
        <w:rPr>
          <w:sz w:val="24"/>
          <w:szCs w:val="24"/>
          <w:lang w:eastAsia="ar-SA"/>
        </w:rPr>
        <w:t>6</w:t>
      </w:r>
      <w:r w:rsidRPr="00223C24">
        <w:rPr>
          <w:sz w:val="24"/>
          <w:szCs w:val="24"/>
          <w:lang w:eastAsia="ar-SA"/>
        </w:rPr>
        <w:t>г.,</w:t>
      </w:r>
      <w:r w:rsidRPr="00223C24">
        <w:rPr>
          <w:sz w:val="24"/>
          <w:szCs w:val="24"/>
        </w:rPr>
        <w:t xml:space="preserve"> </w:t>
      </w:r>
      <w:r w:rsidRPr="00223C24">
        <w:rPr>
          <w:sz w:val="24"/>
          <w:szCs w:val="24"/>
          <w:lang w:eastAsia="ar-SA"/>
        </w:rPr>
        <w:t>а в части расчетов – до полного их завершения.</w:t>
      </w:r>
    </w:p>
    <w:p w14:paraId="09DBD7D0" w14:textId="77777777" w:rsidR="0016418B" w:rsidRPr="00223C24" w:rsidRDefault="0016418B" w:rsidP="0016418B">
      <w:pPr>
        <w:tabs>
          <w:tab w:val="left" w:pos="142"/>
          <w:tab w:val="left" w:pos="284"/>
        </w:tabs>
        <w:suppressAutoHyphens/>
        <w:spacing w:line="20" w:lineRule="atLeast"/>
        <w:ind w:firstLine="567"/>
        <w:jc w:val="both"/>
        <w:rPr>
          <w:sz w:val="24"/>
          <w:szCs w:val="24"/>
        </w:rPr>
      </w:pPr>
      <w:r w:rsidRPr="00223C24">
        <w:rPr>
          <w:sz w:val="24"/>
          <w:szCs w:val="24"/>
          <w:lang w:eastAsia="ar-SA"/>
        </w:rPr>
        <w:t xml:space="preserve">10.2. </w:t>
      </w:r>
      <w:r w:rsidRPr="00223C24">
        <w:rPr>
          <w:sz w:val="24"/>
          <w:szCs w:val="24"/>
        </w:rPr>
        <w:t>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bookmarkStart w:id="7" w:name="OLE_LINK37"/>
      <w:bookmarkStart w:id="8" w:name="OLE_LINK38"/>
    </w:p>
    <w:p w14:paraId="51F309D9"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10.3. Настоящий договор, может быть, расторгнут исключительно по соглашению Сторон или решению суда по основаниям, предусмотренным гражданским законодательством. 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возникновении споров по настоящему Договору Стороны обязуются принять все необходимые меры для их разрешения путем взаимных переговоров. В случае не достижения соглашения по спорным вопросам, связанным с исполнением настоящего Договора спор подлежит передаче на рассмотрение в Арбитражный суд Республики Башкортостан.</w:t>
      </w:r>
    </w:p>
    <w:p w14:paraId="73CDA804"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10.4. Во всем остальном, что осталось неурегулированным настоящим договором, Стороны руководствуются действующим гражданским законодательством Российской Федерации.</w:t>
      </w:r>
    </w:p>
    <w:p w14:paraId="33B387A8"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10.5. Подтверждением отправки заявки</w:t>
      </w:r>
    </w:p>
    <w:p w14:paraId="09680895"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 по электронной почте является скриншот отправки сообщения;</w:t>
      </w:r>
    </w:p>
    <w:p w14:paraId="771DF9B8"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10.6. Настоящий Договор составлен в форме электронного документа, подписанного ЭЦП сторон.</w:t>
      </w:r>
    </w:p>
    <w:p w14:paraId="5401ED85"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10.7.Соблюдение требований антикоррупционного законодательства:</w:t>
      </w:r>
    </w:p>
    <w:p w14:paraId="6901F3E3"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 xml:space="preserve">Исполнитель подтверждает, что по состоянию на дату заключения настоящего Договора, никто из физических лиц, являющихся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либо зарегистрированных в качестве индивидуального предпринимателя, не состоит в браке с руководителем Заказчика; 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3C24">
        <w:rPr>
          <w:sz w:val="24"/>
          <w:szCs w:val="24"/>
          <w:lang w:eastAsia="ar-SA"/>
        </w:rPr>
        <w:t>неполнородными</w:t>
      </w:r>
      <w:proofErr w:type="spellEnd"/>
      <w:r w:rsidRPr="00223C24">
        <w:rPr>
          <w:sz w:val="24"/>
          <w:szCs w:val="24"/>
          <w:lang w:eastAsia="ar-SA"/>
        </w:rPr>
        <w:t xml:space="preserve"> (имеющими общих отца или мать) братьями и сестрами), усыновителями или усыновленными указанных должностных лиц Заказчика.</w:t>
      </w:r>
    </w:p>
    <w:p w14:paraId="0AF62CE0"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2445F3"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10.7.1. При исполнении своих обязательств по Договору, Исполнитель обязуется соблюдать требования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работники или посредники:</w:t>
      </w:r>
    </w:p>
    <w:p w14:paraId="079C3414"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не выплачивают, не предлагают выплатить и не разрешают выплату каких-либо денежных средств или ценностей,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14:paraId="0E868A9B"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не осуществляют действия, квалифицируемые применимым для целей настоящего Договора законодательством, как дача/получение взятки, посредничество во взяточничестве или незаконное участие в предпринимательской деятельности.</w:t>
      </w:r>
    </w:p>
    <w:p w14:paraId="5A801DA5"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10.7.2. В случае возникновения у Исполнителя подозрений, что произошло или может произойти нарушение каких-либо положений настоящей статьи, Исполнитель обязуется немедленно направить Заказчику письменное уведомление о нарушении. В письменном уведомлении Поставщик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14:paraId="7FFE2BC3"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10.7.3. Исполнитель обязан по требованию Заказчика раскрыть информацию о конечных бенефициарах в течение 5 (пяти) рабочих дней с момента получения такого запроса.</w:t>
      </w:r>
    </w:p>
    <w:p w14:paraId="54E1DC76"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11.7.4. В случае нарушения Исполнителем обязательств, предусмотренных настоящей статьёй, Заказчик вправе в любой срок в одностороннем внесудебном порядке отказаться от исполнения настоящего Договора, направив письменное уведомление о расторжении Договора. Заказчик вправе требовать возмещения убытков в полном объёме, возникших в результате такого расторжения Договора.</w:t>
      </w:r>
    </w:p>
    <w:p w14:paraId="77D3882F"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10.7.5. Заключая настоящий Договор, Исполнитель подтверждает свою готовность соблюдать требования антикоррупционного законодательства, антикоррупционной политики Заказчика.</w:t>
      </w:r>
    </w:p>
    <w:p w14:paraId="091C73CE"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10.8. Все приложения к настоящему Договору являются его неотъемлемой частью:</w:t>
      </w:r>
    </w:p>
    <w:p w14:paraId="23935BB6" w14:textId="77777777" w:rsidR="0016418B" w:rsidRPr="00223C24" w:rsidRDefault="0016418B" w:rsidP="0016418B">
      <w:pPr>
        <w:tabs>
          <w:tab w:val="left" w:pos="142"/>
          <w:tab w:val="left" w:pos="284"/>
        </w:tabs>
        <w:suppressAutoHyphens/>
        <w:spacing w:line="20" w:lineRule="atLeast"/>
        <w:ind w:firstLine="567"/>
        <w:jc w:val="both"/>
        <w:rPr>
          <w:sz w:val="24"/>
          <w:szCs w:val="24"/>
          <w:lang w:eastAsia="ar-SA"/>
        </w:rPr>
      </w:pPr>
      <w:r w:rsidRPr="00223C24">
        <w:rPr>
          <w:sz w:val="24"/>
          <w:szCs w:val="24"/>
          <w:lang w:eastAsia="ar-SA"/>
        </w:rPr>
        <w:t>Приложение № 1: Спецификация</w:t>
      </w:r>
    </w:p>
    <w:bookmarkEnd w:id="7"/>
    <w:bookmarkEnd w:id="8"/>
    <w:p w14:paraId="67321F98" w14:textId="77777777" w:rsidR="0016418B" w:rsidRPr="00223C24" w:rsidRDefault="0016418B" w:rsidP="0016418B">
      <w:pPr>
        <w:suppressAutoHyphens/>
        <w:ind w:firstLine="567"/>
        <w:jc w:val="both"/>
        <w:rPr>
          <w:sz w:val="24"/>
          <w:szCs w:val="24"/>
        </w:rPr>
      </w:pPr>
    </w:p>
    <w:p w14:paraId="08F2F931" w14:textId="77777777" w:rsidR="0016418B" w:rsidRPr="00223C24" w:rsidRDefault="0016418B" w:rsidP="0016418B">
      <w:pPr>
        <w:autoSpaceDE w:val="0"/>
        <w:autoSpaceDN w:val="0"/>
        <w:ind w:left="1080" w:right="-1"/>
        <w:jc w:val="center"/>
        <w:rPr>
          <w:b/>
          <w:bCs/>
          <w:sz w:val="24"/>
          <w:szCs w:val="24"/>
        </w:rPr>
      </w:pPr>
    </w:p>
    <w:p w14:paraId="6C4E80A6" w14:textId="77777777" w:rsidR="0016418B" w:rsidRPr="00223C24" w:rsidRDefault="0016418B" w:rsidP="0016418B">
      <w:pPr>
        <w:numPr>
          <w:ilvl w:val="0"/>
          <w:numId w:val="6"/>
        </w:numPr>
        <w:autoSpaceDE w:val="0"/>
        <w:autoSpaceDN w:val="0"/>
        <w:ind w:left="0" w:right="-1" w:firstLine="567"/>
        <w:jc w:val="center"/>
        <w:rPr>
          <w:b/>
          <w:bCs/>
          <w:sz w:val="24"/>
          <w:szCs w:val="24"/>
        </w:rPr>
      </w:pPr>
      <w:r w:rsidRPr="00223C24">
        <w:rPr>
          <w:b/>
          <w:bCs/>
          <w:sz w:val="24"/>
          <w:szCs w:val="24"/>
        </w:rPr>
        <w:t>Реквизиты сторон</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4962"/>
      </w:tblGrid>
      <w:tr w:rsidR="0016418B" w:rsidRPr="00223C24" w14:paraId="03E8090E" w14:textId="77777777" w:rsidTr="00E463D1">
        <w:trPr>
          <w:cantSplit/>
          <w:trHeight w:val="3536"/>
        </w:trPr>
        <w:tc>
          <w:tcPr>
            <w:tcW w:w="5593" w:type="dxa"/>
          </w:tcPr>
          <w:p w14:paraId="1AAA54D2" w14:textId="77777777" w:rsidR="0016418B" w:rsidRPr="00223C24" w:rsidRDefault="0016418B" w:rsidP="00E463D1">
            <w:pPr>
              <w:tabs>
                <w:tab w:val="left" w:pos="0"/>
              </w:tabs>
              <w:autoSpaceDE w:val="0"/>
              <w:autoSpaceDN w:val="0"/>
              <w:spacing w:line="20" w:lineRule="atLeast"/>
              <w:jc w:val="center"/>
              <w:rPr>
                <w:b/>
                <w:sz w:val="24"/>
                <w:szCs w:val="24"/>
              </w:rPr>
            </w:pPr>
            <w:r w:rsidRPr="00223C24">
              <w:rPr>
                <w:b/>
                <w:sz w:val="24"/>
                <w:szCs w:val="24"/>
              </w:rPr>
              <w:t>Заказчик:</w:t>
            </w:r>
          </w:p>
          <w:p w14:paraId="1384C127" w14:textId="77777777" w:rsidR="0016418B" w:rsidRPr="00223C24" w:rsidRDefault="0016418B" w:rsidP="00E463D1">
            <w:pPr>
              <w:tabs>
                <w:tab w:val="left" w:pos="0"/>
              </w:tabs>
              <w:autoSpaceDE w:val="0"/>
              <w:autoSpaceDN w:val="0"/>
              <w:spacing w:line="20" w:lineRule="atLeast"/>
              <w:ind w:firstLine="567"/>
              <w:jc w:val="center"/>
              <w:rPr>
                <w:b/>
                <w:sz w:val="24"/>
                <w:szCs w:val="24"/>
              </w:rPr>
            </w:pPr>
          </w:p>
          <w:p w14:paraId="66F2A5DF"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Акционерное общество санаторий «Якты-Куль»</w:t>
            </w:r>
            <w:r w:rsidRPr="00223C24">
              <w:rPr>
                <w:sz w:val="24"/>
                <w:szCs w:val="24"/>
              </w:rPr>
              <w:tab/>
            </w:r>
          </w:p>
          <w:p w14:paraId="05D23867"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 xml:space="preserve">453612, Республика Башкортостан, </w:t>
            </w:r>
            <w:proofErr w:type="spellStart"/>
            <w:r w:rsidRPr="00223C24">
              <w:rPr>
                <w:sz w:val="24"/>
                <w:szCs w:val="24"/>
              </w:rPr>
              <w:t>Абзелиловский</w:t>
            </w:r>
            <w:proofErr w:type="spellEnd"/>
            <w:r w:rsidRPr="00223C24">
              <w:rPr>
                <w:sz w:val="24"/>
                <w:szCs w:val="24"/>
              </w:rPr>
              <w:t xml:space="preserve"> район, д. Якты-Куль, ул. Санаторная д. 1</w:t>
            </w:r>
          </w:p>
          <w:p w14:paraId="6CCA7978"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ИНН 0268101997</w:t>
            </w:r>
          </w:p>
          <w:p w14:paraId="2EA2D752"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КПП 026801001</w:t>
            </w:r>
          </w:p>
          <w:p w14:paraId="382B3FD4"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р/с 40702810890200005036</w:t>
            </w:r>
          </w:p>
          <w:p w14:paraId="6E3C7617"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ПАО «</w:t>
            </w:r>
            <w:proofErr w:type="spellStart"/>
            <w:r w:rsidRPr="00223C24">
              <w:rPr>
                <w:sz w:val="24"/>
                <w:szCs w:val="24"/>
              </w:rPr>
              <w:t>Челябинвестбанк</w:t>
            </w:r>
            <w:proofErr w:type="spellEnd"/>
            <w:r w:rsidRPr="00223C24">
              <w:rPr>
                <w:sz w:val="24"/>
                <w:szCs w:val="24"/>
              </w:rPr>
              <w:t xml:space="preserve">» в </w:t>
            </w:r>
            <w:proofErr w:type="spellStart"/>
            <w:r w:rsidRPr="00223C24">
              <w:rPr>
                <w:sz w:val="24"/>
                <w:szCs w:val="24"/>
              </w:rPr>
              <w:t>г.Челябинск</w:t>
            </w:r>
            <w:proofErr w:type="spellEnd"/>
            <w:r w:rsidRPr="00223C24">
              <w:rPr>
                <w:sz w:val="24"/>
                <w:szCs w:val="24"/>
              </w:rPr>
              <w:t xml:space="preserve"> </w:t>
            </w:r>
          </w:p>
          <w:p w14:paraId="208B3489"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к/с 30101810400000000779</w:t>
            </w:r>
          </w:p>
          <w:p w14:paraId="176B4011"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БИК 047501779</w:t>
            </w:r>
          </w:p>
          <w:p w14:paraId="08858CEB" w14:textId="77777777" w:rsidR="0016418B" w:rsidRPr="00223C24" w:rsidRDefault="0016418B" w:rsidP="00E463D1">
            <w:pPr>
              <w:widowControl w:val="0"/>
              <w:tabs>
                <w:tab w:val="left" w:pos="10306"/>
              </w:tabs>
              <w:ind w:right="2" w:firstLine="5"/>
              <w:rPr>
                <w:sz w:val="24"/>
                <w:szCs w:val="24"/>
              </w:rPr>
            </w:pPr>
            <w:r w:rsidRPr="00223C24">
              <w:rPr>
                <w:sz w:val="24"/>
                <w:szCs w:val="24"/>
              </w:rPr>
              <w:t xml:space="preserve">тел/факс: +7(347) 229 47 31 </w:t>
            </w:r>
          </w:p>
          <w:p w14:paraId="067BC474" w14:textId="77777777" w:rsidR="0016418B" w:rsidRPr="00223C24" w:rsidRDefault="0016418B" w:rsidP="00E463D1">
            <w:pPr>
              <w:tabs>
                <w:tab w:val="left" w:pos="0"/>
              </w:tabs>
              <w:autoSpaceDE w:val="0"/>
              <w:autoSpaceDN w:val="0"/>
              <w:spacing w:line="20" w:lineRule="atLeast"/>
              <w:jc w:val="both"/>
              <w:rPr>
                <w:sz w:val="24"/>
                <w:szCs w:val="24"/>
              </w:rPr>
            </w:pPr>
          </w:p>
          <w:p w14:paraId="552C48A4" w14:textId="77777777" w:rsidR="0016418B" w:rsidRPr="00223C24" w:rsidRDefault="0016418B" w:rsidP="00E463D1">
            <w:pPr>
              <w:tabs>
                <w:tab w:val="left" w:pos="0"/>
              </w:tabs>
              <w:autoSpaceDE w:val="0"/>
              <w:autoSpaceDN w:val="0"/>
              <w:spacing w:line="20" w:lineRule="atLeast"/>
              <w:jc w:val="both"/>
              <w:rPr>
                <w:sz w:val="24"/>
                <w:szCs w:val="24"/>
              </w:rPr>
            </w:pPr>
          </w:p>
        </w:tc>
        <w:tc>
          <w:tcPr>
            <w:tcW w:w="4962" w:type="dxa"/>
          </w:tcPr>
          <w:p w14:paraId="1EEBA5C1" w14:textId="77777777" w:rsidR="0016418B" w:rsidRPr="00223C24" w:rsidRDefault="0016418B" w:rsidP="00E463D1">
            <w:pPr>
              <w:tabs>
                <w:tab w:val="left" w:pos="0"/>
              </w:tabs>
              <w:autoSpaceDE w:val="0"/>
              <w:autoSpaceDN w:val="0"/>
              <w:spacing w:line="20" w:lineRule="atLeast"/>
              <w:jc w:val="center"/>
              <w:rPr>
                <w:b/>
                <w:sz w:val="24"/>
                <w:szCs w:val="24"/>
              </w:rPr>
            </w:pPr>
            <w:r w:rsidRPr="00223C24">
              <w:rPr>
                <w:b/>
                <w:sz w:val="24"/>
                <w:szCs w:val="24"/>
              </w:rPr>
              <w:t>Поставщик:</w:t>
            </w:r>
          </w:p>
          <w:p w14:paraId="51429F59" w14:textId="77777777" w:rsidR="0016418B" w:rsidRPr="00223C24" w:rsidRDefault="0016418B" w:rsidP="00E463D1">
            <w:pPr>
              <w:tabs>
                <w:tab w:val="left" w:pos="0"/>
              </w:tabs>
              <w:autoSpaceDE w:val="0"/>
              <w:autoSpaceDN w:val="0"/>
              <w:spacing w:line="20" w:lineRule="atLeast"/>
              <w:rPr>
                <w:sz w:val="24"/>
                <w:szCs w:val="24"/>
              </w:rPr>
            </w:pPr>
          </w:p>
        </w:tc>
      </w:tr>
      <w:tr w:rsidR="0016418B" w:rsidRPr="00223C24" w14:paraId="0683C8EF" w14:textId="77777777" w:rsidTr="00E463D1">
        <w:trPr>
          <w:cantSplit/>
          <w:trHeight w:val="991"/>
        </w:trPr>
        <w:tc>
          <w:tcPr>
            <w:tcW w:w="5593" w:type="dxa"/>
          </w:tcPr>
          <w:p w14:paraId="77B00AE4" w14:textId="77777777" w:rsidR="0016418B" w:rsidRPr="00223C24" w:rsidRDefault="0016418B" w:rsidP="00E463D1">
            <w:pPr>
              <w:tabs>
                <w:tab w:val="left" w:pos="0"/>
              </w:tabs>
              <w:autoSpaceDE w:val="0"/>
              <w:autoSpaceDN w:val="0"/>
              <w:spacing w:line="20" w:lineRule="atLeast"/>
              <w:jc w:val="both"/>
              <w:rPr>
                <w:sz w:val="24"/>
                <w:szCs w:val="24"/>
              </w:rPr>
            </w:pPr>
            <w:r w:rsidRPr="00223C24">
              <w:rPr>
                <w:sz w:val="24"/>
                <w:szCs w:val="24"/>
              </w:rPr>
              <w:t>Генеральный директор</w:t>
            </w:r>
          </w:p>
          <w:p w14:paraId="379EBE7F" w14:textId="77777777" w:rsidR="0016418B" w:rsidRPr="00223C24" w:rsidRDefault="0016418B" w:rsidP="00E463D1">
            <w:pPr>
              <w:tabs>
                <w:tab w:val="left" w:pos="0"/>
              </w:tabs>
              <w:autoSpaceDE w:val="0"/>
              <w:autoSpaceDN w:val="0"/>
              <w:spacing w:line="20" w:lineRule="atLeast"/>
              <w:jc w:val="both"/>
              <w:rPr>
                <w:sz w:val="24"/>
                <w:szCs w:val="24"/>
              </w:rPr>
            </w:pPr>
          </w:p>
          <w:p w14:paraId="5FFED6BE" w14:textId="1DF25796" w:rsidR="0016418B" w:rsidRPr="00223C24" w:rsidRDefault="0016418B" w:rsidP="00F17EA1">
            <w:pPr>
              <w:tabs>
                <w:tab w:val="left" w:pos="0"/>
              </w:tabs>
              <w:autoSpaceDE w:val="0"/>
              <w:autoSpaceDN w:val="0"/>
              <w:spacing w:line="20" w:lineRule="atLeast"/>
              <w:jc w:val="both"/>
              <w:rPr>
                <w:b/>
                <w:sz w:val="24"/>
                <w:szCs w:val="24"/>
              </w:rPr>
            </w:pPr>
            <w:r w:rsidRPr="00223C24">
              <w:rPr>
                <w:sz w:val="24"/>
                <w:szCs w:val="24"/>
              </w:rPr>
              <w:t xml:space="preserve">                                            </w:t>
            </w:r>
            <w:r w:rsidR="00F17EA1">
              <w:rPr>
                <w:sz w:val="24"/>
                <w:szCs w:val="24"/>
              </w:rPr>
              <w:t xml:space="preserve">И.Д. </w:t>
            </w:r>
            <w:proofErr w:type="spellStart"/>
            <w:r w:rsidR="00F17EA1">
              <w:rPr>
                <w:sz w:val="24"/>
                <w:szCs w:val="24"/>
              </w:rPr>
              <w:t>Хилажев</w:t>
            </w:r>
            <w:proofErr w:type="spellEnd"/>
          </w:p>
        </w:tc>
        <w:tc>
          <w:tcPr>
            <w:tcW w:w="4962" w:type="dxa"/>
          </w:tcPr>
          <w:p w14:paraId="4E81113D" w14:textId="77777777" w:rsidR="0016418B" w:rsidRPr="00223C24" w:rsidRDefault="0016418B" w:rsidP="00E463D1">
            <w:pPr>
              <w:tabs>
                <w:tab w:val="left" w:pos="0"/>
              </w:tabs>
              <w:autoSpaceDE w:val="0"/>
              <w:autoSpaceDN w:val="0"/>
              <w:spacing w:line="20" w:lineRule="atLeast"/>
              <w:rPr>
                <w:sz w:val="24"/>
                <w:szCs w:val="24"/>
              </w:rPr>
            </w:pPr>
          </w:p>
          <w:p w14:paraId="487F1F4F" w14:textId="77777777" w:rsidR="0016418B" w:rsidRPr="00223C24" w:rsidRDefault="0016418B" w:rsidP="00E463D1">
            <w:pPr>
              <w:tabs>
                <w:tab w:val="left" w:pos="0"/>
              </w:tabs>
              <w:autoSpaceDE w:val="0"/>
              <w:autoSpaceDN w:val="0"/>
              <w:spacing w:line="20" w:lineRule="atLeast"/>
              <w:rPr>
                <w:sz w:val="24"/>
                <w:szCs w:val="24"/>
              </w:rPr>
            </w:pPr>
          </w:p>
          <w:p w14:paraId="4FE104D9" w14:textId="77777777" w:rsidR="0016418B" w:rsidRPr="00223C24" w:rsidRDefault="0016418B" w:rsidP="00E463D1">
            <w:pPr>
              <w:tabs>
                <w:tab w:val="left" w:pos="0"/>
              </w:tabs>
              <w:autoSpaceDE w:val="0"/>
              <w:autoSpaceDN w:val="0"/>
              <w:spacing w:line="20" w:lineRule="atLeast"/>
              <w:rPr>
                <w:b/>
                <w:sz w:val="24"/>
                <w:szCs w:val="24"/>
              </w:rPr>
            </w:pPr>
            <w:r w:rsidRPr="00223C24">
              <w:rPr>
                <w:sz w:val="24"/>
                <w:szCs w:val="24"/>
              </w:rPr>
              <w:t>____________ / /</w:t>
            </w:r>
          </w:p>
        </w:tc>
      </w:tr>
    </w:tbl>
    <w:p w14:paraId="08C032F9" w14:textId="77777777" w:rsidR="0016418B" w:rsidRPr="00223C24" w:rsidRDefault="0016418B" w:rsidP="0016418B">
      <w:pPr>
        <w:rPr>
          <w:sz w:val="24"/>
          <w:szCs w:val="24"/>
        </w:rPr>
      </w:pPr>
    </w:p>
    <w:p w14:paraId="50702C22" w14:textId="77777777" w:rsidR="0016418B" w:rsidRPr="00223C24" w:rsidRDefault="0016418B" w:rsidP="0016418B">
      <w:pPr>
        <w:ind w:firstLine="567"/>
        <w:jc w:val="right"/>
        <w:rPr>
          <w:sz w:val="24"/>
          <w:szCs w:val="24"/>
        </w:rPr>
        <w:sectPr w:rsidR="0016418B" w:rsidRPr="00223C24" w:rsidSect="00615417">
          <w:pgSz w:w="11906" w:h="16838"/>
          <w:pgMar w:top="567" w:right="566" w:bottom="567" w:left="993" w:header="709" w:footer="709" w:gutter="0"/>
          <w:cols w:space="720"/>
          <w:docGrid w:linePitch="272"/>
        </w:sectPr>
      </w:pPr>
    </w:p>
    <w:p w14:paraId="7A59FE99" w14:textId="77777777" w:rsidR="0016418B" w:rsidRPr="00223C24" w:rsidRDefault="0016418B" w:rsidP="0016418B">
      <w:pPr>
        <w:ind w:firstLine="567"/>
        <w:jc w:val="right"/>
        <w:rPr>
          <w:sz w:val="24"/>
          <w:szCs w:val="24"/>
        </w:rPr>
      </w:pPr>
      <w:r w:rsidRPr="00223C24">
        <w:rPr>
          <w:sz w:val="24"/>
          <w:szCs w:val="24"/>
        </w:rPr>
        <w:t>Приложение №1 к договору</w:t>
      </w:r>
    </w:p>
    <w:p w14:paraId="69892326" w14:textId="77777777" w:rsidR="0016418B" w:rsidRPr="00223C24" w:rsidRDefault="0016418B" w:rsidP="0016418B">
      <w:pPr>
        <w:suppressAutoHyphens/>
        <w:ind w:firstLine="567"/>
        <w:jc w:val="right"/>
        <w:rPr>
          <w:sz w:val="24"/>
          <w:szCs w:val="24"/>
          <w:lang w:eastAsia="ar-SA"/>
        </w:rPr>
      </w:pPr>
      <w:r w:rsidRPr="00223C24">
        <w:rPr>
          <w:sz w:val="24"/>
          <w:szCs w:val="24"/>
          <w:lang w:eastAsia="ar-SA"/>
        </w:rPr>
        <w:t>№ _______ от</w:t>
      </w:r>
    </w:p>
    <w:p w14:paraId="4D16547A" w14:textId="66924872" w:rsidR="0016418B" w:rsidRPr="00223C24" w:rsidRDefault="0016418B" w:rsidP="0016418B">
      <w:pPr>
        <w:suppressAutoHyphens/>
        <w:ind w:firstLine="567"/>
        <w:jc w:val="right"/>
        <w:rPr>
          <w:sz w:val="24"/>
          <w:szCs w:val="24"/>
          <w:lang w:eastAsia="ar-SA"/>
        </w:rPr>
      </w:pPr>
      <w:r w:rsidRPr="00223C24">
        <w:rPr>
          <w:sz w:val="24"/>
          <w:szCs w:val="24"/>
          <w:lang w:eastAsia="ar-SA"/>
        </w:rPr>
        <w:t>«_____»______________</w:t>
      </w:r>
      <w:r w:rsidRPr="00223C24">
        <w:rPr>
          <w:sz w:val="24"/>
          <w:szCs w:val="24"/>
          <w:highlight w:val="yellow"/>
          <w:lang w:eastAsia="ar-SA"/>
        </w:rPr>
        <w:t>202</w:t>
      </w:r>
      <w:r w:rsidR="00BB7D63">
        <w:rPr>
          <w:sz w:val="24"/>
          <w:szCs w:val="24"/>
          <w:lang w:eastAsia="ar-SA"/>
        </w:rPr>
        <w:t>6</w:t>
      </w:r>
      <w:r w:rsidRPr="00223C24">
        <w:rPr>
          <w:sz w:val="24"/>
          <w:szCs w:val="24"/>
          <w:lang w:eastAsia="ar-SA"/>
        </w:rPr>
        <w:t>г.</w:t>
      </w:r>
    </w:p>
    <w:p w14:paraId="6CB3A6D5" w14:textId="77777777" w:rsidR="0016418B" w:rsidRPr="00223C24" w:rsidRDefault="0016418B" w:rsidP="0016418B">
      <w:pPr>
        <w:autoSpaceDE w:val="0"/>
        <w:autoSpaceDN w:val="0"/>
        <w:adjustRightInd w:val="0"/>
        <w:ind w:firstLine="567"/>
        <w:jc w:val="center"/>
        <w:outlineLvl w:val="0"/>
        <w:rPr>
          <w:sz w:val="24"/>
          <w:szCs w:val="24"/>
          <w:lang w:eastAsia="en-US"/>
        </w:rPr>
      </w:pPr>
      <w:r w:rsidRPr="00223C24">
        <w:rPr>
          <w:sz w:val="24"/>
          <w:szCs w:val="24"/>
          <w:lang w:eastAsia="en-US"/>
        </w:rPr>
        <w:t>Спецификация</w:t>
      </w:r>
    </w:p>
    <w:p w14:paraId="43142367" w14:textId="1994EDFF" w:rsidR="0016418B" w:rsidRPr="00223C24" w:rsidRDefault="0016418B" w:rsidP="0016418B">
      <w:pPr>
        <w:ind w:firstLine="567"/>
        <w:jc w:val="center"/>
        <w:rPr>
          <w:rFonts w:eastAsia="Calibri"/>
          <w:sz w:val="24"/>
          <w:szCs w:val="24"/>
          <w:lang w:eastAsia="en-US"/>
        </w:rPr>
      </w:pPr>
      <w:r w:rsidRPr="00223C24">
        <w:rPr>
          <w:rFonts w:eastAsia="Calibri"/>
          <w:sz w:val="24"/>
          <w:szCs w:val="24"/>
          <w:lang w:eastAsia="en-US"/>
        </w:rPr>
        <w:t xml:space="preserve">на Поставка продуктов питания </w:t>
      </w:r>
      <w:r w:rsidR="00BB7D63" w:rsidRPr="00BB7D63">
        <w:rPr>
          <w:rFonts w:eastAsia="Calibri"/>
          <w:sz w:val="24"/>
          <w:szCs w:val="24"/>
          <w:lang w:eastAsia="en-US"/>
        </w:rPr>
        <w:t>молочной и кисломолочной продукции)</w:t>
      </w:r>
    </w:p>
    <w:p w14:paraId="769F0127" w14:textId="77777777" w:rsidR="0016418B" w:rsidRPr="00223C24" w:rsidRDefault="0016418B" w:rsidP="0016418B">
      <w:pPr>
        <w:ind w:firstLine="567"/>
        <w:jc w:val="center"/>
        <w:rPr>
          <w:b/>
          <w:sz w:val="24"/>
          <w:szCs w:val="24"/>
        </w:rPr>
      </w:pPr>
      <w:r w:rsidRPr="00223C24">
        <w:rPr>
          <w:b/>
          <w:bCs/>
          <w:color w:val="FF0000"/>
          <w:sz w:val="24"/>
          <w:szCs w:val="24"/>
        </w:rPr>
        <w:t>заполняется и предоставляется участником запроса предложений</w:t>
      </w:r>
    </w:p>
    <w:p w14:paraId="4CFC3419" w14:textId="77777777" w:rsidR="0016418B" w:rsidRPr="00223C24" w:rsidRDefault="0016418B" w:rsidP="0016418B">
      <w:pPr>
        <w:ind w:firstLine="567"/>
        <w:jc w:val="center"/>
        <w:rPr>
          <w:b/>
          <w:i/>
          <w:color w:val="000000"/>
          <w:sz w:val="24"/>
          <w:szCs w:val="24"/>
        </w:rPr>
      </w:pPr>
      <w:r w:rsidRPr="00223C24">
        <w:rPr>
          <w:b/>
          <w:i/>
          <w:color w:val="000000"/>
          <w:sz w:val="24"/>
          <w:szCs w:val="24"/>
        </w:rPr>
        <w:t>Обращаем внимание, что к контролю качества товара предъявляются повышенные требования, так как товар предназначен для использования в санаторных учреждениях.</w:t>
      </w:r>
    </w:p>
    <w:p w14:paraId="02677189" w14:textId="3DD237E5" w:rsidR="0016418B" w:rsidRPr="00223C24" w:rsidRDefault="00BB7D63" w:rsidP="00BB7D63">
      <w:pPr>
        <w:ind w:firstLine="567"/>
        <w:rPr>
          <w:b/>
          <w:i/>
          <w:color w:val="000000"/>
          <w:sz w:val="24"/>
          <w:szCs w:val="24"/>
        </w:rPr>
      </w:pPr>
      <w:r w:rsidRPr="00BB7D63">
        <w:rPr>
          <w:b/>
          <w:i/>
          <w:color w:val="000000"/>
          <w:sz w:val="24"/>
          <w:szCs w:val="24"/>
        </w:rPr>
        <w:t>1.</w:t>
      </w:r>
      <w:r w:rsidRPr="00BB7D63">
        <w:rPr>
          <w:b/>
          <w:i/>
          <w:color w:val="000000"/>
          <w:sz w:val="24"/>
          <w:szCs w:val="24"/>
        </w:rPr>
        <w:tab/>
        <w:t>Объект закупки и характеристики товара:</w:t>
      </w:r>
    </w:p>
    <w:p w14:paraId="557B4F10" w14:textId="77777777" w:rsidR="0016418B" w:rsidRPr="00223C24" w:rsidRDefault="0016418B" w:rsidP="0016418B">
      <w:pPr>
        <w:jc w:val="center"/>
        <w:rPr>
          <w:b/>
          <w:sz w:val="24"/>
          <w:szCs w:val="24"/>
        </w:rPr>
      </w:pPr>
      <w:r w:rsidRPr="00223C24">
        <w:rPr>
          <w:b/>
          <w:sz w:val="24"/>
          <w:szCs w:val="24"/>
        </w:rPr>
        <w:t>СПЕЦИФИКАЦИЯ</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1842"/>
        <w:gridCol w:w="993"/>
        <w:gridCol w:w="1275"/>
        <w:gridCol w:w="1276"/>
        <w:gridCol w:w="1559"/>
      </w:tblGrid>
      <w:tr w:rsidR="0016418B" w:rsidRPr="00223C24" w14:paraId="09B29923" w14:textId="77777777" w:rsidTr="00E463D1">
        <w:trPr>
          <w:trHeight w:val="1279"/>
        </w:trPr>
        <w:tc>
          <w:tcPr>
            <w:tcW w:w="851" w:type="dxa"/>
            <w:shd w:val="clear" w:color="auto" w:fill="auto"/>
          </w:tcPr>
          <w:p w14:paraId="7694FECA" w14:textId="77777777" w:rsidR="0016418B" w:rsidRPr="00223C24" w:rsidRDefault="0016418B" w:rsidP="00E463D1">
            <w:pPr>
              <w:jc w:val="center"/>
              <w:rPr>
                <w:sz w:val="24"/>
                <w:szCs w:val="24"/>
              </w:rPr>
            </w:pPr>
            <w:r w:rsidRPr="00223C24">
              <w:rPr>
                <w:sz w:val="24"/>
                <w:szCs w:val="24"/>
              </w:rPr>
              <w:t>№ п/п</w:t>
            </w:r>
          </w:p>
        </w:tc>
        <w:tc>
          <w:tcPr>
            <w:tcW w:w="2410" w:type="dxa"/>
            <w:shd w:val="clear" w:color="auto" w:fill="auto"/>
          </w:tcPr>
          <w:p w14:paraId="4CFF8464" w14:textId="77777777" w:rsidR="0016418B" w:rsidRPr="00223C24" w:rsidRDefault="0016418B" w:rsidP="00E463D1">
            <w:pPr>
              <w:jc w:val="center"/>
              <w:rPr>
                <w:sz w:val="24"/>
                <w:szCs w:val="24"/>
              </w:rPr>
            </w:pPr>
            <w:r w:rsidRPr="00223C24">
              <w:rPr>
                <w:sz w:val="24"/>
                <w:szCs w:val="24"/>
              </w:rPr>
              <w:t>Наименование товара</w:t>
            </w:r>
          </w:p>
        </w:tc>
        <w:tc>
          <w:tcPr>
            <w:tcW w:w="1842" w:type="dxa"/>
          </w:tcPr>
          <w:p w14:paraId="0186D7A9" w14:textId="77777777" w:rsidR="0016418B" w:rsidRPr="00223C24" w:rsidRDefault="0016418B" w:rsidP="00E463D1">
            <w:pPr>
              <w:jc w:val="center"/>
              <w:rPr>
                <w:sz w:val="24"/>
                <w:szCs w:val="24"/>
              </w:rPr>
            </w:pPr>
            <w:r w:rsidRPr="00223C24">
              <w:rPr>
                <w:sz w:val="24"/>
                <w:szCs w:val="24"/>
              </w:rPr>
              <w:t>Страна производитель</w:t>
            </w:r>
          </w:p>
        </w:tc>
        <w:tc>
          <w:tcPr>
            <w:tcW w:w="993" w:type="dxa"/>
            <w:shd w:val="clear" w:color="auto" w:fill="auto"/>
          </w:tcPr>
          <w:p w14:paraId="2D0C0E04" w14:textId="77777777" w:rsidR="0016418B" w:rsidRPr="00223C24" w:rsidRDefault="0016418B" w:rsidP="00E463D1">
            <w:pPr>
              <w:jc w:val="center"/>
              <w:rPr>
                <w:sz w:val="24"/>
                <w:szCs w:val="24"/>
              </w:rPr>
            </w:pPr>
            <w:r w:rsidRPr="00223C24">
              <w:rPr>
                <w:sz w:val="24"/>
                <w:szCs w:val="24"/>
              </w:rPr>
              <w:t>Ед. изм.</w:t>
            </w:r>
          </w:p>
        </w:tc>
        <w:tc>
          <w:tcPr>
            <w:tcW w:w="1275" w:type="dxa"/>
            <w:shd w:val="clear" w:color="auto" w:fill="auto"/>
          </w:tcPr>
          <w:p w14:paraId="42827BF5" w14:textId="77777777" w:rsidR="0016418B" w:rsidRPr="00223C24" w:rsidRDefault="0016418B" w:rsidP="00E463D1">
            <w:pPr>
              <w:jc w:val="center"/>
              <w:rPr>
                <w:sz w:val="24"/>
                <w:szCs w:val="24"/>
              </w:rPr>
            </w:pPr>
            <w:r w:rsidRPr="00223C24">
              <w:rPr>
                <w:sz w:val="24"/>
                <w:szCs w:val="24"/>
              </w:rPr>
              <w:t>Кол-во</w:t>
            </w:r>
          </w:p>
        </w:tc>
        <w:tc>
          <w:tcPr>
            <w:tcW w:w="1276" w:type="dxa"/>
            <w:shd w:val="clear" w:color="auto" w:fill="auto"/>
          </w:tcPr>
          <w:p w14:paraId="22DA3671" w14:textId="77777777" w:rsidR="0016418B" w:rsidRPr="00223C24" w:rsidRDefault="0016418B" w:rsidP="00E463D1">
            <w:pPr>
              <w:jc w:val="center"/>
              <w:rPr>
                <w:sz w:val="24"/>
                <w:szCs w:val="24"/>
              </w:rPr>
            </w:pPr>
            <w:r w:rsidRPr="00223C24">
              <w:rPr>
                <w:sz w:val="24"/>
                <w:szCs w:val="24"/>
              </w:rPr>
              <w:t>Цена за единицу (руб.)</w:t>
            </w:r>
          </w:p>
        </w:tc>
        <w:tc>
          <w:tcPr>
            <w:tcW w:w="1559" w:type="dxa"/>
            <w:shd w:val="clear" w:color="auto" w:fill="auto"/>
          </w:tcPr>
          <w:p w14:paraId="28675356" w14:textId="77777777" w:rsidR="0016418B" w:rsidRPr="00223C24" w:rsidRDefault="0016418B" w:rsidP="00E463D1">
            <w:pPr>
              <w:jc w:val="center"/>
              <w:rPr>
                <w:sz w:val="24"/>
                <w:szCs w:val="24"/>
              </w:rPr>
            </w:pPr>
            <w:r w:rsidRPr="00223C24">
              <w:rPr>
                <w:sz w:val="24"/>
                <w:szCs w:val="24"/>
              </w:rPr>
              <w:t>Всего сумма</w:t>
            </w:r>
          </w:p>
          <w:p w14:paraId="1EF4CC42" w14:textId="77777777" w:rsidR="0016418B" w:rsidRPr="00223C24" w:rsidRDefault="0016418B" w:rsidP="00E463D1">
            <w:pPr>
              <w:jc w:val="center"/>
              <w:rPr>
                <w:sz w:val="24"/>
                <w:szCs w:val="24"/>
              </w:rPr>
            </w:pPr>
            <w:r w:rsidRPr="00223C24">
              <w:rPr>
                <w:sz w:val="24"/>
                <w:szCs w:val="24"/>
              </w:rPr>
              <w:t>(руб.)</w:t>
            </w:r>
          </w:p>
          <w:p w14:paraId="304CB46D" w14:textId="77777777" w:rsidR="0016418B" w:rsidRPr="00223C24" w:rsidRDefault="0016418B" w:rsidP="00E463D1">
            <w:pPr>
              <w:jc w:val="center"/>
              <w:rPr>
                <w:sz w:val="24"/>
                <w:szCs w:val="24"/>
              </w:rPr>
            </w:pPr>
          </w:p>
        </w:tc>
      </w:tr>
      <w:tr w:rsidR="0016418B" w:rsidRPr="00223C24" w14:paraId="44B6AECB" w14:textId="77777777" w:rsidTr="00E463D1">
        <w:tc>
          <w:tcPr>
            <w:tcW w:w="851" w:type="dxa"/>
          </w:tcPr>
          <w:p w14:paraId="23A97788" w14:textId="77777777" w:rsidR="0016418B" w:rsidRPr="00223C24" w:rsidRDefault="0016418B" w:rsidP="00E463D1">
            <w:pPr>
              <w:jc w:val="center"/>
              <w:rPr>
                <w:b/>
                <w:sz w:val="24"/>
                <w:szCs w:val="24"/>
              </w:rPr>
            </w:pPr>
            <w:r w:rsidRPr="00223C24">
              <w:rPr>
                <w:b/>
                <w:sz w:val="24"/>
                <w:szCs w:val="24"/>
              </w:rPr>
              <w:t>1</w:t>
            </w:r>
          </w:p>
        </w:tc>
        <w:tc>
          <w:tcPr>
            <w:tcW w:w="2410" w:type="dxa"/>
          </w:tcPr>
          <w:p w14:paraId="375B6F81" w14:textId="77777777" w:rsidR="0016418B" w:rsidRPr="00223C24" w:rsidRDefault="0016418B" w:rsidP="00E463D1">
            <w:pPr>
              <w:jc w:val="center"/>
              <w:rPr>
                <w:b/>
                <w:sz w:val="24"/>
                <w:szCs w:val="24"/>
              </w:rPr>
            </w:pPr>
            <w:r w:rsidRPr="00223C24">
              <w:rPr>
                <w:b/>
                <w:sz w:val="24"/>
                <w:szCs w:val="24"/>
              </w:rPr>
              <w:t>2</w:t>
            </w:r>
          </w:p>
        </w:tc>
        <w:tc>
          <w:tcPr>
            <w:tcW w:w="1842" w:type="dxa"/>
          </w:tcPr>
          <w:p w14:paraId="49D16C33" w14:textId="77777777" w:rsidR="0016418B" w:rsidRPr="00223C24" w:rsidRDefault="0016418B" w:rsidP="00E463D1">
            <w:pPr>
              <w:jc w:val="center"/>
              <w:rPr>
                <w:b/>
                <w:sz w:val="24"/>
                <w:szCs w:val="24"/>
              </w:rPr>
            </w:pPr>
            <w:r w:rsidRPr="00223C24">
              <w:rPr>
                <w:b/>
                <w:sz w:val="24"/>
                <w:szCs w:val="24"/>
              </w:rPr>
              <w:t>3</w:t>
            </w:r>
          </w:p>
        </w:tc>
        <w:tc>
          <w:tcPr>
            <w:tcW w:w="993" w:type="dxa"/>
          </w:tcPr>
          <w:p w14:paraId="0230AD2F" w14:textId="77777777" w:rsidR="0016418B" w:rsidRPr="00223C24" w:rsidRDefault="0016418B" w:rsidP="00E463D1">
            <w:pPr>
              <w:jc w:val="center"/>
              <w:rPr>
                <w:b/>
                <w:sz w:val="24"/>
                <w:szCs w:val="24"/>
              </w:rPr>
            </w:pPr>
            <w:r w:rsidRPr="00223C24">
              <w:rPr>
                <w:b/>
                <w:sz w:val="24"/>
                <w:szCs w:val="24"/>
              </w:rPr>
              <w:t>4</w:t>
            </w:r>
          </w:p>
        </w:tc>
        <w:tc>
          <w:tcPr>
            <w:tcW w:w="1275" w:type="dxa"/>
          </w:tcPr>
          <w:p w14:paraId="20709095" w14:textId="77777777" w:rsidR="0016418B" w:rsidRPr="00223C24" w:rsidRDefault="0016418B" w:rsidP="00E463D1">
            <w:pPr>
              <w:jc w:val="center"/>
              <w:rPr>
                <w:b/>
                <w:sz w:val="24"/>
                <w:szCs w:val="24"/>
              </w:rPr>
            </w:pPr>
            <w:r w:rsidRPr="00223C24">
              <w:rPr>
                <w:b/>
                <w:sz w:val="24"/>
                <w:szCs w:val="24"/>
              </w:rPr>
              <w:t>5</w:t>
            </w:r>
          </w:p>
        </w:tc>
        <w:tc>
          <w:tcPr>
            <w:tcW w:w="1276" w:type="dxa"/>
            <w:vAlign w:val="center"/>
          </w:tcPr>
          <w:p w14:paraId="196779ED" w14:textId="77777777" w:rsidR="0016418B" w:rsidRPr="00223C24" w:rsidRDefault="0016418B" w:rsidP="00E463D1">
            <w:pPr>
              <w:jc w:val="center"/>
              <w:rPr>
                <w:b/>
                <w:sz w:val="24"/>
                <w:szCs w:val="24"/>
              </w:rPr>
            </w:pPr>
            <w:r w:rsidRPr="00223C24">
              <w:rPr>
                <w:b/>
                <w:sz w:val="24"/>
                <w:szCs w:val="24"/>
              </w:rPr>
              <w:t>6</w:t>
            </w:r>
          </w:p>
        </w:tc>
        <w:tc>
          <w:tcPr>
            <w:tcW w:w="1559" w:type="dxa"/>
            <w:vAlign w:val="center"/>
          </w:tcPr>
          <w:p w14:paraId="31BD42C1" w14:textId="77777777" w:rsidR="0016418B" w:rsidRPr="00223C24" w:rsidRDefault="0016418B" w:rsidP="00E463D1">
            <w:pPr>
              <w:jc w:val="center"/>
              <w:rPr>
                <w:b/>
                <w:sz w:val="24"/>
                <w:szCs w:val="24"/>
              </w:rPr>
            </w:pPr>
            <w:r w:rsidRPr="00223C24">
              <w:rPr>
                <w:b/>
                <w:sz w:val="24"/>
                <w:szCs w:val="24"/>
              </w:rPr>
              <w:t>7</w:t>
            </w:r>
          </w:p>
        </w:tc>
      </w:tr>
      <w:tr w:rsidR="0016418B" w:rsidRPr="00223C24" w14:paraId="53A9CD40" w14:textId="77777777" w:rsidTr="00E463D1">
        <w:tc>
          <w:tcPr>
            <w:tcW w:w="851" w:type="dxa"/>
          </w:tcPr>
          <w:p w14:paraId="2F5C82EE" w14:textId="77777777" w:rsidR="0016418B" w:rsidRPr="00223C24" w:rsidRDefault="0016418B" w:rsidP="00E463D1">
            <w:pPr>
              <w:jc w:val="center"/>
              <w:rPr>
                <w:sz w:val="24"/>
                <w:szCs w:val="24"/>
              </w:rPr>
            </w:pPr>
            <w:r w:rsidRPr="00223C24">
              <w:rPr>
                <w:sz w:val="24"/>
                <w:szCs w:val="24"/>
              </w:rPr>
              <w:t>1</w:t>
            </w:r>
          </w:p>
        </w:tc>
        <w:tc>
          <w:tcPr>
            <w:tcW w:w="2410" w:type="dxa"/>
          </w:tcPr>
          <w:p w14:paraId="0B17AE7E"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268DDCEF" w14:textId="77777777" w:rsidR="0016418B" w:rsidRPr="00223C24" w:rsidRDefault="0016418B" w:rsidP="00E463D1">
            <w:pPr>
              <w:jc w:val="center"/>
              <w:rPr>
                <w:sz w:val="24"/>
                <w:szCs w:val="24"/>
              </w:rPr>
            </w:pPr>
          </w:p>
        </w:tc>
        <w:tc>
          <w:tcPr>
            <w:tcW w:w="993" w:type="dxa"/>
          </w:tcPr>
          <w:p w14:paraId="2B618967" w14:textId="14F23DC5" w:rsidR="0016418B" w:rsidRPr="00223C24" w:rsidRDefault="0016418B" w:rsidP="00E463D1">
            <w:pPr>
              <w:jc w:val="center"/>
              <w:rPr>
                <w:sz w:val="24"/>
                <w:szCs w:val="24"/>
              </w:rPr>
            </w:pPr>
          </w:p>
        </w:tc>
        <w:tc>
          <w:tcPr>
            <w:tcW w:w="1275" w:type="dxa"/>
          </w:tcPr>
          <w:p w14:paraId="57E10052" w14:textId="77777777" w:rsidR="0016418B" w:rsidRPr="00223C24" w:rsidRDefault="0016418B" w:rsidP="00E463D1">
            <w:pPr>
              <w:jc w:val="center"/>
              <w:rPr>
                <w:sz w:val="24"/>
                <w:szCs w:val="24"/>
              </w:rPr>
            </w:pPr>
          </w:p>
        </w:tc>
        <w:tc>
          <w:tcPr>
            <w:tcW w:w="1276" w:type="dxa"/>
            <w:vAlign w:val="center"/>
          </w:tcPr>
          <w:p w14:paraId="6DD623B3" w14:textId="77777777" w:rsidR="0016418B" w:rsidRPr="00223C24" w:rsidRDefault="0016418B" w:rsidP="00E463D1">
            <w:pPr>
              <w:jc w:val="center"/>
              <w:rPr>
                <w:sz w:val="24"/>
                <w:szCs w:val="24"/>
              </w:rPr>
            </w:pPr>
          </w:p>
        </w:tc>
        <w:tc>
          <w:tcPr>
            <w:tcW w:w="1559" w:type="dxa"/>
            <w:vAlign w:val="center"/>
          </w:tcPr>
          <w:p w14:paraId="4B248908" w14:textId="77777777" w:rsidR="0016418B" w:rsidRPr="00223C24" w:rsidRDefault="0016418B" w:rsidP="00E463D1">
            <w:pPr>
              <w:jc w:val="center"/>
              <w:rPr>
                <w:sz w:val="24"/>
                <w:szCs w:val="24"/>
              </w:rPr>
            </w:pPr>
          </w:p>
        </w:tc>
      </w:tr>
      <w:tr w:rsidR="0016418B" w:rsidRPr="00223C24" w14:paraId="2B71F9AD" w14:textId="77777777" w:rsidTr="00E463D1">
        <w:tc>
          <w:tcPr>
            <w:tcW w:w="851" w:type="dxa"/>
          </w:tcPr>
          <w:p w14:paraId="3433E5D2" w14:textId="77777777" w:rsidR="0016418B" w:rsidRPr="00223C24" w:rsidRDefault="0016418B" w:rsidP="00E463D1">
            <w:pPr>
              <w:jc w:val="center"/>
              <w:rPr>
                <w:sz w:val="24"/>
                <w:szCs w:val="24"/>
              </w:rPr>
            </w:pPr>
            <w:r w:rsidRPr="00223C24">
              <w:rPr>
                <w:sz w:val="24"/>
                <w:szCs w:val="24"/>
              </w:rPr>
              <w:t>2</w:t>
            </w:r>
          </w:p>
        </w:tc>
        <w:tc>
          <w:tcPr>
            <w:tcW w:w="2410" w:type="dxa"/>
          </w:tcPr>
          <w:p w14:paraId="46046D66"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32E5C02A" w14:textId="77777777" w:rsidR="0016418B" w:rsidRPr="00223C24" w:rsidRDefault="0016418B" w:rsidP="00E463D1">
            <w:pPr>
              <w:jc w:val="center"/>
              <w:rPr>
                <w:sz w:val="24"/>
                <w:szCs w:val="24"/>
              </w:rPr>
            </w:pPr>
          </w:p>
        </w:tc>
        <w:tc>
          <w:tcPr>
            <w:tcW w:w="993" w:type="dxa"/>
          </w:tcPr>
          <w:p w14:paraId="3309EA7E" w14:textId="2C387347" w:rsidR="0016418B" w:rsidRPr="00223C24" w:rsidRDefault="0016418B" w:rsidP="00E463D1">
            <w:pPr>
              <w:jc w:val="center"/>
              <w:rPr>
                <w:sz w:val="24"/>
                <w:szCs w:val="24"/>
              </w:rPr>
            </w:pPr>
          </w:p>
        </w:tc>
        <w:tc>
          <w:tcPr>
            <w:tcW w:w="1275" w:type="dxa"/>
          </w:tcPr>
          <w:p w14:paraId="1E75B872" w14:textId="77777777" w:rsidR="0016418B" w:rsidRPr="00223C24" w:rsidRDefault="0016418B" w:rsidP="00E463D1">
            <w:pPr>
              <w:jc w:val="center"/>
              <w:rPr>
                <w:sz w:val="24"/>
                <w:szCs w:val="24"/>
              </w:rPr>
            </w:pPr>
          </w:p>
        </w:tc>
        <w:tc>
          <w:tcPr>
            <w:tcW w:w="1276" w:type="dxa"/>
            <w:vAlign w:val="center"/>
          </w:tcPr>
          <w:p w14:paraId="2531AAA2" w14:textId="77777777" w:rsidR="0016418B" w:rsidRPr="00223C24" w:rsidRDefault="0016418B" w:rsidP="00E463D1">
            <w:pPr>
              <w:jc w:val="center"/>
              <w:rPr>
                <w:sz w:val="24"/>
                <w:szCs w:val="24"/>
              </w:rPr>
            </w:pPr>
          </w:p>
        </w:tc>
        <w:tc>
          <w:tcPr>
            <w:tcW w:w="1559" w:type="dxa"/>
            <w:vAlign w:val="center"/>
          </w:tcPr>
          <w:p w14:paraId="7D6BCBAF" w14:textId="77777777" w:rsidR="0016418B" w:rsidRPr="00223C24" w:rsidRDefault="0016418B" w:rsidP="00E463D1">
            <w:pPr>
              <w:jc w:val="center"/>
              <w:rPr>
                <w:sz w:val="24"/>
                <w:szCs w:val="24"/>
              </w:rPr>
            </w:pPr>
          </w:p>
        </w:tc>
      </w:tr>
      <w:tr w:rsidR="0016418B" w:rsidRPr="00223C24" w14:paraId="70399412" w14:textId="77777777" w:rsidTr="00E463D1">
        <w:tc>
          <w:tcPr>
            <w:tcW w:w="851" w:type="dxa"/>
          </w:tcPr>
          <w:p w14:paraId="4E843A7D" w14:textId="77777777" w:rsidR="0016418B" w:rsidRPr="00223C24" w:rsidRDefault="0016418B" w:rsidP="00E463D1">
            <w:pPr>
              <w:jc w:val="center"/>
              <w:rPr>
                <w:sz w:val="24"/>
                <w:szCs w:val="24"/>
              </w:rPr>
            </w:pPr>
            <w:r w:rsidRPr="00223C24">
              <w:rPr>
                <w:sz w:val="24"/>
                <w:szCs w:val="24"/>
              </w:rPr>
              <w:t>3</w:t>
            </w:r>
          </w:p>
        </w:tc>
        <w:tc>
          <w:tcPr>
            <w:tcW w:w="2410" w:type="dxa"/>
          </w:tcPr>
          <w:p w14:paraId="41C4A2AE"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2FA1BBD0" w14:textId="77777777" w:rsidR="0016418B" w:rsidRPr="00223C24" w:rsidRDefault="0016418B" w:rsidP="00E463D1">
            <w:pPr>
              <w:jc w:val="center"/>
              <w:rPr>
                <w:sz w:val="24"/>
                <w:szCs w:val="24"/>
              </w:rPr>
            </w:pPr>
          </w:p>
        </w:tc>
        <w:tc>
          <w:tcPr>
            <w:tcW w:w="993" w:type="dxa"/>
          </w:tcPr>
          <w:p w14:paraId="6AAEE2CB" w14:textId="0CAB33ED" w:rsidR="0016418B" w:rsidRPr="00223C24" w:rsidRDefault="0016418B" w:rsidP="00E463D1">
            <w:pPr>
              <w:jc w:val="center"/>
              <w:rPr>
                <w:sz w:val="24"/>
                <w:szCs w:val="24"/>
              </w:rPr>
            </w:pPr>
          </w:p>
        </w:tc>
        <w:tc>
          <w:tcPr>
            <w:tcW w:w="1275" w:type="dxa"/>
          </w:tcPr>
          <w:p w14:paraId="523F637B" w14:textId="77777777" w:rsidR="0016418B" w:rsidRPr="00223C24" w:rsidRDefault="0016418B" w:rsidP="00E463D1">
            <w:pPr>
              <w:jc w:val="center"/>
              <w:rPr>
                <w:sz w:val="24"/>
                <w:szCs w:val="24"/>
              </w:rPr>
            </w:pPr>
          </w:p>
        </w:tc>
        <w:tc>
          <w:tcPr>
            <w:tcW w:w="1276" w:type="dxa"/>
            <w:vAlign w:val="center"/>
          </w:tcPr>
          <w:p w14:paraId="64D84870" w14:textId="77777777" w:rsidR="0016418B" w:rsidRPr="00223C24" w:rsidRDefault="0016418B" w:rsidP="00E463D1">
            <w:pPr>
              <w:jc w:val="center"/>
              <w:rPr>
                <w:sz w:val="24"/>
                <w:szCs w:val="24"/>
              </w:rPr>
            </w:pPr>
          </w:p>
        </w:tc>
        <w:tc>
          <w:tcPr>
            <w:tcW w:w="1559" w:type="dxa"/>
            <w:vAlign w:val="center"/>
          </w:tcPr>
          <w:p w14:paraId="585FD9F6" w14:textId="77777777" w:rsidR="0016418B" w:rsidRPr="00223C24" w:rsidRDefault="0016418B" w:rsidP="00E463D1">
            <w:pPr>
              <w:jc w:val="center"/>
              <w:rPr>
                <w:sz w:val="24"/>
                <w:szCs w:val="24"/>
              </w:rPr>
            </w:pPr>
          </w:p>
        </w:tc>
      </w:tr>
      <w:tr w:rsidR="0016418B" w:rsidRPr="00223C24" w14:paraId="7B8AEDA9" w14:textId="77777777" w:rsidTr="00E463D1">
        <w:tc>
          <w:tcPr>
            <w:tcW w:w="851" w:type="dxa"/>
          </w:tcPr>
          <w:p w14:paraId="6BF27158" w14:textId="77777777" w:rsidR="0016418B" w:rsidRPr="00223C24" w:rsidRDefault="0016418B" w:rsidP="00E463D1">
            <w:pPr>
              <w:jc w:val="center"/>
              <w:rPr>
                <w:sz w:val="24"/>
                <w:szCs w:val="24"/>
              </w:rPr>
            </w:pPr>
            <w:r w:rsidRPr="00223C24">
              <w:rPr>
                <w:sz w:val="24"/>
                <w:szCs w:val="24"/>
              </w:rPr>
              <w:t>4</w:t>
            </w:r>
          </w:p>
        </w:tc>
        <w:tc>
          <w:tcPr>
            <w:tcW w:w="2410" w:type="dxa"/>
          </w:tcPr>
          <w:p w14:paraId="4EF33215"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62D525DF" w14:textId="77777777" w:rsidR="0016418B" w:rsidRPr="00223C24" w:rsidRDefault="0016418B" w:rsidP="00E463D1">
            <w:pPr>
              <w:jc w:val="center"/>
              <w:rPr>
                <w:sz w:val="24"/>
                <w:szCs w:val="24"/>
              </w:rPr>
            </w:pPr>
          </w:p>
        </w:tc>
        <w:tc>
          <w:tcPr>
            <w:tcW w:w="993" w:type="dxa"/>
          </w:tcPr>
          <w:p w14:paraId="261AB87A" w14:textId="1EF3C95E" w:rsidR="0016418B" w:rsidRPr="00223C24" w:rsidRDefault="0016418B" w:rsidP="00E463D1">
            <w:pPr>
              <w:jc w:val="center"/>
              <w:rPr>
                <w:sz w:val="24"/>
                <w:szCs w:val="24"/>
              </w:rPr>
            </w:pPr>
          </w:p>
        </w:tc>
        <w:tc>
          <w:tcPr>
            <w:tcW w:w="1275" w:type="dxa"/>
          </w:tcPr>
          <w:p w14:paraId="6A23D957" w14:textId="77777777" w:rsidR="0016418B" w:rsidRPr="00223C24" w:rsidRDefault="0016418B" w:rsidP="00E463D1">
            <w:pPr>
              <w:jc w:val="center"/>
              <w:rPr>
                <w:sz w:val="24"/>
                <w:szCs w:val="24"/>
              </w:rPr>
            </w:pPr>
          </w:p>
        </w:tc>
        <w:tc>
          <w:tcPr>
            <w:tcW w:w="1276" w:type="dxa"/>
            <w:vAlign w:val="center"/>
          </w:tcPr>
          <w:p w14:paraId="7C55C135" w14:textId="77777777" w:rsidR="0016418B" w:rsidRPr="00223C24" w:rsidRDefault="0016418B" w:rsidP="00E463D1">
            <w:pPr>
              <w:jc w:val="center"/>
              <w:rPr>
                <w:sz w:val="24"/>
                <w:szCs w:val="24"/>
              </w:rPr>
            </w:pPr>
          </w:p>
        </w:tc>
        <w:tc>
          <w:tcPr>
            <w:tcW w:w="1559" w:type="dxa"/>
            <w:vAlign w:val="center"/>
          </w:tcPr>
          <w:p w14:paraId="00E20FF5" w14:textId="77777777" w:rsidR="0016418B" w:rsidRPr="00223C24" w:rsidRDefault="0016418B" w:rsidP="00E463D1">
            <w:pPr>
              <w:jc w:val="center"/>
              <w:rPr>
                <w:sz w:val="24"/>
                <w:szCs w:val="24"/>
              </w:rPr>
            </w:pPr>
          </w:p>
        </w:tc>
      </w:tr>
      <w:tr w:rsidR="0016418B" w:rsidRPr="00223C24" w14:paraId="48E0530C" w14:textId="77777777" w:rsidTr="00E463D1">
        <w:tc>
          <w:tcPr>
            <w:tcW w:w="851" w:type="dxa"/>
          </w:tcPr>
          <w:p w14:paraId="1BCC6D6D" w14:textId="77777777" w:rsidR="0016418B" w:rsidRPr="00223C24" w:rsidRDefault="0016418B" w:rsidP="00E463D1">
            <w:pPr>
              <w:jc w:val="center"/>
              <w:rPr>
                <w:sz w:val="24"/>
                <w:szCs w:val="24"/>
              </w:rPr>
            </w:pPr>
            <w:r w:rsidRPr="00223C24">
              <w:rPr>
                <w:sz w:val="24"/>
                <w:szCs w:val="24"/>
              </w:rPr>
              <w:t>5</w:t>
            </w:r>
          </w:p>
        </w:tc>
        <w:tc>
          <w:tcPr>
            <w:tcW w:w="2410" w:type="dxa"/>
          </w:tcPr>
          <w:p w14:paraId="0C8EA560"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576AFEE2" w14:textId="77777777" w:rsidR="0016418B" w:rsidRPr="00223C24" w:rsidRDefault="0016418B" w:rsidP="00E463D1">
            <w:pPr>
              <w:jc w:val="center"/>
              <w:rPr>
                <w:sz w:val="24"/>
                <w:szCs w:val="24"/>
              </w:rPr>
            </w:pPr>
          </w:p>
        </w:tc>
        <w:tc>
          <w:tcPr>
            <w:tcW w:w="993" w:type="dxa"/>
          </w:tcPr>
          <w:p w14:paraId="3EC107FB" w14:textId="0980CC74" w:rsidR="0016418B" w:rsidRPr="00223C24" w:rsidRDefault="0016418B" w:rsidP="00E463D1">
            <w:pPr>
              <w:jc w:val="center"/>
              <w:rPr>
                <w:sz w:val="24"/>
                <w:szCs w:val="24"/>
              </w:rPr>
            </w:pPr>
          </w:p>
        </w:tc>
        <w:tc>
          <w:tcPr>
            <w:tcW w:w="1275" w:type="dxa"/>
          </w:tcPr>
          <w:p w14:paraId="0E5C06E5" w14:textId="77777777" w:rsidR="0016418B" w:rsidRPr="00223C24" w:rsidRDefault="0016418B" w:rsidP="00E463D1">
            <w:pPr>
              <w:jc w:val="center"/>
              <w:rPr>
                <w:sz w:val="24"/>
                <w:szCs w:val="24"/>
              </w:rPr>
            </w:pPr>
          </w:p>
        </w:tc>
        <w:tc>
          <w:tcPr>
            <w:tcW w:w="1276" w:type="dxa"/>
            <w:vAlign w:val="center"/>
          </w:tcPr>
          <w:p w14:paraId="7B814971" w14:textId="77777777" w:rsidR="0016418B" w:rsidRPr="00223C24" w:rsidRDefault="0016418B" w:rsidP="00E463D1">
            <w:pPr>
              <w:jc w:val="center"/>
              <w:rPr>
                <w:sz w:val="24"/>
                <w:szCs w:val="24"/>
              </w:rPr>
            </w:pPr>
          </w:p>
        </w:tc>
        <w:tc>
          <w:tcPr>
            <w:tcW w:w="1559" w:type="dxa"/>
            <w:vAlign w:val="center"/>
          </w:tcPr>
          <w:p w14:paraId="29EB747B" w14:textId="77777777" w:rsidR="0016418B" w:rsidRPr="00223C24" w:rsidRDefault="0016418B" w:rsidP="00E463D1">
            <w:pPr>
              <w:jc w:val="center"/>
              <w:rPr>
                <w:sz w:val="24"/>
                <w:szCs w:val="24"/>
              </w:rPr>
            </w:pPr>
          </w:p>
        </w:tc>
      </w:tr>
      <w:tr w:rsidR="0016418B" w:rsidRPr="00223C24" w14:paraId="3CF8FDDA" w14:textId="77777777" w:rsidTr="00E463D1">
        <w:tc>
          <w:tcPr>
            <w:tcW w:w="851" w:type="dxa"/>
          </w:tcPr>
          <w:p w14:paraId="60DECE52" w14:textId="77777777" w:rsidR="0016418B" w:rsidRPr="00223C24" w:rsidRDefault="0016418B" w:rsidP="00E463D1">
            <w:pPr>
              <w:jc w:val="center"/>
              <w:rPr>
                <w:sz w:val="24"/>
                <w:szCs w:val="24"/>
              </w:rPr>
            </w:pPr>
            <w:r w:rsidRPr="00223C24">
              <w:rPr>
                <w:sz w:val="24"/>
                <w:szCs w:val="24"/>
              </w:rPr>
              <w:t>6</w:t>
            </w:r>
          </w:p>
        </w:tc>
        <w:tc>
          <w:tcPr>
            <w:tcW w:w="2410" w:type="dxa"/>
          </w:tcPr>
          <w:p w14:paraId="5E9E0D42"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706F8546" w14:textId="77777777" w:rsidR="0016418B" w:rsidRPr="00223C24" w:rsidRDefault="0016418B" w:rsidP="00E463D1">
            <w:pPr>
              <w:jc w:val="center"/>
              <w:rPr>
                <w:sz w:val="24"/>
                <w:szCs w:val="24"/>
              </w:rPr>
            </w:pPr>
          </w:p>
        </w:tc>
        <w:tc>
          <w:tcPr>
            <w:tcW w:w="993" w:type="dxa"/>
          </w:tcPr>
          <w:p w14:paraId="0158C8A4" w14:textId="2D30458C" w:rsidR="0016418B" w:rsidRPr="00223C24" w:rsidRDefault="0016418B" w:rsidP="00E463D1">
            <w:pPr>
              <w:jc w:val="center"/>
              <w:rPr>
                <w:sz w:val="24"/>
                <w:szCs w:val="24"/>
              </w:rPr>
            </w:pPr>
          </w:p>
        </w:tc>
        <w:tc>
          <w:tcPr>
            <w:tcW w:w="1275" w:type="dxa"/>
          </w:tcPr>
          <w:p w14:paraId="4615F8F2" w14:textId="77777777" w:rsidR="0016418B" w:rsidRPr="00223C24" w:rsidRDefault="0016418B" w:rsidP="00E463D1">
            <w:pPr>
              <w:jc w:val="center"/>
              <w:rPr>
                <w:sz w:val="24"/>
                <w:szCs w:val="24"/>
              </w:rPr>
            </w:pPr>
          </w:p>
        </w:tc>
        <w:tc>
          <w:tcPr>
            <w:tcW w:w="1276" w:type="dxa"/>
            <w:vAlign w:val="center"/>
          </w:tcPr>
          <w:p w14:paraId="53FC2CB0" w14:textId="77777777" w:rsidR="0016418B" w:rsidRPr="00223C24" w:rsidRDefault="0016418B" w:rsidP="00E463D1">
            <w:pPr>
              <w:jc w:val="center"/>
              <w:rPr>
                <w:sz w:val="24"/>
                <w:szCs w:val="24"/>
              </w:rPr>
            </w:pPr>
          </w:p>
        </w:tc>
        <w:tc>
          <w:tcPr>
            <w:tcW w:w="1559" w:type="dxa"/>
            <w:vAlign w:val="center"/>
          </w:tcPr>
          <w:p w14:paraId="0C4B39E7" w14:textId="77777777" w:rsidR="0016418B" w:rsidRPr="00223C24" w:rsidRDefault="0016418B" w:rsidP="00E463D1">
            <w:pPr>
              <w:jc w:val="center"/>
              <w:rPr>
                <w:sz w:val="24"/>
                <w:szCs w:val="24"/>
              </w:rPr>
            </w:pPr>
          </w:p>
        </w:tc>
      </w:tr>
      <w:tr w:rsidR="0016418B" w:rsidRPr="00223C24" w14:paraId="7ECE8CEF" w14:textId="77777777" w:rsidTr="00E463D1">
        <w:tc>
          <w:tcPr>
            <w:tcW w:w="851" w:type="dxa"/>
          </w:tcPr>
          <w:p w14:paraId="372F711B" w14:textId="77777777" w:rsidR="0016418B" w:rsidRPr="00223C24" w:rsidRDefault="0016418B" w:rsidP="00E463D1">
            <w:pPr>
              <w:jc w:val="center"/>
              <w:rPr>
                <w:sz w:val="24"/>
                <w:szCs w:val="24"/>
              </w:rPr>
            </w:pPr>
            <w:r w:rsidRPr="00223C24">
              <w:rPr>
                <w:sz w:val="24"/>
                <w:szCs w:val="24"/>
              </w:rPr>
              <w:t>7</w:t>
            </w:r>
          </w:p>
        </w:tc>
        <w:tc>
          <w:tcPr>
            <w:tcW w:w="2410" w:type="dxa"/>
          </w:tcPr>
          <w:p w14:paraId="3212FBA4" w14:textId="77777777" w:rsidR="0016418B" w:rsidRPr="00223C24" w:rsidRDefault="0016418B" w:rsidP="00E463D1">
            <w:pPr>
              <w:shd w:val="clear" w:color="auto" w:fill="FFFFFF"/>
              <w:tabs>
                <w:tab w:val="left" w:pos="0"/>
              </w:tabs>
              <w:rPr>
                <w:iCs/>
                <w:color w:val="000000"/>
                <w:spacing w:val="-1"/>
                <w:sz w:val="24"/>
                <w:szCs w:val="24"/>
              </w:rPr>
            </w:pPr>
          </w:p>
        </w:tc>
        <w:tc>
          <w:tcPr>
            <w:tcW w:w="1842" w:type="dxa"/>
          </w:tcPr>
          <w:p w14:paraId="1D4C8C76" w14:textId="77777777" w:rsidR="0016418B" w:rsidRPr="00223C24" w:rsidRDefault="0016418B" w:rsidP="00E463D1">
            <w:pPr>
              <w:jc w:val="center"/>
              <w:rPr>
                <w:sz w:val="24"/>
                <w:szCs w:val="24"/>
              </w:rPr>
            </w:pPr>
          </w:p>
        </w:tc>
        <w:tc>
          <w:tcPr>
            <w:tcW w:w="993" w:type="dxa"/>
          </w:tcPr>
          <w:p w14:paraId="1CB54218" w14:textId="2FE8E9AC" w:rsidR="0016418B" w:rsidRPr="00223C24" w:rsidRDefault="0016418B" w:rsidP="00E463D1">
            <w:pPr>
              <w:jc w:val="center"/>
              <w:rPr>
                <w:sz w:val="24"/>
                <w:szCs w:val="24"/>
              </w:rPr>
            </w:pPr>
          </w:p>
        </w:tc>
        <w:tc>
          <w:tcPr>
            <w:tcW w:w="1275" w:type="dxa"/>
          </w:tcPr>
          <w:p w14:paraId="70B5412C" w14:textId="77777777" w:rsidR="0016418B" w:rsidRPr="00223C24" w:rsidRDefault="0016418B" w:rsidP="00E463D1">
            <w:pPr>
              <w:jc w:val="center"/>
              <w:rPr>
                <w:sz w:val="24"/>
                <w:szCs w:val="24"/>
              </w:rPr>
            </w:pPr>
          </w:p>
        </w:tc>
        <w:tc>
          <w:tcPr>
            <w:tcW w:w="1276" w:type="dxa"/>
            <w:vAlign w:val="center"/>
          </w:tcPr>
          <w:p w14:paraId="7492267F" w14:textId="77777777" w:rsidR="0016418B" w:rsidRPr="00223C24" w:rsidRDefault="0016418B" w:rsidP="00E463D1">
            <w:pPr>
              <w:jc w:val="center"/>
              <w:rPr>
                <w:sz w:val="24"/>
                <w:szCs w:val="24"/>
              </w:rPr>
            </w:pPr>
          </w:p>
        </w:tc>
        <w:tc>
          <w:tcPr>
            <w:tcW w:w="1559" w:type="dxa"/>
            <w:vAlign w:val="center"/>
          </w:tcPr>
          <w:p w14:paraId="25DBDD89" w14:textId="77777777" w:rsidR="0016418B" w:rsidRPr="00223C24" w:rsidRDefault="0016418B" w:rsidP="00E463D1">
            <w:pPr>
              <w:jc w:val="center"/>
              <w:rPr>
                <w:sz w:val="24"/>
                <w:szCs w:val="24"/>
              </w:rPr>
            </w:pPr>
          </w:p>
        </w:tc>
      </w:tr>
      <w:tr w:rsidR="0016418B" w:rsidRPr="00223C24" w14:paraId="08A9B8E8" w14:textId="77777777" w:rsidTr="00E463D1">
        <w:tc>
          <w:tcPr>
            <w:tcW w:w="851" w:type="dxa"/>
          </w:tcPr>
          <w:p w14:paraId="5501A78E" w14:textId="77777777" w:rsidR="0016418B" w:rsidRPr="00223C24" w:rsidRDefault="0016418B" w:rsidP="00E463D1">
            <w:pPr>
              <w:jc w:val="center"/>
              <w:rPr>
                <w:b/>
                <w:sz w:val="24"/>
                <w:szCs w:val="24"/>
              </w:rPr>
            </w:pPr>
          </w:p>
        </w:tc>
        <w:tc>
          <w:tcPr>
            <w:tcW w:w="2410" w:type="dxa"/>
          </w:tcPr>
          <w:p w14:paraId="3B85E0CE" w14:textId="77777777" w:rsidR="0016418B" w:rsidRPr="00223C24" w:rsidRDefault="0016418B" w:rsidP="00E463D1">
            <w:pPr>
              <w:shd w:val="clear" w:color="auto" w:fill="FFFFFF"/>
              <w:tabs>
                <w:tab w:val="left" w:pos="0"/>
              </w:tabs>
              <w:rPr>
                <w:iCs/>
                <w:color w:val="000000"/>
                <w:spacing w:val="-1"/>
                <w:sz w:val="24"/>
                <w:szCs w:val="24"/>
              </w:rPr>
            </w:pPr>
            <w:r w:rsidRPr="00223C24">
              <w:rPr>
                <w:iCs/>
                <w:color w:val="000000"/>
                <w:spacing w:val="-1"/>
                <w:sz w:val="24"/>
                <w:szCs w:val="24"/>
              </w:rPr>
              <w:t>Итого</w:t>
            </w:r>
          </w:p>
        </w:tc>
        <w:tc>
          <w:tcPr>
            <w:tcW w:w="1842" w:type="dxa"/>
          </w:tcPr>
          <w:p w14:paraId="1A0E2018" w14:textId="77777777" w:rsidR="0016418B" w:rsidRPr="00223C24" w:rsidRDefault="0016418B" w:rsidP="00E463D1">
            <w:pPr>
              <w:jc w:val="center"/>
              <w:rPr>
                <w:b/>
                <w:sz w:val="24"/>
                <w:szCs w:val="24"/>
              </w:rPr>
            </w:pPr>
          </w:p>
        </w:tc>
        <w:tc>
          <w:tcPr>
            <w:tcW w:w="993" w:type="dxa"/>
          </w:tcPr>
          <w:p w14:paraId="2AF209B8" w14:textId="77777777" w:rsidR="0016418B" w:rsidRPr="00223C24" w:rsidRDefault="0016418B" w:rsidP="00E463D1">
            <w:pPr>
              <w:jc w:val="center"/>
              <w:rPr>
                <w:b/>
                <w:sz w:val="24"/>
                <w:szCs w:val="24"/>
              </w:rPr>
            </w:pPr>
          </w:p>
        </w:tc>
        <w:tc>
          <w:tcPr>
            <w:tcW w:w="1275" w:type="dxa"/>
          </w:tcPr>
          <w:p w14:paraId="226B98E2" w14:textId="77777777" w:rsidR="0016418B" w:rsidRPr="00223C24" w:rsidRDefault="0016418B" w:rsidP="00E463D1">
            <w:pPr>
              <w:jc w:val="center"/>
              <w:rPr>
                <w:b/>
                <w:sz w:val="24"/>
                <w:szCs w:val="24"/>
              </w:rPr>
            </w:pPr>
          </w:p>
        </w:tc>
        <w:tc>
          <w:tcPr>
            <w:tcW w:w="1276" w:type="dxa"/>
            <w:vAlign w:val="center"/>
          </w:tcPr>
          <w:p w14:paraId="14D4E30E" w14:textId="77777777" w:rsidR="0016418B" w:rsidRPr="00223C24" w:rsidRDefault="0016418B" w:rsidP="00E463D1">
            <w:pPr>
              <w:jc w:val="center"/>
              <w:rPr>
                <w:b/>
                <w:sz w:val="24"/>
                <w:szCs w:val="24"/>
              </w:rPr>
            </w:pPr>
          </w:p>
        </w:tc>
        <w:tc>
          <w:tcPr>
            <w:tcW w:w="1559" w:type="dxa"/>
            <w:vAlign w:val="center"/>
          </w:tcPr>
          <w:p w14:paraId="46175877" w14:textId="77777777" w:rsidR="0016418B" w:rsidRPr="00223C24" w:rsidRDefault="0016418B" w:rsidP="00E463D1">
            <w:pPr>
              <w:jc w:val="center"/>
              <w:rPr>
                <w:b/>
                <w:sz w:val="24"/>
                <w:szCs w:val="24"/>
              </w:rPr>
            </w:pPr>
          </w:p>
        </w:tc>
      </w:tr>
    </w:tbl>
    <w:p w14:paraId="05FC6BC7" w14:textId="77777777" w:rsidR="00BB7D63" w:rsidRPr="00C21A0C" w:rsidRDefault="00BB7D63" w:rsidP="00BB7D63">
      <w:pPr>
        <w:autoSpaceDE w:val="0"/>
        <w:autoSpaceDN w:val="0"/>
        <w:adjustRightInd w:val="0"/>
        <w:ind w:left="284" w:right="108"/>
        <w:jc w:val="both"/>
        <w:rPr>
          <w:bCs/>
        </w:rPr>
      </w:pPr>
      <w:r w:rsidRPr="00C21A0C">
        <w:rPr>
          <w:b/>
        </w:rPr>
        <w:t xml:space="preserve">2.Место поставки товара: </w:t>
      </w:r>
      <w:r w:rsidRPr="00C21A0C">
        <w:rPr>
          <w:bCs/>
        </w:rPr>
        <w:t xml:space="preserve">453612, Республика Башкортостан, </w:t>
      </w:r>
      <w:proofErr w:type="spellStart"/>
      <w:r w:rsidRPr="00C21A0C">
        <w:rPr>
          <w:bCs/>
        </w:rPr>
        <w:t>Абзелиловский</w:t>
      </w:r>
      <w:proofErr w:type="spellEnd"/>
      <w:r w:rsidRPr="00C21A0C">
        <w:rPr>
          <w:bCs/>
        </w:rPr>
        <w:t xml:space="preserve"> район, д. Якты-Куль, ул. Санаторная д. 1, АО санаторий «Якты-Куль», продуктовый склад</w:t>
      </w:r>
    </w:p>
    <w:p w14:paraId="3FBF5901" w14:textId="085EEA4B" w:rsidR="00BB7D63" w:rsidRPr="00C21A0C" w:rsidRDefault="00BB7D63" w:rsidP="00BB7D63">
      <w:pPr>
        <w:autoSpaceDE w:val="0"/>
        <w:autoSpaceDN w:val="0"/>
        <w:adjustRightInd w:val="0"/>
        <w:ind w:left="284" w:right="108"/>
        <w:jc w:val="both"/>
        <w:rPr>
          <w:bCs/>
        </w:rPr>
      </w:pPr>
      <w:r w:rsidRPr="00C21A0C">
        <w:rPr>
          <w:b/>
        </w:rPr>
        <w:t>3.Срок и условия поставки:</w:t>
      </w:r>
      <w:bookmarkStart w:id="9" w:name="_Hlk224219586"/>
      <w:bookmarkStart w:id="10" w:name="_GoBack"/>
      <w:bookmarkEnd w:id="10"/>
      <w:r w:rsidRPr="00C21A0C">
        <w:rPr>
          <w:bCs/>
        </w:rPr>
        <w:t xml:space="preserve"> с момента заключения договора по 31.12.2026г.</w:t>
      </w:r>
    </w:p>
    <w:bookmarkEnd w:id="9"/>
    <w:p w14:paraId="2AC65F8B" w14:textId="7516D7BA" w:rsidR="00BB7D63" w:rsidRPr="00C21A0C" w:rsidRDefault="00BB7D63" w:rsidP="00BB7D63">
      <w:pPr>
        <w:tabs>
          <w:tab w:val="left" w:pos="-426"/>
        </w:tabs>
        <w:ind w:left="284"/>
        <w:jc w:val="both"/>
        <w:rPr>
          <w:bCs/>
        </w:rPr>
      </w:pPr>
      <w:r w:rsidRPr="00C21A0C">
        <w:rPr>
          <w:bCs/>
        </w:rPr>
        <w:t xml:space="preserve">Поставка Товара осуществляется отдельными партиями 4 раза в неделю согласно предварительной заявке Заказчика (в письменной форме или по телефону). Прием товара осуществляется строго в рабочие дни (понедельник-пятница) с 9:00 до 15:00 часов местного времени, в объеме, указанном в заявке Заказчика. </w:t>
      </w:r>
    </w:p>
    <w:p w14:paraId="174C2BB8" w14:textId="77777777" w:rsidR="00BB7D63" w:rsidRPr="00C21A0C" w:rsidRDefault="00BB7D63" w:rsidP="00BB7D63">
      <w:pPr>
        <w:tabs>
          <w:tab w:val="left" w:pos="-426"/>
        </w:tabs>
        <w:ind w:left="284"/>
        <w:jc w:val="both"/>
        <w:rPr>
          <w:bCs/>
          <w:lang w:eastAsia="ar-SA"/>
        </w:rPr>
      </w:pPr>
      <w:r w:rsidRPr="00C21A0C">
        <w:rPr>
          <w:bCs/>
          <w:lang w:eastAsia="ar-SA"/>
        </w:rPr>
        <w:t xml:space="preserve">Цена должна включать в себя все расходы Поставщика, связанные с исполнением обязательств по договору, в том числе расходы на упаковку, маркировку, перевозку, хранение, доставку, погрузочно-разгрузочные работы, уплату налогов (в </w:t>
      </w:r>
      <w:proofErr w:type="spellStart"/>
      <w:r w:rsidRPr="00C21A0C">
        <w:rPr>
          <w:bCs/>
          <w:lang w:eastAsia="ar-SA"/>
        </w:rPr>
        <w:t>т.ч</w:t>
      </w:r>
      <w:proofErr w:type="spellEnd"/>
      <w:r w:rsidRPr="00C21A0C">
        <w:rPr>
          <w:bCs/>
          <w:lang w:eastAsia="ar-SA"/>
        </w:rPr>
        <w:t xml:space="preserve">. НДС), таможенных пошлин, страхования и других обязательных платежей. </w:t>
      </w:r>
    </w:p>
    <w:p w14:paraId="6035EB9D" w14:textId="77777777" w:rsidR="00BB7D63" w:rsidRPr="00C21A0C" w:rsidRDefault="00BB7D63" w:rsidP="00BB7D63">
      <w:pPr>
        <w:tabs>
          <w:tab w:val="left" w:pos="-426"/>
        </w:tabs>
        <w:ind w:left="284"/>
        <w:jc w:val="both"/>
        <w:rPr>
          <w:bCs/>
          <w:lang w:eastAsia="ar-SA"/>
        </w:rPr>
      </w:pPr>
      <w:r w:rsidRPr="00C21A0C">
        <w:rPr>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F9CC19A" w14:textId="77777777" w:rsidR="00BB7D63" w:rsidRPr="00C21A0C" w:rsidRDefault="00BB7D63" w:rsidP="00BB7D63">
      <w:pPr>
        <w:tabs>
          <w:tab w:val="left" w:pos="-426"/>
        </w:tabs>
        <w:ind w:left="284"/>
        <w:jc w:val="both"/>
        <w:rPr>
          <w:b/>
          <w:lang w:eastAsia="ar-SA"/>
        </w:rPr>
      </w:pPr>
      <w:r w:rsidRPr="00C21A0C">
        <w:rPr>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BBBE313" w14:textId="77777777" w:rsidR="00BB7D63" w:rsidRPr="00C21A0C" w:rsidRDefault="00BB7D63" w:rsidP="00BB7D63">
      <w:pPr>
        <w:tabs>
          <w:tab w:val="left" w:pos="-426"/>
        </w:tabs>
        <w:ind w:left="284"/>
        <w:jc w:val="both"/>
        <w:rPr>
          <w:lang w:eastAsia="ar-SA"/>
        </w:rPr>
      </w:pPr>
      <w:r w:rsidRPr="00C21A0C">
        <w:rPr>
          <w:lang w:eastAsia="ar-SA"/>
        </w:rPr>
        <w:t xml:space="preserve">4.1. Качество и безопасность поставляемого товара должны соответствовать требованиям и нормам, установленным: </w:t>
      </w:r>
    </w:p>
    <w:p w14:paraId="4203173C" w14:textId="77777777" w:rsidR="00BB7D63" w:rsidRPr="00C21A0C" w:rsidRDefault="00BB7D63" w:rsidP="00BB7D63">
      <w:pPr>
        <w:tabs>
          <w:tab w:val="left" w:pos="-426"/>
        </w:tabs>
        <w:ind w:left="284"/>
        <w:jc w:val="both"/>
        <w:rPr>
          <w:lang w:eastAsia="ar-SA"/>
        </w:rPr>
      </w:pPr>
      <w:r w:rsidRPr="00C21A0C">
        <w:rPr>
          <w:lang w:eastAsia="ar-SA"/>
        </w:rPr>
        <w:t>- Федеральным законом от 02.01.2000 № 29-ФЗ «О качестве и безопасности пищевых продуктов»;</w:t>
      </w:r>
    </w:p>
    <w:p w14:paraId="0B9F2FA4" w14:textId="77777777" w:rsidR="00BB7D63" w:rsidRPr="00C21A0C" w:rsidRDefault="00BB7D63" w:rsidP="00BB7D63">
      <w:pPr>
        <w:tabs>
          <w:tab w:val="left" w:pos="-426"/>
        </w:tabs>
        <w:ind w:left="284"/>
        <w:jc w:val="both"/>
        <w:rPr>
          <w:lang w:eastAsia="ar-SA"/>
        </w:rPr>
      </w:pPr>
      <w:r w:rsidRPr="00C21A0C">
        <w:rPr>
          <w:lang w:eastAsia="ar-SA"/>
        </w:rPr>
        <w:t>-Федеральным закон от 30.03.1999 № 52-ФЗ «О санитарно-эпидемиологическом благополучии населения»;</w:t>
      </w:r>
    </w:p>
    <w:p w14:paraId="74F36E0F" w14:textId="77777777" w:rsidR="00BB7D63" w:rsidRPr="00C21A0C" w:rsidRDefault="00BB7D63" w:rsidP="00BB7D63">
      <w:pPr>
        <w:tabs>
          <w:tab w:val="left" w:pos="-426"/>
        </w:tabs>
        <w:ind w:left="284"/>
        <w:jc w:val="both"/>
        <w:rPr>
          <w:lang w:eastAsia="ar-SA"/>
        </w:rPr>
      </w:pPr>
      <w:r w:rsidRPr="00C21A0C">
        <w:rPr>
          <w:lang w:eastAsia="ar-SA"/>
        </w:rPr>
        <w:t>- СанПиН 2.3.2.1324-03 «Гигиенические требования к срокам годности и условиям хранения пищевых продуктов»;</w:t>
      </w:r>
    </w:p>
    <w:p w14:paraId="39D21A3A" w14:textId="77777777" w:rsidR="00BB7D63" w:rsidRPr="00C21A0C" w:rsidRDefault="00BB7D63" w:rsidP="00BB7D63">
      <w:pPr>
        <w:tabs>
          <w:tab w:val="left" w:pos="-426"/>
        </w:tabs>
        <w:ind w:left="284"/>
        <w:jc w:val="both"/>
        <w:rPr>
          <w:lang w:eastAsia="ar-SA"/>
        </w:rPr>
      </w:pPr>
      <w:r w:rsidRPr="00C21A0C">
        <w:rPr>
          <w:lang w:eastAsia="ar-SA"/>
        </w:rPr>
        <w:t>- СанПиН 2.3.2.1078-01 «Гигиенические требования к безопасности и пищевой ценности пищевых продуктов»;</w:t>
      </w:r>
    </w:p>
    <w:p w14:paraId="4C4508BF" w14:textId="77777777" w:rsidR="00BB7D63" w:rsidRPr="00C21A0C" w:rsidRDefault="00BB7D63" w:rsidP="00BB7D63">
      <w:pPr>
        <w:tabs>
          <w:tab w:val="left" w:pos="-426"/>
        </w:tabs>
        <w:ind w:left="284"/>
        <w:jc w:val="both"/>
      </w:pPr>
      <w:r w:rsidRPr="00C21A0C">
        <w:rPr>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0F6D73E3" w14:textId="77777777" w:rsidR="00BB7D63" w:rsidRPr="00C21A0C" w:rsidRDefault="00BB7D63" w:rsidP="00BB7D63">
      <w:pPr>
        <w:tabs>
          <w:tab w:val="left" w:pos="-426"/>
        </w:tabs>
        <w:ind w:left="284"/>
        <w:jc w:val="both"/>
        <w:rPr>
          <w:lang w:eastAsia="ar-SA"/>
        </w:rPr>
      </w:pPr>
      <w:r w:rsidRPr="00C21A0C">
        <w:rPr>
          <w:lang w:eastAsia="ar-SA"/>
        </w:rPr>
        <w:t>- ТР ТС 022/2011 «Пищевая продукция в части ее маркировки»;</w:t>
      </w:r>
    </w:p>
    <w:p w14:paraId="75037F89" w14:textId="77777777" w:rsidR="00BB7D63" w:rsidRPr="00C21A0C" w:rsidRDefault="00BB7D63" w:rsidP="00BB7D63">
      <w:pPr>
        <w:tabs>
          <w:tab w:val="left" w:pos="-426"/>
        </w:tabs>
        <w:ind w:left="284"/>
        <w:jc w:val="both"/>
        <w:rPr>
          <w:lang w:eastAsia="ar-SA"/>
        </w:rPr>
      </w:pPr>
      <w:r w:rsidRPr="00C21A0C">
        <w:rPr>
          <w:lang w:eastAsia="ar-SA"/>
        </w:rPr>
        <w:t>-ТР ТС 021/2011 «О безопасности пищевой продукции»;</w:t>
      </w:r>
    </w:p>
    <w:p w14:paraId="2240B431" w14:textId="77777777" w:rsidR="00BB7D63" w:rsidRPr="00C21A0C" w:rsidRDefault="00BB7D63" w:rsidP="00BB7D63">
      <w:pPr>
        <w:tabs>
          <w:tab w:val="left" w:pos="-426"/>
        </w:tabs>
        <w:ind w:left="284"/>
        <w:jc w:val="both"/>
        <w:rPr>
          <w:lang w:eastAsia="ar-SA"/>
        </w:rPr>
      </w:pPr>
      <w:r w:rsidRPr="00C21A0C">
        <w:rPr>
          <w:lang w:eastAsia="ar-SA"/>
        </w:rPr>
        <w:t>- ТР ТС 005/2011 «О безопасности упаковки»;</w:t>
      </w:r>
    </w:p>
    <w:p w14:paraId="274D7460" w14:textId="77777777" w:rsidR="00BB7D63" w:rsidRPr="00C21A0C" w:rsidRDefault="00BB7D63" w:rsidP="00BB7D63">
      <w:pPr>
        <w:tabs>
          <w:tab w:val="left" w:pos="-426"/>
        </w:tabs>
        <w:ind w:left="284"/>
        <w:jc w:val="both"/>
        <w:rPr>
          <w:lang w:eastAsia="ar-SA"/>
        </w:rPr>
      </w:pPr>
      <w:r w:rsidRPr="00C21A0C">
        <w:rPr>
          <w:lang w:eastAsia="ar-SA"/>
        </w:rPr>
        <w:t>-ТР ТС 033/2013 «О безопасности молока и молочной продукции»;</w:t>
      </w:r>
    </w:p>
    <w:p w14:paraId="61763FAB" w14:textId="77777777" w:rsidR="00BB7D63" w:rsidRPr="00C21A0C" w:rsidRDefault="00BB7D63" w:rsidP="00BB7D63">
      <w:pPr>
        <w:tabs>
          <w:tab w:val="left" w:pos="-426"/>
        </w:tabs>
        <w:ind w:left="284"/>
        <w:jc w:val="both"/>
        <w:rPr>
          <w:lang w:eastAsia="ar-SA"/>
        </w:rPr>
      </w:pPr>
      <w:r w:rsidRPr="00C21A0C">
        <w:rPr>
          <w:lang w:eastAsia="ar-SA"/>
        </w:rPr>
        <w:t>- 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p>
    <w:p w14:paraId="10757730" w14:textId="77777777" w:rsidR="00BB7D63" w:rsidRPr="00C21A0C" w:rsidRDefault="00BB7D63" w:rsidP="00BB7D63">
      <w:pPr>
        <w:tabs>
          <w:tab w:val="left" w:pos="-426"/>
        </w:tabs>
        <w:ind w:left="284"/>
        <w:jc w:val="both"/>
        <w:rPr>
          <w:lang w:eastAsia="ar-SA"/>
        </w:rPr>
      </w:pPr>
      <w:r w:rsidRPr="00C21A0C">
        <w:rPr>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56A2DC7" w14:textId="77777777" w:rsidR="00BB7D63" w:rsidRPr="00C21A0C" w:rsidRDefault="00BB7D63" w:rsidP="00BB7D63">
      <w:pPr>
        <w:tabs>
          <w:tab w:val="left" w:pos="-426"/>
        </w:tabs>
        <w:ind w:left="284"/>
        <w:jc w:val="both"/>
        <w:rPr>
          <w:lang w:eastAsia="ar-SA"/>
        </w:rPr>
      </w:pPr>
      <w:bookmarkStart w:id="11" w:name="_Hlk1388127"/>
      <w:r w:rsidRPr="00C21A0C">
        <w:rPr>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56AEDC1" w14:textId="77777777" w:rsidR="00BB7D63" w:rsidRPr="00C21A0C" w:rsidRDefault="00BB7D63" w:rsidP="00BB7D63">
      <w:pPr>
        <w:tabs>
          <w:tab w:val="left" w:pos="-426"/>
          <w:tab w:val="left" w:pos="142"/>
        </w:tabs>
        <w:ind w:left="284"/>
        <w:jc w:val="both"/>
        <w:rPr>
          <w:lang w:eastAsia="ar-SA"/>
        </w:rPr>
      </w:pPr>
      <w:r w:rsidRPr="00C21A0C">
        <w:rPr>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5" w:tooltip="consultantplus://offline/ref=3530108A61AB3563A15407D42067533BE3EE62CA864C78CDF22EE5333B4044F3189AEC19FB8EE44Ag3ABG" w:history="1">
        <w:proofErr w:type="gramStart"/>
        <w:r w:rsidRPr="00C21A0C">
          <w:rPr>
            <w:u w:val="single"/>
            <w:lang w:eastAsia="ar-SA"/>
          </w:rPr>
          <w:t>регламент</w:t>
        </w:r>
        <w:proofErr w:type="gramEnd"/>
      </w:hyperlink>
      <w:r w:rsidRPr="00C21A0C">
        <w:rPr>
          <w:lang w:eastAsia="ar-SA"/>
        </w:rPr>
        <w:t>а Таможенного союза "Пищевая продукция в части ее маркировки" (ТР ТС 022/2011).</w:t>
      </w:r>
      <w:r w:rsidRPr="00C21A0C">
        <w:rPr>
          <w:color w:val="0000CC"/>
          <w:lang w:eastAsia="ar-SA"/>
        </w:rPr>
        <w:t xml:space="preserve"> </w:t>
      </w:r>
    </w:p>
    <w:bookmarkEnd w:id="11"/>
    <w:p w14:paraId="022FE361" w14:textId="77777777" w:rsidR="00BB7D63" w:rsidRPr="00C21A0C" w:rsidRDefault="00BB7D63" w:rsidP="00BB7D63">
      <w:pPr>
        <w:suppressAutoHyphens/>
        <w:jc w:val="both"/>
        <w:rPr>
          <w:rFonts w:eastAsia="Calibri"/>
          <w:lang w:eastAsia="ar-SA"/>
        </w:rPr>
      </w:pPr>
      <w:r w:rsidRPr="00C21A0C">
        <w:rPr>
          <w:rFonts w:eastAsia="Calibri"/>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232A0B0" w14:textId="77777777" w:rsidR="00BB7D63" w:rsidRPr="00C21A0C" w:rsidRDefault="00BB7D63" w:rsidP="00BB7D63">
      <w:pPr>
        <w:suppressAutoHyphens/>
        <w:jc w:val="both"/>
        <w:rPr>
          <w:rFonts w:eastAsia="Calibri"/>
          <w:lang w:eastAsia="ar-SA"/>
        </w:rPr>
      </w:pPr>
      <w:r w:rsidRPr="00C21A0C">
        <w:rPr>
          <w:rFonts w:eastAsia="Calibri"/>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B4B2600" w14:textId="77777777" w:rsidR="00BB7D63" w:rsidRPr="00C21A0C" w:rsidRDefault="00BB7D63" w:rsidP="00BB7D63">
      <w:pPr>
        <w:tabs>
          <w:tab w:val="left" w:pos="-426"/>
        </w:tabs>
        <w:jc w:val="both"/>
        <w:rPr>
          <w:b/>
          <w:lang w:eastAsia="ar-SA"/>
        </w:rPr>
      </w:pPr>
      <w:r w:rsidRPr="00C21A0C">
        <w:rPr>
          <w:b/>
          <w:lang w:eastAsia="ar-SA"/>
        </w:rPr>
        <w:t>5. Требования к сроку и (или) объему предоставления гарантий качества товаров:</w:t>
      </w:r>
    </w:p>
    <w:p w14:paraId="3CFDC954" w14:textId="77777777" w:rsidR="00BB7D63" w:rsidRPr="00C21A0C" w:rsidRDefault="00BB7D63" w:rsidP="00BB7D63">
      <w:pPr>
        <w:tabs>
          <w:tab w:val="left" w:pos="-426"/>
        </w:tabs>
        <w:jc w:val="both"/>
        <w:rPr>
          <w:lang w:eastAsia="ar-SA"/>
        </w:rPr>
      </w:pPr>
      <w:r w:rsidRPr="00C21A0C">
        <w:rPr>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F216D1C" w14:textId="77777777" w:rsidR="00BB7D63" w:rsidRPr="00C21A0C" w:rsidRDefault="00BB7D63" w:rsidP="00BB7D63">
      <w:pPr>
        <w:tabs>
          <w:tab w:val="left" w:pos="-426"/>
        </w:tabs>
        <w:jc w:val="both"/>
        <w:rPr>
          <w:lang w:eastAsia="ar-SA"/>
        </w:rPr>
      </w:pPr>
      <w:r w:rsidRPr="00C21A0C">
        <w:rPr>
          <w:lang w:eastAsia="ar-SA"/>
        </w:rPr>
        <w:t>5.2. Наличие недостатков и сроки их устранения фиксируются Сторонами в двухстороннем акте выявленных недостатков.</w:t>
      </w:r>
    </w:p>
    <w:p w14:paraId="7063C3F4" w14:textId="77777777" w:rsidR="00BB7D63" w:rsidRPr="00C21A0C" w:rsidRDefault="00BB7D63" w:rsidP="00BB7D63">
      <w:pPr>
        <w:tabs>
          <w:tab w:val="left" w:pos="-426"/>
        </w:tabs>
        <w:jc w:val="both"/>
        <w:rPr>
          <w:b/>
          <w:lang w:eastAsia="ar-SA"/>
        </w:rPr>
      </w:pPr>
      <w:r w:rsidRPr="00C21A0C">
        <w:rPr>
          <w:b/>
          <w:lang w:eastAsia="ar-SA"/>
        </w:rPr>
        <w:t>6. Требования к условиям поставки товара, отгрузке товара:</w:t>
      </w:r>
    </w:p>
    <w:p w14:paraId="3E61605A" w14:textId="77777777" w:rsidR="00BB7D63" w:rsidRPr="00C21A0C" w:rsidRDefault="00BB7D63" w:rsidP="00BB7D63">
      <w:pPr>
        <w:tabs>
          <w:tab w:val="left" w:pos="-426"/>
        </w:tabs>
        <w:jc w:val="both"/>
        <w:rPr>
          <w:lang w:eastAsia="ar-SA"/>
        </w:rPr>
      </w:pPr>
      <w:r w:rsidRPr="00C21A0C">
        <w:rPr>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8BA2826" w14:textId="77777777" w:rsidR="00BB7D63" w:rsidRPr="00C21A0C" w:rsidRDefault="00BB7D63" w:rsidP="00BB7D63">
      <w:pPr>
        <w:tabs>
          <w:tab w:val="left" w:pos="-426"/>
        </w:tabs>
        <w:jc w:val="both"/>
        <w:rPr>
          <w:lang w:eastAsia="ar-SA"/>
        </w:rPr>
      </w:pPr>
      <w:r w:rsidRPr="00C21A0C">
        <w:rPr>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8A31045" w14:textId="77777777" w:rsidR="00BB7D63" w:rsidRPr="00C21A0C" w:rsidRDefault="00BB7D63" w:rsidP="00BB7D63">
      <w:pPr>
        <w:tabs>
          <w:tab w:val="left" w:pos="-426"/>
        </w:tabs>
        <w:jc w:val="both"/>
        <w:rPr>
          <w:lang w:eastAsia="ar-SA"/>
        </w:rPr>
      </w:pPr>
      <w:r w:rsidRPr="00C21A0C">
        <w:rPr>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2B41870" w14:textId="77777777" w:rsidR="00BB7D63" w:rsidRPr="00C21A0C" w:rsidRDefault="00BB7D63" w:rsidP="00BB7D63">
      <w:pPr>
        <w:tabs>
          <w:tab w:val="left" w:pos="-426"/>
        </w:tabs>
        <w:rPr>
          <w:lang w:eastAsia="ar-SA"/>
        </w:rPr>
      </w:pPr>
      <w:r w:rsidRPr="00C21A0C">
        <w:rPr>
          <w:lang w:eastAsia="ar-SA"/>
        </w:rPr>
        <w:t>6.4. Товар должен сопровождаться следующими документами:</w:t>
      </w:r>
    </w:p>
    <w:p w14:paraId="521A2D58" w14:textId="77777777" w:rsidR="00BB7D63" w:rsidRPr="00C21A0C" w:rsidRDefault="00BB7D63" w:rsidP="00BB7D63">
      <w:pPr>
        <w:tabs>
          <w:tab w:val="left" w:pos="-426"/>
        </w:tabs>
        <w:rPr>
          <w:lang w:eastAsia="ar-SA"/>
        </w:rPr>
      </w:pPr>
      <w:r w:rsidRPr="00C21A0C">
        <w:rPr>
          <w:lang w:eastAsia="ar-SA"/>
        </w:rPr>
        <w:t>– товарная накладная (ТОРГ-12) или УПД (оригиналы);</w:t>
      </w:r>
    </w:p>
    <w:p w14:paraId="514A6CB3" w14:textId="77777777" w:rsidR="00BB7D63" w:rsidRPr="00C21A0C" w:rsidRDefault="00BB7D63" w:rsidP="00BB7D63">
      <w:pPr>
        <w:tabs>
          <w:tab w:val="left" w:pos="-426"/>
        </w:tabs>
        <w:rPr>
          <w:lang w:eastAsia="ar-SA"/>
        </w:rPr>
      </w:pPr>
      <w:r w:rsidRPr="00C21A0C">
        <w:rPr>
          <w:lang w:eastAsia="ar-SA"/>
        </w:rPr>
        <w:t>– счет на оплату (оригиналы);</w:t>
      </w:r>
    </w:p>
    <w:p w14:paraId="2F38F6CE" w14:textId="77777777" w:rsidR="00BB7D63" w:rsidRPr="00C21A0C" w:rsidRDefault="00BB7D63" w:rsidP="00BB7D63">
      <w:pPr>
        <w:tabs>
          <w:tab w:val="left" w:pos="-426"/>
        </w:tabs>
        <w:rPr>
          <w:lang w:eastAsia="ar-SA"/>
        </w:rPr>
      </w:pPr>
      <w:r w:rsidRPr="00C21A0C">
        <w:rPr>
          <w:lang w:eastAsia="ar-SA"/>
        </w:rPr>
        <w:t>– счет-фактура или УПД (оригиналы);</w:t>
      </w:r>
    </w:p>
    <w:p w14:paraId="37610644" w14:textId="77777777" w:rsidR="00BB7D63" w:rsidRPr="00C21A0C" w:rsidRDefault="00BB7D63" w:rsidP="00BB7D63">
      <w:pPr>
        <w:tabs>
          <w:tab w:val="left" w:pos="-426"/>
        </w:tabs>
        <w:rPr>
          <w:lang w:eastAsia="ar-SA"/>
        </w:rPr>
      </w:pPr>
      <w:r w:rsidRPr="00C21A0C">
        <w:rPr>
          <w:lang w:eastAsia="ar-SA"/>
        </w:rPr>
        <w:t>– копия сертификата соответствия или декларации соответствия.</w:t>
      </w:r>
    </w:p>
    <w:p w14:paraId="203A38D8" w14:textId="77777777" w:rsidR="00BB7D63" w:rsidRPr="00C21A0C" w:rsidRDefault="00BB7D63" w:rsidP="00BB7D63">
      <w:pPr>
        <w:tabs>
          <w:tab w:val="left" w:pos="-426"/>
        </w:tabs>
        <w:rPr>
          <w:lang w:eastAsia="ar-SA"/>
        </w:rPr>
      </w:pPr>
      <w:r w:rsidRPr="00C21A0C">
        <w:rPr>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74A37DA6" w14:textId="77777777" w:rsidR="00BB7D63" w:rsidRPr="00C21A0C" w:rsidRDefault="00BB7D63" w:rsidP="00BB7D63">
      <w:pPr>
        <w:tabs>
          <w:tab w:val="left" w:pos="-426"/>
        </w:tabs>
        <w:jc w:val="both"/>
        <w:rPr>
          <w:b/>
          <w:bCs/>
        </w:rPr>
      </w:pPr>
      <w:r w:rsidRPr="00C21A0C">
        <w:rPr>
          <w:b/>
          <w:bCs/>
        </w:rPr>
        <w:t xml:space="preserve">В случае сомнений в качестве товара: </w:t>
      </w:r>
    </w:p>
    <w:p w14:paraId="3F183893" w14:textId="77777777" w:rsidR="00BB7D63" w:rsidRPr="00C21A0C" w:rsidRDefault="00BB7D63" w:rsidP="00BB7D63">
      <w:pPr>
        <w:tabs>
          <w:tab w:val="left" w:pos="-426"/>
        </w:tabs>
        <w:jc w:val="both"/>
      </w:pPr>
      <w:r w:rsidRPr="00C21A0C">
        <w:t>Выборочная часть партии товара, по усмотрению Заказчика, отдается на независимую экспертизу за счет Поставщика. Если результаты экспертизы по качеству выборочной части партии товара не будут соответствовать условиям, заявленным в технической заявке, весь товар из такой партии признается несоответствующим по качеству и подлежит замене в течение 1 (одного) рабочего дня.</w:t>
      </w:r>
    </w:p>
    <w:p w14:paraId="7227506E" w14:textId="3A5EA9BC" w:rsidR="0016418B" w:rsidRDefault="0016418B" w:rsidP="00BB7D63">
      <w:pPr>
        <w:ind w:firstLine="567"/>
        <w:jc w:val="center"/>
        <w:rPr>
          <w:rFonts w:eastAsia="Calibri"/>
          <w:color w:val="FF0000"/>
          <w:sz w:val="24"/>
          <w:szCs w:val="24"/>
          <w:lang w:eastAsia="en-US"/>
        </w:rPr>
      </w:pPr>
    </w:p>
    <w:p w14:paraId="5CA26178" w14:textId="5C822011" w:rsidR="00C67A6F" w:rsidRDefault="00C67A6F" w:rsidP="0016418B">
      <w:pPr>
        <w:ind w:firstLine="567"/>
        <w:jc w:val="center"/>
        <w:rPr>
          <w:rFonts w:eastAsia="Calibri"/>
          <w:color w:val="FF0000"/>
          <w:sz w:val="24"/>
          <w:szCs w:val="24"/>
          <w:lang w:eastAsia="en-US"/>
        </w:rPr>
      </w:pPr>
    </w:p>
    <w:p w14:paraId="07152676" w14:textId="51714120" w:rsidR="00C67A6F" w:rsidRDefault="00C67A6F" w:rsidP="0016418B">
      <w:pPr>
        <w:ind w:firstLine="567"/>
        <w:jc w:val="center"/>
        <w:rPr>
          <w:rFonts w:eastAsia="Calibri"/>
          <w:color w:val="FF0000"/>
          <w:sz w:val="24"/>
          <w:szCs w:val="24"/>
          <w:lang w:eastAsia="en-US"/>
        </w:rPr>
      </w:pPr>
    </w:p>
    <w:p w14:paraId="00DC54AD" w14:textId="77777777" w:rsidR="00C67A6F" w:rsidRPr="00223C24" w:rsidRDefault="00C67A6F" w:rsidP="0016418B">
      <w:pPr>
        <w:ind w:firstLine="567"/>
        <w:jc w:val="center"/>
        <w:rPr>
          <w:rFonts w:eastAsia="Calibri"/>
          <w:color w:val="FF0000"/>
          <w:sz w:val="24"/>
          <w:szCs w:val="24"/>
          <w:lang w:eastAsia="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gridCol w:w="3984"/>
      </w:tblGrid>
      <w:tr w:rsidR="0016418B" w:rsidRPr="00223C24" w14:paraId="56B1764B" w14:textId="77777777" w:rsidTr="00E463D1">
        <w:trPr>
          <w:jc w:val="center"/>
        </w:trPr>
        <w:tc>
          <w:tcPr>
            <w:tcW w:w="4237" w:type="dxa"/>
          </w:tcPr>
          <w:p w14:paraId="77850EC1" w14:textId="77777777" w:rsidR="00C67A6F" w:rsidRDefault="00C67A6F" w:rsidP="00E463D1">
            <w:pPr>
              <w:rPr>
                <w:sz w:val="24"/>
                <w:szCs w:val="24"/>
              </w:rPr>
            </w:pPr>
          </w:p>
          <w:p w14:paraId="28CC1F49" w14:textId="18726478" w:rsidR="0016418B" w:rsidRPr="00223C24" w:rsidRDefault="0016418B" w:rsidP="00E463D1">
            <w:pPr>
              <w:rPr>
                <w:b/>
                <w:i/>
                <w:sz w:val="24"/>
                <w:szCs w:val="24"/>
                <w:u w:val="single"/>
                <w:lang w:eastAsia="ar-SA"/>
              </w:rPr>
            </w:pPr>
            <w:r w:rsidRPr="00223C24">
              <w:rPr>
                <w:sz w:val="24"/>
                <w:szCs w:val="24"/>
              </w:rPr>
              <w:t>Должность</w:t>
            </w:r>
          </w:p>
        </w:tc>
        <w:tc>
          <w:tcPr>
            <w:tcW w:w="3984" w:type="dxa"/>
          </w:tcPr>
          <w:p w14:paraId="39D90C16" w14:textId="77777777" w:rsidR="0016418B" w:rsidRPr="00223C24" w:rsidRDefault="0016418B" w:rsidP="00E463D1">
            <w:pPr>
              <w:rPr>
                <w:b/>
                <w:i/>
                <w:sz w:val="24"/>
                <w:szCs w:val="24"/>
                <w:u w:val="single"/>
                <w:lang w:eastAsia="ar-SA"/>
              </w:rPr>
            </w:pPr>
            <w:r w:rsidRPr="00223C24">
              <w:rPr>
                <w:sz w:val="24"/>
                <w:szCs w:val="24"/>
              </w:rPr>
              <w:t>Должность</w:t>
            </w:r>
          </w:p>
        </w:tc>
      </w:tr>
      <w:tr w:rsidR="0016418B" w:rsidRPr="00223C24" w14:paraId="37B9ED9C" w14:textId="77777777" w:rsidTr="00E463D1">
        <w:trPr>
          <w:jc w:val="center"/>
        </w:trPr>
        <w:tc>
          <w:tcPr>
            <w:tcW w:w="4237" w:type="dxa"/>
          </w:tcPr>
          <w:p w14:paraId="7113EDF7" w14:textId="77777777" w:rsidR="0016418B" w:rsidRPr="00223C24" w:rsidRDefault="0016418B" w:rsidP="00E463D1">
            <w:pPr>
              <w:rPr>
                <w:b/>
                <w:i/>
                <w:sz w:val="24"/>
                <w:szCs w:val="24"/>
                <w:u w:val="single"/>
                <w:lang w:eastAsia="ar-SA"/>
              </w:rPr>
            </w:pPr>
            <w:r w:rsidRPr="00223C24">
              <w:rPr>
                <w:sz w:val="24"/>
                <w:szCs w:val="24"/>
              </w:rPr>
              <w:t>__________________ И.О. Фамилия</w:t>
            </w:r>
          </w:p>
        </w:tc>
        <w:tc>
          <w:tcPr>
            <w:tcW w:w="3984" w:type="dxa"/>
          </w:tcPr>
          <w:p w14:paraId="249D0AF4" w14:textId="77777777" w:rsidR="0016418B" w:rsidRPr="00223C24" w:rsidRDefault="0016418B" w:rsidP="00E463D1">
            <w:pPr>
              <w:rPr>
                <w:b/>
                <w:i/>
                <w:sz w:val="24"/>
                <w:szCs w:val="24"/>
                <w:u w:val="single"/>
                <w:lang w:eastAsia="ar-SA"/>
              </w:rPr>
            </w:pPr>
            <w:r w:rsidRPr="00223C24">
              <w:rPr>
                <w:sz w:val="24"/>
                <w:szCs w:val="24"/>
              </w:rPr>
              <w:t>__________________ И.О. Фамилия</w:t>
            </w:r>
          </w:p>
        </w:tc>
      </w:tr>
      <w:tr w:rsidR="0016418B" w:rsidRPr="00223C24" w14:paraId="051F7E8B" w14:textId="77777777" w:rsidTr="00E463D1">
        <w:trPr>
          <w:jc w:val="center"/>
        </w:trPr>
        <w:tc>
          <w:tcPr>
            <w:tcW w:w="4237" w:type="dxa"/>
          </w:tcPr>
          <w:p w14:paraId="72DD51A3" w14:textId="77777777" w:rsidR="0016418B" w:rsidRPr="00223C24" w:rsidRDefault="0016418B" w:rsidP="00E463D1">
            <w:pPr>
              <w:rPr>
                <w:sz w:val="24"/>
                <w:szCs w:val="24"/>
              </w:rPr>
            </w:pPr>
            <w:r w:rsidRPr="00223C24">
              <w:rPr>
                <w:sz w:val="24"/>
                <w:szCs w:val="24"/>
              </w:rPr>
              <w:t>Подписывается УКЭП</w:t>
            </w:r>
          </w:p>
        </w:tc>
        <w:tc>
          <w:tcPr>
            <w:tcW w:w="3984" w:type="dxa"/>
          </w:tcPr>
          <w:p w14:paraId="2F91BD7F" w14:textId="77777777" w:rsidR="0016418B" w:rsidRPr="00223C24" w:rsidRDefault="0016418B" w:rsidP="00E463D1">
            <w:pPr>
              <w:rPr>
                <w:sz w:val="24"/>
                <w:szCs w:val="24"/>
              </w:rPr>
            </w:pPr>
            <w:r w:rsidRPr="00223C24">
              <w:rPr>
                <w:sz w:val="24"/>
                <w:szCs w:val="24"/>
              </w:rPr>
              <w:t>Подписывается УКЭП</w:t>
            </w:r>
          </w:p>
        </w:tc>
      </w:tr>
    </w:tbl>
    <w:p w14:paraId="24463FF6" w14:textId="77777777" w:rsidR="0016418B" w:rsidRPr="00223C24" w:rsidRDefault="0016418B" w:rsidP="0016418B">
      <w:pPr>
        <w:tabs>
          <w:tab w:val="center" w:pos="7852"/>
        </w:tabs>
        <w:jc w:val="center"/>
        <w:rPr>
          <w:i/>
          <w:sz w:val="24"/>
          <w:szCs w:val="24"/>
        </w:rPr>
      </w:pPr>
      <w:r w:rsidRPr="00223C24">
        <w:rPr>
          <w:i/>
          <w:sz w:val="24"/>
          <w:szCs w:val="24"/>
        </w:rPr>
        <w:t>Документ подписан с применением электронной подписи в соответствии с требованиями</w:t>
      </w:r>
    </w:p>
    <w:p w14:paraId="36109350" w14:textId="77777777" w:rsidR="0016418B" w:rsidRPr="00223C24" w:rsidRDefault="0016418B" w:rsidP="0016418B">
      <w:pPr>
        <w:tabs>
          <w:tab w:val="center" w:pos="7852"/>
        </w:tabs>
        <w:jc w:val="center"/>
        <w:rPr>
          <w:b/>
          <w:sz w:val="24"/>
          <w:szCs w:val="24"/>
        </w:rPr>
      </w:pPr>
      <w:r w:rsidRPr="00223C24">
        <w:rPr>
          <w:i/>
          <w:sz w:val="24"/>
          <w:szCs w:val="24"/>
        </w:rPr>
        <w:t>Федерального закона от 06.04.2011 г. № 63-ФЗ «ОБ ЭЛЕКТРОННОЙ ПОДПИСИ</w:t>
      </w:r>
    </w:p>
    <w:p w14:paraId="6334C478" w14:textId="77777777" w:rsidR="005E04C7" w:rsidRPr="00223C24" w:rsidRDefault="00F17EA1">
      <w:pPr>
        <w:rPr>
          <w:sz w:val="24"/>
          <w:szCs w:val="24"/>
        </w:rPr>
      </w:pPr>
    </w:p>
    <w:sectPr w:rsidR="005E04C7" w:rsidRPr="00223C24" w:rsidSect="00A4173F">
      <w:pgSz w:w="11906" w:h="16838"/>
      <w:pgMar w:top="567" w:right="993" w:bottom="567" w:left="566"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34495"/>
    <w:multiLevelType w:val="hybridMultilevel"/>
    <w:tmpl w:val="57642652"/>
    <w:lvl w:ilvl="0" w:tplc="A28EB5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FE834B2"/>
    <w:multiLevelType w:val="hybridMultilevel"/>
    <w:tmpl w:val="2D7413D2"/>
    <w:lvl w:ilvl="0" w:tplc="5C2A4804">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2E26B6F"/>
    <w:multiLevelType w:val="multilevel"/>
    <w:tmpl w:val="BF0E031A"/>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DE0998"/>
    <w:multiLevelType w:val="multilevel"/>
    <w:tmpl w:val="9C785324"/>
    <w:lvl w:ilvl="0">
      <w:start w:val="9"/>
      <w:numFmt w:val="decimal"/>
      <w:lvlText w:val="%1"/>
      <w:lvlJc w:val="left"/>
      <w:pPr>
        <w:ind w:left="360" w:hanging="360"/>
      </w:pPr>
      <w:rPr>
        <w:rFonts w:hint="default"/>
      </w:rPr>
    </w:lvl>
    <w:lvl w:ilvl="1">
      <w:start w:val="11"/>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555" w:hanging="72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4" w15:restartNumberingAfterBreak="0">
    <w:nsid w:val="399844CC"/>
    <w:multiLevelType w:val="multilevel"/>
    <w:tmpl w:val="1A50F466"/>
    <w:lvl w:ilvl="0">
      <w:start w:val="4"/>
      <w:numFmt w:val="decimal"/>
      <w:lvlText w:val="%1."/>
      <w:lvlJc w:val="left"/>
      <w:pPr>
        <w:ind w:left="360" w:hanging="360"/>
      </w:pPr>
      <w:rPr>
        <w:rFonts w:cs="Times New Roman"/>
        <w:strike w:val="0"/>
        <w:dstrike w:val="0"/>
        <w:u w:val="none"/>
        <w:effect w:val="none"/>
      </w:rPr>
    </w:lvl>
    <w:lvl w:ilvl="1">
      <w:start w:val="1"/>
      <w:numFmt w:val="decimal"/>
      <w:lvlText w:val="%1.%2."/>
      <w:lvlJc w:val="left"/>
      <w:pPr>
        <w:ind w:left="1353" w:hanging="360"/>
      </w:pPr>
      <w:rPr>
        <w:rFonts w:cs="Times New Roman"/>
        <w:b w:val="0"/>
        <w:strike w:val="0"/>
        <w:dstrike w:val="0"/>
        <w:u w:val="none"/>
        <w:effect w:val="none"/>
      </w:rPr>
    </w:lvl>
    <w:lvl w:ilvl="2">
      <w:start w:val="1"/>
      <w:numFmt w:val="decimal"/>
      <w:lvlText w:val="%1.%2.%3."/>
      <w:lvlJc w:val="left"/>
      <w:pPr>
        <w:ind w:left="2040" w:hanging="720"/>
      </w:pPr>
      <w:rPr>
        <w:rFonts w:cs="Times New Roman"/>
        <w:strike w:val="0"/>
        <w:dstrike w:val="0"/>
        <w:u w:val="none"/>
        <w:effect w:val="none"/>
      </w:rPr>
    </w:lvl>
    <w:lvl w:ilvl="3">
      <w:start w:val="1"/>
      <w:numFmt w:val="decimal"/>
      <w:lvlText w:val="%1.%2.%3.%4."/>
      <w:lvlJc w:val="left"/>
      <w:pPr>
        <w:ind w:left="2700" w:hanging="720"/>
      </w:pPr>
      <w:rPr>
        <w:rFonts w:cs="Times New Roman"/>
        <w:strike w:val="0"/>
        <w:dstrike w:val="0"/>
        <w:u w:val="none"/>
        <w:effect w:val="none"/>
      </w:rPr>
    </w:lvl>
    <w:lvl w:ilvl="4">
      <w:start w:val="1"/>
      <w:numFmt w:val="decimal"/>
      <w:lvlText w:val="%1.%2.%3.%4.%5."/>
      <w:lvlJc w:val="left"/>
      <w:pPr>
        <w:ind w:left="3720" w:hanging="1080"/>
      </w:pPr>
      <w:rPr>
        <w:rFonts w:cs="Times New Roman"/>
        <w:strike w:val="0"/>
        <w:dstrike w:val="0"/>
        <w:u w:val="none"/>
        <w:effect w:val="none"/>
      </w:rPr>
    </w:lvl>
    <w:lvl w:ilvl="5">
      <w:start w:val="1"/>
      <w:numFmt w:val="decimal"/>
      <w:lvlText w:val="%1.%2.%3.%4.%5.%6."/>
      <w:lvlJc w:val="left"/>
      <w:pPr>
        <w:ind w:left="4380" w:hanging="1080"/>
      </w:pPr>
      <w:rPr>
        <w:rFonts w:cs="Times New Roman"/>
        <w:strike w:val="0"/>
        <w:dstrike w:val="0"/>
        <w:u w:val="none"/>
        <w:effect w:val="none"/>
      </w:rPr>
    </w:lvl>
    <w:lvl w:ilvl="6">
      <w:start w:val="1"/>
      <w:numFmt w:val="decimal"/>
      <w:lvlText w:val="%1.%2.%3.%4.%5.%6.%7."/>
      <w:lvlJc w:val="left"/>
      <w:pPr>
        <w:ind w:left="5400" w:hanging="1440"/>
      </w:pPr>
      <w:rPr>
        <w:rFonts w:cs="Times New Roman"/>
        <w:strike w:val="0"/>
        <w:dstrike w:val="0"/>
        <w:u w:val="none"/>
        <w:effect w:val="none"/>
      </w:rPr>
    </w:lvl>
    <w:lvl w:ilvl="7">
      <w:start w:val="1"/>
      <w:numFmt w:val="decimal"/>
      <w:lvlText w:val="%1.%2.%3.%4.%5.%6.%7.%8."/>
      <w:lvlJc w:val="left"/>
      <w:pPr>
        <w:ind w:left="6060" w:hanging="1440"/>
      </w:pPr>
      <w:rPr>
        <w:rFonts w:cs="Times New Roman"/>
        <w:strike w:val="0"/>
        <w:dstrike w:val="0"/>
        <w:u w:val="none"/>
        <w:effect w:val="none"/>
      </w:rPr>
    </w:lvl>
    <w:lvl w:ilvl="8">
      <w:start w:val="1"/>
      <w:numFmt w:val="decimal"/>
      <w:lvlText w:val="%1.%2.%3.%4.%5.%6.%7.%8.%9."/>
      <w:lvlJc w:val="left"/>
      <w:pPr>
        <w:ind w:left="7080" w:hanging="1800"/>
      </w:pPr>
      <w:rPr>
        <w:rFonts w:cs="Times New Roman"/>
        <w:strike w:val="0"/>
        <w:dstrike w:val="0"/>
        <w:u w:val="none"/>
        <w:effect w:val="none"/>
      </w:rPr>
    </w:lvl>
  </w:abstractNum>
  <w:abstractNum w:abstractNumId="5" w15:restartNumberingAfterBreak="0">
    <w:nsid w:val="4F1171F7"/>
    <w:multiLevelType w:val="multilevel"/>
    <w:tmpl w:val="893C38E6"/>
    <w:lvl w:ilvl="0">
      <w:start w:val="1"/>
      <w:numFmt w:val="decimal"/>
      <w:lvlText w:val="%1"/>
      <w:lvlJc w:val="left"/>
      <w:pPr>
        <w:ind w:left="360" w:hanging="360"/>
      </w:pPr>
    </w:lvl>
    <w:lvl w:ilvl="1">
      <w:start w:val="1"/>
      <w:numFmt w:val="decimal"/>
      <w:lvlText w:val="%1.%2"/>
      <w:lvlJc w:val="left"/>
      <w:pPr>
        <w:ind w:left="218" w:hanging="360"/>
      </w:pPr>
      <w:rPr>
        <w:sz w:val="24"/>
        <w:szCs w:val="24"/>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6" w15:restartNumberingAfterBreak="0">
    <w:nsid w:val="604F03A2"/>
    <w:multiLevelType w:val="multilevel"/>
    <w:tmpl w:val="34285C8C"/>
    <w:lvl w:ilvl="0">
      <w:start w:val="1"/>
      <w:numFmt w:val="decimal"/>
      <w:pStyle w:val="1"/>
      <w:lvlText w:val="%1."/>
      <w:lvlJc w:val="left"/>
      <w:pPr>
        <w:ind w:left="720" w:hanging="360"/>
      </w:pPr>
    </w:lvl>
    <w:lvl w:ilvl="1">
      <w:start w:val="1"/>
      <w:numFmt w:val="decimal"/>
      <w:isLgl/>
      <w:lvlText w:val="%1.%2."/>
      <w:lvlJc w:val="left"/>
      <w:pPr>
        <w:ind w:left="360" w:hanging="360"/>
      </w:pPr>
    </w:lvl>
    <w:lvl w:ilvl="2">
      <w:start w:val="1"/>
      <w:numFmt w:val="decimal"/>
      <w:lvlText w:val="3.2.%3."/>
      <w:lvlJc w:val="left"/>
      <w:pPr>
        <w:ind w:left="2076" w:hanging="720"/>
      </w:pPr>
    </w:lvl>
    <w:lvl w:ilvl="3">
      <w:start w:val="1"/>
      <w:numFmt w:val="decimal"/>
      <w:isLgl/>
      <w:lvlText w:val="%1.%2.%3.%4."/>
      <w:lvlJc w:val="left"/>
      <w:pPr>
        <w:ind w:left="2574" w:hanging="720"/>
      </w:pPr>
    </w:lvl>
    <w:lvl w:ilvl="4">
      <w:start w:val="1"/>
      <w:numFmt w:val="decimal"/>
      <w:isLgl/>
      <w:lvlText w:val="%1.%2.%3.%4.%5."/>
      <w:lvlJc w:val="left"/>
      <w:pPr>
        <w:ind w:left="3432" w:hanging="1080"/>
      </w:pPr>
    </w:lvl>
    <w:lvl w:ilvl="5">
      <w:start w:val="1"/>
      <w:numFmt w:val="decimal"/>
      <w:isLgl/>
      <w:lvlText w:val="%1.%2.%3.%4.%5.%6."/>
      <w:lvlJc w:val="left"/>
      <w:pPr>
        <w:ind w:left="3930" w:hanging="1080"/>
      </w:pPr>
    </w:lvl>
    <w:lvl w:ilvl="6">
      <w:start w:val="1"/>
      <w:numFmt w:val="decimal"/>
      <w:isLgl/>
      <w:lvlText w:val="%1.%2.%3.%4.%5.%6.%7."/>
      <w:lvlJc w:val="left"/>
      <w:pPr>
        <w:ind w:left="4788" w:hanging="1440"/>
      </w:pPr>
    </w:lvl>
    <w:lvl w:ilvl="7">
      <w:start w:val="1"/>
      <w:numFmt w:val="decimal"/>
      <w:isLgl/>
      <w:lvlText w:val="%1.%2.%3.%4.%5.%6.%7.%8."/>
      <w:lvlJc w:val="left"/>
      <w:pPr>
        <w:ind w:left="5286" w:hanging="1440"/>
      </w:pPr>
    </w:lvl>
    <w:lvl w:ilvl="8">
      <w:start w:val="1"/>
      <w:numFmt w:val="decimal"/>
      <w:isLgl/>
      <w:lvlText w:val="%1.%2.%3.%4.%5.%6.%7.%8.%9."/>
      <w:lvlJc w:val="left"/>
      <w:pPr>
        <w:ind w:left="6144" w:hanging="1800"/>
      </w:pPr>
    </w:lvl>
  </w:abstractNum>
  <w:abstractNum w:abstractNumId="7" w15:restartNumberingAfterBreak="0">
    <w:nsid w:val="67347BEB"/>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8" w15:restartNumberingAfterBreak="0">
    <w:nsid w:val="6BA97F96"/>
    <w:multiLevelType w:val="multilevel"/>
    <w:tmpl w:val="D0387E9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3212F4"/>
    <w:multiLevelType w:val="hybridMultilevel"/>
    <w:tmpl w:val="B1CC8FA2"/>
    <w:lvl w:ilvl="0" w:tplc="0EB81CCA">
      <w:start w:val="1"/>
      <w:numFmt w:val="decimal"/>
      <w:lvlText w:val="3.%1"/>
      <w:lvlJc w:val="left"/>
      <w:pPr>
        <w:ind w:left="4613"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7A"/>
    <w:rsid w:val="0016418B"/>
    <w:rsid w:val="0019348B"/>
    <w:rsid w:val="00223C24"/>
    <w:rsid w:val="00226F6A"/>
    <w:rsid w:val="00284CD2"/>
    <w:rsid w:val="004C4A3F"/>
    <w:rsid w:val="0061217A"/>
    <w:rsid w:val="00727336"/>
    <w:rsid w:val="007C0109"/>
    <w:rsid w:val="00821B77"/>
    <w:rsid w:val="008403FF"/>
    <w:rsid w:val="008B180F"/>
    <w:rsid w:val="009867F8"/>
    <w:rsid w:val="009E3727"/>
    <w:rsid w:val="00B962E0"/>
    <w:rsid w:val="00BB7D63"/>
    <w:rsid w:val="00C67A6F"/>
    <w:rsid w:val="00E95DA8"/>
    <w:rsid w:val="00ED65D7"/>
    <w:rsid w:val="00F1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8A3D"/>
  <w15:chartTrackingRefBased/>
  <w15:docId w15:val="{7B8DFD62-DD94-41C6-A803-01074645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8B"/>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16418B"/>
    <w:pPr>
      <w:keepNext/>
      <w:numPr>
        <w:numId w:val="1"/>
      </w:numPr>
      <w:spacing w:before="240" w:after="60" w:line="276" w:lineRule="auto"/>
      <w:jc w:val="center"/>
      <w:outlineLvl w:val="0"/>
    </w:pPr>
    <w:rPr>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16418B"/>
    <w:rPr>
      <w:rFonts w:ascii="Times New Roman" w:eastAsia="Times New Roman" w:hAnsi="Times New Roman" w:cs="Times New Roman"/>
      <w:b/>
      <w:bCs/>
      <w:kern w:val="32"/>
      <w:sz w:val="32"/>
      <w:szCs w:val="32"/>
    </w:rPr>
  </w:style>
  <w:style w:type="table" w:styleId="a3">
    <w:name w:val="Table Grid"/>
    <w:basedOn w:val="a1"/>
    <w:rsid w:val="001641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SL_Абзац списка,Содержание. 2 уровень"/>
    <w:basedOn w:val="a"/>
    <w:uiPriority w:val="34"/>
    <w:qFormat/>
    <w:rsid w:val="00164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530108A61AB3563A15407D42067533BE3EE62CA864C78CDF22EE5333B4044F3189AEC19FB8EE44Ag3A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6226</Words>
  <Characters>35492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User</cp:lastModifiedBy>
  <cp:revision>4</cp:revision>
  <dcterms:created xsi:type="dcterms:W3CDTF">2026-06-16T05:52:00Z</dcterms:created>
  <dcterms:modified xsi:type="dcterms:W3CDTF">2026-06-17T13:13:00Z</dcterms:modified>
</cp:coreProperties>
</file>