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F30D" w14:textId="77777777" w:rsidR="00411898" w:rsidRDefault="00411898" w:rsidP="00257444">
      <w:pPr>
        <w:jc w:val="center"/>
        <w:rPr>
          <w:b/>
          <w:sz w:val="24"/>
          <w:szCs w:val="24"/>
        </w:rPr>
      </w:pPr>
    </w:p>
    <w:p w14:paraId="0E59179C" w14:textId="4E5FBDA3" w:rsidR="005824D3" w:rsidRDefault="005824D3" w:rsidP="004D40C7">
      <w:pPr>
        <w:jc w:val="center"/>
        <w:rPr>
          <w:b/>
          <w:sz w:val="24"/>
          <w:szCs w:val="24"/>
        </w:rPr>
      </w:pPr>
      <w:r w:rsidRPr="005824D3">
        <w:rPr>
          <w:b/>
          <w:sz w:val="24"/>
          <w:szCs w:val="24"/>
        </w:rPr>
        <w:t>Техническое задание</w:t>
      </w:r>
    </w:p>
    <w:p w14:paraId="5D47F40B" w14:textId="18610309" w:rsidR="004D40C7" w:rsidRDefault="004D40C7" w:rsidP="004D40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</w:t>
      </w:r>
      <w:r w:rsidR="00E37A3A">
        <w:rPr>
          <w:b/>
          <w:sz w:val="24"/>
          <w:szCs w:val="24"/>
        </w:rPr>
        <w:t>хозяйственных товаров</w:t>
      </w:r>
    </w:p>
    <w:p w14:paraId="73D86DE3" w14:textId="77777777" w:rsidR="00542629" w:rsidRPr="005824D3" w:rsidRDefault="00542629" w:rsidP="004D40C7">
      <w:pPr>
        <w:jc w:val="center"/>
        <w:rPr>
          <w:b/>
          <w:sz w:val="24"/>
          <w:szCs w:val="24"/>
        </w:rPr>
      </w:pPr>
    </w:p>
    <w:p w14:paraId="09B0EDB5" w14:textId="37961E2F" w:rsidR="00542629" w:rsidRPr="00542629" w:rsidRDefault="00542629" w:rsidP="004D40C7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ind w:left="567" w:firstLine="0"/>
        <w:contextualSpacing/>
        <w:jc w:val="both"/>
        <w:rPr>
          <w:rFonts w:eastAsia="Calibri"/>
          <w:sz w:val="24"/>
          <w:szCs w:val="24"/>
        </w:rPr>
      </w:pPr>
      <w:r w:rsidRPr="00542629">
        <w:rPr>
          <w:b/>
          <w:sz w:val="24"/>
          <w:szCs w:val="24"/>
        </w:rPr>
        <w:t xml:space="preserve"> </w:t>
      </w:r>
      <w:r w:rsidRPr="00542629">
        <w:rPr>
          <w:rFonts w:eastAsia="Calibri"/>
          <w:b/>
          <w:sz w:val="24"/>
          <w:szCs w:val="24"/>
        </w:rPr>
        <w:t>Общие сведения о закупке:</w:t>
      </w:r>
    </w:p>
    <w:p w14:paraId="639BEE8D" w14:textId="70C23ACE" w:rsidR="00542629" w:rsidRPr="00542629" w:rsidRDefault="00542629" w:rsidP="004D40C7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6B7171">
        <w:rPr>
          <w:rFonts w:eastAsia="Calibri"/>
          <w:b/>
          <w:bCs/>
          <w:sz w:val="24"/>
          <w:szCs w:val="24"/>
        </w:rPr>
        <w:t>1.1. Предмет закупки:</w:t>
      </w:r>
      <w:r w:rsidRPr="00542629">
        <w:rPr>
          <w:rFonts w:eastAsia="Calibri"/>
          <w:sz w:val="24"/>
          <w:szCs w:val="24"/>
        </w:rPr>
        <w:t xml:space="preserve"> </w:t>
      </w:r>
      <w:r w:rsidR="006B7171" w:rsidRPr="006B7171">
        <w:rPr>
          <w:rFonts w:eastAsia="Calibri"/>
          <w:sz w:val="24"/>
          <w:szCs w:val="24"/>
        </w:rPr>
        <w:t xml:space="preserve">поставка </w:t>
      </w:r>
      <w:r w:rsidR="00E37A3A">
        <w:rPr>
          <w:rFonts w:eastAsia="Calibri"/>
          <w:sz w:val="24"/>
          <w:szCs w:val="24"/>
        </w:rPr>
        <w:t>хозяйственных товаров</w:t>
      </w:r>
    </w:p>
    <w:p w14:paraId="0D879361" w14:textId="689B79D5" w:rsidR="00BA61CA" w:rsidRPr="00BA61CA" w:rsidRDefault="00542629" w:rsidP="00BA61CA">
      <w:pPr>
        <w:pStyle w:val="a6"/>
        <w:ind w:left="567"/>
        <w:jc w:val="both"/>
        <w:rPr>
          <w:rFonts w:eastAsia="Calibri"/>
          <w:sz w:val="24"/>
          <w:szCs w:val="24"/>
        </w:rPr>
      </w:pPr>
      <w:r w:rsidRPr="00542629">
        <w:rPr>
          <w:rFonts w:eastAsia="Calibri"/>
          <w:b/>
          <w:bCs/>
          <w:sz w:val="24"/>
          <w:szCs w:val="24"/>
        </w:rPr>
        <w:t xml:space="preserve">1.2. Срок </w:t>
      </w:r>
      <w:r w:rsidR="006B7171">
        <w:rPr>
          <w:rFonts w:eastAsia="Calibri"/>
          <w:b/>
          <w:bCs/>
          <w:sz w:val="24"/>
          <w:szCs w:val="24"/>
        </w:rPr>
        <w:t>поставки</w:t>
      </w:r>
      <w:r w:rsidRPr="00542629">
        <w:rPr>
          <w:rFonts w:eastAsia="Calibri"/>
          <w:b/>
          <w:bCs/>
          <w:sz w:val="24"/>
          <w:szCs w:val="24"/>
        </w:rPr>
        <w:t xml:space="preserve">: </w:t>
      </w:r>
      <w:r w:rsidR="00BA61CA" w:rsidRPr="00DC5AB8">
        <w:rPr>
          <w:rFonts w:eastAsia="Calibri"/>
          <w:sz w:val="24"/>
          <w:szCs w:val="24"/>
        </w:rPr>
        <w:t>Поставка Товара осуществляется в течение 10 (десяти) рабочих дней с даты получения соответствующей заявки Заказчика.</w:t>
      </w:r>
      <w:r w:rsidR="00DC5AB8">
        <w:rPr>
          <w:rFonts w:eastAsia="Calibri"/>
          <w:sz w:val="24"/>
          <w:szCs w:val="24"/>
        </w:rPr>
        <w:t xml:space="preserve"> Поставка товара осуществляется ежемесячно в течении 1 (одного) календарного года с момента заключения договора. </w:t>
      </w:r>
    </w:p>
    <w:p w14:paraId="3021EC6D" w14:textId="24A1E040" w:rsidR="00257444" w:rsidRPr="004E1C76" w:rsidRDefault="00542629" w:rsidP="004E1C76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542629">
        <w:rPr>
          <w:rFonts w:eastAsia="Calibri"/>
          <w:sz w:val="24"/>
          <w:szCs w:val="24"/>
        </w:rPr>
        <w:t xml:space="preserve"> </w:t>
      </w:r>
      <w:r w:rsidRPr="00542629">
        <w:rPr>
          <w:rFonts w:eastAsia="Calibri"/>
          <w:b/>
          <w:bCs/>
          <w:sz w:val="24"/>
          <w:szCs w:val="24"/>
        </w:rPr>
        <w:t xml:space="preserve">1.3. Место </w:t>
      </w:r>
      <w:r w:rsidR="006B7171">
        <w:rPr>
          <w:rFonts w:eastAsia="Calibri"/>
          <w:b/>
          <w:bCs/>
          <w:sz w:val="24"/>
          <w:szCs w:val="24"/>
        </w:rPr>
        <w:t>поставки</w:t>
      </w:r>
      <w:r w:rsidRPr="00542629">
        <w:rPr>
          <w:rFonts w:eastAsia="Calibri"/>
          <w:b/>
          <w:bCs/>
          <w:sz w:val="24"/>
          <w:szCs w:val="24"/>
        </w:rPr>
        <w:t>:</w:t>
      </w:r>
      <w:r w:rsidR="006B7171" w:rsidRPr="006B7171">
        <w:rPr>
          <w:rFonts w:eastAsia="Calibri"/>
          <w:sz w:val="24"/>
          <w:szCs w:val="24"/>
        </w:rPr>
        <w:t xml:space="preserve"> </w:t>
      </w:r>
    </w:p>
    <w:p w14:paraId="0FC35E27" w14:textId="7124B48A" w:rsidR="00E450FA" w:rsidRDefault="00E450FA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</w:t>
      </w:r>
      <w:r w:rsidR="004E1C76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склада: </w:t>
      </w:r>
    </w:p>
    <w:p w14:paraId="545D1F26" w14:textId="77777777" w:rsidR="004E1C76" w:rsidRDefault="004E1C76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Ленинградская область, Тосненский район, Федоровское городское поселение, </w:t>
      </w:r>
      <w:proofErr w:type="spellStart"/>
      <w:r>
        <w:rPr>
          <w:rFonts w:eastAsia="Calibri"/>
          <w:sz w:val="24"/>
          <w:szCs w:val="24"/>
        </w:rPr>
        <w:t>гп</w:t>
      </w:r>
      <w:proofErr w:type="spellEnd"/>
      <w:r>
        <w:rPr>
          <w:rFonts w:eastAsia="Calibri"/>
          <w:sz w:val="24"/>
          <w:szCs w:val="24"/>
        </w:rPr>
        <w:t>. Федоровское, ул. Почтовая, д. 49А</w:t>
      </w:r>
    </w:p>
    <w:p w14:paraId="2E781AAB" w14:textId="727382A3" w:rsidR="004E1C76" w:rsidRDefault="004E1C76" w:rsidP="00BA61CA">
      <w:pPr>
        <w:pStyle w:val="a6"/>
        <w:ind w:left="567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Московская область, городской округ Мытищи, деревня </w:t>
      </w:r>
      <w:proofErr w:type="spellStart"/>
      <w:r>
        <w:rPr>
          <w:rFonts w:eastAsia="Calibri"/>
          <w:sz w:val="24"/>
          <w:szCs w:val="24"/>
        </w:rPr>
        <w:t>Коргашино</w:t>
      </w:r>
      <w:proofErr w:type="spellEnd"/>
      <w:r>
        <w:rPr>
          <w:rFonts w:eastAsia="Calibri"/>
          <w:sz w:val="24"/>
          <w:szCs w:val="24"/>
        </w:rPr>
        <w:t xml:space="preserve">, </w:t>
      </w:r>
      <w:r w:rsidR="00043C5A">
        <w:rPr>
          <w:rFonts w:eastAsia="Calibri"/>
          <w:sz w:val="24"/>
          <w:szCs w:val="24"/>
        </w:rPr>
        <w:t>улица Тарасовская, д. 4А (координаты 55.969627, 37.747532).</w:t>
      </w:r>
    </w:p>
    <w:p w14:paraId="3011A63E" w14:textId="77777777" w:rsidR="00BA61CA" w:rsidRDefault="00BA61CA" w:rsidP="004D40C7">
      <w:pPr>
        <w:tabs>
          <w:tab w:val="left" w:pos="1276"/>
        </w:tabs>
        <w:ind w:left="567"/>
        <w:jc w:val="both"/>
        <w:rPr>
          <w:b/>
          <w:sz w:val="24"/>
          <w:szCs w:val="24"/>
        </w:rPr>
      </w:pPr>
    </w:p>
    <w:p w14:paraId="6FA236B5" w14:textId="790D2AF5" w:rsidR="00542629" w:rsidRPr="00BA61CA" w:rsidRDefault="00542629" w:rsidP="00BA61CA">
      <w:pPr>
        <w:pStyle w:val="a6"/>
        <w:numPr>
          <w:ilvl w:val="0"/>
          <w:numId w:val="2"/>
        </w:numPr>
        <w:tabs>
          <w:tab w:val="left" w:pos="1276"/>
        </w:tabs>
        <w:ind w:left="567" w:firstLine="0"/>
        <w:jc w:val="both"/>
        <w:rPr>
          <w:b/>
          <w:sz w:val="24"/>
          <w:szCs w:val="24"/>
        </w:rPr>
      </w:pPr>
      <w:r w:rsidRPr="00BA61CA">
        <w:rPr>
          <w:b/>
          <w:sz w:val="24"/>
          <w:szCs w:val="24"/>
        </w:rPr>
        <w:t>Требования к наименованию, количеству, качеству и техническим характеристикам товара.</w:t>
      </w:r>
    </w:p>
    <w:tbl>
      <w:tblPr>
        <w:tblW w:w="1014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7683"/>
        <w:gridCol w:w="709"/>
        <w:gridCol w:w="1276"/>
      </w:tblGrid>
      <w:tr w:rsidR="00E37A3A" w:rsidRPr="00E37A3A" w14:paraId="66C405C9" w14:textId="77777777" w:rsidTr="00E37A3A">
        <w:trPr>
          <w:trHeight w:val="364"/>
        </w:trPr>
        <w:tc>
          <w:tcPr>
            <w:tcW w:w="473" w:type="dxa"/>
          </w:tcPr>
          <w:p w14:paraId="0FFB751E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683" w:type="dxa"/>
          </w:tcPr>
          <w:p w14:paraId="3CC8BA91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</w:tcPr>
          <w:p w14:paraId="7BAA2F21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</w:tcPr>
          <w:p w14:paraId="4ADEF8C1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Количество</w:t>
            </w:r>
          </w:p>
        </w:tc>
      </w:tr>
      <w:tr w:rsidR="00E37A3A" w:rsidRPr="00E37A3A" w14:paraId="623645AF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091EEBA8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highlight w:val="yellow"/>
              </w:rPr>
            </w:pPr>
            <w:r w:rsidRPr="00E37A3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83" w:type="dxa"/>
            <w:vAlign w:val="bottom"/>
          </w:tcPr>
          <w:p w14:paraId="02433446" w14:textId="5BF35D38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4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Чистящее средство «Доместос»</w:t>
            </w: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 УЛЬТРОБЕЛЫЙ</w:t>
            </w:r>
            <w:r w:rsidRPr="00E37A3A">
              <w:rPr>
                <w:b/>
                <w:kern w:val="2"/>
                <w:sz w:val="28"/>
                <w:szCs w:val="24"/>
                <w:lang w:eastAsia="ar-SA"/>
              </w:rPr>
              <w:t xml:space="preserve"> </w:t>
            </w:r>
          </w:p>
          <w:p w14:paraId="6739034C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7A3A">
              <w:rPr>
                <w:sz w:val="22"/>
                <w:szCs w:val="22"/>
              </w:rPr>
              <w:t>Форма выпуска: гель.</w:t>
            </w:r>
          </w:p>
          <w:p w14:paraId="1140585A" w14:textId="7105F238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7A3A">
              <w:rPr>
                <w:sz w:val="22"/>
                <w:szCs w:val="22"/>
              </w:rPr>
              <w:t>Серия: УЛЬТРОБЕЛЫЙ</w:t>
            </w:r>
          </w:p>
          <w:p w14:paraId="6C8A21BA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7A3A">
              <w:rPr>
                <w:sz w:val="22"/>
                <w:szCs w:val="22"/>
              </w:rPr>
              <w:t>Объем/вес: 1000 мл/г.</w:t>
            </w:r>
          </w:p>
          <w:p w14:paraId="0A3CBCC8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7A3A">
              <w:rPr>
                <w:sz w:val="22"/>
                <w:szCs w:val="22"/>
              </w:rPr>
              <w:t>Особенности: универсальное.</w:t>
            </w:r>
          </w:p>
          <w:p w14:paraId="572300D3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7A3A">
              <w:rPr>
                <w:sz w:val="22"/>
                <w:szCs w:val="22"/>
              </w:rPr>
              <w:t>Дозатор — "утенок".</w:t>
            </w:r>
          </w:p>
          <w:p w14:paraId="74E37305" w14:textId="0C2A39DF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E37A3A">
              <w:rPr>
                <w:sz w:val="22"/>
                <w:szCs w:val="22"/>
              </w:rPr>
              <w:t>Вид упаковки — бутыль.</w:t>
            </w:r>
          </w:p>
        </w:tc>
        <w:tc>
          <w:tcPr>
            <w:tcW w:w="709" w:type="dxa"/>
          </w:tcPr>
          <w:p w14:paraId="54C074E3" w14:textId="77777777" w:rsidR="00E37A3A" w:rsidRP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E37A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</w:tcPr>
          <w:p w14:paraId="7650FBDB" w14:textId="3BA47E96" w:rsidR="00E37A3A" w:rsidRPr="00E37A3A" w:rsidRDefault="00DC5AB8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7 200</w:t>
            </w:r>
          </w:p>
        </w:tc>
      </w:tr>
      <w:tr w:rsidR="00E37A3A" w:rsidRPr="00E37A3A" w14:paraId="534C4BE8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27D42445" w14:textId="3108E6A3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83" w:type="dxa"/>
            <w:vAlign w:val="bottom"/>
          </w:tcPr>
          <w:p w14:paraId="64FE3DCA" w14:textId="634B9609" w:rsid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 xml:space="preserve">Чистящее средство «Доместос» </w:t>
            </w:r>
          </w:p>
          <w:p w14:paraId="392FED5A" w14:textId="443E5311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>УНИВЕРСАЛЬНЫЙ УЛЬТРОБЛЕСК</w:t>
            </w:r>
          </w:p>
          <w:p w14:paraId="08954B4C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Форма выпуска: гель.</w:t>
            </w:r>
          </w:p>
          <w:p w14:paraId="62765F13" w14:textId="3E8658FA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 xml:space="preserve">Серия: </w:t>
            </w:r>
            <w:r>
              <w:rPr>
                <w:bCs/>
                <w:kern w:val="2"/>
                <w:sz w:val="22"/>
                <w:szCs w:val="22"/>
                <w:lang w:eastAsia="ar-SA"/>
              </w:rPr>
              <w:t>УЛЬТРОБЛЕСК</w:t>
            </w:r>
          </w:p>
          <w:p w14:paraId="722A4C24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Объем/вес: 1000 мл/г.</w:t>
            </w:r>
          </w:p>
          <w:p w14:paraId="5BB80507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Особенности: универсальное.</w:t>
            </w:r>
          </w:p>
          <w:p w14:paraId="3DA5B270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Дозатор — "утенок".</w:t>
            </w:r>
          </w:p>
          <w:p w14:paraId="10803732" w14:textId="18BB44D0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Вид упаковки — бутыль.</w:t>
            </w:r>
          </w:p>
        </w:tc>
        <w:tc>
          <w:tcPr>
            <w:tcW w:w="709" w:type="dxa"/>
          </w:tcPr>
          <w:p w14:paraId="21D2419F" w14:textId="23DCCFA7" w:rsidR="00E37A3A" w:rsidRP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A2C3D0B" w14:textId="423B5ED8" w:rsidR="00E37A3A" w:rsidRPr="00E37A3A" w:rsidRDefault="00DC5AB8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7 200</w:t>
            </w:r>
          </w:p>
        </w:tc>
      </w:tr>
      <w:tr w:rsidR="00E37A3A" w:rsidRPr="00E37A3A" w14:paraId="06AFF87C" w14:textId="77777777" w:rsidTr="006C0C11">
        <w:trPr>
          <w:trHeight w:val="1887"/>
        </w:trPr>
        <w:tc>
          <w:tcPr>
            <w:tcW w:w="473" w:type="dxa"/>
            <w:shd w:val="clear" w:color="auto" w:fill="auto"/>
          </w:tcPr>
          <w:p w14:paraId="1902F603" w14:textId="2ABC79AC" w:rsid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83" w:type="dxa"/>
            <w:vAlign w:val="bottom"/>
          </w:tcPr>
          <w:p w14:paraId="18B61B1B" w14:textId="77777777" w:rsid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 xml:space="preserve">Чистящее средство «Доместос» </w:t>
            </w:r>
          </w:p>
          <w:p w14:paraId="1D3AAC1C" w14:textId="2A642329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>УНИВЕРСАЛЬНЫЙ ЛИМОН СВЕЖЕСТЬ</w:t>
            </w:r>
          </w:p>
          <w:p w14:paraId="6EE964B8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Форма выпуска: гель.</w:t>
            </w:r>
          </w:p>
          <w:p w14:paraId="0AC9C9AE" w14:textId="18A0FC62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 xml:space="preserve">Серия: </w:t>
            </w:r>
            <w:r>
              <w:rPr>
                <w:bCs/>
                <w:kern w:val="2"/>
                <w:sz w:val="22"/>
                <w:szCs w:val="22"/>
                <w:lang w:eastAsia="ar-SA"/>
              </w:rPr>
              <w:t>ЛИМОН СВЕЖЕСТЬ</w:t>
            </w:r>
          </w:p>
          <w:p w14:paraId="7A4ABBCC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Объем/вес: 1000 мл/г.</w:t>
            </w:r>
          </w:p>
          <w:p w14:paraId="20138C07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Особенности: универсальное.</w:t>
            </w:r>
          </w:p>
          <w:p w14:paraId="28EFB964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Дозатор — "утенок".</w:t>
            </w:r>
          </w:p>
          <w:p w14:paraId="21A49B7F" w14:textId="0FA80ACC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Вид упаковки — бутыль</w:t>
            </w:r>
          </w:p>
        </w:tc>
        <w:tc>
          <w:tcPr>
            <w:tcW w:w="709" w:type="dxa"/>
          </w:tcPr>
          <w:p w14:paraId="42EE18C6" w14:textId="11BED293" w:rsid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3394244" w14:textId="051AD607" w:rsidR="00E37A3A" w:rsidRPr="00E37A3A" w:rsidRDefault="00DC5AB8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7 200</w:t>
            </w:r>
          </w:p>
        </w:tc>
      </w:tr>
      <w:tr w:rsidR="00E37A3A" w:rsidRPr="00E37A3A" w14:paraId="1CDB8767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0FE23AA6" w14:textId="2CE64054" w:rsid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83" w:type="dxa"/>
            <w:vAlign w:val="bottom"/>
          </w:tcPr>
          <w:p w14:paraId="252BBD9C" w14:textId="74E8AEF1" w:rsid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>Чистящее средство «Пемолюкс» Лимон</w:t>
            </w:r>
          </w:p>
          <w:p w14:paraId="1C832B02" w14:textId="792896BD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Форма выпуска — порошок.</w:t>
            </w:r>
          </w:p>
          <w:p w14:paraId="6F15BF6B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Объем/вес — не менее 480 мл/г.</w:t>
            </w:r>
          </w:p>
          <w:p w14:paraId="305D67F4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Эффект от использования — отбеливание, очищение поверхности, удаление жира и въевшейся грязи, удаление запаха.</w:t>
            </w:r>
          </w:p>
          <w:p w14:paraId="0A69CDB1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Должен подходить для поверхностей — акрил, кафель, фаянс, хром, эмаль.</w:t>
            </w:r>
          </w:p>
          <w:p w14:paraId="1804AECF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Особенности — универсальное.</w:t>
            </w:r>
          </w:p>
          <w:p w14:paraId="06B2F4D3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Дозатор — классический.</w:t>
            </w:r>
          </w:p>
          <w:p w14:paraId="74F0B13E" w14:textId="1A66E9EB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Упаковка — банка.</w:t>
            </w:r>
          </w:p>
        </w:tc>
        <w:tc>
          <w:tcPr>
            <w:tcW w:w="709" w:type="dxa"/>
          </w:tcPr>
          <w:p w14:paraId="50CC878A" w14:textId="2A4AF250" w:rsid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</w:tcPr>
          <w:p w14:paraId="5178A840" w14:textId="20ABF3AF" w:rsidR="00E37A3A" w:rsidRPr="00E37A3A" w:rsidRDefault="00DC5AB8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18 432</w:t>
            </w:r>
          </w:p>
        </w:tc>
      </w:tr>
      <w:tr w:rsidR="00E37A3A" w:rsidRPr="00E37A3A" w14:paraId="1DEA5334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29D13903" w14:textId="1AC3E72D" w:rsid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83" w:type="dxa"/>
            <w:vAlign w:val="bottom"/>
          </w:tcPr>
          <w:p w14:paraId="2D2EE47E" w14:textId="208DEC90" w:rsid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>Чистящее средство «Пемолюкс» Морской бриз</w:t>
            </w:r>
          </w:p>
          <w:p w14:paraId="7B009155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Форма выпуска — порошок.</w:t>
            </w:r>
          </w:p>
          <w:p w14:paraId="5FD468BB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Объем/вес — не менее 480 мл/г.</w:t>
            </w:r>
          </w:p>
          <w:p w14:paraId="72C2BBB3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Эффект от использования — отбеливание, очищение поверхности, удаление жира и въевшейся грязи, удаление запаха.</w:t>
            </w:r>
          </w:p>
          <w:p w14:paraId="33A7C634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Должен подходить для поверхностей — акрил, кафель, фаянс, хром, эмаль.</w:t>
            </w:r>
          </w:p>
          <w:p w14:paraId="466B7C40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Особенности — универсальное.</w:t>
            </w:r>
          </w:p>
          <w:p w14:paraId="248A8868" w14:textId="77777777" w:rsidR="00E37A3A" w:rsidRP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t>Дозатор — классический.</w:t>
            </w:r>
          </w:p>
          <w:p w14:paraId="5A84FB42" w14:textId="719FB97F" w:rsidR="00E37A3A" w:rsidRDefault="00E37A3A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37A3A">
              <w:rPr>
                <w:bCs/>
                <w:kern w:val="2"/>
                <w:sz w:val="22"/>
                <w:szCs w:val="22"/>
                <w:lang w:eastAsia="ar-SA"/>
              </w:rPr>
              <w:lastRenderedPageBreak/>
              <w:t>Упаковка — банка.</w:t>
            </w:r>
          </w:p>
        </w:tc>
        <w:tc>
          <w:tcPr>
            <w:tcW w:w="709" w:type="dxa"/>
          </w:tcPr>
          <w:p w14:paraId="3AA804A5" w14:textId="79728B5D" w:rsid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276" w:type="dxa"/>
          </w:tcPr>
          <w:p w14:paraId="5AC6F678" w14:textId="64D1C408" w:rsidR="00E37A3A" w:rsidRPr="00E37A3A" w:rsidRDefault="00DC5AB8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18 432</w:t>
            </w:r>
          </w:p>
        </w:tc>
      </w:tr>
    </w:tbl>
    <w:p w14:paraId="6E70D0F5" w14:textId="77777777" w:rsidR="00BA61CA" w:rsidRPr="00BA61CA" w:rsidRDefault="00BA61CA" w:rsidP="00BA61CA">
      <w:pPr>
        <w:tabs>
          <w:tab w:val="left" w:pos="1276"/>
        </w:tabs>
        <w:ind w:left="1134"/>
        <w:jc w:val="both"/>
        <w:rPr>
          <w:b/>
          <w:sz w:val="24"/>
          <w:szCs w:val="24"/>
        </w:rPr>
      </w:pPr>
    </w:p>
    <w:p w14:paraId="6581774D" w14:textId="259CDCDC" w:rsidR="00A12C77" w:rsidRPr="00C53FD7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0524F">
        <w:rPr>
          <w:b/>
          <w:sz w:val="24"/>
          <w:szCs w:val="24"/>
        </w:rPr>
        <w:t>Требования к качеству поставляемого товара.</w:t>
      </w:r>
    </w:p>
    <w:p w14:paraId="32CABC42" w14:textId="3A596DCA" w:rsidR="00A12C77" w:rsidRPr="00C53FD7" w:rsidRDefault="00A12C77" w:rsidP="00A474E8">
      <w:pPr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 xml:space="preserve">Товар должен быть новым (ранее не находившимся в использовании, употреблении, не восстановленным, не содержащим повторно используемых составляющих частей, компонентов и не имеющим восстановленных потребительских свойств), не иметь дефектов, связанных с компонентами или функционированием. </w:t>
      </w:r>
    </w:p>
    <w:p w14:paraId="55CBF559" w14:textId="77777777" w:rsidR="00AA274E" w:rsidRPr="00C53FD7" w:rsidRDefault="00AA274E" w:rsidP="00A12C77">
      <w:pPr>
        <w:ind w:left="142"/>
        <w:jc w:val="both"/>
        <w:rPr>
          <w:sz w:val="24"/>
          <w:szCs w:val="24"/>
        </w:rPr>
      </w:pPr>
    </w:p>
    <w:p w14:paraId="0C904687" w14:textId="27382AB7" w:rsidR="00A12C77" w:rsidRPr="00C53FD7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0524F">
        <w:rPr>
          <w:b/>
          <w:sz w:val="24"/>
          <w:szCs w:val="24"/>
        </w:rPr>
        <w:t>Требования к безопасности товара.</w:t>
      </w:r>
    </w:p>
    <w:p w14:paraId="43527372" w14:textId="5CE65176" w:rsidR="00A474E8" w:rsidRDefault="000C68A7" w:rsidP="000C68A7">
      <w:pPr>
        <w:ind w:left="567"/>
        <w:jc w:val="both"/>
        <w:rPr>
          <w:sz w:val="24"/>
          <w:szCs w:val="24"/>
        </w:rPr>
      </w:pPr>
      <w:r w:rsidRPr="000C68A7">
        <w:rPr>
          <w:sz w:val="24"/>
          <w:szCs w:val="24"/>
        </w:rPr>
        <w:t>Функциональные, технические (качественные) характеристики поставляемого товара, оказанных услуг, должны соответствовать требованиям действующих норм и стандартов, установленных действующим законодательством РФ. В случае обнаружения Заказчиком дефектов поставленного товара, Поставщик должен заменить дефектный товар в течение 3 дней, с момента получения   информации о выявлении таких дефектов.</w:t>
      </w:r>
    </w:p>
    <w:p w14:paraId="13E1EEF7" w14:textId="77777777" w:rsidR="000C68A7" w:rsidRDefault="000C68A7" w:rsidP="000C68A7">
      <w:pPr>
        <w:ind w:left="567"/>
        <w:jc w:val="both"/>
        <w:rPr>
          <w:b/>
          <w:sz w:val="24"/>
          <w:szCs w:val="24"/>
        </w:rPr>
      </w:pPr>
    </w:p>
    <w:p w14:paraId="7EA1DB3F" w14:textId="63B574E5" w:rsidR="0030524F" w:rsidRPr="00542629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30524F" w:rsidRPr="00542629">
        <w:rPr>
          <w:b/>
          <w:sz w:val="24"/>
          <w:szCs w:val="24"/>
        </w:rPr>
        <w:t>Требования к упаковке и маркировке товара.</w:t>
      </w:r>
    </w:p>
    <w:p w14:paraId="2264EBDC" w14:textId="4D23B8BA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 xml:space="preserve">Упаковка должна предохранять товар от всякого рода повреждений, с учетом возможных перегрузок в пути, а также длительного хранения на сухом месте. </w:t>
      </w:r>
    </w:p>
    <w:p w14:paraId="14B92706" w14:textId="6E728904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Внешний вид, качественные и технические характеристики должны соответствовать описаниям, установленным для данного вида товара, которые были утверждены совместно представителями Поставщика и Заказчика.</w:t>
      </w:r>
    </w:p>
    <w:p w14:paraId="1E1ACB54" w14:textId="3AFF494D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Вместе с товаром Поставщиком должна быть предоставлена следующая товаросопроводительная документация: счет на оплату; счет-фактура; накладная ТОРГ12.</w:t>
      </w:r>
    </w:p>
    <w:p w14:paraId="04F70732" w14:textId="77777777" w:rsidR="00A12C7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</w:p>
    <w:p w14:paraId="13DBCD0D" w14:textId="4DBDB60F" w:rsidR="0030524F" w:rsidRPr="00542629" w:rsidRDefault="00542629" w:rsidP="00A474E8">
      <w:pPr>
        <w:tabs>
          <w:tab w:val="left" w:pos="14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30524F" w:rsidRPr="00542629">
        <w:rPr>
          <w:b/>
          <w:sz w:val="24"/>
          <w:szCs w:val="24"/>
        </w:rPr>
        <w:t>Требования к гарантийному сроку товара.</w:t>
      </w:r>
    </w:p>
    <w:p w14:paraId="725634ED" w14:textId="77777777" w:rsidR="005D0312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Гарантийный срок – в соответствии с установленным производителем товара сроком, но не менее 12 (двенадцати) месяцев со дня поставки товара.</w:t>
      </w:r>
    </w:p>
    <w:p w14:paraId="703953B1" w14:textId="77777777" w:rsidR="007905B2" w:rsidRDefault="007905B2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</w:p>
    <w:p w14:paraId="624CA735" w14:textId="1B47AF04" w:rsidR="005D0312" w:rsidRPr="00542629" w:rsidRDefault="00542629" w:rsidP="00A474E8">
      <w:pPr>
        <w:tabs>
          <w:tab w:val="left" w:pos="14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A4007C" w:rsidRPr="00542629">
        <w:rPr>
          <w:b/>
          <w:sz w:val="24"/>
          <w:szCs w:val="24"/>
        </w:rPr>
        <w:t>Требования к транспортировке и отгрузке товара.</w:t>
      </w:r>
    </w:p>
    <w:p w14:paraId="51767C59" w14:textId="77777777" w:rsidR="004E1C76" w:rsidRPr="004E1C76" w:rsidRDefault="004E1C76" w:rsidP="004E1C76">
      <w:pPr>
        <w:ind w:left="567" w:firstLine="567"/>
        <w:jc w:val="both"/>
        <w:rPr>
          <w:snapToGrid w:val="0"/>
          <w:sz w:val="24"/>
          <w:szCs w:val="24"/>
        </w:rPr>
      </w:pPr>
      <w:bookmarkStart w:id="0" w:name="_Toc349567536"/>
      <w:bookmarkStart w:id="1" w:name="_Toc385490367"/>
      <w:bookmarkStart w:id="2" w:name="_Toc399333205"/>
      <w:r w:rsidRPr="004E1C76">
        <w:rPr>
          <w:snapToGrid w:val="0"/>
          <w:sz w:val="24"/>
          <w:szCs w:val="24"/>
        </w:rPr>
        <w:t>Поставка осуществляется на следующих условиях:</w:t>
      </w:r>
    </w:p>
    <w:p w14:paraId="498D3B6C" w14:textId="6ECD2485" w:rsidR="004E1C76" w:rsidRPr="004E1C76" w:rsidRDefault="004E1C76" w:rsidP="004E1C76">
      <w:pPr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Pr="004E1C76">
        <w:rPr>
          <w:snapToGrid w:val="0"/>
          <w:sz w:val="24"/>
          <w:szCs w:val="24"/>
        </w:rPr>
        <w:tab/>
        <w:t>если Товар находится в г. Москве или г. Санкт-Петербурге, передача Товара осуществляется на условиях самовывоза Заказчиком со склада Поставщика;</w:t>
      </w:r>
    </w:p>
    <w:p w14:paraId="6FFA7760" w14:textId="4B0D547F" w:rsidR="00494D62" w:rsidRDefault="004E1C76" w:rsidP="004E1C76">
      <w:pPr>
        <w:ind w:left="567"/>
        <w:jc w:val="both"/>
        <w:rPr>
          <w:snapToGrid w:val="0"/>
          <w:sz w:val="24"/>
          <w:szCs w:val="24"/>
        </w:rPr>
      </w:pPr>
      <w:r w:rsidRPr="004E1C76">
        <w:rPr>
          <w:snapToGrid w:val="0"/>
          <w:sz w:val="24"/>
          <w:szCs w:val="24"/>
        </w:rPr>
        <w:t xml:space="preserve"> - если Товар находится в ином населенном пункте, Поставщик обязан за свой счет       обеспечить доставку Товара до склада Заказчика в г. Москве либо г. Санкт-Петербурге по указанию Заказчика</w:t>
      </w:r>
      <w:r>
        <w:rPr>
          <w:snapToGrid w:val="0"/>
          <w:sz w:val="24"/>
          <w:szCs w:val="24"/>
        </w:rPr>
        <w:t>.</w:t>
      </w:r>
    </w:p>
    <w:p w14:paraId="226B70B3" w14:textId="77777777" w:rsidR="004E1C76" w:rsidRDefault="004E1C76" w:rsidP="004E1C76">
      <w:pPr>
        <w:ind w:left="567"/>
        <w:jc w:val="both"/>
        <w:rPr>
          <w:snapToGrid w:val="0"/>
          <w:sz w:val="24"/>
          <w:szCs w:val="24"/>
        </w:rPr>
      </w:pPr>
    </w:p>
    <w:p w14:paraId="57353A9A" w14:textId="77777777" w:rsidR="00AD6301" w:rsidRDefault="00AD6301" w:rsidP="00D76CD2">
      <w:pPr>
        <w:ind w:firstLine="709"/>
        <w:jc w:val="both"/>
      </w:pPr>
    </w:p>
    <w:p w14:paraId="30160076" w14:textId="77777777" w:rsidR="00AD6301" w:rsidRDefault="00AD6301" w:rsidP="00D76CD2">
      <w:pPr>
        <w:ind w:firstLine="709"/>
        <w:jc w:val="both"/>
      </w:pPr>
    </w:p>
    <w:p w14:paraId="78CA981D" w14:textId="77777777" w:rsidR="00AD6301" w:rsidRDefault="00AD6301" w:rsidP="00D76CD2">
      <w:pPr>
        <w:ind w:firstLine="709"/>
        <w:jc w:val="both"/>
      </w:pPr>
    </w:p>
    <w:p w14:paraId="51C55259" w14:textId="77777777" w:rsidR="00AD6301" w:rsidRDefault="00AD6301" w:rsidP="00D76CD2">
      <w:pPr>
        <w:ind w:firstLine="709"/>
        <w:jc w:val="both"/>
      </w:pPr>
    </w:p>
    <w:p w14:paraId="19F508DC" w14:textId="77777777" w:rsidR="00AD6301" w:rsidRDefault="00AD6301" w:rsidP="00D76CD2">
      <w:pPr>
        <w:ind w:firstLine="709"/>
        <w:jc w:val="both"/>
      </w:pPr>
    </w:p>
    <w:p w14:paraId="6861A24E" w14:textId="77777777" w:rsidR="00AD6301" w:rsidRDefault="00AD6301" w:rsidP="00D76CD2">
      <w:pPr>
        <w:ind w:firstLine="709"/>
        <w:jc w:val="both"/>
      </w:pPr>
    </w:p>
    <w:p w14:paraId="049C87FF" w14:textId="77777777" w:rsidR="00AD6301" w:rsidRDefault="00AD6301" w:rsidP="00D76CD2">
      <w:pPr>
        <w:ind w:firstLine="709"/>
        <w:jc w:val="both"/>
      </w:pPr>
    </w:p>
    <w:p w14:paraId="0419E635" w14:textId="77777777" w:rsidR="00AD6301" w:rsidRDefault="00AD6301" w:rsidP="00D76CD2">
      <w:pPr>
        <w:ind w:firstLine="709"/>
        <w:jc w:val="both"/>
      </w:pPr>
    </w:p>
    <w:p w14:paraId="71131966" w14:textId="77777777" w:rsidR="00AD6301" w:rsidRDefault="00AD6301" w:rsidP="00D76CD2">
      <w:pPr>
        <w:ind w:firstLine="709"/>
        <w:jc w:val="both"/>
      </w:pPr>
    </w:p>
    <w:p w14:paraId="04C254F8" w14:textId="77777777" w:rsidR="00AD6301" w:rsidRDefault="00AD6301" w:rsidP="00D76CD2">
      <w:pPr>
        <w:ind w:firstLine="709"/>
        <w:jc w:val="both"/>
      </w:pPr>
    </w:p>
    <w:p w14:paraId="2E426BC3" w14:textId="77777777" w:rsidR="00AD6301" w:rsidRDefault="00AD6301" w:rsidP="00D76CD2">
      <w:pPr>
        <w:ind w:firstLine="709"/>
        <w:jc w:val="both"/>
      </w:pPr>
    </w:p>
    <w:p w14:paraId="452CDE1F" w14:textId="77777777" w:rsidR="00AD6301" w:rsidRDefault="00AD6301" w:rsidP="00D76CD2">
      <w:pPr>
        <w:ind w:firstLine="709"/>
        <w:jc w:val="both"/>
      </w:pPr>
    </w:p>
    <w:p w14:paraId="655233A3" w14:textId="77777777" w:rsidR="00AD6301" w:rsidRDefault="00AD6301" w:rsidP="00D76CD2">
      <w:pPr>
        <w:ind w:firstLine="709"/>
        <w:jc w:val="both"/>
      </w:pPr>
    </w:p>
    <w:bookmarkEnd w:id="0"/>
    <w:bookmarkEnd w:id="1"/>
    <w:bookmarkEnd w:id="2"/>
    <w:p w14:paraId="1D93CF08" w14:textId="77777777" w:rsidR="00AD6301" w:rsidRDefault="00AD6301" w:rsidP="00D76CD2">
      <w:pPr>
        <w:ind w:firstLine="709"/>
        <w:jc w:val="both"/>
      </w:pPr>
    </w:p>
    <w:sectPr w:rsidR="00AD6301" w:rsidSect="00683E1E">
      <w:pgSz w:w="11900" w:h="16820"/>
      <w:pgMar w:top="567" w:right="567" w:bottom="567" w:left="567" w:header="227" w:footer="0" w:gutter="284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0CBB" w14:textId="77777777" w:rsidR="00D624F7" w:rsidRDefault="00D624F7" w:rsidP="00302B47">
      <w:r>
        <w:separator/>
      </w:r>
    </w:p>
  </w:endnote>
  <w:endnote w:type="continuationSeparator" w:id="0">
    <w:p w14:paraId="7BEB60E8" w14:textId="77777777" w:rsidR="00D624F7" w:rsidRDefault="00D624F7" w:rsidP="0030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Gelvetsky 12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4CA0" w14:textId="77777777" w:rsidR="00D624F7" w:rsidRDefault="00D624F7" w:rsidP="00302B47">
      <w:r>
        <w:separator/>
      </w:r>
    </w:p>
  </w:footnote>
  <w:footnote w:type="continuationSeparator" w:id="0">
    <w:p w14:paraId="31C04CAC" w14:textId="77777777" w:rsidR="00D624F7" w:rsidRDefault="00D624F7" w:rsidP="0030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8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822251"/>
    <w:multiLevelType w:val="multilevel"/>
    <w:tmpl w:val="74F0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81309"/>
    <w:multiLevelType w:val="hybridMultilevel"/>
    <w:tmpl w:val="9D22A754"/>
    <w:lvl w:ilvl="0" w:tplc="DF207E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71233027">
    <w:abstractNumId w:val="1"/>
  </w:num>
  <w:num w:numId="2" w16cid:durableId="1822114866">
    <w:abstractNumId w:val="2"/>
  </w:num>
  <w:num w:numId="3" w16cid:durableId="2678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C77"/>
    <w:rsid w:val="00014CE3"/>
    <w:rsid w:val="00023E41"/>
    <w:rsid w:val="00031907"/>
    <w:rsid w:val="00037336"/>
    <w:rsid w:val="00043C5A"/>
    <w:rsid w:val="00071FEF"/>
    <w:rsid w:val="00080412"/>
    <w:rsid w:val="00081FC0"/>
    <w:rsid w:val="00085A0F"/>
    <w:rsid w:val="000A4BAE"/>
    <w:rsid w:val="000C206A"/>
    <w:rsid w:val="000C68A7"/>
    <w:rsid w:val="00103167"/>
    <w:rsid w:val="001515E8"/>
    <w:rsid w:val="001640BD"/>
    <w:rsid w:val="00174354"/>
    <w:rsid w:val="00175ECE"/>
    <w:rsid w:val="0019033A"/>
    <w:rsid w:val="00197865"/>
    <w:rsid w:val="0020375D"/>
    <w:rsid w:val="002077BE"/>
    <w:rsid w:val="002166F1"/>
    <w:rsid w:val="00243003"/>
    <w:rsid w:val="00257444"/>
    <w:rsid w:val="00265121"/>
    <w:rsid w:val="00283690"/>
    <w:rsid w:val="002C2489"/>
    <w:rsid w:val="002C4CDE"/>
    <w:rsid w:val="002D2F4E"/>
    <w:rsid w:val="002D34BC"/>
    <w:rsid w:val="00302B47"/>
    <w:rsid w:val="0030524F"/>
    <w:rsid w:val="0033002E"/>
    <w:rsid w:val="00333AFF"/>
    <w:rsid w:val="0036019D"/>
    <w:rsid w:val="00360305"/>
    <w:rsid w:val="003730C9"/>
    <w:rsid w:val="003745C8"/>
    <w:rsid w:val="003B3DA4"/>
    <w:rsid w:val="003C0FE2"/>
    <w:rsid w:val="003C6B39"/>
    <w:rsid w:val="003F47BA"/>
    <w:rsid w:val="00405524"/>
    <w:rsid w:val="00411898"/>
    <w:rsid w:val="00427257"/>
    <w:rsid w:val="004512B3"/>
    <w:rsid w:val="00482D6D"/>
    <w:rsid w:val="00494D62"/>
    <w:rsid w:val="00497B0C"/>
    <w:rsid w:val="004D40C7"/>
    <w:rsid w:val="004E1C76"/>
    <w:rsid w:val="00520D85"/>
    <w:rsid w:val="005245B9"/>
    <w:rsid w:val="0053655D"/>
    <w:rsid w:val="0054244A"/>
    <w:rsid w:val="00542629"/>
    <w:rsid w:val="00563951"/>
    <w:rsid w:val="005824D3"/>
    <w:rsid w:val="00591A7C"/>
    <w:rsid w:val="005A4A77"/>
    <w:rsid w:val="005D0312"/>
    <w:rsid w:val="005D23C7"/>
    <w:rsid w:val="005E1093"/>
    <w:rsid w:val="005E4894"/>
    <w:rsid w:val="005E6F99"/>
    <w:rsid w:val="00603B51"/>
    <w:rsid w:val="0062508F"/>
    <w:rsid w:val="006318C6"/>
    <w:rsid w:val="0064251C"/>
    <w:rsid w:val="00683E1E"/>
    <w:rsid w:val="006937C5"/>
    <w:rsid w:val="006A04E6"/>
    <w:rsid w:val="006B0F9A"/>
    <w:rsid w:val="006B2BA2"/>
    <w:rsid w:val="006B7171"/>
    <w:rsid w:val="006C0C11"/>
    <w:rsid w:val="006E16E2"/>
    <w:rsid w:val="006E2022"/>
    <w:rsid w:val="007106DE"/>
    <w:rsid w:val="0072203A"/>
    <w:rsid w:val="00740A4F"/>
    <w:rsid w:val="00740DD5"/>
    <w:rsid w:val="007905B2"/>
    <w:rsid w:val="007A0AFE"/>
    <w:rsid w:val="007D1F29"/>
    <w:rsid w:val="007D20C1"/>
    <w:rsid w:val="00804F2F"/>
    <w:rsid w:val="008356B1"/>
    <w:rsid w:val="00860D5E"/>
    <w:rsid w:val="00866C1D"/>
    <w:rsid w:val="00866E5A"/>
    <w:rsid w:val="00894F80"/>
    <w:rsid w:val="008B2FF8"/>
    <w:rsid w:val="008D1442"/>
    <w:rsid w:val="008F11ED"/>
    <w:rsid w:val="008F27F0"/>
    <w:rsid w:val="00913ED4"/>
    <w:rsid w:val="009234F7"/>
    <w:rsid w:val="00935942"/>
    <w:rsid w:val="00981643"/>
    <w:rsid w:val="009843D9"/>
    <w:rsid w:val="009978E6"/>
    <w:rsid w:val="009C6550"/>
    <w:rsid w:val="00A019CB"/>
    <w:rsid w:val="00A12C77"/>
    <w:rsid w:val="00A4007C"/>
    <w:rsid w:val="00A474E8"/>
    <w:rsid w:val="00A47699"/>
    <w:rsid w:val="00AA274E"/>
    <w:rsid w:val="00AA611F"/>
    <w:rsid w:val="00AD6301"/>
    <w:rsid w:val="00AF2196"/>
    <w:rsid w:val="00B31030"/>
    <w:rsid w:val="00B32FD9"/>
    <w:rsid w:val="00B705D7"/>
    <w:rsid w:val="00B826E4"/>
    <w:rsid w:val="00B90AF0"/>
    <w:rsid w:val="00BA4DC7"/>
    <w:rsid w:val="00BA5A0E"/>
    <w:rsid w:val="00BA61CA"/>
    <w:rsid w:val="00BD5A0C"/>
    <w:rsid w:val="00BD72A2"/>
    <w:rsid w:val="00C037F9"/>
    <w:rsid w:val="00C304F7"/>
    <w:rsid w:val="00C53FD7"/>
    <w:rsid w:val="00C844F2"/>
    <w:rsid w:val="00CB66BA"/>
    <w:rsid w:val="00CC55B6"/>
    <w:rsid w:val="00CE07FB"/>
    <w:rsid w:val="00CE6820"/>
    <w:rsid w:val="00CF05E8"/>
    <w:rsid w:val="00D073C0"/>
    <w:rsid w:val="00D15944"/>
    <w:rsid w:val="00D20825"/>
    <w:rsid w:val="00D22E16"/>
    <w:rsid w:val="00D332F2"/>
    <w:rsid w:val="00D624F7"/>
    <w:rsid w:val="00D75AF1"/>
    <w:rsid w:val="00D76CD2"/>
    <w:rsid w:val="00DB6C62"/>
    <w:rsid w:val="00DC1214"/>
    <w:rsid w:val="00DC5852"/>
    <w:rsid w:val="00DC5AB8"/>
    <w:rsid w:val="00E37A3A"/>
    <w:rsid w:val="00E40AA6"/>
    <w:rsid w:val="00E427F4"/>
    <w:rsid w:val="00E450FA"/>
    <w:rsid w:val="00E465DF"/>
    <w:rsid w:val="00E67E15"/>
    <w:rsid w:val="00E85252"/>
    <w:rsid w:val="00ED2F50"/>
    <w:rsid w:val="00EE108B"/>
    <w:rsid w:val="00EF329D"/>
    <w:rsid w:val="00F15EB8"/>
    <w:rsid w:val="00F52D03"/>
    <w:rsid w:val="00F53908"/>
    <w:rsid w:val="00F80121"/>
    <w:rsid w:val="00F8165D"/>
    <w:rsid w:val="00FA3295"/>
    <w:rsid w:val="00FB6816"/>
    <w:rsid w:val="00FD2E3D"/>
    <w:rsid w:val="00FD7FDE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2680"/>
  <w15:docId w15:val="{9D200F6E-C61F-4F32-A050-6E795FB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A12C77"/>
    <w:pPr>
      <w:keepNext/>
      <w:tabs>
        <w:tab w:val="left" w:pos="0"/>
      </w:tabs>
      <w:suppressAutoHyphens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A12C7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11"/>
    <w:uiPriority w:val="99"/>
    <w:rsid w:val="00A12C77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uiPriority w:val="99"/>
    <w:semiHidden/>
    <w:rsid w:val="00A1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A12C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5">
    <w:name w:val="текст сноски"/>
    <w:basedOn w:val="a"/>
    <w:rsid w:val="00A12C77"/>
    <w:pPr>
      <w:widowControl w:val="0"/>
    </w:pPr>
    <w:rPr>
      <w:rFonts w:ascii="Gelvetsky 12pt" w:hAnsi="Gelvetsky 12pt"/>
      <w:sz w:val="24"/>
      <w:lang w:val="en-US"/>
    </w:rPr>
  </w:style>
  <w:style w:type="paragraph" w:customStyle="1" w:styleId="ConsPlusNormal">
    <w:name w:val="ConsPlusNormal"/>
    <w:rsid w:val="00A12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ерхний колонтитул Знак1"/>
    <w:link w:val="a3"/>
    <w:uiPriority w:val="99"/>
    <w:rsid w:val="00A12C7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aliases w:val="Table-Normal,RSHB_Table-Normal"/>
    <w:basedOn w:val="a"/>
    <w:link w:val="a7"/>
    <w:uiPriority w:val="34"/>
    <w:qFormat/>
    <w:rsid w:val="00A12C77"/>
    <w:pPr>
      <w:ind w:left="708"/>
    </w:pPr>
  </w:style>
  <w:style w:type="paragraph" w:customStyle="1" w:styleId="Style5">
    <w:name w:val="Style5"/>
    <w:basedOn w:val="a"/>
    <w:rsid w:val="00A12C77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3">
    <w:name w:val="Font Style13"/>
    <w:rsid w:val="00A12C77"/>
    <w:rPr>
      <w:rFonts w:ascii="Times New Roman" w:hAnsi="Times New Roman" w:cs="Times New Roman"/>
      <w:sz w:val="22"/>
      <w:szCs w:val="22"/>
    </w:rPr>
  </w:style>
  <w:style w:type="paragraph" w:customStyle="1" w:styleId="21">
    <w:name w:val="Цитата 21"/>
    <w:rsid w:val="00A12C77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a7">
    <w:name w:val="Абзац списка Знак"/>
    <w:aliases w:val="Table-Normal Знак,RSHB_Table-Normal Знак"/>
    <w:link w:val="a6"/>
    <w:uiPriority w:val="34"/>
    <w:locked/>
    <w:rsid w:val="00A12C77"/>
    <w:rPr>
      <w:rFonts w:ascii="Times New Roman" w:eastAsia="Times New Roman" w:hAnsi="Times New Roman" w:cs="Times New Roman"/>
      <w:sz w:val="20"/>
      <w:szCs w:val="20"/>
    </w:rPr>
  </w:style>
  <w:style w:type="character" w:customStyle="1" w:styleId="2ArialUnicodeMS12pt">
    <w:name w:val="Основной текст (2) + Arial Unicode MS;12 pt"/>
    <w:basedOn w:val="a0"/>
    <w:rsid w:val="008356B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356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56B1"/>
    <w:pPr>
      <w:widowControl w:val="0"/>
      <w:shd w:val="clear" w:color="auto" w:fill="FFFFFF"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53F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582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2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11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9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5844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0075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339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8834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15616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0653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9448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31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2246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4141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766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12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572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0988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7866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4258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254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3421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3465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2600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61971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18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8789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Андрианова</dc:creator>
  <dc:description>DOC-MARKER-tVVzAPe-Dn028E4WPMTSYg</dc:description>
  <cp:lastModifiedBy>Дарья</cp:lastModifiedBy>
  <cp:revision>85</cp:revision>
  <cp:lastPrinted>2025-03-03T07:50:00Z</cp:lastPrinted>
  <dcterms:created xsi:type="dcterms:W3CDTF">2015-06-08T13:49:00Z</dcterms:created>
  <dcterms:modified xsi:type="dcterms:W3CDTF">2026-06-17T14:49:00Z</dcterms:modified>
</cp:coreProperties>
</file>