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3C4BF" w14:textId="77777777" w:rsidR="00280BA4" w:rsidRDefault="001A78D5">
      <w:pPr>
        <w:widowControl w:val="0"/>
        <w:spacing w:after="0" w:line="240" w:lineRule="auto"/>
        <w:ind w:firstLine="567"/>
        <w:jc w:val="right"/>
        <w:rPr>
          <w:rFonts w:ascii="Times New Roman" w:hAnsi="Times New Roman" w:cs="Times New Roman"/>
        </w:rPr>
      </w:pPr>
      <w:r>
        <w:rPr>
          <w:rFonts w:ascii="Times New Roman" w:hAnsi="Times New Roman" w:cs="Times New Roman"/>
        </w:rPr>
        <w:t>Приложение﻿﻿‌‍​‍﻿​​‌﻿﻿﻿‍​‌​​​‍﻿‌‌⁠﻿⁠⁠﻿​﻿‍‍​⁠⁠‍⁠‌﻿​​​‌﻿ № 1 к документации</w:t>
      </w:r>
    </w:p>
    <w:p w14:paraId="167FA7AF"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Проект договора </w:t>
      </w:r>
    </w:p>
    <w:p w14:paraId="3A50A550"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Договор № </w:t>
      </w:r>
    </w:p>
    <w:p w14:paraId="42E2C581" w14:textId="77777777" w:rsidR="00280BA4" w:rsidRDefault="001A78D5">
      <w:pPr>
        <w:widowControl w:val="0"/>
        <w:spacing w:after="0" w:line="240" w:lineRule="auto"/>
        <w:ind w:firstLine="56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«____» ____________ 202__ г.</w:t>
      </w:r>
    </w:p>
    <w:p w14:paraId="10BFBEBB" w14:textId="77777777" w:rsidR="00280BA4" w:rsidRDefault="00280BA4">
      <w:pPr>
        <w:widowControl w:val="0"/>
        <w:spacing w:after="0" w:line="240" w:lineRule="auto"/>
        <w:ind w:firstLine="567"/>
        <w:jc w:val="right"/>
        <w:rPr>
          <w:rFonts w:ascii="Times New Roman" w:eastAsia="Times New Roman" w:hAnsi="Times New Roman" w:cs="Times New Roman"/>
          <w:color w:val="auto"/>
        </w:rPr>
      </w:pPr>
    </w:p>
    <w:p w14:paraId="2704CFBF" w14:textId="77777777" w:rsidR="00280BA4" w:rsidRDefault="001A78D5">
      <w:pPr>
        <w:widowControl w:val="0"/>
        <w:spacing w:after="0" w:line="240" w:lineRule="auto"/>
        <w:jc w:val="both"/>
        <w:rPr>
          <w:rFonts w:ascii="Times New Roman" w:hAnsi="Times New Roman" w:cs="Times New Roman"/>
          <w:b/>
          <w:bCs/>
          <w:color w:val="auto"/>
          <w:lang w:eastAsia="en-US"/>
        </w:rPr>
      </w:pPr>
      <w:bookmarkStart w:id="0" w:name="OLE_LINK72"/>
      <w:r>
        <w:rPr>
          <w:rFonts w:ascii="Times New Roman" w:hAnsi="Times New Roman" w:cs="Times New Roman"/>
          <w:b/>
          <w:bCs/>
          <w:color w:val="auto"/>
          <w:lang w:eastAsia="en-US"/>
        </w:rPr>
        <w:t xml:space="preserve">__________ </w:t>
      </w:r>
      <w:r>
        <w:rPr>
          <w:rFonts w:ascii="Times New Roman" w:hAnsi="Times New Roman" w:cs="Times New Roman"/>
          <w:bCs/>
          <w:color w:val="auto"/>
          <w:lang w:eastAsia="en-US"/>
        </w:rPr>
        <w:t xml:space="preserve">в лице </w:t>
      </w:r>
      <w:r>
        <w:rPr>
          <w:rFonts w:ascii="Times New Roman" w:hAnsi="Times New Roman" w:cs="Times New Roman"/>
          <w:b/>
          <w:bCs/>
          <w:color w:val="auto"/>
          <w:lang w:eastAsia="en-US"/>
        </w:rPr>
        <w:t xml:space="preserve">_______________, </w:t>
      </w:r>
      <w:proofErr w:type="spellStart"/>
      <w:r>
        <w:rPr>
          <w:rFonts w:ascii="Times New Roman" w:hAnsi="Times New Roman" w:cs="Times New Roman"/>
          <w:bCs/>
          <w:color w:val="auto"/>
          <w:lang w:eastAsia="en-US"/>
        </w:rPr>
        <w:t>действующ</w:t>
      </w:r>
      <w:proofErr w:type="spellEnd"/>
      <w:r>
        <w:rPr>
          <w:rFonts w:ascii="Times New Roman" w:hAnsi="Times New Roman" w:cs="Times New Roman"/>
          <w:bCs/>
          <w:color w:val="auto"/>
          <w:lang w:eastAsia="en-US"/>
        </w:rPr>
        <w:t>__ на основании Устава, именуемое в дальнейшем</w:t>
      </w:r>
      <w:r>
        <w:rPr>
          <w:rFonts w:ascii="Times New Roman" w:hAnsi="Times New Roman" w:cs="Times New Roman"/>
          <w:b/>
          <w:bCs/>
          <w:color w:val="auto"/>
          <w:lang w:eastAsia="en-US"/>
        </w:rPr>
        <w:t xml:space="preserve"> «Заказчик»</w:t>
      </w:r>
      <w:r>
        <w:rPr>
          <w:rFonts w:ascii="Times New Roman" w:hAnsi="Times New Roman" w:cs="Times New Roman"/>
          <w:bCs/>
          <w:color w:val="auto"/>
          <w:lang w:eastAsia="en-US"/>
        </w:rPr>
        <w:t>, с одной стороны, и ______________________________________________________ в лице</w:t>
      </w:r>
      <w:r>
        <w:rPr>
          <w:rFonts w:ascii="Times New Roman" w:hAnsi="Times New Roman" w:cs="Times New Roman"/>
          <w:b/>
          <w:bCs/>
          <w:color w:val="auto"/>
          <w:lang w:eastAsia="en-US"/>
        </w:rPr>
        <w:t xml:space="preserve"> _________________________________________</w:t>
      </w:r>
      <w:r>
        <w:rPr>
          <w:rFonts w:ascii="Times New Roman" w:hAnsi="Times New Roman" w:cs="Times New Roman"/>
          <w:bCs/>
          <w:color w:val="auto"/>
          <w:lang w:eastAsia="en-US"/>
        </w:rPr>
        <w:t>,</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действующего на основании __________________,</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именуемое  в дальнейшем</w:t>
      </w:r>
      <w:r>
        <w:rPr>
          <w:rFonts w:ascii="Times New Roman" w:hAnsi="Times New Roman" w:cs="Times New Roman"/>
          <w:b/>
          <w:bCs/>
          <w:color w:val="auto"/>
          <w:lang w:eastAsia="en-US"/>
        </w:rPr>
        <w:t xml:space="preserve"> «Поставщик», </w:t>
      </w:r>
      <w:r>
        <w:rPr>
          <w:rFonts w:ascii="Times New Roman" w:hAnsi="Times New Roman" w:cs="Times New Roman"/>
          <w:bCs/>
          <w:color w:val="auto"/>
          <w:lang w:eastAsia="en-US"/>
        </w:rPr>
        <w:t>с другой стороны,</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совместно именуемые</w:t>
      </w:r>
      <w:r>
        <w:rPr>
          <w:rFonts w:ascii="Times New Roman" w:hAnsi="Times New Roman" w:cs="Times New Roman"/>
          <w:b/>
          <w:bCs/>
          <w:color w:val="auto"/>
          <w:lang w:eastAsia="en-US"/>
        </w:rPr>
        <w:t xml:space="preserve"> «Стороны»</w:t>
      </w:r>
      <w:r>
        <w:rPr>
          <w:rFonts w:ascii="Times New Roman" w:hAnsi="Times New Roman" w:cs="Times New Roman"/>
          <w:bCs/>
          <w:color w:val="auto"/>
          <w:lang w:eastAsia="en-US"/>
        </w:rPr>
        <w:t>, заключили настоящий Договор, о нижеследующем:</w:t>
      </w:r>
      <w:bookmarkEnd w:id="0"/>
    </w:p>
    <w:p w14:paraId="7EA2949F" w14:textId="77777777" w:rsidR="00280BA4" w:rsidRDefault="00280BA4">
      <w:pPr>
        <w:widowControl w:val="0"/>
        <w:spacing w:after="0" w:line="240" w:lineRule="auto"/>
        <w:ind w:firstLine="567"/>
        <w:jc w:val="both"/>
        <w:rPr>
          <w:rFonts w:ascii="Times New Roman" w:hAnsi="Times New Roman" w:cs="Times New Roman"/>
          <w:color w:val="auto"/>
          <w:lang w:eastAsia="en-US"/>
        </w:rPr>
      </w:pPr>
    </w:p>
    <w:p w14:paraId="3E2C877B"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 Предмет договора.</w:t>
      </w:r>
    </w:p>
    <w:p w14:paraId="4D564CEE" w14:textId="13E8ACAB"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1.1. Предметом настоящего договора является поставка </w:t>
      </w:r>
      <w:r w:rsidR="001B0D43">
        <w:rPr>
          <w:rFonts w:ascii="Times New Roman" w:eastAsia="Times New Roman" w:hAnsi="Times New Roman" w:cs="Times New Roman"/>
          <w:color w:val="auto"/>
          <w:lang w:eastAsia="en-US"/>
        </w:rPr>
        <w:t>продуктов питания</w:t>
      </w:r>
      <w:r>
        <w:rPr>
          <w:rFonts w:ascii="Times New Roman" w:eastAsia="Times New Roman" w:hAnsi="Times New Roman" w:cs="Times New Roman"/>
          <w:color w:val="auto"/>
          <w:lang w:eastAsia="en-US"/>
        </w:rPr>
        <w:t xml:space="preserve"> </w:t>
      </w:r>
      <w:r w:rsidR="00F571B8">
        <w:rPr>
          <w:rFonts w:ascii="Times New Roman" w:eastAsia="Times New Roman" w:hAnsi="Times New Roman" w:cs="Times New Roman"/>
          <w:color w:val="auto"/>
          <w:lang w:eastAsia="en-US"/>
        </w:rPr>
        <w:t>(далее</w:t>
      </w:r>
      <w:r>
        <w:rPr>
          <w:rFonts w:ascii="Times New Roman" w:eastAsia="Times New Roman" w:hAnsi="Times New Roman" w:cs="Times New Roman"/>
          <w:color w:val="auto"/>
          <w:lang w:eastAsia="en-US"/>
        </w:rPr>
        <w:t xml:space="preserve"> – поставка Товара).</w:t>
      </w:r>
    </w:p>
    <w:p w14:paraId="02D218BC"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1.2. Поставка Товара осуществляется в соответствии со Спецификацией (Приложение № 1), являющимися неотъемлемой частью настоящего Договора, по заявкам заказчика.</w:t>
      </w:r>
    </w:p>
    <w:p w14:paraId="510BA8B5"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1.3. Источник финансирования: внебюджетные средства учреждения.</w:t>
      </w:r>
    </w:p>
    <w:p w14:paraId="4753FB60"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1.4. Выполняя настоящий Договор, Стороны должны руководствоваться действующим законодательством Российской Федерации. </w:t>
      </w:r>
    </w:p>
    <w:p w14:paraId="7BDF77A0" w14:textId="77777777" w:rsidR="00280BA4" w:rsidRDefault="00280BA4">
      <w:pPr>
        <w:widowControl w:val="0"/>
        <w:spacing w:after="0" w:line="240" w:lineRule="auto"/>
        <w:ind w:firstLine="567"/>
        <w:jc w:val="both"/>
        <w:rPr>
          <w:rFonts w:ascii="Times New Roman" w:hAnsi="Times New Roman" w:cs="Times New Roman"/>
          <w:b/>
          <w:color w:val="auto"/>
          <w:lang w:eastAsia="en-US"/>
        </w:rPr>
      </w:pPr>
    </w:p>
    <w:p w14:paraId="46FD2897"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2. Права и обязанности Сторон.</w:t>
      </w:r>
    </w:p>
    <w:p w14:paraId="790AFF3F" w14:textId="77777777" w:rsidR="00280BA4" w:rsidRDefault="001A78D5">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2.1. Заказчик вправе:</w:t>
      </w:r>
    </w:p>
    <w:p w14:paraId="35EEFE49"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2.1.1. Поручать Поставщику осуществление поставки Товара в порядке и на условиях, предусмотренных настоящим Договором.</w:t>
      </w:r>
    </w:p>
    <w:p w14:paraId="2C9E0DAA"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 xml:space="preserve">2.1.2. В случае полного или частичного невыполнения условий </w:t>
      </w:r>
      <w:r>
        <w:rPr>
          <w:rFonts w:ascii="Times New Roman" w:eastAsia="Times New Roman" w:hAnsi="Times New Roman" w:cs="Times New Roman"/>
          <w:color w:val="auto"/>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67EEFC0"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2.1.3. Назначать своего представителя (представителей), который от имени Заказчика и</w:t>
      </w:r>
      <w:r>
        <w:rPr>
          <w:rFonts w:ascii="Times New Roman" w:eastAsia="Times New Roman" w:hAnsi="Times New Roman" w:cs="Times New Roman"/>
          <w:bCs/>
          <w:color w:val="auto"/>
          <w:lang w:eastAsia="en-US"/>
        </w:rPr>
        <w:t xml:space="preserve"> будет осуществлять контроль за выполнением поставки по условиям Договора.</w:t>
      </w:r>
    </w:p>
    <w:p w14:paraId="0EC06D0C" w14:textId="77777777" w:rsidR="00280BA4" w:rsidRDefault="001A78D5">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2.2. Заказчик обязан:</w:t>
      </w:r>
    </w:p>
    <w:p w14:paraId="0724261A"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 xml:space="preserve">2.2.1. Передать Поставщику информацию, необходимую для выполнения Договора </w:t>
      </w:r>
      <w:r>
        <w:rPr>
          <w:rFonts w:ascii="Times New Roman" w:eastAsia="Times New Roman" w:hAnsi="Times New Roman" w:cs="Times New Roman"/>
          <w:bCs/>
          <w:color w:val="auto"/>
          <w:lang w:eastAsia="en-US"/>
        </w:rPr>
        <w:t>на поставку Товара.</w:t>
      </w:r>
    </w:p>
    <w:p w14:paraId="10D66487"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2.2.2. Обеспечивать приемку поставляемого Товара.</w:t>
      </w:r>
    </w:p>
    <w:p w14:paraId="0BDB418C"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2.2.3. Обеспечивать оплату поставляемого Товара в соответствии с разделом 4 настоящего Договора.</w:t>
      </w:r>
    </w:p>
    <w:p w14:paraId="756E5BAB" w14:textId="77777777" w:rsidR="00280BA4" w:rsidRDefault="001A78D5">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2.3. Поставщик вправе:</w:t>
      </w:r>
    </w:p>
    <w:p w14:paraId="25BF97B9"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2.3.1. Запрашивать и получать в установленном порядке у Заказчика информацию, необходимую для выполнения Договора. </w:t>
      </w:r>
    </w:p>
    <w:p w14:paraId="422C5D90"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2.3.2. Получать оплату за поставленный Товар</w:t>
      </w:r>
      <w:r>
        <w:rPr>
          <w:rFonts w:ascii="Times New Roman" w:eastAsia="Times New Roman" w:hAnsi="Times New Roman" w:cs="Times New Roman"/>
          <w:color w:val="auto"/>
          <w:lang w:eastAsia="en-US"/>
        </w:rPr>
        <w:t>.</w:t>
      </w:r>
    </w:p>
    <w:p w14:paraId="3B0E307C"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2.4. Поставщик обязан:</w:t>
      </w:r>
    </w:p>
    <w:p w14:paraId="2A66D05A"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 xml:space="preserve">2.4.1. Произвести поставку Товара в соответствии с условиями настоящего </w:t>
      </w:r>
      <w:r>
        <w:rPr>
          <w:rFonts w:ascii="Times New Roman" w:eastAsia="Times New Roman" w:hAnsi="Times New Roman" w:cs="Times New Roman"/>
          <w:color w:val="auto"/>
          <w:lang w:eastAsia="en-US"/>
        </w:rPr>
        <w:t>Договор</w:t>
      </w:r>
      <w:r>
        <w:rPr>
          <w:rFonts w:ascii="Times New Roman" w:eastAsia="Times New Roman" w:hAnsi="Times New Roman" w:cs="Times New Roman"/>
          <w:bCs/>
          <w:color w:val="auto"/>
          <w:lang w:eastAsia="en-US"/>
        </w:rPr>
        <w:t xml:space="preserve">а. </w:t>
      </w:r>
    </w:p>
    <w:p w14:paraId="4553D53A"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2.4.2. Участвовать в согласовании и оформлении документов, необходимых для поставки Товара, предусмотренных настоящим Договором.</w:t>
      </w:r>
    </w:p>
    <w:p w14:paraId="3C27E551" w14:textId="77777777" w:rsidR="00280BA4" w:rsidRDefault="001A78D5">
      <w:pPr>
        <w:widowControl w:val="0"/>
        <w:tabs>
          <w:tab w:val="left" w:pos="3930"/>
        </w:tabs>
        <w:spacing w:after="0" w:line="240" w:lineRule="auto"/>
        <w:ind w:firstLine="567"/>
        <w:jc w:val="both"/>
        <w:rPr>
          <w:rFonts w:ascii="Times New Roman" w:hAnsi="Times New Roman" w:cs="Times New Roman"/>
          <w:iCs/>
          <w:color w:val="auto"/>
          <w:lang w:eastAsia="en-US"/>
        </w:rPr>
      </w:pPr>
      <w:r>
        <w:rPr>
          <w:rFonts w:ascii="Times New Roman" w:hAnsi="Times New Roman" w:cs="Times New Roman"/>
          <w:iCs/>
          <w:color w:val="auto"/>
          <w:lang w:eastAsia="en-US"/>
        </w:rPr>
        <w:t xml:space="preserve">2.4.3. </w:t>
      </w:r>
      <w:r>
        <w:rPr>
          <w:rFonts w:ascii="Times New Roman" w:hAnsi="Times New Roman" w:cs="Times New Roman"/>
          <w:color w:val="auto"/>
          <w:lang w:eastAsia="en-US"/>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19526B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31FA6570"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E124D4E"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iCs/>
          <w:color w:val="auto"/>
          <w:lang w:eastAsia="en-US"/>
        </w:rPr>
        <w:t xml:space="preserve">Не допускается транспортировка продовольственных пищевых продуктов совместно с непродовольственными товарами. </w:t>
      </w:r>
    </w:p>
    <w:p w14:paraId="4F2C9E73"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7DC77804" w14:textId="77777777" w:rsidR="00280BA4" w:rsidRDefault="001A78D5">
      <w:pPr>
        <w:widowControl w:val="0"/>
        <w:tabs>
          <w:tab w:val="left" w:pos="144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68543447"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2.4.5. Предоставить возможность представителю Заказчика осуществлять проверку выполнения и качества поставки Товара по Договору.</w:t>
      </w:r>
    </w:p>
    <w:p w14:paraId="01666755"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2.4.6. В период поставки Товара обеспечить сохранность Товара, а в случае его повреждения или утраты восстановить за свой счет.</w:t>
      </w:r>
    </w:p>
    <w:p w14:paraId="5096CBB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2.4.7. Выставить Заказчику товарную/товарно-транспортную накладную, счет-фактуру/счет на поставленный Товар.</w:t>
      </w:r>
    </w:p>
    <w:p w14:paraId="44113EC3"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2.4.8. Качество и безопасность поставляемого товара должны соответствовать требованиям и нормам, установленным: </w:t>
      </w:r>
    </w:p>
    <w:p w14:paraId="64A18EA3"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Федеральным законом от 02.01.2000 № 29-ФЗ «О качестве и безопасности пищевых продуктов»;</w:t>
      </w:r>
    </w:p>
    <w:p w14:paraId="24E9EE37"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Федеральным закон от 30.03.1999 № 52-ФЗ «О санитарно-эпидемиологическом благополучии населения»;</w:t>
      </w:r>
    </w:p>
    <w:p w14:paraId="3D647625"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СанПиН 2.3.2.1324-03 «Гигиенические требования к срокам годности и условиям хранения пищевых продуктов»;</w:t>
      </w:r>
    </w:p>
    <w:p w14:paraId="52152BD4"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СанПиН 2.3.2.1078-01 «Гигиенические требования к безопасности и пищевой ценности пищевых продуктов»;</w:t>
      </w:r>
    </w:p>
    <w:p w14:paraId="113F3B4F"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1D310A1"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ТР ТС 021/2011 «О безопасности пищевой продукции»;</w:t>
      </w:r>
    </w:p>
    <w:p w14:paraId="5931BC8A"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ТР ТС 022/2011 «Пищевая продукция в части ее маркировки»;</w:t>
      </w:r>
    </w:p>
    <w:p w14:paraId="641AE1FB"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ТР ТС 005/2011 «О безопасности упаковки»;</w:t>
      </w:r>
    </w:p>
    <w:p w14:paraId="765C50F1"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E9A29EE"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Остаточный срок годности Товара на момент поставки его Заказчику должен составлять не менее 80 % от предусмотренного производителем и указанного на упаковке срока годности Товара.</w:t>
      </w:r>
    </w:p>
    <w:p w14:paraId="0B477D6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50A1DDFC"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6CCDEE07"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ведении между Сторонами деловой переписки;</w:t>
      </w:r>
    </w:p>
    <w:p w14:paraId="3331687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подписании настоящего Договора, приложений, спецификаций, дополнительных соглашений и изменений к Договору;</w:t>
      </w:r>
    </w:p>
    <w:p w14:paraId="0980B875"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выставлении счетов на оплату.</w:t>
      </w:r>
    </w:p>
    <w:p w14:paraId="2A310838"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36150A29"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60339B1D"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2.4.13.   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36D287AB"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45AB86AF"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3. Порядок, сроки поставки и приемки Товара</w:t>
      </w:r>
    </w:p>
    <w:p w14:paraId="605AC010" w14:textId="5DCDE22F" w:rsidR="00280BA4" w:rsidRPr="001B0D43" w:rsidRDefault="001A78D5">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 Срок поставки: </w:t>
      </w:r>
      <w:r w:rsidR="001B0D43" w:rsidRPr="00F571B8">
        <w:rPr>
          <w:rFonts w:ascii="Times New Roman" w:hAnsi="Times New Roman" w:cs="Times New Roman"/>
          <w:color w:val="auto"/>
          <w:highlight w:val="yellow"/>
          <w:lang w:eastAsia="en-US"/>
        </w:rPr>
        <w:t>с 01.07.2026г по 31.12.2026, согласно заявке Заказчика.</w:t>
      </w:r>
    </w:p>
    <w:p w14:paraId="14871383" w14:textId="77777777" w:rsidR="00280BA4" w:rsidRDefault="001A78D5">
      <w:pPr>
        <w:widowControl w:val="0"/>
        <w:tabs>
          <w:tab w:val="left" w:pos="0"/>
        </w:tabs>
        <w:spacing w:after="0" w:line="240" w:lineRule="auto"/>
        <w:ind w:firstLine="567"/>
        <w:jc w:val="both"/>
        <w:rPr>
          <w:rFonts w:ascii="Times New Roman" w:hAnsi="Times New Roman"/>
          <w:color w:val="auto"/>
          <w:lang w:eastAsia="en-US"/>
        </w:rPr>
      </w:pPr>
      <w:r>
        <w:rPr>
          <w:rFonts w:ascii="Times New Roman" w:hAnsi="Times New Roman"/>
          <w:color w:val="auto"/>
          <w:lang w:eastAsia="en-US"/>
        </w:rPr>
        <w:t>Поставка осуществляется в рабочие дни Заказчика, силами и средствами Поставщика.</w:t>
      </w:r>
    </w:p>
    <w:p w14:paraId="1D043912" w14:textId="77777777" w:rsidR="00280BA4" w:rsidRDefault="001A78D5">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60E2F05" w14:textId="77777777" w:rsidR="00280BA4" w:rsidRPr="00F571B8" w:rsidRDefault="001A78D5">
      <w:pPr>
        <w:widowControl w:val="0"/>
        <w:spacing w:after="0" w:line="240" w:lineRule="auto"/>
        <w:ind w:firstLine="567"/>
        <w:rPr>
          <w:rFonts w:ascii="Times New Roman" w:hAnsi="Times New Roman" w:cs="Times New Roman"/>
          <w:color w:val="auto"/>
          <w:highlight w:val="yellow"/>
          <w:lang w:eastAsia="en-US"/>
        </w:rPr>
      </w:pPr>
      <w:r>
        <w:rPr>
          <w:rFonts w:ascii="Times New Roman" w:hAnsi="Times New Roman" w:cs="Times New Roman"/>
          <w:color w:val="auto"/>
          <w:lang w:eastAsia="en-US"/>
        </w:rPr>
        <w:t xml:space="preserve">3.2. </w:t>
      </w:r>
      <w:r w:rsidRPr="00F571B8">
        <w:rPr>
          <w:rFonts w:ascii="Times New Roman" w:hAnsi="Times New Roman" w:cs="Times New Roman"/>
          <w:color w:val="auto"/>
          <w:highlight w:val="yellow"/>
          <w:lang w:eastAsia="en-US"/>
        </w:rPr>
        <w:t xml:space="preserve">Место поставки Товара: </w:t>
      </w:r>
    </w:p>
    <w:p w14:paraId="62D37C91" w14:textId="77777777" w:rsidR="00F571B8" w:rsidRPr="00F571B8" w:rsidRDefault="00F571B8" w:rsidP="00F571B8">
      <w:pPr>
        <w:pStyle w:val="aff3"/>
        <w:spacing w:before="0" w:beforeAutospacing="0" w:after="0" w:afterAutospacing="0" w:line="252" w:lineRule="auto"/>
        <w:ind w:firstLine="567"/>
        <w:rPr>
          <w:color w:val="000000"/>
          <w:sz w:val="22"/>
          <w:szCs w:val="22"/>
          <w:highlight w:val="yellow"/>
        </w:rPr>
      </w:pPr>
      <w:r w:rsidRPr="00F571B8">
        <w:rPr>
          <w:color w:val="000000"/>
          <w:sz w:val="22"/>
          <w:szCs w:val="22"/>
          <w:highlight w:val="yellow"/>
        </w:rPr>
        <w:t>620042, г. Екатеринбург, ул. Ломоносова, д. 55а.</w:t>
      </w:r>
    </w:p>
    <w:p w14:paraId="665EBEB5" w14:textId="77777777" w:rsidR="00F571B8" w:rsidRDefault="00F571B8" w:rsidP="00F571B8">
      <w:pPr>
        <w:pStyle w:val="aff3"/>
        <w:spacing w:before="0" w:beforeAutospacing="0" w:after="0" w:afterAutospacing="0" w:line="252" w:lineRule="auto"/>
        <w:ind w:firstLine="567"/>
        <w:jc w:val="both"/>
        <w:rPr>
          <w:color w:val="000000"/>
          <w:sz w:val="22"/>
          <w:szCs w:val="22"/>
        </w:rPr>
      </w:pPr>
      <w:r w:rsidRPr="00F571B8">
        <w:rPr>
          <w:color w:val="000000"/>
          <w:sz w:val="22"/>
          <w:szCs w:val="22"/>
          <w:highlight w:val="yellow"/>
        </w:rPr>
        <w:t>620042, г. Екатеринбург, ул. Победы 70А</w:t>
      </w:r>
      <w:r>
        <w:rPr>
          <w:color w:val="000000"/>
          <w:sz w:val="22"/>
          <w:szCs w:val="22"/>
        </w:rPr>
        <w:t xml:space="preserve"> </w:t>
      </w:r>
    </w:p>
    <w:p w14:paraId="1E7288D2" w14:textId="6034E6F9"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2AF7987D"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согласованию Заказчика с Поставщиком допускается поставка товара, качество, технические и </w:t>
      </w:r>
      <w:r>
        <w:rPr>
          <w:rFonts w:ascii="Times New Roman" w:hAnsi="Times New Roman" w:cs="Times New Roman"/>
          <w:color w:val="auto"/>
          <w:lang w:eastAsia="en-US"/>
        </w:rPr>
        <w:lastRenderedPageBreak/>
        <w:t>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77A1BE1C"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13073C0C"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3.5.  Поставщик обязан обеспечить разгрузку Товара вместо поставки </w:t>
      </w:r>
      <w:proofErr w:type="gramStart"/>
      <w:r>
        <w:rPr>
          <w:rFonts w:ascii="Times New Roman" w:hAnsi="Times New Roman" w:cs="Times New Roman"/>
          <w:color w:val="auto"/>
          <w:lang w:eastAsia="en-US"/>
        </w:rPr>
        <w:t>Товара  до</w:t>
      </w:r>
      <w:proofErr w:type="gramEnd"/>
      <w:r>
        <w:rPr>
          <w:rFonts w:ascii="Times New Roman" w:hAnsi="Times New Roman" w:cs="Times New Roman"/>
          <w:color w:val="auto"/>
          <w:lang w:eastAsia="en-US"/>
        </w:rPr>
        <w:t xml:space="preserve"> весов получателя и погрузку возвратной тары, а Заказчик при приемке Товара осуществить проверку по количеству и качеству.</w:t>
      </w:r>
    </w:p>
    <w:p w14:paraId="17976636"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Приемка Товара по количеству и качеству осуществляется надлежаще уполномоченными на то представителями </w:t>
      </w:r>
      <w:proofErr w:type="gramStart"/>
      <w:r>
        <w:rPr>
          <w:rFonts w:ascii="Times New Roman" w:hAnsi="Times New Roman" w:cs="Times New Roman"/>
          <w:color w:val="auto"/>
          <w:lang w:eastAsia="en-US"/>
        </w:rPr>
        <w:t>Заказчика  на</w:t>
      </w:r>
      <w:proofErr w:type="gramEnd"/>
      <w:r>
        <w:rPr>
          <w:rFonts w:ascii="Times New Roman" w:hAnsi="Times New Roman" w:cs="Times New Roman"/>
          <w:color w:val="auto"/>
          <w:lang w:eastAsia="en-US"/>
        </w:rPr>
        <w:t xml:space="preserve"> основании документа (</w:t>
      </w:r>
      <w:proofErr w:type="spellStart"/>
      <w:r>
        <w:rPr>
          <w:rFonts w:ascii="Times New Roman" w:hAnsi="Times New Roman" w:cs="Times New Roman"/>
          <w:color w:val="auto"/>
          <w:lang w:eastAsia="en-US"/>
        </w:rPr>
        <w:t>ов</w:t>
      </w:r>
      <w:proofErr w:type="spellEnd"/>
      <w:r>
        <w:rPr>
          <w:rFonts w:ascii="Times New Roman" w:hAnsi="Times New Roman" w:cs="Times New Roman"/>
          <w:color w:val="auto"/>
          <w:lang w:eastAsia="en-US"/>
        </w:rPr>
        <w:t xml:space="preserve">) о приемке товара, в соответствии с </w:t>
      </w:r>
      <w:proofErr w:type="spellStart"/>
      <w:r>
        <w:rPr>
          <w:rFonts w:ascii="Times New Roman" w:hAnsi="Times New Roman" w:cs="Times New Roman"/>
          <w:color w:val="auto"/>
          <w:lang w:eastAsia="en-US"/>
        </w:rPr>
        <w:t>п.п</w:t>
      </w:r>
      <w:proofErr w:type="spellEnd"/>
      <w:r>
        <w:rPr>
          <w:rFonts w:ascii="Times New Roman" w:hAnsi="Times New Roman" w:cs="Times New Roman"/>
          <w:color w:val="auto"/>
          <w:lang w:eastAsia="en-US"/>
        </w:rPr>
        <w:t xml:space="preserve">. 3.5.-3.6 настоящего Договора. </w:t>
      </w:r>
    </w:p>
    <w:p w14:paraId="2638F4E5"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7217AF68"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11B12E28"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p>
    <w:p w14:paraId="5544744B"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3.6. Приёмка Товара осуществляется Заказчиком на основании документа (</w:t>
      </w:r>
      <w:proofErr w:type="spellStart"/>
      <w:r>
        <w:rPr>
          <w:rFonts w:ascii="Times New Roman" w:hAnsi="Times New Roman" w:cs="Times New Roman"/>
          <w:color w:val="auto"/>
          <w:lang w:eastAsia="en-US"/>
        </w:rPr>
        <w:t>ов</w:t>
      </w:r>
      <w:proofErr w:type="spellEnd"/>
      <w:r>
        <w:rPr>
          <w:rFonts w:ascii="Times New Roman" w:hAnsi="Times New Roman" w:cs="Times New Roman"/>
          <w:color w:val="auto"/>
          <w:lang w:eastAsia="en-US"/>
        </w:rPr>
        <w:t xml:space="preserve">) о приемке Товара. Факт получения Товара подтверждается подписью уполномоченного лица Заказчика в документе(ах) о приемке Товара. </w:t>
      </w:r>
    </w:p>
    <w:p w14:paraId="3E2E5130"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11ED8684"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3.8. Право собственности и риски случайной гибели и повреждения Товара переходят к Заказчику в момент передачи Товара Заказчику, </w:t>
      </w:r>
      <w:proofErr w:type="gramStart"/>
      <w:r>
        <w:rPr>
          <w:rFonts w:ascii="Times New Roman" w:hAnsi="Times New Roman" w:cs="Times New Roman"/>
          <w:color w:val="auto"/>
          <w:lang w:eastAsia="en-US"/>
        </w:rPr>
        <w:t>согласно документа</w:t>
      </w:r>
      <w:proofErr w:type="gramEnd"/>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ов</w:t>
      </w:r>
      <w:proofErr w:type="spellEnd"/>
      <w:r>
        <w:rPr>
          <w:rFonts w:ascii="Times New Roman" w:hAnsi="Times New Roman" w:cs="Times New Roman"/>
          <w:color w:val="auto"/>
          <w:lang w:eastAsia="en-US"/>
        </w:rPr>
        <w:t xml:space="preserve">) в приемке Товара. </w:t>
      </w:r>
    </w:p>
    <w:p w14:paraId="604E34E4"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334FFED9"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Товар должен быть поставлен в таре (упаковке), соответствующей ГОСТам, с соблюдением требований к упаковочным материалам и способу упаковывания,  использованием материалов, разрешенных к применению, обеспечивающих  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 </w:t>
      </w:r>
    </w:p>
    <w:p w14:paraId="1EF09384"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E57E9C6"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5DB01AF5"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48071487"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52AB4B9E"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1080DEAB"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3.15. К нарушениям договора поставки продуктов поставщиком существенным являются случаи:</w:t>
      </w:r>
    </w:p>
    <w:p w14:paraId="3AEAF9AC"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поставки товаров ненадлежащего качества с недостатками, которые не могут быть устранены в приемлемый для покупателя срок;</w:t>
      </w:r>
    </w:p>
    <w:p w14:paraId="6379141F"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неоднократное нарушение: срыв или не поставка продуктов </w:t>
      </w:r>
      <w:proofErr w:type="gramStart"/>
      <w:r>
        <w:rPr>
          <w:rFonts w:ascii="Times New Roman" w:hAnsi="Times New Roman" w:cs="Times New Roman"/>
          <w:color w:val="auto"/>
          <w:lang w:eastAsia="en-US"/>
        </w:rPr>
        <w:t>в срок</w:t>
      </w:r>
      <w:proofErr w:type="gramEnd"/>
      <w:r>
        <w:rPr>
          <w:rFonts w:ascii="Times New Roman" w:hAnsi="Times New Roman" w:cs="Times New Roman"/>
          <w:color w:val="auto"/>
          <w:lang w:eastAsia="en-US"/>
        </w:rPr>
        <w:t xml:space="preserve"> указанный в заявке;</w:t>
      </w:r>
    </w:p>
    <w:p w14:paraId="3705E4E5"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неоднократного нарушения сроков поставки товаров.</w:t>
      </w:r>
    </w:p>
    <w:p w14:paraId="782AF3CA" w14:textId="77777777" w:rsidR="00280BA4" w:rsidRDefault="00280BA4">
      <w:pPr>
        <w:widowControl w:val="0"/>
        <w:spacing w:after="0" w:line="240" w:lineRule="auto"/>
        <w:ind w:firstLine="567"/>
        <w:jc w:val="center"/>
        <w:rPr>
          <w:rFonts w:ascii="Times New Roman" w:hAnsi="Times New Roman" w:cs="Times New Roman"/>
          <w:b/>
          <w:color w:val="auto"/>
          <w:lang w:eastAsia="en-US"/>
        </w:rPr>
      </w:pPr>
    </w:p>
    <w:p w14:paraId="22D77AFB"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4. Цена Договора и порядок оплаты</w:t>
      </w:r>
    </w:p>
    <w:p w14:paraId="3F95A68E"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6B237857" w14:textId="77777777" w:rsidR="00280BA4" w:rsidRDefault="001A78D5">
      <w:pPr>
        <w:widowControl w:val="0"/>
        <w:spacing w:after="0"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настоящего Договора составляет </w:t>
      </w:r>
      <w:r>
        <w:rPr>
          <w:rFonts w:ascii="Times New Roman" w:hAnsi="Times New Roman" w:cs="Times New Roman"/>
          <w:b/>
          <w:color w:val="auto"/>
          <w:lang w:eastAsia="en-US"/>
        </w:rPr>
        <w:t xml:space="preserve">_____________________ руб. (________________________________________) рублей 00 копеек (в т.ч. НДС _____%). </w:t>
      </w:r>
      <w:r>
        <w:rPr>
          <w:rFonts w:ascii="Times New Roman" w:hAnsi="Times New Roman" w:cs="Times New Roman"/>
          <w:color w:val="auto"/>
          <w:lang w:eastAsia="en-US"/>
        </w:rPr>
        <w:t xml:space="preserve"> Цена за единицу Договора Товара указана в Спецификации.</w:t>
      </w:r>
    </w:p>
    <w:p w14:paraId="4ACC8AE1"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3F8BB86"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183EB8BB" w14:textId="77777777" w:rsidR="00280BA4" w:rsidRDefault="001A78D5">
      <w:pPr>
        <w:widowControl w:val="0"/>
        <w:tabs>
          <w:tab w:val="left" w:pos="851"/>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4.3. Безналичный расчет, по факту поставки товара в течение 7 (семи) рабочих дней с даты подписания Заказчиками документов о приемке товара, на основании счета, выставленного Поставщиком.</w:t>
      </w:r>
    </w:p>
    <w:p w14:paraId="3941A87D" w14:textId="77777777" w:rsidR="00280BA4" w:rsidRDefault="001A78D5">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4.4.  Заказчик с Поставщиком в ходе исполнения Договора обязаны уменьшить или увеличить предусмотренное договором количество товара</w:t>
      </w:r>
      <w:r>
        <w:rPr>
          <w:rFonts w:ascii="Times New Roman" w:hAnsi="Times New Roman" w:cs="Times New Roman"/>
          <w:color w:val="auto"/>
          <w:lang w:eastAsia="en-US"/>
        </w:rPr>
        <w:t xml:space="preserve"> </w:t>
      </w:r>
      <w:r>
        <w:rPr>
          <w:rFonts w:ascii="Times New Roman" w:eastAsia="Times New Roman" w:hAnsi="Times New Roman" w:cs="Times New Roman"/>
          <w:color w:val="auto"/>
        </w:rPr>
        <w:t xml:space="preserve">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  </w:t>
      </w:r>
    </w:p>
    <w:p w14:paraId="26E992FC" w14:textId="77777777" w:rsidR="00280BA4" w:rsidRDefault="001A78D5">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69B8A3A3" w14:textId="77777777" w:rsidR="00280BA4" w:rsidRDefault="00280BA4">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p>
    <w:p w14:paraId="6B6A991A" w14:textId="77777777" w:rsidR="00280BA4" w:rsidRDefault="001A78D5">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r>
        <w:rPr>
          <w:rFonts w:ascii="Times New Roman" w:hAnsi="Times New Roman" w:cs="Times New Roman"/>
          <w:b/>
          <w:bCs/>
          <w:color w:val="auto"/>
          <w:spacing w:val="-1"/>
          <w:lang w:eastAsia="en-US"/>
        </w:rPr>
        <w:t>5. Ответственность Сторон</w:t>
      </w:r>
    </w:p>
    <w:p w14:paraId="73806211" w14:textId="389B9793"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5.1. Стороны несут ответственность за неисполнение или за ненадлежащее исполнение обязательств, в том числе указанных в п. 3.15., по настоящему Договору в соответствии </w:t>
      </w:r>
      <w:r w:rsidR="00F571B8">
        <w:rPr>
          <w:rFonts w:ascii="Times New Roman" w:hAnsi="Times New Roman" w:cs="Times New Roman"/>
          <w:color w:val="auto"/>
          <w:lang w:eastAsia="en-US"/>
        </w:rPr>
        <w:t>с действующим законодательством</w:t>
      </w:r>
      <w:r>
        <w:rPr>
          <w:rFonts w:ascii="Times New Roman" w:hAnsi="Times New Roman" w:cs="Times New Roman"/>
          <w:color w:val="auto"/>
          <w:lang w:eastAsia="en-US"/>
        </w:rPr>
        <w:t xml:space="preserve"> Российской Федерации и условиями настоящего Договора.</w:t>
      </w:r>
    </w:p>
    <w:p w14:paraId="1F3F2E79"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5E69B04"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w:t>
      </w:r>
    </w:p>
    <w:p w14:paraId="0AD5D81A"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руб., определяемой в следующем порядке: </w:t>
      </w:r>
    </w:p>
    <w:p w14:paraId="48D00349"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а) 1000 рублей, если цена договора не превышает 3 млн. рублей (включительно);</w:t>
      </w:r>
    </w:p>
    <w:p w14:paraId="6F1AD6F1"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б) 5000 рублей, если цена договора составляет от 3 млн. рублей до 50 млн. рублей (включительно);</w:t>
      </w:r>
    </w:p>
    <w:p w14:paraId="73B4CA11"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в) 10000 рублей, если цена договора составляет от 50 млн. рублей до 100 млн. рублей (включительно);</w:t>
      </w:r>
    </w:p>
    <w:p w14:paraId="79B8EB61"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г) 100000 рублей, если цена договора превышает 100 млн. рублей.</w:t>
      </w:r>
    </w:p>
    <w:p w14:paraId="462AD628"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в том числе указанных в п. 3.15., предусмотренных Договором, заказчик направляет Поставщику требование об уплате неустоек (штрафов, пеней). </w:t>
      </w:r>
    </w:p>
    <w:p w14:paraId="7466A85A"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1556D26" w14:textId="77777777" w:rsidR="00280BA4" w:rsidRDefault="001A78D5">
      <w:pPr>
        <w:widowControl w:val="0"/>
        <w:spacing w:after="0" w:line="240" w:lineRule="auto"/>
        <w:ind w:firstLine="540"/>
        <w:jc w:val="both"/>
        <w:rPr>
          <w:rFonts w:ascii="Times New Roman" w:hAnsi="Times New Roman" w:cs="Times New Roman"/>
          <w:color w:val="auto"/>
          <w:lang w:eastAsia="en-US"/>
        </w:rPr>
      </w:pPr>
      <w:bookmarkStart w:id="1" w:name="Par26"/>
      <w:bookmarkEnd w:id="1"/>
      <w:r>
        <w:rPr>
          <w:rFonts w:ascii="Times New Roman" w:hAnsi="Times New Roman" w:cs="Times New Roman"/>
          <w:color w:val="auto"/>
          <w:lang w:eastAsia="en-US"/>
        </w:rPr>
        <w:t xml:space="preserve">5.6. Штрафы начисляются за неисполнение или ненадлежащее исполнение Поставщиком обязательств, в том числе указанных в п. 3.15,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14:paraId="6549065F"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Размер штрафа устанавливается договором в виде фиксированной суммы, определенной в следующем </w:t>
      </w:r>
      <w:hyperlink r:id="rId6" w:tooltip="consultantplus://offline/ref=AD1ADE28BFEA54FC37B2388185188701630D313044E03C6C952E23D4E642749B47662CD6F43ADFC8J5cBL" w:history="1">
        <w:r>
          <w:rPr>
            <w:rFonts w:ascii="Times New Roman" w:eastAsia="Arial Unicode MS" w:hAnsi="Times New Roman" w:cs="Times New Roman"/>
            <w:color w:val="auto"/>
            <w:lang w:eastAsia="en-US"/>
          </w:rPr>
          <w:t>порядке</w:t>
        </w:r>
      </w:hyperlink>
      <w:r>
        <w:rPr>
          <w:rFonts w:ascii="Times New Roman" w:hAnsi="Times New Roman" w:cs="Times New Roman"/>
          <w:color w:val="auto"/>
          <w:lang w:eastAsia="en-US"/>
        </w:rPr>
        <w:t>:</w:t>
      </w:r>
    </w:p>
    <w:p w14:paraId="3D8653DD"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 xml:space="preserve">а) за каждый факт неисполнения или ненадлежащего исполнения поставщиком обязательств в том числе указанных в п. 3.15, предусмотренных договором, за исключением просрочки исполнения обязательств </w:t>
      </w:r>
      <w:r>
        <w:rPr>
          <w:rFonts w:ascii="Times New Roman" w:hAnsi="Times New Roman" w:cs="Times New Roman"/>
          <w:color w:val="auto"/>
          <w:lang w:eastAsia="en-US"/>
        </w:rPr>
        <w:lastRenderedPageBreak/>
        <w:t>(в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54C079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 процентов цены договора (этапа) в случае, если цена договора (этапа) не превышает 3 млн. рублей;</w:t>
      </w:r>
    </w:p>
    <w:p w14:paraId="30CC48E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 процентов цены договора (этапа) в случае, если цена договора (этапа) составляет от 3 млн. рублей до 50 млн. рублей (включительно);</w:t>
      </w:r>
    </w:p>
    <w:p w14:paraId="2815BB55"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 процент цены договора (этапа) в случае, если цена договора (этапа) составляет от 50 млн. рублей до 100 млн. рублей (включительно);</w:t>
      </w:r>
    </w:p>
    <w:p w14:paraId="64C0778E"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0,5 процента цены договора (этапа) в случае, если цена договора (этапа) составляет от 100 млн. рублей до 500 млн. рублей (включительно);</w:t>
      </w:r>
    </w:p>
    <w:p w14:paraId="46B76DF5"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0,4 процента цены договора (этапа) в случае, если цена договора (этапа) составляет от 500 млн. рублей до 1 млрд. рублей (включительно);</w:t>
      </w:r>
    </w:p>
    <w:p w14:paraId="06023503"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0,3 процента цены договора (этапа) в случае, если цена договора (этапа) составляет от 1 млрд. рублей до 2 млрд. рублей (включительно);</w:t>
      </w:r>
    </w:p>
    <w:p w14:paraId="1DB861E0"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0,25 процента цены договора (этапа) в случае, если цена договора (этапа) составляет от 2 млрд. рублей до 5 млрд. рублей (включительно);</w:t>
      </w:r>
    </w:p>
    <w:p w14:paraId="458F812D"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 процента цены договора (этапа) в случае, если цена договора (этапа) составляет от 5 млрд. рублей до 10 млрд. рублей (включительно);</w:t>
      </w:r>
    </w:p>
    <w:p w14:paraId="2D5B7B0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0,1 процента цены договора (этапа) в случае, если цена договора (этапа) превышает 10 млрд. рублей.</w:t>
      </w:r>
    </w:p>
    <w:p w14:paraId="298BBA06"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б)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706C430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 рублей, если цена договора не превышает 3 млн. рублей;</w:t>
      </w:r>
    </w:p>
    <w:p w14:paraId="0454755B"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5000 рублей, если цена договора составляет от 3 млн. рублей до 50 млн. рублей (включительно);</w:t>
      </w:r>
    </w:p>
    <w:p w14:paraId="3726E9D1"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 рублей, если цена договора составляет от 50 млн. рублей до 100 млн. рублей (включительно);</w:t>
      </w:r>
    </w:p>
    <w:p w14:paraId="6AE4D4E2"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100000 рублей, если цена договора превышает 100 млн. рублей.</w:t>
      </w:r>
    </w:p>
    <w:p w14:paraId="67C7D9C3"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5.7. Общая сумма начисленной неустойки (штрафов, пени) за неисполнение или ненадлежащее исполнение Поставщиком обязательств, в том числе указанных в п. 3.15</w:t>
      </w:r>
      <w:proofErr w:type="gramStart"/>
      <w:r>
        <w:rPr>
          <w:rFonts w:ascii="Times New Roman" w:hAnsi="Times New Roman" w:cs="Times New Roman"/>
          <w:color w:val="auto"/>
          <w:lang w:eastAsia="en-US"/>
        </w:rPr>
        <w:t>, ,предусмотренных</w:t>
      </w:r>
      <w:proofErr w:type="gramEnd"/>
      <w:r>
        <w:rPr>
          <w:rFonts w:ascii="Times New Roman" w:hAnsi="Times New Roman" w:cs="Times New Roman"/>
          <w:color w:val="auto"/>
          <w:lang w:eastAsia="en-US"/>
        </w:rPr>
        <w:t xml:space="preserve"> Договором, не может превышать цену Договора.</w:t>
      </w:r>
    </w:p>
    <w:p w14:paraId="78F9EAD3"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5.12. Общая сумма начисленной неустойки (штрафов, пени) за ненадлежащее исполнение заказчиком обязательств, в том числе указанных в п. 3.15, предусмотренных Договором, не может превышать цену Договора.</w:t>
      </w:r>
    </w:p>
    <w:p w14:paraId="26B28A74"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A7649E7" w14:textId="77777777" w:rsidR="00280BA4" w:rsidRDefault="00280BA4">
      <w:pPr>
        <w:widowControl w:val="0"/>
        <w:spacing w:after="0" w:line="240" w:lineRule="auto"/>
        <w:ind w:firstLine="540"/>
        <w:jc w:val="both"/>
        <w:rPr>
          <w:rFonts w:ascii="Times New Roman" w:hAnsi="Times New Roman" w:cs="Times New Roman"/>
          <w:color w:val="auto"/>
          <w:lang w:eastAsia="en-US"/>
        </w:rPr>
      </w:pPr>
    </w:p>
    <w:p w14:paraId="16FDDA85" w14:textId="77777777" w:rsidR="00280BA4" w:rsidRDefault="001A78D5">
      <w:pPr>
        <w:widowControl w:val="0"/>
        <w:spacing w:after="0" w:line="240" w:lineRule="auto"/>
        <w:ind w:firstLine="540"/>
        <w:jc w:val="center"/>
        <w:rPr>
          <w:rFonts w:ascii="Times New Roman" w:hAnsi="Times New Roman" w:cs="Times New Roman"/>
          <w:b/>
          <w:color w:val="auto"/>
          <w:lang w:eastAsia="en-US"/>
        </w:rPr>
      </w:pPr>
      <w:r>
        <w:rPr>
          <w:rFonts w:ascii="Times New Roman" w:hAnsi="Times New Roman" w:cs="Times New Roman"/>
          <w:b/>
          <w:color w:val="auto"/>
          <w:lang w:eastAsia="en-US"/>
        </w:rPr>
        <w:t>6. Существенные условия договора</w:t>
      </w:r>
    </w:p>
    <w:p w14:paraId="23B4CB41"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69E63329"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1) предусмотренный договором объем закупаемых товаров, работ, услуг.</w:t>
      </w:r>
    </w:p>
    <w:p w14:paraId="3F458EBA"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Pr>
          <w:rFonts w:ascii="Times New Roman" w:hAnsi="Times New Roman" w:cs="Times New Roman"/>
          <w:color w:val="auto"/>
          <w:lang w:eastAsia="en-US"/>
        </w:rPr>
        <w:t>при уменьшении</w:t>
      </w:r>
      <w:proofErr w:type="gramEnd"/>
      <w:r>
        <w:rPr>
          <w:rFonts w:ascii="Times New Roman" w:hAnsi="Times New Roman" w:cs="Times New Roman"/>
          <w:color w:val="auto"/>
          <w:lang w:eastAsia="en-US"/>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A813F73"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7B6BFC5C"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3) цену договора:</w:t>
      </w:r>
    </w:p>
    <w:p w14:paraId="78BD509A"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путем ее снижения без изменения, предусмотренного договором количества товаров, объема работ, услуг и иных условий исполнения договора;</w:t>
      </w:r>
    </w:p>
    <w:p w14:paraId="11CA1577"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в случаях, предусмотренных подпунктом 1 настоящего пункта;</w:t>
      </w:r>
    </w:p>
    <w:p w14:paraId="10A630E7"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случае изменения в соответствии с законодательством Российской Федерации регулируемых </w:t>
      </w:r>
      <w:r>
        <w:rPr>
          <w:rFonts w:ascii="Times New Roman" w:hAnsi="Times New Roman" w:cs="Times New Roman"/>
          <w:color w:val="auto"/>
          <w:lang w:eastAsia="en-US"/>
        </w:rPr>
        <w:lastRenderedPageBreak/>
        <w:t>государством цен (тарифов);</w:t>
      </w:r>
    </w:p>
    <w:p w14:paraId="52AECA02"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случае изменения размера ставки налога на добавленную стоимость. </w:t>
      </w:r>
    </w:p>
    <w:p w14:paraId="1688A27E"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2CE879B"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6.3.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1834F1E5"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42309497" w14:textId="77777777" w:rsidR="00280BA4" w:rsidRDefault="00280BA4">
      <w:pPr>
        <w:widowControl w:val="0"/>
        <w:spacing w:after="0" w:line="240" w:lineRule="auto"/>
        <w:ind w:firstLine="567"/>
        <w:jc w:val="center"/>
        <w:outlineLvl w:val="1"/>
        <w:rPr>
          <w:rFonts w:ascii="Times New Roman" w:hAnsi="Times New Roman" w:cs="Times New Roman"/>
          <w:b/>
          <w:bCs/>
          <w:color w:val="auto"/>
          <w:lang w:eastAsia="en-US"/>
        </w:rPr>
      </w:pPr>
    </w:p>
    <w:p w14:paraId="5CC139BF" w14:textId="77777777" w:rsidR="00280BA4" w:rsidRDefault="001A78D5">
      <w:pPr>
        <w:widowControl w:val="0"/>
        <w:spacing w:after="0" w:line="240" w:lineRule="auto"/>
        <w:ind w:firstLine="567"/>
        <w:jc w:val="center"/>
        <w:outlineLvl w:val="1"/>
        <w:rPr>
          <w:rFonts w:ascii="Times New Roman" w:hAnsi="Times New Roman" w:cs="Times New Roman"/>
          <w:b/>
          <w:bCs/>
          <w:color w:val="auto"/>
          <w:lang w:eastAsia="en-US"/>
        </w:rPr>
      </w:pPr>
      <w:r>
        <w:rPr>
          <w:rFonts w:ascii="Times New Roman" w:hAnsi="Times New Roman" w:cs="Times New Roman"/>
          <w:b/>
          <w:bCs/>
          <w:color w:val="auto"/>
          <w:lang w:eastAsia="en-US"/>
        </w:rPr>
        <w:t>7. Форс-мажорные обстоятельства</w:t>
      </w:r>
    </w:p>
    <w:p w14:paraId="7BD14CDE" w14:textId="77777777" w:rsidR="00280BA4" w:rsidRDefault="001A78D5">
      <w:pPr>
        <w:widowControl w:val="0"/>
        <w:tabs>
          <w:tab w:val="left" w:pos="567"/>
          <w:tab w:val="left" w:pos="1134"/>
          <w:tab w:val="left" w:pos="1560"/>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7.1. Стороны освобождаются от ответственности за частичное или полное неисполнение, либо ненадлежащее исполнение обязательств по настоящему Договору, если оно явилось следствием обстоятельств непреодолимой силы (пожар, стихийные бедствия, военные действия и т.д.).</w:t>
      </w:r>
    </w:p>
    <w:p w14:paraId="277EE3DA" w14:textId="77777777" w:rsidR="00280BA4" w:rsidRDefault="001A78D5">
      <w:pPr>
        <w:widowControl w:val="0"/>
        <w:tabs>
          <w:tab w:val="left" w:pos="567"/>
          <w:tab w:val="left" w:pos="900"/>
          <w:tab w:val="left" w:pos="1134"/>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 этом инфляционные процессы в экономике к форс-мажорным обстоятельствам не относятся.</w:t>
      </w:r>
    </w:p>
    <w:p w14:paraId="49F7D7C5" w14:textId="77777777" w:rsidR="00280BA4" w:rsidRDefault="001A78D5">
      <w:pPr>
        <w:widowControl w:val="0"/>
        <w:tabs>
          <w:tab w:val="left" w:pos="567"/>
          <w:tab w:val="left" w:pos="900"/>
          <w:tab w:val="left" w:pos="1134"/>
          <w:tab w:val="left" w:pos="1560"/>
          <w:tab w:val="left" w:pos="1634"/>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441D7589" w14:textId="77777777" w:rsidR="00280BA4" w:rsidRDefault="001A78D5">
      <w:pPr>
        <w:widowControl w:val="0"/>
        <w:tabs>
          <w:tab w:val="left" w:pos="567"/>
          <w:tab w:val="left" w:pos="900"/>
          <w:tab w:val="left" w:pos="1134"/>
          <w:tab w:val="left" w:pos="1560"/>
          <w:tab w:val="left" w:pos="1634"/>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7.3. Сторона, нарушившая п. 6.2. настоящего Договора, не вправе ссылаться на действие форс-мажорных обстоятельств и несёт ответственность за нарушение принятых на себя обязательств.</w:t>
      </w:r>
    </w:p>
    <w:p w14:paraId="3932E1DC" w14:textId="77777777" w:rsidR="00280BA4" w:rsidRDefault="001A78D5">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7.4. Срок исполнения обязательств по настоящему Договору, по соглашению Сторон, продлевается соразмерно времени, в течение которого действовали обстоятельства непреодолимой силы и их последствия.</w:t>
      </w:r>
    </w:p>
    <w:p w14:paraId="700F8DA2" w14:textId="77777777" w:rsidR="00280BA4" w:rsidRDefault="00280BA4">
      <w:pPr>
        <w:widowControl w:val="0"/>
        <w:spacing w:after="0" w:line="240" w:lineRule="auto"/>
        <w:ind w:firstLine="567"/>
        <w:jc w:val="center"/>
        <w:rPr>
          <w:rFonts w:ascii="Times New Roman" w:hAnsi="Times New Roman" w:cs="Times New Roman"/>
          <w:b/>
          <w:bCs/>
          <w:color w:val="auto"/>
          <w:lang w:eastAsia="en-US"/>
        </w:rPr>
      </w:pPr>
    </w:p>
    <w:p w14:paraId="1FB98274" w14:textId="77777777" w:rsidR="00280BA4" w:rsidRDefault="001A78D5">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8. Разрешение споров</w:t>
      </w:r>
    </w:p>
    <w:p w14:paraId="2ACE66B2"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4B468A3D"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8.2.  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6C321C40" w14:textId="77777777" w:rsidR="00280BA4" w:rsidRDefault="00280BA4">
      <w:pPr>
        <w:widowControl w:val="0"/>
        <w:tabs>
          <w:tab w:val="left" w:pos="-1985"/>
        </w:tabs>
        <w:spacing w:after="0" w:line="240" w:lineRule="auto"/>
        <w:ind w:firstLine="567"/>
        <w:jc w:val="center"/>
        <w:rPr>
          <w:rFonts w:ascii="Times New Roman" w:hAnsi="Times New Roman" w:cs="Times New Roman"/>
          <w:b/>
          <w:bCs/>
          <w:color w:val="auto"/>
          <w:lang w:eastAsia="en-US"/>
        </w:rPr>
      </w:pPr>
    </w:p>
    <w:p w14:paraId="5972B823" w14:textId="77777777" w:rsidR="00280BA4" w:rsidRDefault="001A78D5">
      <w:pPr>
        <w:widowControl w:val="0"/>
        <w:tabs>
          <w:tab w:val="left" w:pos="-1985"/>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9. Срок действия Договора</w:t>
      </w:r>
    </w:p>
    <w:p w14:paraId="210EFE58" w14:textId="1B17A75E"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Договор вступает в силу с момента </w:t>
      </w:r>
      <w:r w:rsidR="00F571B8">
        <w:rPr>
          <w:rFonts w:ascii="Times New Roman" w:hAnsi="Times New Roman" w:cs="Times New Roman"/>
          <w:color w:val="auto"/>
          <w:lang w:eastAsia="en-US"/>
        </w:rPr>
        <w:t>подписания по</w:t>
      </w:r>
      <w:r>
        <w:rPr>
          <w:rFonts w:ascii="Times New Roman" w:hAnsi="Times New Roman" w:cs="Times New Roman"/>
          <w:color w:val="auto"/>
          <w:lang w:eastAsia="en-US"/>
        </w:rPr>
        <w:t xml:space="preserve"> 31</w:t>
      </w:r>
      <w:r w:rsidR="001B0D43">
        <w:rPr>
          <w:rFonts w:ascii="Times New Roman" w:hAnsi="Times New Roman" w:cs="Times New Roman"/>
          <w:color w:val="auto"/>
          <w:lang w:eastAsia="en-US"/>
        </w:rPr>
        <w:t>.12.</w:t>
      </w:r>
      <w:r>
        <w:rPr>
          <w:rFonts w:ascii="Times New Roman" w:hAnsi="Times New Roman" w:cs="Times New Roman"/>
          <w:color w:val="auto"/>
          <w:lang w:eastAsia="en-US"/>
        </w:rPr>
        <w:t>202</w:t>
      </w:r>
      <w:r w:rsidR="001B0D43">
        <w:rPr>
          <w:rFonts w:ascii="Times New Roman" w:hAnsi="Times New Roman" w:cs="Times New Roman"/>
          <w:color w:val="auto"/>
          <w:lang w:eastAsia="en-US"/>
        </w:rPr>
        <w:t>6</w:t>
      </w:r>
      <w:r>
        <w:rPr>
          <w:rFonts w:ascii="Times New Roman" w:hAnsi="Times New Roman" w:cs="Times New Roman"/>
          <w:color w:val="auto"/>
          <w:lang w:eastAsia="en-US"/>
        </w:rPr>
        <w:t xml:space="preserve"> г. и действует до 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57403176" w14:textId="77777777" w:rsidR="00280BA4" w:rsidRDefault="00280BA4">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p>
    <w:p w14:paraId="54B65E3F" w14:textId="77777777" w:rsidR="00280BA4" w:rsidRDefault="001A78D5">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10. Расторжение Договора</w:t>
      </w:r>
    </w:p>
    <w:p w14:paraId="734A83AE"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CAAA087"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8DD0754"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226EE268"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Если до расторжения договора поставщик (подрядчик, исполнитель) частично исполнил обязательства, </w:t>
      </w:r>
      <w:r>
        <w:rPr>
          <w:rFonts w:ascii="Times New Roman" w:hAnsi="Times New Roman" w:cs="Times New Roman"/>
          <w:color w:val="auto"/>
          <w:lang w:eastAsia="en-US"/>
        </w:rPr>
        <w:lastRenderedPageBreak/>
        <w:t>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12F06ECD" w14:textId="77777777" w:rsidR="00280BA4" w:rsidRDefault="00280BA4">
      <w:pPr>
        <w:widowControl w:val="0"/>
        <w:tabs>
          <w:tab w:val="left" w:pos="567"/>
        </w:tabs>
        <w:spacing w:after="0" w:line="240" w:lineRule="auto"/>
        <w:ind w:firstLine="567"/>
        <w:jc w:val="center"/>
        <w:rPr>
          <w:rFonts w:ascii="Times New Roman" w:hAnsi="Times New Roman" w:cs="Times New Roman"/>
          <w:b/>
          <w:bCs/>
          <w:color w:val="auto"/>
          <w:lang w:eastAsia="en-US"/>
        </w:rPr>
      </w:pPr>
    </w:p>
    <w:p w14:paraId="2CD758BC" w14:textId="77777777" w:rsidR="00280BA4" w:rsidRDefault="001A78D5">
      <w:pPr>
        <w:widowControl w:val="0"/>
        <w:tabs>
          <w:tab w:val="left" w:pos="426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11. Антикоррупционная оговорка</w:t>
      </w:r>
    </w:p>
    <w:p w14:paraId="5C73E8DB"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11.1. 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14:paraId="65B8FB1D" w14:textId="77777777" w:rsidR="00280BA4" w:rsidRDefault="001A78D5">
      <w:pPr>
        <w:widowControl w:val="0"/>
        <w:tabs>
          <w:tab w:val="left" w:pos="567"/>
          <w:tab w:val="left" w:pos="993"/>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 Стороны гарантируют, что: </w:t>
      </w:r>
    </w:p>
    <w:p w14:paraId="04867469"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11.2.1. 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14:paraId="352C90B3"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11.2.2. 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09B7F17B"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11.2.3. 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70B7B5FA"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11.3. 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14:paraId="52CD1DCC"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lang w:eastAsia="en-US"/>
        </w:rPr>
        <w:t>11.4. </w:t>
      </w:r>
      <w:r>
        <w:rPr>
          <w:rFonts w:ascii="Times New Roman" w:hAnsi="Times New Roman" w:cs="Times New Roman"/>
          <w:color w:val="auto"/>
          <w:lang w:eastAsia="en-US"/>
        </w:rPr>
        <w:t xml:space="preserve">В случае возникновения у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Pr>
          <w:rFonts w:ascii="Times New Roman" w:hAnsi="Times New Roman" w:cs="Times New Roman"/>
          <w:lang w:eastAsia="en-US"/>
        </w:rPr>
        <w:t>договору</w:t>
      </w:r>
      <w:r>
        <w:rPr>
          <w:rFonts w:ascii="Times New Roman" w:hAnsi="Times New Roman" w:cs="Times New Roman"/>
          <w:color w:val="auto"/>
          <w:lang w:eastAsia="en-US"/>
        </w:rPr>
        <w:t xml:space="preserve"> до получения подтверждения от другой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что нарушение не произошло или не произойдет. Такое письменное подтверждение должно быть направлено в течение 10 (десяти) рабочих дней с даты получения письменного уведомления. Стороны </w:t>
      </w:r>
      <w:r>
        <w:rPr>
          <w:rFonts w:ascii="Times New Roman" w:hAnsi="Times New Roman" w:cs="Times New Roman"/>
          <w:lang w:eastAsia="en-US"/>
        </w:rPr>
        <w:t>контракта</w:t>
      </w:r>
      <w:r>
        <w:rPr>
          <w:rFonts w:ascii="Times New Roman" w:hAnsi="Times New Roman" w:cs="Times New Roman"/>
          <w:color w:val="auto"/>
          <w:lang w:eastAsia="en-US"/>
        </w:rPr>
        <w:t xml:space="preserve"> обязуются совместно вести письменные и устные переговоры по урегулированию спорной ситуации.</w:t>
      </w:r>
    </w:p>
    <w:p w14:paraId="21FCFD31"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 xml:space="preserve">11.5. В письменном уведомлении Сторона </w:t>
      </w:r>
      <w:r>
        <w:rPr>
          <w:rFonts w:ascii="Times New Roman" w:hAnsi="Times New Roman" w:cs="Times New Roman"/>
          <w:lang w:eastAsia="en-US"/>
        </w:rPr>
        <w:t>договора</w:t>
      </w:r>
      <w:r>
        <w:rPr>
          <w:rFonts w:ascii="Times New Roman" w:hAnsi="Times New Roman" w:cs="Times New Roman"/>
          <w:color w:val="auto"/>
          <w:lang w:eastAsia="en-US"/>
        </w:rPr>
        <w:t xml:space="preserve">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Сторонами, любыми лицами, действующими от их имени и (или) в их интересах, лично или через посредников</w:t>
      </w:r>
      <w:r>
        <w:rPr>
          <w:rFonts w:ascii="Times New Roman" w:hAnsi="Times New Roman" w:cs="Times New Roman"/>
          <w:lang w:eastAsia="en-US"/>
        </w:rPr>
        <w:t>, выраженное в действиях, квалифицируемых применимым законодательством, как дача или получение взятки, коммерческий подкуп, а также иных действиях нарушающих применимое антикоррупционное законодательство и международные акты о противодействии легализации (отмыванию) доходов полученных преступным путем.</w:t>
      </w:r>
    </w:p>
    <w:p w14:paraId="018A11BA"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11.6. В случае нарушения одной Стороной договора обязательств воздерживаться от запрещенных в настоящей Оговорке действий и/или неполучения другой стороной договора в установленные настоящей Оговоркой сроки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w:t>
      </w:r>
    </w:p>
    <w:p w14:paraId="28D6C6A4" w14:textId="77777777" w:rsidR="00280BA4" w:rsidRDefault="001A78D5">
      <w:pPr>
        <w:widowControl w:val="0"/>
        <w:tabs>
          <w:tab w:val="left" w:pos="567"/>
        </w:tabs>
        <w:spacing w:after="0" w:line="240" w:lineRule="auto"/>
        <w:ind w:firstLine="567"/>
        <w:jc w:val="both"/>
        <w:rPr>
          <w:rFonts w:ascii="Times New Roman" w:hAnsi="Times New Roman" w:cs="Times New Roman"/>
          <w:b/>
          <w:bCs/>
          <w:color w:val="auto"/>
          <w:lang w:eastAsia="en-US"/>
        </w:rPr>
      </w:pPr>
      <w:r>
        <w:rPr>
          <w:rFonts w:ascii="Times New Roman" w:hAnsi="Times New Roman" w:cs="Times New Roman"/>
          <w:color w:val="auto"/>
          <w:lang w:eastAsia="en-US"/>
        </w:rPr>
        <w:t xml:space="preserve">11.7. Стороны признают и подтверждают, что нарушение условий настоящего раздела договора является существенным нарушением договора. </w:t>
      </w:r>
    </w:p>
    <w:p w14:paraId="528F52A7"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11.8. Сторона договора,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расторжения договора.</w:t>
      </w:r>
    </w:p>
    <w:p w14:paraId="5F62A42D" w14:textId="77777777" w:rsidR="00280BA4" w:rsidRDefault="001A78D5">
      <w:pPr>
        <w:widowControl w:val="0"/>
        <w:spacing w:after="0" w:line="240" w:lineRule="auto"/>
        <w:ind w:firstLine="567"/>
        <w:jc w:val="center"/>
        <w:rPr>
          <w:rFonts w:ascii="Times New Roman" w:hAnsi="Times New Roman" w:cs="Times New Roman"/>
          <w:b/>
          <w:bCs/>
          <w:lang w:eastAsia="en-US"/>
        </w:rPr>
      </w:pPr>
      <w:r>
        <w:rPr>
          <w:rFonts w:ascii="Times New Roman" w:hAnsi="Times New Roman" w:cs="Times New Roman"/>
          <w:b/>
          <w:bCs/>
          <w:lang w:eastAsia="en-US"/>
        </w:rPr>
        <w:t>12. Обеспечение исполнения договора</w:t>
      </w:r>
    </w:p>
    <w:p w14:paraId="664129DD" w14:textId="77777777" w:rsidR="00280BA4" w:rsidRDefault="001A78D5">
      <w:pPr>
        <w:widowControl w:val="0"/>
        <w:spacing w:after="0" w:line="240" w:lineRule="auto"/>
        <w:ind w:firstLine="567"/>
        <w:jc w:val="both"/>
        <w:rPr>
          <w:rFonts w:ascii="Times New Roman" w:eastAsia="Arial" w:hAnsi="Times New Roman" w:cs="Times New Roman"/>
          <w:shd w:val="clear" w:color="auto" w:fill="FFFFFF"/>
        </w:rPr>
      </w:pPr>
      <w:r>
        <w:rPr>
          <w:rFonts w:ascii="Times New Roman" w:eastAsia="Times New Roman" w:hAnsi="Times New Roman" w:cs="Times New Roman"/>
        </w:rPr>
        <w:t xml:space="preserve">12.1. Обеспечения исполнения договора не устанавливается. </w:t>
      </w:r>
    </w:p>
    <w:p w14:paraId="6CEFE31E" w14:textId="77777777" w:rsidR="00280BA4" w:rsidRDefault="00280BA4">
      <w:pPr>
        <w:widowControl w:val="0"/>
        <w:spacing w:after="0" w:line="240" w:lineRule="auto"/>
        <w:ind w:firstLine="567"/>
        <w:jc w:val="both"/>
        <w:rPr>
          <w:rFonts w:ascii="Times New Roman" w:eastAsia="Times New Roman" w:hAnsi="Times New Roman" w:cs="Times New Roman"/>
        </w:rPr>
      </w:pPr>
    </w:p>
    <w:p w14:paraId="49E8DBF3" w14:textId="77777777" w:rsidR="00280BA4" w:rsidRDefault="001A78D5">
      <w:pPr>
        <w:widowControl w:val="0"/>
        <w:tabs>
          <w:tab w:val="left" w:pos="567"/>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13. Заключительные положения</w:t>
      </w:r>
    </w:p>
    <w:p w14:paraId="054AE268"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24DC5D31"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13.2. Все уведомления и сообщения должны направляться в письменной форме. Сообщения будут </w:t>
      </w:r>
      <w:r>
        <w:rPr>
          <w:rFonts w:ascii="Times New Roman" w:hAnsi="Times New Roman" w:cs="Times New Roman"/>
          <w:color w:val="auto"/>
          <w:lang w:eastAsia="en-US"/>
        </w:rPr>
        <w:lastRenderedPageBreak/>
        <w:t>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4EFD720" w14:textId="77777777" w:rsidR="00280BA4" w:rsidRDefault="00280BA4">
      <w:pPr>
        <w:widowControl w:val="0"/>
        <w:tabs>
          <w:tab w:val="left" w:pos="0"/>
        </w:tabs>
        <w:spacing w:after="0" w:line="240" w:lineRule="auto"/>
        <w:ind w:firstLine="567"/>
        <w:jc w:val="center"/>
        <w:rPr>
          <w:rFonts w:ascii="Times New Roman" w:hAnsi="Times New Roman" w:cs="Times New Roman"/>
          <w:b/>
          <w:color w:val="auto"/>
          <w:lang w:eastAsia="en-US"/>
        </w:rPr>
      </w:pPr>
    </w:p>
    <w:p w14:paraId="701CB48C" w14:textId="77777777" w:rsidR="00280BA4" w:rsidRDefault="001A78D5">
      <w:pPr>
        <w:widowControl w:val="0"/>
        <w:tabs>
          <w:tab w:val="left" w:pos="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14. Приложения</w:t>
      </w:r>
    </w:p>
    <w:p w14:paraId="18475B78"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К настоящему Договору прилагаются:</w:t>
      </w:r>
    </w:p>
    <w:p w14:paraId="048CC0C5"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Спецификация на поставку Товара (Приложение № 1),</w:t>
      </w:r>
      <w:r>
        <w:rPr>
          <w:rFonts w:ascii="Times New Roman" w:hAnsi="Times New Roman" w:cs="Times New Roman"/>
          <w:lang w:eastAsia="en-US"/>
        </w:rPr>
        <w:t xml:space="preserve"> </w:t>
      </w:r>
    </w:p>
    <w:p w14:paraId="26CC058F" w14:textId="77777777" w:rsidR="00280BA4" w:rsidRDefault="00280BA4">
      <w:pPr>
        <w:widowControl w:val="0"/>
        <w:spacing w:after="0" w:line="240" w:lineRule="auto"/>
        <w:ind w:firstLine="567"/>
        <w:jc w:val="center"/>
        <w:rPr>
          <w:rFonts w:ascii="Times New Roman" w:hAnsi="Times New Roman" w:cs="Times New Roman"/>
          <w:b/>
          <w:bCs/>
          <w:color w:val="auto"/>
          <w:lang w:eastAsia="en-US"/>
        </w:rPr>
      </w:pPr>
    </w:p>
    <w:p w14:paraId="7BFDF711" w14:textId="77777777" w:rsidR="00280BA4" w:rsidRDefault="001A78D5">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0"/>
        <w:gridCol w:w="5632"/>
      </w:tblGrid>
      <w:tr w:rsidR="00280BA4" w14:paraId="607955C6" w14:textId="77777777">
        <w:trPr>
          <w:trHeight w:val="281"/>
        </w:trPr>
        <w:tc>
          <w:tcPr>
            <w:tcW w:w="2364" w:type="pct"/>
          </w:tcPr>
          <w:p w14:paraId="58FC4940" w14:textId="77777777" w:rsidR="00280BA4" w:rsidRDefault="001A78D5">
            <w:pPr>
              <w:widowControl w:val="0"/>
              <w:spacing w:after="0" w:line="240" w:lineRule="auto"/>
              <w:rPr>
                <w:rFonts w:ascii="Times New Roman" w:eastAsia="Times New Roman" w:hAnsi="Times New Roman" w:cs="Times New Roman"/>
                <w:b/>
                <w:color w:val="auto"/>
                <w:lang w:eastAsia="en-US"/>
              </w:rPr>
            </w:pPr>
            <w:r>
              <w:rPr>
                <w:rFonts w:ascii="Times New Roman" w:hAnsi="Times New Roman" w:cs="Times New Roman"/>
                <w:b/>
                <w:color w:val="auto"/>
                <w:lang w:eastAsia="en-US"/>
              </w:rPr>
              <w:t>ЗАКАЗЧИК:</w:t>
            </w:r>
          </w:p>
          <w:p w14:paraId="619302AD" w14:textId="77777777" w:rsidR="00280BA4" w:rsidRDefault="00280BA4">
            <w:pPr>
              <w:widowControl w:val="0"/>
              <w:spacing w:after="0" w:line="240" w:lineRule="auto"/>
              <w:rPr>
                <w:rFonts w:ascii="Times New Roman" w:hAnsi="Times New Roman" w:cs="Times New Roman"/>
                <w:b/>
                <w:color w:val="auto"/>
                <w:lang w:eastAsia="en-US"/>
              </w:rPr>
            </w:pPr>
          </w:p>
          <w:p w14:paraId="5FDA8C4D" w14:textId="77777777" w:rsidR="00280BA4" w:rsidRDefault="00280BA4">
            <w:pPr>
              <w:widowControl w:val="0"/>
              <w:spacing w:after="0" w:line="240" w:lineRule="auto"/>
              <w:jc w:val="both"/>
              <w:rPr>
                <w:rFonts w:ascii="Times New Roman" w:eastAsia="Times New Roman" w:hAnsi="Times New Roman" w:cs="Times New Roman"/>
                <w:b/>
                <w:color w:val="auto"/>
                <w:lang w:eastAsia="en-US"/>
              </w:rPr>
            </w:pPr>
          </w:p>
          <w:p w14:paraId="5E453D90" w14:textId="77777777" w:rsidR="00280BA4" w:rsidRDefault="00280BA4">
            <w:pPr>
              <w:widowControl w:val="0"/>
              <w:spacing w:after="0" w:line="240" w:lineRule="auto"/>
              <w:jc w:val="both"/>
              <w:rPr>
                <w:rFonts w:ascii="Times New Roman" w:eastAsia="Times New Roman" w:hAnsi="Times New Roman" w:cs="Times New Roman"/>
                <w:b/>
                <w:color w:val="auto"/>
                <w:lang w:eastAsia="en-US"/>
              </w:rPr>
            </w:pPr>
          </w:p>
        </w:tc>
        <w:tc>
          <w:tcPr>
            <w:tcW w:w="2636" w:type="pct"/>
          </w:tcPr>
          <w:tbl>
            <w:tblPr>
              <w:tblW w:w="10173" w:type="dxa"/>
              <w:tblLayout w:type="fixed"/>
              <w:tblLook w:val="04A0" w:firstRow="1" w:lastRow="0" w:firstColumn="1" w:lastColumn="0" w:noHBand="0" w:noVBand="1"/>
            </w:tblPr>
            <w:tblGrid>
              <w:gridCol w:w="10173"/>
            </w:tblGrid>
            <w:tr w:rsidR="00280BA4" w14:paraId="31B8F160" w14:textId="77777777">
              <w:trPr>
                <w:trHeight w:val="281"/>
              </w:trPr>
              <w:tc>
                <w:tcPr>
                  <w:tcW w:w="5387" w:type="dxa"/>
                </w:tcPr>
                <w:p w14:paraId="2157A41E" w14:textId="77777777" w:rsidR="00280BA4" w:rsidRDefault="001A78D5">
                  <w:pPr>
                    <w:widowControl w:val="0"/>
                    <w:spacing w:after="0" w:line="240" w:lineRule="auto"/>
                    <w:ind w:left="-358" w:firstLine="358"/>
                    <w:rPr>
                      <w:rFonts w:ascii="Times New Roman" w:eastAsia="Times New Roman" w:hAnsi="Times New Roman" w:cs="Times New Roman"/>
                      <w:b/>
                      <w:color w:val="auto"/>
                      <w:lang w:eastAsia="en-US"/>
                    </w:rPr>
                  </w:pPr>
                  <w:r>
                    <w:rPr>
                      <w:rFonts w:ascii="Times New Roman" w:hAnsi="Times New Roman" w:cs="Times New Roman"/>
                      <w:b/>
                      <w:color w:val="auto"/>
                      <w:lang w:eastAsia="en-US"/>
                    </w:rPr>
                    <w:t xml:space="preserve">  ПОСТАВЩИК:</w:t>
                  </w:r>
                </w:p>
                <w:tbl>
                  <w:tblPr>
                    <w:tblW w:w="10173" w:type="dxa"/>
                    <w:tblLayout w:type="fixed"/>
                    <w:tblLook w:val="04A0" w:firstRow="1" w:lastRow="0" w:firstColumn="1" w:lastColumn="0" w:noHBand="0" w:noVBand="1"/>
                  </w:tblPr>
                  <w:tblGrid>
                    <w:gridCol w:w="10173"/>
                  </w:tblGrid>
                  <w:tr w:rsidR="00280BA4" w14:paraId="3CE09495" w14:textId="77777777">
                    <w:trPr>
                      <w:trHeight w:val="281"/>
                    </w:trPr>
                    <w:tc>
                      <w:tcPr>
                        <w:tcW w:w="10173" w:type="dxa"/>
                      </w:tcPr>
                      <w:p w14:paraId="3A3FCE78" w14:textId="77777777" w:rsidR="00280BA4" w:rsidRDefault="00280BA4">
                        <w:pPr>
                          <w:widowControl w:val="0"/>
                          <w:spacing w:after="0" w:line="240" w:lineRule="auto"/>
                          <w:ind w:left="-358" w:firstLine="358"/>
                          <w:rPr>
                            <w:rFonts w:ascii="Times New Roman" w:eastAsia="Times New Roman" w:hAnsi="Times New Roman" w:cs="Times New Roman"/>
                            <w:color w:val="auto"/>
                            <w:lang w:val="en-US" w:eastAsia="en-US"/>
                          </w:rPr>
                        </w:pPr>
                      </w:p>
                    </w:tc>
                  </w:tr>
                </w:tbl>
                <w:p w14:paraId="0EB0DA72" w14:textId="77777777" w:rsidR="00280BA4" w:rsidRDefault="00280BA4">
                  <w:pPr>
                    <w:widowControl w:val="0"/>
                    <w:spacing w:after="0" w:line="240" w:lineRule="auto"/>
                    <w:ind w:left="-358" w:firstLine="358"/>
                    <w:rPr>
                      <w:rFonts w:ascii="Times New Roman" w:eastAsia="Times New Roman" w:hAnsi="Times New Roman" w:cs="Times New Roman"/>
                      <w:color w:val="auto"/>
                      <w:lang w:val="en-US" w:eastAsia="en-US"/>
                    </w:rPr>
                  </w:pPr>
                </w:p>
              </w:tc>
            </w:tr>
          </w:tbl>
          <w:p w14:paraId="1F10BEED" w14:textId="77777777" w:rsidR="00280BA4" w:rsidRDefault="00280BA4">
            <w:pPr>
              <w:widowControl w:val="0"/>
              <w:spacing w:after="0" w:line="240" w:lineRule="auto"/>
              <w:rPr>
                <w:rFonts w:ascii="Times New Roman" w:eastAsia="Times New Roman" w:hAnsi="Times New Roman" w:cs="Times New Roman"/>
                <w:color w:val="auto"/>
                <w:lang w:val="en-US" w:eastAsia="en-US"/>
              </w:rPr>
            </w:pPr>
          </w:p>
        </w:tc>
      </w:tr>
    </w:tbl>
    <w:p w14:paraId="29DC784E" w14:textId="77777777" w:rsidR="00280BA4" w:rsidRDefault="00280BA4">
      <w:pPr>
        <w:widowControl w:val="0"/>
        <w:spacing w:after="0" w:line="240" w:lineRule="auto"/>
        <w:jc w:val="right"/>
        <w:rPr>
          <w:rFonts w:ascii="Times New Roman" w:hAnsi="Times New Roman" w:cs="Times New Roman"/>
          <w:color w:val="auto"/>
          <w:lang w:eastAsia="en-US"/>
        </w:rPr>
      </w:pPr>
    </w:p>
    <w:p w14:paraId="0A0006FB" w14:textId="77777777" w:rsidR="00280BA4" w:rsidRDefault="001A78D5">
      <w:pPr>
        <w:widowControl w:val="0"/>
        <w:tabs>
          <w:tab w:val="left" w:pos="1140"/>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t>М.П.                                                                                                                     М.П.</w:t>
      </w:r>
    </w:p>
    <w:p w14:paraId="3E1878F7" w14:textId="77777777" w:rsidR="00280BA4" w:rsidRDefault="001A78D5">
      <w:pPr>
        <w:widowControl w:val="0"/>
        <w:tabs>
          <w:tab w:val="left" w:pos="748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r>
    </w:p>
    <w:p w14:paraId="4BE574E5" w14:textId="77777777" w:rsidR="00280BA4" w:rsidRDefault="00280BA4">
      <w:pPr>
        <w:widowControl w:val="0"/>
        <w:spacing w:after="0" w:line="240" w:lineRule="auto"/>
        <w:jc w:val="right"/>
        <w:rPr>
          <w:rFonts w:ascii="Times New Roman" w:hAnsi="Times New Roman" w:cs="Times New Roman"/>
          <w:color w:val="auto"/>
          <w:lang w:eastAsia="en-US"/>
        </w:rPr>
      </w:pPr>
    </w:p>
    <w:p w14:paraId="3CC254E0" w14:textId="77777777" w:rsidR="00280BA4" w:rsidRDefault="00280BA4">
      <w:pPr>
        <w:widowControl w:val="0"/>
        <w:spacing w:after="0" w:line="240" w:lineRule="auto"/>
        <w:jc w:val="right"/>
        <w:rPr>
          <w:rFonts w:ascii="Times New Roman" w:hAnsi="Times New Roman" w:cs="Times New Roman"/>
          <w:color w:val="auto"/>
          <w:lang w:eastAsia="en-US"/>
        </w:rPr>
      </w:pPr>
    </w:p>
    <w:p w14:paraId="063EED7F" w14:textId="77777777" w:rsidR="00280BA4" w:rsidRDefault="00280BA4">
      <w:pPr>
        <w:widowControl w:val="0"/>
        <w:spacing w:after="0" w:line="240" w:lineRule="auto"/>
        <w:jc w:val="right"/>
        <w:rPr>
          <w:rFonts w:ascii="Times New Roman" w:hAnsi="Times New Roman" w:cs="Times New Roman"/>
          <w:color w:val="auto"/>
          <w:lang w:eastAsia="en-US"/>
        </w:rPr>
      </w:pPr>
    </w:p>
    <w:p w14:paraId="3729C5A1" w14:textId="77777777" w:rsidR="00280BA4" w:rsidRDefault="001A78D5">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br w:type="page" w:clear="all"/>
      </w:r>
      <w:r>
        <w:rPr>
          <w:rFonts w:ascii="Times New Roman" w:hAnsi="Times New Roman" w:cs="Times New Roman"/>
          <w:color w:val="auto"/>
          <w:lang w:eastAsia="en-US"/>
        </w:rPr>
        <w:lastRenderedPageBreak/>
        <w:t xml:space="preserve">Приложение № 1 </w:t>
      </w:r>
    </w:p>
    <w:p w14:paraId="588F7692" w14:textId="77777777" w:rsidR="00280BA4" w:rsidRDefault="001A78D5">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t>к Договору № ____ от __</w:t>
      </w:r>
      <w:proofErr w:type="gramStart"/>
      <w:r>
        <w:rPr>
          <w:rFonts w:ascii="Times New Roman" w:hAnsi="Times New Roman" w:cs="Times New Roman"/>
          <w:color w:val="auto"/>
          <w:lang w:eastAsia="en-US"/>
        </w:rPr>
        <w:t>_._</w:t>
      </w:r>
      <w:proofErr w:type="gramEnd"/>
      <w:r>
        <w:rPr>
          <w:rFonts w:ascii="Times New Roman" w:hAnsi="Times New Roman" w:cs="Times New Roman"/>
          <w:color w:val="auto"/>
          <w:lang w:eastAsia="en-US"/>
        </w:rPr>
        <w:t>________________ 202__г.</w:t>
      </w:r>
    </w:p>
    <w:p w14:paraId="12C4AB04" w14:textId="77777777" w:rsidR="00280BA4" w:rsidRDefault="001A78D5">
      <w:pPr>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1DE1621E" w14:textId="77777777" w:rsidR="00280BA4" w:rsidRDefault="00280BA4">
      <w:pPr>
        <w:widowControl w:val="0"/>
        <w:spacing w:after="0" w:line="240" w:lineRule="auto"/>
        <w:jc w:val="right"/>
        <w:rPr>
          <w:rFonts w:ascii="Times New Roman" w:hAnsi="Times New Roman" w:cs="Times New Roman"/>
          <w:color w:val="auto"/>
          <w:lang w:eastAsia="en-US"/>
        </w:rPr>
      </w:pPr>
    </w:p>
    <w:p w14:paraId="6A7DCC12" w14:textId="77777777" w:rsidR="00280BA4" w:rsidRDefault="001A78D5">
      <w:pPr>
        <w:widowControl w:val="0"/>
        <w:spacing w:after="0" w:line="240" w:lineRule="auto"/>
        <w:jc w:val="center"/>
        <w:rPr>
          <w:rFonts w:ascii="Times New Roman" w:hAnsi="Times New Roman" w:cs="Times New Roman"/>
          <w:b/>
          <w:color w:val="auto"/>
          <w:lang w:eastAsia="en-US"/>
        </w:rPr>
      </w:pPr>
      <w:r>
        <w:rPr>
          <w:rFonts w:ascii="Times New Roman" w:hAnsi="Times New Roman" w:cs="Times New Roman"/>
          <w:b/>
          <w:color w:val="auto"/>
          <w:lang w:eastAsia="en-US"/>
        </w:rPr>
        <w:t>Спецификация на поставку товара</w:t>
      </w:r>
    </w:p>
    <w:p w14:paraId="770AD110" w14:textId="77777777" w:rsidR="00280BA4" w:rsidRDefault="00280BA4">
      <w:pPr>
        <w:widowControl w:val="0"/>
        <w:spacing w:after="0" w:line="240" w:lineRule="auto"/>
        <w:jc w:val="center"/>
        <w:rPr>
          <w:rFonts w:ascii="Times New Roman" w:hAnsi="Times New Roman" w:cs="Times New Roman"/>
          <w:b/>
          <w:color w:val="auto"/>
          <w:lang w:eastAsia="en-US"/>
        </w:rPr>
      </w:pPr>
    </w:p>
    <w:p w14:paraId="75033CAF" w14:textId="77777777" w:rsidR="00280BA4" w:rsidRDefault="001A78D5">
      <w:pPr>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Заказчик: _________________</w:t>
      </w:r>
    </w:p>
    <w:p w14:paraId="183BF8BE" w14:textId="77777777" w:rsidR="00280BA4" w:rsidRDefault="001A78D5">
      <w:pPr>
        <w:widowControl w:val="0"/>
        <w:spacing w:after="0" w:line="240" w:lineRule="auto"/>
        <w:rPr>
          <w:rFonts w:ascii="Times New Roman" w:hAnsi="Times New Roman" w:cs="Times New Roman"/>
          <w:b/>
          <w:color w:val="FF0000"/>
          <w:lang w:eastAsia="en-US"/>
        </w:rPr>
      </w:pPr>
      <w:r>
        <w:rPr>
          <w:rFonts w:ascii="Times New Roman" w:hAnsi="Times New Roman" w:cs="Times New Roman"/>
          <w:color w:val="auto"/>
          <w:lang w:eastAsia="en-US"/>
        </w:rPr>
        <w:t>Поставщик:</w:t>
      </w:r>
      <w:r>
        <w:rPr>
          <w:rFonts w:ascii="Times New Roman" w:hAnsi="Times New Roman" w:cs="Times New Roman"/>
          <w:color w:val="FF0000"/>
          <w:lang w:eastAsia="en-US"/>
        </w:rPr>
        <w:t xml:space="preserve"> </w:t>
      </w:r>
    </w:p>
    <w:tbl>
      <w:tblPr>
        <w:tblStyle w:val="25"/>
        <w:tblW w:w="10173" w:type="dxa"/>
        <w:tblLayout w:type="fixed"/>
        <w:tblLook w:val="04A0" w:firstRow="1" w:lastRow="0" w:firstColumn="1" w:lastColumn="0" w:noHBand="0" w:noVBand="1"/>
      </w:tblPr>
      <w:tblGrid>
        <w:gridCol w:w="392"/>
        <w:gridCol w:w="1701"/>
        <w:gridCol w:w="1984"/>
        <w:gridCol w:w="1560"/>
        <w:gridCol w:w="708"/>
        <w:gridCol w:w="567"/>
        <w:gridCol w:w="993"/>
        <w:gridCol w:w="992"/>
        <w:gridCol w:w="1276"/>
      </w:tblGrid>
      <w:tr w:rsidR="00280BA4" w14:paraId="29DE7CDB" w14:textId="77777777">
        <w:tc>
          <w:tcPr>
            <w:tcW w:w="392" w:type="dxa"/>
          </w:tcPr>
          <w:p w14:paraId="4FC24B8B"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w:t>
            </w:r>
          </w:p>
          <w:p w14:paraId="6BD8E803"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п/п</w:t>
            </w:r>
          </w:p>
          <w:p w14:paraId="7B49B718" w14:textId="77777777" w:rsidR="00280BA4" w:rsidRDefault="00280BA4">
            <w:pPr>
              <w:widowControl w:val="0"/>
              <w:spacing w:line="240" w:lineRule="auto"/>
              <w:rPr>
                <w:rFonts w:ascii="Times New Roman" w:hAnsi="Times New Roman" w:cs="Times New Roman"/>
                <w:color w:val="auto"/>
              </w:rPr>
            </w:pPr>
          </w:p>
        </w:tc>
        <w:tc>
          <w:tcPr>
            <w:tcW w:w="1701" w:type="dxa"/>
          </w:tcPr>
          <w:p w14:paraId="5602053C"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Наименование</w:t>
            </w:r>
          </w:p>
          <w:p w14:paraId="268FAFD5"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Товара</w:t>
            </w:r>
          </w:p>
          <w:p w14:paraId="71593A78" w14:textId="77777777" w:rsidR="00280BA4" w:rsidRDefault="00280BA4">
            <w:pPr>
              <w:widowControl w:val="0"/>
              <w:spacing w:line="240" w:lineRule="auto"/>
              <w:jc w:val="center"/>
              <w:rPr>
                <w:rFonts w:ascii="Times New Roman" w:hAnsi="Times New Roman" w:cs="Times New Roman"/>
                <w:color w:val="auto"/>
              </w:rPr>
            </w:pPr>
          </w:p>
        </w:tc>
        <w:tc>
          <w:tcPr>
            <w:tcW w:w="1984" w:type="dxa"/>
          </w:tcPr>
          <w:p w14:paraId="0725015D"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Характеристики</w:t>
            </w:r>
          </w:p>
          <w:p w14:paraId="31B1F253"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Товара/ Категории качества</w:t>
            </w:r>
          </w:p>
        </w:tc>
        <w:tc>
          <w:tcPr>
            <w:tcW w:w="1560" w:type="dxa"/>
          </w:tcPr>
          <w:p w14:paraId="12AA3412"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Страна происхождения</w:t>
            </w:r>
          </w:p>
          <w:p w14:paraId="269C48D1"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Товара; Производитель; Адрес производителя.</w:t>
            </w:r>
          </w:p>
        </w:tc>
        <w:tc>
          <w:tcPr>
            <w:tcW w:w="708" w:type="dxa"/>
          </w:tcPr>
          <w:p w14:paraId="54A24F31"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Фасовка</w:t>
            </w:r>
          </w:p>
        </w:tc>
        <w:tc>
          <w:tcPr>
            <w:tcW w:w="567" w:type="dxa"/>
          </w:tcPr>
          <w:p w14:paraId="71C4FFC3"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Ед. изм.</w:t>
            </w:r>
          </w:p>
          <w:p w14:paraId="2D94CA6F" w14:textId="77777777" w:rsidR="00280BA4" w:rsidRDefault="00280BA4">
            <w:pPr>
              <w:widowControl w:val="0"/>
              <w:spacing w:line="240" w:lineRule="auto"/>
              <w:rPr>
                <w:rFonts w:ascii="Times New Roman" w:hAnsi="Times New Roman" w:cs="Times New Roman"/>
                <w:color w:val="auto"/>
              </w:rPr>
            </w:pPr>
          </w:p>
        </w:tc>
        <w:tc>
          <w:tcPr>
            <w:tcW w:w="993" w:type="dxa"/>
          </w:tcPr>
          <w:p w14:paraId="4026E20F"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Кол-во</w:t>
            </w:r>
          </w:p>
          <w:p w14:paraId="2EBB3C35" w14:textId="77777777" w:rsidR="00280BA4" w:rsidRDefault="00280BA4">
            <w:pPr>
              <w:widowControl w:val="0"/>
              <w:spacing w:line="240" w:lineRule="auto"/>
              <w:rPr>
                <w:rFonts w:ascii="Times New Roman" w:hAnsi="Times New Roman" w:cs="Times New Roman"/>
                <w:color w:val="auto"/>
              </w:rPr>
            </w:pPr>
          </w:p>
        </w:tc>
        <w:tc>
          <w:tcPr>
            <w:tcW w:w="992" w:type="dxa"/>
          </w:tcPr>
          <w:p w14:paraId="6001802A"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Цена</w:t>
            </w:r>
          </w:p>
          <w:p w14:paraId="349EACF7"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за</w:t>
            </w:r>
          </w:p>
          <w:p w14:paraId="465E542D"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единицу</w:t>
            </w:r>
          </w:p>
          <w:p w14:paraId="2BD01106"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руб.</w:t>
            </w:r>
          </w:p>
        </w:tc>
        <w:tc>
          <w:tcPr>
            <w:tcW w:w="1276" w:type="dxa"/>
          </w:tcPr>
          <w:p w14:paraId="6829E260"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Цена договора, руб.</w:t>
            </w:r>
          </w:p>
        </w:tc>
      </w:tr>
      <w:tr w:rsidR="00280BA4" w14:paraId="57570151" w14:textId="77777777">
        <w:tc>
          <w:tcPr>
            <w:tcW w:w="392" w:type="dxa"/>
          </w:tcPr>
          <w:p w14:paraId="57689A53"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62F547E7" w14:textId="77777777" w:rsidR="00280BA4" w:rsidRDefault="00280BA4">
            <w:pPr>
              <w:widowControl w:val="0"/>
              <w:spacing w:line="240" w:lineRule="auto"/>
              <w:rPr>
                <w:rFonts w:ascii="Times New Roman" w:hAnsi="Times New Roman" w:cs="Times New Roman"/>
                <w:color w:val="auto"/>
              </w:rPr>
            </w:pPr>
          </w:p>
        </w:tc>
        <w:tc>
          <w:tcPr>
            <w:tcW w:w="1984" w:type="dxa"/>
          </w:tcPr>
          <w:p w14:paraId="76D45C61" w14:textId="77777777" w:rsidR="00280BA4" w:rsidRDefault="00280BA4">
            <w:pPr>
              <w:widowControl w:val="0"/>
              <w:spacing w:line="240" w:lineRule="auto"/>
              <w:rPr>
                <w:rFonts w:ascii="Times New Roman" w:hAnsi="Times New Roman" w:cs="Times New Roman"/>
                <w:color w:val="auto"/>
              </w:rPr>
            </w:pPr>
          </w:p>
        </w:tc>
        <w:tc>
          <w:tcPr>
            <w:tcW w:w="1560" w:type="dxa"/>
          </w:tcPr>
          <w:p w14:paraId="4BE8F1EB"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4295A7CD"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02533EBD"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4E9A9547" w14:textId="77777777" w:rsidR="00280BA4" w:rsidRDefault="00280BA4">
            <w:pPr>
              <w:widowControl w:val="0"/>
              <w:spacing w:line="240" w:lineRule="auto"/>
              <w:jc w:val="center"/>
              <w:rPr>
                <w:rFonts w:ascii="Times New Roman" w:hAnsi="Times New Roman" w:cs="Times New Roman"/>
                <w:color w:val="auto"/>
              </w:rPr>
            </w:pPr>
          </w:p>
        </w:tc>
        <w:tc>
          <w:tcPr>
            <w:tcW w:w="992" w:type="dxa"/>
          </w:tcPr>
          <w:p w14:paraId="1B5D9C9D"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714DF904" w14:textId="77777777" w:rsidR="00280BA4" w:rsidRDefault="00280BA4">
            <w:pPr>
              <w:widowControl w:val="0"/>
              <w:spacing w:line="240" w:lineRule="auto"/>
              <w:jc w:val="center"/>
              <w:rPr>
                <w:rFonts w:ascii="Times New Roman" w:hAnsi="Times New Roman" w:cs="Times New Roman"/>
                <w:color w:val="auto"/>
              </w:rPr>
            </w:pPr>
          </w:p>
        </w:tc>
      </w:tr>
      <w:tr w:rsidR="00280BA4" w14:paraId="0029AF21" w14:textId="77777777">
        <w:tc>
          <w:tcPr>
            <w:tcW w:w="392" w:type="dxa"/>
          </w:tcPr>
          <w:p w14:paraId="3FDA6BCC"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3966561D" w14:textId="77777777" w:rsidR="00280BA4" w:rsidRDefault="00280BA4">
            <w:pPr>
              <w:widowControl w:val="0"/>
              <w:spacing w:line="240" w:lineRule="auto"/>
              <w:rPr>
                <w:rFonts w:ascii="Times New Roman" w:hAnsi="Times New Roman" w:cs="Times New Roman"/>
              </w:rPr>
            </w:pPr>
          </w:p>
        </w:tc>
        <w:tc>
          <w:tcPr>
            <w:tcW w:w="1984" w:type="dxa"/>
          </w:tcPr>
          <w:p w14:paraId="26026AAE" w14:textId="77777777" w:rsidR="00280BA4" w:rsidRDefault="00280BA4">
            <w:pPr>
              <w:widowControl w:val="0"/>
              <w:spacing w:line="240" w:lineRule="auto"/>
              <w:rPr>
                <w:rFonts w:ascii="Times New Roman" w:hAnsi="Times New Roman" w:cs="Times New Roman"/>
              </w:rPr>
            </w:pPr>
          </w:p>
        </w:tc>
        <w:tc>
          <w:tcPr>
            <w:tcW w:w="1560" w:type="dxa"/>
          </w:tcPr>
          <w:p w14:paraId="45C36E60"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756E388E"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207C9E11"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67C8BD07" w14:textId="77777777" w:rsidR="00280BA4" w:rsidRDefault="00280BA4">
            <w:pPr>
              <w:widowControl w:val="0"/>
              <w:spacing w:line="240" w:lineRule="auto"/>
              <w:jc w:val="center"/>
              <w:rPr>
                <w:rFonts w:ascii="Times New Roman" w:hAnsi="Times New Roman" w:cs="Times New Roman"/>
              </w:rPr>
            </w:pPr>
          </w:p>
        </w:tc>
        <w:tc>
          <w:tcPr>
            <w:tcW w:w="992" w:type="dxa"/>
          </w:tcPr>
          <w:p w14:paraId="1B08A0FE"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3514F5E2" w14:textId="77777777" w:rsidR="00280BA4" w:rsidRDefault="00280BA4">
            <w:pPr>
              <w:widowControl w:val="0"/>
              <w:spacing w:line="240" w:lineRule="auto"/>
              <w:jc w:val="center"/>
              <w:rPr>
                <w:rFonts w:ascii="Times New Roman" w:hAnsi="Times New Roman" w:cs="Times New Roman"/>
                <w:color w:val="auto"/>
              </w:rPr>
            </w:pPr>
          </w:p>
        </w:tc>
      </w:tr>
      <w:tr w:rsidR="00280BA4" w14:paraId="5AE00E1D" w14:textId="77777777">
        <w:tc>
          <w:tcPr>
            <w:tcW w:w="392" w:type="dxa"/>
          </w:tcPr>
          <w:p w14:paraId="5A30382A"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06E77F6D" w14:textId="77777777" w:rsidR="00280BA4" w:rsidRDefault="00280BA4">
            <w:pPr>
              <w:widowControl w:val="0"/>
              <w:spacing w:line="240" w:lineRule="auto"/>
              <w:rPr>
                <w:rFonts w:ascii="Times New Roman" w:hAnsi="Times New Roman" w:cs="Times New Roman"/>
                <w:color w:val="auto"/>
              </w:rPr>
            </w:pPr>
          </w:p>
        </w:tc>
        <w:tc>
          <w:tcPr>
            <w:tcW w:w="1984" w:type="dxa"/>
          </w:tcPr>
          <w:p w14:paraId="7A102421" w14:textId="77777777" w:rsidR="00280BA4" w:rsidRDefault="00280BA4">
            <w:pPr>
              <w:widowControl w:val="0"/>
              <w:spacing w:line="240" w:lineRule="auto"/>
              <w:jc w:val="both"/>
              <w:rPr>
                <w:rFonts w:ascii="Times New Roman" w:hAnsi="Times New Roman" w:cs="Times New Roman"/>
                <w:color w:val="auto"/>
              </w:rPr>
            </w:pPr>
          </w:p>
        </w:tc>
        <w:tc>
          <w:tcPr>
            <w:tcW w:w="1560" w:type="dxa"/>
          </w:tcPr>
          <w:p w14:paraId="5846F448"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35165662"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34FCBA7B"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5E8AC218" w14:textId="77777777" w:rsidR="00280BA4" w:rsidRDefault="00280BA4">
            <w:pPr>
              <w:widowControl w:val="0"/>
              <w:spacing w:line="240" w:lineRule="auto"/>
              <w:jc w:val="center"/>
              <w:rPr>
                <w:rFonts w:ascii="Times New Roman" w:hAnsi="Times New Roman" w:cs="Times New Roman"/>
                <w:color w:val="auto"/>
              </w:rPr>
            </w:pPr>
          </w:p>
        </w:tc>
        <w:tc>
          <w:tcPr>
            <w:tcW w:w="992" w:type="dxa"/>
          </w:tcPr>
          <w:p w14:paraId="0C450284"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4E7E35BA" w14:textId="77777777" w:rsidR="00280BA4" w:rsidRDefault="00280BA4">
            <w:pPr>
              <w:widowControl w:val="0"/>
              <w:spacing w:line="240" w:lineRule="auto"/>
              <w:jc w:val="center"/>
              <w:rPr>
                <w:rFonts w:ascii="Times New Roman" w:hAnsi="Times New Roman" w:cs="Times New Roman"/>
                <w:color w:val="auto"/>
              </w:rPr>
            </w:pPr>
          </w:p>
        </w:tc>
      </w:tr>
      <w:tr w:rsidR="00280BA4" w14:paraId="404B1B85" w14:textId="77777777">
        <w:tc>
          <w:tcPr>
            <w:tcW w:w="392" w:type="dxa"/>
          </w:tcPr>
          <w:p w14:paraId="608A5DCD"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373D778F" w14:textId="77777777" w:rsidR="00280BA4" w:rsidRDefault="00280BA4">
            <w:pPr>
              <w:widowControl w:val="0"/>
              <w:spacing w:line="240" w:lineRule="auto"/>
              <w:rPr>
                <w:rFonts w:ascii="Times New Roman" w:hAnsi="Times New Roman" w:cs="Times New Roman"/>
                <w:color w:val="auto"/>
              </w:rPr>
            </w:pPr>
          </w:p>
        </w:tc>
        <w:tc>
          <w:tcPr>
            <w:tcW w:w="1984" w:type="dxa"/>
          </w:tcPr>
          <w:p w14:paraId="4C208CFA" w14:textId="77777777" w:rsidR="00280BA4" w:rsidRDefault="00280BA4">
            <w:pPr>
              <w:widowControl w:val="0"/>
              <w:spacing w:line="240" w:lineRule="auto"/>
              <w:jc w:val="both"/>
              <w:rPr>
                <w:rFonts w:ascii="Times New Roman" w:hAnsi="Times New Roman" w:cs="Times New Roman"/>
                <w:color w:val="auto"/>
              </w:rPr>
            </w:pPr>
          </w:p>
        </w:tc>
        <w:tc>
          <w:tcPr>
            <w:tcW w:w="1560" w:type="dxa"/>
          </w:tcPr>
          <w:p w14:paraId="17CD3F78"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3808A09B"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3E06351F"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0F30C5CC" w14:textId="77777777" w:rsidR="00280BA4" w:rsidRDefault="00280BA4">
            <w:pPr>
              <w:widowControl w:val="0"/>
              <w:spacing w:line="240" w:lineRule="auto"/>
              <w:jc w:val="center"/>
              <w:rPr>
                <w:rFonts w:ascii="Times New Roman" w:hAnsi="Times New Roman" w:cs="Times New Roman"/>
                <w:color w:val="auto"/>
                <w:highlight w:val="yellow"/>
              </w:rPr>
            </w:pPr>
          </w:p>
        </w:tc>
        <w:tc>
          <w:tcPr>
            <w:tcW w:w="992" w:type="dxa"/>
          </w:tcPr>
          <w:p w14:paraId="5D20ED49"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533C02FA" w14:textId="77777777" w:rsidR="00280BA4" w:rsidRDefault="00280BA4">
            <w:pPr>
              <w:widowControl w:val="0"/>
              <w:spacing w:line="240" w:lineRule="auto"/>
              <w:jc w:val="center"/>
              <w:rPr>
                <w:rFonts w:ascii="Times New Roman" w:hAnsi="Times New Roman" w:cs="Times New Roman"/>
                <w:color w:val="auto"/>
              </w:rPr>
            </w:pPr>
          </w:p>
        </w:tc>
      </w:tr>
      <w:tr w:rsidR="00280BA4" w14:paraId="0E024F8A" w14:textId="77777777">
        <w:tc>
          <w:tcPr>
            <w:tcW w:w="392" w:type="dxa"/>
          </w:tcPr>
          <w:p w14:paraId="1C6B89F8"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6498C1F6" w14:textId="77777777" w:rsidR="00280BA4" w:rsidRDefault="00280BA4">
            <w:pPr>
              <w:widowControl w:val="0"/>
              <w:spacing w:line="240" w:lineRule="auto"/>
              <w:rPr>
                <w:rFonts w:ascii="Times New Roman" w:hAnsi="Times New Roman" w:cs="Times New Roman"/>
                <w:color w:val="auto"/>
              </w:rPr>
            </w:pPr>
          </w:p>
        </w:tc>
        <w:tc>
          <w:tcPr>
            <w:tcW w:w="1984" w:type="dxa"/>
          </w:tcPr>
          <w:p w14:paraId="5355F686" w14:textId="77777777" w:rsidR="00280BA4" w:rsidRDefault="00280BA4">
            <w:pPr>
              <w:widowControl w:val="0"/>
              <w:spacing w:line="240" w:lineRule="auto"/>
              <w:jc w:val="both"/>
              <w:rPr>
                <w:rFonts w:ascii="Times New Roman" w:hAnsi="Times New Roman" w:cs="Times New Roman"/>
                <w:color w:val="auto"/>
              </w:rPr>
            </w:pPr>
          </w:p>
        </w:tc>
        <w:tc>
          <w:tcPr>
            <w:tcW w:w="1560" w:type="dxa"/>
          </w:tcPr>
          <w:p w14:paraId="23DF4BB2"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4867BD69"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4EDA4580"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26A92FF8" w14:textId="77777777" w:rsidR="00280BA4" w:rsidRDefault="00280BA4">
            <w:pPr>
              <w:widowControl w:val="0"/>
              <w:spacing w:line="240" w:lineRule="auto"/>
              <w:jc w:val="center"/>
              <w:rPr>
                <w:rFonts w:ascii="Times New Roman" w:hAnsi="Times New Roman" w:cs="Times New Roman"/>
                <w:color w:val="auto"/>
              </w:rPr>
            </w:pPr>
          </w:p>
        </w:tc>
        <w:tc>
          <w:tcPr>
            <w:tcW w:w="992" w:type="dxa"/>
          </w:tcPr>
          <w:p w14:paraId="43A20939"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3A48982A" w14:textId="77777777" w:rsidR="00280BA4" w:rsidRDefault="00280BA4">
            <w:pPr>
              <w:widowControl w:val="0"/>
              <w:spacing w:line="240" w:lineRule="auto"/>
              <w:jc w:val="center"/>
              <w:rPr>
                <w:rFonts w:ascii="Times New Roman" w:hAnsi="Times New Roman" w:cs="Times New Roman"/>
                <w:color w:val="auto"/>
              </w:rPr>
            </w:pPr>
          </w:p>
        </w:tc>
      </w:tr>
      <w:tr w:rsidR="00280BA4" w14:paraId="30999040" w14:textId="77777777">
        <w:tc>
          <w:tcPr>
            <w:tcW w:w="392" w:type="dxa"/>
          </w:tcPr>
          <w:p w14:paraId="09B2112A"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0F493C4C" w14:textId="77777777" w:rsidR="00280BA4" w:rsidRDefault="001A78D5">
            <w:pPr>
              <w:widowControl w:val="0"/>
              <w:spacing w:line="240" w:lineRule="auto"/>
              <w:rPr>
                <w:rFonts w:ascii="Times New Roman" w:hAnsi="Times New Roman" w:cs="Times New Roman"/>
              </w:rPr>
            </w:pPr>
            <w:r>
              <w:rPr>
                <w:rFonts w:ascii="Times New Roman" w:hAnsi="Times New Roman" w:cs="Times New Roman"/>
              </w:rPr>
              <w:t>Итого</w:t>
            </w:r>
          </w:p>
        </w:tc>
        <w:tc>
          <w:tcPr>
            <w:tcW w:w="1984" w:type="dxa"/>
          </w:tcPr>
          <w:p w14:paraId="079AE064" w14:textId="77777777" w:rsidR="00280BA4" w:rsidRDefault="00280BA4">
            <w:pPr>
              <w:widowControl w:val="0"/>
              <w:spacing w:line="240" w:lineRule="auto"/>
              <w:rPr>
                <w:rFonts w:ascii="Times New Roman" w:hAnsi="Times New Roman" w:cs="Times New Roman"/>
              </w:rPr>
            </w:pPr>
          </w:p>
        </w:tc>
        <w:tc>
          <w:tcPr>
            <w:tcW w:w="1560" w:type="dxa"/>
          </w:tcPr>
          <w:p w14:paraId="5B9F1952"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019B3316" w14:textId="77777777" w:rsidR="00280BA4" w:rsidRDefault="00280BA4">
            <w:pPr>
              <w:widowControl w:val="0"/>
              <w:spacing w:line="240" w:lineRule="auto"/>
              <w:rPr>
                <w:rFonts w:ascii="Times New Roman" w:hAnsi="Times New Roman" w:cs="Times New Roman"/>
                <w:color w:val="auto"/>
              </w:rPr>
            </w:pPr>
          </w:p>
        </w:tc>
        <w:tc>
          <w:tcPr>
            <w:tcW w:w="567" w:type="dxa"/>
          </w:tcPr>
          <w:p w14:paraId="3A0393BB"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36474461" w14:textId="77777777" w:rsidR="00280BA4" w:rsidRDefault="00280BA4">
            <w:pPr>
              <w:widowControl w:val="0"/>
              <w:spacing w:line="240" w:lineRule="auto"/>
              <w:jc w:val="center"/>
              <w:rPr>
                <w:rFonts w:ascii="Times New Roman" w:hAnsi="Times New Roman" w:cs="Times New Roman"/>
              </w:rPr>
            </w:pPr>
          </w:p>
        </w:tc>
        <w:tc>
          <w:tcPr>
            <w:tcW w:w="992" w:type="dxa"/>
          </w:tcPr>
          <w:p w14:paraId="6716FB34"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77AFDC0B" w14:textId="77777777" w:rsidR="00280BA4" w:rsidRDefault="00280BA4">
            <w:pPr>
              <w:widowControl w:val="0"/>
              <w:spacing w:line="240" w:lineRule="auto"/>
              <w:jc w:val="right"/>
              <w:rPr>
                <w:rFonts w:ascii="Times New Roman" w:hAnsi="Times New Roman" w:cs="Times New Roman"/>
                <w:b/>
                <w:color w:val="auto"/>
              </w:rPr>
            </w:pPr>
          </w:p>
        </w:tc>
      </w:tr>
    </w:tbl>
    <w:p w14:paraId="0E3FC3A4" w14:textId="77777777" w:rsidR="00280BA4" w:rsidRDefault="00280BA4">
      <w:pPr>
        <w:widowControl w:val="0"/>
        <w:spacing w:after="0" w:line="240" w:lineRule="auto"/>
        <w:rPr>
          <w:rFonts w:ascii="Times New Roman" w:hAnsi="Times New Roman" w:cs="Times New Roman"/>
          <w:b/>
          <w:color w:val="auto"/>
          <w:lang w:eastAsia="en-US"/>
        </w:rPr>
      </w:pPr>
    </w:p>
    <w:p w14:paraId="3F411CA1" w14:textId="77777777" w:rsidR="00280BA4" w:rsidRDefault="00280BA4">
      <w:pPr>
        <w:widowControl w:val="0"/>
        <w:spacing w:after="0" w:line="240" w:lineRule="auto"/>
        <w:jc w:val="center"/>
        <w:rPr>
          <w:rFonts w:ascii="Times New Roman" w:hAnsi="Times New Roman" w:cs="Times New Roman"/>
          <w:color w:val="auto"/>
          <w:lang w:eastAsia="en-US"/>
        </w:rPr>
      </w:pPr>
    </w:p>
    <w:tbl>
      <w:tblPr>
        <w:tblpPr w:leftFromText="180" w:rightFromText="180" w:vertAnchor="text" w:horzAnchor="margin" w:tblpY="-55"/>
        <w:tblW w:w="10173" w:type="dxa"/>
        <w:tblLook w:val="04A0" w:firstRow="1" w:lastRow="0" w:firstColumn="1" w:lastColumn="0" w:noHBand="0" w:noVBand="1"/>
      </w:tblPr>
      <w:tblGrid>
        <w:gridCol w:w="10461"/>
        <w:gridCol w:w="221"/>
      </w:tblGrid>
      <w:tr w:rsidR="00280BA4" w14:paraId="622B11BD" w14:textId="77777777">
        <w:trPr>
          <w:trHeight w:val="281"/>
        </w:trPr>
        <w:tc>
          <w:tcPr>
            <w:tcW w:w="4928" w:type="dxa"/>
          </w:tcPr>
          <w:tbl>
            <w:tblPr>
              <w:tblW w:w="11164" w:type="dxa"/>
              <w:tblLook w:val="04A0" w:firstRow="1" w:lastRow="0" w:firstColumn="1" w:lastColumn="0" w:noHBand="0" w:noVBand="1"/>
            </w:tblPr>
            <w:tblGrid>
              <w:gridCol w:w="5211"/>
              <w:gridCol w:w="5953"/>
            </w:tblGrid>
            <w:tr w:rsidR="00280BA4" w14:paraId="048C247C" w14:textId="77777777">
              <w:trPr>
                <w:trHeight w:val="281"/>
              </w:trPr>
              <w:tc>
                <w:tcPr>
                  <w:tcW w:w="5211" w:type="dxa"/>
                </w:tcPr>
                <w:p w14:paraId="3FF43337" w14:textId="77777777" w:rsidR="00280BA4" w:rsidRDefault="001A78D5">
                  <w:pPr>
                    <w:framePr w:hSpace="180" w:wrap="around" w:vAnchor="text" w:hAnchor="margin" w:y="-55"/>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ЗАКАЗЧИК: </w:t>
                  </w:r>
                </w:p>
                <w:p w14:paraId="165D9FF2" w14:textId="77777777" w:rsidR="00280BA4" w:rsidRDefault="00280BA4">
                  <w:pPr>
                    <w:framePr w:hSpace="180" w:wrap="around" w:vAnchor="text" w:hAnchor="margin" w:y="-55"/>
                    <w:widowControl w:val="0"/>
                    <w:spacing w:after="0" w:line="240" w:lineRule="auto"/>
                    <w:rPr>
                      <w:rFonts w:ascii="Times New Roman" w:hAnsi="Times New Roman" w:cs="Times New Roman"/>
                      <w:b/>
                      <w:color w:val="auto"/>
                      <w:lang w:eastAsia="en-US"/>
                    </w:rPr>
                  </w:pPr>
                </w:p>
                <w:p w14:paraId="20CDCE06" w14:textId="77777777" w:rsidR="00280BA4" w:rsidRDefault="001A78D5">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______________ </w:t>
                  </w:r>
                </w:p>
                <w:p w14:paraId="12657E1F" w14:textId="77777777" w:rsidR="00280BA4" w:rsidRDefault="001A78D5">
                  <w:pPr>
                    <w:framePr w:hSpace="180" w:wrap="around" w:vAnchor="text" w:hAnchor="margin" w:y="-55"/>
                    <w:widowControl w:val="0"/>
                    <w:spacing w:after="0" w:line="240" w:lineRule="auto"/>
                    <w:jc w:val="both"/>
                    <w:rPr>
                      <w:rFonts w:ascii="Times New Roman" w:hAnsi="Times New Roman" w:cs="Times New Roman"/>
                      <w:b/>
                      <w:color w:val="auto"/>
                      <w:lang w:eastAsia="en-US"/>
                    </w:rPr>
                  </w:pPr>
                  <w:r>
                    <w:rPr>
                      <w:rFonts w:ascii="Times New Roman" w:hAnsi="Times New Roman" w:cs="Times New Roman"/>
                      <w:color w:val="auto"/>
                      <w:lang w:eastAsia="en-US"/>
                    </w:rPr>
                    <w:t xml:space="preserve">                        </w:t>
                  </w:r>
                </w:p>
              </w:tc>
              <w:tc>
                <w:tcPr>
                  <w:tcW w:w="5953" w:type="dxa"/>
                </w:tcPr>
                <w:p w14:paraId="5AA418BE" w14:textId="77777777" w:rsidR="00280BA4" w:rsidRDefault="001A78D5">
                  <w:pPr>
                    <w:framePr w:hSpace="180" w:wrap="around" w:vAnchor="text" w:hAnchor="margin" w:y="-55"/>
                    <w:widowControl w:val="0"/>
                    <w:spacing w:after="0" w:line="240" w:lineRule="auto"/>
                    <w:ind w:left="-358" w:firstLine="358"/>
                    <w:rPr>
                      <w:rFonts w:ascii="Times New Roman" w:hAnsi="Times New Roman" w:cs="Times New Roman"/>
                      <w:color w:val="auto"/>
                      <w:lang w:eastAsia="en-US"/>
                    </w:rPr>
                  </w:pPr>
                  <w:r>
                    <w:rPr>
                      <w:rFonts w:ascii="Times New Roman" w:hAnsi="Times New Roman" w:cs="Times New Roman"/>
                      <w:b/>
                      <w:color w:val="auto"/>
                      <w:lang w:eastAsia="en-US"/>
                    </w:rPr>
                    <w:t xml:space="preserve">ПОСТАВЩИК: </w:t>
                  </w:r>
                </w:p>
                <w:p w14:paraId="645614AD" w14:textId="77777777" w:rsidR="00280BA4" w:rsidRDefault="00280BA4">
                  <w:pPr>
                    <w:framePr w:hSpace="180" w:wrap="around" w:vAnchor="text" w:hAnchor="margin" w:y="-55"/>
                    <w:widowControl w:val="0"/>
                    <w:spacing w:after="0" w:line="240" w:lineRule="auto"/>
                    <w:rPr>
                      <w:rFonts w:ascii="Times New Roman" w:hAnsi="Times New Roman" w:cs="Times New Roman"/>
                      <w:b/>
                      <w:color w:val="auto"/>
                      <w:lang w:eastAsia="en-US"/>
                    </w:rPr>
                  </w:pPr>
                </w:p>
                <w:p w14:paraId="55642104" w14:textId="77777777" w:rsidR="00280BA4" w:rsidRDefault="001A78D5">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___________________  _____________________</w:t>
                  </w:r>
                </w:p>
                <w:p w14:paraId="7D536D11" w14:textId="77777777" w:rsidR="00280BA4" w:rsidRDefault="001A78D5">
                  <w:pPr>
                    <w:framePr w:hSpace="180" w:wrap="around" w:vAnchor="text" w:hAnchor="margin" w:y="-55"/>
                    <w:widowControl w:val="0"/>
                    <w:tabs>
                      <w:tab w:val="left" w:pos="367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ПОДПИСЬ                                            Ф.И.О.</w:t>
                  </w:r>
                </w:p>
              </w:tc>
            </w:tr>
          </w:tbl>
          <w:p w14:paraId="0F604D8A" w14:textId="77777777" w:rsidR="00280BA4" w:rsidRDefault="00280BA4">
            <w:pPr>
              <w:widowControl w:val="0"/>
              <w:spacing w:after="0" w:line="240" w:lineRule="auto"/>
              <w:jc w:val="right"/>
              <w:rPr>
                <w:rFonts w:ascii="Times New Roman" w:hAnsi="Times New Roman" w:cs="Times New Roman"/>
                <w:color w:val="auto"/>
                <w:lang w:eastAsia="en-US"/>
              </w:rPr>
            </w:pPr>
          </w:p>
          <w:p w14:paraId="7C8B6C37" w14:textId="77777777" w:rsidR="00280BA4" w:rsidRDefault="001A78D5">
            <w:pPr>
              <w:widowControl w:val="0"/>
              <w:spacing w:after="0" w:line="240" w:lineRule="auto"/>
              <w:jc w:val="both"/>
              <w:rPr>
                <w:rFonts w:ascii="Times New Roman" w:hAnsi="Times New Roman" w:cs="Times New Roman"/>
                <w:b/>
                <w:color w:val="auto"/>
                <w:lang w:eastAsia="en-US"/>
              </w:rPr>
            </w:pPr>
            <w:r>
              <w:rPr>
                <w:rFonts w:ascii="Times New Roman" w:hAnsi="Times New Roman" w:cs="Times New Roman"/>
                <w:color w:val="auto"/>
                <w:lang w:eastAsia="en-US"/>
              </w:rPr>
              <w:tab/>
              <w:t xml:space="preserve">         М.П.                                                                                                                     М.П</w:t>
            </w:r>
          </w:p>
        </w:tc>
        <w:tc>
          <w:tcPr>
            <w:tcW w:w="5245" w:type="dxa"/>
          </w:tcPr>
          <w:p w14:paraId="0BC365F5" w14:textId="77777777" w:rsidR="00280BA4" w:rsidRDefault="00280BA4">
            <w:pPr>
              <w:widowControl w:val="0"/>
              <w:spacing w:after="0" w:line="240" w:lineRule="auto"/>
              <w:rPr>
                <w:rFonts w:ascii="Times New Roman" w:hAnsi="Times New Roman" w:cs="Times New Roman"/>
                <w:color w:val="auto"/>
                <w:lang w:eastAsia="en-US"/>
              </w:rPr>
            </w:pPr>
          </w:p>
        </w:tc>
      </w:tr>
    </w:tbl>
    <w:p w14:paraId="2954602B" w14:textId="77777777" w:rsidR="00280BA4" w:rsidRDefault="00280BA4"/>
    <w:sectPr w:rsidR="00280BA4">
      <w:pgSz w:w="11906" w:h="16838"/>
      <w:pgMar w:top="720" w:right="720" w:bottom="720" w:left="720" w:header="708" w:footer="708" w:gutter="0"/>
      <w:cols w:space="708"/>
    </w:sectPr>
    <!-- MKR-1276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67F2F" w14:textId="77777777" w:rsidR="008C1E20" w:rsidRDefault="008C1E20">
      <w:pPr>
        <w:spacing w:after="0" w:line="240" w:lineRule="auto"/>
      </w:pPr>
      <w:r>
        <w:separator/>
      </w:r>
    </w:p>
  </w:endnote>
  <w:endnote w:type="continuationSeparator" w:id="0">
    <w:p w14:paraId="150E73D5" w14:textId="77777777" w:rsidR="008C1E20" w:rsidRDefault="008C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ECD4A" w14:textId="77777777" w:rsidR="008C1E20" w:rsidRDefault="008C1E20">
      <w:pPr>
        <w:spacing w:after="0" w:line="240" w:lineRule="auto"/>
      </w:pPr>
      <w:r>
        <w:separator/>
      </w:r>
    </w:p>
  </w:footnote>
  <w:footnote w:type="continuationSeparator" w:id="0">
    <w:p w14:paraId="48D0FEAE" w14:textId="77777777" w:rsidR="008C1E20" w:rsidRDefault="008C1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BA4"/>
    <w:rsid w:val="001A78D5"/>
    <w:rsid w:val="001B0D43"/>
    <w:rsid w:val="00280BA4"/>
    <w:rsid w:val="008C1E20"/>
    <w:rsid w:val="00F5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C816"/>
  <w15:docId w15:val="{C6112733-F039-48A5-8D71-DF1DCEF7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2" w:lineRule="auto"/>
    </w:pPr>
    <w:rPr>
      <w:rFonts w:ascii="Calibri" w:eastAsia="Calibri" w:hAnsi="Calibri" w:cs="Calibri"/>
      <w:color w:val="000000"/>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44546A"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563C1" w:themeColor="hyperlink"/>
      <w:u w:val="single"/>
    </w:rPr>
  </w:style>
  <w:style w:type="character" w:styleId="aff">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table" w:customStyle="1" w:styleId="25">
    <w:name w:val="Сетка таблицы2"/>
    <w:basedOn w:val="a1"/>
    <w:uiPriority w:val="59"/>
    <w:qFormat/>
    <w:pPr>
      <w:spacing w:after="0" w:line="240" w:lineRule="auto"/>
    </w:pPr>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rmal (Web)"/>
    <w:basedOn w:val="a"/>
    <w:uiPriority w:val="99"/>
    <w:unhideWhenUsed/>
    <w:rsid w:val="001B0D4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1ADE28BFEA54FC37B2388185188701630D313044E03C6C952E23D4E642749B47662CD6F43ADFC8J5cB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4965</Words>
  <Characters>28303</Characters>
  <Application>Microsoft Office Word</Application>
  <DocSecurity>0</DocSecurity>
  <Lines>235</Lines>
  <Paragraphs>66</Paragraphs>
  <ScaleCrop>false</ScaleCrop>
  <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DOC-MARKER-DvpTeNtoZud69MJr5-hYPA</dc:description>
  <cp:lastModifiedBy>Личманова Оксана Юрьевна</cp:lastModifiedBy>
  <cp:revision>7</cp:revision>
  <dcterms:created xsi:type="dcterms:W3CDTF">2025-11-03T06:03:00Z</dcterms:created>
  <dcterms:modified xsi:type="dcterms:W3CDTF">2026-06-11T04:57:00Z</dcterms:modified>
</cp:coreProperties>
</file>