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892A59" w14:textId="695A9165" w:rsidR="002E5833" w:rsidRPr="002F6986" w:rsidRDefault="002E5833"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Техническое задание</w:t>
      </w:r>
    </w:p>
    <w:p w14:paraId="5288D058" w14:textId="6A574DC3" w:rsidR="002E5833" w:rsidRPr="002F6986" w:rsidRDefault="002E5833"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на оказание услуг по охране</w:t>
      </w:r>
    </w:p>
    <w:p w14:paraId="324F1EDD" w14:textId="77777777" w:rsidR="002E5833" w:rsidRPr="002F6986" w:rsidRDefault="002E5833" w:rsidP="002F6986">
      <w:pPr>
        <w:tabs>
          <w:tab w:val="left" w:pos="284"/>
        </w:tabs>
        <w:spacing w:after="0" w:line="240" w:lineRule="auto"/>
        <w:jc w:val="center"/>
        <w:rPr>
          <w:rFonts w:ascii="Times New Roman" w:hAnsi="Times New Roman" w:cs="Times New Roman"/>
          <w:b/>
          <w:bCs/>
        </w:rPr>
      </w:pPr>
    </w:p>
    <w:p w14:paraId="3637877E" w14:textId="77777777" w:rsidR="002C39B8" w:rsidRPr="002C39B8" w:rsidRDefault="002C39B8" w:rsidP="002C39B8">
      <w:pPr>
        <w:suppressAutoHyphens w:val="0"/>
        <w:spacing w:after="0" w:line="240" w:lineRule="auto"/>
        <w:rPr>
          <w:rFonts w:ascii="Times New Roman" w:eastAsia="Times New Roman" w:hAnsi="Times New Roman" w:cs="Times New Roman"/>
          <w:i/>
          <w:color w:val="000000"/>
          <w:szCs w:val="20"/>
          <w:lang w:eastAsia="ru-RU"/>
        </w:rPr>
      </w:pPr>
      <w:r w:rsidRPr="007C2656">
        <w:rPr>
          <w:rFonts w:ascii="Times New Roman" w:eastAsia="Times New Roman" w:hAnsi="Times New Roman" w:cs="Times New Roman"/>
          <w:i/>
          <w:color w:val="000000"/>
          <w:szCs w:val="20"/>
          <w:lang w:eastAsia="ru-RU"/>
        </w:rPr>
        <w:t>ОКПД 2: 80.10.12.200 Услуги частных охранных организаций</w:t>
      </w:r>
    </w:p>
    <w:p w14:paraId="1AC48BD0" w14:textId="77777777" w:rsidR="004E126E" w:rsidRPr="002F6986" w:rsidRDefault="004E126E" w:rsidP="002F6986">
      <w:pPr>
        <w:tabs>
          <w:tab w:val="left" w:pos="284"/>
        </w:tabs>
        <w:spacing w:after="0" w:line="240" w:lineRule="auto"/>
        <w:jc w:val="center"/>
        <w:rPr>
          <w:rFonts w:ascii="Times New Roman" w:hAnsi="Times New Roman" w:cs="Times New Roman"/>
        </w:rPr>
      </w:pPr>
    </w:p>
    <w:p w14:paraId="013468FB" w14:textId="16198995" w:rsidR="004E126E" w:rsidRPr="002F6986" w:rsidRDefault="004E126E" w:rsidP="002F6986">
      <w:pPr>
        <w:pStyle w:val="a4"/>
        <w:numPr>
          <w:ilvl w:val="0"/>
          <w:numId w:val="1"/>
        </w:numPr>
        <w:tabs>
          <w:tab w:val="left" w:pos="284"/>
        </w:tabs>
        <w:spacing w:after="0" w:line="240" w:lineRule="auto"/>
        <w:ind w:left="0" w:firstLine="0"/>
        <w:jc w:val="center"/>
        <w:rPr>
          <w:rFonts w:ascii="Times New Roman" w:hAnsi="Times New Roman" w:cs="Times New Roman"/>
          <w:b/>
          <w:bCs/>
          <w:sz w:val="22"/>
          <w:szCs w:val="22"/>
        </w:rPr>
      </w:pPr>
      <w:r w:rsidRPr="002F6986">
        <w:rPr>
          <w:rFonts w:ascii="Times New Roman" w:hAnsi="Times New Roman" w:cs="Times New Roman"/>
          <w:b/>
          <w:bCs/>
          <w:sz w:val="22"/>
          <w:szCs w:val="22"/>
        </w:rPr>
        <w:t>Общие требо​‍﻿‌﻿﻿﻿‌﻿﻿​‌‍‍‍‌﻿⁠﻿​﻿﻿​‌⁠​​‍⁠‍﻿‌‌﻿​‍‌‌⁠﻿​‌‌﻿вания</w:t>
      </w:r>
    </w:p>
    <w:p w14:paraId="52AC246C"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Настоящее техническое задание определяет технические и организационные требования к организации по предос</w:t>
      </w:r>
      <w:r w:rsidRPr="002F6986">
        <w:rPr>
          <w:rFonts w:ascii="Times New Roman" w:hAnsi="Times New Roman" w:cs="Times New Roman"/>
        </w:rPr>
        <w:softHyphen/>
        <w:t>тавлению услуги по организации охраны и обеспечению безопасности для образовательных учреждений согласно перечню.</w:t>
      </w:r>
    </w:p>
    <w:p w14:paraId="30FE28C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216EAADE" w14:textId="7E939D87" w:rsidR="004E126E" w:rsidRPr="002F6986" w:rsidRDefault="002616F3"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Предмет закупки: </w:t>
      </w:r>
      <w:r w:rsidR="004E126E" w:rsidRPr="002F6986">
        <w:rPr>
          <w:rFonts w:ascii="Times New Roman" w:hAnsi="Times New Roman" w:cs="Times New Roman"/>
        </w:rPr>
        <w:t>обеспечение охраны объектов Заказчика, безопасность учащихся, сотрудников, посетителей и иных лиц, находя</w:t>
      </w:r>
      <w:r w:rsidR="004E126E" w:rsidRPr="002F6986">
        <w:rPr>
          <w:rFonts w:ascii="Times New Roman" w:hAnsi="Times New Roman" w:cs="Times New Roman"/>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004E126E" w:rsidRPr="002F6986">
        <w:rPr>
          <w:rFonts w:ascii="Times New Roman" w:hAnsi="Times New Roman" w:cs="Times New Roman"/>
        </w:rPr>
        <w:softHyphen/>
        <w:t>ность и контроль за соблюдением на объектах правил пожарной безопасности.</w:t>
      </w:r>
    </w:p>
    <w:p w14:paraId="2D9DBAF3"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1719CDE1" w14:textId="01803CD7" w:rsidR="004E126E" w:rsidRPr="002F6986" w:rsidRDefault="004E126E"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2. Требования к услугам</w:t>
      </w:r>
    </w:p>
    <w:p w14:paraId="53FBDCCC"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1.Технические требования для Исполнителя заказа</w:t>
      </w:r>
    </w:p>
    <w:p w14:paraId="00525076" w14:textId="77777777" w:rsidR="004E126E" w:rsidRPr="002F6986" w:rsidRDefault="004E126E" w:rsidP="002F6986">
      <w:pPr>
        <w:tabs>
          <w:tab w:val="left" w:pos="284"/>
        </w:tabs>
        <w:spacing w:after="0" w:line="240" w:lineRule="auto"/>
        <w:jc w:val="both"/>
        <w:rPr>
          <w:rFonts w:ascii="Times New Roman" w:hAnsi="Times New Roman" w:cs="Times New Roman"/>
        </w:rPr>
      </w:pPr>
    </w:p>
    <w:tbl>
      <w:tblPr>
        <w:tblW w:w="5700"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
        <w:gridCol w:w="1875"/>
        <w:gridCol w:w="1491"/>
        <w:gridCol w:w="523"/>
        <w:gridCol w:w="1099"/>
        <w:gridCol w:w="1085"/>
        <w:gridCol w:w="1446"/>
        <w:gridCol w:w="1696"/>
        <w:gridCol w:w="1696"/>
      </w:tblGrid>
      <w:tr w:rsidR="002F6986" w:rsidRPr="002F6986" w14:paraId="62884074" w14:textId="64835DBF" w:rsidTr="002F6986">
        <w:trPr>
          <w:trHeight w:val="20"/>
        </w:trPr>
        <w:tc>
          <w:tcPr>
            <w:tcW w:w="389" w:type="dxa"/>
            <w:tcMar>
              <w:top w:w="15" w:type="dxa"/>
              <w:left w:w="15" w:type="dxa"/>
              <w:bottom w:w="15" w:type="dxa"/>
              <w:right w:w="15" w:type="dxa"/>
            </w:tcMar>
            <w:hideMark/>
          </w:tcPr>
          <w:p w14:paraId="01DC6513" w14:textId="1B57EA8A"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w:t>
            </w:r>
          </w:p>
          <w:p w14:paraId="70E563E1" w14:textId="51D8B674"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п/п</w:t>
            </w:r>
          </w:p>
        </w:tc>
        <w:tc>
          <w:tcPr>
            <w:tcW w:w="1875" w:type="dxa"/>
            <w:tcMar>
              <w:top w:w="15" w:type="dxa"/>
              <w:left w:w="15" w:type="dxa"/>
              <w:bottom w:w="15" w:type="dxa"/>
              <w:right w:w="15" w:type="dxa"/>
            </w:tcMar>
            <w:hideMark/>
          </w:tcPr>
          <w:p w14:paraId="2B35A49B" w14:textId="7777777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Наименование учреждения</w:t>
            </w:r>
          </w:p>
        </w:tc>
        <w:tc>
          <w:tcPr>
            <w:tcW w:w="1491" w:type="dxa"/>
            <w:tcMar>
              <w:top w:w="15" w:type="dxa"/>
              <w:left w:w="15" w:type="dxa"/>
              <w:bottom w:w="15" w:type="dxa"/>
              <w:right w:w="15" w:type="dxa"/>
            </w:tcMar>
            <w:hideMark/>
          </w:tcPr>
          <w:p w14:paraId="43F88588" w14:textId="7777777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Период оказания услуг</w:t>
            </w:r>
          </w:p>
        </w:tc>
        <w:tc>
          <w:tcPr>
            <w:tcW w:w="523" w:type="dxa"/>
            <w:tcMar>
              <w:top w:w="15" w:type="dxa"/>
              <w:left w:w="15" w:type="dxa"/>
              <w:bottom w:w="15" w:type="dxa"/>
              <w:right w:w="15" w:type="dxa"/>
            </w:tcMar>
            <w:hideMark/>
          </w:tcPr>
          <w:p w14:paraId="3027873A" w14:textId="7777777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Кол-во постов</w:t>
            </w:r>
          </w:p>
        </w:tc>
        <w:tc>
          <w:tcPr>
            <w:tcW w:w="1099" w:type="dxa"/>
            <w:tcMar>
              <w:top w:w="15" w:type="dxa"/>
              <w:left w:w="15" w:type="dxa"/>
              <w:bottom w:w="15" w:type="dxa"/>
              <w:right w:w="15" w:type="dxa"/>
            </w:tcMar>
            <w:hideMark/>
          </w:tcPr>
          <w:p w14:paraId="777B8738" w14:textId="478FD87C"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Кол-во рабочих дней с 01.07.2026 по 31.12.2026г</w:t>
            </w:r>
          </w:p>
        </w:tc>
        <w:tc>
          <w:tcPr>
            <w:tcW w:w="1085" w:type="dxa"/>
            <w:tcMar>
              <w:top w:w="15" w:type="dxa"/>
              <w:left w:w="15" w:type="dxa"/>
              <w:bottom w:w="15" w:type="dxa"/>
              <w:right w:w="15" w:type="dxa"/>
            </w:tcMar>
            <w:hideMark/>
          </w:tcPr>
          <w:p w14:paraId="58FF76AA" w14:textId="3F3BFE01"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Кол-во выходных и праздничных дней с 01.07.2026 по 31. 12.2026г.</w:t>
            </w:r>
          </w:p>
        </w:tc>
        <w:tc>
          <w:tcPr>
            <w:tcW w:w="1446" w:type="dxa"/>
            <w:tcMar>
              <w:top w:w="15" w:type="dxa"/>
              <w:left w:w="15" w:type="dxa"/>
              <w:bottom w:w="15" w:type="dxa"/>
              <w:right w:w="15" w:type="dxa"/>
            </w:tcMar>
            <w:hideMark/>
          </w:tcPr>
          <w:p w14:paraId="5B783365" w14:textId="5A68FFC4" w:rsidR="002F6986" w:rsidRPr="002F6986" w:rsidRDefault="002F6986"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Количество охраняемых часов, час</w:t>
            </w:r>
          </w:p>
        </w:tc>
        <w:tc>
          <w:tcPr>
            <w:tcW w:w="1696" w:type="dxa"/>
            <w:tcMar>
              <w:top w:w="15" w:type="dxa"/>
              <w:left w:w="15" w:type="dxa"/>
              <w:bottom w:w="15" w:type="dxa"/>
              <w:right w:w="15" w:type="dxa"/>
            </w:tcMar>
            <w:hideMark/>
          </w:tcPr>
          <w:p w14:paraId="2D588927" w14:textId="7777777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Режим охраны</w:t>
            </w:r>
          </w:p>
        </w:tc>
        <w:tc>
          <w:tcPr>
            <w:tcW w:w="1696" w:type="dxa"/>
          </w:tcPr>
          <w:p w14:paraId="1EB055B6" w14:textId="1968F905"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 xml:space="preserve">Адрес </w:t>
            </w:r>
          </w:p>
        </w:tc>
      </w:tr>
      <w:tr w:rsidR="002F6986" w:rsidRPr="002F6986" w14:paraId="3E674BF8" w14:textId="6DD4DB1D" w:rsidTr="002F6986">
        <w:trPr>
          <w:trHeight w:val="20"/>
        </w:trPr>
        <w:tc>
          <w:tcPr>
            <w:tcW w:w="389" w:type="dxa"/>
            <w:tcMar>
              <w:top w:w="15" w:type="dxa"/>
              <w:left w:w="15" w:type="dxa"/>
              <w:bottom w:w="15" w:type="dxa"/>
              <w:right w:w="15" w:type="dxa"/>
            </w:tcMar>
            <w:hideMark/>
          </w:tcPr>
          <w:p w14:paraId="201D8C77" w14:textId="7777777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1</w:t>
            </w:r>
          </w:p>
        </w:tc>
        <w:tc>
          <w:tcPr>
            <w:tcW w:w="1875" w:type="dxa"/>
            <w:tcMar>
              <w:top w:w="15" w:type="dxa"/>
              <w:left w:w="15" w:type="dxa"/>
              <w:bottom w:w="15" w:type="dxa"/>
              <w:right w:w="15" w:type="dxa"/>
            </w:tcMar>
            <w:hideMark/>
          </w:tcPr>
          <w:p w14:paraId="06A49811" w14:textId="439673F6" w:rsidR="002F6986" w:rsidRPr="002F6986" w:rsidRDefault="002F6986" w:rsidP="002F6986">
            <w:pPr>
              <w:tabs>
                <w:tab w:val="left" w:pos="284"/>
              </w:tabs>
              <w:spacing w:after="0" w:line="240" w:lineRule="auto"/>
              <w:rPr>
                <w:rFonts w:ascii="Times New Roman" w:hAnsi="Times New Roman" w:cs="Times New Roman"/>
              </w:rPr>
            </w:pPr>
            <w:r w:rsidRPr="002F6986">
              <w:rPr>
                <w:rFonts w:ascii="Times New Roman" w:hAnsi="Times New Roman" w:cs="Times New Roman"/>
              </w:rPr>
              <w:t xml:space="preserve">Муниципальное автономное учреждение дополнительного образования спортивная школа «Батыр» </w:t>
            </w:r>
          </w:p>
          <w:p w14:paraId="28A28168" w14:textId="58ECCDA3" w:rsidR="002F6986" w:rsidRPr="002F6986" w:rsidRDefault="002F6986" w:rsidP="002F6986">
            <w:pPr>
              <w:tabs>
                <w:tab w:val="left" w:pos="284"/>
              </w:tabs>
              <w:spacing w:after="0" w:line="240" w:lineRule="auto"/>
              <w:rPr>
                <w:rFonts w:ascii="Times New Roman" w:hAnsi="Times New Roman" w:cs="Times New Roman"/>
              </w:rPr>
            </w:pPr>
          </w:p>
        </w:tc>
        <w:tc>
          <w:tcPr>
            <w:tcW w:w="1491" w:type="dxa"/>
            <w:tcMar>
              <w:top w:w="15" w:type="dxa"/>
              <w:left w:w="15" w:type="dxa"/>
              <w:bottom w:w="15" w:type="dxa"/>
              <w:right w:w="15" w:type="dxa"/>
            </w:tcMar>
            <w:hideMark/>
          </w:tcPr>
          <w:p w14:paraId="7D4B33E4" w14:textId="24E8DA5B" w:rsidR="002F6986" w:rsidRPr="002F6986" w:rsidRDefault="002F6986" w:rsidP="002F6986">
            <w:pPr>
              <w:tabs>
                <w:tab w:val="left" w:pos="284"/>
              </w:tabs>
              <w:spacing w:after="0" w:line="240" w:lineRule="auto"/>
              <w:jc w:val="center"/>
              <w:rPr>
                <w:rFonts w:ascii="Times New Roman" w:hAnsi="Times New Roman" w:cs="Times New Roman"/>
                <w:highlight w:val="yellow"/>
              </w:rPr>
            </w:pPr>
            <w:r w:rsidRPr="002F6986">
              <w:rPr>
                <w:rFonts w:ascii="Times New Roman" w:hAnsi="Times New Roman" w:cs="Times New Roman"/>
              </w:rPr>
              <w:t>Кол-во дней с 01.07.2026 по 31.12.2026г.</w:t>
            </w:r>
          </w:p>
        </w:tc>
        <w:tc>
          <w:tcPr>
            <w:tcW w:w="523" w:type="dxa"/>
            <w:tcMar>
              <w:top w:w="15" w:type="dxa"/>
              <w:left w:w="15" w:type="dxa"/>
              <w:bottom w:w="15" w:type="dxa"/>
              <w:right w:w="15" w:type="dxa"/>
            </w:tcMar>
          </w:tcPr>
          <w:p w14:paraId="4912AC1C" w14:textId="28DA860C"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1</w:t>
            </w:r>
          </w:p>
        </w:tc>
        <w:tc>
          <w:tcPr>
            <w:tcW w:w="1099" w:type="dxa"/>
            <w:tcMar>
              <w:top w:w="15" w:type="dxa"/>
              <w:left w:w="15" w:type="dxa"/>
              <w:bottom w:w="15" w:type="dxa"/>
              <w:right w:w="15" w:type="dxa"/>
            </w:tcMar>
          </w:tcPr>
          <w:p w14:paraId="6C6198CB" w14:textId="01083A07"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130</w:t>
            </w:r>
          </w:p>
        </w:tc>
        <w:tc>
          <w:tcPr>
            <w:tcW w:w="1085" w:type="dxa"/>
            <w:tcMar>
              <w:top w:w="15" w:type="dxa"/>
              <w:left w:w="15" w:type="dxa"/>
              <w:bottom w:w="15" w:type="dxa"/>
              <w:right w:w="15" w:type="dxa"/>
            </w:tcMar>
          </w:tcPr>
          <w:p w14:paraId="772F8FCA" w14:textId="05CF9DBA"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54</w:t>
            </w:r>
          </w:p>
        </w:tc>
        <w:tc>
          <w:tcPr>
            <w:tcW w:w="1446" w:type="dxa"/>
            <w:tcMar>
              <w:top w:w="15" w:type="dxa"/>
              <w:left w:w="15" w:type="dxa"/>
              <w:bottom w:w="15" w:type="dxa"/>
              <w:right w:w="15" w:type="dxa"/>
            </w:tcMar>
          </w:tcPr>
          <w:p w14:paraId="76AC35E2" w14:textId="1E6F2357" w:rsidR="002F6986" w:rsidRPr="002F6986" w:rsidRDefault="002F6986"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2414</w:t>
            </w:r>
          </w:p>
        </w:tc>
        <w:tc>
          <w:tcPr>
            <w:tcW w:w="1696" w:type="dxa"/>
            <w:tcMar>
              <w:top w:w="15" w:type="dxa"/>
              <w:left w:w="15" w:type="dxa"/>
              <w:bottom w:w="15" w:type="dxa"/>
              <w:right w:w="15" w:type="dxa"/>
            </w:tcMar>
            <w:hideMark/>
          </w:tcPr>
          <w:p w14:paraId="479C28E5" w14:textId="060037B9" w:rsidR="002F6986" w:rsidRPr="002F6986" w:rsidRDefault="002F6986" w:rsidP="002F6986">
            <w:pPr>
              <w:tabs>
                <w:tab w:val="left" w:pos="284"/>
              </w:tabs>
              <w:spacing w:after="0" w:line="240" w:lineRule="auto"/>
              <w:jc w:val="center"/>
              <w:rPr>
                <w:rFonts w:ascii="Times New Roman" w:hAnsi="Times New Roman" w:cs="Times New Roman"/>
                <w:lang w:eastAsia="ru-RU"/>
              </w:rPr>
            </w:pPr>
            <w:r w:rsidRPr="002F6986">
              <w:rPr>
                <w:rFonts w:ascii="Times New Roman" w:hAnsi="Times New Roman" w:cs="Times New Roman"/>
                <w:lang w:eastAsia="ru-RU"/>
              </w:rPr>
              <w:t>Будние дни –с 08.00 до 22.00.</w:t>
            </w:r>
          </w:p>
          <w:p w14:paraId="4CD9B487" w14:textId="26F29EE1" w:rsidR="002F6986" w:rsidRPr="002F6986" w:rsidRDefault="002F6986" w:rsidP="002F6986">
            <w:pPr>
              <w:tabs>
                <w:tab w:val="left" w:pos="284"/>
              </w:tabs>
              <w:spacing w:after="0" w:line="240" w:lineRule="auto"/>
              <w:jc w:val="center"/>
              <w:rPr>
                <w:rFonts w:ascii="Times New Roman" w:hAnsi="Times New Roman" w:cs="Times New Roman"/>
                <w:color w:val="FF0000"/>
              </w:rPr>
            </w:pPr>
            <w:r w:rsidRPr="002F6986">
              <w:rPr>
                <w:rFonts w:ascii="Times New Roman" w:hAnsi="Times New Roman" w:cs="Times New Roman"/>
                <w:lang w:eastAsia="ru-RU"/>
              </w:rPr>
              <w:t>Выходные, праздничные дни – с 10.00 до 21.00</w:t>
            </w:r>
          </w:p>
        </w:tc>
        <w:tc>
          <w:tcPr>
            <w:tcW w:w="1696" w:type="dxa"/>
          </w:tcPr>
          <w:p w14:paraId="19E6E9FD" w14:textId="2B779055" w:rsidR="002F6986" w:rsidRPr="002F6986" w:rsidRDefault="002F6986" w:rsidP="002F6986">
            <w:pPr>
              <w:tabs>
                <w:tab w:val="left" w:pos="284"/>
              </w:tabs>
              <w:spacing w:after="0" w:line="240" w:lineRule="auto"/>
              <w:jc w:val="center"/>
              <w:rPr>
                <w:rFonts w:ascii="Times New Roman" w:hAnsi="Times New Roman" w:cs="Times New Roman"/>
                <w:lang w:eastAsia="ru-RU"/>
              </w:rPr>
            </w:pPr>
            <w:r w:rsidRPr="002F6986">
              <w:rPr>
                <w:rFonts w:ascii="Times New Roman" w:hAnsi="Times New Roman" w:cs="Times New Roman"/>
                <w:lang w:eastAsia="ru-RU"/>
              </w:rPr>
              <w:t>Республика Башкортостан, г. Ишимбай, пр. Лермонтова, д. 28</w:t>
            </w:r>
          </w:p>
        </w:tc>
      </w:tr>
      <w:tr w:rsidR="002F6986" w:rsidRPr="002F6986" w14:paraId="060EE4BA" w14:textId="4AAB4B87" w:rsidTr="002F6986">
        <w:trPr>
          <w:trHeight w:val="20"/>
        </w:trPr>
        <w:tc>
          <w:tcPr>
            <w:tcW w:w="389" w:type="dxa"/>
            <w:tcMar>
              <w:top w:w="15" w:type="dxa"/>
              <w:left w:w="15" w:type="dxa"/>
              <w:bottom w:w="15" w:type="dxa"/>
              <w:right w:w="15" w:type="dxa"/>
            </w:tcMar>
          </w:tcPr>
          <w:p w14:paraId="2851C511" w14:textId="3AA026F6"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2</w:t>
            </w:r>
          </w:p>
        </w:tc>
        <w:tc>
          <w:tcPr>
            <w:tcW w:w="1875" w:type="dxa"/>
            <w:tcMar>
              <w:top w:w="15" w:type="dxa"/>
              <w:left w:w="15" w:type="dxa"/>
              <w:bottom w:w="15" w:type="dxa"/>
              <w:right w:w="15" w:type="dxa"/>
            </w:tcMar>
          </w:tcPr>
          <w:p w14:paraId="06C5DC96" w14:textId="77777777" w:rsidR="002F6986" w:rsidRPr="002F6986" w:rsidRDefault="002F6986" w:rsidP="002F6986">
            <w:pPr>
              <w:tabs>
                <w:tab w:val="left" w:pos="284"/>
              </w:tabs>
              <w:spacing w:after="0" w:line="240" w:lineRule="auto"/>
              <w:rPr>
                <w:rFonts w:ascii="Times New Roman" w:hAnsi="Times New Roman" w:cs="Times New Roman"/>
              </w:rPr>
            </w:pPr>
            <w:r w:rsidRPr="002F6986">
              <w:rPr>
                <w:rFonts w:ascii="Times New Roman" w:hAnsi="Times New Roman" w:cs="Times New Roman"/>
              </w:rPr>
              <w:t xml:space="preserve">Муниципальное автономное учреждение дополнительного образования спортивная школа </w:t>
            </w:r>
            <w:proofErr w:type="gramStart"/>
            <w:r w:rsidRPr="002F6986">
              <w:rPr>
                <w:rFonts w:ascii="Times New Roman" w:hAnsi="Times New Roman" w:cs="Times New Roman"/>
              </w:rPr>
              <w:t>« Батыр</w:t>
            </w:r>
            <w:proofErr w:type="gramEnd"/>
            <w:r w:rsidRPr="002F6986">
              <w:rPr>
                <w:rFonts w:ascii="Times New Roman" w:hAnsi="Times New Roman" w:cs="Times New Roman"/>
              </w:rPr>
              <w:t xml:space="preserve">» муниципального района </w:t>
            </w:r>
            <w:proofErr w:type="spellStart"/>
            <w:r w:rsidRPr="002F6986">
              <w:rPr>
                <w:rFonts w:ascii="Times New Roman" w:hAnsi="Times New Roman" w:cs="Times New Roman"/>
              </w:rPr>
              <w:t>Ишимбайский</w:t>
            </w:r>
            <w:proofErr w:type="spellEnd"/>
            <w:r w:rsidRPr="002F6986">
              <w:rPr>
                <w:rFonts w:ascii="Times New Roman" w:hAnsi="Times New Roman" w:cs="Times New Roman"/>
              </w:rPr>
              <w:t xml:space="preserve"> район Республики Башкортостан</w:t>
            </w:r>
          </w:p>
          <w:p w14:paraId="6401D6DE" w14:textId="6FAC17A4" w:rsidR="002F6986" w:rsidRPr="002F6986" w:rsidRDefault="002F6986" w:rsidP="002F6986">
            <w:pPr>
              <w:tabs>
                <w:tab w:val="left" w:pos="284"/>
              </w:tabs>
              <w:spacing w:after="0" w:line="240" w:lineRule="auto"/>
              <w:rPr>
                <w:rFonts w:ascii="Times New Roman" w:hAnsi="Times New Roman" w:cs="Times New Roman"/>
              </w:rPr>
            </w:pPr>
            <w:proofErr w:type="spellStart"/>
            <w:r w:rsidRPr="002F6986">
              <w:rPr>
                <w:rFonts w:ascii="Times New Roman" w:hAnsi="Times New Roman" w:cs="Times New Roman"/>
              </w:rPr>
              <w:t>Обьект</w:t>
            </w:r>
            <w:proofErr w:type="spellEnd"/>
            <w:r w:rsidRPr="002F6986">
              <w:rPr>
                <w:rFonts w:ascii="Times New Roman" w:hAnsi="Times New Roman" w:cs="Times New Roman"/>
              </w:rPr>
              <w:t xml:space="preserve"> Ишимбай Арена.</w:t>
            </w:r>
          </w:p>
        </w:tc>
        <w:tc>
          <w:tcPr>
            <w:tcW w:w="1491" w:type="dxa"/>
            <w:tcMar>
              <w:top w:w="15" w:type="dxa"/>
              <w:left w:w="15" w:type="dxa"/>
              <w:bottom w:w="15" w:type="dxa"/>
              <w:right w:w="15" w:type="dxa"/>
            </w:tcMar>
          </w:tcPr>
          <w:p w14:paraId="359CFD9B" w14:textId="6AED4B62"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Кол-во дней с 01.07.2026 по 31.12.2026г.</w:t>
            </w:r>
          </w:p>
        </w:tc>
        <w:tc>
          <w:tcPr>
            <w:tcW w:w="523" w:type="dxa"/>
            <w:tcMar>
              <w:top w:w="15" w:type="dxa"/>
              <w:left w:w="15" w:type="dxa"/>
              <w:bottom w:w="15" w:type="dxa"/>
              <w:right w:w="15" w:type="dxa"/>
            </w:tcMar>
          </w:tcPr>
          <w:p w14:paraId="62B9FFEB" w14:textId="70A2360E"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1</w:t>
            </w:r>
          </w:p>
        </w:tc>
        <w:tc>
          <w:tcPr>
            <w:tcW w:w="1099" w:type="dxa"/>
            <w:tcMar>
              <w:top w:w="15" w:type="dxa"/>
              <w:left w:w="15" w:type="dxa"/>
              <w:bottom w:w="15" w:type="dxa"/>
              <w:right w:w="15" w:type="dxa"/>
            </w:tcMar>
          </w:tcPr>
          <w:p w14:paraId="149BC7B2" w14:textId="1A00A708"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130</w:t>
            </w:r>
          </w:p>
        </w:tc>
        <w:tc>
          <w:tcPr>
            <w:tcW w:w="1085" w:type="dxa"/>
            <w:tcMar>
              <w:top w:w="15" w:type="dxa"/>
              <w:left w:w="15" w:type="dxa"/>
              <w:bottom w:w="15" w:type="dxa"/>
              <w:right w:w="15" w:type="dxa"/>
            </w:tcMar>
          </w:tcPr>
          <w:p w14:paraId="3748ABAA" w14:textId="26149FC5" w:rsidR="002F6986" w:rsidRPr="002F6986" w:rsidRDefault="002F6986" w:rsidP="002F6986">
            <w:pPr>
              <w:tabs>
                <w:tab w:val="left" w:pos="284"/>
              </w:tabs>
              <w:spacing w:after="0" w:line="240" w:lineRule="auto"/>
              <w:jc w:val="center"/>
              <w:rPr>
                <w:rFonts w:ascii="Times New Roman" w:hAnsi="Times New Roman" w:cs="Times New Roman"/>
              </w:rPr>
            </w:pPr>
            <w:r w:rsidRPr="002F6986">
              <w:rPr>
                <w:rFonts w:ascii="Times New Roman" w:hAnsi="Times New Roman" w:cs="Times New Roman"/>
              </w:rPr>
              <w:t>54</w:t>
            </w:r>
          </w:p>
        </w:tc>
        <w:tc>
          <w:tcPr>
            <w:tcW w:w="1446" w:type="dxa"/>
            <w:tcMar>
              <w:top w:w="15" w:type="dxa"/>
              <w:left w:w="15" w:type="dxa"/>
              <w:bottom w:w="15" w:type="dxa"/>
              <w:right w:w="15" w:type="dxa"/>
            </w:tcMar>
          </w:tcPr>
          <w:p w14:paraId="79EE74D7" w14:textId="00421572" w:rsidR="002F6986" w:rsidRPr="002F6986" w:rsidRDefault="002F6986" w:rsidP="002F6986">
            <w:pPr>
              <w:tabs>
                <w:tab w:val="left" w:pos="284"/>
              </w:tabs>
              <w:spacing w:after="0" w:line="240" w:lineRule="auto"/>
              <w:jc w:val="center"/>
              <w:rPr>
                <w:rFonts w:ascii="Times New Roman" w:hAnsi="Times New Roman" w:cs="Times New Roman"/>
                <w:b/>
                <w:bCs/>
              </w:rPr>
            </w:pPr>
            <w:r w:rsidRPr="002F6986">
              <w:rPr>
                <w:rFonts w:ascii="Times New Roman" w:hAnsi="Times New Roman" w:cs="Times New Roman"/>
                <w:b/>
                <w:bCs/>
              </w:rPr>
              <w:t>2414</w:t>
            </w:r>
          </w:p>
        </w:tc>
        <w:tc>
          <w:tcPr>
            <w:tcW w:w="1696" w:type="dxa"/>
            <w:tcMar>
              <w:top w:w="15" w:type="dxa"/>
              <w:left w:w="15" w:type="dxa"/>
              <w:bottom w:w="15" w:type="dxa"/>
              <w:right w:w="15" w:type="dxa"/>
            </w:tcMar>
          </w:tcPr>
          <w:p w14:paraId="023D77D5" w14:textId="77777777" w:rsidR="002F6986" w:rsidRPr="002F6986" w:rsidRDefault="002F6986" w:rsidP="002F6986">
            <w:pPr>
              <w:tabs>
                <w:tab w:val="left" w:pos="284"/>
              </w:tabs>
              <w:spacing w:after="0"/>
              <w:jc w:val="center"/>
              <w:rPr>
                <w:rFonts w:ascii="Times New Roman" w:hAnsi="Times New Roman" w:cs="Times New Roman"/>
                <w:lang w:eastAsia="ru-RU"/>
              </w:rPr>
            </w:pPr>
            <w:r w:rsidRPr="002F6986">
              <w:rPr>
                <w:rFonts w:ascii="Times New Roman" w:hAnsi="Times New Roman" w:cs="Times New Roman"/>
                <w:lang w:eastAsia="ru-RU"/>
              </w:rPr>
              <w:t>Будние дни –с 08.00 до22.00.</w:t>
            </w:r>
          </w:p>
          <w:p w14:paraId="4C056560" w14:textId="0B2AC973" w:rsidR="002F6986" w:rsidRPr="002F6986" w:rsidRDefault="002F6986" w:rsidP="002F6986">
            <w:pPr>
              <w:tabs>
                <w:tab w:val="left" w:pos="284"/>
              </w:tabs>
              <w:spacing w:after="0" w:line="240" w:lineRule="auto"/>
              <w:jc w:val="center"/>
              <w:rPr>
                <w:rFonts w:ascii="Times New Roman" w:hAnsi="Times New Roman" w:cs="Times New Roman"/>
                <w:lang w:eastAsia="ru-RU"/>
              </w:rPr>
            </w:pPr>
            <w:r w:rsidRPr="002F6986">
              <w:rPr>
                <w:rFonts w:ascii="Times New Roman" w:hAnsi="Times New Roman" w:cs="Times New Roman"/>
                <w:lang w:eastAsia="ru-RU"/>
              </w:rPr>
              <w:t>Выходные, праздничные дни – с 10.00 до 21.00</w:t>
            </w:r>
          </w:p>
        </w:tc>
        <w:tc>
          <w:tcPr>
            <w:tcW w:w="1696" w:type="dxa"/>
          </w:tcPr>
          <w:p w14:paraId="287D51DC" w14:textId="2C7338D9" w:rsidR="002F6986" w:rsidRPr="002F6986" w:rsidRDefault="002F6986" w:rsidP="002F6986">
            <w:pPr>
              <w:tabs>
                <w:tab w:val="left" w:pos="284"/>
              </w:tabs>
              <w:spacing w:after="0"/>
              <w:jc w:val="center"/>
              <w:rPr>
                <w:rFonts w:ascii="Times New Roman" w:hAnsi="Times New Roman" w:cs="Times New Roman"/>
                <w:lang w:eastAsia="ru-RU"/>
              </w:rPr>
            </w:pPr>
            <w:r w:rsidRPr="002F6986">
              <w:rPr>
                <w:rFonts w:ascii="Times New Roman" w:hAnsi="Times New Roman" w:cs="Times New Roman"/>
                <w:lang w:eastAsia="ru-RU"/>
              </w:rPr>
              <w:t xml:space="preserve">453203, Республика Башкортостан, </w:t>
            </w:r>
            <w:proofErr w:type="spellStart"/>
            <w:r w:rsidRPr="002F6986">
              <w:rPr>
                <w:rFonts w:ascii="Times New Roman" w:hAnsi="Times New Roman" w:cs="Times New Roman"/>
                <w:lang w:eastAsia="ru-RU"/>
              </w:rPr>
              <w:t>г.Ишимбай</w:t>
            </w:r>
            <w:proofErr w:type="spellEnd"/>
            <w:r w:rsidRPr="002F6986">
              <w:rPr>
                <w:rFonts w:ascii="Times New Roman" w:hAnsi="Times New Roman" w:cs="Times New Roman"/>
                <w:lang w:eastAsia="ru-RU"/>
              </w:rPr>
              <w:t xml:space="preserve">, </w:t>
            </w:r>
            <w:proofErr w:type="spellStart"/>
            <w:r w:rsidRPr="002F6986">
              <w:rPr>
                <w:rFonts w:ascii="Times New Roman" w:hAnsi="Times New Roman" w:cs="Times New Roman"/>
                <w:lang w:eastAsia="ru-RU"/>
              </w:rPr>
              <w:t>ул</w:t>
            </w:r>
            <w:proofErr w:type="spellEnd"/>
            <w:r w:rsidRPr="002F6986">
              <w:rPr>
                <w:rFonts w:ascii="Times New Roman" w:hAnsi="Times New Roman" w:cs="Times New Roman"/>
                <w:lang w:eastAsia="ru-RU"/>
              </w:rPr>
              <w:t>, Лермонтова, дом № 30</w:t>
            </w:r>
          </w:p>
        </w:tc>
      </w:tr>
    </w:tbl>
    <w:p w14:paraId="273495BB" w14:textId="77777777" w:rsidR="004E126E" w:rsidRPr="002F6986" w:rsidRDefault="004E126E" w:rsidP="002F6986">
      <w:pPr>
        <w:tabs>
          <w:tab w:val="left" w:pos="284"/>
        </w:tabs>
        <w:spacing w:after="0" w:line="240" w:lineRule="auto"/>
        <w:jc w:val="both"/>
        <w:rPr>
          <w:rFonts w:ascii="Times New Roman" w:hAnsi="Times New Roman" w:cs="Times New Roman"/>
        </w:rPr>
      </w:pPr>
    </w:p>
    <w:p w14:paraId="2760DDEF" w14:textId="205FC2C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Коли</w:t>
      </w:r>
      <w:r w:rsidR="00871E21" w:rsidRPr="002F6986">
        <w:rPr>
          <w:rFonts w:ascii="Times New Roman" w:hAnsi="Times New Roman" w:cs="Times New Roman"/>
        </w:rPr>
        <w:t xml:space="preserve">чество сотрудников – не менее 1 </w:t>
      </w:r>
      <w:r w:rsidRPr="002F6986">
        <w:rPr>
          <w:rFonts w:ascii="Times New Roman" w:hAnsi="Times New Roman" w:cs="Times New Roman"/>
        </w:rPr>
        <w:t>человек на пост охраны.</w:t>
      </w:r>
    </w:p>
    <w:p w14:paraId="5E2D9224" w14:textId="77777777" w:rsidR="002C39B8" w:rsidRPr="007C2656" w:rsidRDefault="002E5833" w:rsidP="002F6986">
      <w:pPr>
        <w:pStyle w:val="a4"/>
        <w:numPr>
          <w:ilvl w:val="0"/>
          <w:numId w:val="2"/>
        </w:numPr>
        <w:tabs>
          <w:tab w:val="left" w:pos="284"/>
        </w:tabs>
        <w:spacing w:after="0" w:line="240" w:lineRule="auto"/>
        <w:ind w:left="0" w:firstLine="0"/>
        <w:rPr>
          <w:rFonts w:ascii="Times New Roman" w:hAnsi="Times New Roman" w:cs="Times New Roman"/>
          <w:b/>
          <w:bCs/>
          <w:sz w:val="22"/>
          <w:szCs w:val="22"/>
        </w:rPr>
      </w:pPr>
      <w:r w:rsidRPr="007C2656">
        <w:rPr>
          <w:rFonts w:ascii="Times New Roman" w:hAnsi="Times New Roman" w:cs="Times New Roman"/>
          <w:b/>
          <w:bCs/>
          <w:sz w:val="22"/>
          <w:szCs w:val="22"/>
        </w:rPr>
        <w:t>Адрес оказания услуг:</w:t>
      </w:r>
      <w:r w:rsidRPr="007C2656">
        <w:rPr>
          <w:rFonts w:ascii="Times New Roman" w:hAnsi="Times New Roman" w:cs="Times New Roman"/>
          <w:sz w:val="22"/>
          <w:szCs w:val="22"/>
        </w:rPr>
        <w:t xml:space="preserve"> </w:t>
      </w:r>
    </w:p>
    <w:p w14:paraId="2E958301" w14:textId="77777777" w:rsidR="002C39B8" w:rsidRPr="007C2656" w:rsidRDefault="002E5833" w:rsidP="002C39B8">
      <w:pPr>
        <w:pStyle w:val="a4"/>
        <w:tabs>
          <w:tab w:val="left" w:pos="284"/>
        </w:tabs>
        <w:spacing w:after="0" w:line="240" w:lineRule="auto"/>
        <w:ind w:left="0"/>
        <w:rPr>
          <w:rFonts w:ascii="Times New Roman" w:hAnsi="Times New Roman" w:cs="Times New Roman"/>
          <w:b/>
          <w:bCs/>
          <w:sz w:val="22"/>
          <w:szCs w:val="22"/>
        </w:rPr>
      </w:pPr>
      <w:r w:rsidRPr="007C2656">
        <w:rPr>
          <w:rFonts w:ascii="Times New Roman" w:hAnsi="Times New Roman" w:cs="Times New Roman"/>
          <w:sz w:val="22"/>
          <w:szCs w:val="22"/>
        </w:rPr>
        <w:t xml:space="preserve">Республика Башкортостан, г. Ишимбай, пр. Лермонтова, д. 28; </w:t>
      </w:r>
    </w:p>
    <w:p w14:paraId="14C01281" w14:textId="38CF8D76" w:rsidR="002E5833" w:rsidRPr="007C2656" w:rsidRDefault="002E5833" w:rsidP="002C39B8">
      <w:pPr>
        <w:pStyle w:val="a4"/>
        <w:tabs>
          <w:tab w:val="left" w:pos="284"/>
        </w:tabs>
        <w:spacing w:after="0" w:line="240" w:lineRule="auto"/>
        <w:ind w:left="0"/>
        <w:rPr>
          <w:rFonts w:ascii="Times New Roman" w:hAnsi="Times New Roman" w:cs="Times New Roman"/>
          <w:b/>
          <w:bCs/>
          <w:sz w:val="22"/>
          <w:szCs w:val="22"/>
        </w:rPr>
      </w:pPr>
      <w:r w:rsidRPr="007C2656">
        <w:rPr>
          <w:rFonts w:ascii="Times New Roman" w:hAnsi="Times New Roman" w:cs="Times New Roman"/>
          <w:sz w:val="22"/>
          <w:szCs w:val="22"/>
        </w:rPr>
        <w:t xml:space="preserve">453203, Республика Башкортостан, </w:t>
      </w:r>
      <w:proofErr w:type="spellStart"/>
      <w:r w:rsidRPr="007C2656">
        <w:rPr>
          <w:rFonts w:ascii="Times New Roman" w:hAnsi="Times New Roman" w:cs="Times New Roman"/>
          <w:sz w:val="22"/>
          <w:szCs w:val="22"/>
        </w:rPr>
        <w:t>г.Ишимбай</w:t>
      </w:r>
      <w:proofErr w:type="spellEnd"/>
      <w:r w:rsidRPr="007C2656">
        <w:rPr>
          <w:rFonts w:ascii="Times New Roman" w:hAnsi="Times New Roman" w:cs="Times New Roman"/>
          <w:sz w:val="22"/>
          <w:szCs w:val="22"/>
        </w:rPr>
        <w:t xml:space="preserve">, </w:t>
      </w:r>
      <w:proofErr w:type="spellStart"/>
      <w:r w:rsidRPr="007C2656">
        <w:rPr>
          <w:rFonts w:ascii="Times New Roman" w:hAnsi="Times New Roman" w:cs="Times New Roman"/>
          <w:sz w:val="22"/>
          <w:szCs w:val="22"/>
        </w:rPr>
        <w:t>ул</w:t>
      </w:r>
      <w:proofErr w:type="spellEnd"/>
      <w:r w:rsidRPr="007C2656">
        <w:rPr>
          <w:rFonts w:ascii="Times New Roman" w:hAnsi="Times New Roman" w:cs="Times New Roman"/>
          <w:sz w:val="22"/>
          <w:szCs w:val="22"/>
        </w:rPr>
        <w:t>, Лермонтова, дом № 30</w:t>
      </w:r>
    </w:p>
    <w:p w14:paraId="698B03BC" w14:textId="2BDFBDFB" w:rsidR="002F6986" w:rsidRPr="002F6986" w:rsidRDefault="002C39B8" w:rsidP="002F6986">
      <w:pPr>
        <w:tabs>
          <w:tab w:val="left" w:pos="284"/>
        </w:tabs>
        <w:spacing w:after="0" w:line="240" w:lineRule="auto"/>
        <w:jc w:val="both"/>
        <w:rPr>
          <w:rFonts w:ascii="Times New Roman" w:hAnsi="Times New Roman" w:cs="Times New Roman"/>
        </w:rPr>
      </w:pPr>
      <w:r w:rsidRPr="007C2656">
        <w:rPr>
          <w:rFonts w:ascii="Times New Roman" w:hAnsi="Times New Roman" w:cs="Times New Roman"/>
          <w:b/>
          <w:bCs/>
        </w:rPr>
        <w:t>3.1. Срок оказания услуг:</w:t>
      </w:r>
      <w:r w:rsidRPr="007C2656">
        <w:rPr>
          <w:rFonts w:ascii="Times New Roman" w:hAnsi="Times New Roman" w:cs="Times New Roman"/>
        </w:rPr>
        <w:t xml:space="preserve"> с 01.07.2026 по 31.12.2026 г.</w:t>
      </w:r>
    </w:p>
    <w:p w14:paraId="5FCFB877" w14:textId="5166D0C8" w:rsidR="002F6986" w:rsidRPr="002F6986" w:rsidRDefault="002F6986" w:rsidP="002F6986">
      <w:pPr>
        <w:pStyle w:val="a4"/>
        <w:numPr>
          <w:ilvl w:val="0"/>
          <w:numId w:val="2"/>
        </w:numPr>
        <w:tabs>
          <w:tab w:val="left" w:pos="284"/>
        </w:tabs>
        <w:spacing w:after="0" w:line="240" w:lineRule="auto"/>
        <w:ind w:left="0" w:firstLine="0"/>
        <w:jc w:val="both"/>
        <w:rPr>
          <w:rFonts w:ascii="Times New Roman" w:hAnsi="Times New Roman" w:cs="Times New Roman"/>
          <w:b/>
          <w:bCs/>
          <w:sz w:val="22"/>
          <w:szCs w:val="22"/>
        </w:rPr>
      </w:pPr>
      <w:r w:rsidRPr="002F6986">
        <w:rPr>
          <w:rFonts w:ascii="Times New Roman" w:hAnsi="Times New Roman" w:cs="Times New Roman"/>
          <w:b/>
          <w:bCs/>
          <w:sz w:val="22"/>
          <w:szCs w:val="22"/>
        </w:rPr>
        <w:t xml:space="preserve">Требования к оказанию услуг: </w:t>
      </w:r>
    </w:p>
    <w:p w14:paraId="4A2ED9BD" w14:textId="03C2B613" w:rsidR="004E126E" w:rsidRPr="002F6986" w:rsidRDefault="004E126E" w:rsidP="002F6986">
      <w:pPr>
        <w:pStyle w:val="a4"/>
        <w:tabs>
          <w:tab w:val="left" w:pos="284"/>
        </w:tabs>
        <w:spacing w:after="0" w:line="240" w:lineRule="auto"/>
        <w:ind w:left="0"/>
        <w:jc w:val="both"/>
        <w:rPr>
          <w:rFonts w:ascii="Times New Roman" w:hAnsi="Times New Roman" w:cs="Times New Roman"/>
          <w:sz w:val="22"/>
          <w:szCs w:val="22"/>
        </w:rPr>
      </w:pPr>
      <w:r w:rsidRPr="002F6986">
        <w:rPr>
          <w:rFonts w:ascii="Times New Roman" w:hAnsi="Times New Roman" w:cs="Times New Roman"/>
          <w:sz w:val="22"/>
          <w:szCs w:val="22"/>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0263FF2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lastRenderedPageBreak/>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5141412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1. Исполнитель заказа должен:</w:t>
      </w:r>
    </w:p>
    <w:p w14:paraId="4F6E67C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598FA3D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768C6C0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организовывать выполнение мероприятий для обеспечения антитеррористической защищенности объектов;</w:t>
      </w:r>
    </w:p>
    <w:p w14:paraId="041A3AD8"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7D50175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49CE25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11A2F267"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своевременно информировать Заказчика о новых возможностях, организационных и технических решениях </w:t>
      </w:r>
      <w:r w:rsidR="0006650B" w:rsidRPr="002F6986">
        <w:rPr>
          <w:rFonts w:ascii="Times New Roman" w:hAnsi="Times New Roman" w:cs="Times New Roman"/>
        </w:rPr>
        <w:t>для обеспечения</w:t>
      </w:r>
      <w:r w:rsidRPr="002F6986">
        <w:rPr>
          <w:rFonts w:ascii="Times New Roman" w:hAnsi="Times New Roman" w:cs="Times New Roman"/>
        </w:rPr>
        <w:t xml:space="preserve"> необходимого уровня безопасности;</w:t>
      </w:r>
    </w:p>
    <w:p w14:paraId="333A1D0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соблюдать трудовое законодательство РФ в части обеспечения требований по нормам выработки, режиму работы, сменности, условий отдыха;</w:t>
      </w:r>
    </w:p>
    <w:p w14:paraId="5777830F"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обеспечить пропускной режим, пресекающий проникновение на территорию Объектов посторонних лиц;</w:t>
      </w:r>
    </w:p>
    <w:p w14:paraId="1EEBAC2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обеспечить сотрудников, осуществляющих охрану объектов, единой специальной формой частного охранного предприятия;</w:t>
      </w:r>
    </w:p>
    <w:p w14:paraId="5238BFAB" w14:textId="060F14A0"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w:t>
      </w:r>
      <w:r w:rsidR="00693E59" w:rsidRPr="002F6986">
        <w:rPr>
          <w:rFonts w:ascii="Times New Roman" w:hAnsi="Times New Roman" w:cs="Times New Roman"/>
        </w:rPr>
        <w:t>Рос гвардии</w:t>
      </w:r>
      <w:r w:rsidRPr="002F6986">
        <w:rPr>
          <w:rFonts w:ascii="Times New Roman" w:hAnsi="Times New Roman" w:cs="Times New Roman"/>
        </w:rPr>
        <w:t xml:space="preserve"> по Республике Башкортостан, г. Ишимбай;</w:t>
      </w:r>
    </w:p>
    <w:p w14:paraId="661DD8FD"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221A41E5"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организовать работу постов, служб и отдельных сотрудников в соответствии с Техническим заданием;</w:t>
      </w:r>
    </w:p>
    <w:p w14:paraId="645EBBD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обеспечить постоянный состав охраны и ежедневную смену сотрудников согласно разработанному графику дежурства;</w:t>
      </w:r>
    </w:p>
    <w:p w14:paraId="215821A9"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D1016F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7D4E52B4" w14:textId="4CF0EC51" w:rsidR="004E126E" w:rsidRPr="002F6986" w:rsidRDefault="002F6986" w:rsidP="002F6986">
      <w:pPr>
        <w:tabs>
          <w:tab w:val="left" w:pos="284"/>
        </w:tabs>
        <w:spacing w:after="0" w:line="240" w:lineRule="auto"/>
        <w:jc w:val="both"/>
        <w:rPr>
          <w:rFonts w:ascii="Times New Roman" w:hAnsi="Times New Roman" w:cs="Times New Roman"/>
          <w:b/>
          <w:bCs/>
        </w:rPr>
      </w:pPr>
      <w:r w:rsidRPr="002F6986">
        <w:rPr>
          <w:rFonts w:ascii="Times New Roman" w:hAnsi="Times New Roman" w:cs="Times New Roman"/>
          <w:b/>
          <w:bCs/>
        </w:rPr>
        <w:t>5</w:t>
      </w:r>
      <w:r w:rsidR="004E126E" w:rsidRPr="002F6986">
        <w:rPr>
          <w:rFonts w:ascii="Times New Roman" w:hAnsi="Times New Roman" w:cs="Times New Roman"/>
          <w:b/>
          <w:bCs/>
        </w:rPr>
        <w:t>. Исполнитель охранных услуг (охранная организация, подразделение ведомственной охраны):</w:t>
      </w:r>
    </w:p>
    <w:p w14:paraId="40C7B415"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48546AA9"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документы о прохождении специального обучения и о сдаче квалифицированных экзаменов;</w:t>
      </w:r>
    </w:p>
    <w:p w14:paraId="698CB7D9"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свидетельство о прохождении программы профессиональной переподготовки «Работник </w:t>
      </w:r>
      <w:r w:rsidR="0006650B" w:rsidRPr="002F6986">
        <w:rPr>
          <w:rFonts w:ascii="Times New Roman" w:hAnsi="Times New Roman" w:cs="Times New Roman"/>
        </w:rPr>
        <w:t>по обеспечению</w:t>
      </w:r>
      <w:r w:rsidRPr="002F6986">
        <w:rPr>
          <w:rFonts w:ascii="Times New Roman" w:hAnsi="Times New Roman" w:cs="Times New Roman"/>
        </w:rPr>
        <w:t xml:space="preserve"> охраны образовательных организаций»;</w:t>
      </w:r>
    </w:p>
    <w:p w14:paraId="5675F398"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2F6986">
        <w:rPr>
          <w:rFonts w:ascii="Times New Roman" w:hAnsi="Times New Roman" w:cs="Times New Roman"/>
        </w:rPr>
        <w:softHyphen/>
        <w:t>людения, средствами радиосвязи);</w:t>
      </w:r>
    </w:p>
    <w:p w14:paraId="060F006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088F8F18"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lastRenderedPageBreak/>
        <w:t>- иметь средства мобильной и/или радиосвязи, обеспечивающие бесперебойную связь на территории и в по</w:t>
      </w:r>
      <w:r w:rsidRPr="002F6986">
        <w:rPr>
          <w:rFonts w:ascii="Times New Roman" w:hAnsi="Times New Roman" w:cs="Times New Roman"/>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2F6986">
        <w:rPr>
          <w:rFonts w:ascii="Times New Roman" w:hAnsi="Times New Roman" w:cs="Times New Roman"/>
        </w:rPr>
        <w:softHyphen/>
        <w:t>нителя);</w:t>
      </w:r>
    </w:p>
    <w:p w14:paraId="0671421F"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иметь спецсредства или травматическое оружие самообороны в соответствии с должностной инструкцией (за счет Исполнителя);</w:t>
      </w:r>
    </w:p>
    <w:p w14:paraId="42024DC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иметь работоспособный электрический фонарь (за счет Исполнителя);</w:t>
      </w:r>
    </w:p>
    <w:p w14:paraId="6D6F36DD" w14:textId="39973EF4"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иметь специальную форму одежды по сезону (за счет Исполнителя)</w:t>
      </w:r>
      <w:r w:rsidR="00395487" w:rsidRPr="002F6986">
        <w:rPr>
          <w:rFonts w:ascii="Times New Roman" w:hAnsi="Times New Roman" w:cs="Times New Roman"/>
        </w:rPr>
        <w:t>;</w:t>
      </w:r>
    </w:p>
    <w:p w14:paraId="0CA807B0" w14:textId="2ED44E61" w:rsidR="00395487" w:rsidRPr="002F6986" w:rsidRDefault="00395487" w:rsidP="002F6986">
      <w:pPr>
        <w:tabs>
          <w:tab w:val="left" w:pos="284"/>
        </w:tabs>
        <w:spacing w:after="0" w:line="240" w:lineRule="auto"/>
        <w:jc w:val="both"/>
        <w:rPr>
          <w:rFonts w:ascii="Times New Roman" w:eastAsia="Arial" w:hAnsi="Times New Roman" w:cs="Times New Roman"/>
        </w:rPr>
      </w:pPr>
      <w:r w:rsidRPr="002F6986">
        <w:rPr>
          <w:rFonts w:ascii="Times New Roman" w:hAnsi="Times New Roman" w:cs="Times New Roman"/>
        </w:rPr>
        <w:t>- прохождение медицинского осмотра (за счет Исполнителя).</w:t>
      </w:r>
    </w:p>
    <w:p w14:paraId="5E98BF7C" w14:textId="77777777" w:rsidR="004E126E" w:rsidRPr="002F6986" w:rsidRDefault="004E126E" w:rsidP="002F6986">
      <w:pPr>
        <w:tabs>
          <w:tab w:val="left" w:pos="284"/>
        </w:tabs>
        <w:spacing w:after="0" w:line="240" w:lineRule="auto"/>
        <w:jc w:val="both"/>
        <w:rPr>
          <w:rFonts w:ascii="Times New Roman" w:hAnsi="Times New Roman" w:cs="Times New Roman"/>
        </w:rPr>
      </w:pPr>
    </w:p>
    <w:p w14:paraId="24F6D3FC" w14:textId="350B2F61"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К выполнению обязанностей по охране объекта не допускаются охранники-стажёры.</w:t>
      </w:r>
    </w:p>
    <w:p w14:paraId="2C2F3F84" w14:textId="0671B7B8"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Недопустимо несение службы охранником более 24 часов на объекте без смены.</w:t>
      </w:r>
    </w:p>
    <w:p w14:paraId="2BA4840B" w14:textId="00CFA9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616A72B6"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4BBF8C5B" w14:textId="0398DAF4" w:rsidR="004E126E" w:rsidRPr="002F6986" w:rsidRDefault="004E126E" w:rsidP="002F6986">
      <w:pPr>
        <w:pStyle w:val="a4"/>
        <w:numPr>
          <w:ilvl w:val="0"/>
          <w:numId w:val="3"/>
        </w:numPr>
        <w:tabs>
          <w:tab w:val="left" w:pos="284"/>
        </w:tabs>
        <w:spacing w:after="0" w:line="240" w:lineRule="auto"/>
        <w:ind w:left="0" w:firstLine="0"/>
        <w:jc w:val="both"/>
        <w:rPr>
          <w:rFonts w:ascii="Times New Roman" w:hAnsi="Times New Roman" w:cs="Times New Roman"/>
          <w:b/>
          <w:bCs/>
          <w:sz w:val="22"/>
          <w:szCs w:val="22"/>
        </w:rPr>
      </w:pPr>
      <w:r w:rsidRPr="002F6986">
        <w:rPr>
          <w:rFonts w:ascii="Times New Roman" w:hAnsi="Times New Roman" w:cs="Times New Roman"/>
          <w:b/>
          <w:bCs/>
          <w:sz w:val="22"/>
          <w:szCs w:val="22"/>
        </w:rPr>
        <w:t>Организационные требования</w:t>
      </w:r>
    </w:p>
    <w:p w14:paraId="37A9FBBD"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Организация берет на себя следующие обязательства:</w:t>
      </w:r>
    </w:p>
    <w:p w14:paraId="0F2B5BE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1. Не позднее двух рабочих дней до момента начала исполнения договора прибыть на объект для ознакомления.</w:t>
      </w:r>
    </w:p>
    <w:p w14:paraId="0D706E87"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2D4CF5D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7C7F961C"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Требования к количественным характеристикам услуг</w:t>
      </w:r>
    </w:p>
    <w:p w14:paraId="45AEB70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1. Обеспечение поддержания установленного порядка:</w:t>
      </w:r>
    </w:p>
    <w:p w14:paraId="5AB0F909"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совершение обходов здания и территории силами сотрудников охраны не менее 6 раз за дежурство.</w:t>
      </w:r>
    </w:p>
    <w:p w14:paraId="524EB88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31098F86" w14:textId="77950AC0" w:rsidR="004E126E" w:rsidRPr="002F6986" w:rsidRDefault="002F6986" w:rsidP="002F6986">
      <w:pPr>
        <w:tabs>
          <w:tab w:val="left" w:pos="284"/>
        </w:tabs>
        <w:spacing w:after="0" w:line="240" w:lineRule="auto"/>
        <w:jc w:val="both"/>
        <w:rPr>
          <w:rFonts w:ascii="Times New Roman" w:hAnsi="Times New Roman" w:cs="Times New Roman"/>
          <w:b/>
          <w:bCs/>
        </w:rPr>
      </w:pPr>
      <w:r w:rsidRPr="002F6986">
        <w:rPr>
          <w:rFonts w:ascii="Times New Roman" w:hAnsi="Times New Roman" w:cs="Times New Roman"/>
          <w:b/>
          <w:bCs/>
        </w:rPr>
        <w:t xml:space="preserve">7. </w:t>
      </w:r>
      <w:r w:rsidR="004E126E" w:rsidRPr="002F6986">
        <w:rPr>
          <w:rFonts w:ascii="Times New Roman" w:hAnsi="Times New Roman" w:cs="Times New Roman"/>
          <w:b/>
          <w:bCs/>
        </w:rPr>
        <w:t>Требования к качеству, безопасности и объёму услуг</w:t>
      </w:r>
    </w:p>
    <w:p w14:paraId="56D3CCE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1669008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55470F5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22256370"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0F6494CF"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20AD89DD"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3C8EB3C2"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4992F676"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обеспечить наличие у охранников: фонарей, мобильных средств связи, спецсредств.</w:t>
      </w:r>
    </w:p>
    <w:p w14:paraId="2605F6A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4DD4C3E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пресекать уголовные и административные правонарушения на Объекте.</w:t>
      </w:r>
    </w:p>
    <w:p w14:paraId="766B6CB2"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осуществлять поиск и задержание лиц, незаконно проникших на Объект.</w:t>
      </w:r>
    </w:p>
    <w:p w14:paraId="1235E05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участвовать в осуществлении контроля: за соблюдением противопожарного режима.</w:t>
      </w:r>
    </w:p>
    <w:p w14:paraId="37EBAD2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w:t>
      </w:r>
      <w:r w:rsidRPr="002F6986">
        <w:rPr>
          <w:rFonts w:ascii="Times New Roman" w:hAnsi="Times New Roman" w:cs="Times New Roman"/>
        </w:rPr>
        <w:lastRenderedPageBreak/>
        <w:t>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675E0183"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1C6CEAB7"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1975261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не допускать стоянки транспортных средств во дворе Объекта в неустановленном Заказчиком месте.</w:t>
      </w:r>
    </w:p>
    <w:p w14:paraId="3E429E90"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1CC9D73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0652888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274CE00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Исполнитель обязуется обеспечивать наличие у охранников форменной одежды с символикой принадлежности к охранной организации.</w:t>
      </w:r>
    </w:p>
    <w:p w14:paraId="4B3AB0AD"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2598B1A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6DE4B846"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образовательных учреждений, учащихся и преподавательского состава при проведении массовых мероприятий.</w:t>
      </w:r>
    </w:p>
    <w:p w14:paraId="7A7E3662"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56F94F9A"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356FA67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175286DE"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Пресечение попыток совершения террористических актов на объектах (территориях), что достигается посредством:</w:t>
      </w:r>
    </w:p>
    <w:p w14:paraId="540C9F6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034B36F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778761D6"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lastRenderedPageBreak/>
        <w:t>- неукоснительного соблюдения на объектах (территориях) пропускного и внутриобъектового режимов.</w:t>
      </w:r>
    </w:p>
    <w:p w14:paraId="1FC147F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Минимизации возможных последствий и ликвидации угроз террористических актов на объектах (территориях), что достигается посредством:</w:t>
      </w:r>
    </w:p>
    <w:p w14:paraId="54F32EB1"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обеспечения достаточного уровня подготовки работников по вопросам антитеррористической защищенности объектов (территорий);</w:t>
      </w:r>
    </w:p>
    <w:p w14:paraId="10531339"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неукоснительного соблюдения инструкций;</w:t>
      </w:r>
    </w:p>
    <w:p w14:paraId="5E1519C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6A8B6167"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 </w:t>
      </w:r>
    </w:p>
    <w:p w14:paraId="16110EB3" w14:textId="7CEF503E" w:rsidR="004E126E" w:rsidRPr="002F6986" w:rsidRDefault="002F6986" w:rsidP="002F6986">
      <w:pPr>
        <w:tabs>
          <w:tab w:val="left" w:pos="284"/>
        </w:tabs>
        <w:spacing w:after="0" w:line="240" w:lineRule="auto"/>
        <w:jc w:val="both"/>
        <w:rPr>
          <w:rFonts w:ascii="Times New Roman" w:hAnsi="Times New Roman" w:cs="Times New Roman"/>
          <w:b/>
          <w:bCs/>
        </w:rPr>
      </w:pPr>
      <w:r w:rsidRPr="002F6986">
        <w:rPr>
          <w:rFonts w:ascii="Times New Roman" w:hAnsi="Times New Roman" w:cs="Times New Roman"/>
          <w:b/>
          <w:bCs/>
        </w:rPr>
        <w:t xml:space="preserve">8. </w:t>
      </w:r>
      <w:r w:rsidR="004E126E" w:rsidRPr="002F6986">
        <w:rPr>
          <w:rFonts w:ascii="Times New Roman" w:hAnsi="Times New Roman" w:cs="Times New Roman"/>
          <w:b/>
          <w:bCs/>
        </w:rPr>
        <w:t>Перечень нормативно-правовых актов</w:t>
      </w:r>
    </w:p>
    <w:p w14:paraId="276DB2FC"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Федеральный закон от 06.03.2006 № 35-ФЗ «О противодействии терроризму»;</w:t>
      </w:r>
    </w:p>
    <w:p w14:paraId="36783A1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Закон Российской Федерации от 11.03.1992 № 2487-1 «О частной детективной и охранной деятельности в Российской Федерации»;</w:t>
      </w:r>
    </w:p>
    <w:p w14:paraId="3D59F19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Постановление Правительства РФ от 14.08.1992 № 587 «Вопросы частной детективной (сыскной) и частной охранной деятельности»;</w:t>
      </w:r>
    </w:p>
    <w:p w14:paraId="3E959774"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2D15616B"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28472256" w14:textId="17CAFEDC" w:rsidR="004E126E" w:rsidRPr="002F6986" w:rsidRDefault="002E5833"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 xml:space="preserve">ГОСТ Р 58485-2024 </w:t>
      </w:r>
      <w:r w:rsidR="004E126E" w:rsidRPr="002F6986">
        <w:rPr>
          <w:rFonts w:ascii="Times New Roman" w:hAnsi="Times New Roman" w:cs="Times New Roman"/>
        </w:rPr>
        <w:t>«Обеспечение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4BFCF643" w14:textId="77777777" w:rsidR="004E126E"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Федеральный закон «О ведомственной охране» от 14 апреля 1999 года № 77-ФЗ;</w:t>
      </w:r>
    </w:p>
    <w:p w14:paraId="6E2AE03B" w14:textId="1BDE4348" w:rsidR="008A2A32" w:rsidRPr="002F6986" w:rsidRDefault="004E126E" w:rsidP="002F6986">
      <w:pPr>
        <w:tabs>
          <w:tab w:val="left" w:pos="284"/>
        </w:tabs>
        <w:spacing w:after="0" w:line="240" w:lineRule="auto"/>
        <w:jc w:val="both"/>
        <w:rPr>
          <w:rFonts w:ascii="Times New Roman" w:hAnsi="Times New Roman" w:cs="Times New Roman"/>
        </w:rPr>
      </w:pPr>
      <w:r w:rsidRPr="002F6986">
        <w:rPr>
          <w:rFonts w:ascii="Times New Roman" w:hAnsi="Times New Roman" w:cs="Times New Roman"/>
        </w:rPr>
        <w:t>Федерального закона от 04.05.2011 № 99-ФЗ «О лицензировании отдельных видов деятельности»</w:t>
      </w:r>
    </w:p>
    <w:sectPr w:rsidR="008A2A32" w:rsidRPr="002F6986" w:rsidSect="002E5833">
      <w:pgSz w:w="11906" w:h="16838"/>
      <w:pgMar w:top="1135"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A141F0C"/>
    <w:multiLevelType w:val="hybridMultilevel"/>
    <w:tmpl w:val="B1AA4964"/>
    <w:lvl w:ilvl="0" w:tplc="5636E85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67C"/>
    <w:rsid w:val="0006650B"/>
    <w:rsid w:val="0008067D"/>
    <w:rsid w:val="00091FC8"/>
    <w:rsid w:val="00094F2F"/>
    <w:rsid w:val="000B08C6"/>
    <w:rsid w:val="00126E20"/>
    <w:rsid w:val="001603B1"/>
    <w:rsid w:val="001B26CB"/>
    <w:rsid w:val="00242C84"/>
    <w:rsid w:val="00246B27"/>
    <w:rsid w:val="002616F3"/>
    <w:rsid w:val="002C39B8"/>
    <w:rsid w:val="002E5833"/>
    <w:rsid w:val="002F6986"/>
    <w:rsid w:val="00395487"/>
    <w:rsid w:val="0041369E"/>
    <w:rsid w:val="004635EA"/>
    <w:rsid w:val="00464D0C"/>
    <w:rsid w:val="00473A5B"/>
    <w:rsid w:val="004E126E"/>
    <w:rsid w:val="00505D21"/>
    <w:rsid w:val="005465D9"/>
    <w:rsid w:val="00553966"/>
    <w:rsid w:val="00623FBC"/>
    <w:rsid w:val="00653D09"/>
    <w:rsid w:val="00676BED"/>
    <w:rsid w:val="006831D1"/>
    <w:rsid w:val="00687DD1"/>
    <w:rsid w:val="00693E59"/>
    <w:rsid w:val="007959B4"/>
    <w:rsid w:val="007C2656"/>
    <w:rsid w:val="007D2EA7"/>
    <w:rsid w:val="007E4EC4"/>
    <w:rsid w:val="007E730D"/>
    <w:rsid w:val="00852C90"/>
    <w:rsid w:val="00862D4B"/>
    <w:rsid w:val="00871E21"/>
    <w:rsid w:val="008A2A32"/>
    <w:rsid w:val="008A5CE6"/>
    <w:rsid w:val="008C467C"/>
    <w:rsid w:val="008D184D"/>
    <w:rsid w:val="0093511D"/>
    <w:rsid w:val="009804CB"/>
    <w:rsid w:val="00A44BE9"/>
    <w:rsid w:val="00A53A98"/>
    <w:rsid w:val="00A91E3C"/>
    <w:rsid w:val="00B65A8F"/>
    <w:rsid w:val="00BC1F1A"/>
    <w:rsid w:val="00BC3628"/>
    <w:rsid w:val="00C23D89"/>
    <w:rsid w:val="00C2580D"/>
    <w:rsid w:val="00C4054C"/>
    <w:rsid w:val="00CE5BC4"/>
    <w:rsid w:val="00DA4B52"/>
    <w:rsid w:val="00DB6A08"/>
    <w:rsid w:val="00E41FF0"/>
    <w:rsid w:val="00EF6EEA"/>
    <w:rsid w:val="00F330BB"/>
    <w:rsid w:val="00F74204"/>
    <w:rsid w:val="00FD7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A9CA"/>
  <w15:chartTrackingRefBased/>
  <w15:docId w15:val="{9D044AE2-F97B-4212-9720-5FD24925E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126E"/>
    <w:pPr>
      <w:suppressAutoHyphens/>
      <w:spacing w:after="200" w:line="276" w:lineRule="auto"/>
    </w:pPr>
    <w:rPr>
      <w:rFonts w:ascii="Calibri" w:eastAsia="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E126E"/>
    <w:pPr>
      <w:suppressAutoHyphens/>
      <w:spacing w:after="0" w:line="240" w:lineRule="auto"/>
    </w:pPr>
    <w:rPr>
      <w:rFonts w:ascii="Calibri" w:eastAsia="Calibri" w:hAnsi="Calibri" w:cs="Calibri"/>
      <w:sz w:val="20"/>
      <w:szCs w:val="20"/>
      <w:lang w:eastAsia="ar-SA"/>
    </w:rPr>
  </w:style>
  <w:style w:type="paragraph" w:styleId="a4">
    <w:name w:val="List Paragraph"/>
    <w:basedOn w:val="a"/>
    <w:uiPriority w:val="34"/>
    <w:qFormat/>
    <w:rsid w:val="004E126E"/>
    <w:pPr>
      <w:ind w:left="720"/>
    </w:pPr>
    <w:rPr>
      <w:sz w:val="20"/>
      <w:szCs w:val="20"/>
    </w:rPr>
  </w:style>
  <w:style w:type="paragraph" w:styleId="a5">
    <w:name w:val="Balloon Text"/>
    <w:basedOn w:val="a"/>
    <w:link w:val="a6"/>
    <w:uiPriority w:val="99"/>
    <w:semiHidden/>
    <w:unhideWhenUsed/>
    <w:rsid w:val="00C2580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2580D"/>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5462392">
      <w:bodyDiv w:val="1"/>
      <w:marLeft w:val="0"/>
      <w:marRight w:val="0"/>
      <w:marTop w:val="0"/>
      <w:marBottom w:val="0"/>
      <w:divBdr>
        <w:top w:val="none" w:sz="0" w:space="0" w:color="auto"/>
        <w:left w:val="none" w:sz="0" w:space="0" w:color="auto"/>
        <w:bottom w:val="none" w:sz="0" w:space="0" w:color="auto"/>
        <w:right w:val="none" w:sz="0" w:space="0" w:color="auto"/>
      </w:divBdr>
    </w:div>
    <w:div w:id="406150334">
      <w:bodyDiv w:val="1"/>
      <w:marLeft w:val="0"/>
      <w:marRight w:val="0"/>
      <w:marTop w:val="0"/>
      <w:marBottom w:val="0"/>
      <w:divBdr>
        <w:top w:val="none" w:sz="0" w:space="0" w:color="auto"/>
        <w:left w:val="none" w:sz="0" w:space="0" w:color="auto"/>
        <w:bottom w:val="none" w:sz="0" w:space="0" w:color="auto"/>
        <w:right w:val="none" w:sz="0" w:space="0" w:color="auto"/>
      </w:divBdr>
    </w:div>
    <w:div w:id="1383403429">
      <w:bodyDiv w:val="1"/>
      <w:marLeft w:val="0"/>
      <w:marRight w:val="0"/>
      <w:marTop w:val="0"/>
      <w:marBottom w:val="0"/>
      <w:divBdr>
        <w:top w:val="none" w:sz="0" w:space="0" w:color="auto"/>
        <w:left w:val="none" w:sz="0" w:space="0" w:color="auto"/>
        <w:bottom w:val="none" w:sz="0" w:space="0" w:color="auto"/>
        <w:right w:val="none" w:sz="0" w:space="0" w:color="auto"/>
      </w:divBdr>
    </w:div>
    <w:div w:id="14283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2447</Words>
  <Characters>13949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dc:creator>
  <cp:keywords/>
  <dc:description>DOC-MARKER-znIdNorb4YIoSz-iKzkMoA</dc:description>
  <cp:lastModifiedBy>Анна Францева</cp:lastModifiedBy>
  <cp:revision>4</cp:revision>
  <cp:lastPrinted>2025-11-18T12:41:00Z</cp:lastPrinted>
  <dcterms:created xsi:type="dcterms:W3CDTF">2026-06-16T12:07:00Z</dcterms:created>
  <dcterms:modified xsi:type="dcterms:W3CDTF">2026-06-17T05:36:00Z</dcterms:modified>
</cp:coreProperties>
</file>