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bookmarkStart w:id="5" w:name="_GoBack"/>
      <w:bookmarkEnd w:id="5"/>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6844B4" w:rsidP="004E7373">
      <w:pPr>
        <w:jc w:val="right"/>
        <w:rPr>
          <w:rFonts w:ascii="Times New Roman" w:hAnsi="Times New Roman"/>
          <w:sz w:val="20"/>
          <w:szCs w:val="20"/>
        </w:rPr>
      </w:pPr>
      <w:r w:rsidRPr="00D22C14">
        <w:rPr>
          <w:rFonts w:ascii="Times New Roman" w:hAnsi="Times New Roman"/>
          <w:sz w:val="20"/>
          <w:szCs w:val="20"/>
        </w:rPr>
        <w:t xml:space="preserve">Директор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r w:rsidR="00EF66B3">
        <w:rPr>
          <w:rFonts w:ascii="Times New Roman" w:hAnsi="Times New Roman"/>
          <w:sz w:val="20"/>
          <w:szCs w:val="20"/>
        </w:rPr>
        <w:t>АкваСервис</w:t>
      </w:r>
      <w:r w:rsidR="0098712C">
        <w:rPr>
          <w:rFonts w:ascii="Times New Roman" w:hAnsi="Times New Roman"/>
          <w:sz w:val="20"/>
          <w:szCs w:val="20"/>
        </w:rPr>
        <w:t>»</w:t>
      </w:r>
      <w:r w:rsidR="004E7373">
        <w:rPr>
          <w:rFonts w:ascii="Times New Roman" w:hAnsi="Times New Roman"/>
          <w:sz w:val="20"/>
          <w:szCs w:val="20"/>
        </w:rPr>
        <w:t xml:space="preserve">    </w:t>
      </w:r>
      <w:r w:rsidR="00C6058F">
        <w:rPr>
          <w:rFonts w:ascii="Times New Roman" w:hAnsi="Times New Roman"/>
          <w:sz w:val="20"/>
          <w:szCs w:val="20"/>
        </w:rPr>
        <w:t>А.Б.Ламожапов</w:t>
      </w:r>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d"/>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d"/>
        <w:spacing w:line="360" w:lineRule="auto"/>
        <w:jc w:val="center"/>
        <w:rPr>
          <w:rFonts w:ascii="Times New Roman" w:hAnsi="Times New Roman"/>
          <w:b/>
        </w:rPr>
      </w:pPr>
    </w:p>
    <w:p w:rsidR="000F0D83" w:rsidRPr="00D22C14" w:rsidRDefault="000F0D83" w:rsidP="000F0D83">
      <w:pPr>
        <w:pStyle w:val="affffd"/>
        <w:spacing w:line="360" w:lineRule="auto"/>
        <w:jc w:val="center"/>
        <w:rPr>
          <w:rFonts w:ascii="Times New Roman" w:hAnsi="Times New Roman"/>
          <w:b/>
        </w:rPr>
      </w:pPr>
    </w:p>
    <w:p w:rsidR="000F0D83" w:rsidRPr="00D22C14" w:rsidRDefault="000F0D83" w:rsidP="000F0D83">
      <w:pPr>
        <w:pStyle w:val="affffd"/>
        <w:jc w:val="center"/>
        <w:rPr>
          <w:rFonts w:ascii="Times New Roman" w:hAnsi="Times New Roman"/>
          <w:b/>
        </w:rPr>
      </w:pPr>
      <w:r w:rsidRPr="00D22C14">
        <w:rPr>
          <w:rFonts w:ascii="Times New Roman" w:hAnsi="Times New Roman"/>
          <w:b/>
        </w:rPr>
        <w:t xml:space="preserve">ДОКУМЕНТАЦИЯ О ПРОВЕДЕНИИ  ОТКРЫТОГО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6" w:name="_Toc168126679"/>
      <w:bookmarkStart w:id="7"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5953"/>
      </w:tblGrid>
      <w:tr w:rsidR="007C428B" w:rsidRPr="00D22C14" w:rsidTr="00B10645">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ПОЛЕ</w:t>
            </w:r>
          </w:p>
        </w:tc>
        <w:tc>
          <w:tcPr>
            <w:tcW w:w="5953"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B10645">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5953"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0436DD" w:rsidTr="00B1064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r w:rsidR="00EF66B3">
              <w:rPr>
                <w:rFonts w:ascii="Times New Roman" w:eastAsia="Times New Roman" w:hAnsi="Times New Roman"/>
                <w:sz w:val="20"/>
                <w:szCs w:val="20"/>
                <w:lang w:eastAsia="ru-RU"/>
              </w:rPr>
              <w:t>АкваСервис</w:t>
            </w:r>
            <w:r w:rsidR="0098712C">
              <w:rPr>
                <w:rFonts w:ascii="Times New Roman" w:eastAsia="Times New Roman" w:hAnsi="Times New Roman"/>
                <w:sz w:val="20"/>
                <w:szCs w:val="20"/>
                <w:lang w:eastAsia="ru-RU"/>
              </w:rPr>
              <w:t>»</w:t>
            </w:r>
          </w:p>
          <w:p w:rsidR="006844B4" w:rsidRPr="0098712C"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6844B4" w:rsidRPr="00D22C14">
              <w:rPr>
                <w:rFonts w:ascii="Times New Roman" w:eastAsia="Times New Roman" w:hAnsi="Times New Roman"/>
                <w:sz w:val="20"/>
                <w:szCs w:val="20"/>
                <w:lang w:eastAsia="ru-RU"/>
              </w:rPr>
              <w:t>:</w:t>
            </w:r>
            <w:r w:rsidR="006844B4" w:rsidRPr="00D22C14">
              <w:rPr>
                <w:rFonts w:ascii="Times New Roman" w:hAnsi="Times New Roman"/>
                <w:sz w:val="20"/>
                <w:szCs w:val="20"/>
              </w:rPr>
              <w:t xml:space="preserve"> Российская Федерация, </w:t>
            </w:r>
            <w:r w:rsidR="0098712C">
              <w:rPr>
                <w:rFonts w:ascii="Times New Roman" w:hAnsi="Times New Roman"/>
                <w:sz w:val="20"/>
                <w:szCs w:val="20"/>
              </w:rPr>
              <w:t>Иркутская обл,</w:t>
            </w:r>
            <w:r w:rsidR="00EF66B3" w:rsidRPr="00EF66B3">
              <w:rPr>
                <w:rFonts w:ascii="Times New Roman" w:hAnsi="Times New Roman"/>
                <w:sz w:val="20"/>
                <w:szCs w:val="20"/>
              </w:rPr>
              <w:t xml:space="preserve"> </w:t>
            </w:r>
            <w:r w:rsidR="0098712C">
              <w:rPr>
                <w:rFonts w:ascii="Times New Roman" w:hAnsi="Times New Roman"/>
                <w:sz w:val="20"/>
                <w:szCs w:val="20"/>
              </w:rPr>
              <w:t>с.</w:t>
            </w:r>
            <w:r w:rsidR="00EF66B3" w:rsidRPr="00EF66B3">
              <w:rPr>
                <w:rFonts w:ascii="Times New Roman" w:hAnsi="Times New Roman"/>
                <w:sz w:val="20"/>
                <w:szCs w:val="20"/>
              </w:rPr>
              <w:t xml:space="preserve"> </w:t>
            </w:r>
            <w:r w:rsidR="00EF66B3">
              <w:rPr>
                <w:rFonts w:ascii="Times New Roman" w:hAnsi="Times New Roman"/>
                <w:sz w:val="20"/>
                <w:szCs w:val="20"/>
              </w:rPr>
              <w:t>Еланцы, ул.</w:t>
            </w:r>
            <w:r w:rsidR="00EF66B3" w:rsidRPr="00EF66B3">
              <w:rPr>
                <w:rFonts w:ascii="Times New Roman" w:hAnsi="Times New Roman"/>
                <w:sz w:val="20"/>
                <w:szCs w:val="20"/>
              </w:rPr>
              <w:t xml:space="preserve"> </w:t>
            </w:r>
            <w:r w:rsidR="00EF66B3">
              <w:rPr>
                <w:rFonts w:ascii="Times New Roman" w:hAnsi="Times New Roman"/>
                <w:sz w:val="20"/>
                <w:szCs w:val="20"/>
              </w:rPr>
              <w:t>Ленина 34</w:t>
            </w:r>
          </w:p>
          <w:p w:rsidR="00EF66B3" w:rsidRDefault="004E7373" w:rsidP="007C428B">
            <w:pPr>
              <w:spacing w:after="60"/>
              <w:jc w:val="both"/>
              <w:rPr>
                <w:rFonts w:ascii="Times New Roman" w:hAnsi="Times New Roman"/>
                <w:sz w:val="20"/>
                <w:szCs w:val="20"/>
              </w:rPr>
            </w:pPr>
            <w:r>
              <w:rPr>
                <w:rFonts w:ascii="Times New Roman" w:eastAsia="Times New Roman" w:hAnsi="Times New Roman"/>
                <w:sz w:val="20"/>
                <w:szCs w:val="20"/>
                <w:lang w:eastAsia="ru-RU"/>
              </w:rPr>
              <w:t>П</w:t>
            </w:r>
            <w:r w:rsidR="007C428B" w:rsidRPr="00D22C14">
              <w:rPr>
                <w:rFonts w:ascii="Times New Roman" w:eastAsia="Times New Roman" w:hAnsi="Times New Roman"/>
                <w:sz w:val="20"/>
                <w:szCs w:val="20"/>
                <w:lang w:eastAsia="ru-RU"/>
              </w:rPr>
              <w:t xml:space="preserve">очтовый адрес: </w:t>
            </w:r>
            <w:r w:rsidR="00EF66B3" w:rsidRPr="00EF66B3">
              <w:rPr>
                <w:rFonts w:ascii="Times New Roman" w:hAnsi="Times New Roman"/>
                <w:sz w:val="20"/>
                <w:szCs w:val="20"/>
              </w:rPr>
              <w:t xml:space="preserve">г.Иркутск, ул.Лермонтова, 78, деловой центр Дарвин, 3 эт. офис 337 </w:t>
            </w:r>
          </w:p>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E2415C">
              <w:rPr>
                <w:rFonts w:ascii="Times New Roman" w:eastAsia="Times New Roman" w:hAnsi="Times New Roman"/>
                <w:sz w:val="20"/>
                <w:szCs w:val="20"/>
                <w:lang w:eastAsia="ru-RU"/>
              </w:rPr>
              <w:t>Ламожапов Алексей Баирович</w:t>
            </w:r>
            <w:r w:rsidR="00212D84">
              <w:rPr>
                <w:rFonts w:ascii="Times New Roman" w:eastAsia="Times New Roman" w:hAnsi="Times New Roman"/>
                <w:sz w:val="20"/>
                <w:szCs w:val="20"/>
                <w:lang w:eastAsia="ru-RU"/>
              </w:rPr>
              <w:t xml:space="preserve"> </w:t>
            </w:r>
          </w:p>
          <w:p w:rsidR="007C428B" w:rsidRPr="00C6058F"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4E7373">
              <w:rPr>
                <w:rFonts w:ascii="Times New Roman" w:eastAsia="Times New Roman" w:hAnsi="Times New Roman"/>
                <w:sz w:val="20"/>
                <w:szCs w:val="20"/>
                <w:lang w:eastAsia="ru-RU"/>
              </w:rPr>
              <w:t xml:space="preserve">8 </w:t>
            </w:r>
            <w:r w:rsidR="00E2415C" w:rsidRPr="00E2415C">
              <w:rPr>
                <w:rFonts w:ascii="Times New Roman" w:eastAsia="Times New Roman" w:hAnsi="Times New Roman"/>
                <w:sz w:val="20"/>
                <w:szCs w:val="20"/>
                <w:lang w:eastAsia="ru-RU"/>
              </w:rPr>
              <w:t>90</w:t>
            </w:r>
            <w:r w:rsidR="00E2415C" w:rsidRPr="00C6058F">
              <w:rPr>
                <w:rFonts w:ascii="Times New Roman" w:eastAsia="Times New Roman" w:hAnsi="Times New Roman"/>
                <w:sz w:val="20"/>
                <w:szCs w:val="20"/>
                <w:lang w:eastAsia="ru-RU"/>
              </w:rPr>
              <w:t>25646968</w:t>
            </w:r>
          </w:p>
          <w:p w:rsidR="007C428B" w:rsidRPr="00404985" w:rsidRDefault="007C428B" w:rsidP="00EF66B3">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E</w:t>
            </w:r>
            <w:r w:rsidRPr="00404985">
              <w:rPr>
                <w:rFonts w:ascii="Times New Roman" w:eastAsia="Times New Roman" w:hAnsi="Times New Roman"/>
                <w:sz w:val="20"/>
                <w:szCs w:val="20"/>
                <w:lang w:val="en-US" w:eastAsia="ru-RU"/>
              </w:rPr>
              <w:t>-</w:t>
            </w:r>
            <w:r w:rsidRPr="00D22C14">
              <w:rPr>
                <w:rFonts w:ascii="Times New Roman" w:eastAsia="Times New Roman" w:hAnsi="Times New Roman"/>
                <w:sz w:val="20"/>
                <w:szCs w:val="20"/>
                <w:lang w:val="en-US" w:eastAsia="ru-RU"/>
              </w:rPr>
              <w:t>mail</w:t>
            </w:r>
            <w:r w:rsidRPr="00404985">
              <w:rPr>
                <w:rFonts w:ascii="Times New Roman" w:eastAsia="Times New Roman" w:hAnsi="Times New Roman"/>
                <w:sz w:val="20"/>
                <w:szCs w:val="20"/>
                <w:lang w:val="en-US" w:eastAsia="ru-RU"/>
              </w:rPr>
              <w:t xml:space="preserve">: </w:t>
            </w:r>
            <w:r w:rsidR="00EF66B3" w:rsidRPr="00EF66B3">
              <w:rPr>
                <w:sz w:val="20"/>
                <w:szCs w:val="20"/>
                <w:lang w:val="en-US"/>
              </w:rPr>
              <w:t>ooo</w:t>
            </w:r>
            <w:r w:rsidR="00EF66B3" w:rsidRPr="00404985">
              <w:rPr>
                <w:sz w:val="20"/>
                <w:szCs w:val="20"/>
                <w:lang w:val="en-US"/>
              </w:rPr>
              <w:t>.</w:t>
            </w:r>
            <w:r w:rsidR="00EF66B3" w:rsidRPr="00EF66B3">
              <w:rPr>
                <w:sz w:val="20"/>
                <w:szCs w:val="20"/>
                <w:lang w:val="en-US"/>
              </w:rPr>
              <w:t>akvaservis</w:t>
            </w:r>
            <w:r w:rsidR="00EF66B3" w:rsidRPr="00404985">
              <w:rPr>
                <w:sz w:val="20"/>
                <w:szCs w:val="20"/>
                <w:lang w:val="en-US"/>
              </w:rPr>
              <w:t>@</w:t>
            </w:r>
            <w:r w:rsidR="00EF66B3" w:rsidRPr="00EF66B3">
              <w:rPr>
                <w:sz w:val="20"/>
                <w:szCs w:val="20"/>
                <w:lang w:val="en-US"/>
              </w:rPr>
              <w:t>inbox</w:t>
            </w:r>
            <w:r w:rsidR="00EF66B3" w:rsidRPr="00404985">
              <w:rPr>
                <w:sz w:val="20"/>
                <w:szCs w:val="20"/>
                <w:lang w:val="en-US"/>
              </w:rPr>
              <w:t>.</w:t>
            </w:r>
            <w:r w:rsidR="00EF66B3" w:rsidRPr="00EF66B3">
              <w:rPr>
                <w:sz w:val="20"/>
                <w:szCs w:val="20"/>
                <w:lang w:val="en-US"/>
              </w:rPr>
              <w:t>ru</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404985"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E2415C" w:rsidRPr="00E2415C" w:rsidRDefault="00575A2B" w:rsidP="00E2415C">
            <w:pP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Поставка спецодежды в 2027</w:t>
            </w:r>
            <w:r w:rsidR="00F0727C" w:rsidRPr="00E2415C">
              <w:rPr>
                <w:rFonts w:ascii="Times New Roman" w:eastAsia="Times New Roman" w:hAnsi="Times New Roman"/>
                <w:sz w:val="20"/>
                <w:szCs w:val="20"/>
                <w:lang w:eastAsia="ru-RU"/>
              </w:rPr>
              <w:t>г</w:t>
            </w:r>
          </w:p>
          <w:p w:rsidR="007C428B" w:rsidRPr="00CA449B" w:rsidRDefault="007C428B" w:rsidP="00E2415C">
            <w:pPr>
              <w:rPr>
                <w:rFonts w:eastAsia="Arial"/>
                <w:color w:val="000000"/>
                <w:lang w:eastAsia="ru-RU"/>
              </w:rPr>
            </w:pPr>
            <w:r w:rsidRPr="00E2415C">
              <w:rPr>
                <w:rFonts w:ascii="Times New Roman" w:eastAsia="Times New Roman" w:hAnsi="Times New Roman"/>
                <w:sz w:val="20"/>
                <w:szCs w:val="20"/>
                <w:lang w:eastAsia="ru-RU"/>
              </w:rPr>
              <w:t xml:space="preserve">Согласно Техническому заданию (раздел </w:t>
            </w:r>
            <w:r w:rsidR="006844B4" w:rsidRPr="00E2415C">
              <w:rPr>
                <w:rFonts w:ascii="Times New Roman" w:eastAsia="Times New Roman" w:hAnsi="Times New Roman"/>
                <w:sz w:val="20"/>
                <w:szCs w:val="20"/>
                <w:lang w:eastAsia="ru-RU"/>
              </w:rPr>
              <w:t>7</w:t>
            </w:r>
            <w:r w:rsidRPr="00E2415C">
              <w:rPr>
                <w:rFonts w:ascii="Times New Roman" w:eastAsia="Times New Roman" w:hAnsi="Times New Roman"/>
                <w:sz w:val="20"/>
                <w:szCs w:val="20"/>
                <w:lang w:eastAsia="ru-RU"/>
              </w:rPr>
              <w:t xml:space="preserve"> Документации).</w:t>
            </w:r>
          </w:p>
        </w:tc>
      </w:tr>
      <w:tr w:rsidR="007C428B" w:rsidRPr="00D22C14" w:rsidTr="0078474D">
        <w:trPr>
          <w:trHeight w:val="73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78474D" w:rsidRDefault="00CA449B" w:rsidP="0078474D">
            <w:pPr>
              <w:rPr>
                <w:rFonts w:ascii="Times New Roman" w:eastAsia="Times New Roman" w:hAnsi="Times New Roman"/>
                <w:sz w:val="20"/>
                <w:szCs w:val="20"/>
                <w:lang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E2415C" w:rsidRPr="00E2415C">
              <w:rPr>
                <w:rFonts w:ascii="Times New Roman" w:eastAsia="Times New Roman" w:hAnsi="Times New Roman"/>
                <w:sz w:val="20"/>
                <w:szCs w:val="20"/>
                <w:lang w:eastAsia="ru-RU"/>
              </w:rPr>
              <w:t xml:space="preserve"> </w:t>
            </w:r>
            <w:r w:rsidR="00575A2B">
              <w:rPr>
                <w:rFonts w:ascii="Times New Roman" w:eastAsia="Times New Roman" w:hAnsi="Times New Roman"/>
                <w:sz w:val="20"/>
                <w:szCs w:val="20"/>
                <w:lang w:eastAsia="ru-RU"/>
              </w:rPr>
              <w:t>2027г</w:t>
            </w:r>
          </w:p>
        </w:tc>
      </w:tr>
      <w:tr w:rsidR="007C428B" w:rsidRPr="00D22C14" w:rsidTr="00B10645">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7A7C99" w:rsidP="0098712C">
            <w:pPr>
              <w:spacing w:after="60" w:line="240" w:lineRule="atLeast"/>
              <w:jc w:val="both"/>
              <w:rPr>
                <w:rFonts w:ascii="Times New Roman" w:eastAsia="Times New Roman" w:hAnsi="Times New Roman"/>
                <w:sz w:val="20"/>
                <w:szCs w:val="20"/>
                <w:lang w:eastAsia="ru-RU"/>
              </w:rPr>
            </w:pPr>
            <w:r>
              <w:rPr>
                <w:rFonts w:ascii="Times New Roman" w:hAnsi="Times New Roman"/>
                <w:sz w:val="20"/>
                <w:szCs w:val="20"/>
              </w:rPr>
              <w:t>г.Иркутск, ул.Лермонтова, 78</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Default="00575A2B" w:rsidP="007A7C99">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671 000</w:t>
            </w:r>
            <w:r w:rsidR="003310B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Шестьсот семьдесят одна</w:t>
            </w:r>
            <w:r w:rsidR="0052265B">
              <w:rPr>
                <w:rFonts w:ascii="Times New Roman" w:eastAsia="Times New Roman" w:hAnsi="Times New Roman"/>
                <w:sz w:val="20"/>
                <w:szCs w:val="20"/>
                <w:lang w:eastAsia="ru-RU"/>
              </w:rPr>
              <w:t xml:space="preserve"> тысяч</w:t>
            </w:r>
            <w:r>
              <w:rPr>
                <w:rFonts w:ascii="Times New Roman" w:eastAsia="Times New Roman" w:hAnsi="Times New Roman"/>
                <w:sz w:val="20"/>
                <w:szCs w:val="20"/>
                <w:lang w:eastAsia="ru-RU"/>
              </w:rPr>
              <w:t>а</w:t>
            </w:r>
            <w:r w:rsidR="0098712C">
              <w:rPr>
                <w:rFonts w:ascii="Times New Roman" w:eastAsia="Times New Roman" w:hAnsi="Times New Roman"/>
                <w:sz w:val="20"/>
                <w:szCs w:val="20"/>
                <w:lang w:eastAsia="ru-RU"/>
              </w:rPr>
              <w:t>)</w:t>
            </w:r>
            <w:r w:rsidR="00D22C14" w:rsidRPr="00E55DC0">
              <w:rPr>
                <w:rFonts w:ascii="Times New Roman" w:eastAsia="Times New Roman" w:hAnsi="Times New Roman"/>
                <w:sz w:val="20"/>
                <w:szCs w:val="20"/>
                <w:lang w:eastAsia="ru-RU"/>
              </w:rPr>
              <w:t xml:space="preserve"> </w:t>
            </w:r>
            <w:r w:rsidR="00D22C14" w:rsidRPr="00F53F85">
              <w:rPr>
                <w:rFonts w:ascii="Times New Roman" w:eastAsia="Times New Roman" w:hAnsi="Times New Roman"/>
                <w:sz w:val="20"/>
                <w:szCs w:val="20"/>
                <w:lang w:eastAsia="ru-RU"/>
              </w:rPr>
              <w:t>руб</w:t>
            </w:r>
            <w:r w:rsidR="0052265B">
              <w:rPr>
                <w:rFonts w:ascii="Times New Roman" w:eastAsia="Times New Roman" w:hAnsi="Times New Roman"/>
                <w:sz w:val="20"/>
                <w:szCs w:val="20"/>
                <w:lang w:eastAsia="ru-RU"/>
              </w:rPr>
              <w:t xml:space="preserve"> </w:t>
            </w:r>
          </w:p>
          <w:p w:rsidR="0052265B" w:rsidRPr="00E55DC0" w:rsidRDefault="0052265B" w:rsidP="007A7C99">
            <w:pPr>
              <w:spacing w:after="60" w:line="240" w:lineRule="atLeast"/>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hyperlink r:id="rId8" w:history="1">
              <w:r w:rsidR="00A83BFF" w:rsidRPr="00F662AF">
                <w:rPr>
                  <w:rStyle w:val="ae"/>
                  <w:rFonts w:ascii="Calibri" w:eastAsia="MS Mincho" w:hAnsi="Calibri"/>
                </w:rPr>
                <w:t>https://torgi.etp-region.ru</w:t>
              </w:r>
            </w:hyperlink>
            <w:r w:rsidR="00A83BFF">
              <w:rPr>
                <w:rFonts w:ascii="Calibri" w:eastAsia="MS Mincho" w:hAnsi="Calibri"/>
                <w:color w:val="0000FF"/>
                <w:u w:val="single"/>
              </w:rPr>
              <w:t xml:space="preserve">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Для участия в открытом конкурсе необходимо быть аккредитованным  на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9"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F111DA">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F111DA" w:rsidRPr="00F111DA">
              <w:rPr>
                <w:rFonts w:ascii="Calibri" w:eastAsia="MS Mincho" w:hAnsi="Calibri"/>
                <w:color w:val="0000FF"/>
                <w:u w:val="single"/>
              </w:rPr>
              <w:t>http://www.torgi223.ru</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lastRenderedPageBreak/>
              <w:t xml:space="preserve">место и порядок их подачи участниками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lastRenderedPageBreak/>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F111DA" w:rsidRPr="00F111DA">
              <w:rPr>
                <w:rFonts w:ascii="Times New Roman" w:eastAsia="MS Mincho" w:hAnsi="Times New Roman"/>
                <w:color w:val="0000FF"/>
                <w:u w:val="single"/>
              </w:rPr>
              <w:t xml:space="preserve">http://www.torgi223.ru </w:t>
            </w:r>
            <w:r w:rsidR="00F111DA">
              <w:rPr>
                <w:rFonts w:ascii="Times New Roman" w:eastAsia="MS Mincho" w:hAnsi="Times New Roman"/>
                <w:color w:val="0000FF"/>
                <w:u w:val="single"/>
              </w:rPr>
              <w:t xml:space="preserve">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w:t>
            </w:r>
            <w:r w:rsidR="007C428B" w:rsidRPr="00592271">
              <w:rPr>
                <w:rFonts w:ascii="Times New Roman" w:eastAsia="Times New Roman" w:hAnsi="Times New Roman"/>
                <w:bCs/>
                <w:sz w:val="20"/>
                <w:szCs w:val="20"/>
                <w:lang w:eastAsia="ru-RU"/>
              </w:rPr>
              <w:lastRenderedPageBreak/>
              <w:t xml:space="preserve">на ЭТП, в порядке и в соответствии  с регламентом работы данной ЭТП, в срок не позднее </w:t>
            </w:r>
            <w:r w:rsidR="00575A2B">
              <w:rPr>
                <w:rFonts w:ascii="Times New Roman" w:eastAsia="Times New Roman" w:hAnsi="Times New Roman"/>
                <w:bCs/>
                <w:sz w:val="20"/>
                <w:szCs w:val="20"/>
                <w:lang w:eastAsia="ru-RU"/>
              </w:rPr>
              <w:t>09</w:t>
            </w:r>
            <w:r w:rsidR="007A7C99">
              <w:rPr>
                <w:rFonts w:ascii="Times New Roman" w:eastAsia="Times New Roman" w:hAnsi="Times New Roman"/>
                <w:bCs/>
                <w:sz w:val="20"/>
                <w:szCs w:val="20"/>
                <w:lang w:eastAsia="ru-RU"/>
              </w:rPr>
              <w:t>:</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м</w:t>
            </w:r>
            <w:r w:rsidR="007928DE">
              <w:rPr>
                <w:rFonts w:ascii="Times New Roman" w:eastAsia="Times New Roman" w:hAnsi="Times New Roman"/>
                <w:bCs/>
                <w:sz w:val="20"/>
                <w:szCs w:val="20"/>
                <w:lang w:eastAsia="ru-RU"/>
              </w:rPr>
              <w:t>естное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06</w:t>
            </w:r>
            <w:r w:rsidR="007C428B" w:rsidRPr="00592271">
              <w:rPr>
                <w:rFonts w:ascii="Times New Roman" w:eastAsia="Times New Roman" w:hAnsi="Times New Roman"/>
                <w:sz w:val="20"/>
                <w:szCs w:val="20"/>
                <w:lang w:eastAsia="ru-RU"/>
              </w:rPr>
              <w:t>»</w:t>
            </w:r>
            <w:r w:rsidR="00EF66B3">
              <w:rPr>
                <w:rFonts w:ascii="Times New Roman" w:eastAsia="Times New Roman" w:hAnsi="Times New Roman"/>
                <w:sz w:val="20"/>
                <w:szCs w:val="20"/>
                <w:lang w:eastAsia="ru-RU"/>
              </w:rPr>
              <w:t xml:space="preserve"> </w:t>
            </w:r>
            <w:r w:rsidR="00575A2B">
              <w:rPr>
                <w:rFonts w:ascii="Times New Roman" w:eastAsia="Times New Roman" w:hAnsi="Times New Roman"/>
                <w:sz w:val="20"/>
                <w:szCs w:val="20"/>
                <w:lang w:eastAsia="ru-RU"/>
              </w:rPr>
              <w:t>июл</w:t>
            </w:r>
            <w:r w:rsidR="00EF66B3">
              <w:rPr>
                <w:rFonts w:ascii="Times New Roman" w:eastAsia="Times New Roman" w:hAnsi="Times New Roman"/>
                <w:sz w:val="20"/>
                <w:szCs w:val="20"/>
                <w:lang w:eastAsia="ru-RU"/>
              </w:rPr>
              <w:t>я</w:t>
            </w:r>
            <w:r w:rsidR="00575A2B">
              <w:rPr>
                <w:rFonts w:ascii="Times New Roman" w:eastAsia="Times New Roman" w:hAnsi="Times New Roman"/>
                <w:sz w:val="20"/>
                <w:szCs w:val="20"/>
                <w:lang w:eastAsia="ru-RU"/>
              </w:rPr>
              <w:t xml:space="preserve"> 2026</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F111DA" w:rsidRPr="00F111DA">
              <w:rPr>
                <w:rFonts w:ascii="Times New Roman" w:eastAsia="MS Mincho" w:hAnsi="Times New Roman"/>
                <w:color w:val="0000FF"/>
                <w:u w:val="single"/>
              </w:rPr>
              <w:t>http://www.torgi223.ru</w:t>
            </w:r>
          </w:p>
          <w:p w:rsidR="007C428B" w:rsidRPr="00592271" w:rsidRDefault="000436DD" w:rsidP="00EF66B3">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09</w:t>
            </w:r>
            <w:r w:rsidR="0001114A" w:rsidRPr="00592271">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EF66B3">
              <w:rPr>
                <w:rFonts w:ascii="Times New Roman" w:eastAsia="Times New Roman" w:hAnsi="Times New Roman"/>
                <w:sz w:val="20"/>
                <w:szCs w:val="20"/>
                <w:lang w:eastAsia="ru-RU"/>
              </w:rPr>
              <w:t>местное</w:t>
            </w:r>
            <w:r w:rsidR="007C428B" w:rsidRPr="00592271">
              <w:rPr>
                <w:rFonts w:ascii="Times New Roman" w:eastAsia="Times New Roman" w:hAnsi="Times New Roman"/>
                <w:sz w:val="20"/>
                <w:szCs w:val="20"/>
                <w:lang w:eastAsia="ru-RU"/>
              </w:rPr>
              <w:t xml:space="preserve">) </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06</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 xml:space="preserve"> июля 2026</w:t>
            </w:r>
            <w:r w:rsidR="00575A2B" w:rsidRPr="00592271">
              <w:rPr>
                <w:rFonts w:ascii="Times New Roman" w:eastAsia="Times New Roman" w:hAnsi="Times New Roman"/>
                <w:sz w:val="20"/>
                <w:szCs w:val="20"/>
                <w:lang w:eastAsia="ru-RU"/>
              </w:rPr>
              <w:t xml:space="preserve"> года.</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52265B">
            <w:pPr>
              <w:spacing w:after="60" w:line="240" w:lineRule="atLeast"/>
              <w:jc w:val="both"/>
              <w:rPr>
                <w:rFonts w:ascii="Times New Roman" w:eastAsia="Calibri"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7928DE" w:rsidRPr="007928DE">
              <w:rPr>
                <w:rFonts w:ascii="Times New Roman" w:eastAsia="MS Mincho" w:hAnsi="Times New Roman"/>
                <w:sz w:val="18"/>
                <w:szCs w:val="18"/>
              </w:rPr>
              <w:t>г.Иркутск, ул.Лермонтова, 78, деловой центр Дарвин, 3 эт. офис 337</w:t>
            </w:r>
            <w:r w:rsidR="00F111DA">
              <w:rPr>
                <w:rFonts w:ascii="Times New Roman" w:eastAsia="MS Mincho" w:hAnsi="Times New Roman"/>
                <w:sz w:val="18"/>
                <w:szCs w:val="18"/>
              </w:rPr>
              <w:t xml:space="preserve"> </w:t>
            </w:r>
            <w:r w:rsidR="00F111DA" w:rsidRPr="00F111DA">
              <w:rPr>
                <w:rFonts w:ascii="Times New Roman" w:eastAsia="MS Mincho" w:hAnsi="Times New Roman"/>
                <w:sz w:val="18"/>
                <w:szCs w:val="18"/>
              </w:rPr>
              <w:t xml:space="preserve">http://www.torgi223.ru </w:t>
            </w:r>
            <w:r w:rsidR="00F111DA">
              <w:rPr>
                <w:rFonts w:ascii="Times New Roman" w:eastAsia="MS Mincho" w:hAnsi="Times New Roman"/>
                <w:sz w:val="18"/>
                <w:szCs w:val="18"/>
              </w:rPr>
              <w:t xml:space="preserve"> </w:t>
            </w:r>
            <w:r w:rsidR="00F111DA" w:rsidRPr="00F111DA">
              <w:rPr>
                <w:rFonts w:ascii="Times New Roman" w:eastAsia="MS Mincho" w:hAnsi="Times New Roman"/>
                <w:sz w:val="18"/>
                <w:szCs w:val="18"/>
              </w:rPr>
              <w:t xml:space="preserve">http://www.torgi223.ru </w:t>
            </w:r>
            <w:r w:rsidRPr="00592271">
              <w:rPr>
                <w:rFonts w:ascii="Times New Roman" w:eastAsia="Times New Roman" w:hAnsi="Times New Roman"/>
                <w:sz w:val="20"/>
                <w:szCs w:val="20"/>
                <w:lang w:eastAsia="ru-RU"/>
              </w:rPr>
              <w:t xml:space="preserve">не </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06</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 xml:space="preserve"> июля 2026</w:t>
            </w:r>
            <w:r w:rsidR="00575A2B" w:rsidRPr="00592271">
              <w:rPr>
                <w:rFonts w:ascii="Times New Roman" w:eastAsia="Times New Roman" w:hAnsi="Times New Roman"/>
                <w:sz w:val="20"/>
                <w:szCs w:val="20"/>
                <w:lang w:eastAsia="ru-RU"/>
              </w:rPr>
              <w:t xml:space="preserve"> года.</w:t>
            </w:r>
          </w:p>
        </w:tc>
      </w:tr>
      <w:tr w:rsidR="0039329E"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9329E" w:rsidRPr="00592271" w:rsidRDefault="0039329E" w:rsidP="0052265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r w:rsidR="007928DE" w:rsidRPr="007928DE">
              <w:rPr>
                <w:rFonts w:ascii="Times New Roman" w:eastAsia="MS Mincho" w:hAnsi="Times New Roman"/>
                <w:sz w:val="18"/>
                <w:szCs w:val="18"/>
              </w:rPr>
              <w:t>г.Иркутск, ул.Лермонтова, 78, деловой центр Дарвин, 3 эт. офис 337</w:t>
            </w:r>
            <w:r w:rsidR="00F111DA">
              <w:rPr>
                <w:rFonts w:ascii="Times New Roman" w:eastAsia="MS Mincho" w:hAnsi="Times New Roman"/>
                <w:color w:val="0000FF"/>
                <w:u w:val="single"/>
              </w:rPr>
              <w:t>http://www.torgi223.ru</w:t>
            </w:r>
            <w:r w:rsidRPr="00592271">
              <w:rPr>
                <w:rFonts w:ascii="Times New Roman" w:eastAsia="Times New Roman" w:hAnsi="Times New Roman"/>
                <w:sz w:val="20"/>
                <w:szCs w:val="20"/>
                <w:lang w:eastAsia="ru-RU"/>
              </w:rPr>
              <w:t xml:space="preserve">не позднее </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06</w:t>
            </w:r>
            <w:r w:rsidR="00575A2B" w:rsidRPr="00592271">
              <w:rPr>
                <w:rFonts w:ascii="Times New Roman" w:eastAsia="Times New Roman" w:hAnsi="Times New Roman"/>
                <w:sz w:val="20"/>
                <w:szCs w:val="20"/>
                <w:lang w:eastAsia="ru-RU"/>
              </w:rPr>
              <w:t>»</w:t>
            </w:r>
            <w:r w:rsidR="00575A2B">
              <w:rPr>
                <w:rFonts w:ascii="Times New Roman" w:eastAsia="Times New Roman" w:hAnsi="Times New Roman"/>
                <w:sz w:val="20"/>
                <w:szCs w:val="20"/>
                <w:lang w:eastAsia="ru-RU"/>
              </w:rPr>
              <w:t xml:space="preserve"> июля 2026</w:t>
            </w:r>
            <w:r w:rsidR="00575A2B" w:rsidRPr="00592271">
              <w:rPr>
                <w:rFonts w:ascii="Times New Roman" w:eastAsia="Times New Roman" w:hAnsi="Times New Roman"/>
                <w:sz w:val="20"/>
                <w:szCs w:val="20"/>
                <w:lang w:eastAsia="ru-RU"/>
              </w:rPr>
              <w:t xml:space="preserve"> года.</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3441E1">
                    <w:rPr>
                      <w:rFonts w:ascii="Times New Roman" w:hAnsi="Times New Roman"/>
                      <w:sz w:val="20"/>
                      <w:szCs w:val="20"/>
                    </w:rPr>
                    <w:t>8</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52265B"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3441E1">
                    <w:rPr>
                      <w:rFonts w:ascii="Times New Roman" w:hAnsi="Times New Roman"/>
                      <w:sz w:val="20"/>
                      <w:szCs w:val="20"/>
                    </w:rPr>
                    <w:t>2</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40.05pt" o:ole="">
                  <v:imagedata r:id="rId10" o:title=""/>
                </v:shape>
                <o:OLEObject Type="Embed" ProgID="Equation.3" ShapeID="_x0000_i1025" DrawAspect="Content" ObjectID="_1843304762" r:id="rId11"/>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Rai  –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Amin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Ai – предложение i-го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3441E1" w:rsidRPr="005C4F37" w:rsidRDefault="003441E1" w:rsidP="003441E1">
            <w:pPr>
              <w:autoSpaceDE w:val="0"/>
              <w:autoSpaceDN w:val="0"/>
              <w:adjustRightInd w:val="0"/>
              <w:ind w:firstLine="387"/>
              <w:jc w:val="both"/>
              <w:outlineLvl w:val="2"/>
              <w:rPr>
                <w:sz w:val="20"/>
                <w:szCs w:val="20"/>
              </w:rPr>
            </w:pPr>
            <w:r w:rsidRPr="00064122">
              <w:rPr>
                <w:sz w:val="20"/>
                <w:szCs w:val="20"/>
              </w:rPr>
              <w:t>Рейтинг, присуждаемый заявке по критери</w:t>
            </w:r>
            <w:r>
              <w:rPr>
                <w:sz w:val="20"/>
                <w:szCs w:val="20"/>
              </w:rPr>
              <w:t>ю</w:t>
            </w:r>
            <w:r w:rsidRPr="00064122">
              <w:rPr>
                <w:sz w:val="20"/>
                <w:szCs w:val="20"/>
              </w:rPr>
              <w:t xml:space="preserve"> </w:t>
            </w:r>
            <w:r>
              <w:rPr>
                <w:sz w:val="20"/>
                <w:szCs w:val="20"/>
              </w:rPr>
              <w:t>«Опыт работы»</w:t>
            </w:r>
            <w:r w:rsidRPr="00064122">
              <w:rPr>
                <w:sz w:val="20"/>
                <w:szCs w:val="20"/>
              </w:rPr>
              <w:t xml:space="preserve"> определяется на основании данных, представленных Участником закупки </w:t>
            </w:r>
            <w:r>
              <w:rPr>
                <w:sz w:val="20"/>
                <w:szCs w:val="20"/>
              </w:rPr>
              <w:t>в заявке на участие в конкурсе. Участник, который предоставит копии 3-х исполненных договоров за последние три года получает 20 баллов. Менее 3-х – 0 баллов.</w:t>
            </w:r>
          </w:p>
          <w:p w:rsidR="003441E1" w:rsidRDefault="003441E1" w:rsidP="003441E1">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3441E1">
            <w:pPr>
              <w:autoSpaceDE w:val="0"/>
              <w:autoSpaceDN w:val="0"/>
              <w:adjustRightInd w:val="0"/>
              <w:ind w:firstLine="387"/>
              <w:jc w:val="both"/>
              <w:outlineLvl w:val="2"/>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B10645">
        <w:trPr>
          <w:trHeight w:val="183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постквалификации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6"/>
      <w:bookmarkEnd w:id="7"/>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 w:name="_Toc253767324"/>
      <w:bookmarkStart w:id="9" w:name="_Toc168126680"/>
    </w:p>
    <w:p w:rsidR="000F0D83" w:rsidRPr="00D22C14" w:rsidRDefault="000F0D83" w:rsidP="002D41FF">
      <w:pPr>
        <w:pStyle w:val="afff4"/>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8"/>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0" w:name="_Toc253767325"/>
      <w:r w:rsidRPr="00D22C14">
        <w:rPr>
          <w:rFonts w:ascii="Times New Roman" w:eastAsia="Times New Roman" w:hAnsi="Times New Roman"/>
          <w:b/>
          <w:bCs/>
          <w:sz w:val="20"/>
          <w:szCs w:val="20"/>
          <w:lang w:eastAsia="ru-RU"/>
        </w:rPr>
        <w:t>1.1. Законодательное регулирование</w:t>
      </w:r>
      <w:bookmarkEnd w:id="9"/>
      <w:bookmarkEnd w:id="10"/>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1"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EF66B3">
        <w:rPr>
          <w:rFonts w:ascii="Times New Roman" w:eastAsia="Times New Roman" w:hAnsi="Times New Roman"/>
          <w:sz w:val="20"/>
          <w:szCs w:val="20"/>
          <w:lang w:eastAsia="ru-RU"/>
        </w:rPr>
        <w:t>АкваСервис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r w:rsidR="00F111DA" w:rsidRPr="00F111DA">
        <w:t xml:space="preserve"> </w:t>
      </w:r>
      <w:r w:rsidR="00F111DA" w:rsidRPr="00F111DA">
        <w:rPr>
          <w:rFonts w:ascii="Calibri" w:eastAsia="MS Mincho" w:hAnsi="Calibri"/>
          <w:color w:val="0000FF"/>
          <w:u w:val="single"/>
        </w:rPr>
        <w:t xml:space="preserve">http://www.torgi223.ru </w:t>
      </w:r>
      <w:r w:rsidR="00F111DA">
        <w:rPr>
          <w:rFonts w:ascii="Calibri" w:eastAsia="MS Mincho" w:hAnsi="Calibri"/>
          <w:color w:val="0000FF"/>
          <w:u w:val="single"/>
        </w:rPr>
        <w:t xml:space="preserve">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2" w:name="_Toc167170546"/>
      <w:bookmarkStart w:id="13" w:name="_Toc233793532"/>
      <w:r w:rsidRPr="00F53F85">
        <w:rPr>
          <w:rFonts w:ascii="Times New Roman" w:eastAsia="Times New Roman" w:hAnsi="Times New Roman"/>
          <w:b/>
          <w:bCs/>
          <w:sz w:val="20"/>
          <w:szCs w:val="20"/>
          <w:lang w:eastAsia="ru-RU"/>
        </w:rPr>
        <w:t>1.2. Заказчик</w:t>
      </w:r>
      <w:bookmarkEnd w:id="12"/>
      <w:bookmarkEnd w:id="13"/>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4" w:name="_Toc167170547"/>
      <w:bookmarkStart w:id="15" w:name="_Toc233793533"/>
      <w:bookmarkStart w:id="16" w:name="_Toc168126683"/>
      <w:bookmarkEnd w:id="11"/>
      <w:r w:rsidRPr="00D22C14">
        <w:rPr>
          <w:rFonts w:ascii="Times New Roman" w:hAnsi="Times New Roman"/>
          <w:b/>
          <w:bCs/>
          <w:sz w:val="20"/>
          <w:szCs w:val="20"/>
        </w:rPr>
        <w:t>1.3.Предмет конкурса. Место и сроки (периоды) поставок товаров, выполнения работ, оказания услуг</w:t>
      </w:r>
      <w:bookmarkEnd w:id="14"/>
      <w:bookmarkEnd w:id="15"/>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7" w:name="_Toc253767326"/>
      <w:r w:rsidRPr="00D22C14">
        <w:rPr>
          <w:rFonts w:ascii="Times New Roman" w:eastAsia="Times New Roman" w:hAnsi="Times New Roman"/>
          <w:b/>
          <w:bCs/>
          <w:sz w:val="20"/>
          <w:szCs w:val="20"/>
          <w:lang w:eastAsia="ru-RU"/>
        </w:rPr>
        <w:t xml:space="preserve">1.4. Начальная (максимальная) цена </w:t>
      </w:r>
      <w:bookmarkEnd w:id="17"/>
      <w:r w:rsidRPr="00D22C14">
        <w:rPr>
          <w:rFonts w:ascii="Times New Roman" w:eastAsia="Times New Roman" w:hAnsi="Times New Roman"/>
          <w:b/>
          <w:bCs/>
          <w:sz w:val="20"/>
          <w:szCs w:val="20"/>
          <w:lang w:eastAsia="ru-RU"/>
        </w:rPr>
        <w:t>договора</w:t>
      </w:r>
      <w:bookmarkEnd w:id="16"/>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8"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9" w:name="_Toc167170549"/>
      <w:bookmarkStart w:id="20"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1" w:name="_Toc168126685"/>
      <w:bookmarkStart w:id="22" w:name="_Toc253767327"/>
      <w:bookmarkEnd w:id="18"/>
      <w:bookmarkEnd w:id="19"/>
      <w:bookmarkEnd w:id="20"/>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1"/>
      <w:bookmarkEnd w:id="22"/>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 xml:space="preserve">.1. В конкурсе может принять участие любое юридическое лицо или индивидуальный предприниматель, претендующее(ий)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r w:rsidR="00F111DA" w:rsidRPr="00F111DA">
        <w:t xml:space="preserve"> </w:t>
      </w:r>
      <w:r w:rsidR="00F111DA" w:rsidRPr="00F111DA">
        <w:rPr>
          <w:rFonts w:ascii="Calibri" w:eastAsia="MS Mincho" w:hAnsi="Calibri"/>
          <w:color w:val="0000FF"/>
          <w:u w:val="single"/>
        </w:rPr>
        <w:t xml:space="preserve">http://www.torgi223.ru </w:t>
      </w:r>
      <w:r w:rsidR="00F111DA">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w:t>
      </w:r>
      <w:r w:rsidR="00C37B9B" w:rsidRPr="00D22C14">
        <w:rPr>
          <w:rFonts w:ascii="Times New Roman" w:eastAsia="Times New Roman" w:hAnsi="Times New Roman"/>
          <w:sz w:val="20"/>
          <w:szCs w:val="20"/>
          <w:lang w:eastAsia="ru-RU"/>
        </w:rPr>
        <w:t>и  за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3" w:name="_Toc168126687"/>
      <w:bookmarkStart w:id="24"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3"/>
      <w:bookmarkEnd w:id="24"/>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5"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5"/>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2"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6" w:name="_Toc138742688"/>
      <w:bookmarkStart w:id="27"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8" w:name="_Toc253767332"/>
      <w:r w:rsidRPr="00D22C14">
        <w:rPr>
          <w:rFonts w:ascii="Times New Roman" w:eastAsia="Times New Roman" w:hAnsi="Times New Roman"/>
          <w:b/>
          <w:bCs/>
          <w:sz w:val="20"/>
          <w:szCs w:val="20"/>
          <w:lang w:eastAsia="ru-RU"/>
        </w:rPr>
        <w:t>2. КОНКУРСНАЯ ДОКУМЕНТАЦИЯ</w:t>
      </w:r>
      <w:bookmarkEnd w:id="26"/>
      <w:bookmarkEnd w:id="27"/>
      <w:bookmarkEnd w:id="28"/>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9" w:name="_Ref11225592"/>
      <w:bookmarkStart w:id="30" w:name="_Toc13035844"/>
      <w:bookmarkStart w:id="31" w:name="_Toc138742689"/>
      <w:bookmarkStart w:id="32" w:name="_Toc168126691"/>
      <w:bookmarkStart w:id="33" w:name="_Toc253767333"/>
      <w:r w:rsidRPr="00D22C14">
        <w:rPr>
          <w:rFonts w:ascii="Times New Roman" w:eastAsia="Times New Roman" w:hAnsi="Times New Roman"/>
          <w:b/>
          <w:bCs/>
          <w:sz w:val="20"/>
          <w:szCs w:val="20"/>
          <w:lang w:eastAsia="ru-RU"/>
        </w:rPr>
        <w:t>2.1. Содержание конкурсной документации</w:t>
      </w:r>
      <w:bookmarkEnd w:id="29"/>
      <w:bookmarkEnd w:id="30"/>
      <w:bookmarkEnd w:id="31"/>
      <w:bookmarkEnd w:id="32"/>
      <w:bookmarkEnd w:id="33"/>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4" w:name="_Toc138742690"/>
      <w:bookmarkStart w:id="35" w:name="_Toc168126692"/>
      <w:bookmarkStart w:id="36" w:name="_Toc253767334"/>
      <w:r w:rsidRPr="00D22C14">
        <w:rPr>
          <w:rFonts w:ascii="Times New Roman" w:eastAsia="Times New Roman" w:hAnsi="Times New Roman"/>
          <w:sz w:val="20"/>
          <w:szCs w:val="20"/>
          <w:lang w:eastAsia="ru-RU"/>
        </w:rPr>
        <w:t>Конкурсная документация включает перечень частей, разделов и подразделов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F111DA" w:rsidRPr="00F111DA">
        <w:rPr>
          <w:rFonts w:ascii="Calibri" w:eastAsia="MS Mincho" w:hAnsi="Calibri"/>
          <w:color w:val="0000FF"/>
          <w:u w:val="single"/>
        </w:rPr>
        <w:t>http://www.torgi223.ru</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4"/>
      <w:bookmarkEnd w:id="35"/>
      <w:bookmarkEnd w:id="36"/>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Разъяснения не должны дополнять или изменять условия документации, в  противном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7" w:name="_Ref119429410"/>
      <w:bookmarkStart w:id="38" w:name="_Toc138742691"/>
      <w:bookmarkStart w:id="39"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0"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7"/>
      <w:bookmarkEnd w:id="38"/>
      <w:bookmarkEnd w:id="39"/>
      <w:bookmarkEnd w:id="40"/>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2.3.5. В случае, если заказчиком в информационной карте (извещении) установлено требование о проведении переторжки, постквалификация,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1" w:name="_Toc138742692"/>
      <w:bookmarkStart w:id="42" w:name="_Toc168126694"/>
    </w:p>
    <w:bookmarkEnd w:id="41"/>
    <w:bookmarkEnd w:id="42"/>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3" w:name="_Toc168126695"/>
      <w:bookmarkStart w:id="44" w:name="_Toc253767337"/>
      <w:r w:rsidRPr="00D22C14">
        <w:rPr>
          <w:rFonts w:ascii="Times New Roman" w:eastAsia="Times New Roman" w:hAnsi="Times New Roman"/>
          <w:b/>
          <w:bCs/>
          <w:sz w:val="20"/>
          <w:szCs w:val="20"/>
          <w:lang w:eastAsia="ru-RU"/>
        </w:rPr>
        <w:t xml:space="preserve"> </w:t>
      </w:r>
      <w:bookmarkEnd w:id="43"/>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4"/>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5" w:name="_Toc168126696"/>
      <w:bookmarkStart w:id="46"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5"/>
      <w:bookmarkEnd w:id="46"/>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 xml:space="preserve">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*.pdf,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ЭЦП  уполномоченного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7"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7"/>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8"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8"/>
    </w:p>
    <w:p w:rsidR="000F0D83" w:rsidRPr="00D22C14" w:rsidRDefault="000F0D83" w:rsidP="000F0D83">
      <w:pPr>
        <w:ind w:firstLine="709"/>
        <w:jc w:val="both"/>
        <w:rPr>
          <w:rFonts w:ascii="Times New Roman" w:hAnsi="Times New Roman"/>
          <w:sz w:val="20"/>
          <w:szCs w:val="20"/>
        </w:rPr>
      </w:pPr>
      <w:bookmarkStart w:id="49" w:name="_Toc168126697"/>
      <w:bookmarkStart w:id="50"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9"/>
      <w:bookmarkEnd w:id="50"/>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1"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1"/>
    </w:p>
    <w:p w:rsidR="000F0D83" w:rsidRPr="00D22C14" w:rsidRDefault="000F0D83" w:rsidP="000F0D83">
      <w:pPr>
        <w:ind w:firstLine="720"/>
        <w:jc w:val="both"/>
        <w:rPr>
          <w:rFonts w:ascii="Times New Roman" w:eastAsia="Times New Roman" w:hAnsi="Times New Roman"/>
          <w:sz w:val="20"/>
          <w:szCs w:val="20"/>
          <w:lang w:eastAsia="ru-RU"/>
        </w:rPr>
      </w:pPr>
      <w:bookmarkStart w:id="52"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2"/>
      <w:bookmarkEnd w:id="53"/>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5"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4"/>
      <w:bookmarkEnd w:id="55"/>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6"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168126700"/>
      <w:bookmarkEnd w:id="5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8" w:name="_Toc253767343"/>
      <w:r w:rsidRPr="00D22C14">
        <w:rPr>
          <w:rFonts w:ascii="Times New Roman" w:eastAsia="Times New Roman" w:hAnsi="Times New Roman"/>
          <w:b/>
          <w:bCs/>
          <w:sz w:val="20"/>
          <w:szCs w:val="20"/>
          <w:lang w:eastAsia="ru-RU"/>
        </w:rPr>
        <w:t>3.6. Требования к описанию</w:t>
      </w:r>
      <w:bookmarkEnd w:id="57"/>
      <w:bookmarkEnd w:id="58"/>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9" w:name="_Toc168126702"/>
      <w:bookmarkStart w:id="60" w:name="_Toc253767368"/>
      <w:r w:rsidRPr="00D22C14">
        <w:rPr>
          <w:rFonts w:ascii="Times New Roman" w:eastAsia="Times New Roman" w:hAnsi="Times New Roman"/>
          <w:b/>
          <w:bCs/>
          <w:sz w:val="20"/>
          <w:szCs w:val="20"/>
          <w:lang w:eastAsia="ru-RU"/>
        </w:rPr>
        <w:t>4. ПОДАЧА ЗАЯВОК НА УЧАСТИЕ В КОНКУРСЕ</w:t>
      </w:r>
      <w:bookmarkEnd w:id="59"/>
      <w:bookmarkEnd w:id="60"/>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1" w:name="_Toc168126703"/>
      <w:bookmarkStart w:id="62"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1"/>
      <w:bookmarkEnd w:id="62"/>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3" w:name="_Toc168126704"/>
      <w:bookmarkStart w:id="64"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в </w:t>
      </w:r>
      <w:r w:rsidRPr="00D22C14">
        <w:rPr>
          <w:rFonts w:ascii="Times New Roman" w:hAnsi="Times New Roman"/>
          <w:sz w:val="20"/>
          <w:szCs w:val="20"/>
          <w:u w:val="single"/>
        </w:rPr>
        <w:t>Информационной карты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Заявки на участие в конкурсе должны быть поданы на ЭТП до истечения срока, установленного в извещении о проведении конкурса </w:t>
      </w:r>
      <w:r w:rsidRPr="00D22C14">
        <w:rPr>
          <w:rFonts w:ascii="Times New Roman" w:hAnsi="Times New Roman"/>
          <w:sz w:val="20"/>
          <w:szCs w:val="20"/>
          <w:u w:val="single"/>
        </w:rPr>
        <w:t>.</w:t>
      </w:r>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7"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zakupki</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gov</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ru</w:t>
        </w:r>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3"/>
      <w:bookmarkEnd w:id="64"/>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lastRenderedPageBreak/>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5"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5"/>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6" w:name="_Toc168126705"/>
      <w:bookmarkStart w:id="67" w:name="_Toc253767371"/>
      <w:r w:rsidRPr="00D22C14">
        <w:rPr>
          <w:rFonts w:ascii="Times New Roman" w:eastAsia="Times New Roman" w:hAnsi="Times New Roman"/>
          <w:b/>
          <w:bCs/>
          <w:sz w:val="20"/>
          <w:szCs w:val="20"/>
          <w:lang w:eastAsia="ru-RU"/>
        </w:rPr>
        <w:t>4.3. Отзыв заявок на участие в конкурсе</w:t>
      </w:r>
      <w:bookmarkEnd w:id="66"/>
      <w:bookmarkEnd w:id="67"/>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9"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8"/>
      <w:bookmarkEnd w:id="69"/>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70" w:name="_Toc168126707"/>
      <w:r w:rsidRPr="00D22C14">
        <w:rPr>
          <w:rFonts w:ascii="Times New Roman" w:hAnsi="Times New Roman"/>
          <w:sz w:val="20"/>
          <w:szCs w:val="20"/>
        </w:rPr>
        <w:t xml:space="preserve">У участника конкурса отсутствует возможность подать заявку на участие в конкурсе </w:t>
      </w:r>
      <w:r w:rsidRPr="00D22C14">
        <w:rPr>
          <w:rFonts w:ascii="Times New Roman" w:hAnsi="Times New Roman"/>
          <w:b/>
          <w:i/>
          <w:sz w:val="20"/>
          <w:szCs w:val="20"/>
        </w:rPr>
        <w:t xml:space="preserve"> </w:t>
      </w:r>
      <w:r w:rsidRPr="00D22C14">
        <w:rPr>
          <w:rFonts w:ascii="Times New Roman" w:hAnsi="Times New Roman"/>
          <w:sz w:val="20"/>
          <w:szCs w:val="20"/>
        </w:rPr>
        <w:t>на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70"/>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1"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1"/>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2" w:name="_Toc138742694"/>
      <w:bookmarkStart w:id="73" w:name="_Toc168126709"/>
      <w:bookmarkStart w:id="74"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2"/>
      <w:bookmarkEnd w:id="73"/>
      <w:bookmarkEnd w:id="74"/>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5"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6"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на ЭТП  в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7"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7"/>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извещения/документации  к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отклонение (отказ в допуске) участников закупки  и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в срок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w:t>
      </w:r>
      <w:r w:rsidRPr="00D22C14">
        <w:rPr>
          <w:rFonts w:ascii="Times New Roman" w:eastAsia="Times New Roman" w:hAnsi="Times New Roman"/>
          <w:iCs/>
          <w:sz w:val="20"/>
          <w:szCs w:val="20"/>
          <w:lang w:eastAsia="ru-RU"/>
        </w:rPr>
        <w:lastRenderedPageBreak/>
        <w:t>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8" w:name="_Toc253767377"/>
      <w:r w:rsidRPr="00D22C14">
        <w:rPr>
          <w:rFonts w:ascii="Times New Roman" w:eastAsia="Times New Roman" w:hAnsi="Times New Roman"/>
          <w:b/>
          <w:bCs/>
          <w:sz w:val="20"/>
          <w:szCs w:val="20"/>
          <w:lang w:eastAsia="ru-RU"/>
        </w:rPr>
        <w:t xml:space="preserve">5.3. Критерии </w:t>
      </w:r>
      <w:r w:rsidR="00715BA0" w:rsidRPr="00D22C14">
        <w:rPr>
          <w:rFonts w:ascii="Times New Roman" w:eastAsia="Times New Roman" w:hAnsi="Times New Roman"/>
          <w:b/>
          <w:bCs/>
          <w:sz w:val="20"/>
          <w:szCs w:val="20"/>
          <w:lang w:eastAsia="ru-RU"/>
        </w:rPr>
        <w:t xml:space="preserve"> и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8"/>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bookmarkStart w:id="79"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4"/>
        <w:numPr>
          <w:ilvl w:val="2"/>
          <w:numId w:val="24"/>
        </w:numPr>
        <w:tabs>
          <w:tab w:val="clear" w:pos="851"/>
          <w:tab w:val="clear" w:pos="1844"/>
        </w:tabs>
        <w:spacing w:line="240" w:lineRule="auto"/>
        <w:ind w:left="0" w:firstLine="426"/>
        <w:rPr>
          <w:b w:val="0"/>
          <w:bCs w:val="0"/>
          <w:snapToGrid w:val="0"/>
          <w:sz w:val="20"/>
          <w:szCs w:val="20"/>
        </w:rPr>
      </w:pPr>
      <w:bookmarkStart w:id="80" w:name="_Ref78709336"/>
      <w:bookmarkEnd w:id="79"/>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 xml:space="preserve">редусмотренном п.2.3.5.документации. </w:t>
      </w:r>
      <w:r w:rsidRPr="00D22C14">
        <w:rPr>
          <w:b w:val="0"/>
          <w:bCs w:val="0"/>
          <w:snapToGrid w:val="0"/>
          <w:sz w:val="20"/>
          <w:szCs w:val="20"/>
        </w:rPr>
        <w:t xml:space="preserve"> </w:t>
      </w:r>
      <w:bookmarkEnd w:id="80"/>
    </w:p>
    <w:p w:rsidR="00715BA0" w:rsidRPr="00D22C14" w:rsidRDefault="00715BA0" w:rsidP="002D41FF">
      <w:pPr>
        <w:pStyle w:val="affffffff4"/>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4"/>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ранжировке заявок по степени предпочтительности.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Заказчик вправе потребовать от любого участника, прохождения постквалификации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Заявка участника, не прошедшего постквалификацию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ранжировки.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Заказчик после выбора победителя  составляет протокол о результатах закупки.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1" w:name="_Toc138742698"/>
      <w:bookmarkStart w:id="82" w:name="_Toc168126713"/>
      <w:bookmarkStart w:id="83" w:name="_Toc253767379"/>
      <w:bookmarkEnd w:id="75"/>
      <w:r w:rsidRPr="00D22C14">
        <w:rPr>
          <w:rFonts w:ascii="Times New Roman" w:eastAsia="Times New Roman" w:hAnsi="Times New Roman"/>
          <w:b/>
          <w:bCs/>
          <w:sz w:val="20"/>
          <w:szCs w:val="20"/>
          <w:lang w:eastAsia="ru-RU"/>
        </w:rPr>
        <w:lastRenderedPageBreak/>
        <w:t>6. ЗАКЛЮЧЕНИЕ ДОГОВОРА ПО РЕЗУЛЬТАТАМ ПРОВЕДЕНИЯ КОНКУРСА</w:t>
      </w:r>
      <w:bookmarkEnd w:id="81"/>
      <w:bookmarkEnd w:id="82"/>
      <w:bookmarkEnd w:id="83"/>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4" w:name="_Ref119429973"/>
      <w:bookmarkStart w:id="85" w:name="_Toc138742699"/>
      <w:bookmarkStart w:id="86" w:name="_Toc168126714"/>
      <w:bookmarkStart w:id="87"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4"/>
      <w:bookmarkEnd w:id="85"/>
      <w:bookmarkEnd w:id="86"/>
      <w:bookmarkEnd w:id="87"/>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8" w:name="_Ref130891676"/>
      <w:bookmarkStart w:id="89"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0" w:name="_Toc253767381"/>
      <w:r w:rsidRPr="00D22C14">
        <w:rPr>
          <w:rFonts w:ascii="Times New Roman" w:eastAsia="Times New Roman" w:hAnsi="Times New Roman"/>
          <w:b/>
          <w:bCs/>
          <w:sz w:val="20"/>
          <w:szCs w:val="20"/>
          <w:lang w:eastAsia="ru-RU"/>
        </w:rPr>
        <w:t xml:space="preserve">6.2. Порядок заключения </w:t>
      </w:r>
      <w:bookmarkEnd w:id="90"/>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конкурса  </w:t>
      </w:r>
      <w:r w:rsidR="000D7A07" w:rsidRPr="00D22C14">
        <w:rPr>
          <w:rFonts w:ascii="Times New Roman" w:eastAsia="Times New Roman" w:hAnsi="Times New Roman"/>
          <w:sz w:val="20"/>
          <w:szCs w:val="20"/>
          <w:lang w:eastAsia="ru-RU"/>
        </w:rPr>
        <w:t>проект</w:t>
      </w:r>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договор  ЭЦП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Заказчик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rsidR="00D001DA" w:rsidRPr="00BC37C1" w:rsidRDefault="00D001DA" w:rsidP="00D001DA">
      <w:pPr>
        <w:pStyle w:val="afff4"/>
        <w:widowControl w:val="0"/>
        <w:tabs>
          <w:tab w:val="left" w:pos="0"/>
        </w:tabs>
        <w:autoSpaceDE w:val="0"/>
        <w:autoSpaceDN w:val="0"/>
        <w:adjustRightInd w:val="0"/>
        <w:spacing w:before="240" w:after="240"/>
        <w:ind w:left="0" w:hanging="284"/>
        <w:jc w:val="center"/>
        <w:outlineLvl w:val="0"/>
        <w:rPr>
          <w:rFonts w:eastAsia="Calibri"/>
          <w:b/>
          <w:sz w:val="22"/>
          <w:szCs w:val="22"/>
        </w:rPr>
      </w:pPr>
      <w:r>
        <w:rPr>
          <w:rFonts w:ascii="Times New Roman" w:eastAsia="Times New Roman" w:hAnsi="Times New Roman"/>
          <w:sz w:val="28"/>
          <w:szCs w:val="28"/>
          <w:lang w:eastAsia="ru-RU"/>
        </w:rPr>
        <w:t>7</w:t>
      </w:r>
      <w:r w:rsidRPr="00BC37C1">
        <w:rPr>
          <w:b/>
          <w:sz w:val="22"/>
          <w:szCs w:val="22"/>
        </w:rPr>
        <w:t>.</w:t>
      </w:r>
      <w:bookmarkStart w:id="91" w:name="_Ref490827538"/>
      <w:r w:rsidRPr="00BC37C1">
        <w:rPr>
          <w:rFonts w:eastAsia="Calibri"/>
          <w:b/>
          <w:sz w:val="22"/>
          <w:szCs w:val="22"/>
        </w:rPr>
        <w:t xml:space="preserve">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товарам, работам, усл</w:t>
      </w:r>
      <w:r>
        <w:rPr>
          <w:rFonts w:eastAsia="Calibri"/>
          <w:b/>
          <w:sz w:val="22"/>
          <w:szCs w:val="22"/>
        </w:rPr>
        <w:t>угам российского происхождения»</w:t>
      </w:r>
      <w:r w:rsidRPr="00BC37C1">
        <w:rPr>
          <w:rFonts w:eastAsia="Calibri"/>
          <w:b/>
          <w:sz w:val="22"/>
          <w:szCs w:val="22"/>
        </w:rPr>
        <w:t>.</w:t>
      </w:r>
      <w:bookmarkEnd w:id="91"/>
    </w:p>
    <w:p w:rsidR="00D001DA" w:rsidRPr="00D001DA" w:rsidRDefault="00D001DA" w:rsidP="00D001DA">
      <w:pPr>
        <w:pStyle w:val="afff4"/>
        <w:widowControl w:val="0"/>
        <w:numPr>
          <w:ilvl w:val="1"/>
          <w:numId w:val="43"/>
        </w:numPr>
        <w:autoSpaceDE w:val="0"/>
        <w:autoSpaceDN w:val="0"/>
        <w:adjustRightInd w:val="0"/>
        <w:ind w:left="709" w:hanging="709"/>
        <w:jc w:val="both"/>
        <w:rPr>
          <w:sz w:val="20"/>
          <w:szCs w:val="20"/>
        </w:rPr>
      </w:pPr>
      <w:r w:rsidRPr="00D001DA">
        <w:rPr>
          <w:sz w:val="20"/>
          <w:szCs w:val="20"/>
        </w:rPr>
        <w:t xml:space="preserve">Закупка проводится в соответствии с </w:t>
      </w:r>
      <w:r w:rsidRPr="00D001DA">
        <w:rPr>
          <w:color w:val="222222"/>
          <w:sz w:val="20"/>
          <w:szCs w:val="20"/>
          <w:shd w:val="clear" w:color="auto" w:fill="FFFFFF"/>
        </w:rPr>
        <w:t>Постановление Правительства РФ от 23.12.2024 № 1875</w:t>
      </w:r>
      <w:r w:rsidRPr="00D001DA">
        <w:rPr>
          <w:sz w:val="20"/>
          <w:szCs w:val="2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которого устанавливается «приоритет товарам, работам, услугам российского происхождения».</w:t>
      </w:r>
    </w:p>
    <w:p w:rsidR="00D001DA" w:rsidRPr="00D001DA" w:rsidRDefault="00D001DA" w:rsidP="00D001DA">
      <w:pPr>
        <w:pStyle w:val="afff4"/>
        <w:widowControl w:val="0"/>
        <w:numPr>
          <w:ilvl w:val="1"/>
          <w:numId w:val="43"/>
        </w:numPr>
        <w:autoSpaceDE w:val="0"/>
        <w:autoSpaceDN w:val="0"/>
        <w:adjustRightInd w:val="0"/>
        <w:ind w:left="709" w:hanging="709"/>
        <w:jc w:val="both"/>
        <w:rPr>
          <w:sz w:val="20"/>
          <w:szCs w:val="20"/>
        </w:rPr>
      </w:pPr>
      <w:r w:rsidRPr="00D001DA">
        <w:rPr>
          <w:sz w:val="20"/>
          <w:szCs w:val="20"/>
        </w:rPr>
        <w:t>Участники закупки в заявке на участие в закупке (в соответствующей части заявки на участие в закупке, содержащей предложение о поставке товара) указывают (декларируют) наименование страны происхождения поставляемых товаров.</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Представление участником закупки недостоверных сведений о стране происхождения товара, указанных в заявке на участие в закупке, является основанием для отказа в допуске к участию в закупке (отклонения заявки) такого участника.</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на участие в закупке, так как участник не выполнил требования документации к закупке.</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При рассмотрении, оценке, сопоставлении заявок уменьшается на 15 процентов ценовое предложение участника с российской продукцией. Победит в закупке участник, который предложил наименьшую цену за товар с учетом снижения. Договор с победителем заключается по предложенной им цене, без снижения (подп. </w:t>
      </w:r>
      <w:hyperlink r:id="rId18" w:anchor="/document/99/902289896/XA00MA22NE/" w:tgtFrame="_blank" w:history="1">
        <w:r w:rsidRPr="002218DD">
          <w:rPr>
            <w:sz w:val="20"/>
            <w:szCs w:val="20"/>
          </w:rPr>
          <w:t>«а»</w:t>
        </w:r>
      </w:hyperlink>
      <w:r w:rsidRPr="002218DD">
        <w:rPr>
          <w:sz w:val="20"/>
          <w:szCs w:val="20"/>
        </w:rPr>
        <w:t>, </w:t>
      </w:r>
      <w:hyperlink r:id="rId19" w:anchor="/document/99/902289896/XA00MAK2NH/" w:tgtFrame="_blank" w:history="1">
        <w:r w:rsidRPr="002218DD">
          <w:rPr>
            <w:sz w:val="20"/>
            <w:szCs w:val="20"/>
          </w:rPr>
          <w:t>«б»</w:t>
        </w:r>
      </w:hyperlink>
      <w:r w:rsidRPr="002218DD">
        <w:rPr>
          <w:sz w:val="20"/>
          <w:szCs w:val="20"/>
        </w:rPr>
        <w:t xml:space="preserve"> п. 3 ч. 4 ст. 3.1-4 Закона № 223-ФЗ). Отнесение участника закупки к российским или иностранным лицам производится на основании документов участника закупки, содержащих информацию </w:t>
      </w:r>
      <w:r w:rsidRPr="002218DD">
        <w:rPr>
          <w:sz w:val="20"/>
          <w:szCs w:val="20"/>
        </w:rPr>
        <w:br/>
        <w:t xml:space="preserve">о месте его регистрации (для юридических лиц и индивидуальных предпринимателей), </w:t>
      </w:r>
      <w:r w:rsidRPr="002218DD">
        <w:rPr>
          <w:sz w:val="20"/>
          <w:szCs w:val="20"/>
        </w:rPr>
        <w:br/>
      </w:r>
      <w:r w:rsidRPr="002218DD">
        <w:rPr>
          <w:sz w:val="20"/>
          <w:szCs w:val="20"/>
        </w:rPr>
        <w:lastRenderedPageBreak/>
        <w:t>на основании документов, удостоверяющих личность (для физических лиц).</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Подтверждение участниками закупки страны происхождения поставляемого товара осуществляется на основании Декларации о происхождении товара или Свидетельства о стране происхождения для каждой позиции товара, указанной в лоте. Указанные Декларации или Свидетельства должны быть приложены и учтены в заявке на участие в закупке</w:t>
      </w:r>
      <w:r w:rsidRPr="002218DD" w:rsidDel="00030013">
        <w:rPr>
          <w:sz w:val="20"/>
          <w:szCs w:val="20"/>
        </w:rPr>
        <w:t xml:space="preserve"> </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w:t>
      </w:r>
      <w:r w:rsidRPr="002218DD">
        <w:rPr>
          <w:sz w:val="20"/>
          <w:szCs w:val="20"/>
          <w:lang w:val="en-US"/>
        </w:rPr>
        <w:t> </w:t>
      </w:r>
      <w:r w:rsidRPr="002218DD">
        <w:rPr>
          <w:sz w:val="20"/>
          <w:szCs w:val="20"/>
        </w:rPr>
        <w:t>заявке на участие в закупке, представленной участником закупки, с которым заключается договор.</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001DA" w:rsidRPr="002218DD" w:rsidRDefault="00D001DA" w:rsidP="00D001DA">
      <w:pPr>
        <w:pStyle w:val="afff4"/>
        <w:widowControl w:val="0"/>
        <w:numPr>
          <w:ilvl w:val="1"/>
          <w:numId w:val="43"/>
        </w:numPr>
        <w:autoSpaceDE w:val="0"/>
        <w:autoSpaceDN w:val="0"/>
        <w:adjustRightInd w:val="0"/>
        <w:ind w:left="0" w:firstLine="0"/>
        <w:jc w:val="both"/>
        <w:rPr>
          <w:sz w:val="20"/>
          <w:szCs w:val="20"/>
        </w:rPr>
      </w:pPr>
      <w:r w:rsidRPr="002218DD">
        <w:rPr>
          <w:sz w:val="20"/>
          <w:szCs w:val="20"/>
        </w:rPr>
        <w:t>При исполнении договора, заключённого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
    <w:p w:rsidR="00D001DA" w:rsidRPr="002218DD" w:rsidRDefault="00D001DA" w:rsidP="00D001DA">
      <w:pPr>
        <w:pStyle w:val="afff4"/>
        <w:tabs>
          <w:tab w:val="left" w:pos="426"/>
        </w:tabs>
        <w:ind w:left="0" w:hanging="284"/>
        <w:rPr>
          <w:b/>
          <w:bCs/>
          <w:sz w:val="20"/>
          <w:szCs w:val="20"/>
        </w:rPr>
      </w:pPr>
    </w:p>
    <w:p w:rsidR="00D001DA" w:rsidRPr="007E4763" w:rsidRDefault="00D001DA" w:rsidP="00D001DA">
      <w:pPr>
        <w:pStyle w:val="31"/>
        <w:tabs>
          <w:tab w:val="left" w:pos="540"/>
          <w:tab w:val="left" w:pos="720"/>
        </w:tabs>
        <w:ind w:left="0"/>
        <w:rPr>
          <w:sz w:val="20"/>
        </w:rPr>
      </w:pP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8"/>
    <w:bookmarkEnd w:id="89"/>
    <w:p w:rsidR="00531507" w:rsidRPr="007928DE" w:rsidRDefault="00531507" w:rsidP="000B7A9E">
      <w:pPr>
        <w:widowControl w:val="0"/>
        <w:adjustRightInd w:val="0"/>
        <w:spacing w:after="60"/>
        <w:ind w:left="3528" w:firstLine="720"/>
        <w:jc w:val="right"/>
        <w:textAlignment w:val="baseline"/>
        <w:rPr>
          <w:rFonts w:ascii="Times New Roman" w:eastAsia="Times New Roman" w:hAnsi="Times New Roman"/>
          <w:b/>
          <w:caps/>
          <w:sz w:val="16"/>
          <w:szCs w:val="16"/>
          <w:lang w:eastAsia="ru-RU"/>
        </w:rPr>
      </w:pPr>
      <w:r w:rsidRPr="007928DE">
        <w:rPr>
          <w:rFonts w:ascii="Times New Roman" w:eastAsia="Times New Roman" w:hAnsi="Times New Roman"/>
          <w:b/>
          <w:caps/>
          <w:sz w:val="16"/>
          <w:szCs w:val="16"/>
          <w:lang w:eastAsia="ru-RU"/>
        </w:rPr>
        <w:lastRenderedPageBreak/>
        <w:t>приложение № 1</w:t>
      </w:r>
    </w:p>
    <w:p w:rsidR="00ED4C22" w:rsidRPr="007928DE" w:rsidRDefault="00531507" w:rsidP="008B1D8D">
      <w:pPr>
        <w:jc w:val="right"/>
        <w:rPr>
          <w:rFonts w:ascii="Times New Roman" w:eastAsia="Times New Roman" w:hAnsi="Times New Roman"/>
          <w:b/>
          <w:caps/>
          <w:sz w:val="16"/>
          <w:szCs w:val="16"/>
          <w:lang w:eastAsia="ru-RU"/>
        </w:rPr>
      </w:pPr>
      <w:r w:rsidRPr="007928DE">
        <w:rPr>
          <w:rFonts w:ascii="Times New Roman" w:eastAsia="Times New Roman" w:hAnsi="Times New Roman"/>
          <w:b/>
          <w:caps/>
          <w:sz w:val="16"/>
          <w:szCs w:val="16"/>
          <w:lang w:eastAsia="ru-RU"/>
        </w:rPr>
        <w:t>к информационной карте открытого конкурса</w:t>
      </w:r>
    </w:p>
    <w:p w:rsidR="00531507" w:rsidRPr="00531507" w:rsidRDefault="00531507" w:rsidP="00531507">
      <w:pPr>
        <w:jc w:val="right"/>
        <w:rPr>
          <w:rFonts w:ascii="Times New Roman" w:eastAsia="Times New Roman" w:hAnsi="Times New Roman"/>
          <w:lang w:eastAsia="ru-RU"/>
        </w:rPr>
      </w:pPr>
    </w:p>
    <w:p w:rsidR="00CA449B" w:rsidRPr="008B1D8D" w:rsidRDefault="00CA449B" w:rsidP="008B1D8D">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r w:rsidR="0052265B">
        <w:rPr>
          <w:rFonts w:ascii="Times New Roman" w:eastAsia="Times New Roman" w:hAnsi="Times New Roman"/>
          <w:b/>
          <w:color w:val="000000"/>
          <w:sz w:val="20"/>
          <w:szCs w:val="20"/>
          <w:lang w:eastAsia="ru-RU"/>
        </w:rPr>
        <w:t xml:space="preserve"> Лот №1</w:t>
      </w:r>
    </w:p>
    <w:p w:rsidR="00F004E7" w:rsidRDefault="0052265B" w:rsidP="00F004E7">
      <w:pPr>
        <w:spacing w:after="200" w:line="276" w:lineRule="auto"/>
        <w:ind w:firstLine="709"/>
        <w:contextualSpacing/>
        <w:rPr>
          <w:rFonts w:ascii="Times New Roman" w:eastAsia="Times New Roman" w:hAnsi="Times New Roman"/>
          <w:lang w:eastAsia="ru-RU"/>
        </w:rPr>
      </w:pPr>
      <w:r>
        <w:rPr>
          <w:rFonts w:ascii="Times New Roman" w:eastAsia="Times New Roman" w:hAnsi="Times New Roman"/>
          <w:lang w:eastAsia="ru-RU"/>
        </w:rPr>
        <w:t xml:space="preserve"> </w:t>
      </w:r>
    </w:p>
    <w:p w:rsidR="00575A2B" w:rsidRPr="00821C54" w:rsidRDefault="00575A2B" w:rsidP="00575A2B">
      <w:pPr>
        <w:jc w:val="center"/>
        <w:rPr>
          <w:rFonts w:ascii="Times New Roman" w:hAnsi="Times New Roman"/>
          <w:b/>
        </w:rPr>
      </w:pPr>
      <w:r w:rsidRPr="00821C54">
        <w:rPr>
          <w:rFonts w:ascii="Times New Roman" w:hAnsi="Times New Roman"/>
          <w:b/>
        </w:rPr>
        <w:t xml:space="preserve">Техническое задание </w:t>
      </w:r>
    </w:p>
    <w:p w:rsidR="00575A2B" w:rsidRPr="00821C54" w:rsidRDefault="00575A2B" w:rsidP="00575A2B">
      <w:pPr>
        <w:jc w:val="center"/>
        <w:rPr>
          <w:rFonts w:ascii="Times New Roman" w:hAnsi="Times New Roman"/>
          <w:b/>
        </w:rPr>
      </w:pPr>
      <w:r w:rsidRPr="00821C54">
        <w:rPr>
          <w:rFonts w:ascii="Times New Roman" w:hAnsi="Times New Roman"/>
          <w:b/>
        </w:rPr>
        <w:t>на поставку спецодежды, спе﻿‌﻿‌​﻿‌⁠﻿﻿⁠﻿​​‌‌﻿﻿‍‌‌‌﻿﻿‌​‌﻿‌⁠‍‌‍‌‌‌‌‌﻿‌‍﻿‌﻿цобуви и сиз.</w:t>
      </w:r>
    </w:p>
    <w:p w:rsidR="00575A2B" w:rsidRPr="00821C54" w:rsidRDefault="00575A2B" w:rsidP="00575A2B">
      <w:pPr>
        <w:pStyle w:val="docdata"/>
        <w:spacing w:before="0" w:beforeAutospacing="0" w:after="0" w:afterAutospacing="0"/>
        <w:ind w:left="-284" w:right="-284"/>
        <w:jc w:val="both"/>
        <w:rPr>
          <w:i/>
          <w:iCs/>
          <w:sz w:val="20"/>
          <w:szCs w:val="20"/>
        </w:rPr>
      </w:pP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22"/>
        <w:gridCol w:w="5954"/>
        <w:gridCol w:w="709"/>
        <w:gridCol w:w="992"/>
      </w:tblGrid>
      <w:tr w:rsidR="00575A2B" w:rsidRPr="00821C54" w:rsidTr="001C2698">
        <w:trPr>
          <w:trHeight w:val="20"/>
          <w:tblHeader/>
        </w:trPr>
        <w:tc>
          <w:tcPr>
            <w:tcW w:w="556" w:type="dxa"/>
            <w:shd w:val="clear" w:color="auto" w:fill="auto"/>
          </w:tcPr>
          <w:p w:rsidR="00575A2B" w:rsidRPr="00821C54" w:rsidRDefault="00575A2B" w:rsidP="001C2698">
            <w:pPr>
              <w:jc w:val="center"/>
              <w:rPr>
                <w:rFonts w:ascii="Times New Roman" w:hAnsi="Times New Roman"/>
                <w:b/>
                <w:bCs/>
              </w:rPr>
            </w:pPr>
            <w:r w:rsidRPr="00821C54">
              <w:rPr>
                <w:rFonts w:ascii="Times New Roman" w:hAnsi="Times New Roman"/>
                <w:b/>
                <w:bCs/>
              </w:rPr>
              <w:t>№</w:t>
            </w:r>
          </w:p>
          <w:p w:rsidR="00575A2B" w:rsidRPr="00821C54" w:rsidRDefault="00575A2B" w:rsidP="001C2698">
            <w:pPr>
              <w:jc w:val="center"/>
              <w:rPr>
                <w:rFonts w:ascii="Times New Roman" w:hAnsi="Times New Roman"/>
                <w:b/>
                <w:bCs/>
              </w:rPr>
            </w:pPr>
            <w:r w:rsidRPr="00821C54">
              <w:rPr>
                <w:rFonts w:ascii="Times New Roman" w:hAnsi="Times New Roman"/>
                <w:b/>
                <w:bCs/>
              </w:rPr>
              <w:t>п/п</w:t>
            </w:r>
          </w:p>
        </w:tc>
        <w:tc>
          <w:tcPr>
            <w:tcW w:w="2422" w:type="dxa"/>
            <w:shd w:val="clear" w:color="auto" w:fill="auto"/>
          </w:tcPr>
          <w:p w:rsidR="00575A2B" w:rsidRPr="00821C54" w:rsidRDefault="00575A2B" w:rsidP="001C2698">
            <w:pPr>
              <w:jc w:val="center"/>
              <w:rPr>
                <w:rFonts w:ascii="Times New Roman" w:hAnsi="Times New Roman"/>
                <w:b/>
                <w:bCs/>
              </w:rPr>
            </w:pPr>
            <w:r w:rsidRPr="00821C54">
              <w:rPr>
                <w:rFonts w:ascii="Times New Roman" w:hAnsi="Times New Roman"/>
                <w:b/>
                <w:bCs/>
              </w:rPr>
              <w:t>Наименование</w:t>
            </w:r>
          </w:p>
        </w:tc>
        <w:tc>
          <w:tcPr>
            <w:tcW w:w="5953" w:type="dxa"/>
          </w:tcPr>
          <w:p w:rsidR="00575A2B" w:rsidRPr="00821C54" w:rsidRDefault="00575A2B" w:rsidP="001C2698">
            <w:pPr>
              <w:pStyle w:val="docdata"/>
              <w:spacing w:before="0" w:beforeAutospacing="0" w:after="0" w:afterAutospacing="0"/>
              <w:jc w:val="center"/>
              <w:rPr>
                <w:sz w:val="22"/>
                <w:szCs w:val="22"/>
              </w:rPr>
            </w:pPr>
            <w:r w:rsidRPr="00821C54">
              <w:rPr>
                <w:b/>
                <w:bCs/>
                <w:sz w:val="22"/>
                <w:szCs w:val="22"/>
              </w:rPr>
              <w:t>Технические и функциональные характеристики</w:t>
            </w:r>
          </w:p>
        </w:tc>
        <w:tc>
          <w:tcPr>
            <w:tcW w:w="709" w:type="dxa"/>
            <w:shd w:val="clear" w:color="000000" w:fill="FFFFFF"/>
          </w:tcPr>
          <w:p w:rsidR="00575A2B" w:rsidRPr="00821C54" w:rsidRDefault="00575A2B" w:rsidP="001C2698">
            <w:pPr>
              <w:jc w:val="center"/>
              <w:rPr>
                <w:rFonts w:ascii="Times New Roman" w:hAnsi="Times New Roman"/>
                <w:b/>
                <w:bCs/>
              </w:rPr>
            </w:pPr>
            <w:r w:rsidRPr="00821C54">
              <w:rPr>
                <w:rFonts w:ascii="Times New Roman" w:hAnsi="Times New Roman"/>
                <w:b/>
                <w:bCs/>
              </w:rPr>
              <w:t>Ед. изм.</w:t>
            </w:r>
          </w:p>
        </w:tc>
        <w:tc>
          <w:tcPr>
            <w:tcW w:w="992" w:type="dxa"/>
            <w:shd w:val="clear" w:color="000000" w:fill="FFFFFF"/>
          </w:tcPr>
          <w:p w:rsidR="00575A2B" w:rsidRPr="00821C54" w:rsidRDefault="00575A2B" w:rsidP="001C2698">
            <w:pPr>
              <w:jc w:val="center"/>
              <w:rPr>
                <w:rFonts w:ascii="Times New Roman" w:hAnsi="Times New Roman"/>
                <w:b/>
                <w:bCs/>
              </w:rPr>
            </w:pPr>
            <w:r w:rsidRPr="00821C54">
              <w:rPr>
                <w:rFonts w:ascii="Times New Roman" w:hAnsi="Times New Roman"/>
                <w:b/>
                <w:bCs/>
              </w:rPr>
              <w:t>Кол-во</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color w:val="000000"/>
              </w:rPr>
            </w:pPr>
            <w:r w:rsidRPr="00821C54">
              <w:rPr>
                <w:rStyle w:val="docy"/>
                <w:rFonts w:ascii="Times New Roman" w:hAnsi="Times New Roman"/>
                <w:color w:val="000000"/>
              </w:rPr>
              <w:t>Костюм на утепляющей подкладке зимний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spacing w:line="20" w:lineRule="atLeast"/>
              <w:rPr>
                <w:rFonts w:ascii="Times New Roman" w:hAnsi="Times New Roman"/>
                <w:b/>
              </w:rPr>
            </w:pPr>
            <w:r w:rsidRPr="00821C54">
              <w:rPr>
                <w:rFonts w:ascii="Times New Roman" w:hAnsi="Times New Roman"/>
                <w:b/>
              </w:rPr>
              <w:t>Комплект: куртка, брюки</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Класс защиты: не ниже 2 от пониженных температур (I-II, III климатические пояса).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защита от механических воздействий (истираний) и общих производственных загрязнений.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Комплектация: куртка, брюки.</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Состав ткани: микрополиэфир: 100%,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155 г/м².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Утеплитель: холлофайбер,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Плотность: не менее 150 г/м²,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Куртка: не менее 2 слоя,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Брюки: не менее 1 слой.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Застежка: на молнии, закрытая планкой на кнопках (куртка); на молнии (брюки).</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Капюшон: с козырьком, утепленный, съемный на молнии, регулируется по лицевому вырезу и глубине.</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Защитные элементы: ветрозащитные планка, ветрозащитная юбка (куртка); снегозащитные «юбки» по низу брюк.</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Регулировки: по линии талии, низу куртки и рукавов, поясу брюк, молнии по боковым швам брюк.</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Карманы: накладные по полочкам, верхние и нижние, карман на левом рукаве с клапанами с текстильной застежкой, внутренний карман с застежкой молнией и карман для телефона (куртка); карманы по передним и задним половинкам брюк с клапанами, закрывающиеся на текстильную застежку (брюки).</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Усилительные накладки: наколенники, по низу шаговых швов брюк.</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23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color w:val="000000"/>
              </w:rPr>
            </w:pPr>
            <w:r w:rsidRPr="00821C54">
              <w:rPr>
                <w:rStyle w:val="docy"/>
                <w:rFonts w:ascii="Times New Roman" w:hAnsi="Times New Roman"/>
                <w:color w:val="000000"/>
              </w:rPr>
              <w:t>Куртка на утепляющей подкладке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spacing w:line="20" w:lineRule="atLeast"/>
              <w:rPr>
                <w:rFonts w:ascii="Times New Roman" w:hAnsi="Times New Roman"/>
                <w:b/>
              </w:rPr>
            </w:pPr>
            <w:r w:rsidRPr="00821C54">
              <w:rPr>
                <w:rFonts w:ascii="Times New Roman" w:hAnsi="Times New Roman"/>
                <w:b/>
              </w:rPr>
              <w:t>Куртка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Класс защиты: не ниже 2 от пониженных температур (I-II, III климатические пояса).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защита от механических воздействий (истираний) и общих производственных загрязнений.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Состав ткани: микрополиэфир: 100%,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155 г/м².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Утеплитель: холлофайбер,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Плотность: не менее 150 г/м²,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Куртка: не менее 2 слоя,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Брюки: не менее 1 слой.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Застежка: на молнии, закрытая планкой на кнопках (куртка);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Капюшон: с козырьком, утепленный, съемный на </w:t>
            </w:r>
            <w:r w:rsidRPr="00821C54">
              <w:rPr>
                <w:rFonts w:ascii="Times New Roman" w:hAnsi="Times New Roman"/>
              </w:rPr>
              <w:lastRenderedPageBreak/>
              <w:t>молнии, регулируется по лицевому вырезу и глубине.</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Защитные элементы: ветрозащитные планка, ветрозащитная юбка (куртка); снегозащитные «юбки» по низу брюк.</w:t>
            </w:r>
          </w:p>
          <w:p w:rsidR="00575A2B" w:rsidRPr="00821C54" w:rsidRDefault="00575A2B" w:rsidP="001C2698">
            <w:pPr>
              <w:widowControl w:val="0"/>
              <w:spacing w:line="20" w:lineRule="atLeast"/>
              <w:jc w:val="both"/>
              <w:rPr>
                <w:rFonts w:ascii="Times New Roman" w:hAnsi="Times New Roman"/>
                <w:b/>
              </w:rPr>
            </w:pPr>
            <w:r w:rsidRPr="00821C54">
              <w:rPr>
                <w:rFonts w:ascii="Times New Roman" w:hAnsi="Times New Roman"/>
              </w:rPr>
              <w:t>Карманы: накладные по полочкам, верхние и нижние, карман на левом рукаве с клапанами с текстильной застежкой, внутренний карман с застежкой молнией и карман для телефона (куртка); 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lastRenderedPageBreak/>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t>2</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spacing w:line="20" w:lineRule="atLeast"/>
              <w:jc w:val="center"/>
              <w:rPr>
                <w:rStyle w:val="docy"/>
                <w:rFonts w:ascii="Times New Roman" w:hAnsi="Times New Roman"/>
                <w:bCs/>
              </w:rPr>
            </w:pPr>
            <w:r w:rsidRPr="00821C54">
              <w:rPr>
                <w:rFonts w:ascii="Times New Roman" w:hAnsi="Times New Roman"/>
                <w:bCs/>
              </w:rPr>
              <w:t>Костюм х/б</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Материалы: не более 65% полиэфир, хлопок. Плотность: не менее 240 гр./м².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Отделка: не более 65% полиэфир, хлопок. Плотность: не менее 245 гр./м².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Стандарт: ГОСТ 12.4.280-2014.</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49</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spacing w:line="20" w:lineRule="atLeast"/>
              <w:jc w:val="center"/>
              <w:rPr>
                <w:rStyle w:val="docy"/>
                <w:rFonts w:ascii="Times New Roman" w:hAnsi="Times New Roman"/>
                <w:bCs/>
              </w:rPr>
            </w:pPr>
            <w:r w:rsidRPr="00821C54">
              <w:rPr>
                <w:rFonts w:ascii="Times New Roman" w:hAnsi="Times New Roman"/>
                <w:bCs/>
              </w:rPr>
              <w:t>Ботинки кожаные (не утепл)</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Верх обуви: натуральная кожа.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Подкладка: нетканое полотно.</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Подошва: двухслойная, полиуретан + термопластичный полиуретан.</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Метод крепления: литьевой.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Клапан: глухой.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Подошва: двухслойная маслобензостойкая (устойчивая к воздействию агрессивной среды – масел, нефти, нефтепродуктов).</w:t>
            </w:r>
          </w:p>
          <w:p w:rsidR="00575A2B" w:rsidRPr="00821C54" w:rsidRDefault="00575A2B" w:rsidP="001C2698">
            <w:pPr>
              <w:spacing w:line="20" w:lineRule="atLeast"/>
              <w:rPr>
                <w:rFonts w:ascii="Times New Roman" w:hAnsi="Times New Roman"/>
              </w:rPr>
            </w:pPr>
            <w:r w:rsidRPr="00821C54">
              <w:rPr>
                <w:rFonts w:ascii="Times New Roman" w:hAnsi="Times New Roman"/>
              </w:rPr>
              <w:t>Материал изготовления: юфть толщиной не менее 2,0 мм.</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50</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spacing w:line="20" w:lineRule="atLeast"/>
              <w:jc w:val="center"/>
              <w:rPr>
                <w:rFonts w:ascii="Times New Roman" w:hAnsi="Times New Roman"/>
                <w:bCs/>
              </w:rPr>
            </w:pPr>
            <w:r w:rsidRPr="00821C54">
              <w:rPr>
                <w:rFonts w:ascii="Times New Roman" w:hAnsi="Times New Roman"/>
                <w:bCs/>
              </w:rPr>
              <w:t>Ботинки кожаные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Верх обуви: натуральная кожа.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Подкладка: искусств мех.</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Подошва: двухслойная, полиуретан + термопластичный полиуретан.</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Метод крепления: литьевой.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Клапан: глухой.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Подошва: двухслойная маслобензостойкая (устойчивая к воздействию агрессивной среды – масел, нефти, нефтепродуктов).</w:t>
            </w:r>
          </w:p>
          <w:p w:rsidR="00575A2B" w:rsidRPr="00821C54" w:rsidRDefault="00575A2B" w:rsidP="001C2698">
            <w:pPr>
              <w:spacing w:line="20" w:lineRule="atLeast"/>
              <w:rPr>
                <w:rFonts w:ascii="Times New Roman" w:hAnsi="Times New Roman"/>
              </w:rPr>
            </w:pPr>
            <w:r w:rsidRPr="00821C54">
              <w:rPr>
                <w:rFonts w:ascii="Times New Roman" w:hAnsi="Times New Roman"/>
              </w:rPr>
              <w:t>Материал изготовления: юфть толщиной не менее 2,0 мм.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t>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eastAsia="Calibri" w:hAnsi="Times New Roman"/>
                <w:bCs/>
              </w:rPr>
            </w:pPr>
            <w:r w:rsidRPr="00821C54">
              <w:rPr>
                <w:rFonts w:ascii="Times New Roman" w:eastAsia="Calibri" w:hAnsi="Times New Roman"/>
                <w:bCs/>
              </w:rPr>
              <w:t>Перчатки трикотажные х/б</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Класс вязки: не ниже 7</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Количество нитей: не менее 4</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Длина: не менее 220 мм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Ширина: не менее 105 мм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основы: смесовая пряжа</w:t>
            </w:r>
          </w:p>
          <w:p w:rsidR="00575A2B" w:rsidRPr="00821C54" w:rsidRDefault="00575A2B" w:rsidP="001C2698">
            <w:pPr>
              <w:spacing w:line="20" w:lineRule="atLeast"/>
              <w:rPr>
                <w:rFonts w:ascii="Times New Roman" w:hAnsi="Times New Roman"/>
              </w:rPr>
            </w:pPr>
            <w:r w:rsidRPr="00821C54">
              <w:rPr>
                <w:rFonts w:ascii="Times New Roman" w:hAnsi="Times New Roman"/>
                <w:color w:val="000000"/>
              </w:rPr>
              <w:t>ПВХ покрытие: наличие (точечное)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448</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eastAsia="Calibri" w:hAnsi="Times New Roman"/>
                <w:bCs/>
              </w:rPr>
            </w:pPr>
            <w:r w:rsidRPr="00821C54">
              <w:rPr>
                <w:rFonts w:ascii="Times New Roman" w:eastAsia="Calibri" w:hAnsi="Times New Roman"/>
                <w:bCs/>
              </w:rPr>
              <w:t>Галоши диэлектрические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защиты от воздействия постоянным или переменным электрическим током.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Амплитудные значения тока: не мнее 1000 В.</w:t>
            </w:r>
          </w:p>
          <w:p w:rsidR="00575A2B" w:rsidRPr="00821C54" w:rsidRDefault="00575A2B" w:rsidP="001C2698">
            <w:pPr>
              <w:widowControl w:val="0"/>
              <w:spacing w:line="20" w:lineRule="atLeast"/>
              <w:jc w:val="both"/>
              <w:rPr>
                <w:rFonts w:ascii="Times New Roman" w:hAnsi="Times New Roman"/>
                <w:color w:val="000000"/>
              </w:rPr>
            </w:pPr>
            <w:r w:rsidRPr="00821C54">
              <w:rPr>
                <w:rFonts w:ascii="Times New Roman" w:hAnsi="Times New Roman"/>
                <w:color w:val="000000"/>
              </w:rPr>
              <w:t>Материал изготовления: резина.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Диапазон температур применения: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От не более - 30⁰ С и до не менее + 50 С⁰ при </w:t>
            </w:r>
            <w:r w:rsidRPr="00821C54">
              <w:rPr>
                <w:rFonts w:ascii="Times New Roman" w:hAnsi="Times New Roman"/>
              </w:rPr>
              <w:lastRenderedPageBreak/>
              <w:t>относительной влажности воздуха не менее 95%.</w:t>
            </w:r>
          </w:p>
          <w:p w:rsidR="00575A2B" w:rsidRPr="00821C54" w:rsidRDefault="00575A2B" w:rsidP="001C2698">
            <w:pPr>
              <w:widowControl w:val="0"/>
              <w:spacing w:line="20" w:lineRule="atLeast"/>
              <w:jc w:val="both"/>
              <w:rPr>
                <w:rFonts w:ascii="Times New Roman" w:hAnsi="Times New Roman"/>
                <w:color w:val="000000"/>
              </w:rPr>
            </w:pPr>
            <w:r w:rsidRPr="00821C54">
              <w:rPr>
                <w:rFonts w:ascii="Times New Roman" w:hAnsi="Times New Roman"/>
                <w:color w:val="000000"/>
              </w:rPr>
              <w:t>Метод крепления: формовой.</w:t>
            </w:r>
          </w:p>
          <w:p w:rsidR="00575A2B" w:rsidRPr="00821C54" w:rsidRDefault="00575A2B" w:rsidP="001C2698">
            <w:pPr>
              <w:widowControl w:val="0"/>
              <w:spacing w:line="20" w:lineRule="atLeast"/>
              <w:jc w:val="both"/>
              <w:rPr>
                <w:rFonts w:ascii="Times New Roman" w:hAnsi="Times New Roman"/>
                <w:color w:val="000000"/>
              </w:rPr>
            </w:pPr>
            <w:r w:rsidRPr="00821C54">
              <w:rPr>
                <w:rFonts w:ascii="Times New Roman" w:hAnsi="Times New Roman"/>
                <w:color w:val="000000"/>
              </w:rPr>
              <w:t>Соответствие: ГОСТ 13385-78.</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lastRenderedPageBreak/>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11</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spacing w:line="20" w:lineRule="atLeast"/>
              <w:jc w:val="center"/>
              <w:rPr>
                <w:rStyle w:val="docy"/>
                <w:rFonts w:ascii="Times New Roman" w:eastAsia="Calibri" w:hAnsi="Times New Roman"/>
                <w:bCs/>
              </w:rPr>
            </w:pPr>
            <w:r w:rsidRPr="00821C54">
              <w:rPr>
                <w:rFonts w:ascii="Times New Roman" w:eastAsia="Calibri" w:hAnsi="Times New Roman"/>
                <w:bCs/>
              </w:rPr>
              <w:t>Валенки обрезиненные.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носки в сырую холодную погоду.</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верха: 100 % натуральная овечья шерсть.</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подошвы: резина (маслобензостойкая).</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21</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bCs/>
                <w:color w:val="000000"/>
              </w:rPr>
            </w:pPr>
            <w:r w:rsidRPr="00821C54">
              <w:rPr>
                <w:rFonts w:ascii="Times New Roman" w:hAnsi="Times New Roman"/>
                <w:bCs/>
              </w:rPr>
              <w:t>Жилет сигнальный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Цвет: оранжевый и/или лимонный.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изготовления: 100 % полиэстер.</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Центральная застёжка: липучка.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Светоотражающие полосы: наличие.</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10</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spacing w:line="20" w:lineRule="atLeast"/>
              <w:jc w:val="center"/>
              <w:rPr>
                <w:rStyle w:val="docy"/>
                <w:rFonts w:ascii="Times New Roman" w:hAnsi="Times New Roman"/>
                <w:bCs/>
              </w:rPr>
            </w:pPr>
            <w:r w:rsidRPr="00821C54">
              <w:rPr>
                <w:rFonts w:ascii="Times New Roman" w:eastAsia="Calibri" w:hAnsi="Times New Roman"/>
                <w:bCs/>
              </w:rPr>
              <w:t>Очки защитные для кочегара</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защиты глаз от механических воздействий твёрдых частиц.</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Механическая прочность: не ниже </w:t>
            </w:r>
            <w:r w:rsidRPr="00821C54">
              <w:rPr>
                <w:rFonts w:ascii="Times New Roman" w:hAnsi="Times New Roman"/>
                <w:lang w:val="en-US"/>
              </w:rPr>
              <w:t>F</w:t>
            </w:r>
            <w:r w:rsidRPr="00821C54">
              <w:rPr>
                <w:rFonts w:ascii="Times New Roman" w:hAnsi="Times New Roman"/>
              </w:rPr>
              <w:t>.</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ударопрочный поликарбонат.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Оптический класс: не ниже 1.</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Линзы: прозрачные.</w:t>
            </w:r>
          </w:p>
          <w:p w:rsidR="00575A2B" w:rsidRPr="00821C54" w:rsidRDefault="00575A2B" w:rsidP="001C2698">
            <w:pPr>
              <w:spacing w:line="20" w:lineRule="atLeast"/>
              <w:rPr>
                <w:rFonts w:ascii="Times New Roman" w:hAnsi="Times New Roman"/>
              </w:rPr>
            </w:pPr>
            <w:r w:rsidRPr="00821C54">
              <w:rPr>
                <w:rFonts w:ascii="Times New Roman" w:hAnsi="Times New Roman"/>
              </w:rPr>
              <w:t>Соответствие: ГОСТ 12.4.253-2013.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eastAsia="Calibri" w:hAnsi="Times New Roman"/>
                <w:bCs/>
              </w:rPr>
            </w:pPr>
            <w:r w:rsidRPr="00821C54">
              <w:rPr>
                <w:rFonts w:ascii="Times New Roman" w:hAnsi="Times New Roman"/>
                <w:bCs/>
              </w:rPr>
              <w:t>Наушники противошумные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Подавление шума (SNR): не менее 27 дБ.</w:t>
            </w:r>
          </w:p>
          <w:p w:rsidR="00575A2B" w:rsidRPr="00821C54" w:rsidRDefault="00575A2B" w:rsidP="001C2698">
            <w:pPr>
              <w:spacing w:line="20" w:lineRule="atLeast"/>
              <w:rPr>
                <w:rFonts w:ascii="Times New Roman" w:hAnsi="Times New Roman"/>
              </w:rPr>
            </w:pPr>
            <w:r w:rsidRPr="00821C54">
              <w:rPr>
                <w:rFonts w:ascii="Times New Roman" w:hAnsi="Times New Roman"/>
              </w:rPr>
              <w:t>Вес: не более 140 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8</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Костюм сварщика летний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Класс защиты: не ниже 3 класс Тр.</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выполнения работ, при которых расстояние от работающего до источника искр и брызг расплавленного металла менее 0,5 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Стойкость к прожиганию не менее 50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Ограниченное распространение пламени: остаточное горение и тление не менее 2 с при температуре воздействия не менее 260°С.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Не ниже 2 класса защиты от ограниченного распространения пламени высокий уровень огнестойкости, указывающий, что при воздействии пламени материал не загорается, не тлеет и не образует горящих частиц.</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Уровень защиты от конвективной теплопередачи (HTI24) (от не более 4 до не менее 10)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Диапазон защиты от теплового излучения при плотности теплового потока не менее 20 кВт/м</w:t>
            </w:r>
            <w:r w:rsidRPr="00821C54">
              <w:rPr>
                <w:rFonts w:ascii="Times New Roman" w:hAnsi="Times New Roman"/>
                <w:vertAlign w:val="superscript"/>
              </w:rPr>
              <w:t>2</w:t>
            </w:r>
            <w:r w:rsidRPr="00821C54">
              <w:rPr>
                <w:rFonts w:ascii="Times New Roman" w:hAnsi="Times New Roman"/>
              </w:rPr>
              <w:t xml:space="preserve"> (RHTI24) (от не более 7 до не менее 20)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Защита от выплесков расплавленного алюминия, обеспечивая защиту при воздействии не менее 5 секунд.</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Защита от выплесков расплавленного железа.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Защита при прямом контакте с горячими поверхностями: не менее 15 сек.</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Стандарты: ТР ТС 019/2011; ГОСТ 12.4.250-2019; ГОСТ Р 12.4.297-2013.</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100% хлопок с огнезащитными свойствами с масловодоотталкивающей отделкой.</w:t>
            </w:r>
          </w:p>
          <w:p w:rsidR="00575A2B" w:rsidRPr="00821C54" w:rsidRDefault="00575A2B" w:rsidP="001C2698">
            <w:pPr>
              <w:spacing w:line="20" w:lineRule="atLeast"/>
              <w:rPr>
                <w:rFonts w:ascii="Times New Roman" w:hAnsi="Times New Roman"/>
              </w:rPr>
            </w:pPr>
            <w:r w:rsidRPr="00821C54">
              <w:rPr>
                <w:rFonts w:ascii="Times New Roman" w:hAnsi="Times New Roman"/>
              </w:rPr>
              <w:t>Плотность: не менее 2 слоя не менее 500 г/м².</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Костюм сварщика зимний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Класс защиты: не ниже 3 класс Тр.</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выполнения работ, при которых расстояние от работающего до источника искр и брызг расплавленного металла менее 0,5 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Стойкость к прожиганию: не менее 50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Ограниченное распространение пламени: остаточное горение и тление не менее 2 с при температуре воздействия не менее 260°С.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Уровень защиты от конвективной теплопередачи (HTI24) не менее 20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Диапазон защиты от теплового излучения при плотности теплового потока не менее 20 кВт/м</w:t>
            </w:r>
            <w:r w:rsidRPr="00821C54">
              <w:rPr>
                <w:rFonts w:ascii="Times New Roman" w:hAnsi="Times New Roman"/>
                <w:vertAlign w:val="superscript"/>
              </w:rPr>
              <w:t>2</w:t>
            </w:r>
            <w:r w:rsidRPr="00821C54">
              <w:rPr>
                <w:rFonts w:ascii="Times New Roman" w:hAnsi="Times New Roman"/>
              </w:rPr>
              <w:t xml:space="preserve"> (RHTI24) (от не более 20 и до не менее 50) 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Защита при контакте с нагретыми поверхностями (но не расплавленным металлом).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Соответствие: ТР ТС 019/2011; ГОСТ ISO 11612-2020; ГОСТ 12.4.303-2016.</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Основа: брезент.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Отделка: кожевенный спилок.</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Брезент: не менее 45% хлопок + лен. Кожевенный спилок: 100%.</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520 г/м².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Кожевенный спилок толщина: не менее 1,1 мм.</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Утеплитель: ватин полушерстяной, не менее 300 г/м².</w:t>
            </w:r>
          </w:p>
          <w:p w:rsidR="00575A2B" w:rsidRPr="00821C54" w:rsidRDefault="00575A2B" w:rsidP="001C2698">
            <w:pPr>
              <w:spacing w:line="20" w:lineRule="atLeast"/>
              <w:rPr>
                <w:rFonts w:ascii="Times New Roman" w:hAnsi="Times New Roman"/>
              </w:rPr>
            </w:pPr>
            <w:r w:rsidRPr="00821C54">
              <w:rPr>
                <w:rFonts w:ascii="Times New Roman" w:hAnsi="Times New Roman"/>
              </w:rPr>
              <w:t>Климатический пояс: не ниже 4 класса защиты.</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Белье нательное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Комплект: кальсоны, фуфайка.</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хлопок, полиэфир.</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не менее 20% хлопок, не более 20% полиэфир, не более 50% акрил.</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250 г/кв.м.</w:t>
            </w:r>
          </w:p>
          <w:p w:rsidR="00575A2B" w:rsidRPr="00821C54" w:rsidRDefault="00575A2B" w:rsidP="001C2698">
            <w:pPr>
              <w:spacing w:line="20" w:lineRule="atLeast"/>
              <w:rPr>
                <w:rFonts w:ascii="Times New Roman" w:hAnsi="Times New Roman"/>
              </w:rPr>
            </w:pPr>
            <w:r w:rsidRPr="00821C54">
              <w:rPr>
                <w:rFonts w:ascii="Times New Roman" w:hAnsi="Times New Roman"/>
              </w:rPr>
              <w:t>Температурный диапазон: не менее (от –20 до –40) °C.</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2</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Рукавицы брезентовые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брезент.</w:t>
            </w:r>
          </w:p>
          <w:p w:rsidR="00575A2B" w:rsidRPr="00821C54" w:rsidRDefault="00575A2B" w:rsidP="001C2698">
            <w:pPr>
              <w:spacing w:line="20" w:lineRule="atLeast"/>
              <w:rPr>
                <w:rFonts w:ascii="Times New Roman" w:hAnsi="Times New Roman"/>
              </w:rPr>
            </w:pPr>
            <w:r w:rsidRPr="00821C54">
              <w:rPr>
                <w:rFonts w:ascii="Times New Roman" w:hAnsi="Times New Roman"/>
              </w:rPr>
              <w:t>Защитные свойства: защита от порезов, натираний, механических повреждений, высоких температур и прочее.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150</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Перчатки диэлектрические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латекс.</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Температурный диапазон хранения: от не более 0°С до и не менее +25°С.</w:t>
            </w:r>
          </w:p>
          <w:p w:rsidR="00575A2B" w:rsidRPr="00821C54" w:rsidRDefault="00575A2B" w:rsidP="001C2698">
            <w:pPr>
              <w:spacing w:line="20" w:lineRule="atLeast"/>
              <w:rPr>
                <w:rFonts w:ascii="Times New Roman" w:hAnsi="Times New Roman"/>
              </w:rPr>
            </w:pPr>
            <w:r w:rsidRPr="00821C54">
              <w:rPr>
                <w:rFonts w:ascii="Times New Roman" w:hAnsi="Times New Roman"/>
              </w:rPr>
              <w:t>Напряжение: не менее 1000 В (как для основного средства индивидуальной защиты).</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13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Fonts w:ascii="Times New Roman" w:hAnsi="Times New Roman"/>
                <w:bCs/>
              </w:rPr>
            </w:pPr>
            <w:r w:rsidRPr="00821C54">
              <w:rPr>
                <w:rFonts w:ascii="Times New Roman" w:hAnsi="Times New Roman"/>
                <w:bCs/>
              </w:rPr>
              <w:t>Каска</w:t>
            </w:r>
          </w:p>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 xml:space="preserve"> защитная</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Регулировка оголовья: храповик.</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Крепление оголовья каски: не менее восьми точек.</w:t>
            </w:r>
          </w:p>
          <w:p w:rsidR="00575A2B" w:rsidRPr="00821C54" w:rsidRDefault="00575A2B" w:rsidP="001C2698">
            <w:pPr>
              <w:spacing w:line="20" w:lineRule="atLeast"/>
              <w:rPr>
                <w:rFonts w:ascii="Times New Roman" w:hAnsi="Times New Roman"/>
              </w:rPr>
            </w:pPr>
            <w:r w:rsidRPr="00821C54">
              <w:rPr>
                <w:rFonts w:ascii="Times New Roman" w:hAnsi="Times New Roman"/>
              </w:rPr>
              <w:t>Регулировка оголовья каски: храповик.</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Fonts w:ascii="Times New Roman" w:hAnsi="Times New Roman"/>
                <w:bCs/>
              </w:rPr>
              <w:t>Подшлемник под каску</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Соответствие: ТР ТС 019/2011; ГОСТ 12.4.234-2012.</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термостойкая ткань с нефтемасловодоотталкивающей отделкой.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не менее 87% хлопок, полиамид, антистатическая нить</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lastRenderedPageBreak/>
              <w:t>Плотность: не менее 265 г/м².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Подкладка: не менее 87 % хлопок, полиамид, не более 1% антистатическая нить.</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265 г/м².</w:t>
            </w:r>
          </w:p>
          <w:p w:rsidR="00575A2B" w:rsidRPr="00821C54" w:rsidRDefault="00575A2B" w:rsidP="001C2698">
            <w:pPr>
              <w:spacing w:line="20" w:lineRule="atLeast"/>
              <w:rPr>
                <w:rFonts w:ascii="Times New Roman" w:hAnsi="Times New Roman"/>
              </w:rPr>
            </w:pPr>
            <w:r w:rsidRPr="00821C54">
              <w:rPr>
                <w:rFonts w:ascii="Times New Roman" w:hAnsi="Times New Roman"/>
              </w:rPr>
              <w:t>Утеплитель: Термостойкий утеплитель 100 % полиэстер, плотность не менее 150 г/м².</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lastRenderedPageBreak/>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Fonts w:ascii="Times New Roman" w:hAnsi="Times New Roman"/>
                <w:bCs/>
              </w:rPr>
            </w:pPr>
            <w:r w:rsidRPr="00821C54">
              <w:rPr>
                <w:rFonts w:ascii="Times New Roman" w:hAnsi="Times New Roman"/>
                <w:bCs/>
              </w:rPr>
              <w:t>Головной убор</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color w:val="333333"/>
              </w:rPr>
            </w:pPr>
            <w:r w:rsidRPr="00821C54">
              <w:rPr>
                <w:rFonts w:ascii="Times New Roman" w:hAnsi="Times New Roman"/>
                <w:color w:val="333333"/>
              </w:rPr>
              <w:t>Шапка трикотажная предназначена для защиты головы от холода и ветра</w:t>
            </w:r>
          </w:p>
          <w:p w:rsidR="00575A2B" w:rsidRPr="00821C54" w:rsidRDefault="00575A2B" w:rsidP="001C2698">
            <w:pPr>
              <w:widowControl w:val="0"/>
              <w:spacing w:line="20" w:lineRule="atLeast"/>
              <w:jc w:val="both"/>
              <w:rPr>
                <w:rFonts w:ascii="Times New Roman" w:hAnsi="Times New Roman"/>
                <w:color w:val="333333"/>
              </w:rPr>
            </w:pPr>
            <w:r w:rsidRPr="00821C54">
              <w:rPr>
                <w:rFonts w:ascii="Times New Roman" w:hAnsi="Times New Roman"/>
                <w:color w:val="333333"/>
              </w:rPr>
              <w:t>Основной материал: акрил (80%) и шерсть (20%</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color w:val="333333"/>
              </w:rPr>
              <w:t>Размеры: универсальный размер</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rPr>
            </w:pPr>
            <w:r w:rsidRPr="00821C54">
              <w:rPr>
                <w:rFonts w:ascii="Times New Roman" w:hAnsi="Times New Roman"/>
              </w:rPr>
              <w:t>19</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hAnsi="Times New Roman"/>
                <w:bCs/>
              </w:rPr>
            </w:pPr>
            <w:r w:rsidRPr="00821C54">
              <w:rPr>
                <w:rStyle w:val="docy"/>
                <w:rFonts w:ascii="Times New Roman" w:hAnsi="Times New Roman"/>
                <w:color w:val="000000"/>
              </w:rPr>
              <w:t>Сапоги</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Материал изготовления: ПВХ.</w:t>
            </w:r>
          </w:p>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Подкладка: трикотаж.</w:t>
            </w:r>
          </w:p>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Утеплитель: вкладной чулок из искусственного меха.</w:t>
            </w:r>
          </w:p>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Подошва: однослойный ПВХ.</w:t>
            </w:r>
          </w:p>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Метод крепления: литьевой.</w:t>
            </w:r>
          </w:p>
          <w:p w:rsidR="00575A2B" w:rsidRPr="00821C54" w:rsidRDefault="00575A2B" w:rsidP="001C2698">
            <w:pPr>
              <w:widowControl w:val="0"/>
              <w:spacing w:line="20" w:lineRule="atLeast"/>
              <w:ind w:right="1"/>
              <w:jc w:val="both"/>
              <w:rPr>
                <w:rFonts w:ascii="Times New Roman" w:hAnsi="Times New Roman"/>
              </w:rPr>
            </w:pPr>
            <w:r w:rsidRPr="00821C54">
              <w:rPr>
                <w:rFonts w:ascii="Times New Roman" w:hAnsi="Times New Roman"/>
              </w:rPr>
              <w:t>Высота: не менее 28 см.</w:t>
            </w:r>
          </w:p>
          <w:p w:rsidR="00575A2B" w:rsidRPr="00821C54" w:rsidRDefault="00575A2B" w:rsidP="001C2698">
            <w:pPr>
              <w:spacing w:line="20" w:lineRule="atLeast"/>
              <w:rPr>
                <w:rFonts w:ascii="Times New Roman" w:hAnsi="Times New Roman"/>
              </w:rPr>
            </w:pPr>
            <w:r w:rsidRPr="00821C54">
              <w:rPr>
                <w:rFonts w:ascii="Times New Roman" w:hAnsi="Times New Roman"/>
              </w:rPr>
              <w:t>Размер: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Cs/>
                <w:color w:val="000000"/>
              </w:rPr>
            </w:pPr>
            <w:r w:rsidRPr="00821C54">
              <w:rPr>
                <w:rFonts w:ascii="Times New Roman" w:hAnsi="Times New Roman"/>
                <w:bCs/>
                <w:color w:val="000000"/>
              </w:rPr>
              <w:t>пар</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Cs/>
                <w:color w:val="000000"/>
              </w:rPr>
            </w:pPr>
            <w:r w:rsidRPr="00821C54">
              <w:rPr>
                <w:rFonts w:ascii="Times New Roman" w:hAnsi="Times New Roman"/>
                <w:bCs/>
                <w:color w:val="000000"/>
              </w:rPr>
              <w:t>18</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color w:val="000000"/>
              </w:rPr>
            </w:pPr>
            <w:r w:rsidRPr="00821C54">
              <w:rPr>
                <w:rFonts w:ascii="Times New Roman" w:eastAsia="Calibri" w:hAnsi="Times New Roman"/>
                <w:bCs/>
              </w:rPr>
              <w:t>Маска защитная для сварщика</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Назначение: для ручной дуговой сварки (ARC/MMA), полуавтоматической (MIG/MAG) и плазменной резки (CUT).</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Комплектация маски:</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Автоматический светофильтр SK10A – 1 шт.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Поликарбонатное защитное стекло наружное – 1 шт.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Поликарбонатное защитное стекло внутреннее – 1 шт.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Реечный наголовник – 1 шт.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Оптический класс светофильтра: 1/1/1/2.</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Размер светофильтра, мм: не менее 110х90.</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Размер смотрового окна, мм: не менее 90х34.</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Количество оптических сенсоров, шт: не менее 2.</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Степень затемнения в нерабочем состоянии, DIN: не более 4.</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Диапазон степени затемнения, DIN: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(от не более 9 и до не менее 13).</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Регулировка затемнения: наличие (наружная).</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Регулировка чувствительности: наличие.</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Источник питания: солнечная батарея, литиевая батарея (1 шт.)</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Время срабатывания, сек: не более 1/10000.</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Диапазон регулировки времени задержки, сек: (от не более 0,1 и до не менее 1,0).</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Естественная цветопередача: наличие.</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Диапазон температур эксплуатации: не менее (от не более -5 и до не менее +55) °С</w:t>
            </w:r>
          </w:p>
          <w:p w:rsidR="00575A2B" w:rsidRPr="00821C54" w:rsidRDefault="00575A2B" w:rsidP="001C2698">
            <w:pPr>
              <w:spacing w:line="20" w:lineRule="atLeast"/>
              <w:rPr>
                <w:rFonts w:ascii="Times New Roman" w:hAnsi="Times New Roman"/>
              </w:rPr>
            </w:pPr>
            <w:r w:rsidRPr="00821C54">
              <w:rPr>
                <w:rFonts w:ascii="Times New Roman" w:hAnsi="Times New Roman"/>
              </w:rPr>
              <w:t>Материал маски: Ударопрочный пластик.</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2</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eastAsia="Calibri" w:hAnsi="Times New Roman"/>
                <w:bCs/>
              </w:rPr>
            </w:pPr>
            <w:r w:rsidRPr="00821C54">
              <w:rPr>
                <w:rFonts w:ascii="Times New Roman" w:eastAsia="Calibri" w:hAnsi="Times New Roman"/>
                <w:bCs/>
              </w:rPr>
              <w:t>Подшлемник под каску утепленный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Соответствие: ТР ТС 019/2011; ГОСТ 12.4.234-2012.</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Материал: термостойкая ткань с нефтемасловодоотталкивающей отделкой.</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не менее 87% хлопок, полиамид, антистатическая нить</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265 г/м².</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 xml:space="preserve">Подкладка: не менее 87 % хлопок, полиамид, </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lastRenderedPageBreak/>
              <w:t>не менее 1% антистатическая нить.</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Плотность не менее 265 г/м².</w:t>
            </w:r>
          </w:p>
          <w:p w:rsidR="00575A2B" w:rsidRPr="00821C54" w:rsidRDefault="00575A2B" w:rsidP="001C2698">
            <w:pPr>
              <w:spacing w:line="20" w:lineRule="atLeast"/>
              <w:rPr>
                <w:rFonts w:ascii="Times New Roman" w:hAnsi="Times New Roman"/>
              </w:rPr>
            </w:pPr>
            <w:r w:rsidRPr="00821C54">
              <w:rPr>
                <w:rFonts w:ascii="Times New Roman" w:hAnsi="Times New Roman"/>
              </w:rPr>
              <w:t>Утеплитель: Термостойкий утеплитель 100 % полиэстер, плотность не менее 150 г/м².</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lastRenderedPageBreak/>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2</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tabs>
                <w:tab w:val="left" w:pos="3540"/>
              </w:tabs>
              <w:spacing w:line="20" w:lineRule="atLeast"/>
              <w:jc w:val="center"/>
              <w:rPr>
                <w:rStyle w:val="docy"/>
                <w:rFonts w:ascii="Times New Roman" w:eastAsia="Calibri" w:hAnsi="Times New Roman"/>
                <w:bCs/>
              </w:rPr>
            </w:pPr>
            <w:r w:rsidRPr="00821C54">
              <w:rPr>
                <w:rStyle w:val="docy"/>
                <w:rFonts w:ascii="Times New Roman" w:hAnsi="Times New Roman"/>
                <w:color w:val="000000"/>
              </w:rPr>
              <w:t>Плащ непромокаемый</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Соответствие: ТР ТС 019/2011; ГОСТ Р 12.4.288-2013</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Состав: 100% полиэстер с поливинилхлоридным покрытием</w:t>
            </w:r>
          </w:p>
          <w:p w:rsidR="00575A2B" w:rsidRPr="00821C54" w:rsidRDefault="00575A2B" w:rsidP="001C2698">
            <w:pPr>
              <w:spacing w:line="20" w:lineRule="atLeast"/>
              <w:rPr>
                <w:rFonts w:ascii="Times New Roman" w:hAnsi="Times New Roman"/>
              </w:rPr>
            </w:pPr>
            <w:r w:rsidRPr="00821C54">
              <w:rPr>
                <w:rFonts w:ascii="Times New Roman" w:hAnsi="Times New Roman"/>
              </w:rPr>
              <w:t>Вес товара: не более 0.75 кг.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1</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color w:val="000000"/>
              </w:rPr>
            </w:pPr>
            <w:r w:rsidRPr="00821C54">
              <w:rPr>
                <w:rFonts w:ascii="Times New Roman" w:hAnsi="Times New Roman"/>
                <w:bCs/>
              </w:rPr>
              <w:t>Мыло Хозяйственное</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spacing w:line="20" w:lineRule="atLeast"/>
              <w:rPr>
                <w:rFonts w:ascii="Times New Roman" w:hAnsi="Times New Roman"/>
                <w:bCs/>
              </w:rPr>
            </w:pPr>
            <w:r w:rsidRPr="00821C54">
              <w:rPr>
                <w:rFonts w:ascii="Times New Roman" w:hAnsi="Times New Roman"/>
                <w:bCs/>
              </w:rPr>
              <w:t xml:space="preserve">Жирность: не менее 72%, </w:t>
            </w:r>
          </w:p>
          <w:p w:rsidR="00575A2B" w:rsidRPr="00821C54" w:rsidRDefault="00575A2B" w:rsidP="001C2698">
            <w:pPr>
              <w:spacing w:line="20" w:lineRule="atLeast"/>
              <w:rPr>
                <w:rFonts w:ascii="Times New Roman" w:hAnsi="Times New Roman"/>
                <w:bCs/>
              </w:rPr>
            </w:pPr>
            <w:r w:rsidRPr="00821C54">
              <w:rPr>
                <w:rFonts w:ascii="Times New Roman" w:hAnsi="Times New Roman"/>
                <w:bCs/>
              </w:rPr>
              <w:t>Фасовка: не менее 200г.</w:t>
            </w:r>
          </w:p>
          <w:p w:rsidR="00575A2B" w:rsidRPr="00821C54" w:rsidRDefault="00575A2B" w:rsidP="001C2698">
            <w:pPr>
              <w:widowControl w:val="0"/>
              <w:spacing w:line="20" w:lineRule="atLeast"/>
              <w:jc w:val="both"/>
              <w:rPr>
                <w:rFonts w:ascii="Times New Roman" w:hAnsi="Times New Roman"/>
              </w:rPr>
            </w:pPr>
            <w:r w:rsidRPr="00821C54">
              <w:rPr>
                <w:rFonts w:ascii="Times New Roman" w:hAnsi="Times New Roman"/>
              </w:rPr>
              <w:t>Мыло хозяйственное: твердое.</w:t>
            </w:r>
          </w:p>
          <w:p w:rsidR="00575A2B" w:rsidRPr="00821C54" w:rsidRDefault="00575A2B" w:rsidP="001C2698">
            <w:pPr>
              <w:spacing w:line="20" w:lineRule="atLeast"/>
              <w:rPr>
                <w:rFonts w:ascii="Times New Roman" w:hAnsi="Times New Roman"/>
              </w:rPr>
            </w:pPr>
            <w:r w:rsidRPr="00821C54">
              <w:rPr>
                <w:rFonts w:ascii="Times New Roman" w:hAnsi="Times New Roman"/>
              </w:rPr>
              <w:t>Соответствие: ГОСТ 30266-2017.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кг</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
                <w:bCs/>
                <w:color w:val="000000"/>
              </w:rPr>
            </w:pPr>
            <w:r w:rsidRPr="00821C54">
              <w:rPr>
                <w:rFonts w:ascii="Times New Roman" w:hAnsi="Times New Roman"/>
              </w:rPr>
              <w:t>30</w:t>
            </w:r>
          </w:p>
        </w:tc>
      </w:tr>
      <w:tr w:rsidR="00575A2B" w:rsidRPr="00821C54" w:rsidTr="001C2698">
        <w:trPr>
          <w:trHeight w:val="20"/>
        </w:trPr>
        <w:tc>
          <w:tcPr>
            <w:tcW w:w="556" w:type="dxa"/>
            <w:shd w:val="clear" w:color="auto" w:fill="auto"/>
          </w:tcPr>
          <w:p w:rsidR="00575A2B" w:rsidRPr="00821C54" w:rsidRDefault="00575A2B" w:rsidP="00575A2B">
            <w:pPr>
              <w:pStyle w:val="afff4"/>
              <w:numPr>
                <w:ilvl w:val="0"/>
                <w:numId w:val="44"/>
              </w:numPr>
              <w:ind w:left="0" w:firstLine="0"/>
              <w:contextualSpacing w:val="0"/>
              <w:jc w:val="center"/>
              <w:rPr>
                <w:rFonts w:ascii="Times New Roman" w:hAnsi="Times New Roman"/>
              </w:rPr>
            </w:pPr>
          </w:p>
        </w:tc>
        <w:tc>
          <w:tcPr>
            <w:tcW w:w="2422" w:type="dxa"/>
            <w:tcBorders>
              <w:top w:val="single" w:sz="6" w:space="0" w:color="000000"/>
              <w:left w:val="single" w:sz="6" w:space="0" w:color="000000"/>
              <w:bottom w:val="single" w:sz="6" w:space="0" w:color="000000"/>
              <w:right w:val="single" w:sz="6" w:space="0" w:color="000000"/>
            </w:tcBorders>
            <w:shd w:val="clear" w:color="auto" w:fill="auto"/>
          </w:tcPr>
          <w:p w:rsidR="00575A2B" w:rsidRPr="00821C54" w:rsidRDefault="00575A2B" w:rsidP="001C2698">
            <w:pPr>
              <w:jc w:val="center"/>
              <w:rPr>
                <w:rStyle w:val="docy"/>
                <w:rFonts w:ascii="Times New Roman" w:hAnsi="Times New Roman"/>
                <w:bCs/>
                <w:color w:val="000000"/>
              </w:rPr>
            </w:pPr>
            <w:r w:rsidRPr="00821C54">
              <w:rPr>
                <w:rFonts w:ascii="Times New Roman" w:hAnsi="Times New Roman"/>
              </w:rPr>
              <w:t>Аптечка производственная</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575A2B" w:rsidRPr="00821C54" w:rsidRDefault="00575A2B" w:rsidP="001C2698">
            <w:pPr>
              <w:pStyle w:val="aff7"/>
              <w:rPr>
                <w:rFonts w:ascii="Times New Roman" w:hAnsi="Times New Roman"/>
              </w:rPr>
            </w:pPr>
            <w:r w:rsidRPr="00821C54">
              <w:rPr>
                <w:rFonts w:ascii="Times New Roman" w:hAnsi="Times New Roman"/>
              </w:rPr>
              <w:t>Наполнение: по приказу 262н.</w:t>
            </w:r>
          </w:p>
          <w:p w:rsidR="00575A2B" w:rsidRPr="00821C54" w:rsidRDefault="00575A2B" w:rsidP="001C2698">
            <w:pPr>
              <w:pStyle w:val="aff7"/>
              <w:rPr>
                <w:rFonts w:ascii="Times New Roman" w:hAnsi="Times New Roman"/>
              </w:rPr>
            </w:pPr>
            <w:r w:rsidRPr="00821C54">
              <w:rPr>
                <w:rFonts w:ascii="Times New Roman" w:hAnsi="Times New Roman"/>
              </w:rPr>
              <w:t>Форма выпуска: пластиковый чемоданчик.</w:t>
            </w:r>
          </w:p>
          <w:p w:rsidR="00575A2B" w:rsidRPr="00821C54" w:rsidRDefault="00575A2B" w:rsidP="001C2698">
            <w:pPr>
              <w:pStyle w:val="aff7"/>
              <w:rPr>
                <w:rFonts w:ascii="Times New Roman" w:hAnsi="Times New Roman"/>
              </w:rPr>
            </w:pPr>
            <w:r w:rsidRPr="00821C54">
              <w:rPr>
                <w:rFonts w:ascii="Times New Roman" w:hAnsi="Times New Roman"/>
              </w:rPr>
              <w:t>Срок годности: не менее 48 месяцев.</w:t>
            </w:r>
          </w:p>
          <w:p w:rsidR="00575A2B" w:rsidRPr="00821C54" w:rsidRDefault="00575A2B" w:rsidP="001C2698">
            <w:pPr>
              <w:pStyle w:val="aff7"/>
              <w:rPr>
                <w:rFonts w:ascii="Times New Roman" w:hAnsi="Times New Roman"/>
              </w:rPr>
            </w:pPr>
            <w:r w:rsidRPr="00821C54">
              <w:rPr>
                <w:rFonts w:ascii="Times New Roman" w:hAnsi="Times New Roman"/>
              </w:rPr>
              <w:t>Длина: не менее 25.5 см.</w:t>
            </w:r>
          </w:p>
          <w:p w:rsidR="00575A2B" w:rsidRPr="00821C54" w:rsidRDefault="00575A2B" w:rsidP="001C2698">
            <w:pPr>
              <w:pStyle w:val="aff7"/>
              <w:rPr>
                <w:rFonts w:ascii="Times New Roman" w:hAnsi="Times New Roman"/>
              </w:rPr>
            </w:pPr>
            <w:r w:rsidRPr="00821C54">
              <w:rPr>
                <w:rFonts w:ascii="Times New Roman" w:hAnsi="Times New Roman"/>
              </w:rPr>
              <w:t>Ширина: не менее 25.5 см.</w:t>
            </w:r>
          </w:p>
          <w:p w:rsidR="00575A2B" w:rsidRPr="00821C54" w:rsidRDefault="00575A2B" w:rsidP="001C2698">
            <w:pPr>
              <w:pStyle w:val="aff7"/>
              <w:rPr>
                <w:rFonts w:ascii="Times New Roman" w:hAnsi="Times New Roman"/>
              </w:rPr>
            </w:pPr>
            <w:r w:rsidRPr="00821C54">
              <w:rPr>
                <w:rFonts w:ascii="Times New Roman" w:hAnsi="Times New Roman"/>
              </w:rPr>
              <w:t>Наполнение:</w:t>
            </w:r>
          </w:p>
          <w:p w:rsidR="00575A2B" w:rsidRPr="00821C54" w:rsidRDefault="00575A2B" w:rsidP="001C2698">
            <w:pPr>
              <w:pStyle w:val="aff7"/>
              <w:rPr>
                <w:rFonts w:ascii="Times New Roman" w:hAnsi="Times New Roman"/>
              </w:rPr>
            </w:pPr>
            <w:r w:rsidRPr="00821C54">
              <w:rPr>
                <w:rFonts w:ascii="Times New Roman" w:hAnsi="Times New Roman"/>
              </w:rPr>
              <w:t>— Бинты фиксирующие эластичные не меньше 200х14см, 200х10см или марлевые 7м х 14см, 5м х 10см/по 4шт.</w:t>
            </w:r>
          </w:p>
          <w:p w:rsidR="00575A2B" w:rsidRPr="00821C54" w:rsidRDefault="00575A2B" w:rsidP="001C2698">
            <w:pPr>
              <w:pStyle w:val="aff7"/>
              <w:rPr>
                <w:rFonts w:ascii="Times New Roman" w:hAnsi="Times New Roman"/>
              </w:rPr>
            </w:pPr>
            <w:r w:rsidRPr="00821C54">
              <w:rPr>
                <w:rFonts w:ascii="Times New Roman" w:hAnsi="Times New Roman"/>
              </w:rPr>
              <w:t>— Бактерицидный лейкопластырь не менее 1,9х7,2см и 4х10 см/10шт и 2шт соответственно.</w:t>
            </w:r>
          </w:p>
          <w:p w:rsidR="00575A2B" w:rsidRPr="00821C54" w:rsidRDefault="00575A2B" w:rsidP="001C2698">
            <w:pPr>
              <w:pStyle w:val="aff7"/>
              <w:rPr>
                <w:rFonts w:ascii="Times New Roman" w:hAnsi="Times New Roman"/>
              </w:rPr>
            </w:pPr>
            <w:r w:rsidRPr="00821C54">
              <w:rPr>
                <w:rFonts w:ascii="Times New Roman" w:hAnsi="Times New Roman"/>
              </w:rPr>
              <w:t>Изделия, представленные в двойном экземпляре:</w:t>
            </w:r>
          </w:p>
          <w:p w:rsidR="00575A2B" w:rsidRPr="00821C54" w:rsidRDefault="00575A2B" w:rsidP="001C2698">
            <w:pPr>
              <w:pStyle w:val="aff7"/>
              <w:rPr>
                <w:rFonts w:ascii="Times New Roman" w:hAnsi="Times New Roman"/>
              </w:rPr>
            </w:pPr>
            <w:r w:rsidRPr="00821C54">
              <w:rPr>
                <w:rFonts w:ascii="Times New Roman" w:hAnsi="Times New Roman"/>
              </w:rPr>
              <w:t>— Нестерильные перчатки, размером М или больше.</w:t>
            </w:r>
          </w:p>
          <w:p w:rsidR="00575A2B" w:rsidRPr="00821C54" w:rsidRDefault="00575A2B" w:rsidP="001C2698">
            <w:pPr>
              <w:pStyle w:val="aff7"/>
              <w:rPr>
                <w:rFonts w:ascii="Times New Roman" w:hAnsi="Times New Roman"/>
              </w:rPr>
            </w:pPr>
            <w:r w:rsidRPr="00821C54">
              <w:rPr>
                <w:rFonts w:ascii="Times New Roman" w:hAnsi="Times New Roman"/>
              </w:rPr>
              <w:t>— Салфетки стерильные №10 от 16х13 см.</w:t>
            </w:r>
          </w:p>
          <w:p w:rsidR="00575A2B" w:rsidRPr="00821C54" w:rsidRDefault="00575A2B" w:rsidP="001C2698">
            <w:pPr>
              <w:pStyle w:val="aff7"/>
              <w:rPr>
                <w:rFonts w:ascii="Times New Roman" w:hAnsi="Times New Roman"/>
              </w:rPr>
            </w:pPr>
            <w:r w:rsidRPr="00821C54">
              <w:rPr>
                <w:rFonts w:ascii="Times New Roman" w:hAnsi="Times New Roman"/>
              </w:rPr>
              <w:t>— Устройство для выполнения искусственной вентиляции легких.</w:t>
            </w:r>
          </w:p>
          <w:p w:rsidR="00575A2B" w:rsidRPr="00821C54" w:rsidRDefault="00575A2B" w:rsidP="001C2698">
            <w:pPr>
              <w:pStyle w:val="aff7"/>
              <w:rPr>
                <w:rFonts w:ascii="Times New Roman" w:hAnsi="Times New Roman"/>
              </w:rPr>
            </w:pPr>
            <w:r w:rsidRPr="00821C54">
              <w:rPr>
                <w:rFonts w:ascii="Times New Roman" w:hAnsi="Times New Roman"/>
              </w:rPr>
              <w:t>— Нестерильная маска одноразовая.</w:t>
            </w:r>
          </w:p>
          <w:p w:rsidR="00575A2B" w:rsidRPr="00821C54" w:rsidRDefault="00575A2B" w:rsidP="001C2698">
            <w:pPr>
              <w:pStyle w:val="aff7"/>
              <w:rPr>
                <w:rFonts w:ascii="Times New Roman" w:hAnsi="Times New Roman"/>
              </w:rPr>
            </w:pPr>
            <w:r w:rsidRPr="00821C54">
              <w:rPr>
                <w:rFonts w:ascii="Times New Roman" w:hAnsi="Times New Roman"/>
              </w:rPr>
              <w:t>— Изотермическое одеяло от 160х210 см.</w:t>
            </w:r>
          </w:p>
          <w:p w:rsidR="00575A2B" w:rsidRPr="00821C54" w:rsidRDefault="00575A2B" w:rsidP="001C2698">
            <w:pPr>
              <w:pStyle w:val="aff7"/>
              <w:rPr>
                <w:rFonts w:ascii="Times New Roman" w:hAnsi="Times New Roman"/>
              </w:rPr>
            </w:pPr>
            <w:r w:rsidRPr="00821C54">
              <w:rPr>
                <w:rFonts w:ascii="Times New Roman" w:hAnsi="Times New Roman"/>
              </w:rPr>
              <w:t>По одному в комплекте:</w:t>
            </w:r>
          </w:p>
          <w:p w:rsidR="00575A2B" w:rsidRPr="00821C54" w:rsidRDefault="00575A2B" w:rsidP="001C2698">
            <w:pPr>
              <w:pStyle w:val="aff7"/>
              <w:rPr>
                <w:rFonts w:ascii="Times New Roman" w:hAnsi="Times New Roman"/>
              </w:rPr>
            </w:pPr>
            <w:r w:rsidRPr="00821C54">
              <w:rPr>
                <w:rFonts w:ascii="Times New Roman" w:hAnsi="Times New Roman"/>
              </w:rPr>
              <w:t>— Жгут для остановки кровотечения.</w:t>
            </w:r>
          </w:p>
          <w:p w:rsidR="00575A2B" w:rsidRPr="00821C54" w:rsidRDefault="00575A2B" w:rsidP="001C2698">
            <w:pPr>
              <w:pStyle w:val="aff7"/>
              <w:rPr>
                <w:rFonts w:ascii="Times New Roman" w:hAnsi="Times New Roman"/>
              </w:rPr>
            </w:pPr>
            <w:r w:rsidRPr="00821C54">
              <w:rPr>
                <w:rFonts w:ascii="Times New Roman" w:hAnsi="Times New Roman"/>
              </w:rPr>
              <w:t>— Рулонный лейкопластырь для фиксации 2х500 см.</w:t>
            </w:r>
          </w:p>
          <w:p w:rsidR="00575A2B" w:rsidRPr="00821C54" w:rsidRDefault="00575A2B" w:rsidP="001C2698">
            <w:pPr>
              <w:pStyle w:val="aff7"/>
              <w:rPr>
                <w:rFonts w:ascii="Times New Roman" w:hAnsi="Times New Roman"/>
              </w:rPr>
            </w:pPr>
            <w:r w:rsidRPr="00821C54">
              <w:rPr>
                <w:rFonts w:ascii="Times New Roman" w:hAnsi="Times New Roman"/>
              </w:rPr>
              <w:t>— Блокнот форматом не меньше А7.</w:t>
            </w:r>
          </w:p>
          <w:p w:rsidR="00575A2B" w:rsidRPr="00821C54" w:rsidRDefault="00575A2B" w:rsidP="001C2698">
            <w:pPr>
              <w:pStyle w:val="aff7"/>
              <w:rPr>
                <w:rFonts w:ascii="Times New Roman" w:hAnsi="Times New Roman"/>
              </w:rPr>
            </w:pPr>
            <w:r w:rsidRPr="00821C54">
              <w:rPr>
                <w:rFonts w:ascii="Times New Roman" w:hAnsi="Times New Roman"/>
              </w:rPr>
              <w:t>— Ножницы.</w:t>
            </w:r>
          </w:p>
          <w:p w:rsidR="00575A2B" w:rsidRPr="00821C54" w:rsidRDefault="00575A2B" w:rsidP="001C2698">
            <w:pPr>
              <w:pStyle w:val="aff7"/>
              <w:rPr>
                <w:rFonts w:ascii="Times New Roman" w:hAnsi="Times New Roman"/>
              </w:rPr>
            </w:pPr>
            <w:r w:rsidRPr="00821C54">
              <w:rPr>
                <w:rFonts w:ascii="Times New Roman" w:hAnsi="Times New Roman"/>
              </w:rPr>
              <w:t>— Инструкция.</w:t>
            </w:r>
          </w:p>
          <w:p w:rsidR="00575A2B" w:rsidRPr="00821C54" w:rsidRDefault="00575A2B" w:rsidP="001C2698">
            <w:pPr>
              <w:pStyle w:val="aff7"/>
              <w:rPr>
                <w:rFonts w:ascii="Times New Roman" w:hAnsi="Times New Roman"/>
              </w:rPr>
            </w:pPr>
            <w:r w:rsidRPr="00821C54">
              <w:rPr>
                <w:rFonts w:ascii="Times New Roman" w:hAnsi="Times New Roman"/>
              </w:rPr>
              <w:t>— Карандаш.</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75A2B" w:rsidRPr="00821C54" w:rsidRDefault="00575A2B" w:rsidP="001C2698">
            <w:pPr>
              <w:spacing w:line="20" w:lineRule="atLeast"/>
              <w:jc w:val="center"/>
              <w:rPr>
                <w:rFonts w:ascii="Times New Roman" w:hAnsi="Times New Roman"/>
                <w:bCs/>
                <w:color w:val="000000"/>
              </w:rPr>
            </w:pPr>
            <w:r w:rsidRPr="00821C54">
              <w:rPr>
                <w:rFonts w:ascii="Times New Roman" w:hAnsi="Times New Roman"/>
                <w:bCs/>
                <w:color w:val="000000"/>
              </w:rPr>
              <w:t>шт</w:t>
            </w:r>
          </w:p>
        </w:tc>
        <w:tc>
          <w:tcPr>
            <w:tcW w:w="992" w:type="dxa"/>
            <w:tcBorders>
              <w:top w:val="single" w:sz="4" w:space="0" w:color="auto"/>
              <w:left w:val="nil"/>
              <w:bottom w:val="single" w:sz="4" w:space="0" w:color="auto"/>
              <w:right w:val="single" w:sz="4" w:space="0" w:color="auto"/>
            </w:tcBorders>
          </w:tcPr>
          <w:p w:rsidR="00575A2B" w:rsidRPr="00821C54" w:rsidRDefault="00575A2B" w:rsidP="001C2698">
            <w:pPr>
              <w:spacing w:line="20" w:lineRule="atLeast"/>
              <w:jc w:val="center"/>
              <w:rPr>
                <w:rFonts w:ascii="Times New Roman" w:hAnsi="Times New Roman"/>
                <w:bCs/>
                <w:color w:val="000000"/>
              </w:rPr>
            </w:pPr>
            <w:r w:rsidRPr="00821C54">
              <w:rPr>
                <w:rFonts w:ascii="Times New Roman" w:hAnsi="Times New Roman"/>
                <w:bCs/>
                <w:color w:val="000000"/>
              </w:rPr>
              <w:t>27</w:t>
            </w:r>
          </w:p>
        </w:tc>
      </w:tr>
    </w:tbl>
    <w:p w:rsidR="00575A2B" w:rsidRPr="00821C54" w:rsidRDefault="000436DD" w:rsidP="00575A2B">
      <w:pPr>
        <w:ind w:left="-284" w:right="-284"/>
        <w:jc w:val="both"/>
        <w:rPr>
          <w:rFonts w:ascii="Times New Roman" w:eastAsia="Calibri" w:hAnsi="Times New Roman"/>
          <w:bCs/>
        </w:rPr>
      </w:pPr>
      <w:r>
        <w:rPr>
          <w:rFonts w:ascii="Times New Roman" w:hAnsi="Times New Roman"/>
          <w:b/>
          <w:shd w:val="clear" w:color="auto" w:fill="F9FAFB"/>
        </w:rPr>
        <w:t>2. Место поставки: гИркутск</w:t>
      </w:r>
    </w:p>
    <w:p w:rsidR="00575A2B" w:rsidRPr="00821C54" w:rsidRDefault="00575A2B" w:rsidP="00575A2B">
      <w:pPr>
        <w:ind w:left="-284" w:right="-284"/>
        <w:jc w:val="both"/>
        <w:rPr>
          <w:rFonts w:ascii="Times New Roman" w:hAnsi="Times New Roman"/>
          <w:bCs/>
          <w:shd w:val="clear" w:color="auto" w:fill="F9FAFB"/>
        </w:rPr>
      </w:pPr>
      <w:r w:rsidRPr="00821C54">
        <w:rPr>
          <w:rFonts w:ascii="Times New Roman" w:hAnsi="Times New Roman"/>
          <w:b/>
          <w:shd w:val="clear" w:color="auto" w:fill="F9FAFB"/>
        </w:rPr>
        <w:t xml:space="preserve">3. Срок поставки: </w:t>
      </w:r>
      <w:r w:rsidRPr="00821C54">
        <w:rPr>
          <w:rFonts w:ascii="Times New Roman" w:hAnsi="Times New Roman"/>
          <w:bCs/>
          <w:shd w:val="clear" w:color="auto" w:fill="F9FAFB"/>
        </w:rPr>
        <w:t>с 01.01.2027 г. по 31.12.2027 г.</w:t>
      </w:r>
    </w:p>
    <w:p w:rsidR="00575A2B" w:rsidRPr="00821C54" w:rsidRDefault="00575A2B" w:rsidP="00575A2B">
      <w:pPr>
        <w:ind w:left="-284" w:right="-284"/>
        <w:jc w:val="both"/>
        <w:rPr>
          <w:rFonts w:ascii="Times New Roman" w:hAnsi="Times New Roman"/>
          <w:bCs/>
          <w:shd w:val="clear" w:color="auto" w:fill="F9FAFB"/>
        </w:rPr>
      </w:pPr>
      <w:r w:rsidRPr="00821C54">
        <w:rPr>
          <w:rFonts w:ascii="Times New Roman" w:hAnsi="Times New Roman"/>
          <w:bCs/>
          <w:shd w:val="clear" w:color="auto" w:fill="F9FAFB"/>
        </w:rPr>
        <w:t>3.1. Поставка осуществляется партиями по заявкам заказчика.</w:t>
      </w:r>
    </w:p>
    <w:p w:rsidR="00575A2B" w:rsidRPr="00821C54" w:rsidRDefault="00575A2B" w:rsidP="00575A2B">
      <w:pPr>
        <w:ind w:left="-284" w:right="-284"/>
        <w:jc w:val="both"/>
        <w:rPr>
          <w:rFonts w:ascii="Times New Roman" w:hAnsi="Times New Roman"/>
          <w:bCs/>
          <w:shd w:val="clear" w:color="auto" w:fill="F9FAFB"/>
        </w:rPr>
      </w:pPr>
      <w:r w:rsidRPr="00821C54">
        <w:rPr>
          <w:rFonts w:ascii="Times New Roman" w:hAnsi="Times New Roman"/>
          <w:bCs/>
          <w:shd w:val="clear" w:color="auto" w:fill="F9FAFB"/>
        </w:rPr>
        <w:t>3.2. Доставка товара, погрузочно-разгрузочные работы, производятся силами и за счет Поставщика</w:t>
      </w:r>
    </w:p>
    <w:p w:rsidR="00575A2B" w:rsidRPr="00821C54" w:rsidRDefault="00575A2B" w:rsidP="00575A2B">
      <w:pPr>
        <w:pStyle w:val="docdata"/>
        <w:spacing w:before="0" w:beforeAutospacing="0" w:after="0" w:afterAutospacing="0"/>
        <w:ind w:left="-284" w:right="-284"/>
        <w:jc w:val="both"/>
        <w:rPr>
          <w:sz w:val="22"/>
          <w:szCs w:val="22"/>
        </w:rPr>
      </w:pPr>
      <w:r w:rsidRPr="00821C54">
        <w:rPr>
          <w:b/>
          <w:bCs/>
          <w:color w:val="000000"/>
          <w:sz w:val="22"/>
          <w:szCs w:val="22"/>
        </w:rPr>
        <w:t>4. Требования к качеству, безопасности поставляемого товара:</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 xml:space="preserve">4.1. Поставляемый товар должен соответствовать заданным функциональным и качественным характеристикам; </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75A2B" w:rsidRPr="00821C54" w:rsidRDefault="00575A2B" w:rsidP="00575A2B">
      <w:pPr>
        <w:pStyle w:val="aff4"/>
        <w:spacing w:before="0" w:beforeAutospacing="0" w:after="0" w:afterAutospacing="0"/>
        <w:ind w:left="-284" w:right="-284"/>
        <w:jc w:val="both"/>
        <w:rPr>
          <w:sz w:val="22"/>
          <w:szCs w:val="22"/>
        </w:rPr>
      </w:pPr>
      <w:r w:rsidRPr="00821C54">
        <w:rPr>
          <w:b/>
          <w:bCs/>
          <w:color w:val="000000"/>
          <w:sz w:val="22"/>
          <w:szCs w:val="22"/>
        </w:rPr>
        <w:t>5. Требования к упаковке и маркировке поставляемого товара:</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575A2B" w:rsidRPr="00821C54" w:rsidRDefault="00575A2B" w:rsidP="00575A2B">
      <w:pPr>
        <w:pStyle w:val="aff4"/>
        <w:spacing w:before="0" w:beforeAutospacing="0" w:after="0" w:afterAutospacing="0"/>
        <w:ind w:left="-284" w:right="-284"/>
        <w:jc w:val="both"/>
        <w:rPr>
          <w:sz w:val="22"/>
          <w:szCs w:val="22"/>
        </w:rPr>
      </w:pPr>
      <w:r w:rsidRPr="00821C54">
        <w:rPr>
          <w:b/>
          <w:bCs/>
          <w:color w:val="000000"/>
          <w:sz w:val="22"/>
          <w:szCs w:val="22"/>
        </w:rPr>
        <w:t>6. Требования к гарантийному сроку товара и (или) объему предоставления гарантий качества товара:</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 xml:space="preserve">6.1. Гарантия качества товара - в соответствии с гарантийным сроком, установленным производителем. </w:t>
      </w:r>
    </w:p>
    <w:p w:rsidR="00575A2B" w:rsidRPr="00821C54" w:rsidRDefault="00575A2B" w:rsidP="00575A2B">
      <w:pPr>
        <w:pStyle w:val="aff4"/>
        <w:spacing w:before="0" w:beforeAutospacing="0" w:after="0" w:afterAutospacing="0"/>
        <w:ind w:left="-284" w:right="-284"/>
        <w:jc w:val="both"/>
        <w:rPr>
          <w:sz w:val="22"/>
          <w:szCs w:val="22"/>
        </w:rPr>
      </w:pPr>
      <w:r w:rsidRPr="00821C54">
        <w:rPr>
          <w:color w:val="000000"/>
          <w:sz w:val="22"/>
          <w:szCs w:val="22"/>
        </w:rPr>
        <w:t>6.2. Гарантийные обязательства должны распространяться на каждую единицу товара с момента приемки товара Заказчиком.</w:t>
      </w:r>
    </w:p>
    <w:p w:rsidR="00575A2B" w:rsidRDefault="00575A2B" w:rsidP="00575A2B">
      <w:pPr>
        <w:pStyle w:val="aff4"/>
        <w:spacing w:before="0" w:beforeAutospacing="0" w:after="0" w:afterAutospacing="0"/>
        <w:ind w:left="-284" w:right="-284"/>
        <w:jc w:val="both"/>
        <w:rPr>
          <w:color w:val="000000"/>
          <w:sz w:val="22"/>
          <w:szCs w:val="22"/>
        </w:rPr>
      </w:pPr>
      <w:r w:rsidRPr="00821C54">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575A2B" w:rsidRDefault="00575A2B" w:rsidP="00575A2B">
      <w:pPr>
        <w:pStyle w:val="aff4"/>
        <w:spacing w:before="0" w:beforeAutospacing="0" w:after="0" w:afterAutospacing="0"/>
        <w:ind w:left="-284" w:right="-284"/>
        <w:jc w:val="both"/>
        <w:rPr>
          <w:color w:val="000000"/>
          <w:sz w:val="22"/>
          <w:szCs w:val="22"/>
        </w:rPr>
      </w:pPr>
    </w:p>
    <w:p w:rsidR="00575A2B" w:rsidRDefault="00575A2B" w:rsidP="00575A2B">
      <w:pPr>
        <w:pStyle w:val="aff4"/>
        <w:spacing w:before="0" w:beforeAutospacing="0" w:after="0" w:afterAutospacing="0"/>
        <w:ind w:left="-284" w:right="-284"/>
        <w:jc w:val="both"/>
        <w:rPr>
          <w:color w:val="000000"/>
          <w:sz w:val="22"/>
          <w:szCs w:val="22"/>
        </w:rPr>
      </w:pPr>
    </w:p>
    <w:p w:rsidR="00575A2B" w:rsidRPr="00431CD5" w:rsidRDefault="00575A2B" w:rsidP="00575A2B">
      <w:pPr>
        <w:pStyle w:val="aff4"/>
        <w:spacing w:before="0" w:beforeAutospacing="0" w:after="0" w:afterAutospacing="0"/>
        <w:ind w:left="-284" w:right="-284"/>
        <w:jc w:val="both"/>
        <w:rPr>
          <w:sz w:val="22"/>
          <w:szCs w:val="22"/>
        </w:rPr>
      </w:pPr>
    </w:p>
    <w:p w:rsidR="00575A2B" w:rsidRPr="003339A4" w:rsidRDefault="00575A2B" w:rsidP="00575A2B">
      <w:pPr>
        <w:pStyle w:val="3"/>
        <w:keepNext w:val="0"/>
        <w:widowControl w:val="0"/>
        <w:spacing w:before="0" w:after="0"/>
        <w:jc w:val="center"/>
        <w:rPr>
          <w:rFonts w:ascii="Times New Roman" w:hAnsi="Times New Roman"/>
          <w:sz w:val="22"/>
          <w:szCs w:val="22"/>
          <w:lang w:eastAsia="ru-RU"/>
        </w:rPr>
      </w:pPr>
      <w:r w:rsidRPr="003339A4">
        <w:rPr>
          <w:rFonts w:ascii="Times New Roman" w:hAnsi="Times New Roman"/>
          <w:sz w:val="22"/>
          <w:szCs w:val="22"/>
          <w:lang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25"/>
        <w:gridCol w:w="1965"/>
        <w:gridCol w:w="2145"/>
        <w:gridCol w:w="1576"/>
        <w:gridCol w:w="335"/>
        <w:gridCol w:w="1463"/>
      </w:tblGrid>
      <w:tr w:rsidR="00575A2B" w:rsidRPr="003339A4" w:rsidTr="001C2698">
        <w:tc>
          <w:tcPr>
            <w:tcW w:w="5000" w:type="pct"/>
            <w:gridSpan w:val="7"/>
            <w:shd w:val="clear" w:color="auto" w:fill="auto"/>
          </w:tcPr>
          <w:p w:rsidR="00575A2B" w:rsidRPr="003339A4" w:rsidRDefault="00575A2B" w:rsidP="001C2698">
            <w:pPr>
              <w:widowControl w:val="0"/>
              <w:ind w:firstLine="591"/>
              <w:jc w:val="both"/>
              <w:rPr>
                <w:rFonts w:ascii="Times New Roman" w:hAnsi="Times New Roman"/>
              </w:rPr>
            </w:pPr>
            <w:r w:rsidRPr="003339A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75A2B" w:rsidRPr="003339A4" w:rsidTr="001C2698">
        <w:tc>
          <w:tcPr>
            <w:tcW w:w="254" w:type="pct"/>
            <w:vAlign w:val="center"/>
            <w:hideMark/>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 п/п</w:t>
            </w:r>
          </w:p>
        </w:tc>
        <w:tc>
          <w:tcPr>
            <w:tcW w:w="971" w:type="pct"/>
            <w:vAlign w:val="center"/>
            <w:hideMark/>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ОКПД 2</w:t>
            </w:r>
          </w:p>
        </w:tc>
        <w:tc>
          <w:tcPr>
            <w:tcW w:w="991" w:type="pct"/>
            <w:vAlign w:val="center"/>
            <w:hideMark/>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Наименование</w:t>
            </w:r>
          </w:p>
        </w:tc>
        <w:tc>
          <w:tcPr>
            <w:tcW w:w="1082" w:type="pct"/>
            <w:vAlign w:val="center"/>
            <w:hideMark/>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ПП РФ № 1875</w:t>
            </w:r>
          </w:p>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(Запрет)</w:t>
            </w:r>
          </w:p>
        </w:tc>
        <w:tc>
          <w:tcPr>
            <w:tcW w:w="795" w:type="pct"/>
            <w:vAlign w:val="center"/>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ПП РФ № 1875 (Ограничение)</w:t>
            </w:r>
          </w:p>
        </w:tc>
        <w:tc>
          <w:tcPr>
            <w:tcW w:w="907" w:type="pct"/>
            <w:gridSpan w:val="2"/>
            <w:vAlign w:val="center"/>
          </w:tcPr>
          <w:p w:rsidR="00575A2B" w:rsidRPr="003339A4" w:rsidRDefault="00575A2B" w:rsidP="001C2698">
            <w:pPr>
              <w:widowControl w:val="0"/>
              <w:jc w:val="center"/>
              <w:rPr>
                <w:rFonts w:ascii="Times New Roman" w:eastAsia="Times New Roman" w:hAnsi="Times New Roman"/>
                <w:b/>
                <w:bCs/>
                <w:sz w:val="18"/>
                <w:szCs w:val="18"/>
                <w:lang w:eastAsia="ru-RU"/>
              </w:rPr>
            </w:pPr>
            <w:r w:rsidRPr="003339A4">
              <w:rPr>
                <w:rFonts w:ascii="Times New Roman" w:eastAsia="Times New Roman" w:hAnsi="Times New Roman"/>
                <w:b/>
                <w:bCs/>
                <w:sz w:val="18"/>
                <w:szCs w:val="18"/>
                <w:lang w:eastAsia="ru-RU"/>
              </w:rPr>
              <w:t>ПП РФ № 1875 (Преимущество)</w:t>
            </w:r>
          </w:p>
        </w:tc>
      </w:tr>
      <w:tr w:rsidR="00575A2B" w:rsidRPr="003339A4" w:rsidTr="001C2698">
        <w:tc>
          <w:tcPr>
            <w:tcW w:w="254" w:type="pct"/>
            <w:vAlign w:val="center"/>
            <w:hideMark/>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14.12.11.130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Костюм на утепляющей подкладке зимний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val="en-US" w:eastAsia="ru-RU"/>
              </w:rPr>
            </w:pPr>
            <w:r w:rsidRPr="003339A4">
              <w:rPr>
                <w:rFonts w:ascii="Times New Roman" w:eastAsia="Times New Roman" w:hAnsi="Times New Roman"/>
                <w:sz w:val="18"/>
                <w:szCs w:val="18"/>
                <w:lang w:val="en-US" w:eastAsia="ru-RU"/>
              </w:rPr>
              <w:t>2</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14.12.11.130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Костюм</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val="en-US" w:eastAsia="ru-RU"/>
              </w:rPr>
            </w:pPr>
            <w:r w:rsidRPr="003339A4">
              <w:rPr>
                <w:rFonts w:ascii="Times New Roman" w:eastAsia="Times New Roman" w:hAnsi="Times New Roman"/>
                <w:sz w:val="18"/>
                <w:szCs w:val="18"/>
                <w:lang w:val="en-US" w:eastAsia="ru-RU"/>
              </w:rPr>
              <w:t>3</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15.20.32.124</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 xml:space="preserve">Ботинки кожаные </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4</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14.19.31.119</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Рукавицы</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lastRenderedPageBreak/>
              <w:t>5</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14.19.13.000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Перчатки трикотажные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6</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15.20.32.121</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Галоши диэлектрические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7</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15.20.14.130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Валенки обрезиненные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8</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14.12.11.130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Куртка на утепляющей прокладке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9</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14.12.11.120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Костюм сварщика зимний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10</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14.12.11.120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Костюм сварщика летний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11</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32.99.11.160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Каска защитная со щитком (для сварщика)</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12</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32.99.11.190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Подшлемник под каску</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13</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32.99.11.190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Подшлемник под каску утепленный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14</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32.99.11.190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Каска защитная (для электромонтера)</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15</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14.14.12.110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Белье нательное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71" w:type="pct"/>
            <w:vAlign w:val="center"/>
          </w:tcPr>
          <w:p w:rsidR="00575A2B" w:rsidRPr="003339A4" w:rsidRDefault="00575A2B" w:rsidP="001C2698">
            <w:pPr>
              <w:pStyle w:val="12"/>
              <w:shd w:val="clear" w:color="auto" w:fill="FFFFFF"/>
              <w:spacing w:before="75" w:after="150"/>
              <w:rPr>
                <w:rFonts w:ascii="system-ui" w:hAnsi="system-ui"/>
                <w:color w:val="333333"/>
                <w:sz w:val="18"/>
                <w:szCs w:val="18"/>
              </w:rPr>
            </w:pPr>
            <w:r w:rsidRPr="003339A4">
              <w:rPr>
                <w:rFonts w:ascii="system-ui" w:hAnsi="system-ui"/>
                <w:color w:val="333333"/>
                <w:sz w:val="18"/>
                <w:szCs w:val="18"/>
              </w:rPr>
              <w:t>14.19.42.160</w:t>
            </w:r>
          </w:p>
          <w:p w:rsidR="00575A2B" w:rsidRPr="003339A4" w:rsidRDefault="00575A2B" w:rsidP="001C2698">
            <w:pPr>
              <w:widowControl w:val="0"/>
              <w:jc w:val="center"/>
              <w:rPr>
                <w:rFonts w:ascii="Times New Roman" w:hAnsi="Times New Roman"/>
                <w:sz w:val="18"/>
                <w:szCs w:val="18"/>
              </w:rPr>
            </w:pPr>
          </w:p>
        </w:tc>
        <w:tc>
          <w:tcPr>
            <w:tcW w:w="991" w:type="pct"/>
            <w:vAlign w:val="center"/>
          </w:tcPr>
          <w:p w:rsidR="00575A2B" w:rsidRPr="003339A4" w:rsidRDefault="00575A2B" w:rsidP="001C2698">
            <w:pPr>
              <w:widowControl w:val="0"/>
              <w:rPr>
                <w:rFonts w:ascii="Times New Roman" w:hAnsi="Times New Roman"/>
                <w:color w:val="000000"/>
                <w:sz w:val="18"/>
                <w:szCs w:val="18"/>
              </w:rPr>
            </w:pPr>
            <w:r w:rsidRPr="003339A4">
              <w:rPr>
                <w:rFonts w:ascii="Times New Roman" w:hAnsi="Times New Roman"/>
                <w:color w:val="000000"/>
                <w:sz w:val="18"/>
                <w:szCs w:val="18"/>
              </w:rPr>
              <w:t>Головной убор</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17</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14.19.31.119</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Рукавицы брезентовые</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19</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15.20.11.123</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Сапоги</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20</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14.39.10.140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Жилет сигнальный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21</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32.50.42.120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Очки защитные</w:t>
            </w:r>
          </w:p>
        </w:tc>
        <w:tc>
          <w:tcPr>
            <w:tcW w:w="1082"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hAnsi="Segoe UI Symbol" w:cs="Segoe UI Symbol"/>
                <w:sz w:val="18"/>
                <w:szCs w:val="18"/>
              </w:rPr>
              <w:t>✓</w:t>
            </w: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22</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32.99.11.170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Наушники противошумные</w:t>
            </w:r>
          </w:p>
        </w:tc>
        <w:tc>
          <w:tcPr>
            <w:tcW w:w="1082"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hAnsi="Segoe UI Symbol" w:cs="Segoe UI Symbol"/>
                <w:sz w:val="18"/>
                <w:szCs w:val="18"/>
              </w:rPr>
              <w:t>✓</w:t>
            </w: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23</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22.19.60.112</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color w:val="000000"/>
                <w:sz w:val="18"/>
                <w:szCs w:val="18"/>
              </w:rPr>
              <w:t>Перчатки диэлектрические</w:t>
            </w:r>
          </w:p>
        </w:tc>
        <w:tc>
          <w:tcPr>
            <w:tcW w:w="1082"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hAnsi="Segoe UI Symbol" w:cs="Segoe UI Symbol"/>
                <w:sz w:val="18"/>
                <w:szCs w:val="18"/>
              </w:rPr>
              <w:t>✓</w:t>
            </w: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24</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14.12.30.111</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Плащ непромокаемый</w:t>
            </w:r>
          </w:p>
        </w:tc>
        <w:tc>
          <w:tcPr>
            <w:tcW w:w="1082" w:type="pct"/>
          </w:tcPr>
          <w:p w:rsidR="00575A2B" w:rsidRPr="003339A4" w:rsidRDefault="00575A2B" w:rsidP="001C2698">
            <w:pPr>
              <w:widowControl w:val="0"/>
              <w:jc w:val="center"/>
              <w:rPr>
                <w:rFonts w:ascii="Times New Roman" w:hAnsi="Times New Roman"/>
                <w:b/>
                <w:bCs/>
                <w:sz w:val="18"/>
                <w:szCs w:val="18"/>
              </w:rPr>
            </w:pPr>
            <w:r w:rsidRPr="003339A4">
              <w:rPr>
                <w:rFonts w:ascii="Times New Roman" w:hAnsi="Times New Roman"/>
                <w:b/>
                <w:bCs/>
                <w:sz w:val="18"/>
                <w:szCs w:val="18"/>
              </w:rPr>
              <w:t>НЕ ПРИМЕНЯЕТСЯ</w:t>
            </w:r>
          </w:p>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в соответствии с подп. "и" п. 5 ПП 1875</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25</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20.41.31.120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Мыло Хозяйственное</w:t>
            </w:r>
          </w:p>
        </w:tc>
        <w:tc>
          <w:tcPr>
            <w:tcW w:w="1082"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hAnsi="Segoe UI Symbol" w:cs="Segoe UI Symbol"/>
                <w:sz w:val="18"/>
                <w:szCs w:val="18"/>
              </w:rPr>
              <w:t>✓</w:t>
            </w:r>
          </w:p>
        </w:tc>
      </w:tr>
      <w:tr w:rsidR="00575A2B" w:rsidRPr="003339A4" w:rsidTr="001C2698">
        <w:tc>
          <w:tcPr>
            <w:tcW w:w="254"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26</w:t>
            </w:r>
          </w:p>
        </w:tc>
        <w:tc>
          <w:tcPr>
            <w:tcW w:w="97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21.20.24.170</w:t>
            </w:r>
          </w:p>
        </w:tc>
        <w:tc>
          <w:tcPr>
            <w:tcW w:w="991"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hAnsi="Times New Roman"/>
                <w:sz w:val="18"/>
                <w:szCs w:val="18"/>
              </w:rPr>
              <w:t>Аптечка производственная</w:t>
            </w:r>
          </w:p>
        </w:tc>
        <w:tc>
          <w:tcPr>
            <w:tcW w:w="1082" w:type="pct"/>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Нет в перечне</w:t>
            </w:r>
          </w:p>
        </w:tc>
        <w:tc>
          <w:tcPr>
            <w:tcW w:w="795" w:type="pct"/>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Нет в перечне</w:t>
            </w:r>
          </w:p>
        </w:tc>
        <w:tc>
          <w:tcPr>
            <w:tcW w:w="907" w:type="pct"/>
            <w:gridSpan w:val="2"/>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hAnsi="Segoe UI Symbol" w:cs="Segoe UI Symbol"/>
                <w:sz w:val="18"/>
                <w:szCs w:val="18"/>
              </w:rPr>
              <w:t>✓</w:t>
            </w:r>
          </w:p>
        </w:tc>
      </w:tr>
      <w:tr w:rsidR="00575A2B" w:rsidRPr="003339A4" w:rsidTr="001C2698">
        <w:trPr>
          <w:trHeight w:val="556"/>
        </w:trPr>
        <w:tc>
          <w:tcPr>
            <w:tcW w:w="2216" w:type="pct"/>
            <w:gridSpan w:val="3"/>
            <w:vMerge w:val="restart"/>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hAnsi="Times New Roman"/>
                <w:b/>
                <w:sz w:val="18"/>
                <w:szCs w:val="18"/>
              </w:rPr>
              <w:t>Запрет/Ограничение</w:t>
            </w:r>
            <w:r w:rsidRPr="003339A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rPr>
            </w:pPr>
            <w:r w:rsidRPr="003339A4">
              <w:rPr>
                <w:rFonts w:ascii="Times New Roman" w:eastAsia="Times New Roman" w:hAnsi="Times New Roman"/>
                <w:sz w:val="18"/>
                <w:szCs w:val="18"/>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(если предусмотрено):</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w:t>
            </w:r>
            <w:r w:rsidRPr="003339A4">
              <w:rPr>
                <w:rFonts w:ascii="Times New Roman" w:eastAsia="Times New Roman" w:hAnsi="Times New Roman"/>
                <w:sz w:val="18"/>
                <w:szCs w:val="18"/>
              </w:rPr>
              <w:lastRenderedPageBreak/>
              <w:t>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tc>
        <w:sdt>
          <w:sdtPr>
            <w:rPr>
              <w:rFonts w:ascii="Times New Roman" w:eastAsia="Times New Roman" w:hAnsi="Times New Roman"/>
              <w:bCs/>
              <w:sz w:val="18"/>
              <w:szCs w:val="18"/>
              <w:lang w:eastAsia="ru-RU"/>
            </w:rPr>
            <w:id w:val="1161051882"/>
            <w15:color w:val="FF00FF"/>
            <w14:checkbox>
              <w14:checked w14:val="1"/>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MS Gothic" w:eastAsia="MS Gothic" w:hAnsi="MS Gothic" w:hint="eastAsia"/>
                    <w:bCs/>
                    <w:sz w:val="18"/>
                    <w:szCs w:val="18"/>
                    <w:lang w:eastAsia="ru-RU"/>
                  </w:rPr>
                  <w:t>☒</w:t>
                </w:r>
              </w:p>
            </w:tc>
          </w:sdtContent>
        </w:sdt>
      </w:tr>
      <w:tr w:rsidR="00575A2B" w:rsidRPr="003339A4" w:rsidTr="001C2698">
        <w:trPr>
          <w:trHeight w:val="556"/>
        </w:trPr>
        <w:tc>
          <w:tcPr>
            <w:tcW w:w="2216" w:type="pct"/>
            <w:gridSpan w:val="3"/>
            <w:vMerge/>
            <w:vAlign w:val="center"/>
          </w:tcPr>
          <w:p w:rsidR="00575A2B" w:rsidRPr="003339A4" w:rsidRDefault="00575A2B" w:rsidP="001C2698">
            <w:pPr>
              <w:widowControl w:val="0"/>
              <w:jc w:val="center"/>
              <w:rPr>
                <w:rFonts w:ascii="Times New Roman" w:hAnsi="Times New Roman"/>
                <w:b/>
                <w:sz w:val="18"/>
                <w:szCs w:val="18"/>
              </w:rPr>
            </w:pP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rPr>
            </w:pPr>
            <w:r w:rsidRPr="003339A4">
              <w:rPr>
                <w:rFonts w:ascii="Times New Roman" w:eastAsia="Times New Roman" w:hAnsi="Times New Roman"/>
                <w:sz w:val="18"/>
                <w:szCs w:val="18"/>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575A2B" w:rsidRPr="003339A4" w:rsidRDefault="00575A2B" w:rsidP="001C2698">
            <w:pPr>
              <w:widowControl w:val="0"/>
              <w:ind w:firstLine="308"/>
              <w:jc w:val="both"/>
              <w:rPr>
                <w:rFonts w:ascii="Times New Roman" w:eastAsia="Times New Roman" w:hAnsi="Times New Roman"/>
                <w:sz w:val="18"/>
                <w:szCs w:val="18"/>
              </w:rPr>
            </w:pP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i/>
                <w:iCs/>
                <w:sz w:val="18"/>
                <w:szCs w:val="18"/>
                <w:lang w:eastAsia="ru-RU"/>
              </w:rPr>
              <w:t>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8"/>
              <w:szCs w:val="18"/>
              <w:lang w:eastAsia="ru-RU"/>
            </w:rPr>
            <w:id w:val="1674994521"/>
            <w15:color w:val="FF00FF"/>
            <w14:checkbox>
              <w14:checked w14:val="0"/>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MS Gothic" w:eastAsia="MS Gothic" w:hAnsi="MS Gothic" w:hint="eastAsia"/>
                    <w:bCs/>
                    <w:sz w:val="18"/>
                    <w:szCs w:val="18"/>
                    <w:lang w:eastAsia="ru-RU"/>
                  </w:rPr>
                  <w:t>☐</w:t>
                </w:r>
              </w:p>
            </w:tc>
          </w:sdtContent>
        </w:sdt>
      </w:tr>
      <w:tr w:rsidR="00575A2B" w:rsidRPr="003339A4" w:rsidTr="001C2698">
        <w:trPr>
          <w:trHeight w:val="556"/>
        </w:trPr>
        <w:tc>
          <w:tcPr>
            <w:tcW w:w="2216" w:type="pct"/>
            <w:gridSpan w:val="3"/>
            <w:vMerge/>
            <w:vAlign w:val="center"/>
          </w:tcPr>
          <w:p w:rsidR="00575A2B" w:rsidRPr="003339A4" w:rsidRDefault="00575A2B" w:rsidP="001C2698">
            <w:pPr>
              <w:widowControl w:val="0"/>
              <w:jc w:val="center"/>
              <w:rPr>
                <w:rFonts w:ascii="Times New Roman" w:hAnsi="Times New Roman"/>
                <w:b/>
                <w:sz w:val="18"/>
                <w:szCs w:val="18"/>
              </w:rPr>
            </w:pP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(если предусмотрено): </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ИЛИ</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 xml:space="preserve">копия сертификата о происхождении товара, выданного уполномоченным органом (организацией) государства - члена ЕАЭС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w:t>
            </w:r>
            <w:r w:rsidRPr="003339A4">
              <w:rPr>
                <w:rFonts w:ascii="Times New Roman" w:eastAsia="Times New Roman" w:hAnsi="Times New Roman"/>
                <w:sz w:val="18"/>
                <w:szCs w:val="18"/>
                <w:lang w:eastAsia="ru-RU"/>
              </w:rPr>
              <w:lastRenderedPageBreak/>
              <w:t>промышленных товаров, до внесения изменений в право ЕАЭС) (подп. «д» п. 10).</w:t>
            </w:r>
          </w:p>
        </w:tc>
        <w:sdt>
          <w:sdtPr>
            <w:rPr>
              <w:rFonts w:ascii="Times New Roman" w:eastAsia="Times New Roman" w:hAnsi="Times New Roman"/>
              <w:bCs/>
              <w:sz w:val="18"/>
              <w:szCs w:val="18"/>
              <w:lang w:eastAsia="ru-RU"/>
            </w:rPr>
            <w:id w:val="-480849068"/>
            <w15:color w:val="FF00FF"/>
            <w14:checkbox>
              <w14:checked w14:val="1"/>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MS Gothic" w:eastAsia="MS Gothic" w:hAnsi="MS Gothic" w:hint="eastAsia"/>
                    <w:bCs/>
                    <w:sz w:val="18"/>
                    <w:szCs w:val="18"/>
                    <w:lang w:eastAsia="ru-RU"/>
                  </w:rPr>
                  <w:t>☒</w:t>
                </w:r>
              </w:p>
            </w:tc>
          </w:sdtContent>
        </w:sdt>
      </w:tr>
      <w:tr w:rsidR="00575A2B" w:rsidRPr="003339A4" w:rsidTr="001C2698">
        <w:trPr>
          <w:trHeight w:val="556"/>
        </w:trPr>
        <w:tc>
          <w:tcPr>
            <w:tcW w:w="2216" w:type="pct"/>
            <w:gridSpan w:val="3"/>
            <w:vMerge/>
            <w:vAlign w:val="center"/>
          </w:tcPr>
          <w:p w:rsidR="00575A2B" w:rsidRPr="003339A4" w:rsidRDefault="00575A2B" w:rsidP="001C2698">
            <w:pPr>
              <w:widowControl w:val="0"/>
              <w:jc w:val="center"/>
              <w:rPr>
                <w:rFonts w:ascii="Times New Roman" w:hAnsi="Times New Roman"/>
                <w:b/>
                <w:sz w:val="18"/>
                <w:szCs w:val="18"/>
              </w:rPr>
            </w:pP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75A2B" w:rsidRPr="003339A4" w:rsidRDefault="00575A2B" w:rsidP="001C2698">
            <w:pPr>
              <w:widowControl w:val="0"/>
              <w:ind w:firstLine="308"/>
              <w:jc w:val="both"/>
              <w:rPr>
                <w:rFonts w:ascii="Times New Roman" w:eastAsia="Times New Roman" w:hAnsi="Times New Roman"/>
                <w:sz w:val="18"/>
                <w:szCs w:val="18"/>
                <w:lang w:eastAsia="ru-RU"/>
              </w:rPr>
            </w:pPr>
          </w:p>
          <w:p w:rsidR="00575A2B" w:rsidRPr="003339A4" w:rsidRDefault="00575A2B" w:rsidP="001C2698">
            <w:pPr>
              <w:widowControl w:val="0"/>
              <w:ind w:firstLine="308"/>
              <w:jc w:val="both"/>
              <w:rPr>
                <w:rFonts w:ascii="Times New Roman" w:eastAsia="Times New Roman" w:hAnsi="Times New Roman"/>
                <w:i/>
                <w:iCs/>
                <w:sz w:val="18"/>
                <w:szCs w:val="18"/>
                <w:lang w:eastAsia="ru-RU"/>
              </w:rPr>
            </w:pPr>
            <w:r w:rsidRPr="003339A4">
              <w:rPr>
                <w:rFonts w:ascii="Times New Roman" w:eastAsia="Times New Roman" w:hAnsi="Times New Roman"/>
                <w:i/>
                <w:iCs/>
                <w:sz w:val="18"/>
                <w:szCs w:val="18"/>
                <w:lang w:eastAsia="ru-RU"/>
              </w:rPr>
              <w:t>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8"/>
              <w:szCs w:val="18"/>
              <w:lang w:eastAsia="ru-RU"/>
            </w:rPr>
            <w:id w:val="-1167405596"/>
            <w15:color w:val="FF00FF"/>
            <w14:checkbox>
              <w14:checked w14:val="0"/>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eastAsia="MS Gothic" w:hAnsi="Segoe UI Symbol" w:cs="Segoe UI Symbol"/>
                    <w:bCs/>
                    <w:sz w:val="18"/>
                    <w:szCs w:val="18"/>
                    <w:lang w:eastAsia="ru-RU"/>
                  </w:rPr>
                  <w:t>☐</w:t>
                </w:r>
              </w:p>
            </w:tc>
          </w:sdtContent>
        </w:sdt>
      </w:tr>
      <w:tr w:rsidR="00575A2B" w:rsidRPr="003339A4" w:rsidTr="001C2698">
        <w:trPr>
          <w:trHeight w:val="556"/>
        </w:trPr>
        <w:tc>
          <w:tcPr>
            <w:tcW w:w="2216" w:type="pct"/>
            <w:gridSpan w:val="3"/>
            <w:vMerge/>
            <w:vAlign w:val="center"/>
          </w:tcPr>
          <w:p w:rsidR="00575A2B" w:rsidRPr="003339A4" w:rsidRDefault="00575A2B" w:rsidP="001C2698">
            <w:pPr>
              <w:widowControl w:val="0"/>
              <w:jc w:val="center"/>
              <w:rPr>
                <w:rFonts w:ascii="Times New Roman" w:hAnsi="Times New Roman"/>
                <w:b/>
                <w:sz w:val="18"/>
                <w:szCs w:val="18"/>
              </w:rPr>
            </w:pP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Сертификат о происхождении товара (СТ-1) (подпункт «в» пункта 10 Постановления № 1875).</w:t>
            </w:r>
          </w:p>
        </w:tc>
        <w:sdt>
          <w:sdtPr>
            <w:rPr>
              <w:rFonts w:ascii="Times New Roman" w:eastAsia="Times New Roman" w:hAnsi="Times New Roman"/>
              <w:bCs/>
              <w:sz w:val="18"/>
              <w:szCs w:val="18"/>
              <w:lang w:eastAsia="ru-RU"/>
            </w:rPr>
            <w:id w:val="1246605355"/>
            <w15:color w:val="FF00FF"/>
            <w14:checkbox>
              <w14:checked w14:val="0"/>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eastAsia="MS Gothic" w:hAnsi="Segoe UI Symbol" w:cs="Segoe UI Symbol"/>
                    <w:bCs/>
                    <w:sz w:val="18"/>
                    <w:szCs w:val="18"/>
                    <w:lang w:eastAsia="ru-RU"/>
                  </w:rPr>
                  <w:t>☐</w:t>
                </w:r>
              </w:p>
            </w:tc>
          </w:sdtContent>
        </w:sdt>
      </w:tr>
      <w:tr w:rsidR="00575A2B" w:rsidRPr="003339A4" w:rsidTr="001C2698">
        <w:trPr>
          <w:trHeight w:val="556"/>
        </w:trPr>
        <w:tc>
          <w:tcPr>
            <w:tcW w:w="2216" w:type="pct"/>
            <w:gridSpan w:val="3"/>
            <w:vMerge/>
            <w:vAlign w:val="center"/>
          </w:tcPr>
          <w:p w:rsidR="00575A2B" w:rsidRPr="003339A4" w:rsidRDefault="00575A2B" w:rsidP="001C2698">
            <w:pPr>
              <w:widowControl w:val="0"/>
              <w:jc w:val="center"/>
              <w:rPr>
                <w:rFonts w:ascii="Times New Roman" w:hAnsi="Times New Roman"/>
                <w:b/>
                <w:sz w:val="18"/>
                <w:szCs w:val="18"/>
              </w:rPr>
            </w:pPr>
          </w:p>
        </w:tc>
        <w:tc>
          <w:tcPr>
            <w:tcW w:w="204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Для программного обеспечения:</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1) для подтверждения происхождения программного обеспечения, указанного в позиции 146 приложения № 1 к ПП РФ № 1875, из Российской Федерации 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 xml:space="preserve">2)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w:t>
            </w:r>
            <w:r w:rsidRPr="003339A4">
              <w:rPr>
                <w:rFonts w:ascii="Times New Roman" w:eastAsia="Times New Roman" w:hAnsi="Times New Roman"/>
                <w:sz w:val="18"/>
                <w:szCs w:val="18"/>
                <w:lang w:eastAsia="ru-RU"/>
              </w:rPr>
              <w:lastRenderedPageBreak/>
              <w:t>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575A2B" w:rsidRPr="003339A4" w:rsidRDefault="00575A2B" w:rsidP="001C2698">
            <w:pPr>
              <w:widowControl w:val="0"/>
              <w:ind w:firstLine="308"/>
              <w:jc w:val="both"/>
              <w:rPr>
                <w:rFonts w:ascii="Times New Roman" w:eastAsia="Times New Roman" w:hAnsi="Times New Roman"/>
                <w:sz w:val="18"/>
                <w:szCs w:val="18"/>
                <w:lang w:eastAsia="ru-RU"/>
              </w:rPr>
            </w:pPr>
          </w:p>
          <w:p w:rsidR="00575A2B" w:rsidRPr="003339A4" w:rsidRDefault="00575A2B" w:rsidP="001C2698">
            <w:pPr>
              <w:widowControl w:val="0"/>
              <w:ind w:firstLine="308"/>
              <w:jc w:val="both"/>
              <w:rPr>
                <w:rFonts w:ascii="Times New Roman" w:eastAsia="Times New Roman" w:hAnsi="Times New Roman"/>
                <w:i/>
                <w:iCs/>
                <w:sz w:val="18"/>
                <w:szCs w:val="18"/>
                <w:lang w:eastAsia="ru-RU"/>
              </w:rPr>
            </w:pPr>
            <w:r w:rsidRPr="003339A4">
              <w:rPr>
                <w:rFonts w:ascii="Times New Roman" w:eastAsia="Times New Roman" w:hAnsi="Times New Roman"/>
                <w:i/>
                <w:iCs/>
                <w:sz w:val="18"/>
                <w:szCs w:val="18"/>
                <w:lang w:eastAsia="ru-RU"/>
              </w:rPr>
              <w:t>В соответствии с подпунктом «х» пункта 4 ПП РФ № 1875 при осуществлении в соответствии с Федеральным законом № 223-ФЗ закупки программного обеспечения (далее – ПО), указанного в позиции 146 приложения № 1 к ПП РФ № 1875, заявка на участие в закупке, в которой содержится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требованиям к доверенному ПО, приравнивается к заявке на участие в закупке, в которой содержится предложение ПО,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 реестровая запись о котором в реестре российского ПО или реестре евразийского ПО содержит информацию о соответствии предлагаемого ПО требованиям к доверенному ПО.</w:t>
            </w:r>
          </w:p>
        </w:tc>
        <w:sdt>
          <w:sdtPr>
            <w:rPr>
              <w:rFonts w:ascii="Times New Roman" w:eastAsia="Times New Roman" w:hAnsi="Times New Roman"/>
              <w:bCs/>
              <w:sz w:val="18"/>
              <w:szCs w:val="18"/>
              <w:lang w:eastAsia="ru-RU"/>
            </w:rPr>
            <w:id w:val="-1847852686"/>
            <w15:color w:val="FF00FF"/>
            <w14:checkbox>
              <w14:checked w14:val="0"/>
              <w14:checkedState w14:val="2612" w14:font="MS Gothic"/>
              <w14:uncheckedState w14:val="2610" w14:font="MS Gothic"/>
            </w14:checkbox>
          </w:sdtPr>
          <w:sdtEndPr/>
          <w:sdtContent>
            <w:tc>
              <w:tcPr>
                <w:tcW w:w="738" w:type="pct"/>
                <w:vAlign w:val="center"/>
              </w:tcPr>
              <w:p w:rsidR="00575A2B" w:rsidRPr="003339A4" w:rsidRDefault="00575A2B" w:rsidP="001C2698">
                <w:pPr>
                  <w:widowControl w:val="0"/>
                  <w:jc w:val="center"/>
                  <w:rPr>
                    <w:rFonts w:ascii="Times New Roman" w:eastAsia="Times New Roman" w:hAnsi="Times New Roman"/>
                    <w:sz w:val="18"/>
                    <w:szCs w:val="18"/>
                    <w:lang w:eastAsia="ru-RU"/>
                  </w:rPr>
                </w:pPr>
                <w:r w:rsidRPr="003339A4">
                  <w:rPr>
                    <w:rFonts w:ascii="Segoe UI Symbol" w:eastAsia="MS Gothic" w:hAnsi="Segoe UI Symbol" w:cs="Segoe UI Symbol"/>
                    <w:bCs/>
                    <w:sz w:val="18"/>
                    <w:szCs w:val="18"/>
                    <w:lang w:eastAsia="ru-RU"/>
                  </w:rPr>
                  <w:t>☐</w:t>
                </w:r>
              </w:p>
            </w:tc>
          </w:sdtContent>
        </w:sdt>
      </w:tr>
      <w:tr w:rsidR="00575A2B" w:rsidRPr="003357BB" w:rsidTr="001C2698">
        <w:tc>
          <w:tcPr>
            <w:tcW w:w="2216" w:type="pct"/>
            <w:gridSpan w:val="3"/>
            <w:vAlign w:val="center"/>
          </w:tcPr>
          <w:p w:rsidR="00575A2B" w:rsidRPr="003339A4" w:rsidRDefault="00575A2B" w:rsidP="001C2698">
            <w:pPr>
              <w:widowControl w:val="0"/>
              <w:ind w:firstLine="308"/>
              <w:jc w:val="both"/>
              <w:rPr>
                <w:rFonts w:ascii="Times New Roman" w:eastAsia="Times New Roman" w:hAnsi="Times New Roman"/>
                <w:sz w:val="18"/>
                <w:szCs w:val="18"/>
                <w:lang w:eastAsia="ru-RU"/>
              </w:rPr>
            </w:pPr>
            <w:r w:rsidRPr="003339A4">
              <w:rPr>
                <w:rFonts w:ascii="Times New Roman" w:eastAsia="Times New Roman" w:hAnsi="Times New Roman"/>
                <w:b/>
                <w:bCs/>
                <w:sz w:val="18"/>
                <w:szCs w:val="18"/>
                <w:lang w:eastAsia="ru-RU"/>
              </w:rPr>
              <w:lastRenderedPageBreak/>
              <w:t>Преимущество</w:t>
            </w:r>
            <w:r w:rsidRPr="003339A4">
              <w:rPr>
                <w:rFonts w:ascii="Times New Roman" w:eastAsia="Times New Roman" w:hAnsi="Times New Roman"/>
                <w:sz w:val="18"/>
                <w:szCs w:val="1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2046" w:type="pct"/>
            <w:gridSpan w:val="3"/>
            <w:vAlign w:val="center"/>
          </w:tcPr>
          <w:p w:rsidR="00575A2B" w:rsidRPr="003339A4" w:rsidRDefault="00575A2B" w:rsidP="001C2698">
            <w:pPr>
              <w:widowControl w:val="0"/>
              <w:ind w:firstLine="345"/>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 xml:space="preserve">Участник подтверждает страну происхождения товара, в соответствии с ПП РФ №1875: </w:t>
            </w:r>
          </w:p>
          <w:p w:rsidR="00575A2B" w:rsidRPr="003339A4" w:rsidRDefault="00575A2B" w:rsidP="001C2698">
            <w:pPr>
              <w:widowControl w:val="0"/>
              <w:ind w:firstLine="345"/>
              <w:jc w:val="both"/>
              <w:rPr>
                <w:rFonts w:ascii="Times New Roman" w:eastAsia="Times New Roman" w:hAnsi="Times New Roman"/>
                <w:sz w:val="18"/>
                <w:szCs w:val="18"/>
                <w:lang w:eastAsia="ru-RU"/>
              </w:rPr>
            </w:pPr>
            <w:r w:rsidRPr="003339A4">
              <w:rPr>
                <w:rFonts w:ascii="Times New Roman" w:eastAsia="Times New Roman" w:hAnsi="Times New Roman"/>
                <w:sz w:val="18"/>
                <w:szCs w:val="18"/>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sdt>
          <w:sdtPr>
            <w:rPr>
              <w:rFonts w:ascii="Times New Roman" w:eastAsia="Times New Roman" w:hAnsi="Times New Roman"/>
              <w:bCs/>
              <w:sz w:val="18"/>
              <w:szCs w:val="18"/>
              <w:lang w:eastAsia="ru-RU"/>
            </w:rPr>
            <w:id w:val="1415129619"/>
            <w15:color w:val="FF00FF"/>
            <w14:checkbox>
              <w14:checked w14:val="1"/>
              <w14:checkedState w14:val="2612" w14:font="MS Gothic"/>
              <w14:uncheckedState w14:val="2610" w14:font="MS Gothic"/>
            </w14:checkbox>
          </w:sdtPr>
          <w:sdtEndPr/>
          <w:sdtContent>
            <w:tc>
              <w:tcPr>
                <w:tcW w:w="738" w:type="pct"/>
                <w:vAlign w:val="center"/>
              </w:tcPr>
              <w:p w:rsidR="00575A2B" w:rsidRPr="003357BB" w:rsidRDefault="00575A2B" w:rsidP="001C2698">
                <w:pPr>
                  <w:widowControl w:val="0"/>
                  <w:jc w:val="center"/>
                  <w:rPr>
                    <w:rFonts w:ascii="Times New Roman" w:eastAsia="Times New Roman" w:hAnsi="Times New Roman"/>
                    <w:sz w:val="18"/>
                    <w:szCs w:val="18"/>
                    <w:lang w:eastAsia="ru-RU"/>
                  </w:rPr>
                </w:pPr>
                <w:r w:rsidRPr="003339A4">
                  <w:rPr>
                    <w:rFonts w:ascii="MS Gothic" w:eastAsia="MS Gothic" w:hAnsi="MS Gothic" w:hint="eastAsia"/>
                    <w:bCs/>
                    <w:sz w:val="18"/>
                    <w:szCs w:val="18"/>
                    <w:lang w:eastAsia="ru-RU"/>
                  </w:rPr>
                  <w:t>☒</w:t>
                </w:r>
              </w:p>
            </w:tc>
          </w:sdtContent>
        </w:sdt>
      </w:tr>
    </w:tbl>
    <w:p w:rsidR="00575A2B" w:rsidRDefault="00575A2B" w:rsidP="00575A2B"/>
    <w:p w:rsidR="007A7C99" w:rsidRDefault="007A7C99" w:rsidP="00F004E7">
      <w:pPr>
        <w:spacing w:after="200" w:line="276" w:lineRule="auto"/>
        <w:ind w:firstLine="709"/>
        <w:contextualSpacing/>
        <w:rPr>
          <w:rFonts w:ascii="Times New Roman" w:eastAsia="Times New Roman" w:hAnsi="Times New Roman"/>
          <w:lang w:eastAsia="ru-RU"/>
        </w:rPr>
      </w:pPr>
    </w:p>
    <w:p w:rsidR="007A7C99" w:rsidRDefault="007A7C99" w:rsidP="00F004E7">
      <w:pPr>
        <w:spacing w:after="200" w:line="276" w:lineRule="auto"/>
        <w:ind w:firstLine="709"/>
        <w:contextualSpacing/>
        <w:rPr>
          <w:rFonts w:ascii="Times New Roman" w:eastAsia="Times New Roman" w:hAnsi="Times New Roman"/>
          <w:lang w:eastAsia="ru-RU"/>
        </w:rPr>
      </w:pPr>
    </w:p>
    <w:p w:rsidR="007A7C99" w:rsidRPr="006876D1" w:rsidRDefault="007A7C99" w:rsidP="00F004E7">
      <w:pPr>
        <w:spacing w:after="200" w:line="276" w:lineRule="auto"/>
        <w:ind w:firstLine="709"/>
        <w:contextualSpacing/>
        <w:rPr>
          <w:rFonts w:ascii="Times New Roman" w:eastAsia="Times New Roman" w:hAnsi="Times New Roman"/>
          <w:lang w:eastAsia="ru-RU"/>
        </w:rPr>
      </w:pP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СОСТАВ  ЗАЯВКИ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2"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3" w:name="_Toc119343910"/>
      <w:bookmarkEnd w:id="92"/>
      <w:r w:rsidRPr="00D22C14">
        <w:rPr>
          <w:rFonts w:ascii="Times New Roman" w:eastAsia="Times New Roman" w:hAnsi="Times New Roman"/>
          <w:b/>
          <w:sz w:val="22"/>
          <w:szCs w:val="22"/>
          <w:u w:val="single"/>
          <w:lang w:eastAsia="ru-RU"/>
        </w:rPr>
        <w:t>Форма № 1</w:t>
      </w:r>
      <w:bookmarkEnd w:id="93"/>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910930">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 xml:space="preserve">на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lastRenderedPageBreak/>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в проект Договора, прилагаемый к закупочной документации, предоставить в _________________ подписанный Договор в срок, не позднее «</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rsidR="00531507" w:rsidRPr="00D22C14" w:rsidRDefault="00B319A8" w:rsidP="00B319A8">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 Цена договора,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4" w:name="_Hlt440565644"/>
      <w:bookmarkEnd w:id="94"/>
      <w:r w:rsidRPr="00D22C14">
        <w:rPr>
          <w:rFonts w:ascii="Times New Roman" w:eastAsia="Times New Roman" w:hAnsi="Times New Roman"/>
          <w:sz w:val="22"/>
          <w:szCs w:val="22"/>
        </w:rPr>
        <w:t>Настоящая заявка имеет правовой статус оферты и действует до «____»_______________________года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__________________________________________________________________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К настоящей заявке прилагаются документы согласно прилагаемой описи документов на _________  листах.</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стоимость продукции цифрами и прописью, в рублях.  Цену следует указывать в формате ХХ,ХХ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Письмо о подаче  заявки</w:t>
      </w:r>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т.ч.:ФИО,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лиц ]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ДОКУМЕНТАЦИЕЙ »</w:t>
      </w:r>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лиц ]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8B1D8D" w:rsidRPr="00D22C14" w:rsidRDefault="00ED4C22" w:rsidP="008B1D8D">
      <w:pPr>
        <w:spacing w:line="276" w:lineRule="auto"/>
        <w:jc w:val="center"/>
        <w:rPr>
          <w:rFonts w:ascii="Times New Roman" w:eastAsia="Times New Roman" w:hAnsi="Times New Roman"/>
          <w:b/>
          <w:bCs/>
          <w:noProof/>
          <w:sz w:val="22"/>
          <w:szCs w:val="22"/>
          <w:lang w:eastAsia="ru-RU"/>
        </w:rPr>
      </w:pPr>
      <w:r>
        <w:rPr>
          <w:rFonts w:ascii="Times New Roman" w:eastAsia="Times New Roman" w:hAnsi="Times New Roman"/>
          <w:i/>
          <w:sz w:val="22"/>
          <w:szCs w:val="22"/>
          <w:vertAlign w:val="superscript"/>
          <w:lang w:eastAsia="ru-RU"/>
        </w:rPr>
        <w:br w:type="page"/>
      </w:r>
      <w:r w:rsidR="008B1D8D" w:rsidRPr="00D22C14">
        <w:rPr>
          <w:rFonts w:ascii="Times New Roman" w:eastAsia="Times New Roman" w:hAnsi="Times New Roman"/>
          <w:b/>
          <w:bCs/>
          <w:sz w:val="22"/>
          <w:szCs w:val="22"/>
          <w:lang w:eastAsia="ru-RU"/>
        </w:rPr>
        <w:lastRenderedPageBreak/>
        <w:t>ПРОЕКТ ДОГОВОРА ПОСТАВКИ</w:t>
      </w:r>
      <w:r w:rsidR="008B1D8D" w:rsidRPr="00D22C14">
        <w:rPr>
          <w:rFonts w:ascii="Times New Roman" w:eastAsia="Times New Roman" w:hAnsi="Times New Roman"/>
          <w:b/>
          <w:bCs/>
          <w:noProof/>
          <w:sz w:val="22"/>
          <w:szCs w:val="22"/>
          <w:lang w:eastAsia="ru-RU"/>
        </w:rPr>
        <w:t xml:space="preserve"> № _____</w:t>
      </w:r>
    </w:p>
    <w:p w:rsidR="008B1D8D" w:rsidRPr="00D22C14" w:rsidRDefault="008B1D8D" w:rsidP="008B1D8D">
      <w:pPr>
        <w:autoSpaceDE w:val="0"/>
        <w:autoSpaceDN w:val="0"/>
        <w:adjustRightInd w:val="0"/>
        <w:spacing w:line="276" w:lineRule="auto"/>
        <w:ind w:firstLine="540"/>
        <w:rPr>
          <w:rFonts w:ascii="Times New Roman" w:eastAsia="Times New Roman" w:hAnsi="Times New Roman"/>
          <w:sz w:val="22"/>
          <w:szCs w:val="22"/>
          <w:lang w:eastAsia="ru-RU"/>
        </w:rPr>
      </w:pPr>
    </w:p>
    <w:p w:rsidR="008B1D8D" w:rsidRPr="00D22C14" w:rsidRDefault="00910930" w:rsidP="008B1D8D">
      <w:pPr>
        <w:autoSpaceDE w:val="0"/>
        <w:autoSpaceDN w:val="0"/>
        <w:adjustRightInd w:val="0"/>
        <w:spacing w:line="276" w:lineRule="auto"/>
        <w:rPr>
          <w:rFonts w:ascii="Times New Roman" w:eastAsia="Times New Roman" w:hAnsi="Times New Roman"/>
          <w:noProof/>
          <w:sz w:val="22"/>
          <w:szCs w:val="22"/>
          <w:lang w:eastAsia="ru-RU"/>
        </w:rPr>
      </w:pPr>
      <w:r>
        <w:rPr>
          <w:rFonts w:ascii="Times New Roman" w:eastAsia="Times New Roman" w:hAnsi="Times New Roman"/>
          <w:sz w:val="22"/>
          <w:szCs w:val="22"/>
          <w:lang w:eastAsia="ru-RU"/>
        </w:rPr>
        <w:t xml:space="preserve">                  </w:t>
      </w:r>
      <w:r w:rsidR="008B1D8D">
        <w:rPr>
          <w:rFonts w:ascii="Times New Roman" w:eastAsia="Times New Roman" w:hAnsi="Times New Roman"/>
          <w:sz w:val="22"/>
          <w:szCs w:val="22"/>
          <w:lang w:eastAsia="ru-RU"/>
        </w:rPr>
        <w:t xml:space="preserve">с. </w:t>
      </w:r>
      <w:r>
        <w:rPr>
          <w:rFonts w:ascii="Times New Roman" w:eastAsia="Times New Roman" w:hAnsi="Times New Roman"/>
          <w:sz w:val="22"/>
          <w:szCs w:val="22"/>
          <w:lang w:eastAsia="ru-RU"/>
        </w:rPr>
        <w:t>Еланцы</w:t>
      </w:r>
      <w:r w:rsidR="008B1D8D">
        <w:rPr>
          <w:rFonts w:ascii="Times New Roman" w:eastAsia="Times New Roman" w:hAnsi="Times New Roman"/>
          <w:sz w:val="22"/>
          <w:szCs w:val="22"/>
          <w:lang w:eastAsia="ru-RU"/>
        </w:rPr>
        <w:t xml:space="preserve">                                                                                             </w:t>
      </w:r>
      <w:r w:rsidR="00B319A8">
        <w:rPr>
          <w:rFonts w:ascii="Times New Roman" w:eastAsia="Times New Roman" w:hAnsi="Times New Roman"/>
          <w:noProof/>
          <w:sz w:val="22"/>
          <w:szCs w:val="22"/>
          <w:lang w:eastAsia="ru-RU"/>
        </w:rPr>
        <w:t>«____» _________ 2025</w:t>
      </w:r>
      <w:r w:rsidR="008B1D8D" w:rsidRPr="00D22C14">
        <w:rPr>
          <w:rFonts w:ascii="Times New Roman" w:eastAsia="Times New Roman" w:hAnsi="Times New Roman"/>
          <w:noProof/>
          <w:sz w:val="22"/>
          <w:szCs w:val="22"/>
          <w:lang w:eastAsia="ru-RU"/>
        </w:rPr>
        <w:t>год</w:t>
      </w:r>
    </w:p>
    <w:p w:rsidR="008B1D8D" w:rsidRPr="00D22C14" w:rsidRDefault="008B1D8D" w:rsidP="008B1D8D">
      <w:pPr>
        <w:autoSpaceDE w:val="0"/>
        <w:autoSpaceDN w:val="0"/>
        <w:adjustRightInd w:val="0"/>
        <w:spacing w:line="276" w:lineRule="auto"/>
        <w:ind w:firstLine="54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_______________________, именуемое далее «Поставщик», в лице ____________________, действующего на основании Устава, с одной стороны, и Общество с ограниченной ответственностью </w:t>
      </w:r>
      <w:r>
        <w:rPr>
          <w:rFonts w:ascii="Times New Roman" w:eastAsia="Times New Roman" w:hAnsi="Times New Roman"/>
          <w:sz w:val="22"/>
          <w:szCs w:val="22"/>
          <w:lang w:eastAsia="ru-RU"/>
        </w:rPr>
        <w:t xml:space="preserve"> «</w:t>
      </w:r>
      <w:r w:rsidR="00EF66B3">
        <w:rPr>
          <w:rFonts w:ascii="Times New Roman" w:eastAsia="Times New Roman" w:hAnsi="Times New Roman"/>
          <w:sz w:val="22"/>
          <w:szCs w:val="22"/>
          <w:lang w:eastAsia="ru-RU"/>
        </w:rPr>
        <w:t>АкваСервис</w:t>
      </w:r>
      <w:r>
        <w:rPr>
          <w:rFonts w:ascii="Times New Roman" w:eastAsia="Times New Roman" w:hAnsi="Times New Roman"/>
          <w:sz w:val="22"/>
          <w:szCs w:val="22"/>
          <w:lang w:eastAsia="ru-RU"/>
        </w:rPr>
        <w:t>»</w:t>
      </w:r>
      <w:r w:rsidRPr="00D22C14">
        <w:rPr>
          <w:rFonts w:ascii="Times New Roman" w:eastAsia="Times New Roman" w:hAnsi="Times New Roman"/>
          <w:sz w:val="22"/>
          <w:szCs w:val="22"/>
          <w:lang w:eastAsia="ru-RU"/>
        </w:rPr>
        <w:t>, именуемое далее «Покупатель», в лице Дире</w:t>
      </w:r>
      <w:r>
        <w:rPr>
          <w:rFonts w:ascii="Times New Roman" w:eastAsia="Times New Roman" w:hAnsi="Times New Roman"/>
          <w:sz w:val="22"/>
          <w:szCs w:val="22"/>
          <w:lang w:eastAsia="ru-RU"/>
        </w:rPr>
        <w:t>ктора _____________</w:t>
      </w:r>
      <w:r w:rsidRPr="00D22C14">
        <w:rPr>
          <w:rFonts w:ascii="Times New Roman" w:eastAsia="Times New Roman" w:hAnsi="Times New Roman"/>
          <w:color w:val="000000"/>
          <w:sz w:val="22"/>
          <w:szCs w:val="22"/>
          <w:lang w:eastAsia="ru-RU"/>
        </w:rPr>
        <w:t xml:space="preserve"> действующего на основании Устава</w:t>
      </w:r>
      <w:r w:rsidRPr="00D22C14">
        <w:rPr>
          <w:rFonts w:ascii="Times New Roman" w:eastAsia="Times New Roman" w:hAnsi="Times New Roman"/>
          <w:sz w:val="22"/>
          <w:szCs w:val="22"/>
          <w:lang w:eastAsia="ru-RU"/>
        </w:rPr>
        <w:t>, с другой стороны, вместе именуемые «Стороны», на основании протокола ________, заключили настоящий Договор на следующих условиях:</w:t>
      </w:r>
    </w:p>
    <w:p w:rsidR="008B1D8D" w:rsidRPr="00D22C14" w:rsidRDefault="008B1D8D" w:rsidP="008B1D8D">
      <w:pPr>
        <w:spacing w:line="276" w:lineRule="auto"/>
        <w:ind w:left="283"/>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ПРЕДМЕТ НАСТОЯЩЕГО ДОГОВОРА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1.1.</w:t>
      </w:r>
      <w:r w:rsidRPr="00D22C14">
        <w:rPr>
          <w:rFonts w:ascii="Times New Roman" w:eastAsia="Times New Roman" w:hAnsi="Times New Roman"/>
          <w:sz w:val="22"/>
          <w:szCs w:val="22"/>
          <w:lang w:eastAsia="ru-RU"/>
        </w:rPr>
        <w:t xml:space="preserve"> В соответствии с настоящим Договором Поставщик обязуется поставить товар в ассортименте и объеме, указанных в Приложении №1 к настоящему догово</w:t>
      </w:r>
      <w:r>
        <w:rPr>
          <w:rFonts w:ascii="Times New Roman" w:eastAsia="Times New Roman" w:hAnsi="Times New Roman"/>
          <w:sz w:val="22"/>
          <w:szCs w:val="22"/>
          <w:lang w:eastAsia="ru-RU"/>
        </w:rPr>
        <w:t>ру (да</w:t>
      </w:r>
      <w:r w:rsidR="00404985">
        <w:rPr>
          <w:rFonts w:ascii="Times New Roman" w:eastAsia="Times New Roman" w:hAnsi="Times New Roman"/>
          <w:sz w:val="22"/>
          <w:szCs w:val="22"/>
          <w:lang w:eastAsia="ru-RU"/>
        </w:rPr>
        <w:t>лее по тексту  - «Товар») в 20</w:t>
      </w:r>
      <w:r w:rsidR="00B319A8">
        <w:rPr>
          <w:rFonts w:ascii="Times New Roman" w:eastAsia="Times New Roman" w:hAnsi="Times New Roman"/>
          <w:sz w:val="22"/>
          <w:szCs w:val="22"/>
          <w:lang w:eastAsia="ru-RU"/>
        </w:rPr>
        <w:t>___</w:t>
      </w:r>
      <w:r>
        <w:rPr>
          <w:rFonts w:ascii="Times New Roman" w:eastAsia="Times New Roman" w:hAnsi="Times New Roman"/>
          <w:sz w:val="22"/>
          <w:szCs w:val="22"/>
          <w:lang w:eastAsia="ru-RU"/>
        </w:rPr>
        <w:t>г.</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1.2. Поставка Товара осуществляется Покупателю либо указанному им Грузополучателю. Покупатель обязуется принять и оплатить Товар на условиях настоящего Договора.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1.3. Общая стоимость Товара – ______ (___________________). Стоимость товара включает в себя расходы, связанные с упаковкой, доставкой, погрузкой, хранением, а также страхование и налоги.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1.3.</w:t>
      </w:r>
      <w:r w:rsidRPr="00D22C14">
        <w:rPr>
          <w:rFonts w:ascii="Times New Roman" w:eastAsia="Times New Roman" w:hAnsi="Times New Roman"/>
          <w:sz w:val="22"/>
          <w:szCs w:val="22"/>
          <w:lang w:eastAsia="ru-RU"/>
        </w:rPr>
        <w:t xml:space="preserve"> Товар, поставляемый по настоящему Договору, новый (не бывший в употреблении), свободен от прав и требований третьих лиц, не находится в залоге, не имеет никаких иных ограничений и обременений.</w:t>
      </w:r>
    </w:p>
    <w:p w:rsidR="008B1D8D" w:rsidRPr="00D22C14" w:rsidRDefault="008B1D8D" w:rsidP="008B1D8D">
      <w:pPr>
        <w:autoSpaceDE w:val="0"/>
        <w:autoSpaceDN w:val="0"/>
        <w:adjustRightInd w:val="0"/>
        <w:spacing w:line="276" w:lineRule="auto"/>
        <w:ind w:firstLine="680"/>
        <w:jc w:val="both"/>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СРОКИ, УСЛОВИЯ ПОСТАВКИ И ГАРАНТИЯ КАЧЕСТВА ТОВАРА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A96046" w:rsidRDefault="008B1D8D" w:rsidP="008B1D8D">
      <w:pPr>
        <w:autoSpaceDE w:val="0"/>
        <w:autoSpaceDN w:val="0"/>
        <w:adjustRightInd w:val="0"/>
        <w:spacing w:line="276" w:lineRule="auto"/>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2.1.</w:t>
      </w:r>
      <w:r w:rsidRPr="00D22C14">
        <w:rPr>
          <w:rFonts w:ascii="Times New Roman" w:eastAsia="Times New Roman" w:hAnsi="Times New Roman"/>
          <w:sz w:val="22"/>
          <w:szCs w:val="22"/>
          <w:lang w:eastAsia="ru-RU"/>
        </w:rPr>
        <w:t xml:space="preserve"> Местом исполнения обязательств Поставщика по настоящему договору – </w:t>
      </w:r>
      <w:r w:rsidR="00910930">
        <w:rPr>
          <w:rFonts w:ascii="Times New Roman" w:eastAsia="Times New Roman" w:hAnsi="Times New Roman"/>
          <w:sz w:val="22"/>
          <w:szCs w:val="22"/>
          <w:lang w:eastAsia="ru-RU"/>
        </w:rPr>
        <w:t>г.Иркутск, ул.Лермонтова,78</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2.2. Поставщик осуществляет доставку Товара </w:t>
      </w:r>
      <w:r>
        <w:rPr>
          <w:rFonts w:ascii="Times New Roman" w:eastAsia="Times New Roman" w:hAnsi="Times New Roman"/>
          <w:sz w:val="22"/>
          <w:szCs w:val="22"/>
          <w:lang w:eastAsia="ru-RU"/>
        </w:rPr>
        <w:t>в течение 5 рабочих</w:t>
      </w:r>
      <w:r w:rsidRPr="00D22C14">
        <w:rPr>
          <w:rFonts w:ascii="Times New Roman" w:eastAsia="Times New Roman" w:hAnsi="Times New Roman"/>
          <w:sz w:val="22"/>
          <w:szCs w:val="22"/>
          <w:lang w:eastAsia="ru-RU"/>
        </w:rPr>
        <w:t xml:space="preserve"> дней с момента </w:t>
      </w:r>
      <w:r>
        <w:rPr>
          <w:rFonts w:ascii="Times New Roman" w:eastAsia="Times New Roman" w:hAnsi="Times New Roman"/>
          <w:sz w:val="22"/>
          <w:szCs w:val="22"/>
          <w:lang w:eastAsia="ru-RU"/>
        </w:rPr>
        <w:t>подачи заявки на партию товара</w:t>
      </w:r>
      <w:r w:rsidRPr="00D22C14">
        <w:rPr>
          <w:rFonts w:ascii="Times New Roman" w:eastAsia="Times New Roman" w:hAnsi="Times New Roman"/>
          <w:sz w:val="22"/>
          <w:szCs w:val="22"/>
          <w:lang w:eastAsia="ru-RU"/>
        </w:rPr>
        <w:t>. Датой исполнения обязательств Поставщика считается Дата подписания Акта сдачи-приема поставленного товара.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2.3. Продавец несет ответственность за качество и комплектность поставляемого Товара в соответствии со ст.476 Гражданского кодекса. РФ.</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Гарантия 3 месяца с момента подписания Акта сдачи-приема Товара.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КАЧЕСТВО, КОЛИЧЕСТВО, УПАКОВКА И МАРКИРОВКА ТОВАРА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3.1. Качество Товара, поставляемого по настоящему Договору, должно соответствовать действующим стандартам, техническим условиям, требованиям ГОСТа и ТУ, и подтверждаться сертификатом качества завода-изготовителя.</w:t>
      </w:r>
    </w:p>
    <w:p w:rsidR="008B1D8D" w:rsidRPr="00D22C14" w:rsidRDefault="008B1D8D" w:rsidP="008B1D8D">
      <w:pPr>
        <w:spacing w:line="276" w:lineRule="auto"/>
        <w:ind w:firstLine="567"/>
        <w:jc w:val="both"/>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3.2.  Количество и ассортимент поставляемых </w:t>
      </w:r>
      <w:r w:rsidR="00142A64">
        <w:rPr>
          <w:rFonts w:ascii="Times New Roman" w:eastAsia="Times New Roman" w:hAnsi="Times New Roman"/>
          <w:sz w:val="22"/>
          <w:szCs w:val="22"/>
          <w:lang w:eastAsia="ru-RU"/>
        </w:rPr>
        <w:t xml:space="preserve">товаров </w:t>
      </w:r>
      <w:r w:rsidRPr="00D22C14">
        <w:rPr>
          <w:rFonts w:ascii="Times New Roman" w:eastAsia="Times New Roman" w:hAnsi="Times New Roman"/>
          <w:bCs/>
          <w:sz w:val="22"/>
          <w:szCs w:val="22"/>
          <w:lang w:eastAsia="ru-RU"/>
        </w:rPr>
        <w:t>будут уточнены заказчиком в заявках на поставку в период действия договора.</w:t>
      </w:r>
    </w:p>
    <w:p w:rsidR="008B1D8D" w:rsidRPr="00D22C14" w:rsidRDefault="008B1D8D" w:rsidP="008B1D8D">
      <w:pPr>
        <w:spacing w:line="276" w:lineRule="auto"/>
        <w:ind w:firstLine="567"/>
        <w:jc w:val="both"/>
        <w:rPr>
          <w:rFonts w:ascii="Times New Roman" w:eastAsia="Times New Roman" w:hAnsi="Times New Roman"/>
          <w:bCs/>
          <w:sz w:val="22"/>
          <w:szCs w:val="22"/>
          <w:lang w:eastAsia="ru-RU"/>
        </w:rPr>
      </w:pPr>
      <w:r w:rsidRPr="00D22C14">
        <w:rPr>
          <w:rFonts w:ascii="Times New Roman" w:eastAsia="Times New Roman" w:hAnsi="Times New Roman"/>
          <w:sz w:val="22"/>
          <w:szCs w:val="22"/>
          <w:lang w:eastAsia="ru-RU"/>
        </w:rPr>
        <w:t>3.3.  При отгрузке Товара Поставщик обязан выдать:</w:t>
      </w:r>
    </w:p>
    <w:p w:rsidR="008B1D8D" w:rsidRPr="00D22C14" w:rsidRDefault="008B1D8D" w:rsidP="008B1D8D">
      <w:pPr>
        <w:tabs>
          <w:tab w:val="left" w:pos="1080"/>
        </w:tabs>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w:t>
      </w:r>
      <w:r w:rsidRPr="00D22C14">
        <w:rPr>
          <w:rFonts w:ascii="Times New Roman" w:eastAsia="Times New Roman" w:hAnsi="Times New Roman"/>
          <w:sz w:val="22"/>
          <w:szCs w:val="22"/>
          <w:lang w:eastAsia="ru-RU"/>
        </w:rPr>
        <w:t xml:space="preserve">  Счет-фактуру в 1 экземпляре;</w:t>
      </w:r>
    </w:p>
    <w:p w:rsidR="008B1D8D" w:rsidRPr="00D22C14" w:rsidRDefault="008B1D8D" w:rsidP="008B1D8D">
      <w:pPr>
        <w:tabs>
          <w:tab w:val="left" w:pos="1080"/>
        </w:tabs>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Товарную накладную в 2 экземплярах;</w:t>
      </w:r>
    </w:p>
    <w:p w:rsidR="008B1D8D" w:rsidRPr="00D22C14" w:rsidRDefault="008B1D8D" w:rsidP="008B1D8D">
      <w:pPr>
        <w:tabs>
          <w:tab w:val="left" w:pos="1080"/>
        </w:tabs>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w:t>
      </w:r>
      <w:r w:rsidRPr="00D22C14">
        <w:rPr>
          <w:rFonts w:ascii="Times New Roman" w:eastAsia="Times New Roman" w:hAnsi="Times New Roman"/>
          <w:sz w:val="22"/>
          <w:szCs w:val="22"/>
          <w:lang w:eastAsia="ru-RU"/>
        </w:rPr>
        <w:t xml:space="preserve">  Сертификат качества в 1 экземпляре.</w:t>
      </w:r>
    </w:p>
    <w:p w:rsidR="008B1D8D" w:rsidRPr="00D22C14" w:rsidRDefault="008B1D8D" w:rsidP="008B1D8D">
      <w:pPr>
        <w:tabs>
          <w:tab w:val="left" w:pos="1080"/>
        </w:tabs>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Товарная накладная формы №ТОРГ-12 подписывается представителем Покупателя и направляется Поставщику не позднее 3 (Трех) календарных дней с момента получения Товара.</w:t>
      </w:r>
    </w:p>
    <w:p w:rsidR="008B1D8D" w:rsidRPr="00D22C14" w:rsidRDefault="008B1D8D" w:rsidP="008B1D8D">
      <w:pPr>
        <w:tabs>
          <w:tab w:val="left" w:pos="1080"/>
        </w:tabs>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3.4. Приемка Товара по качеству и количеству производится в порядке, аналогичном предусмотренному в Инструкциях № П-6 и № П-7, утвержденных Постановлением Госарбитража при Совете Министров СССР от 15.06.1965 г. и 25.04.1966 г. соответственно, в части, не противоречащей действующей законодательству.</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3"/>
        </w:numPr>
        <w:autoSpaceDE w:val="0"/>
        <w:autoSpaceDN w:val="0"/>
        <w:adjustRightInd w:val="0"/>
        <w:spacing w:line="276"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ПОРЯДОК РАСЧЕТОВ</w:t>
      </w:r>
    </w:p>
    <w:p w:rsidR="008B1D8D" w:rsidRPr="00D22C14" w:rsidRDefault="008B1D8D" w:rsidP="008B1D8D">
      <w:pPr>
        <w:autoSpaceDE w:val="0"/>
        <w:autoSpaceDN w:val="0"/>
        <w:adjustRightInd w:val="0"/>
        <w:spacing w:line="276" w:lineRule="auto"/>
        <w:ind w:left="72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4.1.</w:t>
      </w:r>
      <w:r w:rsidRPr="00D22C14">
        <w:rPr>
          <w:rFonts w:ascii="Times New Roman" w:eastAsia="Times New Roman" w:hAnsi="Times New Roman"/>
          <w:sz w:val="22"/>
          <w:szCs w:val="22"/>
          <w:lang w:eastAsia="ru-RU"/>
        </w:rPr>
        <w:t xml:space="preserve"> Оплата Товара производится путем перечисления денежных средств на расчетный счет Поставщика, либо иным, не запрещенным законодательством РФ способом. </w:t>
      </w:r>
    </w:p>
    <w:p w:rsidR="008B1D8D" w:rsidRPr="00D22C14" w:rsidRDefault="008B1D8D" w:rsidP="008B1D8D">
      <w:pPr>
        <w:spacing w:line="276" w:lineRule="auto"/>
        <w:ind w:firstLine="567"/>
        <w:jc w:val="both"/>
        <w:rPr>
          <w:rFonts w:ascii="Times New Roman" w:eastAsia="Times New Roman" w:hAnsi="Times New Roman"/>
          <w:sz w:val="22"/>
          <w:szCs w:val="22"/>
        </w:rPr>
      </w:pPr>
      <w:r w:rsidRPr="00D22C14">
        <w:rPr>
          <w:rFonts w:ascii="Times New Roman" w:eastAsia="Times New Roman" w:hAnsi="Times New Roman"/>
          <w:sz w:val="22"/>
          <w:szCs w:val="22"/>
          <w:lang w:eastAsia="ru-RU"/>
        </w:rPr>
        <w:t xml:space="preserve">4.2. Оплата в размере 100% за фактически поставленный товар производится заказчиком на основании выставленного счета поставщика не позднее </w:t>
      </w:r>
      <w:r>
        <w:rPr>
          <w:rFonts w:ascii="Times New Roman" w:eastAsia="Times New Roman" w:hAnsi="Times New Roman"/>
          <w:sz w:val="22"/>
          <w:szCs w:val="22"/>
          <w:lang w:eastAsia="ru-RU"/>
        </w:rPr>
        <w:t>15</w:t>
      </w:r>
      <w:r w:rsidRPr="00D22C14">
        <w:rPr>
          <w:rFonts w:ascii="Times New Roman" w:eastAsia="Times New Roman" w:hAnsi="Times New Roman"/>
          <w:sz w:val="22"/>
          <w:szCs w:val="22"/>
          <w:lang w:eastAsia="ru-RU"/>
        </w:rPr>
        <w:t xml:space="preserve"> дней с момента поставки </w:t>
      </w:r>
      <w:r>
        <w:rPr>
          <w:rFonts w:ascii="Times New Roman" w:eastAsia="Times New Roman" w:hAnsi="Times New Roman"/>
          <w:sz w:val="22"/>
          <w:szCs w:val="22"/>
          <w:lang w:eastAsia="ru-RU"/>
        </w:rPr>
        <w:t xml:space="preserve">партии </w:t>
      </w:r>
      <w:r w:rsidRPr="00D22C14">
        <w:rPr>
          <w:rFonts w:ascii="Times New Roman" w:eastAsia="Times New Roman" w:hAnsi="Times New Roman"/>
          <w:sz w:val="22"/>
          <w:szCs w:val="22"/>
          <w:lang w:eastAsia="ru-RU"/>
        </w:rPr>
        <w:t xml:space="preserve">товара и подписания сторонами акта выполненных работ и передачи Поставщиком документов, указанных в п. 3.2. </w:t>
      </w:r>
    </w:p>
    <w:p w:rsidR="008B1D8D" w:rsidRPr="00D22C14" w:rsidRDefault="008B1D8D" w:rsidP="008B1D8D">
      <w:pPr>
        <w:spacing w:line="276" w:lineRule="auto"/>
        <w:ind w:firstLine="567"/>
        <w:jc w:val="both"/>
        <w:rPr>
          <w:rFonts w:ascii="Times New Roman" w:eastAsia="Times New Roman" w:hAnsi="Times New Roman"/>
          <w:sz w:val="22"/>
          <w:szCs w:val="22"/>
          <w:lang w:eastAsia="ru-RU"/>
        </w:rPr>
      </w:pPr>
    </w:p>
    <w:p w:rsidR="008B1D8D" w:rsidRPr="00D22C14" w:rsidRDefault="008B1D8D" w:rsidP="008B1D8D">
      <w:pPr>
        <w:numPr>
          <w:ilvl w:val="0"/>
          <w:numId w:val="33"/>
        </w:numPr>
        <w:spacing w:line="276"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ФОРС-МАЖОРНЫЕ ОБСТОЯТЕЛЬСТВА</w:t>
      </w:r>
    </w:p>
    <w:p w:rsidR="008B1D8D" w:rsidRPr="00D22C14" w:rsidRDefault="008B1D8D" w:rsidP="008B1D8D">
      <w:pPr>
        <w:spacing w:line="276" w:lineRule="auto"/>
        <w:ind w:left="72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5.1. Если исполнение Сторонами своих обязательств невозможно вследствие обстоятельств непреодолимой силы, к которым Стороны относят стихийные бедствия, правительственные постановления, экономические блокады, запрет импорта и другие подобные обстоятельства, то срок поставки Товара, согласованный Сторонами, увеличивается  на соответствующий период времени.</w:t>
      </w: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5.2. Обе Стороны обязуются незамедлительно сообщить друг другу в письменной форме о начале и окончании действий обстоятельств непреодолимой силы с подтверждением факта их возникновения органами местного самоуправления по месту нахождения соответствующей Стороны. Если в результате указанных событий исполнение договорных обязательств задерживается более чем на два месяца, настоящий Договор может быть расторгнут полностью или частично по соглашению Сторон. </w:t>
      </w:r>
    </w:p>
    <w:p w:rsidR="008B1D8D" w:rsidRPr="00D22C14" w:rsidRDefault="008B1D8D" w:rsidP="008B1D8D">
      <w:pPr>
        <w:autoSpaceDE w:val="0"/>
        <w:autoSpaceDN w:val="0"/>
        <w:adjustRightInd w:val="0"/>
        <w:spacing w:line="276" w:lineRule="auto"/>
        <w:jc w:val="both"/>
        <w:rPr>
          <w:rFonts w:ascii="Times New Roman" w:eastAsia="Times New Roman" w:hAnsi="Times New Roman"/>
          <w:noProof/>
          <w:sz w:val="22"/>
          <w:szCs w:val="22"/>
          <w:lang w:eastAsia="ru-RU"/>
        </w:rPr>
      </w:pPr>
    </w:p>
    <w:p w:rsidR="008B1D8D" w:rsidRPr="00D22C14" w:rsidRDefault="008B1D8D" w:rsidP="008B1D8D">
      <w:pPr>
        <w:numPr>
          <w:ilvl w:val="0"/>
          <w:numId w:val="33"/>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ОТВЕТСТВЕННОСТЬ СТОРОН</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6.1.</w:t>
      </w:r>
      <w:r w:rsidRPr="00D22C14">
        <w:rPr>
          <w:rFonts w:ascii="Times New Roman" w:eastAsia="Times New Roman" w:hAnsi="Times New Roman"/>
          <w:sz w:val="22"/>
          <w:szCs w:val="22"/>
          <w:lang w:eastAsia="ru-RU"/>
        </w:rPr>
        <w:t xml:space="preserve"> За невыполнение или ненадлежащее выполнение обязательств по настоящему Договору Поставщик и Покупатель несут имущественную ответственность в соответствии с действующим законодательством РФ.</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6.2.</w:t>
      </w:r>
      <w:r w:rsidRPr="00D22C14">
        <w:rPr>
          <w:rFonts w:ascii="Times New Roman" w:eastAsia="Times New Roman" w:hAnsi="Times New Roman"/>
          <w:sz w:val="22"/>
          <w:szCs w:val="22"/>
          <w:lang w:eastAsia="ru-RU"/>
        </w:rPr>
        <w:t xml:space="preserve"> За несвоевременную поставку Товара или недопоставку Товара в соответствии с условиями настоящего Договора, Покупатель вправе взыскать с Поставщика пени в размере 0,1% (Ноль целых одна десятая процентов) от стоимости не поставленного или недопоставленного Товара за каждый день просрочки.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За необоснованный отказ от приемки Товара Покупатель возмещает Поставщику фактические понесенные Поставщиком убытки, связанные с приобретением, доставкой и хранением Товара.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6.3. За несвоевременную оплату Товара Покупатель уплачивает Поставщику пени в размере 1/360 действующей на день оплаты ставки рефинансирования, установленной ЦБ РФ, от стоимости соответственно подлежащих оплате Товара или услуги за каждый день просрочки.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6.4.</w:t>
      </w:r>
      <w:r w:rsidRPr="00D22C14">
        <w:rPr>
          <w:rFonts w:ascii="Times New Roman" w:eastAsia="Times New Roman" w:hAnsi="Times New Roman"/>
          <w:sz w:val="22"/>
          <w:szCs w:val="22"/>
          <w:lang w:eastAsia="ru-RU"/>
        </w:rPr>
        <w:t xml:space="preserve"> В случае выявления несоответствия поставляемого Товара условиям настоящего Договора Покупатель незамедлительно уведомляет об этом Поставщика, который, в свою очередь, обязуется устранить выявленные недостатки за свой счет, или заменить некачественный Товар в течение</w:t>
      </w:r>
      <w:r w:rsidRPr="00D22C14">
        <w:rPr>
          <w:rFonts w:ascii="Times New Roman" w:eastAsia="Times New Roman" w:hAnsi="Times New Roman"/>
          <w:noProof/>
          <w:sz w:val="22"/>
          <w:szCs w:val="22"/>
          <w:lang w:eastAsia="ru-RU"/>
        </w:rPr>
        <w:t xml:space="preserve"> 20 (Двадцати) рабочих</w:t>
      </w:r>
      <w:r w:rsidRPr="00D22C14">
        <w:rPr>
          <w:rFonts w:ascii="Times New Roman" w:eastAsia="Times New Roman" w:hAnsi="Times New Roman"/>
          <w:sz w:val="22"/>
          <w:szCs w:val="22"/>
          <w:lang w:eastAsia="ru-RU"/>
        </w:rPr>
        <w:t xml:space="preserve"> дней с момента получения уведомления. Возмещение стоимости Товара, в случае невозможности устранений недостатков или замены Товара, Поставщик обязан произвести в течение 5 (пяти) банковские дней с момента получения письменного уведомления об этом и Товара от Покупателя.</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6.5.</w:t>
      </w:r>
      <w:r w:rsidRPr="00D22C14">
        <w:rPr>
          <w:rFonts w:ascii="Times New Roman" w:eastAsia="Times New Roman" w:hAnsi="Times New Roman"/>
          <w:sz w:val="22"/>
          <w:szCs w:val="22"/>
          <w:lang w:eastAsia="ru-RU"/>
        </w:rPr>
        <w:t xml:space="preserve"> Уплата штрафов, пеней и иных санкций не освобождает Стороны от исполнения своих обязательств по настоящему Договору и устранения нарушений.</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6.6. Споры, возникающие при исполнении, изменении или расторжении настоящего Договора, Стороны будут стремиться разрешить путем переговоров, а при недостижении согласия указанные споры могут быть переданы на рассмотрение Арбитражного суда Иркутской области с обязательным соблюдением досудебного (претензионного) порядка урегулирования споров. Претензия должны быть рассмотрена Стороной, которой она адресована, в течение 20 дней с момента ее получения, с представлением письменного мотивированного ответа.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К претензии прилагаются подлинные документы, подтверждающие предъявленные заявителем требования, или надлежаще заверенные копии либо выписки из документов, если эти документы отсутствуют у другой Стороны.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3"/>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ЗАКЛЮЧИТЕЛЬНЫЕ УСЛОВИЯ</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7.1.</w:t>
      </w:r>
      <w:r w:rsidRPr="00D22C14">
        <w:rPr>
          <w:rFonts w:ascii="Times New Roman" w:eastAsia="Times New Roman" w:hAnsi="Times New Roman"/>
          <w:sz w:val="22"/>
          <w:szCs w:val="22"/>
          <w:lang w:eastAsia="ru-RU"/>
        </w:rPr>
        <w:t xml:space="preserve"> Настоящий Договор вступает в силу с момента его подписания и действует до полного исполнения.</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7.2.</w:t>
      </w:r>
      <w:r w:rsidRPr="00D22C14">
        <w:rPr>
          <w:rFonts w:ascii="Times New Roman" w:eastAsia="Times New Roman" w:hAnsi="Times New Roman"/>
          <w:sz w:val="22"/>
          <w:szCs w:val="22"/>
          <w:lang w:eastAsia="ru-RU"/>
        </w:rPr>
        <w:t xml:space="preserve">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7.3. В случае изменения почтовых, банковских реквизитов, а также изменений, вызванных реорганизацией юридического лица, Стороны обязуются со</w:t>
      </w:r>
      <w:r w:rsidRPr="00D22C14">
        <w:rPr>
          <w:rFonts w:ascii="Times New Roman" w:eastAsia="Times New Roman" w:hAnsi="Times New Roman"/>
          <w:sz w:val="22"/>
          <w:szCs w:val="22"/>
          <w:lang w:eastAsia="ru-RU"/>
        </w:rPr>
        <w:softHyphen/>
        <w:t>общать об этом  контрагенту гарантированной корреспонденцией в течение 3 (Трех) дней с момента изменения с документальным подтверждением.</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7.4. Отправка корреспонденции может осуществляться средствами факсимильной связи. Документы, переданные по факсу, признаются действительными и имеют законную силу при условии наличия на них аппаратных отметок о дате и времени отправки, наименовании организации и номера аппарата, проставляемых факсимильным аппаратом.</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7.5.</w:t>
      </w:r>
      <w:r w:rsidRPr="00D22C14">
        <w:rPr>
          <w:rFonts w:ascii="Times New Roman" w:eastAsia="Times New Roman" w:hAnsi="Times New Roman"/>
          <w:sz w:val="22"/>
          <w:szCs w:val="22"/>
          <w:lang w:eastAsia="ru-RU"/>
        </w:rPr>
        <w:t xml:space="preserve"> Досрочное расторжение настоящего Договора может иметь место по взаимному волеизъявлению Сторон или по решению суда.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7.6.</w:t>
      </w:r>
      <w:r w:rsidRPr="00D22C14">
        <w:rPr>
          <w:rFonts w:ascii="Times New Roman" w:eastAsia="Times New Roman" w:hAnsi="Times New Roman"/>
          <w:sz w:val="22"/>
          <w:szCs w:val="22"/>
          <w:lang w:eastAsia="ru-RU"/>
        </w:rPr>
        <w:t xml:space="preserve"> Настоящий Договор составлен в двух подлинных экземплярах, имеющих одинаковую юридическую силу, по одному экземпляру для каждой стороны.</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autoSpaceDE w:val="0"/>
        <w:autoSpaceDN w:val="0"/>
        <w:adjustRightInd w:val="0"/>
        <w:ind w:firstLine="539"/>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8. РЕКВИЗИТЫ СТОРОН</w:t>
      </w:r>
    </w:p>
    <w:tbl>
      <w:tblPr>
        <w:tblStyle w:val="afc"/>
        <w:tblW w:w="0" w:type="auto"/>
        <w:tblLook w:val="04A0" w:firstRow="1" w:lastRow="0" w:firstColumn="1" w:lastColumn="0" w:noHBand="0" w:noVBand="1"/>
      </w:tblPr>
      <w:tblGrid>
        <w:gridCol w:w="4785"/>
        <w:gridCol w:w="4786"/>
      </w:tblGrid>
      <w:tr w:rsidR="008B1D8D" w:rsidRPr="00D22C14" w:rsidTr="00EF66B3">
        <w:tc>
          <w:tcPr>
            <w:tcW w:w="4785" w:type="dxa"/>
            <w:tcBorders>
              <w:top w:val="single" w:sz="4" w:space="0" w:color="auto"/>
              <w:left w:val="single" w:sz="4" w:space="0" w:color="auto"/>
              <w:bottom w:val="single" w:sz="4" w:space="0" w:color="auto"/>
              <w:right w:val="single" w:sz="4" w:space="0" w:color="auto"/>
            </w:tcBorders>
          </w:tcPr>
          <w:p w:rsidR="008B1D8D" w:rsidRPr="00D22C14" w:rsidRDefault="008B1D8D" w:rsidP="00EF66B3">
            <w:pPr>
              <w:rPr>
                <w:b/>
                <w:sz w:val="22"/>
                <w:szCs w:val="22"/>
              </w:rPr>
            </w:pPr>
            <w:r w:rsidRPr="00D22C14">
              <w:rPr>
                <w:b/>
                <w:sz w:val="22"/>
                <w:szCs w:val="22"/>
              </w:rPr>
              <w:t>Покупатель:</w:t>
            </w:r>
          </w:p>
          <w:p w:rsidR="008B1D8D" w:rsidRPr="00D22C14" w:rsidRDefault="008B1D8D" w:rsidP="00EF66B3">
            <w:pPr>
              <w:autoSpaceDE w:val="0"/>
              <w:autoSpaceDN w:val="0"/>
              <w:adjustRightInd w:val="0"/>
              <w:rPr>
                <w:sz w:val="22"/>
                <w:szCs w:val="22"/>
              </w:rPr>
            </w:pPr>
          </w:p>
          <w:p w:rsidR="008B1D8D" w:rsidRPr="00D22C14" w:rsidRDefault="008B1D8D" w:rsidP="00EF66B3">
            <w:pPr>
              <w:autoSpaceDE w:val="0"/>
              <w:autoSpaceDN w:val="0"/>
              <w:adjustRightInd w:val="0"/>
              <w:rPr>
                <w:sz w:val="22"/>
                <w:szCs w:val="22"/>
              </w:rPr>
            </w:pPr>
          </w:p>
        </w:tc>
        <w:tc>
          <w:tcPr>
            <w:tcW w:w="4786" w:type="dxa"/>
            <w:tcBorders>
              <w:top w:val="single" w:sz="4" w:space="0" w:color="auto"/>
              <w:left w:val="single" w:sz="4" w:space="0" w:color="auto"/>
              <w:bottom w:val="single" w:sz="4" w:space="0" w:color="auto"/>
              <w:right w:val="single" w:sz="4" w:space="0" w:color="auto"/>
            </w:tcBorders>
            <w:hideMark/>
          </w:tcPr>
          <w:p w:rsidR="008B1D8D" w:rsidRPr="00D22C14" w:rsidRDefault="008B1D8D" w:rsidP="00EF66B3">
            <w:pPr>
              <w:rPr>
                <w:b/>
                <w:sz w:val="22"/>
                <w:szCs w:val="22"/>
              </w:rPr>
            </w:pPr>
            <w:r w:rsidRPr="00D22C14">
              <w:rPr>
                <w:b/>
                <w:sz w:val="22"/>
                <w:szCs w:val="22"/>
              </w:rPr>
              <w:t>Поставщик:</w:t>
            </w:r>
          </w:p>
        </w:tc>
      </w:tr>
    </w:tbl>
    <w:p w:rsidR="008B1D8D" w:rsidRDefault="008B1D8D" w:rsidP="008B1D8D">
      <w:pPr>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Приложение №1 </w:t>
      </w: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 договору поставки №____ от «___» ________ 20___ года</w:t>
      </w: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Ассортимент товара</w:t>
      </w:r>
    </w:p>
    <w:p w:rsidR="008B1D8D" w:rsidRPr="00D22C14" w:rsidRDefault="008B1D8D" w:rsidP="008B1D8D">
      <w:pPr>
        <w:autoSpaceDE w:val="0"/>
        <w:autoSpaceDN w:val="0"/>
        <w:adjustRightInd w:val="0"/>
        <w:jc w:val="center"/>
        <w:rPr>
          <w:rFonts w:ascii="Times New Roman" w:eastAsia="Times New Roman" w:hAnsi="Times New Roman"/>
          <w:b/>
          <w:bCs/>
          <w:sz w:val="22"/>
          <w:szCs w:val="22"/>
          <w:lang w:eastAsia="ru-RU"/>
        </w:rPr>
      </w:pPr>
    </w:p>
    <w:tbl>
      <w:tblPr>
        <w:tblW w:w="1037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095"/>
        <w:gridCol w:w="1843"/>
        <w:gridCol w:w="1984"/>
        <w:gridCol w:w="1701"/>
        <w:gridCol w:w="653"/>
        <w:gridCol w:w="1446"/>
      </w:tblGrid>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both"/>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п/п</w:t>
            </w: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Наименование</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 </w:t>
            </w: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Изготовитель</w:t>
            </w: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Качественные характеристики</w:t>
            </w:r>
          </w:p>
        </w:tc>
        <w:tc>
          <w:tcPr>
            <w:tcW w:w="1701" w:type="dxa"/>
            <w:tcBorders>
              <w:top w:val="single" w:sz="6" w:space="0" w:color="auto"/>
              <w:left w:val="single" w:sz="6" w:space="0" w:color="auto"/>
              <w:bottom w:val="single" w:sz="6" w:space="0" w:color="auto"/>
              <w:right w:val="single" w:sz="6" w:space="0" w:color="auto"/>
            </w:tcBorders>
            <w:vAlign w:val="center"/>
          </w:tcPr>
          <w:p w:rsidR="008B1D8D"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Цена за 1 ед.  </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Кол-во</w:t>
            </w:r>
          </w:p>
        </w:tc>
        <w:tc>
          <w:tcPr>
            <w:tcW w:w="1446" w:type="dxa"/>
            <w:tcBorders>
              <w:top w:val="single" w:sz="6" w:space="0" w:color="auto"/>
              <w:left w:val="single" w:sz="6" w:space="0" w:color="auto"/>
              <w:bottom w:val="single" w:sz="6" w:space="0" w:color="auto"/>
              <w:right w:val="single" w:sz="6" w:space="0" w:color="auto"/>
            </w:tcBorders>
            <w:vAlign w:val="center"/>
          </w:tcPr>
          <w:p w:rsidR="008B1D8D"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Стоимость </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ИТОГО:</w:t>
            </w: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bl>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tbl>
      <w:tblPr>
        <w:tblStyle w:val="afc"/>
        <w:tblW w:w="0" w:type="auto"/>
        <w:tblLook w:val="04A0" w:firstRow="1" w:lastRow="0" w:firstColumn="1" w:lastColumn="0" w:noHBand="0" w:noVBand="1"/>
      </w:tblPr>
      <w:tblGrid>
        <w:gridCol w:w="4785"/>
        <w:gridCol w:w="4786"/>
      </w:tblGrid>
      <w:tr w:rsidR="008B1D8D" w:rsidRPr="00D22C14" w:rsidTr="00EF66B3">
        <w:tc>
          <w:tcPr>
            <w:tcW w:w="4785" w:type="dxa"/>
            <w:tcBorders>
              <w:top w:val="single" w:sz="4" w:space="0" w:color="auto"/>
              <w:left w:val="single" w:sz="4" w:space="0" w:color="auto"/>
              <w:bottom w:val="single" w:sz="4" w:space="0" w:color="auto"/>
              <w:right w:val="single" w:sz="4" w:space="0" w:color="auto"/>
            </w:tcBorders>
          </w:tcPr>
          <w:p w:rsidR="008B1D8D" w:rsidRPr="00D22C14" w:rsidRDefault="008B1D8D" w:rsidP="00EF66B3">
            <w:pPr>
              <w:rPr>
                <w:b/>
                <w:sz w:val="22"/>
                <w:szCs w:val="22"/>
              </w:rPr>
            </w:pPr>
            <w:r w:rsidRPr="00D22C14">
              <w:rPr>
                <w:b/>
                <w:sz w:val="22"/>
                <w:szCs w:val="22"/>
              </w:rPr>
              <w:t>Покупатель:</w:t>
            </w:r>
          </w:p>
          <w:p w:rsidR="008B1D8D" w:rsidRPr="00D22C14" w:rsidRDefault="008B1D8D" w:rsidP="00EF66B3">
            <w:pPr>
              <w:rPr>
                <w:b/>
                <w:sz w:val="22"/>
                <w:szCs w:val="22"/>
              </w:rPr>
            </w:pPr>
          </w:p>
          <w:p w:rsidR="008B1D8D" w:rsidRPr="00D22C14" w:rsidRDefault="008B1D8D" w:rsidP="008B1D8D">
            <w:pPr>
              <w:autoSpaceDE w:val="0"/>
              <w:autoSpaceDN w:val="0"/>
              <w:adjustRightInd w:val="0"/>
              <w:rPr>
                <w:sz w:val="22"/>
                <w:szCs w:val="22"/>
              </w:rPr>
            </w:pPr>
          </w:p>
        </w:tc>
        <w:tc>
          <w:tcPr>
            <w:tcW w:w="4786" w:type="dxa"/>
            <w:tcBorders>
              <w:top w:val="single" w:sz="4" w:space="0" w:color="auto"/>
              <w:left w:val="single" w:sz="4" w:space="0" w:color="auto"/>
              <w:bottom w:val="single" w:sz="4" w:space="0" w:color="auto"/>
              <w:right w:val="single" w:sz="4" w:space="0" w:color="auto"/>
            </w:tcBorders>
            <w:hideMark/>
          </w:tcPr>
          <w:p w:rsidR="008B1D8D" w:rsidRPr="00D22C14" w:rsidRDefault="008B1D8D" w:rsidP="00EF66B3">
            <w:pPr>
              <w:rPr>
                <w:b/>
                <w:sz w:val="22"/>
                <w:szCs w:val="22"/>
              </w:rPr>
            </w:pPr>
            <w:r w:rsidRPr="00D22C14">
              <w:rPr>
                <w:b/>
                <w:sz w:val="22"/>
                <w:szCs w:val="22"/>
              </w:rPr>
              <w:t>Поставщик:</w:t>
            </w:r>
          </w:p>
        </w:tc>
      </w:tr>
    </w:tbl>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Pr="00D22C14" w:rsidRDefault="008B1D8D" w:rsidP="008B1D8D">
      <w:pPr>
        <w:autoSpaceDE w:val="0"/>
        <w:autoSpaceDN w:val="0"/>
        <w:adjustRightInd w:val="0"/>
        <w:jc w:val="center"/>
        <w:rPr>
          <w:rFonts w:ascii="Times New Roman" w:eastAsia="Times New Roman" w:hAnsi="Times New Roman"/>
          <w:sz w:val="22"/>
          <w:szCs w:val="22"/>
          <w:lang w:eastAsia="ru-RU"/>
        </w:rPr>
      </w:pPr>
    </w:p>
    <w:p w:rsidR="00ED4C22" w:rsidRDefault="00ED4C22">
      <w:pPr>
        <w:rPr>
          <w:rFonts w:ascii="Times New Roman" w:eastAsia="Times New Roman" w:hAnsi="Times New Roman"/>
          <w:i/>
          <w:sz w:val="22"/>
          <w:szCs w:val="22"/>
          <w:vertAlign w:val="superscript"/>
          <w:lang w:eastAsia="ru-RU"/>
        </w:rPr>
      </w:pPr>
    </w:p>
    <w:sectPr w:rsidR="00ED4C22" w:rsidSect="008B1D8D">
      <w:footerReference w:type="default" r:id="rId20"/>
      <w:pgSz w:w="11907" w:h="16840" w:code="9"/>
      <w:pgMar w:top="426"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30" w:rsidRDefault="00F63530" w:rsidP="00784D0C">
      <w:r>
        <w:separator/>
      </w:r>
    </w:p>
  </w:endnote>
  <w:endnote w:type="continuationSeparator" w:id="0">
    <w:p w:rsidR="00F63530" w:rsidRDefault="00F63530"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ystem-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EndPr/>
    <w:sdtContent>
      <w:p w:rsidR="004E7AE0" w:rsidRDefault="004E7AE0">
        <w:pPr>
          <w:pStyle w:val="af9"/>
          <w:jc w:val="right"/>
        </w:pPr>
        <w:r>
          <w:fldChar w:fldCharType="begin"/>
        </w:r>
        <w:r>
          <w:instrText>PAGE   \* MERGEFORMAT</w:instrText>
        </w:r>
        <w:r>
          <w:fldChar w:fldCharType="separate"/>
        </w:r>
        <w:r w:rsidR="000436DD">
          <w:rPr>
            <w:noProof/>
          </w:rPr>
          <w:t>21</w:t>
        </w:r>
        <w:r>
          <w:rPr>
            <w:noProof/>
          </w:rPr>
          <w:fldChar w:fldCharType="end"/>
        </w:r>
      </w:p>
    </w:sdtContent>
  </w:sdt>
  <w:p w:rsidR="004E7AE0" w:rsidRDefault="004E7AE0">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30" w:rsidRDefault="00F63530" w:rsidP="00784D0C">
      <w:r>
        <w:separator/>
      </w:r>
    </w:p>
  </w:footnote>
  <w:footnote w:type="continuationSeparator" w:id="0">
    <w:p w:rsidR="00F63530" w:rsidRDefault="00F63530"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73A167F"/>
    <w:multiLevelType w:val="multilevel"/>
    <w:tmpl w:val="61266FCA"/>
    <w:lvl w:ilvl="0">
      <w:start w:val="11"/>
      <w:numFmt w:val="decimal"/>
      <w:lvlText w:val="%1"/>
      <w:lvlJc w:val="left"/>
      <w:pPr>
        <w:ind w:left="372" w:hanging="372"/>
      </w:pPr>
      <w:rPr>
        <w:rFonts w:hint="default"/>
      </w:rPr>
    </w:lvl>
    <w:lvl w:ilvl="1">
      <w:start w:val="1"/>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7"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9"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AE529AD"/>
    <w:multiLevelType w:val="multilevel"/>
    <w:tmpl w:val="079E775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6"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9"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4AF1358A"/>
    <w:multiLevelType w:val="multilevel"/>
    <w:tmpl w:val="6587482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2"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4"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8"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0"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5"/>
  </w:num>
  <w:num w:numId="4">
    <w:abstractNumId w:val="19"/>
  </w:num>
  <w:num w:numId="5">
    <w:abstractNumId w:val="6"/>
  </w:num>
  <w:num w:numId="6">
    <w:abstractNumId w:val="35"/>
  </w:num>
  <w:num w:numId="7">
    <w:abstractNumId w:val="36"/>
  </w:num>
  <w:num w:numId="8">
    <w:abstractNumId w:val="38"/>
  </w:num>
  <w:num w:numId="9">
    <w:abstractNumId w:val="16"/>
  </w:num>
  <w:num w:numId="10">
    <w:abstractNumId w:val="27"/>
  </w:num>
  <w:num w:numId="11">
    <w:abstractNumId w:val="18"/>
  </w:num>
  <w:num w:numId="12">
    <w:abstractNumId w:val="17"/>
  </w:num>
  <w:num w:numId="13">
    <w:abstractNumId w:val="5"/>
  </w:num>
  <w:num w:numId="14">
    <w:abstractNumId w:val="23"/>
  </w:num>
  <w:num w:numId="15">
    <w:abstractNumId w:val="33"/>
  </w:num>
  <w:num w:numId="16">
    <w:abstractNumId w:val="13"/>
  </w:num>
  <w:num w:numId="17">
    <w:abstractNumId w:val="32"/>
  </w:num>
  <w:num w:numId="18">
    <w:abstractNumId w:val="39"/>
  </w:num>
  <w:num w:numId="19">
    <w:abstractNumId w:val="24"/>
  </w:num>
  <w:num w:numId="20">
    <w:abstractNumId w:val="2"/>
  </w:num>
  <w:num w:numId="21">
    <w:abstractNumId w:val="31"/>
  </w:num>
  <w:num w:numId="22">
    <w:abstractNumId w:val="37"/>
  </w:num>
  <w:num w:numId="23">
    <w:abstractNumId w:val="8"/>
  </w:num>
  <w:num w:numId="24">
    <w:abstractNumId w:val="40"/>
  </w:num>
  <w:num w:numId="25">
    <w:abstractNumId w:val="34"/>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20"/>
  </w:num>
  <w:num w:numId="33">
    <w:abstractNumId w:val="9"/>
  </w:num>
  <w:num w:numId="34">
    <w:abstractNumId w:val="29"/>
  </w:num>
  <w:num w:numId="35">
    <w:abstractNumId w:val="2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6"/>
  </w:num>
  <w:num w:numId="40">
    <w:abstractNumId w:val="21"/>
  </w:num>
  <w:num w:numId="41">
    <w:abstractNumId w:val="7"/>
  </w:num>
  <w:num w:numId="42">
    <w:abstractNumId w:val="14"/>
  </w:num>
  <w:num w:numId="43">
    <w:abstractNumId w:val="22"/>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436DD"/>
    <w:rsid w:val="000834C9"/>
    <w:rsid w:val="000854BF"/>
    <w:rsid w:val="000B259D"/>
    <w:rsid w:val="000B7A9E"/>
    <w:rsid w:val="000D3862"/>
    <w:rsid w:val="000D7A07"/>
    <w:rsid w:val="000F0D83"/>
    <w:rsid w:val="000F207C"/>
    <w:rsid w:val="00117770"/>
    <w:rsid w:val="0013375A"/>
    <w:rsid w:val="001368BB"/>
    <w:rsid w:val="0013773E"/>
    <w:rsid w:val="00142A64"/>
    <w:rsid w:val="001566CC"/>
    <w:rsid w:val="001E3239"/>
    <w:rsid w:val="00212D84"/>
    <w:rsid w:val="0025098A"/>
    <w:rsid w:val="00261E8C"/>
    <w:rsid w:val="00262EC3"/>
    <w:rsid w:val="0027271A"/>
    <w:rsid w:val="002A0930"/>
    <w:rsid w:val="002B73A0"/>
    <w:rsid w:val="002D41FF"/>
    <w:rsid w:val="002F3DA7"/>
    <w:rsid w:val="003069C4"/>
    <w:rsid w:val="00326D46"/>
    <w:rsid w:val="003310BC"/>
    <w:rsid w:val="0033592B"/>
    <w:rsid w:val="00337B40"/>
    <w:rsid w:val="003441E1"/>
    <w:rsid w:val="00357895"/>
    <w:rsid w:val="00364E28"/>
    <w:rsid w:val="0039329E"/>
    <w:rsid w:val="003B2CB9"/>
    <w:rsid w:val="003B2F3B"/>
    <w:rsid w:val="003D1AA2"/>
    <w:rsid w:val="003F5F40"/>
    <w:rsid w:val="003F71BD"/>
    <w:rsid w:val="00404985"/>
    <w:rsid w:val="00411C3F"/>
    <w:rsid w:val="004251BE"/>
    <w:rsid w:val="00425F7D"/>
    <w:rsid w:val="004D4F5A"/>
    <w:rsid w:val="004D5D46"/>
    <w:rsid w:val="004E7373"/>
    <w:rsid w:val="004E7AE0"/>
    <w:rsid w:val="00507ACA"/>
    <w:rsid w:val="0052265B"/>
    <w:rsid w:val="00531507"/>
    <w:rsid w:val="00554A16"/>
    <w:rsid w:val="00572262"/>
    <w:rsid w:val="00575A2B"/>
    <w:rsid w:val="00581A87"/>
    <w:rsid w:val="005878D3"/>
    <w:rsid w:val="00592271"/>
    <w:rsid w:val="005A2B7E"/>
    <w:rsid w:val="005E39B2"/>
    <w:rsid w:val="005E789B"/>
    <w:rsid w:val="006248C3"/>
    <w:rsid w:val="006266FC"/>
    <w:rsid w:val="006504AF"/>
    <w:rsid w:val="00656876"/>
    <w:rsid w:val="00681626"/>
    <w:rsid w:val="006844B4"/>
    <w:rsid w:val="00685404"/>
    <w:rsid w:val="006E586C"/>
    <w:rsid w:val="006E7C32"/>
    <w:rsid w:val="0071015A"/>
    <w:rsid w:val="00715BA0"/>
    <w:rsid w:val="00770D6D"/>
    <w:rsid w:val="00771B68"/>
    <w:rsid w:val="0078474D"/>
    <w:rsid w:val="00784D0C"/>
    <w:rsid w:val="007928DE"/>
    <w:rsid w:val="007A7C99"/>
    <w:rsid w:val="007C1E18"/>
    <w:rsid w:val="007C3070"/>
    <w:rsid w:val="007C428B"/>
    <w:rsid w:val="007C77DE"/>
    <w:rsid w:val="007C7A80"/>
    <w:rsid w:val="007E7E50"/>
    <w:rsid w:val="00827A9C"/>
    <w:rsid w:val="00833622"/>
    <w:rsid w:val="0083368D"/>
    <w:rsid w:val="0083474D"/>
    <w:rsid w:val="00872751"/>
    <w:rsid w:val="00891F9D"/>
    <w:rsid w:val="008955DD"/>
    <w:rsid w:val="008B1D8D"/>
    <w:rsid w:val="008C117F"/>
    <w:rsid w:val="008E353E"/>
    <w:rsid w:val="008F6526"/>
    <w:rsid w:val="00910930"/>
    <w:rsid w:val="00910A70"/>
    <w:rsid w:val="00916C4D"/>
    <w:rsid w:val="0093447D"/>
    <w:rsid w:val="009375C7"/>
    <w:rsid w:val="009565D7"/>
    <w:rsid w:val="00981DF1"/>
    <w:rsid w:val="009851F8"/>
    <w:rsid w:val="0098712C"/>
    <w:rsid w:val="00997A34"/>
    <w:rsid w:val="009A6CD0"/>
    <w:rsid w:val="009C2E91"/>
    <w:rsid w:val="00A0099D"/>
    <w:rsid w:val="00A43265"/>
    <w:rsid w:val="00A758F7"/>
    <w:rsid w:val="00A83BFF"/>
    <w:rsid w:val="00A93007"/>
    <w:rsid w:val="00A96046"/>
    <w:rsid w:val="00AA2C4A"/>
    <w:rsid w:val="00AC4D72"/>
    <w:rsid w:val="00AC7ADF"/>
    <w:rsid w:val="00AD25CD"/>
    <w:rsid w:val="00AF7B9E"/>
    <w:rsid w:val="00B10645"/>
    <w:rsid w:val="00B10F51"/>
    <w:rsid w:val="00B14224"/>
    <w:rsid w:val="00B2283D"/>
    <w:rsid w:val="00B24DCE"/>
    <w:rsid w:val="00B319A8"/>
    <w:rsid w:val="00B540DF"/>
    <w:rsid w:val="00B847E7"/>
    <w:rsid w:val="00B920B7"/>
    <w:rsid w:val="00B96414"/>
    <w:rsid w:val="00BA6C27"/>
    <w:rsid w:val="00BB3C42"/>
    <w:rsid w:val="00BC2450"/>
    <w:rsid w:val="00BD23CA"/>
    <w:rsid w:val="00BD5032"/>
    <w:rsid w:val="00BD61B3"/>
    <w:rsid w:val="00BD6941"/>
    <w:rsid w:val="00BF083D"/>
    <w:rsid w:val="00C354F1"/>
    <w:rsid w:val="00C37B9B"/>
    <w:rsid w:val="00C6058F"/>
    <w:rsid w:val="00C61D6E"/>
    <w:rsid w:val="00C64ED0"/>
    <w:rsid w:val="00C9230F"/>
    <w:rsid w:val="00CA449B"/>
    <w:rsid w:val="00CD1217"/>
    <w:rsid w:val="00D001DA"/>
    <w:rsid w:val="00D22C14"/>
    <w:rsid w:val="00D26ABC"/>
    <w:rsid w:val="00D742CF"/>
    <w:rsid w:val="00DF2AE6"/>
    <w:rsid w:val="00E2415C"/>
    <w:rsid w:val="00E40D65"/>
    <w:rsid w:val="00E4264F"/>
    <w:rsid w:val="00E442CA"/>
    <w:rsid w:val="00E5075E"/>
    <w:rsid w:val="00E54E97"/>
    <w:rsid w:val="00E55DC0"/>
    <w:rsid w:val="00E60635"/>
    <w:rsid w:val="00E736AE"/>
    <w:rsid w:val="00E933C3"/>
    <w:rsid w:val="00ED4C22"/>
    <w:rsid w:val="00EE194D"/>
    <w:rsid w:val="00EF66B3"/>
    <w:rsid w:val="00F004E7"/>
    <w:rsid w:val="00F03942"/>
    <w:rsid w:val="00F0727C"/>
    <w:rsid w:val="00F111DA"/>
    <w:rsid w:val="00F225F0"/>
    <w:rsid w:val="00F4255F"/>
    <w:rsid w:val="00F44F84"/>
    <w:rsid w:val="00F531A9"/>
    <w:rsid w:val="00F53F85"/>
    <w:rsid w:val="00F63530"/>
    <w:rsid w:val="00F95865"/>
    <w:rsid w:val="00F95E45"/>
    <w:rsid w:val="00FB51E6"/>
    <w:rsid w:val="00FC19A7"/>
    <w:rsid w:val="00FC611D"/>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27F55"/>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uiPriority w:val="99"/>
    <w:qFormat/>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aliases w:val="Use Case List Paragraph,Булит 1,Bullet List,FooterText,numbered,Bullet_IRAO,Мой Список,AC List 01,Подпись рисунка,Table-Normal,RSHB_Table-Normal,List Paragraph1,lp1,Paragraphe de liste1,2 заголовок,Абзац маркированнный,Заголовок_3,Маркер,UL"/>
    <w:basedOn w:val="a6"/>
    <w:link w:val="afff5"/>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6">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7">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8">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9">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a">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b">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c">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d">
    <w:name w:val="Placeholder Text"/>
    <w:uiPriority w:val="99"/>
    <w:semiHidden/>
    <w:rsid w:val="000F0D83"/>
    <w:rPr>
      <w:rFonts w:cs="Times New Roman"/>
      <w:color w:val="808080"/>
    </w:rPr>
  </w:style>
  <w:style w:type="character" w:customStyle="1" w:styleId="afffe">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f">
    <w:name w:val="Normal Indent"/>
    <w:basedOn w:val="a6"/>
    <w:rsid w:val="000F0D83"/>
    <w:pPr>
      <w:spacing w:after="60"/>
      <w:ind w:left="708"/>
      <w:jc w:val="both"/>
    </w:pPr>
    <w:rPr>
      <w:rFonts w:ascii="Times New Roman" w:eastAsia="Times New Roman" w:hAnsi="Times New Roman"/>
      <w:lang w:eastAsia="ru-RU"/>
    </w:rPr>
  </w:style>
  <w:style w:type="paragraph" w:styleId="affff0">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1">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2">
    <w:name w:val="Closing"/>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рощание Знак"/>
    <w:basedOn w:val="a7"/>
    <w:link w:val="affff2"/>
    <w:uiPriority w:val="99"/>
    <w:rsid w:val="000F0D83"/>
    <w:rPr>
      <w:rFonts w:ascii="Times New Roman" w:eastAsia="Times New Roman" w:hAnsi="Times New Roman" w:cs="Times New Roman"/>
    </w:rPr>
  </w:style>
  <w:style w:type="paragraph" w:styleId="affff4">
    <w:name w:val="Signature"/>
    <w:basedOn w:val="a6"/>
    <w:link w:val="affff5"/>
    <w:uiPriority w:val="99"/>
    <w:rsid w:val="000F0D83"/>
    <w:pPr>
      <w:spacing w:after="60"/>
      <w:ind w:left="4252"/>
      <w:jc w:val="both"/>
    </w:pPr>
    <w:rPr>
      <w:rFonts w:ascii="Times New Roman" w:eastAsia="Times New Roman" w:hAnsi="Times New Roman"/>
      <w:lang w:eastAsia="ru-RU"/>
    </w:rPr>
  </w:style>
  <w:style w:type="character" w:customStyle="1" w:styleId="affff5">
    <w:name w:val="Подпись Знак"/>
    <w:basedOn w:val="a7"/>
    <w:link w:val="affff4"/>
    <w:uiPriority w:val="99"/>
    <w:rsid w:val="000F0D83"/>
    <w:rPr>
      <w:rFonts w:ascii="Times New Roman" w:eastAsia="Times New Roman" w:hAnsi="Times New Roman" w:cs="Times New Roman"/>
    </w:rPr>
  </w:style>
  <w:style w:type="paragraph" w:styleId="affff6">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7">
    <w:name w:val="Message Header"/>
    <w:basedOn w:val="a6"/>
    <w:link w:val="affff8"/>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8">
    <w:name w:val="Шапка Знак"/>
    <w:basedOn w:val="a7"/>
    <w:link w:val="affff7"/>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9">
    <w:name w:val="Salutation"/>
    <w:basedOn w:val="a6"/>
    <w:next w:val="a6"/>
    <w:link w:val="affffa"/>
    <w:uiPriority w:val="99"/>
    <w:rsid w:val="000F0D83"/>
    <w:pPr>
      <w:spacing w:after="60"/>
      <w:jc w:val="both"/>
    </w:pPr>
    <w:rPr>
      <w:rFonts w:ascii="Times New Roman" w:eastAsia="Times New Roman" w:hAnsi="Times New Roman"/>
      <w:lang w:eastAsia="ru-RU"/>
    </w:rPr>
  </w:style>
  <w:style w:type="character" w:customStyle="1" w:styleId="affffa">
    <w:name w:val="Приветствие Знак"/>
    <w:basedOn w:val="a7"/>
    <w:link w:val="affff9"/>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b">
    <w:name w:val="Body Text First Indent"/>
    <w:basedOn w:val="af5"/>
    <w:link w:val="affffc"/>
    <w:uiPriority w:val="99"/>
    <w:rsid w:val="000F0D83"/>
    <w:pPr>
      <w:ind w:firstLine="210"/>
    </w:pPr>
  </w:style>
  <w:style w:type="character" w:customStyle="1" w:styleId="affffc">
    <w:name w:val="Красная строка Знак"/>
    <w:basedOn w:val="af6"/>
    <w:link w:val="affffb"/>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d">
    <w:name w:val="Plain Text"/>
    <w:basedOn w:val="a6"/>
    <w:link w:val="affffe"/>
    <w:rsid w:val="000F0D83"/>
    <w:rPr>
      <w:rFonts w:ascii="Courier New" w:eastAsia="Times New Roman" w:hAnsi="Courier New"/>
      <w:sz w:val="20"/>
      <w:szCs w:val="20"/>
      <w:lang w:eastAsia="ru-RU"/>
    </w:rPr>
  </w:style>
  <w:style w:type="character" w:customStyle="1" w:styleId="affffe">
    <w:name w:val="Текст Знак"/>
    <w:basedOn w:val="a7"/>
    <w:link w:val="affffd"/>
    <w:rsid w:val="000F0D83"/>
    <w:rPr>
      <w:rFonts w:ascii="Courier New" w:eastAsia="Times New Roman" w:hAnsi="Courier New" w:cs="Times New Roman"/>
      <w:sz w:val="20"/>
      <w:szCs w:val="20"/>
    </w:rPr>
  </w:style>
  <w:style w:type="paragraph" w:styleId="afffff">
    <w:name w:val="E-mail Signature"/>
    <w:basedOn w:val="a6"/>
    <w:link w:val="afffff0"/>
    <w:uiPriority w:val="99"/>
    <w:rsid w:val="000F0D83"/>
    <w:pPr>
      <w:spacing w:after="60"/>
      <w:jc w:val="both"/>
    </w:pPr>
    <w:rPr>
      <w:rFonts w:ascii="Times New Roman" w:eastAsia="Times New Roman" w:hAnsi="Times New Roman"/>
      <w:lang w:eastAsia="ru-RU"/>
    </w:rPr>
  </w:style>
  <w:style w:type="character" w:customStyle="1" w:styleId="afffff0">
    <w:name w:val="Электронная подпись Знак"/>
    <w:basedOn w:val="a7"/>
    <w:link w:val="afffff"/>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1">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3">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4">
    <w:name w:val="annotation reference"/>
    <w:uiPriority w:val="99"/>
    <w:rsid w:val="000F0D83"/>
    <w:rPr>
      <w:rFonts w:cs="Times New Roman"/>
      <w:sz w:val="16"/>
      <w:szCs w:val="16"/>
    </w:rPr>
  </w:style>
  <w:style w:type="paragraph" w:styleId="afffff5">
    <w:name w:val="annotation subject"/>
    <w:basedOn w:val="affd"/>
    <w:next w:val="affd"/>
    <w:link w:val="afffff6"/>
    <w:uiPriority w:val="99"/>
    <w:rsid w:val="000F0D83"/>
    <w:rPr>
      <w:b/>
      <w:bCs/>
    </w:rPr>
  </w:style>
  <w:style w:type="character" w:customStyle="1" w:styleId="afffff6">
    <w:name w:val="Тема примечания Знак"/>
    <w:basedOn w:val="affe"/>
    <w:link w:val="afffff5"/>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7">
    <w:name w:val="endnote text"/>
    <w:basedOn w:val="a6"/>
    <w:link w:val="afffff8"/>
    <w:uiPriority w:val="99"/>
    <w:rsid w:val="000F0D83"/>
    <w:pPr>
      <w:jc w:val="both"/>
    </w:pPr>
    <w:rPr>
      <w:rFonts w:ascii="Times New Roman" w:eastAsia="Times New Roman" w:hAnsi="Times New Roman"/>
      <w:sz w:val="20"/>
      <w:szCs w:val="20"/>
      <w:lang w:eastAsia="ru-RU"/>
    </w:rPr>
  </w:style>
  <w:style w:type="character" w:customStyle="1" w:styleId="afffff8">
    <w:name w:val="Текст концевой сноски Знак"/>
    <w:basedOn w:val="a7"/>
    <w:link w:val="afffff7"/>
    <w:uiPriority w:val="99"/>
    <w:rsid w:val="000F0D83"/>
    <w:rPr>
      <w:rFonts w:ascii="Times New Roman" w:eastAsia="Times New Roman" w:hAnsi="Times New Roman" w:cs="Times New Roman"/>
      <w:sz w:val="20"/>
      <w:szCs w:val="20"/>
    </w:rPr>
  </w:style>
  <w:style w:type="character" w:styleId="afffff9">
    <w:name w:val="endnote reference"/>
    <w:uiPriority w:val="99"/>
    <w:rsid w:val="000F0D83"/>
    <w:rPr>
      <w:rFonts w:cs="Times New Roman"/>
      <w:vertAlign w:val="superscript"/>
    </w:rPr>
  </w:style>
  <w:style w:type="character" w:styleId="afffffa">
    <w:name w:val="Emphasis"/>
    <w:basedOn w:val="a7"/>
    <w:qFormat/>
    <w:rsid w:val="000F0D83"/>
    <w:rPr>
      <w:rFonts w:asciiTheme="minorHAnsi" w:hAnsiTheme="minorHAnsi"/>
      <w:b/>
      <w:i/>
      <w:iCs/>
    </w:rPr>
  </w:style>
  <w:style w:type="paragraph" w:styleId="afffffb">
    <w:name w:val="Document Map"/>
    <w:basedOn w:val="a6"/>
    <w:link w:val="afffffc"/>
    <w:uiPriority w:val="99"/>
    <w:rsid w:val="000F0D83"/>
    <w:pPr>
      <w:jc w:val="both"/>
    </w:pPr>
    <w:rPr>
      <w:rFonts w:ascii="Tahoma" w:eastAsia="Times New Roman" w:hAnsi="Tahoma"/>
      <w:sz w:val="16"/>
      <w:szCs w:val="16"/>
      <w:lang w:eastAsia="ru-RU"/>
    </w:rPr>
  </w:style>
  <w:style w:type="character" w:customStyle="1" w:styleId="afffffc">
    <w:name w:val="Схема документа Знак"/>
    <w:basedOn w:val="a7"/>
    <w:link w:val="afffffb"/>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d"/>
    <w:rsid w:val="000F0D83"/>
    <w:pPr>
      <w:numPr>
        <w:numId w:val="3"/>
      </w:numPr>
    </w:pPr>
    <w:rPr>
      <w:lang w:val="en-US"/>
    </w:rPr>
  </w:style>
  <w:style w:type="character" w:customStyle="1" w:styleId="afffffd">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e">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f">
    <w:name w:val="КД_Форма_Заголовок Знак Знак"/>
    <w:link w:val="affffff0"/>
    <w:rsid w:val="000F0D83"/>
    <w:rPr>
      <w:b/>
      <w:bCs/>
      <w:caps/>
      <w:kern w:val="28"/>
      <w:sz w:val="32"/>
    </w:rPr>
  </w:style>
  <w:style w:type="paragraph" w:customStyle="1" w:styleId="affffff0">
    <w:name w:val="КД_Форма_Заголовок"/>
    <w:basedOn w:val="12"/>
    <w:link w:val="affffff"/>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1">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2">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3">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4">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5">
    <w:name w:val="Таблица номер Знак"/>
    <w:rsid w:val="000F0D83"/>
    <w:rPr>
      <w:b/>
      <w:bCs/>
      <w:noProof w:val="0"/>
      <w:sz w:val="27"/>
      <w:szCs w:val="27"/>
      <w:lang w:val="ru-RU" w:eastAsia="ru-RU" w:bidi="ar-SA"/>
    </w:rPr>
  </w:style>
  <w:style w:type="character" w:customStyle="1" w:styleId="affffff6">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7">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8">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b"/>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9">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a">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b">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c">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d">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e">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f">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0">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1">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2">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2"/>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2"/>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3">
    <w:name w:val="Intense Quote"/>
    <w:basedOn w:val="a6"/>
    <w:next w:val="a6"/>
    <w:link w:val="afffffff4"/>
    <w:uiPriority w:val="30"/>
    <w:qFormat/>
    <w:rsid w:val="000F0D83"/>
    <w:pPr>
      <w:ind w:left="720" w:right="720"/>
    </w:pPr>
    <w:rPr>
      <w:b/>
      <w:i/>
      <w:szCs w:val="22"/>
    </w:rPr>
  </w:style>
  <w:style w:type="character" w:customStyle="1" w:styleId="afffffff4">
    <w:name w:val="Выделенная цитата Знак"/>
    <w:basedOn w:val="a7"/>
    <w:link w:val="afffffff3"/>
    <w:uiPriority w:val="30"/>
    <w:rsid w:val="000F0D83"/>
    <w:rPr>
      <w:rFonts w:cs="Times New Roman"/>
      <w:b/>
      <w:i/>
      <w:szCs w:val="22"/>
      <w:lang w:eastAsia="en-US"/>
    </w:rPr>
  </w:style>
  <w:style w:type="character" w:styleId="afffffff5">
    <w:name w:val="Subtle Emphasis"/>
    <w:uiPriority w:val="19"/>
    <w:qFormat/>
    <w:rsid w:val="000F0D83"/>
    <w:rPr>
      <w:i/>
      <w:color w:val="5A5A5A" w:themeColor="text1" w:themeTint="A5"/>
    </w:rPr>
  </w:style>
  <w:style w:type="character" w:styleId="afffffff6">
    <w:name w:val="Intense Emphasis"/>
    <w:basedOn w:val="a7"/>
    <w:uiPriority w:val="21"/>
    <w:qFormat/>
    <w:rsid w:val="000F0D83"/>
    <w:rPr>
      <w:b/>
      <w:i/>
      <w:sz w:val="24"/>
      <w:szCs w:val="24"/>
      <w:u w:val="single"/>
    </w:rPr>
  </w:style>
  <w:style w:type="character" w:styleId="afffffff7">
    <w:name w:val="Subtle Reference"/>
    <w:basedOn w:val="a7"/>
    <w:uiPriority w:val="31"/>
    <w:qFormat/>
    <w:rsid w:val="000F0D83"/>
    <w:rPr>
      <w:sz w:val="24"/>
      <w:szCs w:val="24"/>
      <w:u w:val="single"/>
    </w:rPr>
  </w:style>
  <w:style w:type="character" w:styleId="afffffff8">
    <w:name w:val="Intense Reference"/>
    <w:basedOn w:val="a7"/>
    <w:uiPriority w:val="32"/>
    <w:qFormat/>
    <w:rsid w:val="000F0D83"/>
    <w:rPr>
      <w:b/>
      <w:sz w:val="24"/>
      <w:u w:val="single"/>
    </w:rPr>
  </w:style>
  <w:style w:type="character" w:styleId="afffffff9">
    <w:name w:val="Book Title"/>
    <w:basedOn w:val="a7"/>
    <w:uiPriority w:val="33"/>
    <w:qFormat/>
    <w:rsid w:val="000F0D83"/>
    <w:rPr>
      <w:rFonts w:asciiTheme="majorHAnsi" w:eastAsiaTheme="majorEastAsia" w:hAnsiTheme="majorHAnsi"/>
      <w:b/>
      <w:i/>
      <w:sz w:val="24"/>
      <w:szCs w:val="24"/>
    </w:rPr>
  </w:style>
  <w:style w:type="paragraph" w:styleId="afffffffa">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b">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c">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d">
    <w:name w:val="Заголовок таблицы"/>
    <w:basedOn w:val="afffffffc"/>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e">
    <w:name w:val="ТХТ Знак"/>
    <w:basedOn w:val="a7"/>
    <w:link w:val="affffffff"/>
    <w:locked/>
    <w:rsid w:val="000F0D83"/>
    <w:rPr>
      <w:sz w:val="28"/>
      <w:szCs w:val="28"/>
    </w:rPr>
  </w:style>
  <w:style w:type="paragraph" w:customStyle="1" w:styleId="affffffff">
    <w:name w:val="ТХТ"/>
    <w:basedOn w:val="a6"/>
    <w:link w:val="afffffffe"/>
    <w:qFormat/>
    <w:rsid w:val="000F0D83"/>
    <w:pPr>
      <w:ind w:firstLine="709"/>
      <w:contextualSpacing/>
      <w:jc w:val="both"/>
    </w:pPr>
    <w:rPr>
      <w:rFonts w:cstheme="minorBidi"/>
      <w:sz w:val="28"/>
      <w:szCs w:val="28"/>
      <w:lang w:eastAsia="ru-RU"/>
    </w:rPr>
  </w:style>
  <w:style w:type="character" w:customStyle="1" w:styleId="affffffff0">
    <w:name w:val="Спис. Знак"/>
    <w:basedOn w:val="a7"/>
    <w:link w:val="a0"/>
    <w:locked/>
    <w:rsid w:val="000F0D83"/>
    <w:rPr>
      <w:sz w:val="28"/>
      <w:szCs w:val="28"/>
    </w:rPr>
  </w:style>
  <w:style w:type="paragraph" w:customStyle="1" w:styleId="a0">
    <w:name w:val="Спис."/>
    <w:basedOn w:val="afff4"/>
    <w:link w:val="affffffff0"/>
    <w:qFormat/>
    <w:rsid w:val="000F0D83"/>
    <w:pPr>
      <w:numPr>
        <w:numId w:val="16"/>
      </w:numPr>
      <w:jc w:val="both"/>
    </w:pPr>
    <w:rPr>
      <w:rFonts w:cstheme="minorBidi"/>
      <w:sz w:val="28"/>
      <w:szCs w:val="28"/>
      <w:lang w:eastAsia="ru-RU"/>
    </w:rPr>
  </w:style>
  <w:style w:type="character" w:customStyle="1" w:styleId="affffffff1">
    <w:name w:val="где Знак"/>
    <w:link w:val="affffffff2"/>
    <w:locked/>
    <w:rsid w:val="000F0D83"/>
    <w:rPr>
      <w:i/>
      <w:sz w:val="28"/>
    </w:rPr>
  </w:style>
  <w:style w:type="paragraph" w:customStyle="1" w:styleId="affffffff2">
    <w:name w:val="где"/>
    <w:basedOn w:val="a6"/>
    <w:link w:val="affffffff1"/>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3">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4">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6"/>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Use Case List Paragraph Знак,Булит 1 Знак,Bullet List Знак,FooterText Знак,numbered Знак,Bullet_IRAO Знак,Мой Список Знак,AC List 01 Знак,Подпись рисунка Знак,Table-Normal Знак,RSHB_Table-Normal Знак,List Paragraph1 Знак,lp1 Знак"/>
    <w:link w:val="afff4"/>
    <w:uiPriority w:val="34"/>
    <w:qFormat/>
    <w:locked/>
    <w:rsid w:val="00D001DA"/>
    <w:rPr>
      <w:rFonts w:cs="Times New Roman"/>
      <w:lang w:eastAsia="en-US"/>
    </w:rPr>
  </w:style>
  <w:style w:type="character" w:customStyle="1" w:styleId="aff8">
    <w:name w:val="Без интервала Знак"/>
    <w:link w:val="aff7"/>
    <w:qFormat/>
    <w:rsid w:val="00575A2B"/>
    <w:rPr>
      <w:rFonts w:cs="Times New Roman"/>
      <w:szCs w:val="32"/>
      <w:lang w:eastAsia="en-US"/>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6"/>
    <w:qFormat/>
    <w:rsid w:val="00575A2B"/>
    <w:pPr>
      <w:spacing w:before="100" w:beforeAutospacing="1" w:after="100" w:afterAutospacing="1"/>
    </w:pPr>
    <w:rPr>
      <w:rFonts w:ascii="Times New Roman" w:eastAsia="Times New Roman" w:hAnsi="Times New Roman"/>
      <w:lang w:eastAsia="ru-RU"/>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7"/>
    <w:rsid w:val="0057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www.zakupki.ru" TargetMode="External"/><Relationship Id="rId18" Type="http://schemas.openxmlformats.org/officeDocument/2006/relationships/hyperlink" Target="https://1gzakaz.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ru" TargetMode="External"/><Relationship Id="rId17" Type="http://schemas.openxmlformats.org/officeDocument/2006/relationships/hyperlink" Target="http://www.tender.mos.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image" Target="media/image1.wmf"/><Relationship Id="rId19" Type="http://schemas.openxmlformats.org/officeDocument/2006/relationships/hyperlink" Target="https://1gzakaz.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1EAA-626F-419C-8D20-9DA014C7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12446</Words>
  <Characters>70948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36</cp:revision>
  <cp:lastPrinted>2026-06-18T06:28:00Z</cp:lastPrinted>
  <dcterms:created xsi:type="dcterms:W3CDTF">2023-05-15T03:05:00Z</dcterms:created>
  <dcterms:modified xsi:type="dcterms:W3CDTF">2026-06-18T08:19:00Z</dcterms:modified>
</cp:coreProperties>
</file>