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8920" w14:textId="77777777" w:rsidR="005F361F" w:rsidRDefault="005F361F" w:rsidP="009469A7">
      <w:pPr>
        <w:pStyle w:val="afff0"/>
        <w:jc w:val="right"/>
        <w:rPr>
          <w:b/>
          <w:color w:val="000000"/>
        </w:rPr>
      </w:pPr>
      <w:r w:rsidRPr="008E31B2">
        <w:t xml:space="preserve">                                                                                              </w:t>
      </w:r>
    </w:p>
    <w:p w14:paraId="65F843E0" w14:textId="77777777" w:rsidR="00E053D3" w:rsidRDefault="00E053D3" w:rsidP="00DC7C05">
      <w:pPr>
        <w:autoSpaceDE w:val="0"/>
        <w:autoSpaceDN w:val="0"/>
        <w:adjustRightInd w:val="0"/>
        <w:ind w:firstLine="383"/>
        <w:jc w:val="center"/>
        <w:rPr>
          <w:b/>
          <w:color w:val="000000"/>
        </w:rPr>
      </w:pPr>
      <w:r w:rsidRPr="00B76AAF">
        <w:rPr>
          <w:b/>
          <w:color w:val="000000"/>
        </w:rPr>
        <w:t xml:space="preserve"> </w:t>
      </w:r>
      <w:r w:rsidR="00AB17BC">
        <w:rPr>
          <w:b/>
          <w:color w:val="000000"/>
        </w:rPr>
        <w:t>Техническое задание</w:t>
      </w:r>
    </w:p>
    <w:p w14:paraId="0050CB82" w14:textId="77777777" w:rsidR="00D677F2" w:rsidRPr="00B76AAF" w:rsidRDefault="00D677F2" w:rsidP="00DC7C05">
      <w:pPr>
        <w:autoSpaceDE w:val="0"/>
        <w:autoSpaceDN w:val="0"/>
        <w:adjustRightInd w:val="0"/>
        <w:ind w:firstLine="383"/>
        <w:jc w:val="center"/>
        <w:rPr>
          <w:b/>
          <w:color w:val="000000"/>
        </w:rPr>
      </w:pPr>
    </w:p>
    <w:p w14:paraId="369BF99E" w14:textId="519E4277" w:rsidR="00641A64" w:rsidRDefault="00641A64" w:rsidP="00641A64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</w:rPr>
        <w:t>Т</w:t>
      </w:r>
      <w:r w:rsidRPr="004E0E74">
        <w:rPr>
          <w:rFonts w:eastAsia="Calibri"/>
          <w:b/>
        </w:rPr>
        <w:t xml:space="preserve">екущий ремонт </w:t>
      </w:r>
      <w:r w:rsidRPr="00903E49">
        <w:rPr>
          <w:rFonts w:eastAsia="Calibri"/>
          <w:b/>
        </w:rPr>
        <w:t xml:space="preserve">внутреннего водопровода </w:t>
      </w:r>
    </w:p>
    <w:p w14:paraId="18C3EF81" w14:textId="6F312511" w:rsidR="00641A64" w:rsidRDefault="00AC403B" w:rsidP="006E6BE7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ОКПД 2 </w:t>
      </w:r>
      <w:r w:rsidRPr="00AC403B">
        <w:rPr>
          <w:b/>
          <w:color w:val="000000"/>
        </w:rPr>
        <w:t>43.22.11.190</w:t>
      </w:r>
      <w:r>
        <w:rPr>
          <w:b/>
          <w:color w:val="000000"/>
        </w:rPr>
        <w:t xml:space="preserve"> </w:t>
      </w:r>
      <w:r w:rsidRPr="00AC403B">
        <w:rPr>
          <w:b/>
          <w:color w:val="000000"/>
        </w:rPr>
        <w:t>Работы по монтажу водопроводных и канализационных систем прочие, не включенные в другие группировки</w:t>
      </w:r>
      <w:r w:rsidRPr="00AC403B">
        <w:rPr>
          <w:b/>
          <w:color w:val="000000"/>
        </w:rPr>
        <w:tab/>
      </w:r>
    </w:p>
    <w:p w14:paraId="3579F954" w14:textId="1C1CC630" w:rsidR="00E053D3" w:rsidRPr="00641A64" w:rsidRDefault="00E053D3" w:rsidP="006E6BE7">
      <w:pPr>
        <w:suppressAutoHyphens/>
        <w:autoSpaceDE w:val="0"/>
        <w:autoSpaceDN w:val="0"/>
        <w:adjustRightInd w:val="0"/>
        <w:jc w:val="both"/>
      </w:pPr>
      <w:r w:rsidRPr="00641A64">
        <w:rPr>
          <w:b/>
        </w:rPr>
        <w:t>Место выполнения работ:</w:t>
      </w:r>
      <w:r w:rsidR="00DB6C69" w:rsidRPr="00641A64">
        <w:t xml:space="preserve"> </w:t>
      </w:r>
      <w:r w:rsidR="00602203" w:rsidRPr="00602203">
        <w:t xml:space="preserve">646130, Омская область, </w:t>
      </w:r>
      <w:proofErr w:type="spellStart"/>
      <w:r w:rsidR="00602203" w:rsidRPr="00602203">
        <w:t>р.п</w:t>
      </w:r>
      <w:proofErr w:type="spellEnd"/>
      <w:r w:rsidR="00602203" w:rsidRPr="00602203">
        <w:t>. Крутинка, ул. Красный Путь д. 196.</w:t>
      </w:r>
      <w:r w:rsidR="00DB6C69" w:rsidRPr="00641A64">
        <w:t>.</w:t>
      </w:r>
    </w:p>
    <w:p w14:paraId="235EE9B4" w14:textId="3266BEC7" w:rsidR="004A47B4" w:rsidRPr="005101EC" w:rsidRDefault="00E053D3" w:rsidP="004A47B4">
      <w:pPr>
        <w:jc w:val="both"/>
        <w:rPr>
          <w:b/>
        </w:rPr>
      </w:pPr>
      <w:r w:rsidRPr="00641A64">
        <w:rPr>
          <w:b/>
        </w:rPr>
        <w:t xml:space="preserve">Срок (период) выполнения работ: </w:t>
      </w:r>
      <w:r w:rsidR="004A47B4" w:rsidRPr="00641A64">
        <w:t xml:space="preserve">С момента заключения </w:t>
      </w:r>
      <w:r w:rsidR="00602203">
        <w:t>договора</w:t>
      </w:r>
      <w:r w:rsidR="004A47B4" w:rsidRPr="005101EC">
        <w:t xml:space="preserve"> </w:t>
      </w:r>
      <w:r w:rsidR="00602203">
        <w:rPr>
          <w:b/>
        </w:rPr>
        <w:t>в течении 14 календарных дней.</w:t>
      </w:r>
    </w:p>
    <w:p w14:paraId="0B385E3C" w14:textId="66395661" w:rsidR="00E053D3" w:rsidRPr="00B76AAF" w:rsidRDefault="00E053D3" w:rsidP="006E6BE7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5101EC">
        <w:rPr>
          <w:b/>
        </w:rPr>
        <w:t>Срок гарантии на выполненные работы:</w:t>
      </w:r>
      <w:r w:rsidR="00FC34A1" w:rsidRPr="005101EC">
        <w:t xml:space="preserve"> </w:t>
      </w:r>
      <w:r w:rsidR="00602203">
        <w:rPr>
          <w:b/>
        </w:rPr>
        <w:t>2</w:t>
      </w:r>
      <w:r w:rsidR="00FF67C6" w:rsidRPr="005101EC">
        <w:t xml:space="preserve"> </w:t>
      </w:r>
      <w:r w:rsidR="00602203">
        <w:t>года</w:t>
      </w:r>
      <w:r w:rsidR="00A1644E" w:rsidRPr="005101EC">
        <w:t xml:space="preserve"> с момента подписани</w:t>
      </w:r>
      <w:r w:rsidR="00A1644E" w:rsidRPr="00B76AAF">
        <w:rPr>
          <w:color w:val="000000"/>
        </w:rPr>
        <w:t>я акта выполненных работ.</w:t>
      </w:r>
    </w:p>
    <w:p w14:paraId="0C83CDFC" w14:textId="77777777" w:rsidR="008B38E8" w:rsidRDefault="00E053D3" w:rsidP="008B38E8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center"/>
        <w:rPr>
          <w:color w:val="000000"/>
        </w:rPr>
      </w:pPr>
      <w:r w:rsidRPr="00B76AAF">
        <w:rPr>
          <w:b/>
          <w:color w:val="000000"/>
        </w:rPr>
        <w:t>Условия выполнения работ</w:t>
      </w:r>
      <w:r w:rsidR="008B38E8">
        <w:rPr>
          <w:b/>
          <w:color w:val="000000"/>
        </w:rPr>
        <w:t>.</w:t>
      </w:r>
    </w:p>
    <w:p w14:paraId="3781FA24" w14:textId="77777777" w:rsidR="00F72860" w:rsidRPr="00817425" w:rsidRDefault="00567E10" w:rsidP="00F72860">
      <w:pPr>
        <w:ind w:firstLine="317"/>
        <w:jc w:val="both"/>
        <w:rPr>
          <w:highlight w:val="cyan"/>
        </w:rPr>
      </w:pPr>
      <w:r>
        <w:t xml:space="preserve"> </w:t>
      </w:r>
      <w:r w:rsidR="00F72860" w:rsidRPr="00A96CF2">
        <w:t>Все применяемые и используемые в ходе выполнения работ товары, материалы и оборудование должны иметь действующие сертификаты соответствия, сертификаты качества, гигиенические сертификаты, сертификаты пожарной безопасности, технические паспорта и протоколы испытаний</w:t>
      </w:r>
      <w:r w:rsidR="00F72860">
        <w:t xml:space="preserve">, должны </w:t>
      </w:r>
      <w:r w:rsidR="00F72860" w:rsidRPr="00A96CF2">
        <w:t>соответствовать государственным стандартам и нормам и разрешены для использования на территории РФ. Строительные конструкции должны соответствовать требованиям норм пожарной безопасности.</w:t>
      </w:r>
    </w:p>
    <w:p w14:paraId="1065F665" w14:textId="77777777" w:rsidR="00E053D3" w:rsidRPr="00E752B4" w:rsidRDefault="00E053D3" w:rsidP="0002460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</w:p>
    <w:p w14:paraId="32AA46D3" w14:textId="77777777" w:rsidR="00E053D3" w:rsidRPr="00E752B4" w:rsidRDefault="00E053D3" w:rsidP="0002460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 w:rsidRPr="00E752B4">
        <w:t xml:space="preserve">      Работы должны быть выполнены в соответствии со </w:t>
      </w:r>
      <w:r w:rsidRPr="00E752B4">
        <w:rPr>
          <w:bCs/>
          <w:iCs/>
        </w:rPr>
        <w:t>строительными нормами и правилами (техническими регламентами и стандартами), требованиями технической безопасности, пожарной безопасности и экологической безопасности</w:t>
      </w:r>
      <w:r w:rsidRPr="00E752B4">
        <w:t>, в соответствии со сметной документаци</w:t>
      </w:r>
      <w:r w:rsidR="00CB57E2">
        <w:t xml:space="preserve">ей (локальный сметный расчёт), </w:t>
      </w:r>
      <w:r w:rsidRPr="00E752B4">
        <w:t>определяющими объем, содержание работ, использу</w:t>
      </w:r>
      <w:r w:rsidR="006E6BE7">
        <w:t xml:space="preserve">емые материалы и оборудование, </w:t>
      </w:r>
      <w:r w:rsidRPr="00E752B4">
        <w:t>и другие, предъявляемые к ним требования.</w:t>
      </w:r>
    </w:p>
    <w:p w14:paraId="496BE717" w14:textId="77777777" w:rsidR="00E053D3" w:rsidRPr="00E752B4" w:rsidRDefault="00E053D3" w:rsidP="0002460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 w:rsidRPr="00E752B4">
        <w:t xml:space="preserve">      Выполняемые Подрядчиком работы и используемые при их выполнении материалы должны соответствовать требованиям технических регламентов, сводов правил, ГОСТ, других действующих стандартов, и выполняться с применением современных методов и технологий производства работ.</w:t>
      </w:r>
    </w:p>
    <w:p w14:paraId="4B8D4069" w14:textId="77777777" w:rsidR="00E053D3" w:rsidRPr="00E752B4" w:rsidRDefault="00A1644E" w:rsidP="0002460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>
        <w:t xml:space="preserve">      Материалы, </w:t>
      </w:r>
      <w:r w:rsidR="00E053D3" w:rsidRPr="00E752B4">
        <w:t xml:space="preserve">конструкции и оборудование, используемые при выполнении работ должны иметь соответствующие иные документы, подтверждающие их качество, быть </w:t>
      </w:r>
      <w:r w:rsidR="00E053D3" w:rsidRPr="00E752B4">
        <w:rPr>
          <w:color w:val="000000"/>
        </w:rPr>
        <w:t>разрешены для применения</w:t>
      </w:r>
      <w:r w:rsidR="00E053D3" w:rsidRPr="00E752B4">
        <w:t>. В документах должны быть указания на особые свойства материала (</w:t>
      </w:r>
      <w:proofErr w:type="spellStart"/>
      <w:r w:rsidR="00E053D3" w:rsidRPr="00E752B4">
        <w:t>пожаровзрывоопасность</w:t>
      </w:r>
      <w:proofErr w:type="spellEnd"/>
      <w:r w:rsidR="00E053D3" w:rsidRPr="00E752B4">
        <w:t xml:space="preserve">, токсичность и др.). </w:t>
      </w:r>
    </w:p>
    <w:p w14:paraId="04ECDAEF" w14:textId="77777777" w:rsidR="00E053D3" w:rsidRPr="00B76AAF" w:rsidRDefault="00E053D3" w:rsidP="00E36884">
      <w:pPr>
        <w:suppressAutoHyphens/>
        <w:contextualSpacing/>
        <w:jc w:val="both"/>
        <w:rPr>
          <w:color w:val="000000"/>
        </w:rPr>
      </w:pPr>
      <w:r>
        <w:t xml:space="preserve">    </w:t>
      </w:r>
      <w:r w:rsidRPr="00E752B4">
        <w:t xml:space="preserve"> Применяемые в пр</w:t>
      </w:r>
      <w:r w:rsidR="00A1644E">
        <w:t>оцессе работ материалы</w:t>
      </w:r>
      <w:r w:rsidRPr="00E752B4">
        <w:t xml:space="preserve"> должны быть новыми.</w:t>
      </w:r>
      <w:r w:rsidR="00A1644E">
        <w:t xml:space="preserve"> Применение материалов</w:t>
      </w:r>
      <w:r w:rsidRPr="00E752B4">
        <w:t xml:space="preserve">, бывших в употреблении, </w:t>
      </w:r>
      <w:r w:rsidR="00A1644E">
        <w:t>недопустимо. Материалы и оборудование, применяемые при выполнении данных видов работ, должны</w:t>
      </w:r>
      <w:r w:rsidRPr="00E752B4">
        <w:t xml:space="preserve"> иметь сертификаты </w:t>
      </w:r>
      <w:r w:rsidRPr="00B76AAF">
        <w:rPr>
          <w:color w:val="000000"/>
        </w:rPr>
        <w:t>соответствия</w:t>
      </w:r>
      <w:r w:rsidR="00A1644E" w:rsidRPr="00B76AAF">
        <w:rPr>
          <w:color w:val="000000"/>
        </w:rPr>
        <w:t xml:space="preserve"> во избежание фальсификации материалов и оборудования,</w:t>
      </w:r>
      <w:r w:rsidRPr="00B76AAF">
        <w:rPr>
          <w:color w:val="000000"/>
        </w:rPr>
        <w:t xml:space="preserve"> гигиенические сертификаты</w:t>
      </w:r>
      <w:r w:rsidR="00A1644E" w:rsidRPr="00B76AAF">
        <w:rPr>
          <w:color w:val="000000"/>
        </w:rPr>
        <w:t xml:space="preserve"> при наличии </w:t>
      </w:r>
      <w:r w:rsidRPr="00B76AAF">
        <w:rPr>
          <w:color w:val="000000"/>
        </w:rPr>
        <w:t xml:space="preserve">или заключения, а также сертификаты пожарной безопасности. </w:t>
      </w:r>
    </w:p>
    <w:p w14:paraId="0D97ADB0" w14:textId="77777777" w:rsidR="00E053D3" w:rsidRPr="00E752B4" w:rsidRDefault="00030B2C" w:rsidP="00030B2C">
      <w:pPr>
        <w:pStyle w:val="21"/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left="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E053D3" w:rsidRPr="00B76AAF">
        <w:rPr>
          <w:color w:val="000000"/>
          <w:sz w:val="24"/>
          <w:szCs w:val="24"/>
        </w:rPr>
        <w:t>Ответственность за соблюдение правил пожарной безопасности, охраны труда возлагается на Подрядчика, который</w:t>
      </w:r>
      <w:r w:rsidR="00E053D3" w:rsidRPr="00E752B4">
        <w:rPr>
          <w:color w:val="000000"/>
          <w:sz w:val="24"/>
          <w:szCs w:val="24"/>
        </w:rPr>
        <w:t xml:space="preserve"> должен назначить своим приказом лицо, ответственное за проведение работ и соблюдение вышеуказанных правил. Копия при</w:t>
      </w:r>
      <w:r w:rsidR="00E053D3">
        <w:rPr>
          <w:color w:val="000000"/>
          <w:sz w:val="24"/>
          <w:szCs w:val="24"/>
        </w:rPr>
        <w:t>каза представляется Заказчику</w:t>
      </w:r>
      <w:r w:rsidR="00E053D3" w:rsidRPr="00E752B4">
        <w:rPr>
          <w:color w:val="000000"/>
          <w:sz w:val="24"/>
          <w:szCs w:val="24"/>
        </w:rPr>
        <w:t xml:space="preserve"> до начала работ.</w:t>
      </w:r>
    </w:p>
    <w:p w14:paraId="0EEEE885" w14:textId="77777777" w:rsidR="00E053D3" w:rsidRDefault="00030B2C" w:rsidP="00030B2C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>
        <w:t xml:space="preserve">     </w:t>
      </w:r>
      <w:r w:rsidR="00E053D3" w:rsidRPr="00E752B4">
        <w:t>Подрядчиком должны быть предусмотрены мероприятия по нейтрализации вибрационных, шумовых и других вредных воздействий, возникающих в процессе выполнения работ.</w:t>
      </w:r>
    </w:p>
    <w:p w14:paraId="7E5AF6E7" w14:textId="77777777" w:rsidR="008B38E8" w:rsidRDefault="008B38E8" w:rsidP="008B38E8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center"/>
        <w:rPr>
          <w:b/>
        </w:rPr>
      </w:pPr>
    </w:p>
    <w:p w14:paraId="02BEEBCA" w14:textId="77777777" w:rsidR="00E053D3" w:rsidRDefault="00E053D3" w:rsidP="008B38E8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center"/>
      </w:pPr>
      <w:r w:rsidRPr="008B38E8">
        <w:rPr>
          <w:b/>
        </w:rPr>
        <w:t>При выполнении работ Подрядчик обязан:</w:t>
      </w:r>
    </w:p>
    <w:p w14:paraId="71685F33" w14:textId="77777777" w:rsidR="00E053D3" w:rsidRPr="00E752B4" w:rsidRDefault="000E1428" w:rsidP="00D677F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>
        <w:t>1.</w:t>
      </w:r>
      <w:r w:rsidR="00F5160A">
        <w:t xml:space="preserve"> </w:t>
      </w:r>
      <w:r>
        <w:t>П</w:t>
      </w:r>
      <w:r w:rsidR="00E053D3" w:rsidRPr="00E752B4">
        <w:t xml:space="preserve">оддерживать чистоту и порядок на месте производства работ и на прилегающих к объекту </w:t>
      </w:r>
      <w:r w:rsidR="00431FE2">
        <w:t xml:space="preserve">помещениях, </w:t>
      </w:r>
      <w:r w:rsidR="00E053D3" w:rsidRPr="00E752B4">
        <w:t>улицах и территориях</w:t>
      </w:r>
      <w:r>
        <w:t>.</w:t>
      </w:r>
    </w:p>
    <w:p w14:paraId="4C1917EC" w14:textId="4FBFC792" w:rsidR="00E053D3" w:rsidRDefault="00F5160A" w:rsidP="00D677F2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</w:pPr>
      <w:r>
        <w:t>2</w:t>
      </w:r>
      <w:r w:rsidR="000E1428">
        <w:t>.</w:t>
      </w:r>
      <w:r w:rsidR="00E053D3" w:rsidRPr="00E752B4">
        <w:t xml:space="preserve"> </w:t>
      </w:r>
      <w:r w:rsidR="008B38E8">
        <w:t xml:space="preserve"> </w:t>
      </w:r>
      <w:r w:rsidR="000E1428">
        <w:t>С</w:t>
      </w:r>
      <w:r w:rsidR="00E053D3" w:rsidRPr="00E752B4">
        <w:t xml:space="preserve">воевременно удалять с объекта и вывозить </w:t>
      </w:r>
      <w:r>
        <w:t xml:space="preserve">отходы </w:t>
      </w:r>
      <w:r w:rsidR="00E053D3">
        <w:t>производства</w:t>
      </w:r>
      <w:r w:rsidR="00E053D3" w:rsidRPr="00615D59">
        <w:rPr>
          <w:color w:val="000000"/>
        </w:rPr>
        <w:t>.</w:t>
      </w:r>
    </w:p>
    <w:p w14:paraId="79B794F8" w14:textId="252A2A92" w:rsidR="00E053D3" w:rsidRDefault="000E171A" w:rsidP="00D677F2">
      <w:pPr>
        <w:suppressAutoHyphens/>
        <w:contextualSpacing/>
        <w:jc w:val="both"/>
        <w:rPr>
          <w:color w:val="000000"/>
        </w:rPr>
      </w:pPr>
      <w:r>
        <w:rPr>
          <w:color w:val="000000"/>
        </w:rPr>
        <w:t>3</w:t>
      </w:r>
      <w:r w:rsidR="000E1428">
        <w:rPr>
          <w:color w:val="000000"/>
        </w:rPr>
        <w:t>.</w:t>
      </w:r>
      <w:r w:rsidR="00E053D3" w:rsidRPr="00B76AAF">
        <w:rPr>
          <w:color w:val="000000"/>
        </w:rPr>
        <w:t xml:space="preserve"> </w:t>
      </w:r>
      <w:r w:rsidR="000E1428">
        <w:rPr>
          <w:color w:val="000000"/>
        </w:rPr>
        <w:t>Н</w:t>
      </w:r>
      <w:r w:rsidR="00E053D3" w:rsidRPr="00B76AAF">
        <w:rPr>
          <w:color w:val="000000"/>
        </w:rPr>
        <w:t xml:space="preserve">ести ответственность за допущенные отступления от требований, предусмотренных в </w:t>
      </w:r>
      <w:r w:rsidR="00602203">
        <w:rPr>
          <w:color w:val="000000"/>
        </w:rPr>
        <w:t>техническом задании и ЛСР</w:t>
      </w:r>
      <w:r w:rsidR="007E5143" w:rsidRPr="00B76AAF">
        <w:rPr>
          <w:color w:val="000000"/>
        </w:rPr>
        <w:t xml:space="preserve"> </w:t>
      </w:r>
      <w:r w:rsidR="00E053D3" w:rsidRPr="00B76AAF">
        <w:rPr>
          <w:color w:val="000000"/>
        </w:rPr>
        <w:t>и в обязательных для сторон строительных норм и правилах за снижение или потерю прочности, устойчивости, надежности здания, сооружения или его</w:t>
      </w:r>
      <w:r w:rsidR="00E053D3" w:rsidRPr="00E752B4">
        <w:t xml:space="preserve"> </w:t>
      </w:r>
      <w:r w:rsidR="00E053D3" w:rsidRPr="00B76AAF">
        <w:rPr>
          <w:color w:val="000000"/>
        </w:rPr>
        <w:t xml:space="preserve">части после проведенного ремонта, а также за не достижение указанных в </w:t>
      </w:r>
      <w:r w:rsidR="007E5143" w:rsidRPr="00B76AAF">
        <w:rPr>
          <w:color w:val="000000"/>
        </w:rPr>
        <w:t>описание объекта закупки показателей</w:t>
      </w:r>
      <w:r w:rsidR="00E053D3" w:rsidRPr="00B76AAF">
        <w:rPr>
          <w:color w:val="000000"/>
        </w:rPr>
        <w:t>.</w:t>
      </w:r>
    </w:p>
    <w:p w14:paraId="12DADEF0" w14:textId="5DAFD683" w:rsidR="00AB17BC" w:rsidRPr="00860321" w:rsidRDefault="000E171A" w:rsidP="00D677F2">
      <w:pPr>
        <w:suppressAutoHyphens/>
        <w:contextualSpacing/>
        <w:jc w:val="both"/>
        <w:rPr>
          <w:shd w:val="clear" w:color="auto" w:fill="FFFFFF"/>
        </w:rPr>
      </w:pPr>
      <w:r w:rsidRPr="00C6306C">
        <w:rPr>
          <w:shd w:val="clear" w:color="auto" w:fill="FFFFFF"/>
        </w:rPr>
        <w:t>4</w:t>
      </w:r>
      <w:r w:rsidR="00DE20E5">
        <w:rPr>
          <w:shd w:val="clear" w:color="auto" w:fill="FFFFFF"/>
        </w:rPr>
        <w:t xml:space="preserve">. </w:t>
      </w:r>
      <w:r w:rsidR="00F64B8F">
        <w:rPr>
          <w:shd w:val="clear" w:color="auto" w:fill="FFFFFF"/>
        </w:rPr>
        <w:t xml:space="preserve"> Скрытые</w:t>
      </w:r>
      <w:r w:rsidR="000E1428" w:rsidRPr="00C6306C">
        <w:rPr>
          <w:shd w:val="clear" w:color="auto" w:fill="FFFFFF"/>
        </w:rPr>
        <w:t xml:space="preserve"> работ</w:t>
      </w:r>
      <w:r w:rsidR="00F64B8F">
        <w:rPr>
          <w:shd w:val="clear" w:color="auto" w:fill="FFFFFF"/>
        </w:rPr>
        <w:t>ы</w:t>
      </w:r>
      <w:r w:rsidR="00DE20E5">
        <w:rPr>
          <w:shd w:val="clear" w:color="auto" w:fill="FFFFFF"/>
        </w:rPr>
        <w:t xml:space="preserve"> сдавать по акту </w:t>
      </w:r>
      <w:r w:rsidR="000E1428" w:rsidRPr="00C6306C">
        <w:rPr>
          <w:shd w:val="clear" w:color="auto" w:fill="FFFFFF"/>
        </w:rPr>
        <w:t xml:space="preserve"> </w:t>
      </w:r>
      <w:r w:rsidR="00DE20E5">
        <w:rPr>
          <w:shd w:val="clear" w:color="auto" w:fill="FFFFFF"/>
        </w:rPr>
        <w:t>Заказчику</w:t>
      </w:r>
      <w:r w:rsidR="000E1428" w:rsidRPr="00C6306C">
        <w:rPr>
          <w:shd w:val="clear" w:color="auto" w:fill="FFFFFF"/>
        </w:rPr>
        <w:t>.</w:t>
      </w:r>
    </w:p>
    <w:p w14:paraId="71A765F1" w14:textId="77777777" w:rsidR="000E1428" w:rsidRPr="00860321" w:rsidRDefault="008266D0" w:rsidP="00D677F2">
      <w:pPr>
        <w:suppressAutoHyphens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5</w:t>
      </w:r>
      <w:r w:rsidR="00952D5A">
        <w:rPr>
          <w:shd w:val="clear" w:color="auto" w:fill="FFFFFF"/>
        </w:rPr>
        <w:t>. По окончании работ Подрядчик предоставляет исполнительные и монтажные схемы.</w:t>
      </w:r>
    </w:p>
    <w:p w14:paraId="3DFEB6B4" w14:textId="77777777" w:rsidR="000E1428" w:rsidRPr="00860321" w:rsidRDefault="008266D0" w:rsidP="00D677F2">
      <w:pPr>
        <w:suppressAutoHyphens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6</w:t>
      </w:r>
      <w:r w:rsidR="000E1428" w:rsidRPr="00860321">
        <w:rPr>
          <w:shd w:val="clear" w:color="auto" w:fill="FFFFFF"/>
        </w:rPr>
        <w:t xml:space="preserve">. </w:t>
      </w:r>
      <w:r w:rsidR="00952D5A">
        <w:rPr>
          <w:shd w:val="clear" w:color="auto" w:fill="FFFFFF"/>
        </w:rPr>
        <w:t xml:space="preserve"> </w:t>
      </w:r>
      <w:r w:rsidR="000E1428" w:rsidRPr="00860321">
        <w:rPr>
          <w:shd w:val="clear" w:color="auto" w:fill="FFFFFF"/>
        </w:rPr>
        <w:t>Соблюдать правила противопожарной и технической безопасности.</w:t>
      </w:r>
    </w:p>
    <w:p w14:paraId="6FB3DD72" w14:textId="77777777" w:rsidR="000E1428" w:rsidRPr="00860321" w:rsidRDefault="008266D0" w:rsidP="00D677F2">
      <w:pPr>
        <w:suppressAutoHyphens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0E1428" w:rsidRPr="00860321">
        <w:rPr>
          <w:shd w:val="clear" w:color="auto" w:fill="FFFFFF"/>
        </w:rPr>
        <w:t>. Своевременно устранять недостатки и дефекты, выявленные при приемке работ и в течение гарантийного срока.</w:t>
      </w:r>
    </w:p>
    <w:p w14:paraId="6243583F" w14:textId="77777777" w:rsidR="00D320C7" w:rsidRPr="00B76AAF" w:rsidRDefault="008266D0" w:rsidP="00D677F2">
      <w:pPr>
        <w:pStyle w:val="212"/>
        <w:widowControl/>
        <w:tabs>
          <w:tab w:val="left" w:pos="0"/>
        </w:tabs>
        <w:spacing w:before="0" w:line="240" w:lineRule="auto"/>
        <w:contextualSpacing/>
        <w:rPr>
          <w:color w:val="000000"/>
        </w:rPr>
      </w:pPr>
      <w:r>
        <w:rPr>
          <w:color w:val="000000"/>
          <w:szCs w:val="24"/>
        </w:rPr>
        <w:t>8</w:t>
      </w:r>
      <w:r w:rsidR="00952D5A">
        <w:rPr>
          <w:color w:val="000000"/>
          <w:szCs w:val="24"/>
        </w:rPr>
        <w:t xml:space="preserve">. </w:t>
      </w:r>
      <w:r w:rsidR="00E053D3" w:rsidRPr="00B76AAF">
        <w:rPr>
          <w:color w:val="000000"/>
        </w:rPr>
        <w:t xml:space="preserve">Ущерб, причиненный </w:t>
      </w:r>
      <w:r w:rsidR="006E6BE7">
        <w:rPr>
          <w:color w:val="000000"/>
        </w:rPr>
        <w:t xml:space="preserve"> </w:t>
      </w:r>
      <w:r w:rsidR="00E053D3" w:rsidRPr="00B76AAF">
        <w:rPr>
          <w:color w:val="000000"/>
        </w:rPr>
        <w:t xml:space="preserve">в процессе выполнения </w:t>
      </w:r>
      <w:r w:rsidR="006E6BE7">
        <w:rPr>
          <w:color w:val="000000"/>
        </w:rPr>
        <w:t xml:space="preserve"> </w:t>
      </w:r>
      <w:r w:rsidR="00E053D3" w:rsidRPr="00B76AAF">
        <w:rPr>
          <w:color w:val="000000"/>
        </w:rPr>
        <w:t>работ,</w:t>
      </w:r>
      <w:r w:rsidR="00431FE2">
        <w:rPr>
          <w:color w:val="000000"/>
        </w:rPr>
        <w:t xml:space="preserve"> помещениям,</w:t>
      </w:r>
      <w:r w:rsidR="00E053D3" w:rsidRPr="00B76AAF">
        <w:rPr>
          <w:color w:val="000000"/>
        </w:rPr>
        <w:t xml:space="preserve"> </w:t>
      </w:r>
      <w:r w:rsidR="006E6BE7">
        <w:rPr>
          <w:color w:val="000000"/>
        </w:rPr>
        <w:t xml:space="preserve"> </w:t>
      </w:r>
      <w:r w:rsidR="00E053D3" w:rsidRPr="00B76AAF">
        <w:rPr>
          <w:color w:val="000000"/>
        </w:rPr>
        <w:t xml:space="preserve">объектам, расположенным в зоне производства работ и на прилегающей территории, Подрядчик устраняет за свой счет.                                  </w:t>
      </w:r>
    </w:p>
    <w:p w14:paraId="4C9D5036" w14:textId="77777777" w:rsidR="00A43BD7" w:rsidRPr="00B76AAF" w:rsidRDefault="00A43BD7" w:rsidP="00D677F2">
      <w:pPr>
        <w:tabs>
          <w:tab w:val="left" w:pos="0"/>
          <w:tab w:val="left" w:pos="709"/>
          <w:tab w:val="left" w:pos="851"/>
          <w:tab w:val="left" w:pos="993"/>
        </w:tabs>
        <w:suppressAutoHyphens/>
        <w:ind w:firstLine="568"/>
        <w:contextualSpacing/>
        <w:jc w:val="both"/>
        <w:rPr>
          <w:b/>
          <w:color w:val="000000"/>
          <w:highlight w:val="yellow"/>
        </w:rPr>
      </w:pPr>
    </w:p>
    <w:p w14:paraId="4A1B13F7" w14:textId="77777777" w:rsidR="00E053D3" w:rsidRPr="00B76AAF" w:rsidRDefault="00E053D3" w:rsidP="00D320C7">
      <w:pPr>
        <w:tabs>
          <w:tab w:val="left" w:pos="0"/>
          <w:tab w:val="left" w:pos="709"/>
          <w:tab w:val="left" w:pos="851"/>
          <w:tab w:val="left" w:pos="993"/>
        </w:tabs>
        <w:suppressAutoHyphens/>
        <w:ind w:firstLine="568"/>
        <w:contextualSpacing/>
        <w:jc w:val="center"/>
        <w:rPr>
          <w:color w:val="000000"/>
        </w:rPr>
      </w:pPr>
      <w:r w:rsidRPr="00B76AAF">
        <w:rPr>
          <w:b/>
          <w:color w:val="000000"/>
        </w:rPr>
        <w:t>Требов</w:t>
      </w:r>
      <w:r w:rsidR="00F5160A">
        <w:rPr>
          <w:b/>
          <w:color w:val="000000"/>
        </w:rPr>
        <w:t xml:space="preserve">ания к качеству и безопасности </w:t>
      </w:r>
      <w:r w:rsidRPr="00B76AAF">
        <w:rPr>
          <w:b/>
          <w:color w:val="000000"/>
        </w:rPr>
        <w:t>работ.</w:t>
      </w:r>
    </w:p>
    <w:p w14:paraId="0BD9B73C" w14:textId="77777777" w:rsidR="00E053D3" w:rsidRPr="00B76AAF" w:rsidRDefault="003146DF" w:rsidP="00D677F2">
      <w:pPr>
        <w:suppressAutoHyphens/>
        <w:autoSpaceDE w:val="0"/>
        <w:autoSpaceDN w:val="0"/>
        <w:adjustRightInd w:val="0"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        </w:t>
      </w:r>
      <w:r w:rsidR="00E053D3" w:rsidRPr="00B76AAF">
        <w:rPr>
          <w:color w:val="000000"/>
        </w:rPr>
        <w:t>Работы необходимо выполнить в строгом соответствии с действующими ГОСТ, СНиП, ТУ, НПБ, ПЭУ, ППБ, ПУЭ и другими нормативными актами. При производстве работ применять только высококачественные материалы и оборудование импортного и отечественного производства, прошедшие сертификацию в соответствующих органах РФ. Тип, вид и качество строительных материалов, применяемых при выполнении работ, не должны быть ниже определенных в Техническом задании.</w:t>
      </w:r>
    </w:p>
    <w:p w14:paraId="3A573DBB" w14:textId="77777777" w:rsidR="00E053D3" w:rsidRPr="00B76AAF" w:rsidRDefault="00E053D3" w:rsidP="00D677F2">
      <w:pPr>
        <w:tabs>
          <w:tab w:val="left" w:pos="12960"/>
        </w:tabs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        Безопасность выполняемых работ должна соответствовать требованиям, изложенным в следующих нормативных документах:</w:t>
      </w:r>
    </w:p>
    <w:p w14:paraId="3FE80CF8" w14:textId="77777777" w:rsidR="00E053D3" w:rsidRPr="00B76AAF" w:rsidRDefault="00671E0A" w:rsidP="00D677F2">
      <w:pPr>
        <w:tabs>
          <w:tab w:val="left" w:pos="142"/>
        </w:tabs>
        <w:suppressAutoHyphens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E053D3" w:rsidRPr="00B76AAF">
        <w:rPr>
          <w:color w:val="000000"/>
        </w:rPr>
        <w:t>Федеральный закон N 69-ФЗ от 21.12.1994 "О пожарной безопасности"</w:t>
      </w:r>
      <w:r>
        <w:rPr>
          <w:color w:val="000000"/>
        </w:rPr>
        <w:t>.</w:t>
      </w:r>
    </w:p>
    <w:p w14:paraId="44465E5C" w14:textId="77777777" w:rsidR="00E053D3" w:rsidRDefault="00671E0A" w:rsidP="00D677F2">
      <w:pPr>
        <w:tabs>
          <w:tab w:val="left" w:pos="709"/>
        </w:tabs>
        <w:suppressAutoHyphens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E053D3" w:rsidRPr="00B76AAF">
        <w:rPr>
          <w:color w:val="000000"/>
        </w:rPr>
        <w:t xml:space="preserve">Федеральный закон N 123-ФЗ от 22.07.2008 «Технический регламент о требованиях </w:t>
      </w:r>
      <w:r>
        <w:rPr>
          <w:color w:val="000000"/>
        </w:rPr>
        <w:t>пожарной безопасности».</w:t>
      </w:r>
      <w:r w:rsidR="00E053D3" w:rsidRPr="00B76AAF">
        <w:rPr>
          <w:color w:val="000000"/>
        </w:rPr>
        <w:t xml:space="preserve"> </w:t>
      </w:r>
    </w:p>
    <w:p w14:paraId="5A9EC836" w14:textId="77777777" w:rsidR="00671E0A" w:rsidRPr="00B76AAF" w:rsidRDefault="00671E0A" w:rsidP="00D677F2">
      <w:pPr>
        <w:tabs>
          <w:tab w:val="left" w:pos="709"/>
        </w:tabs>
        <w:suppressAutoHyphens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Pr="00B76AAF">
        <w:rPr>
          <w:color w:val="000000"/>
        </w:rPr>
        <w:t>СанПин 12-03-2001 "Безопасность труда в строительстве. Часть 1. Общие требования". Приняты и введены в действие Постановлением Госстроя России от 23.07.2001 N 80.</w:t>
      </w:r>
    </w:p>
    <w:p w14:paraId="1873A2D3" w14:textId="77777777" w:rsidR="00E053D3" w:rsidRPr="00B76AAF" w:rsidRDefault="00E053D3" w:rsidP="00D677F2">
      <w:pPr>
        <w:tabs>
          <w:tab w:val="left" w:pos="709"/>
        </w:tabs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>- СанПин 12-04-2002 «Безопасность труда в строительстве. Часть 2. Строительное производство». Приняты  и введены в действие Постановлением Госстроя России от 17.09.2002 N 123.</w:t>
      </w:r>
    </w:p>
    <w:p w14:paraId="273A3F03" w14:textId="77777777" w:rsidR="00E053D3" w:rsidRPr="00B76AAF" w:rsidRDefault="0052141D" w:rsidP="00D677F2">
      <w:pPr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- </w:t>
      </w:r>
      <w:r w:rsidR="00E053D3" w:rsidRPr="00B76AAF">
        <w:rPr>
          <w:color w:val="000000"/>
        </w:rPr>
        <w:t>ВСН -58-88 – Ведомственные строительные нормы.</w:t>
      </w:r>
    </w:p>
    <w:p w14:paraId="00901F13" w14:textId="77777777" w:rsidR="008B38E8" w:rsidRDefault="008B38E8" w:rsidP="00D677F2">
      <w:pPr>
        <w:suppressAutoHyphens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r w:rsidR="00E053D3" w:rsidRPr="00B76AAF">
        <w:rPr>
          <w:color w:val="000000"/>
        </w:rPr>
        <w:t>Федеральный закон от 30.03.1999 № 52-ФЗ «О санитарно-эпидемиолог</w:t>
      </w:r>
      <w:r w:rsidR="0052141D" w:rsidRPr="00B76AAF">
        <w:rPr>
          <w:color w:val="000000"/>
        </w:rPr>
        <w:t>ическом благополучии населения».</w:t>
      </w:r>
    </w:p>
    <w:p w14:paraId="3404CC3B" w14:textId="77777777" w:rsidR="005F361F" w:rsidRPr="00B76AAF" w:rsidRDefault="00D05D72" w:rsidP="00D677F2">
      <w:pPr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</w:t>
      </w:r>
      <w:r w:rsidR="0052141D" w:rsidRPr="00B76AAF">
        <w:rPr>
          <w:color w:val="000000"/>
        </w:rPr>
        <w:t>- Г</w:t>
      </w:r>
      <w:r w:rsidR="000E171A">
        <w:rPr>
          <w:color w:val="000000"/>
        </w:rPr>
        <w:t xml:space="preserve">ОСТ </w:t>
      </w:r>
      <w:r w:rsidR="0052141D" w:rsidRPr="00B76AAF">
        <w:rPr>
          <w:color w:val="000000"/>
        </w:rPr>
        <w:t>12.1.005-88ссБТ «Общие санитарно-гигиенические требования к воздуху рабочей зоны</w:t>
      </w:r>
      <w:r w:rsidRPr="00B76AAF">
        <w:rPr>
          <w:color w:val="000000"/>
        </w:rPr>
        <w:t>»</w:t>
      </w:r>
      <w:r w:rsidR="005F361F" w:rsidRPr="00B76AAF">
        <w:rPr>
          <w:color w:val="000000"/>
        </w:rPr>
        <w:t>.</w:t>
      </w:r>
      <w:bookmarkStart w:id="0" w:name="_Toc319256060"/>
    </w:p>
    <w:p w14:paraId="371BD358" w14:textId="77777777" w:rsidR="003146DF" w:rsidRDefault="000E171A" w:rsidP="00D677F2">
      <w:pPr>
        <w:pStyle w:val="2"/>
        <w:suppressAutoHyphens/>
        <w:spacing w:before="0" w:after="0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 xml:space="preserve">- </w:t>
      </w:r>
      <w:r w:rsidRPr="000E171A">
        <w:rPr>
          <w:rFonts w:ascii="Times New Roman" w:hAnsi="Times New Roman"/>
          <w:b w:val="0"/>
          <w:i w:val="0"/>
          <w:sz w:val="24"/>
          <w:szCs w:val="24"/>
        </w:rPr>
        <w:t>СП 30.13330.2012 "СНиП 2.04.01-85*</w:t>
      </w:r>
      <w:r w:rsidR="00431FE2">
        <w:rPr>
          <w:rFonts w:ascii="Times New Roman" w:hAnsi="Times New Roman"/>
          <w:b w:val="0"/>
          <w:i w:val="0"/>
          <w:sz w:val="24"/>
          <w:szCs w:val="24"/>
        </w:rPr>
        <w:t xml:space="preserve"> «</w:t>
      </w:r>
      <w:r w:rsidRPr="000E171A">
        <w:rPr>
          <w:rFonts w:ascii="Times New Roman" w:hAnsi="Times New Roman"/>
          <w:b w:val="0"/>
          <w:i w:val="0"/>
          <w:sz w:val="24"/>
          <w:szCs w:val="24"/>
        </w:rPr>
        <w:t>Внутренний водопровод и канализация зданий</w:t>
      </w:r>
      <w:r w:rsidR="00431FE2">
        <w:rPr>
          <w:rFonts w:ascii="Times New Roman" w:hAnsi="Times New Roman"/>
          <w:b w:val="0"/>
          <w:i w:val="0"/>
          <w:sz w:val="24"/>
          <w:szCs w:val="24"/>
        </w:rPr>
        <w:t>».</w:t>
      </w:r>
    </w:p>
    <w:p w14:paraId="4187A921" w14:textId="77777777" w:rsidR="000E171A" w:rsidRPr="000E171A" w:rsidRDefault="000E171A" w:rsidP="00D677F2">
      <w:pPr>
        <w:jc w:val="both"/>
      </w:pPr>
      <w:r>
        <w:t xml:space="preserve">- СП 30.13330.2016 "СНиП 2.04.01-85* </w:t>
      </w:r>
      <w:r w:rsidR="00431FE2">
        <w:t>«</w:t>
      </w:r>
      <w:r>
        <w:t>Внутренний водопровод и канализация зданий</w:t>
      </w:r>
      <w:r w:rsidR="00431FE2">
        <w:t>».</w:t>
      </w:r>
    </w:p>
    <w:p w14:paraId="0C70242B" w14:textId="77777777" w:rsidR="008510AD" w:rsidRDefault="008510AD" w:rsidP="00D677F2">
      <w:pPr>
        <w:pStyle w:val="2"/>
        <w:tabs>
          <w:tab w:val="left" w:pos="426"/>
        </w:tabs>
        <w:suppressAutoHyphens/>
        <w:spacing w:before="0" w:after="0"/>
        <w:contextualSpacing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</w:p>
    <w:p w14:paraId="45283C8B" w14:textId="77777777" w:rsidR="00E053D3" w:rsidRPr="00B76AAF" w:rsidRDefault="00E053D3" w:rsidP="008B38E8">
      <w:pPr>
        <w:pStyle w:val="2"/>
        <w:tabs>
          <w:tab w:val="left" w:pos="426"/>
        </w:tabs>
        <w:suppressAutoHyphens/>
        <w:spacing w:before="0" w:after="0"/>
        <w:contextualSpacing/>
        <w:jc w:val="center"/>
        <w:rPr>
          <w:color w:val="000000"/>
          <w:sz w:val="24"/>
          <w:szCs w:val="24"/>
        </w:rPr>
      </w:pPr>
      <w:r w:rsidRPr="00B76AAF">
        <w:rPr>
          <w:rFonts w:ascii="Times New Roman" w:hAnsi="Times New Roman"/>
          <w:i w:val="0"/>
          <w:color w:val="000000"/>
          <w:sz w:val="24"/>
          <w:szCs w:val="24"/>
        </w:rPr>
        <w:t>Требования</w:t>
      </w:r>
      <w:r w:rsidR="00746A28">
        <w:rPr>
          <w:rFonts w:ascii="Times New Roman" w:hAnsi="Times New Roman"/>
          <w:i w:val="0"/>
          <w:color w:val="000000"/>
          <w:sz w:val="24"/>
          <w:szCs w:val="24"/>
        </w:rPr>
        <w:t xml:space="preserve"> к</w:t>
      </w:r>
      <w:r w:rsidRPr="00B76AAF">
        <w:rPr>
          <w:rFonts w:ascii="Times New Roman" w:hAnsi="Times New Roman"/>
          <w:i w:val="0"/>
          <w:color w:val="000000"/>
          <w:sz w:val="24"/>
          <w:szCs w:val="24"/>
        </w:rPr>
        <w:t xml:space="preserve"> сроку и (или) объему предоставления гарантии качества работ</w:t>
      </w:r>
      <w:bookmarkEnd w:id="0"/>
      <w:r w:rsidRPr="00B76AAF">
        <w:rPr>
          <w:rFonts w:ascii="Times New Roman" w:hAnsi="Times New Roman"/>
          <w:i w:val="0"/>
          <w:color w:val="000000"/>
          <w:sz w:val="24"/>
          <w:szCs w:val="24"/>
        </w:rPr>
        <w:t>.</w:t>
      </w:r>
    </w:p>
    <w:p w14:paraId="33A77FCE" w14:textId="77777777" w:rsidR="00E053D3" w:rsidRPr="00B76AAF" w:rsidRDefault="008510AD" w:rsidP="008B38E8">
      <w:pPr>
        <w:suppressAutoHyphens/>
        <w:contextualSpacing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8B38E8">
        <w:rPr>
          <w:color w:val="000000"/>
        </w:rPr>
        <w:t xml:space="preserve"> </w:t>
      </w:r>
      <w:r w:rsidR="00E053D3" w:rsidRPr="00B76AAF">
        <w:rPr>
          <w:color w:val="000000"/>
        </w:rPr>
        <w:t xml:space="preserve">Гарантии качества </w:t>
      </w:r>
      <w:r w:rsidR="00FC34A1" w:rsidRPr="00B76AAF">
        <w:rPr>
          <w:color w:val="000000"/>
        </w:rPr>
        <w:t>на все материалы, используемые Подрядчиком для выполнения работ</w:t>
      </w:r>
      <w:r w:rsidR="00761C96">
        <w:rPr>
          <w:color w:val="000000"/>
        </w:rPr>
        <w:t>,</w:t>
      </w:r>
      <w:r w:rsidR="00FC34A1" w:rsidRPr="00B76AAF">
        <w:rPr>
          <w:color w:val="000000"/>
        </w:rPr>
        <w:t xml:space="preserve"> должны быть не менее срок</w:t>
      </w:r>
      <w:r w:rsidR="001A30D1">
        <w:rPr>
          <w:color w:val="000000"/>
        </w:rPr>
        <w:t>а гарантии завода изготовителя</w:t>
      </w:r>
      <w:r w:rsidR="00761C96">
        <w:rPr>
          <w:color w:val="000000"/>
        </w:rPr>
        <w:t>.</w:t>
      </w:r>
      <w:r w:rsidR="001A30D1">
        <w:rPr>
          <w:color w:val="000000"/>
        </w:rPr>
        <w:t xml:space="preserve"> </w:t>
      </w:r>
    </w:p>
    <w:p w14:paraId="3BDEDD79" w14:textId="77777777" w:rsidR="00E053D3" w:rsidRPr="00B76AAF" w:rsidRDefault="00E053D3" w:rsidP="00024602">
      <w:pPr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         Если в период гарантийного срока эксплуатации объекта обнаружатся дефекты, вызванные результатом выполненных работ или препятствующие нормальной эксплуатации объекта, Подрядчик обязан устранить их за свой счет в течение </w:t>
      </w:r>
      <w:r w:rsidR="00D677F2">
        <w:rPr>
          <w:color w:val="000000"/>
        </w:rPr>
        <w:t>1</w:t>
      </w:r>
      <w:r w:rsidRPr="00B76AAF">
        <w:rPr>
          <w:color w:val="000000"/>
        </w:rPr>
        <w:t>0 (д</w:t>
      </w:r>
      <w:r w:rsidR="00D677F2">
        <w:rPr>
          <w:color w:val="000000"/>
        </w:rPr>
        <w:t>есяти</w:t>
      </w:r>
      <w:r w:rsidRPr="00B76AAF">
        <w:rPr>
          <w:color w:val="000000"/>
        </w:rPr>
        <w:t xml:space="preserve">) дней. Гарантийный срок в этом случае продлевается на период устранения дефектов. </w:t>
      </w:r>
    </w:p>
    <w:p w14:paraId="6FE34A6A" w14:textId="77777777" w:rsidR="00E053D3" w:rsidRDefault="00E053D3" w:rsidP="00024602">
      <w:pPr>
        <w:suppressAutoHyphens/>
        <w:ind w:firstLine="567"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Течение гарантийного срока прерывается на время, со дня письменного уведомления заказчика об обнаружении недостатков до дня устранения их Подрядчиком.</w:t>
      </w:r>
    </w:p>
    <w:p w14:paraId="7DAAAE14" w14:textId="77777777" w:rsidR="008B38E8" w:rsidRPr="00B76AAF" w:rsidRDefault="008B38E8" w:rsidP="000B539B">
      <w:pPr>
        <w:suppressAutoHyphens/>
        <w:ind w:firstLine="567"/>
        <w:contextualSpacing/>
        <w:jc w:val="center"/>
        <w:rPr>
          <w:b/>
          <w:color w:val="000000"/>
        </w:rPr>
      </w:pPr>
    </w:p>
    <w:p w14:paraId="17E532EC" w14:textId="77777777" w:rsidR="000B539B" w:rsidRDefault="00E053D3" w:rsidP="000B539B">
      <w:pPr>
        <w:suppressAutoHyphens/>
        <w:ind w:firstLine="383"/>
        <w:jc w:val="center"/>
        <w:rPr>
          <w:b/>
          <w:color w:val="000000"/>
        </w:rPr>
      </w:pPr>
      <w:r w:rsidRPr="00B76AAF">
        <w:rPr>
          <w:b/>
          <w:color w:val="000000"/>
        </w:rPr>
        <w:t>Порядок оплаты</w:t>
      </w:r>
      <w:r w:rsidR="000B539B">
        <w:rPr>
          <w:b/>
          <w:color w:val="000000"/>
        </w:rPr>
        <w:t>.</w:t>
      </w:r>
    </w:p>
    <w:p w14:paraId="4EDF52BD" w14:textId="6796AE37" w:rsidR="00E053D3" w:rsidRDefault="00DE20E5" w:rsidP="00024602">
      <w:pPr>
        <w:suppressAutoHyphens/>
        <w:ind w:firstLine="383"/>
        <w:jc w:val="both"/>
        <w:rPr>
          <w:color w:val="000000"/>
        </w:rPr>
      </w:pPr>
      <w:r>
        <w:rPr>
          <w:color w:val="000000"/>
        </w:rPr>
        <w:t xml:space="preserve"> После сдачи</w:t>
      </w:r>
      <w:r w:rsidR="00E053D3" w:rsidRPr="00B76AAF">
        <w:rPr>
          <w:color w:val="000000"/>
        </w:rPr>
        <w:t xml:space="preserve"> выполненных работ </w:t>
      </w:r>
      <w:r w:rsidR="00602203">
        <w:rPr>
          <w:color w:val="000000"/>
        </w:rPr>
        <w:t>Заказчику оплата</w:t>
      </w:r>
      <w:r>
        <w:rPr>
          <w:color w:val="000000"/>
        </w:rPr>
        <w:t xml:space="preserve"> </w:t>
      </w:r>
      <w:r w:rsidR="00E053D3" w:rsidRPr="00B76AAF">
        <w:rPr>
          <w:color w:val="000000"/>
        </w:rPr>
        <w:t xml:space="preserve">производится за фактически выполненные работы </w:t>
      </w:r>
      <w:r w:rsidR="00602203" w:rsidRPr="00B76AAF">
        <w:rPr>
          <w:color w:val="000000"/>
        </w:rPr>
        <w:t>на основании</w:t>
      </w:r>
      <w:r w:rsidR="00E053D3" w:rsidRPr="00B76AAF">
        <w:rPr>
          <w:color w:val="000000"/>
        </w:rPr>
        <w:t xml:space="preserve"> счета, счета-фактуры, акта сдачи-приемки </w:t>
      </w:r>
      <w:r w:rsidR="00602203" w:rsidRPr="00B76AAF">
        <w:rPr>
          <w:color w:val="000000"/>
        </w:rPr>
        <w:t>выполненных работ,</w:t>
      </w:r>
      <w:r w:rsidR="00E053D3" w:rsidRPr="00B76AAF">
        <w:rPr>
          <w:color w:val="000000"/>
        </w:rPr>
        <w:t xml:space="preserve"> подписанных сторонами, в течение </w:t>
      </w:r>
      <w:r w:rsidR="00602203">
        <w:t>7 рабочих</w:t>
      </w:r>
      <w:r w:rsidR="00E053D3" w:rsidRPr="00671E0A">
        <w:rPr>
          <w:color w:val="FF0000"/>
        </w:rPr>
        <w:t xml:space="preserve"> </w:t>
      </w:r>
      <w:r w:rsidR="00E053D3" w:rsidRPr="00B76AAF">
        <w:rPr>
          <w:color w:val="000000"/>
        </w:rPr>
        <w:t xml:space="preserve">дней после подписания обеими сторонами вышеперечисленных документов. </w:t>
      </w:r>
    </w:p>
    <w:p w14:paraId="6875EFAE" w14:textId="77777777" w:rsidR="00DB183E" w:rsidRDefault="00DB183E" w:rsidP="00DB183E">
      <w:pPr>
        <w:pStyle w:val="afff0"/>
      </w:pPr>
    </w:p>
    <w:p w14:paraId="0F78C9F2" w14:textId="77777777" w:rsidR="00103B59" w:rsidRDefault="00103B59" w:rsidP="00103B59">
      <w:pPr>
        <w:suppressAutoHyphens/>
        <w:autoSpaceDE w:val="0"/>
        <w:autoSpaceDN w:val="0"/>
        <w:adjustRightInd w:val="0"/>
        <w:jc w:val="center"/>
        <w:rPr>
          <w:b/>
          <w:color w:val="000000"/>
        </w:rPr>
      </w:pPr>
      <w:r w:rsidRPr="0044274B">
        <w:rPr>
          <w:b/>
          <w:color w:val="000000"/>
        </w:rPr>
        <w:t>Виды и объем выполняемых работ</w:t>
      </w:r>
    </w:p>
    <w:p w14:paraId="27E7F353" w14:textId="77777777" w:rsidR="00CE39B1" w:rsidRDefault="00CE39B1" w:rsidP="00103B59">
      <w:pPr>
        <w:suppressAutoHyphens/>
        <w:autoSpaceDE w:val="0"/>
        <w:autoSpaceDN w:val="0"/>
        <w:adjustRightInd w:val="0"/>
        <w:jc w:val="center"/>
        <w:rPr>
          <w:b/>
          <w:color w:val="000000"/>
        </w:rPr>
      </w:pPr>
    </w:p>
    <w:p w14:paraId="086E89A7" w14:textId="77777777" w:rsidR="00CE39B1" w:rsidRPr="00CE39B1" w:rsidRDefault="00CE39B1" w:rsidP="00CE39B1">
      <w:pPr>
        <w:suppressAutoHyphens/>
        <w:autoSpaceDE w:val="0"/>
        <w:autoSpaceDN w:val="0"/>
        <w:adjustRightInd w:val="0"/>
        <w:ind w:firstLine="708"/>
        <w:rPr>
          <w:color w:val="000000"/>
        </w:rPr>
      </w:pPr>
      <w:r w:rsidRPr="00CE39B1">
        <w:rPr>
          <w:color w:val="000000"/>
        </w:rPr>
        <w:t xml:space="preserve">Работы выполняются в соответствии </w:t>
      </w:r>
      <w:r w:rsidR="008C518A" w:rsidRPr="00E752B4">
        <w:t>со сметной документаци</w:t>
      </w:r>
      <w:r w:rsidR="00141801">
        <w:t xml:space="preserve">ей (локальный сметный расчёт), </w:t>
      </w:r>
      <w:r w:rsidR="008C518A">
        <w:t xml:space="preserve"> </w:t>
      </w:r>
      <w:r w:rsidR="008C518A" w:rsidRPr="00E752B4">
        <w:t>определяющими объем, содержание работ, использу</w:t>
      </w:r>
      <w:r w:rsidR="008C518A">
        <w:t xml:space="preserve">емые материалы и оборудование, </w:t>
      </w:r>
      <w:r w:rsidR="008C518A" w:rsidRPr="00E752B4">
        <w:t>и другие, предъявляемые к ним требования</w:t>
      </w:r>
      <w:r w:rsidRPr="00CE39B1">
        <w:rPr>
          <w:color w:val="000000"/>
        </w:rPr>
        <w:t>.</w:t>
      </w:r>
    </w:p>
    <w:p w14:paraId="13A37E9F" w14:textId="77777777" w:rsidR="00DB183E" w:rsidRPr="00FF67C6" w:rsidRDefault="00DB183E" w:rsidP="00DB183E">
      <w:pPr>
        <w:pStyle w:val="afff0"/>
        <w:jc w:val="center"/>
        <w:rPr>
          <w:color w:val="FF0000"/>
        </w:rPr>
      </w:pPr>
    </w:p>
    <w:p w14:paraId="023D6106" w14:textId="77777777" w:rsidR="00E053D3" w:rsidRPr="00B76AAF" w:rsidRDefault="00E053D3" w:rsidP="000B539B">
      <w:pPr>
        <w:suppressAutoHyphens/>
        <w:jc w:val="center"/>
        <w:rPr>
          <w:color w:val="000000"/>
        </w:rPr>
      </w:pPr>
      <w:r w:rsidRPr="00B76AAF">
        <w:rPr>
          <w:b/>
          <w:color w:val="000000"/>
        </w:rPr>
        <w:t>Требования к результатам работ и иные показатели, связанные с определением соответствия выполняемых работ потребностям заказчика (приемка работ)</w:t>
      </w:r>
      <w:r w:rsidR="000B539B">
        <w:rPr>
          <w:b/>
          <w:color w:val="000000"/>
        </w:rPr>
        <w:t>.</w:t>
      </w:r>
    </w:p>
    <w:p w14:paraId="07BFCCB2" w14:textId="77777777" w:rsidR="00E053D3" w:rsidRPr="00B76AAF" w:rsidRDefault="00E053D3" w:rsidP="00024602">
      <w:pPr>
        <w:suppressAutoHyphens/>
        <w:ind w:firstLine="539"/>
        <w:jc w:val="both"/>
        <w:rPr>
          <w:color w:val="000000"/>
        </w:rPr>
      </w:pPr>
      <w:r w:rsidRPr="00B76AAF">
        <w:rPr>
          <w:color w:val="000000"/>
        </w:rPr>
        <w:t xml:space="preserve"> Заказчик назначает уполномоченного представителя осуществлять контроль и надзор за ходом производства работ.</w:t>
      </w:r>
    </w:p>
    <w:p w14:paraId="641C6DE7" w14:textId="3DDFE699" w:rsidR="00E053D3" w:rsidRPr="00B76AAF" w:rsidRDefault="00E053D3" w:rsidP="007E5143">
      <w:pPr>
        <w:suppressAutoHyphens/>
        <w:ind w:firstLine="539"/>
        <w:jc w:val="both"/>
        <w:rPr>
          <w:color w:val="000000"/>
        </w:rPr>
      </w:pPr>
      <w:r w:rsidRPr="00B76AAF">
        <w:rPr>
          <w:color w:val="000000"/>
        </w:rPr>
        <w:t xml:space="preserve">Уполномоченный представитель Заказчика осуществляют надзор за выполнением работ, а также производят проверку соответствия используемых Подрядчиком материалов и оборудования </w:t>
      </w:r>
      <w:r w:rsidR="00602203">
        <w:rPr>
          <w:color w:val="000000"/>
        </w:rPr>
        <w:t>проектно-</w:t>
      </w:r>
      <w:r w:rsidRPr="00B76AAF">
        <w:rPr>
          <w:color w:val="000000"/>
        </w:rPr>
        <w:t xml:space="preserve">сметной документации Заказчика, </w:t>
      </w:r>
    </w:p>
    <w:p w14:paraId="31B13251" w14:textId="6CC192FA" w:rsidR="00E053D3" w:rsidRPr="00B76AAF" w:rsidRDefault="00E053D3" w:rsidP="005E4795">
      <w:pPr>
        <w:tabs>
          <w:tab w:val="left" w:pos="0"/>
          <w:tab w:val="left" w:pos="709"/>
          <w:tab w:val="left" w:pos="851"/>
          <w:tab w:val="left" w:pos="993"/>
        </w:tabs>
        <w:suppressAutoHyphens/>
        <w:contextualSpacing/>
        <w:jc w:val="both"/>
        <w:rPr>
          <w:color w:val="000000"/>
        </w:rPr>
      </w:pPr>
      <w:r w:rsidRPr="00B76AAF">
        <w:rPr>
          <w:color w:val="000000"/>
        </w:rPr>
        <w:t xml:space="preserve">           При обнаружении Заказчиком в ходе приемки работ в целом недостатков в выполненной работе, Сторонами составляется акт, в котором фиксируется перечень дефектов (недоделок) и срок их устранения Подрядчиком. Подрядчик обязан устранить все обнаруженные недостатки своими силами и за свой счет в сроки, указанные в акте. Устранение Подрядчиком в установленные сроки выявленных Заказчиком недостатков не освобождает его от уплаты штрафных санкций, предусмотренных </w:t>
      </w:r>
      <w:r w:rsidR="00602203">
        <w:rPr>
          <w:color w:val="000000"/>
        </w:rPr>
        <w:t>Договором</w:t>
      </w:r>
      <w:r w:rsidRPr="00B76AAF">
        <w:rPr>
          <w:color w:val="000000"/>
        </w:rPr>
        <w:t>. Заказчик, принявший работу без проверки, не лишается права ссылаться на недостатки работы, которые могли быть устранены при приемке.</w:t>
      </w:r>
    </w:p>
    <w:p w14:paraId="57688891" w14:textId="77777777" w:rsidR="006A72CE" w:rsidRPr="00B76AAF" w:rsidRDefault="006A72CE" w:rsidP="00024602">
      <w:pPr>
        <w:pStyle w:val="ab"/>
        <w:suppressAutoHyphens/>
        <w:spacing w:before="0" w:beforeAutospacing="0" w:after="0" w:afterAutospacing="0"/>
        <w:jc w:val="both"/>
        <w:rPr>
          <w:color w:val="000000"/>
        </w:rPr>
      </w:pPr>
    </w:p>
    <w:sectPr w:rsidR="006A72CE" w:rsidRPr="00B76AAF" w:rsidSect="00CB0646">
      <w:footerReference w:type="default" r:id="rId8"/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1025" w14:textId="77777777" w:rsidR="00745ED9" w:rsidRDefault="00745ED9" w:rsidP="00E053D3">
      <w:r>
        <w:separator/>
      </w:r>
    </w:p>
  </w:endnote>
  <w:endnote w:type="continuationSeparator" w:id="0">
    <w:p w14:paraId="00DDBDA0" w14:textId="77777777" w:rsidR="00745ED9" w:rsidRDefault="00745ED9" w:rsidP="00E0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font182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FAA2" w14:textId="77777777" w:rsidR="00746A28" w:rsidRDefault="00150CCE">
    <w:pPr>
      <w:pStyle w:val="ae"/>
      <w:jc w:val="right"/>
    </w:pPr>
    <w:r>
      <w:fldChar w:fldCharType="begin"/>
    </w:r>
    <w:r w:rsidR="006E6BE7">
      <w:instrText xml:space="preserve"> PAGE   \* MERGEFORMAT </w:instrText>
    </w:r>
    <w:r>
      <w:fldChar w:fldCharType="separate"/>
    </w:r>
    <w:r w:rsidR="005101EC">
      <w:rPr>
        <w:noProof/>
      </w:rPr>
      <w:t>2</w:t>
    </w:r>
    <w:r>
      <w:rPr>
        <w:noProof/>
      </w:rPr>
      <w:fldChar w:fldCharType="end"/>
    </w:r>
  </w:p>
  <w:p w14:paraId="7812E892" w14:textId="77777777" w:rsidR="00746A28" w:rsidRDefault="00746A2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5E5C" w14:textId="77777777" w:rsidR="00745ED9" w:rsidRDefault="00745ED9" w:rsidP="00E053D3">
      <w:r>
        <w:separator/>
      </w:r>
    </w:p>
  </w:footnote>
  <w:footnote w:type="continuationSeparator" w:id="0">
    <w:p w14:paraId="7F2C84DF" w14:textId="77777777" w:rsidR="00745ED9" w:rsidRDefault="00745ED9" w:rsidP="00E05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41E1E1B"/>
    <w:multiLevelType w:val="hybridMultilevel"/>
    <w:tmpl w:val="5EDA2B0C"/>
    <w:lvl w:ilvl="0" w:tplc="0419000F">
      <w:start w:val="1"/>
      <w:numFmt w:val="decimal"/>
      <w:lvlText w:val="%1."/>
      <w:lvlJc w:val="left"/>
      <w:pPr>
        <w:ind w:left="1103" w:hanging="360"/>
      </w:p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05885241"/>
    <w:multiLevelType w:val="hybridMultilevel"/>
    <w:tmpl w:val="A994253C"/>
    <w:lvl w:ilvl="0" w:tplc="EF88FBFC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4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30313CA"/>
    <w:multiLevelType w:val="multilevel"/>
    <w:tmpl w:val="0419001F"/>
    <w:styleLink w:val="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3502512C"/>
    <w:multiLevelType w:val="hybridMultilevel"/>
    <w:tmpl w:val="AC0CC4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B26EF"/>
    <w:multiLevelType w:val="multilevel"/>
    <w:tmpl w:val="BE7C1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994CA1"/>
    <w:multiLevelType w:val="hybridMultilevel"/>
    <w:tmpl w:val="242E5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05B77"/>
    <w:multiLevelType w:val="hybridMultilevel"/>
    <w:tmpl w:val="5FA23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30B1"/>
    <w:multiLevelType w:val="hybridMultilevel"/>
    <w:tmpl w:val="6604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2048F"/>
    <w:multiLevelType w:val="multilevel"/>
    <w:tmpl w:val="3A8A449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9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2" w15:restartNumberingAfterBreak="0">
    <w:nsid w:val="57C97F12"/>
    <w:multiLevelType w:val="hybridMultilevel"/>
    <w:tmpl w:val="6A2EC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425E1"/>
    <w:multiLevelType w:val="hybridMultilevel"/>
    <w:tmpl w:val="D7FC8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C61B6"/>
    <w:multiLevelType w:val="hybridMultilevel"/>
    <w:tmpl w:val="B22CB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2657">
    <w:abstractNumId w:val="5"/>
  </w:num>
  <w:num w:numId="2" w16cid:durableId="585264026">
    <w:abstractNumId w:val="4"/>
  </w:num>
  <w:num w:numId="3" w16cid:durableId="1854955035">
    <w:abstractNumId w:val="3"/>
  </w:num>
  <w:num w:numId="4" w16cid:durableId="997806205">
    <w:abstractNumId w:val="13"/>
  </w:num>
  <w:num w:numId="5" w16cid:durableId="1066149931">
    <w:abstractNumId w:val="12"/>
  </w:num>
  <w:num w:numId="6" w16cid:durableId="1288197288">
    <w:abstractNumId w:val="6"/>
  </w:num>
  <w:num w:numId="7" w16cid:durableId="1231310313">
    <w:abstractNumId w:val="10"/>
  </w:num>
  <w:num w:numId="8" w16cid:durableId="310790510">
    <w:abstractNumId w:val="9"/>
  </w:num>
  <w:num w:numId="9" w16cid:durableId="1733771371">
    <w:abstractNumId w:val="14"/>
  </w:num>
  <w:num w:numId="10" w16cid:durableId="965501157">
    <w:abstractNumId w:val="8"/>
  </w:num>
  <w:num w:numId="11" w16cid:durableId="1650360274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6516826">
    <w:abstractNumId w:val="0"/>
  </w:num>
  <w:num w:numId="13" w16cid:durableId="136458664">
    <w:abstractNumId w:val="1"/>
  </w:num>
  <w:num w:numId="14" w16cid:durableId="2014720240">
    <w:abstractNumId w:val="2"/>
  </w:num>
  <w:num w:numId="15" w16cid:durableId="164281022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7"/>
    <w:rsid w:val="00004A99"/>
    <w:rsid w:val="00005F50"/>
    <w:rsid w:val="00024602"/>
    <w:rsid w:val="00025A11"/>
    <w:rsid w:val="00027936"/>
    <w:rsid w:val="00027953"/>
    <w:rsid w:val="00027ED1"/>
    <w:rsid w:val="00030B2C"/>
    <w:rsid w:val="000330B4"/>
    <w:rsid w:val="00034580"/>
    <w:rsid w:val="00035416"/>
    <w:rsid w:val="00036B0C"/>
    <w:rsid w:val="00037BDE"/>
    <w:rsid w:val="00040A66"/>
    <w:rsid w:val="000431FE"/>
    <w:rsid w:val="0004488F"/>
    <w:rsid w:val="000463B1"/>
    <w:rsid w:val="000475ED"/>
    <w:rsid w:val="0005036A"/>
    <w:rsid w:val="00053704"/>
    <w:rsid w:val="0005416F"/>
    <w:rsid w:val="0005545E"/>
    <w:rsid w:val="000614DE"/>
    <w:rsid w:val="000627E9"/>
    <w:rsid w:val="00063613"/>
    <w:rsid w:val="00067FC1"/>
    <w:rsid w:val="00070607"/>
    <w:rsid w:val="00071963"/>
    <w:rsid w:val="00075057"/>
    <w:rsid w:val="00075A76"/>
    <w:rsid w:val="00083388"/>
    <w:rsid w:val="0008507F"/>
    <w:rsid w:val="00091790"/>
    <w:rsid w:val="00092A23"/>
    <w:rsid w:val="00094D17"/>
    <w:rsid w:val="000958E1"/>
    <w:rsid w:val="000A16EB"/>
    <w:rsid w:val="000A4CAC"/>
    <w:rsid w:val="000B0BAD"/>
    <w:rsid w:val="000B539B"/>
    <w:rsid w:val="000B689A"/>
    <w:rsid w:val="000D585F"/>
    <w:rsid w:val="000E024B"/>
    <w:rsid w:val="000E1428"/>
    <w:rsid w:val="000E171A"/>
    <w:rsid w:val="000E4913"/>
    <w:rsid w:val="000F0761"/>
    <w:rsid w:val="000F1122"/>
    <w:rsid w:val="000F6BDD"/>
    <w:rsid w:val="00103B59"/>
    <w:rsid w:val="00104B29"/>
    <w:rsid w:val="0010730B"/>
    <w:rsid w:val="00111C0D"/>
    <w:rsid w:val="0011461F"/>
    <w:rsid w:val="00114DC1"/>
    <w:rsid w:val="00117982"/>
    <w:rsid w:val="0012779B"/>
    <w:rsid w:val="00135504"/>
    <w:rsid w:val="00141801"/>
    <w:rsid w:val="0014248D"/>
    <w:rsid w:val="00143C22"/>
    <w:rsid w:val="00150CCE"/>
    <w:rsid w:val="00150E30"/>
    <w:rsid w:val="00151547"/>
    <w:rsid w:val="00151E51"/>
    <w:rsid w:val="00151F84"/>
    <w:rsid w:val="00153890"/>
    <w:rsid w:val="001542E8"/>
    <w:rsid w:val="00164B88"/>
    <w:rsid w:val="00165697"/>
    <w:rsid w:val="001656C2"/>
    <w:rsid w:val="0016668B"/>
    <w:rsid w:val="001766BC"/>
    <w:rsid w:val="00181427"/>
    <w:rsid w:val="00190F87"/>
    <w:rsid w:val="00197775"/>
    <w:rsid w:val="001A30D1"/>
    <w:rsid w:val="001B1891"/>
    <w:rsid w:val="001B2104"/>
    <w:rsid w:val="001B3454"/>
    <w:rsid w:val="001C7EEA"/>
    <w:rsid w:val="001E29C8"/>
    <w:rsid w:val="001E5423"/>
    <w:rsid w:val="001F66E2"/>
    <w:rsid w:val="001F746B"/>
    <w:rsid w:val="00205E48"/>
    <w:rsid w:val="002126DC"/>
    <w:rsid w:val="00220A5D"/>
    <w:rsid w:val="002227F0"/>
    <w:rsid w:val="00222F08"/>
    <w:rsid w:val="00223908"/>
    <w:rsid w:val="0023007F"/>
    <w:rsid w:val="0023444B"/>
    <w:rsid w:val="00242DC4"/>
    <w:rsid w:val="00242EE0"/>
    <w:rsid w:val="00246007"/>
    <w:rsid w:val="00247A3E"/>
    <w:rsid w:val="0025025E"/>
    <w:rsid w:val="00252036"/>
    <w:rsid w:val="0025280D"/>
    <w:rsid w:val="0025573D"/>
    <w:rsid w:val="00257CD8"/>
    <w:rsid w:val="00257D74"/>
    <w:rsid w:val="002634F3"/>
    <w:rsid w:val="00264CBE"/>
    <w:rsid w:val="00264D88"/>
    <w:rsid w:val="002740E2"/>
    <w:rsid w:val="002740EB"/>
    <w:rsid w:val="0027664F"/>
    <w:rsid w:val="00283150"/>
    <w:rsid w:val="002835BC"/>
    <w:rsid w:val="00286A45"/>
    <w:rsid w:val="00291B03"/>
    <w:rsid w:val="00294178"/>
    <w:rsid w:val="002A0762"/>
    <w:rsid w:val="002B2A43"/>
    <w:rsid w:val="002B49C3"/>
    <w:rsid w:val="002C6228"/>
    <w:rsid w:val="002C6521"/>
    <w:rsid w:val="002D2ACF"/>
    <w:rsid w:val="002F24BB"/>
    <w:rsid w:val="002F656C"/>
    <w:rsid w:val="00300152"/>
    <w:rsid w:val="00303AF1"/>
    <w:rsid w:val="00306667"/>
    <w:rsid w:val="003146DF"/>
    <w:rsid w:val="00321AC2"/>
    <w:rsid w:val="00326F50"/>
    <w:rsid w:val="00340223"/>
    <w:rsid w:val="00340671"/>
    <w:rsid w:val="00340EB8"/>
    <w:rsid w:val="003425B3"/>
    <w:rsid w:val="0034355F"/>
    <w:rsid w:val="003505DC"/>
    <w:rsid w:val="00351575"/>
    <w:rsid w:val="003534A7"/>
    <w:rsid w:val="0035362F"/>
    <w:rsid w:val="00354BDC"/>
    <w:rsid w:val="003611BE"/>
    <w:rsid w:val="00363C26"/>
    <w:rsid w:val="00371B50"/>
    <w:rsid w:val="003833B6"/>
    <w:rsid w:val="00383BF2"/>
    <w:rsid w:val="003913A5"/>
    <w:rsid w:val="003960A1"/>
    <w:rsid w:val="003968A5"/>
    <w:rsid w:val="00396B2A"/>
    <w:rsid w:val="003A201F"/>
    <w:rsid w:val="003A4F77"/>
    <w:rsid w:val="003A548C"/>
    <w:rsid w:val="003A6457"/>
    <w:rsid w:val="003A789A"/>
    <w:rsid w:val="003B062D"/>
    <w:rsid w:val="003B2691"/>
    <w:rsid w:val="003B4944"/>
    <w:rsid w:val="003B7B3D"/>
    <w:rsid w:val="003C2930"/>
    <w:rsid w:val="003C6B3C"/>
    <w:rsid w:val="003D129C"/>
    <w:rsid w:val="003D2002"/>
    <w:rsid w:val="003D2C48"/>
    <w:rsid w:val="003D64F8"/>
    <w:rsid w:val="003D6B65"/>
    <w:rsid w:val="003E04FF"/>
    <w:rsid w:val="003F1386"/>
    <w:rsid w:val="003F4458"/>
    <w:rsid w:val="003F7983"/>
    <w:rsid w:val="004000DD"/>
    <w:rsid w:val="00403886"/>
    <w:rsid w:val="00406CE6"/>
    <w:rsid w:val="00410D69"/>
    <w:rsid w:val="00412884"/>
    <w:rsid w:val="0041523B"/>
    <w:rsid w:val="004244CA"/>
    <w:rsid w:val="0042564D"/>
    <w:rsid w:val="00431FE2"/>
    <w:rsid w:val="00441115"/>
    <w:rsid w:val="004411E6"/>
    <w:rsid w:val="004417B1"/>
    <w:rsid w:val="00441970"/>
    <w:rsid w:val="004467D5"/>
    <w:rsid w:val="004512D9"/>
    <w:rsid w:val="004570D2"/>
    <w:rsid w:val="0046491A"/>
    <w:rsid w:val="00471864"/>
    <w:rsid w:val="004736D1"/>
    <w:rsid w:val="0047782C"/>
    <w:rsid w:val="00480A0D"/>
    <w:rsid w:val="004818F5"/>
    <w:rsid w:val="00490D17"/>
    <w:rsid w:val="004919AD"/>
    <w:rsid w:val="00493ADC"/>
    <w:rsid w:val="00495C5A"/>
    <w:rsid w:val="0049762C"/>
    <w:rsid w:val="004A2120"/>
    <w:rsid w:val="004A25C5"/>
    <w:rsid w:val="004A2F3F"/>
    <w:rsid w:val="004A32FF"/>
    <w:rsid w:val="004A35B0"/>
    <w:rsid w:val="004A47B4"/>
    <w:rsid w:val="004A6D8E"/>
    <w:rsid w:val="004B280F"/>
    <w:rsid w:val="004B3D5B"/>
    <w:rsid w:val="004B77C8"/>
    <w:rsid w:val="004D216B"/>
    <w:rsid w:val="004D25D4"/>
    <w:rsid w:val="004D3F91"/>
    <w:rsid w:val="004D48B2"/>
    <w:rsid w:val="004D619C"/>
    <w:rsid w:val="004D6662"/>
    <w:rsid w:val="004D7496"/>
    <w:rsid w:val="004E275E"/>
    <w:rsid w:val="004E7A3A"/>
    <w:rsid w:val="004F6814"/>
    <w:rsid w:val="005001CB"/>
    <w:rsid w:val="0050228C"/>
    <w:rsid w:val="00503997"/>
    <w:rsid w:val="00503B0F"/>
    <w:rsid w:val="00504182"/>
    <w:rsid w:val="00506310"/>
    <w:rsid w:val="00507A18"/>
    <w:rsid w:val="00507CC0"/>
    <w:rsid w:val="005101EC"/>
    <w:rsid w:val="00510469"/>
    <w:rsid w:val="00516F5D"/>
    <w:rsid w:val="0052141D"/>
    <w:rsid w:val="00522926"/>
    <w:rsid w:val="00523F52"/>
    <w:rsid w:val="00526E6B"/>
    <w:rsid w:val="005305B1"/>
    <w:rsid w:val="0053277E"/>
    <w:rsid w:val="00535421"/>
    <w:rsid w:val="00540305"/>
    <w:rsid w:val="00547425"/>
    <w:rsid w:val="005477C3"/>
    <w:rsid w:val="00553E98"/>
    <w:rsid w:val="005626F9"/>
    <w:rsid w:val="00563BBA"/>
    <w:rsid w:val="00564CAD"/>
    <w:rsid w:val="0056711C"/>
    <w:rsid w:val="0056733D"/>
    <w:rsid w:val="00567E10"/>
    <w:rsid w:val="005717E3"/>
    <w:rsid w:val="00571E78"/>
    <w:rsid w:val="00572A78"/>
    <w:rsid w:val="0057485A"/>
    <w:rsid w:val="00574C7F"/>
    <w:rsid w:val="005764D5"/>
    <w:rsid w:val="0058474D"/>
    <w:rsid w:val="00591DA4"/>
    <w:rsid w:val="005A4FA9"/>
    <w:rsid w:val="005A69E7"/>
    <w:rsid w:val="005B25A5"/>
    <w:rsid w:val="005B4B1B"/>
    <w:rsid w:val="005C4E3C"/>
    <w:rsid w:val="005D6ACD"/>
    <w:rsid w:val="005D7D95"/>
    <w:rsid w:val="005E081D"/>
    <w:rsid w:val="005E0943"/>
    <w:rsid w:val="005E4795"/>
    <w:rsid w:val="005E7DEE"/>
    <w:rsid w:val="005F361F"/>
    <w:rsid w:val="005F4FCC"/>
    <w:rsid w:val="005F6CFA"/>
    <w:rsid w:val="0060085C"/>
    <w:rsid w:val="006013BB"/>
    <w:rsid w:val="006018B8"/>
    <w:rsid w:val="00602203"/>
    <w:rsid w:val="00605730"/>
    <w:rsid w:val="00605C06"/>
    <w:rsid w:val="0060713A"/>
    <w:rsid w:val="0061458E"/>
    <w:rsid w:val="00614CD7"/>
    <w:rsid w:val="00615D59"/>
    <w:rsid w:val="006168D8"/>
    <w:rsid w:val="006206B2"/>
    <w:rsid w:val="00624B4F"/>
    <w:rsid w:val="006306F1"/>
    <w:rsid w:val="00633345"/>
    <w:rsid w:val="00633691"/>
    <w:rsid w:val="00635858"/>
    <w:rsid w:val="00641A64"/>
    <w:rsid w:val="00644354"/>
    <w:rsid w:val="00652589"/>
    <w:rsid w:val="00653C1C"/>
    <w:rsid w:val="0065490E"/>
    <w:rsid w:val="00656ECA"/>
    <w:rsid w:val="006665F5"/>
    <w:rsid w:val="006668BB"/>
    <w:rsid w:val="0066719C"/>
    <w:rsid w:val="00667B33"/>
    <w:rsid w:val="00671E0A"/>
    <w:rsid w:val="006736C3"/>
    <w:rsid w:val="0068679B"/>
    <w:rsid w:val="00686868"/>
    <w:rsid w:val="00687EAB"/>
    <w:rsid w:val="0069499B"/>
    <w:rsid w:val="006A2F61"/>
    <w:rsid w:val="006A72CE"/>
    <w:rsid w:val="006A7809"/>
    <w:rsid w:val="006B1592"/>
    <w:rsid w:val="006C57D3"/>
    <w:rsid w:val="006E6BE7"/>
    <w:rsid w:val="006F2EF9"/>
    <w:rsid w:val="006F41F9"/>
    <w:rsid w:val="006F4DE5"/>
    <w:rsid w:val="006F6239"/>
    <w:rsid w:val="00704270"/>
    <w:rsid w:val="00712955"/>
    <w:rsid w:val="00714FBB"/>
    <w:rsid w:val="00722FC5"/>
    <w:rsid w:val="007239F0"/>
    <w:rsid w:val="00725147"/>
    <w:rsid w:val="00727310"/>
    <w:rsid w:val="007338EA"/>
    <w:rsid w:val="007360A0"/>
    <w:rsid w:val="007418A6"/>
    <w:rsid w:val="0074374F"/>
    <w:rsid w:val="00745ED9"/>
    <w:rsid w:val="00746A28"/>
    <w:rsid w:val="00756E8D"/>
    <w:rsid w:val="00760BBD"/>
    <w:rsid w:val="00761549"/>
    <w:rsid w:val="00761C96"/>
    <w:rsid w:val="00762E1F"/>
    <w:rsid w:val="007634B0"/>
    <w:rsid w:val="00763C10"/>
    <w:rsid w:val="007647A4"/>
    <w:rsid w:val="00766B45"/>
    <w:rsid w:val="0077589B"/>
    <w:rsid w:val="007758C0"/>
    <w:rsid w:val="007765DA"/>
    <w:rsid w:val="00776D68"/>
    <w:rsid w:val="00777E10"/>
    <w:rsid w:val="0078422F"/>
    <w:rsid w:val="007901B4"/>
    <w:rsid w:val="007A16E4"/>
    <w:rsid w:val="007A2EFC"/>
    <w:rsid w:val="007A3D59"/>
    <w:rsid w:val="007B21FE"/>
    <w:rsid w:val="007B47B5"/>
    <w:rsid w:val="007B5BE8"/>
    <w:rsid w:val="007C037A"/>
    <w:rsid w:val="007C2E3E"/>
    <w:rsid w:val="007D04EA"/>
    <w:rsid w:val="007D082D"/>
    <w:rsid w:val="007E1728"/>
    <w:rsid w:val="007E5143"/>
    <w:rsid w:val="007F386E"/>
    <w:rsid w:val="00800552"/>
    <w:rsid w:val="00801BF7"/>
    <w:rsid w:val="008218E5"/>
    <w:rsid w:val="008266D0"/>
    <w:rsid w:val="00827519"/>
    <w:rsid w:val="0083112B"/>
    <w:rsid w:val="0083429D"/>
    <w:rsid w:val="0083459D"/>
    <w:rsid w:val="008402F8"/>
    <w:rsid w:val="0084288F"/>
    <w:rsid w:val="008510AD"/>
    <w:rsid w:val="00851803"/>
    <w:rsid w:val="00852072"/>
    <w:rsid w:val="00855992"/>
    <w:rsid w:val="00860321"/>
    <w:rsid w:val="00861531"/>
    <w:rsid w:val="0086582C"/>
    <w:rsid w:val="00865A7B"/>
    <w:rsid w:val="00867407"/>
    <w:rsid w:val="00874718"/>
    <w:rsid w:val="0087590F"/>
    <w:rsid w:val="008763E8"/>
    <w:rsid w:val="00881394"/>
    <w:rsid w:val="00887E72"/>
    <w:rsid w:val="0089730F"/>
    <w:rsid w:val="008A2E5C"/>
    <w:rsid w:val="008B38E8"/>
    <w:rsid w:val="008B3A5A"/>
    <w:rsid w:val="008C2684"/>
    <w:rsid w:val="008C3185"/>
    <w:rsid w:val="008C4BD3"/>
    <w:rsid w:val="008C518A"/>
    <w:rsid w:val="008C59B2"/>
    <w:rsid w:val="008C6658"/>
    <w:rsid w:val="008D01D6"/>
    <w:rsid w:val="008D1A0E"/>
    <w:rsid w:val="008D34DA"/>
    <w:rsid w:val="008E2278"/>
    <w:rsid w:val="00901B55"/>
    <w:rsid w:val="009021FD"/>
    <w:rsid w:val="0090570F"/>
    <w:rsid w:val="00905976"/>
    <w:rsid w:val="0091158B"/>
    <w:rsid w:val="00915B83"/>
    <w:rsid w:val="009310C3"/>
    <w:rsid w:val="0093473B"/>
    <w:rsid w:val="009400C5"/>
    <w:rsid w:val="00943E88"/>
    <w:rsid w:val="0094453E"/>
    <w:rsid w:val="00946042"/>
    <w:rsid w:val="009469A7"/>
    <w:rsid w:val="0095243B"/>
    <w:rsid w:val="00952D5A"/>
    <w:rsid w:val="00956482"/>
    <w:rsid w:val="00956D23"/>
    <w:rsid w:val="009613AD"/>
    <w:rsid w:val="009624FD"/>
    <w:rsid w:val="00963E13"/>
    <w:rsid w:val="009667F8"/>
    <w:rsid w:val="00971A39"/>
    <w:rsid w:val="00980DCD"/>
    <w:rsid w:val="00983794"/>
    <w:rsid w:val="00997522"/>
    <w:rsid w:val="009A081A"/>
    <w:rsid w:val="009A49A4"/>
    <w:rsid w:val="009B153B"/>
    <w:rsid w:val="009B6012"/>
    <w:rsid w:val="009B6053"/>
    <w:rsid w:val="009B65B1"/>
    <w:rsid w:val="009C21A8"/>
    <w:rsid w:val="009C221A"/>
    <w:rsid w:val="009C3C83"/>
    <w:rsid w:val="009C7DE4"/>
    <w:rsid w:val="009D09E8"/>
    <w:rsid w:val="009D4AB9"/>
    <w:rsid w:val="009D5CA9"/>
    <w:rsid w:val="009D600A"/>
    <w:rsid w:val="009D68CA"/>
    <w:rsid w:val="009E0428"/>
    <w:rsid w:val="009F08D0"/>
    <w:rsid w:val="009F724D"/>
    <w:rsid w:val="00A0043F"/>
    <w:rsid w:val="00A0113B"/>
    <w:rsid w:val="00A01C87"/>
    <w:rsid w:val="00A0320B"/>
    <w:rsid w:val="00A05671"/>
    <w:rsid w:val="00A10A0F"/>
    <w:rsid w:val="00A1644E"/>
    <w:rsid w:val="00A21E3F"/>
    <w:rsid w:val="00A330B7"/>
    <w:rsid w:val="00A35541"/>
    <w:rsid w:val="00A43BD7"/>
    <w:rsid w:val="00A47994"/>
    <w:rsid w:val="00A57DB4"/>
    <w:rsid w:val="00A74D7F"/>
    <w:rsid w:val="00A75F9F"/>
    <w:rsid w:val="00A9174F"/>
    <w:rsid w:val="00A93089"/>
    <w:rsid w:val="00A96741"/>
    <w:rsid w:val="00AA150A"/>
    <w:rsid w:val="00AA297B"/>
    <w:rsid w:val="00AB17BC"/>
    <w:rsid w:val="00AB52A0"/>
    <w:rsid w:val="00AB7EF4"/>
    <w:rsid w:val="00AC08BE"/>
    <w:rsid w:val="00AC09C4"/>
    <w:rsid w:val="00AC403B"/>
    <w:rsid w:val="00AC4853"/>
    <w:rsid w:val="00AC7692"/>
    <w:rsid w:val="00AC780D"/>
    <w:rsid w:val="00AD2CA4"/>
    <w:rsid w:val="00AD65FE"/>
    <w:rsid w:val="00AD6895"/>
    <w:rsid w:val="00AE4E97"/>
    <w:rsid w:val="00AF35B8"/>
    <w:rsid w:val="00AF3EE9"/>
    <w:rsid w:val="00AF58AA"/>
    <w:rsid w:val="00AF7770"/>
    <w:rsid w:val="00AF7A8B"/>
    <w:rsid w:val="00B00CED"/>
    <w:rsid w:val="00B02ED5"/>
    <w:rsid w:val="00B0432D"/>
    <w:rsid w:val="00B0482E"/>
    <w:rsid w:val="00B067C4"/>
    <w:rsid w:val="00B31A64"/>
    <w:rsid w:val="00B36ED4"/>
    <w:rsid w:val="00B45551"/>
    <w:rsid w:val="00B51488"/>
    <w:rsid w:val="00B5382E"/>
    <w:rsid w:val="00B57B15"/>
    <w:rsid w:val="00B608B6"/>
    <w:rsid w:val="00B61144"/>
    <w:rsid w:val="00B61AAB"/>
    <w:rsid w:val="00B63DC4"/>
    <w:rsid w:val="00B666F3"/>
    <w:rsid w:val="00B75C6A"/>
    <w:rsid w:val="00B75CBA"/>
    <w:rsid w:val="00B76AAF"/>
    <w:rsid w:val="00B812B1"/>
    <w:rsid w:val="00B81C82"/>
    <w:rsid w:val="00B861C3"/>
    <w:rsid w:val="00B866F0"/>
    <w:rsid w:val="00B90C63"/>
    <w:rsid w:val="00B9377E"/>
    <w:rsid w:val="00BA15B7"/>
    <w:rsid w:val="00BA169E"/>
    <w:rsid w:val="00BB2A6D"/>
    <w:rsid w:val="00BB6564"/>
    <w:rsid w:val="00BC3461"/>
    <w:rsid w:val="00BC6556"/>
    <w:rsid w:val="00BD2AF7"/>
    <w:rsid w:val="00BE006A"/>
    <w:rsid w:val="00BE12C7"/>
    <w:rsid w:val="00BE44DF"/>
    <w:rsid w:val="00BE5EC5"/>
    <w:rsid w:val="00BF048B"/>
    <w:rsid w:val="00BF10F3"/>
    <w:rsid w:val="00BF16CF"/>
    <w:rsid w:val="00BF23CB"/>
    <w:rsid w:val="00BF3ADB"/>
    <w:rsid w:val="00BF42EF"/>
    <w:rsid w:val="00C01C4D"/>
    <w:rsid w:val="00C021AA"/>
    <w:rsid w:val="00C02EF1"/>
    <w:rsid w:val="00C066F6"/>
    <w:rsid w:val="00C06F78"/>
    <w:rsid w:val="00C07031"/>
    <w:rsid w:val="00C0773A"/>
    <w:rsid w:val="00C13C9F"/>
    <w:rsid w:val="00C17957"/>
    <w:rsid w:val="00C2627C"/>
    <w:rsid w:val="00C267C9"/>
    <w:rsid w:val="00C305C5"/>
    <w:rsid w:val="00C335F9"/>
    <w:rsid w:val="00C42F4E"/>
    <w:rsid w:val="00C43F5B"/>
    <w:rsid w:val="00C50556"/>
    <w:rsid w:val="00C52CFC"/>
    <w:rsid w:val="00C55DA9"/>
    <w:rsid w:val="00C60329"/>
    <w:rsid w:val="00C611A4"/>
    <w:rsid w:val="00C6306C"/>
    <w:rsid w:val="00C815EC"/>
    <w:rsid w:val="00C82555"/>
    <w:rsid w:val="00C83A11"/>
    <w:rsid w:val="00C84874"/>
    <w:rsid w:val="00C85C01"/>
    <w:rsid w:val="00C85DF3"/>
    <w:rsid w:val="00C87BC7"/>
    <w:rsid w:val="00C977BC"/>
    <w:rsid w:val="00CB039C"/>
    <w:rsid w:val="00CB0646"/>
    <w:rsid w:val="00CB0E9F"/>
    <w:rsid w:val="00CB1031"/>
    <w:rsid w:val="00CB40D3"/>
    <w:rsid w:val="00CB57E2"/>
    <w:rsid w:val="00CB75A1"/>
    <w:rsid w:val="00CC73DE"/>
    <w:rsid w:val="00CD0B9C"/>
    <w:rsid w:val="00CD2189"/>
    <w:rsid w:val="00CE2469"/>
    <w:rsid w:val="00CE2C6A"/>
    <w:rsid w:val="00CE39B1"/>
    <w:rsid w:val="00CE40B8"/>
    <w:rsid w:val="00CE7972"/>
    <w:rsid w:val="00CF2CA3"/>
    <w:rsid w:val="00CF3810"/>
    <w:rsid w:val="00D00841"/>
    <w:rsid w:val="00D0549F"/>
    <w:rsid w:val="00D054B8"/>
    <w:rsid w:val="00D05D72"/>
    <w:rsid w:val="00D1056E"/>
    <w:rsid w:val="00D10CDF"/>
    <w:rsid w:val="00D10DDD"/>
    <w:rsid w:val="00D17DFA"/>
    <w:rsid w:val="00D234E1"/>
    <w:rsid w:val="00D26990"/>
    <w:rsid w:val="00D30328"/>
    <w:rsid w:val="00D31164"/>
    <w:rsid w:val="00D320C7"/>
    <w:rsid w:val="00D33C39"/>
    <w:rsid w:val="00D37987"/>
    <w:rsid w:val="00D4714E"/>
    <w:rsid w:val="00D47A74"/>
    <w:rsid w:val="00D51D39"/>
    <w:rsid w:val="00D51F8B"/>
    <w:rsid w:val="00D533E5"/>
    <w:rsid w:val="00D573D3"/>
    <w:rsid w:val="00D60F83"/>
    <w:rsid w:val="00D6194F"/>
    <w:rsid w:val="00D648C4"/>
    <w:rsid w:val="00D677F2"/>
    <w:rsid w:val="00D72308"/>
    <w:rsid w:val="00D7331E"/>
    <w:rsid w:val="00D7418E"/>
    <w:rsid w:val="00D74952"/>
    <w:rsid w:val="00D75F40"/>
    <w:rsid w:val="00D762D0"/>
    <w:rsid w:val="00D817BC"/>
    <w:rsid w:val="00D838A0"/>
    <w:rsid w:val="00D84575"/>
    <w:rsid w:val="00D91A15"/>
    <w:rsid w:val="00D9383F"/>
    <w:rsid w:val="00D93B92"/>
    <w:rsid w:val="00DA299B"/>
    <w:rsid w:val="00DA3E35"/>
    <w:rsid w:val="00DA45FE"/>
    <w:rsid w:val="00DA4B31"/>
    <w:rsid w:val="00DA5F07"/>
    <w:rsid w:val="00DA6DF2"/>
    <w:rsid w:val="00DB183E"/>
    <w:rsid w:val="00DB33E2"/>
    <w:rsid w:val="00DB5BB9"/>
    <w:rsid w:val="00DB61D7"/>
    <w:rsid w:val="00DB6C69"/>
    <w:rsid w:val="00DC114A"/>
    <w:rsid w:val="00DC5648"/>
    <w:rsid w:val="00DC6D74"/>
    <w:rsid w:val="00DC7C05"/>
    <w:rsid w:val="00DD3BE9"/>
    <w:rsid w:val="00DD5376"/>
    <w:rsid w:val="00DD5730"/>
    <w:rsid w:val="00DE20E5"/>
    <w:rsid w:val="00DE2A83"/>
    <w:rsid w:val="00DF6F30"/>
    <w:rsid w:val="00DF774D"/>
    <w:rsid w:val="00DF7A20"/>
    <w:rsid w:val="00E0499C"/>
    <w:rsid w:val="00E053D3"/>
    <w:rsid w:val="00E06EF4"/>
    <w:rsid w:val="00E117FD"/>
    <w:rsid w:val="00E14EB8"/>
    <w:rsid w:val="00E334E3"/>
    <w:rsid w:val="00E34195"/>
    <w:rsid w:val="00E36884"/>
    <w:rsid w:val="00E37F2E"/>
    <w:rsid w:val="00E415B7"/>
    <w:rsid w:val="00E441C7"/>
    <w:rsid w:val="00E508E3"/>
    <w:rsid w:val="00E52651"/>
    <w:rsid w:val="00E608B8"/>
    <w:rsid w:val="00E64641"/>
    <w:rsid w:val="00E70E55"/>
    <w:rsid w:val="00E7264B"/>
    <w:rsid w:val="00E752B4"/>
    <w:rsid w:val="00E76602"/>
    <w:rsid w:val="00E85995"/>
    <w:rsid w:val="00E930BF"/>
    <w:rsid w:val="00E94747"/>
    <w:rsid w:val="00E947C7"/>
    <w:rsid w:val="00EA02AE"/>
    <w:rsid w:val="00EA06F7"/>
    <w:rsid w:val="00EA3E2A"/>
    <w:rsid w:val="00EA6621"/>
    <w:rsid w:val="00EB27A2"/>
    <w:rsid w:val="00EB58D3"/>
    <w:rsid w:val="00EB6136"/>
    <w:rsid w:val="00EC79FD"/>
    <w:rsid w:val="00ED0C10"/>
    <w:rsid w:val="00ED1857"/>
    <w:rsid w:val="00ED1F93"/>
    <w:rsid w:val="00ED1FF3"/>
    <w:rsid w:val="00EE2CF4"/>
    <w:rsid w:val="00EE344A"/>
    <w:rsid w:val="00EE6826"/>
    <w:rsid w:val="00EE76C2"/>
    <w:rsid w:val="00EF13CC"/>
    <w:rsid w:val="00EF30BE"/>
    <w:rsid w:val="00EF5B82"/>
    <w:rsid w:val="00EF7D1E"/>
    <w:rsid w:val="00F06D9A"/>
    <w:rsid w:val="00F156FB"/>
    <w:rsid w:val="00F1632A"/>
    <w:rsid w:val="00F20EED"/>
    <w:rsid w:val="00F225CE"/>
    <w:rsid w:val="00F26A3E"/>
    <w:rsid w:val="00F32A2C"/>
    <w:rsid w:val="00F333F9"/>
    <w:rsid w:val="00F33550"/>
    <w:rsid w:val="00F37C08"/>
    <w:rsid w:val="00F43B0D"/>
    <w:rsid w:val="00F43F59"/>
    <w:rsid w:val="00F440BC"/>
    <w:rsid w:val="00F476CD"/>
    <w:rsid w:val="00F47BB8"/>
    <w:rsid w:val="00F5160A"/>
    <w:rsid w:val="00F52C69"/>
    <w:rsid w:val="00F5422F"/>
    <w:rsid w:val="00F56D6A"/>
    <w:rsid w:val="00F611CD"/>
    <w:rsid w:val="00F6217C"/>
    <w:rsid w:val="00F622BA"/>
    <w:rsid w:val="00F63E67"/>
    <w:rsid w:val="00F64B8F"/>
    <w:rsid w:val="00F663C1"/>
    <w:rsid w:val="00F70F98"/>
    <w:rsid w:val="00F72860"/>
    <w:rsid w:val="00F72991"/>
    <w:rsid w:val="00F7517F"/>
    <w:rsid w:val="00F81333"/>
    <w:rsid w:val="00F8322D"/>
    <w:rsid w:val="00F84CD1"/>
    <w:rsid w:val="00F96DFF"/>
    <w:rsid w:val="00FA3B24"/>
    <w:rsid w:val="00FB06C7"/>
    <w:rsid w:val="00FB2856"/>
    <w:rsid w:val="00FB5798"/>
    <w:rsid w:val="00FB7CD7"/>
    <w:rsid w:val="00FC1239"/>
    <w:rsid w:val="00FC34A1"/>
    <w:rsid w:val="00FC6799"/>
    <w:rsid w:val="00FC749E"/>
    <w:rsid w:val="00FD3FB9"/>
    <w:rsid w:val="00FD6C0C"/>
    <w:rsid w:val="00FD748C"/>
    <w:rsid w:val="00FE071C"/>
    <w:rsid w:val="00FE09B2"/>
    <w:rsid w:val="00FF22EA"/>
    <w:rsid w:val="00FF54E1"/>
    <w:rsid w:val="00FF62C8"/>
    <w:rsid w:val="00FF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67F6D"/>
  <w15:docId w15:val="{A1BCED9A-6B25-4FE6-9334-8B01F132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5F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72C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A72C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72C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b/>
      <w:szCs w:val="20"/>
    </w:rPr>
  </w:style>
  <w:style w:type="paragraph" w:styleId="40">
    <w:name w:val="heading 4"/>
    <w:basedOn w:val="a"/>
    <w:next w:val="a"/>
    <w:link w:val="41"/>
    <w:uiPriority w:val="99"/>
    <w:qFormat/>
    <w:rsid w:val="006A72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A72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A72C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A72CE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6A72CE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A72C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EA06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EA06F7"/>
    <w:pPr>
      <w:tabs>
        <w:tab w:val="left" w:pos="9720"/>
        <w:tab w:val="left" w:pos="9865"/>
        <w:tab w:val="left" w:pos="9900"/>
      </w:tabs>
      <w:ind w:right="3684" w:firstLine="567"/>
      <w:jc w:val="right"/>
    </w:pPr>
    <w:rPr>
      <w:sz w:val="20"/>
    </w:rPr>
  </w:style>
  <w:style w:type="paragraph" w:styleId="a3">
    <w:name w:val="Body Text Indent"/>
    <w:basedOn w:val="a"/>
    <w:link w:val="a4"/>
    <w:rsid w:val="006A72CE"/>
    <w:pPr>
      <w:spacing w:after="120"/>
      <w:ind w:left="283"/>
    </w:pPr>
  </w:style>
  <w:style w:type="paragraph" w:styleId="a5">
    <w:name w:val="Body Text"/>
    <w:basedOn w:val="a"/>
    <w:link w:val="a6"/>
    <w:rsid w:val="006A72CE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7">
    <w:name w:val="header"/>
    <w:basedOn w:val="a"/>
    <w:link w:val="a8"/>
    <w:rsid w:val="006A72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ConsTitle">
    <w:name w:val="ConsTitle"/>
    <w:rsid w:val="006A72C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</w:rPr>
  </w:style>
  <w:style w:type="character" w:styleId="a9">
    <w:name w:val="Hyperlink"/>
    <w:uiPriority w:val="99"/>
    <w:rsid w:val="006A72CE"/>
    <w:rPr>
      <w:color w:val="105EC5"/>
      <w:u w:val="single"/>
    </w:rPr>
  </w:style>
  <w:style w:type="paragraph" w:styleId="aa">
    <w:name w:val="List Number"/>
    <w:basedOn w:val="a"/>
    <w:rsid w:val="006A72CE"/>
    <w:pPr>
      <w:tabs>
        <w:tab w:val="num" w:pos="576"/>
      </w:tabs>
      <w:ind w:left="576" w:hanging="576"/>
    </w:pPr>
  </w:style>
  <w:style w:type="paragraph" w:styleId="21">
    <w:name w:val="Body Text Indent 2"/>
    <w:aliases w:val="Знак"/>
    <w:basedOn w:val="a"/>
    <w:link w:val="22"/>
    <w:uiPriority w:val="99"/>
    <w:rsid w:val="006A72C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paragraph" w:styleId="ab">
    <w:name w:val="Normal (Web)"/>
    <w:aliases w:val="Обычный (Web)"/>
    <w:basedOn w:val="a"/>
    <w:uiPriority w:val="99"/>
    <w:rsid w:val="006A72CE"/>
    <w:pPr>
      <w:spacing w:before="100" w:beforeAutospacing="1" w:after="100" w:afterAutospacing="1"/>
    </w:pPr>
  </w:style>
  <w:style w:type="paragraph" w:customStyle="1" w:styleId="33">
    <w:name w:val="Стиль3"/>
    <w:basedOn w:val="21"/>
    <w:uiPriority w:val="99"/>
    <w:rsid w:val="006A72CE"/>
    <w:pPr>
      <w:widowControl w:val="0"/>
      <w:tabs>
        <w:tab w:val="num" w:pos="720"/>
        <w:tab w:val="num" w:pos="1209"/>
        <w:tab w:val="num" w:pos="1487"/>
        <w:tab w:val="num" w:pos="1800"/>
      </w:tabs>
      <w:overflowPunct/>
      <w:autoSpaceDE/>
      <w:autoSpaceDN/>
      <w:spacing w:after="0" w:line="240" w:lineRule="auto"/>
      <w:ind w:left="1260" w:hanging="720"/>
      <w:jc w:val="both"/>
    </w:pPr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6A72CE"/>
    <w:pPr>
      <w:jc w:val="center"/>
    </w:pPr>
    <w:rPr>
      <w:b/>
      <w:i/>
      <w:sz w:val="28"/>
      <w:szCs w:val="20"/>
    </w:rPr>
  </w:style>
  <w:style w:type="paragraph" w:styleId="ae">
    <w:name w:val="footer"/>
    <w:basedOn w:val="a"/>
    <w:link w:val="af"/>
    <w:uiPriority w:val="99"/>
    <w:rsid w:val="006A72CE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f0">
    <w:name w:val="page number"/>
    <w:basedOn w:val="a0"/>
    <w:uiPriority w:val="99"/>
    <w:rsid w:val="006A72CE"/>
  </w:style>
  <w:style w:type="paragraph" w:customStyle="1" w:styleId="af1">
    <w:name w:val="ТекстОбычный"/>
    <w:basedOn w:val="a"/>
    <w:rsid w:val="006A72CE"/>
    <w:pPr>
      <w:spacing w:line="360" w:lineRule="auto"/>
      <w:ind w:firstLine="851"/>
      <w:jc w:val="both"/>
    </w:pPr>
    <w:rPr>
      <w:szCs w:val="20"/>
    </w:rPr>
  </w:style>
  <w:style w:type="paragraph" w:customStyle="1" w:styleId="310">
    <w:name w:val="Основной текст 31"/>
    <w:basedOn w:val="a"/>
    <w:rsid w:val="006A72CE"/>
    <w:pPr>
      <w:jc w:val="both"/>
    </w:pPr>
    <w:rPr>
      <w:b/>
      <w:szCs w:val="20"/>
    </w:rPr>
  </w:style>
  <w:style w:type="paragraph" w:styleId="23">
    <w:name w:val="Body Text 2"/>
    <w:basedOn w:val="a"/>
    <w:link w:val="24"/>
    <w:uiPriority w:val="99"/>
    <w:rsid w:val="006A72CE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34">
    <w:name w:val="Body Text 3"/>
    <w:basedOn w:val="a"/>
    <w:link w:val="35"/>
    <w:uiPriority w:val="99"/>
    <w:rsid w:val="006A72CE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nsNormal">
    <w:name w:val="ConsNormal"/>
    <w:uiPriority w:val="99"/>
    <w:rsid w:val="006A72CE"/>
    <w:pPr>
      <w:widowControl w:val="0"/>
      <w:ind w:firstLine="720"/>
    </w:pPr>
    <w:rPr>
      <w:rFonts w:ascii="Arial" w:hAnsi="Arial"/>
      <w:snapToGrid w:val="0"/>
    </w:rPr>
  </w:style>
  <w:style w:type="paragraph" w:customStyle="1" w:styleId="xl22">
    <w:name w:val="xl22"/>
    <w:basedOn w:val="a"/>
    <w:rsid w:val="006A72CE"/>
    <w:pPr>
      <w:spacing w:before="100" w:after="100"/>
      <w:jc w:val="center"/>
    </w:pPr>
    <w:rPr>
      <w:szCs w:val="20"/>
    </w:rPr>
  </w:style>
  <w:style w:type="paragraph" w:customStyle="1" w:styleId="210">
    <w:name w:val="Основной текст с отступом 21"/>
    <w:basedOn w:val="a"/>
    <w:rsid w:val="006A72CE"/>
    <w:pPr>
      <w:ind w:firstLine="709"/>
      <w:jc w:val="both"/>
    </w:pPr>
    <w:rPr>
      <w:sz w:val="28"/>
      <w:szCs w:val="20"/>
    </w:rPr>
  </w:style>
  <w:style w:type="paragraph" w:customStyle="1" w:styleId="ConsNonformat">
    <w:name w:val="ConsNonformat"/>
    <w:uiPriority w:val="99"/>
    <w:rsid w:val="006A72CE"/>
    <w:pPr>
      <w:widowControl w:val="0"/>
    </w:pPr>
    <w:rPr>
      <w:rFonts w:ascii="Courier New" w:hAnsi="Courier New"/>
      <w:snapToGrid w:val="0"/>
    </w:rPr>
  </w:style>
  <w:style w:type="paragraph" w:customStyle="1" w:styleId="211">
    <w:name w:val="Основной текст 21"/>
    <w:basedOn w:val="a"/>
    <w:rsid w:val="006A72CE"/>
    <w:pPr>
      <w:ind w:firstLine="720"/>
      <w:jc w:val="both"/>
    </w:pPr>
    <w:rPr>
      <w:sz w:val="28"/>
      <w:szCs w:val="20"/>
    </w:rPr>
  </w:style>
  <w:style w:type="paragraph" w:styleId="af2">
    <w:name w:val="Plain Text"/>
    <w:basedOn w:val="a"/>
    <w:rsid w:val="006A72CE"/>
    <w:rPr>
      <w:rFonts w:ascii="Courier New" w:hAnsi="Courier New"/>
      <w:sz w:val="20"/>
      <w:szCs w:val="20"/>
    </w:rPr>
  </w:style>
  <w:style w:type="paragraph" w:customStyle="1" w:styleId="ConsCell">
    <w:name w:val="ConsCell"/>
    <w:rsid w:val="006A72C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3">
    <w:name w:val="текст договора"/>
    <w:basedOn w:val="a"/>
    <w:rsid w:val="006A72CE"/>
    <w:pPr>
      <w:spacing w:after="60"/>
      <w:jc w:val="both"/>
    </w:pPr>
    <w:rPr>
      <w:rFonts w:ascii="Futuris" w:hAnsi="Futuris" w:cs="Futuris"/>
      <w:sz w:val="22"/>
      <w:szCs w:val="22"/>
    </w:rPr>
  </w:style>
  <w:style w:type="paragraph" w:customStyle="1" w:styleId="af4">
    <w:name w:val="Таблицы (моноширинный)"/>
    <w:basedOn w:val="a"/>
    <w:next w:val="a"/>
    <w:rsid w:val="006A72C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5">
    <w:name w:val="Strong"/>
    <w:uiPriority w:val="22"/>
    <w:qFormat/>
    <w:rsid w:val="006A72CE"/>
    <w:rPr>
      <w:b/>
      <w:bCs/>
    </w:rPr>
  </w:style>
  <w:style w:type="character" w:customStyle="1" w:styleId="jir1">
    <w:name w:val="jir1"/>
    <w:rsid w:val="006A72CE"/>
    <w:rPr>
      <w:b/>
      <w:bCs/>
    </w:rPr>
  </w:style>
  <w:style w:type="character" w:styleId="af6">
    <w:name w:val="FollowedHyperlink"/>
    <w:uiPriority w:val="99"/>
    <w:rsid w:val="006A72CE"/>
    <w:rPr>
      <w:color w:val="800080"/>
      <w:u w:val="single"/>
    </w:rPr>
  </w:style>
  <w:style w:type="table" w:styleId="af7">
    <w:name w:val="Table Grid"/>
    <w:basedOn w:val="a1"/>
    <w:uiPriority w:val="59"/>
    <w:rsid w:val="00506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3A201F"/>
  </w:style>
  <w:style w:type="character" w:customStyle="1" w:styleId="10">
    <w:name w:val="Заголовок 1 Знак"/>
    <w:link w:val="1"/>
    <w:uiPriority w:val="99"/>
    <w:rsid w:val="003A201F"/>
    <w:rPr>
      <w:sz w:val="28"/>
    </w:rPr>
  </w:style>
  <w:style w:type="character" w:customStyle="1" w:styleId="20">
    <w:name w:val="Заголовок 2 Знак"/>
    <w:link w:val="2"/>
    <w:uiPriority w:val="99"/>
    <w:rsid w:val="003A201F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3A201F"/>
    <w:rPr>
      <w:b/>
      <w:sz w:val="24"/>
    </w:rPr>
  </w:style>
  <w:style w:type="character" w:customStyle="1" w:styleId="41">
    <w:name w:val="Заголовок 4 Знак"/>
    <w:link w:val="40"/>
    <w:uiPriority w:val="99"/>
    <w:rsid w:val="003A201F"/>
    <w:rPr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rsid w:val="003A201F"/>
    <w:rPr>
      <w:i/>
      <w:iCs/>
      <w:sz w:val="24"/>
      <w:szCs w:val="24"/>
    </w:rPr>
  </w:style>
  <w:style w:type="paragraph" w:customStyle="1" w:styleId="af8">
    <w:name w:val="."/>
    <w:uiPriority w:val="99"/>
    <w:rsid w:val="003A20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">
    <w:name w:val=".FORMATTEXT"/>
    <w:uiPriority w:val="99"/>
    <w:rsid w:val="003A20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ORIZLINE">
    <w:name w:val=".HORIZLINE"/>
    <w:uiPriority w:val="99"/>
    <w:rsid w:val="003A20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3A201F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paragraph" w:styleId="af9">
    <w:name w:val="List Paragraph"/>
    <w:basedOn w:val="a"/>
    <w:uiPriority w:val="34"/>
    <w:qFormat/>
    <w:rsid w:val="003A20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aliases w:val="Знак Знак"/>
    <w:link w:val="21"/>
    <w:uiPriority w:val="99"/>
    <w:rsid w:val="003A201F"/>
  </w:style>
  <w:style w:type="character" w:customStyle="1" w:styleId="32">
    <w:name w:val="Основной текст с отступом 3 Знак"/>
    <w:link w:val="31"/>
    <w:uiPriority w:val="99"/>
    <w:rsid w:val="003A201F"/>
    <w:rPr>
      <w:szCs w:val="24"/>
    </w:rPr>
  </w:style>
  <w:style w:type="character" w:customStyle="1" w:styleId="a6">
    <w:name w:val="Основной текст Знак"/>
    <w:link w:val="a5"/>
    <w:rsid w:val="003A201F"/>
    <w:rPr>
      <w:sz w:val="24"/>
    </w:rPr>
  </w:style>
  <w:style w:type="paragraph" w:customStyle="1" w:styleId="ConsPlusNormal">
    <w:name w:val="ConsPlusNormal"/>
    <w:uiPriority w:val="99"/>
    <w:rsid w:val="003A20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6">
    <w:name w:val="toc 3"/>
    <w:basedOn w:val="a"/>
    <w:next w:val="a"/>
    <w:autoRedefine/>
    <w:uiPriority w:val="99"/>
    <w:rsid w:val="003A201F"/>
    <w:pPr>
      <w:ind w:left="480"/>
    </w:pPr>
    <w:rPr>
      <w:i/>
      <w:iCs/>
      <w:sz w:val="20"/>
      <w:szCs w:val="20"/>
    </w:rPr>
  </w:style>
  <w:style w:type="character" w:customStyle="1" w:styleId="ad">
    <w:name w:val="Заголовок Знак"/>
    <w:link w:val="ac"/>
    <w:uiPriority w:val="99"/>
    <w:rsid w:val="003A201F"/>
    <w:rPr>
      <w:b/>
      <w:i/>
      <w:sz w:val="28"/>
    </w:rPr>
  </w:style>
  <w:style w:type="paragraph" w:customStyle="1" w:styleId="12">
    <w:name w:val="Стиль1"/>
    <w:basedOn w:val="a"/>
    <w:uiPriority w:val="99"/>
    <w:rsid w:val="003A201F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</w:rPr>
  </w:style>
  <w:style w:type="paragraph" w:customStyle="1" w:styleId="25">
    <w:name w:val="Стиль2"/>
    <w:basedOn w:val="26"/>
    <w:uiPriority w:val="99"/>
    <w:rsid w:val="003A201F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6">
    <w:name w:val="List Number 2"/>
    <w:basedOn w:val="a"/>
    <w:uiPriority w:val="99"/>
    <w:rsid w:val="003A201F"/>
    <w:pPr>
      <w:tabs>
        <w:tab w:val="num" w:pos="432"/>
      </w:tabs>
      <w:ind w:left="432" w:hanging="432"/>
    </w:pPr>
  </w:style>
  <w:style w:type="character" w:customStyle="1" w:styleId="24">
    <w:name w:val="Основной текст 2 Знак"/>
    <w:link w:val="23"/>
    <w:uiPriority w:val="99"/>
    <w:rsid w:val="003A201F"/>
  </w:style>
  <w:style w:type="paragraph" w:styleId="afa">
    <w:name w:val="List Bullet"/>
    <w:basedOn w:val="a"/>
    <w:autoRedefine/>
    <w:uiPriority w:val="99"/>
    <w:rsid w:val="003A201F"/>
    <w:pPr>
      <w:widowControl w:val="0"/>
      <w:spacing w:after="60"/>
      <w:jc w:val="both"/>
    </w:pPr>
  </w:style>
  <w:style w:type="character" w:customStyle="1" w:styleId="35">
    <w:name w:val="Основной текст 3 Знак"/>
    <w:link w:val="34"/>
    <w:uiPriority w:val="99"/>
    <w:rsid w:val="003A201F"/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3A201F"/>
    <w:rPr>
      <w:sz w:val="24"/>
      <w:szCs w:val="24"/>
    </w:rPr>
  </w:style>
  <w:style w:type="paragraph" w:customStyle="1" w:styleId="afb">
    <w:name w:val="Пункт"/>
    <w:basedOn w:val="a"/>
    <w:link w:val="afc"/>
    <w:uiPriority w:val="99"/>
    <w:rsid w:val="003A201F"/>
    <w:pPr>
      <w:tabs>
        <w:tab w:val="num" w:pos="1980"/>
      </w:tabs>
      <w:ind w:left="1404" w:hanging="504"/>
      <w:jc w:val="both"/>
    </w:pPr>
    <w:rPr>
      <w:rFonts w:eastAsia="Calibri"/>
      <w:szCs w:val="20"/>
    </w:rPr>
  </w:style>
  <w:style w:type="paragraph" w:customStyle="1" w:styleId="HeadDoc">
    <w:name w:val="HeadDoc"/>
    <w:uiPriority w:val="99"/>
    <w:rsid w:val="003A201F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afd">
    <w:name w:val="Словарная статья"/>
    <w:basedOn w:val="a"/>
    <w:next w:val="a"/>
    <w:uiPriority w:val="99"/>
    <w:rsid w:val="003A201F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e">
    <w:name w:val="Íîðìàëüíûé"/>
    <w:uiPriority w:val="99"/>
    <w:semiHidden/>
    <w:rsid w:val="003A201F"/>
    <w:rPr>
      <w:rFonts w:ascii="Courier" w:hAnsi="Courier"/>
      <w:sz w:val="24"/>
      <w:lang w:val="en-GB"/>
    </w:rPr>
  </w:style>
  <w:style w:type="paragraph" w:customStyle="1" w:styleId="ConsPlusNonformat">
    <w:name w:val="ConsPlusNonformat"/>
    <w:uiPriority w:val="99"/>
    <w:rsid w:val="003A201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Note Heading"/>
    <w:basedOn w:val="a"/>
    <w:next w:val="a"/>
    <w:link w:val="aff0"/>
    <w:uiPriority w:val="99"/>
    <w:rsid w:val="003A201F"/>
    <w:pPr>
      <w:spacing w:after="60"/>
      <w:jc w:val="both"/>
    </w:pPr>
  </w:style>
  <w:style w:type="character" w:customStyle="1" w:styleId="aff0">
    <w:name w:val="Заголовок записки Знак"/>
    <w:link w:val="aff"/>
    <w:uiPriority w:val="99"/>
    <w:rsid w:val="003A201F"/>
    <w:rPr>
      <w:sz w:val="24"/>
      <w:szCs w:val="24"/>
    </w:rPr>
  </w:style>
  <w:style w:type="paragraph" w:customStyle="1" w:styleId="aff1">
    <w:name w:val="Заголовок к тексту"/>
    <w:basedOn w:val="a"/>
    <w:next w:val="a5"/>
    <w:uiPriority w:val="99"/>
    <w:rsid w:val="003A201F"/>
    <w:pPr>
      <w:suppressAutoHyphens/>
      <w:spacing w:after="480" w:line="240" w:lineRule="exact"/>
    </w:pPr>
    <w:rPr>
      <w:b/>
      <w:sz w:val="28"/>
      <w:szCs w:val="20"/>
    </w:rPr>
  </w:style>
  <w:style w:type="character" w:styleId="aff2">
    <w:name w:val="footnote reference"/>
    <w:uiPriority w:val="99"/>
    <w:rsid w:val="003A201F"/>
    <w:rPr>
      <w:rFonts w:cs="Times New Roman"/>
      <w:vertAlign w:val="superscript"/>
    </w:rPr>
  </w:style>
  <w:style w:type="paragraph" w:styleId="aff3">
    <w:name w:val="endnote text"/>
    <w:basedOn w:val="a"/>
    <w:link w:val="aff4"/>
    <w:uiPriority w:val="99"/>
    <w:rsid w:val="003A201F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3A201F"/>
  </w:style>
  <w:style w:type="character" w:styleId="aff5">
    <w:name w:val="endnote reference"/>
    <w:uiPriority w:val="99"/>
    <w:rsid w:val="003A201F"/>
    <w:rPr>
      <w:rFonts w:cs="Times New Roman"/>
      <w:vertAlign w:val="superscript"/>
    </w:rPr>
  </w:style>
  <w:style w:type="paragraph" w:styleId="aff6">
    <w:name w:val="footnote text"/>
    <w:basedOn w:val="a"/>
    <w:link w:val="aff7"/>
    <w:uiPriority w:val="99"/>
    <w:rsid w:val="003A201F"/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3A201F"/>
  </w:style>
  <w:style w:type="table" w:customStyle="1" w:styleId="13">
    <w:name w:val="Сетка таблицы1"/>
    <w:basedOn w:val="a1"/>
    <w:next w:val="af7"/>
    <w:uiPriority w:val="99"/>
    <w:rsid w:val="003A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ижний колонтитул Знак"/>
    <w:link w:val="ae"/>
    <w:uiPriority w:val="99"/>
    <w:rsid w:val="003A201F"/>
  </w:style>
  <w:style w:type="character" w:customStyle="1" w:styleId="a8">
    <w:name w:val="Верхний колонтитул Знак"/>
    <w:link w:val="a7"/>
    <w:rsid w:val="003A201F"/>
  </w:style>
  <w:style w:type="paragraph" w:customStyle="1" w:styleId="14">
    <w:name w:val="Знак1"/>
    <w:basedOn w:val="a"/>
    <w:uiPriority w:val="99"/>
    <w:rsid w:val="003A20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8">
    <w:name w:val="регистрационные поля"/>
    <w:basedOn w:val="a"/>
    <w:uiPriority w:val="99"/>
    <w:rsid w:val="003A201F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f9">
    <w:name w:val="Стиль"/>
    <w:basedOn w:val="a"/>
    <w:autoRedefine/>
    <w:uiPriority w:val="99"/>
    <w:rsid w:val="003A201F"/>
    <w:pPr>
      <w:tabs>
        <w:tab w:val="left" w:pos="2160"/>
      </w:tabs>
      <w:spacing w:before="120" w:line="240" w:lineRule="exact"/>
      <w:jc w:val="both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customStyle="1" w:styleId="311">
    <w:name w:val="аголовок 31"/>
    <w:basedOn w:val="a"/>
    <w:next w:val="a"/>
    <w:uiPriority w:val="99"/>
    <w:rsid w:val="003A201F"/>
    <w:pPr>
      <w:keepNext/>
      <w:jc w:val="both"/>
    </w:pPr>
  </w:style>
  <w:style w:type="paragraph" w:styleId="15">
    <w:name w:val="toc 1"/>
    <w:basedOn w:val="a"/>
    <w:next w:val="a"/>
    <w:autoRedefine/>
    <w:uiPriority w:val="99"/>
    <w:rsid w:val="003A201F"/>
    <w:pPr>
      <w:tabs>
        <w:tab w:val="right" w:leader="dot" w:pos="10065"/>
      </w:tabs>
      <w:spacing w:before="120" w:after="120"/>
      <w:jc w:val="both"/>
    </w:pPr>
    <w:rPr>
      <w:rFonts w:ascii="Courier New" w:hAnsi="Courier New" w:cs="Courier New"/>
      <w:b/>
      <w:bCs/>
      <w:caps/>
      <w:noProof/>
      <w:sz w:val="18"/>
      <w:szCs w:val="18"/>
    </w:rPr>
  </w:style>
  <w:style w:type="paragraph" w:styleId="27">
    <w:name w:val="toc 2"/>
    <w:basedOn w:val="a"/>
    <w:next w:val="a"/>
    <w:autoRedefine/>
    <w:uiPriority w:val="99"/>
    <w:rsid w:val="003A201F"/>
    <w:pPr>
      <w:tabs>
        <w:tab w:val="right" w:leader="dot" w:pos="10065"/>
      </w:tabs>
      <w:spacing w:before="120"/>
      <w:ind w:right="142"/>
    </w:pPr>
    <w:rPr>
      <w:rFonts w:ascii="Courier New" w:hAnsi="Courier New" w:cs="Courier New"/>
      <w:b/>
      <w:smallCaps/>
      <w:noProof/>
      <w:sz w:val="18"/>
      <w:szCs w:val="18"/>
    </w:rPr>
  </w:style>
  <w:style w:type="paragraph" w:styleId="42">
    <w:name w:val="toc 4"/>
    <w:basedOn w:val="a"/>
    <w:next w:val="a"/>
    <w:autoRedefine/>
    <w:uiPriority w:val="99"/>
    <w:rsid w:val="003A201F"/>
    <w:pPr>
      <w:ind w:left="720"/>
    </w:pPr>
    <w:rPr>
      <w:sz w:val="18"/>
      <w:szCs w:val="18"/>
    </w:rPr>
  </w:style>
  <w:style w:type="paragraph" w:styleId="affa">
    <w:name w:val="Balloon Text"/>
    <w:basedOn w:val="a"/>
    <w:link w:val="affb"/>
    <w:uiPriority w:val="99"/>
    <w:rsid w:val="003A201F"/>
    <w:rPr>
      <w:rFonts w:ascii="Tahoma" w:hAnsi="Tahoma"/>
      <w:sz w:val="16"/>
      <w:szCs w:val="16"/>
    </w:rPr>
  </w:style>
  <w:style w:type="character" w:customStyle="1" w:styleId="affb">
    <w:name w:val="Текст выноски Знак"/>
    <w:link w:val="affa"/>
    <w:uiPriority w:val="99"/>
    <w:rsid w:val="003A201F"/>
    <w:rPr>
      <w:rFonts w:ascii="Tahoma" w:hAnsi="Tahoma" w:cs="Tahoma"/>
      <w:sz w:val="16"/>
      <w:szCs w:val="16"/>
    </w:rPr>
  </w:style>
  <w:style w:type="paragraph" w:customStyle="1" w:styleId="affc">
    <w:name w:val="Адресат"/>
    <w:basedOn w:val="a"/>
    <w:uiPriority w:val="99"/>
    <w:rsid w:val="003A201F"/>
    <w:pPr>
      <w:suppressAutoHyphens/>
      <w:spacing w:line="240" w:lineRule="exact"/>
    </w:pPr>
    <w:rPr>
      <w:sz w:val="28"/>
      <w:szCs w:val="20"/>
    </w:rPr>
  </w:style>
  <w:style w:type="paragraph" w:customStyle="1" w:styleId="affd">
    <w:name w:val="А_обычный"/>
    <w:basedOn w:val="a"/>
    <w:uiPriority w:val="99"/>
    <w:rsid w:val="003A201F"/>
    <w:pPr>
      <w:ind w:firstLine="709"/>
      <w:jc w:val="both"/>
    </w:pPr>
  </w:style>
  <w:style w:type="paragraph" w:styleId="affe">
    <w:name w:val="Document Map"/>
    <w:basedOn w:val="a"/>
    <w:link w:val="afff"/>
    <w:uiPriority w:val="99"/>
    <w:rsid w:val="003A201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">
    <w:name w:val="Схема документа Знак"/>
    <w:link w:val="affe"/>
    <w:uiPriority w:val="99"/>
    <w:rsid w:val="003A201F"/>
    <w:rPr>
      <w:rFonts w:ascii="Tahoma" w:hAnsi="Tahoma" w:cs="Tahoma"/>
      <w:shd w:val="clear" w:color="auto" w:fill="000080"/>
    </w:rPr>
  </w:style>
  <w:style w:type="paragraph" w:styleId="50">
    <w:name w:val="toc 5"/>
    <w:basedOn w:val="a"/>
    <w:next w:val="a"/>
    <w:autoRedefine/>
    <w:uiPriority w:val="99"/>
    <w:rsid w:val="003A201F"/>
    <w:pPr>
      <w:ind w:left="960"/>
    </w:pPr>
    <w:rPr>
      <w:sz w:val="18"/>
      <w:szCs w:val="18"/>
    </w:rPr>
  </w:style>
  <w:style w:type="paragraph" w:styleId="60">
    <w:name w:val="toc 6"/>
    <w:basedOn w:val="a"/>
    <w:next w:val="a"/>
    <w:autoRedefine/>
    <w:uiPriority w:val="99"/>
    <w:rsid w:val="003A201F"/>
    <w:pPr>
      <w:ind w:left="1200"/>
    </w:pPr>
    <w:rPr>
      <w:sz w:val="18"/>
      <w:szCs w:val="18"/>
    </w:rPr>
  </w:style>
  <w:style w:type="paragraph" w:styleId="70">
    <w:name w:val="toc 7"/>
    <w:basedOn w:val="a"/>
    <w:next w:val="a"/>
    <w:autoRedefine/>
    <w:uiPriority w:val="99"/>
    <w:rsid w:val="003A201F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99"/>
    <w:rsid w:val="003A201F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uiPriority w:val="99"/>
    <w:rsid w:val="003A201F"/>
    <w:pPr>
      <w:ind w:left="1920"/>
    </w:pPr>
    <w:rPr>
      <w:sz w:val="18"/>
      <w:szCs w:val="18"/>
    </w:rPr>
  </w:style>
  <w:style w:type="paragraph" w:customStyle="1" w:styleId="02statia2">
    <w:name w:val="02statia2"/>
    <w:basedOn w:val="a"/>
    <w:uiPriority w:val="99"/>
    <w:rsid w:val="003A201F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uiPriority w:val="99"/>
    <w:rsid w:val="003A201F"/>
    <w:pPr>
      <w:spacing w:before="120" w:line="320" w:lineRule="atLeast"/>
      <w:ind w:left="290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37">
    <w:name w:val="Стиль3 Знак"/>
    <w:basedOn w:val="21"/>
    <w:uiPriority w:val="99"/>
    <w:rsid w:val="003A201F"/>
    <w:pPr>
      <w:widowControl w:val="0"/>
      <w:tabs>
        <w:tab w:val="num" w:pos="227"/>
      </w:tabs>
      <w:overflowPunct/>
      <w:autoSpaceDE/>
      <w:autoSpaceDN/>
      <w:spacing w:after="0" w:line="240" w:lineRule="auto"/>
      <w:ind w:left="0"/>
      <w:jc w:val="both"/>
      <w:textAlignment w:val="auto"/>
    </w:pPr>
    <w:rPr>
      <w:sz w:val="24"/>
    </w:rPr>
  </w:style>
  <w:style w:type="character" w:customStyle="1" w:styleId="afc">
    <w:name w:val="Пункт Знак"/>
    <w:link w:val="afb"/>
    <w:uiPriority w:val="99"/>
    <w:locked/>
    <w:rsid w:val="003A201F"/>
    <w:rPr>
      <w:rFonts w:eastAsia="Calibri"/>
      <w:sz w:val="24"/>
    </w:rPr>
  </w:style>
  <w:style w:type="paragraph" w:styleId="afff0">
    <w:name w:val="No Spacing"/>
    <w:uiPriority w:val="1"/>
    <w:qFormat/>
    <w:rsid w:val="003A201F"/>
    <w:rPr>
      <w:sz w:val="24"/>
      <w:szCs w:val="24"/>
    </w:rPr>
  </w:style>
  <w:style w:type="character" w:styleId="afff1">
    <w:name w:val="Emphasis"/>
    <w:uiPriority w:val="99"/>
    <w:qFormat/>
    <w:rsid w:val="003A201F"/>
    <w:rPr>
      <w:rFonts w:cs="Times New Roman"/>
      <w:i/>
    </w:rPr>
  </w:style>
  <w:style w:type="paragraph" w:styleId="afff2">
    <w:name w:val="Revision"/>
    <w:hidden/>
    <w:uiPriority w:val="99"/>
    <w:semiHidden/>
    <w:rsid w:val="003A201F"/>
    <w:rPr>
      <w:sz w:val="24"/>
      <w:szCs w:val="24"/>
    </w:rPr>
  </w:style>
  <w:style w:type="paragraph" w:styleId="afff3">
    <w:name w:val="TOC Heading"/>
    <w:basedOn w:val="1"/>
    <w:next w:val="a"/>
    <w:uiPriority w:val="99"/>
    <w:qFormat/>
    <w:rsid w:val="003A201F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styleId="afff4">
    <w:name w:val="annotation reference"/>
    <w:uiPriority w:val="99"/>
    <w:rsid w:val="003A201F"/>
    <w:rPr>
      <w:rFonts w:cs="Times New Roman"/>
      <w:sz w:val="16"/>
    </w:rPr>
  </w:style>
  <w:style w:type="paragraph" w:styleId="afff5">
    <w:name w:val="annotation text"/>
    <w:basedOn w:val="a"/>
    <w:link w:val="afff6"/>
    <w:uiPriority w:val="99"/>
    <w:rsid w:val="003A201F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rsid w:val="003A201F"/>
  </w:style>
  <w:style w:type="paragraph" w:styleId="afff7">
    <w:name w:val="annotation subject"/>
    <w:basedOn w:val="afff5"/>
    <w:next w:val="afff5"/>
    <w:link w:val="afff8"/>
    <w:uiPriority w:val="99"/>
    <w:rsid w:val="003A201F"/>
    <w:rPr>
      <w:b/>
      <w:bCs/>
    </w:rPr>
  </w:style>
  <w:style w:type="character" w:customStyle="1" w:styleId="afff8">
    <w:name w:val="Тема примечания Знак"/>
    <w:link w:val="afff7"/>
    <w:uiPriority w:val="99"/>
    <w:rsid w:val="003A201F"/>
    <w:rPr>
      <w:b/>
      <w:bCs/>
    </w:rPr>
  </w:style>
  <w:style w:type="paragraph" w:customStyle="1" w:styleId="16">
    <w:name w:val="Основной текст с отступом1"/>
    <w:basedOn w:val="a"/>
    <w:uiPriority w:val="99"/>
    <w:rsid w:val="003A201F"/>
    <w:pPr>
      <w:spacing w:before="60"/>
      <w:ind w:firstLine="851"/>
      <w:jc w:val="both"/>
    </w:pPr>
    <w:rPr>
      <w:szCs w:val="20"/>
    </w:rPr>
  </w:style>
  <w:style w:type="paragraph" w:customStyle="1" w:styleId="c12">
    <w:name w:val="c12"/>
    <w:basedOn w:val="a"/>
    <w:uiPriority w:val="99"/>
    <w:rsid w:val="003A201F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afff9">
    <w:name w:val="Таблица шапка"/>
    <w:basedOn w:val="a"/>
    <w:uiPriority w:val="99"/>
    <w:rsid w:val="003A201F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font5">
    <w:name w:val="font5"/>
    <w:basedOn w:val="a"/>
    <w:rsid w:val="003A201F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5">
    <w:name w:val="xl65"/>
    <w:basedOn w:val="a"/>
    <w:rsid w:val="003A201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a"/>
    <w:rsid w:val="003A201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3A201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3A201F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9">
    <w:name w:val="xl69"/>
    <w:basedOn w:val="a"/>
    <w:rsid w:val="003A201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3A201F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1">
    <w:name w:val="xl71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"/>
    <w:rsid w:val="003A201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6">
    <w:name w:val="xl76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78">
    <w:name w:val="xl78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79">
    <w:name w:val="xl79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80">
    <w:name w:val="xl80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1">
    <w:name w:val="xl81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</w:rPr>
  </w:style>
  <w:style w:type="paragraph" w:customStyle="1" w:styleId="xl82">
    <w:name w:val="xl82"/>
    <w:basedOn w:val="a"/>
    <w:rsid w:val="003A201F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3">
    <w:name w:val="xl83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3A20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"/>
    <w:rsid w:val="003A20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3A20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0">
    <w:name w:val="xl90"/>
    <w:basedOn w:val="a"/>
    <w:rsid w:val="003A2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table" w:customStyle="1" w:styleId="110">
    <w:name w:val="Сетка таблицы11"/>
    <w:uiPriority w:val="99"/>
    <w:rsid w:val="003A201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unhideWhenUsed/>
    <w:rsid w:val="003A201F"/>
    <w:pPr>
      <w:numPr>
        <w:numId w:val="2"/>
      </w:numPr>
    </w:pPr>
  </w:style>
  <w:style w:type="numbering" w:customStyle="1" w:styleId="4">
    <w:name w:val="Стиль4"/>
    <w:rsid w:val="003A201F"/>
    <w:pPr>
      <w:numPr>
        <w:numId w:val="1"/>
      </w:numPr>
    </w:pPr>
  </w:style>
  <w:style w:type="paragraph" w:customStyle="1" w:styleId="312">
    <w:name w:val="Основной текст с отступом 31"/>
    <w:basedOn w:val="a"/>
    <w:rsid w:val="003A201F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20">
    <w:name w:val="Основной текст с отступом 22"/>
    <w:basedOn w:val="a"/>
    <w:rsid w:val="003A201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hnormaCell">
    <w:name w:val="tehnormaCell"/>
    <w:uiPriority w:val="99"/>
    <w:rsid w:val="006C57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xtgrey">
    <w:name w:val="txt_grey"/>
    <w:basedOn w:val="a"/>
    <w:rsid w:val="00004A99"/>
    <w:pPr>
      <w:spacing w:before="100" w:beforeAutospacing="1" w:after="100" w:afterAutospacing="1"/>
    </w:pPr>
  </w:style>
  <w:style w:type="paragraph" w:customStyle="1" w:styleId="ConsPlusTitle">
    <w:name w:val="ConsPlusTitle"/>
    <w:rsid w:val="0083429D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7">
    <w:name w:val="Без интервала1"/>
    <w:rsid w:val="006736C3"/>
    <w:rPr>
      <w:rFonts w:ascii="Calibri" w:hAnsi="Calibri" w:cs="Calibri"/>
      <w:sz w:val="22"/>
      <w:szCs w:val="22"/>
    </w:rPr>
  </w:style>
  <w:style w:type="paragraph" w:customStyle="1" w:styleId="xl63">
    <w:name w:val="xl63"/>
    <w:basedOn w:val="a"/>
    <w:rsid w:val="00495C5A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a"/>
    <w:rsid w:val="00495C5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212">
    <w:name w:val="Основной текст 21"/>
    <w:rsid w:val="00B0432D"/>
    <w:pPr>
      <w:widowControl w:val="0"/>
      <w:suppressAutoHyphens/>
      <w:spacing w:before="120" w:line="100" w:lineRule="atLeast"/>
      <w:jc w:val="both"/>
    </w:pPr>
    <w:rPr>
      <w:rFonts w:eastAsia="DejaVu Sans" w:cs="font182"/>
      <w:kern w:val="1"/>
      <w:sz w:val="24"/>
      <w:lang w:eastAsia="ar-SA"/>
    </w:rPr>
  </w:style>
  <w:style w:type="paragraph" w:customStyle="1" w:styleId="xl91">
    <w:name w:val="xl91"/>
    <w:basedOn w:val="a"/>
    <w:rsid w:val="007B2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7B21F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3">
    <w:name w:val="xl93"/>
    <w:basedOn w:val="a"/>
    <w:rsid w:val="007B21FE"/>
    <w:pP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4">
    <w:name w:val="xl94"/>
    <w:basedOn w:val="a"/>
    <w:rsid w:val="007B21FE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95">
    <w:name w:val="xl95"/>
    <w:basedOn w:val="a"/>
    <w:rsid w:val="007B21FE"/>
    <w:pP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96">
    <w:name w:val="xl96"/>
    <w:basedOn w:val="a"/>
    <w:rsid w:val="007B21FE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</w:rPr>
  </w:style>
  <w:style w:type="paragraph" w:customStyle="1" w:styleId="xl97">
    <w:name w:val="xl97"/>
    <w:basedOn w:val="a"/>
    <w:rsid w:val="007B21FE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ECB2-FC8E-4158-BB61-1316AB67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V</vt:lpstr>
    </vt:vector>
  </TitlesOfParts>
  <Company>ntci</Company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V</dc:title>
  <dc:creator>vorobyova</dc:creator>
  <cp:lastModifiedBy>Ануфриев Саша</cp:lastModifiedBy>
  <cp:revision>3</cp:revision>
  <cp:lastPrinted>2019-06-30T17:28:00Z</cp:lastPrinted>
  <dcterms:created xsi:type="dcterms:W3CDTF">2026-06-18T07:23:00Z</dcterms:created>
  <dcterms:modified xsi:type="dcterms:W3CDTF">2026-06-18T08:38:00Z</dcterms:modified>
</cp:coreProperties>
</file>