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8DA99" w14:textId="77777777" w:rsidR="00C730E5" w:rsidRPr="00322B71" w:rsidRDefault="006D6EF9" w:rsidP="00322B71">
      <w:pPr>
        <w:spacing w:after="0" w:line="240" w:lineRule="auto"/>
        <w:jc w:val="center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>ТЕХНИЧЕСКОЕ ЗАДАНИЕ</w:t>
      </w:r>
    </w:p>
    <w:p w14:paraId="2D56DF59" w14:textId="6B9E7F7D" w:rsidR="00C730E5" w:rsidRPr="00322B71" w:rsidRDefault="006D6EF9" w:rsidP="00322B71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на оказание услуг по техническому и </w:t>
      </w:r>
      <w:proofErr w:type="spellStart"/>
      <w:r w:rsidRPr="00322B71">
        <w:rPr>
          <w:rFonts w:ascii="Times New Roman" w:hAnsi="Times New Roman" w:cs="Times New Roman"/>
          <w:b/>
          <w:sz w:val="22"/>
          <w:lang w:val="ru-RU"/>
        </w:rPr>
        <w:t>медиасопровождению</w:t>
      </w:r>
      <w:proofErr w:type="spellEnd"/>
      <w:r w:rsidRPr="00322B71">
        <w:rPr>
          <w:rFonts w:ascii="Times New Roman" w:hAnsi="Times New Roman" w:cs="Times New Roman"/>
          <w:b/>
          <w:sz w:val="22"/>
          <w:lang w:val="ru-RU"/>
        </w:rPr>
        <w:t xml:space="preserve"> мероприятия </w:t>
      </w:r>
      <w:r w:rsidR="0095780A" w:rsidRPr="00322B71">
        <w:rPr>
          <w:rFonts w:ascii="Times New Roman" w:hAnsi="Times New Roman" w:cs="Times New Roman"/>
          <w:b/>
          <w:sz w:val="22"/>
          <w:lang w:val="ru-RU"/>
        </w:rPr>
        <w:t xml:space="preserve">– федеральный этап Всероссийской ярмарки трудоустройства </w:t>
      </w:r>
      <w:r w:rsidRPr="00322B71">
        <w:rPr>
          <w:rFonts w:ascii="Times New Roman" w:hAnsi="Times New Roman" w:cs="Times New Roman"/>
          <w:b/>
          <w:sz w:val="22"/>
          <w:lang w:val="ru-RU"/>
        </w:rPr>
        <w:t>«</w:t>
      </w:r>
      <w:proofErr w:type="spellStart"/>
      <w:r w:rsidRPr="00322B71">
        <w:rPr>
          <w:rFonts w:ascii="Times New Roman" w:hAnsi="Times New Roman" w:cs="Times New Roman"/>
          <w:b/>
          <w:sz w:val="22"/>
          <w:lang w:val="ru-RU"/>
        </w:rPr>
        <w:t>Проффест</w:t>
      </w:r>
      <w:proofErr w:type="spellEnd"/>
      <w:r w:rsidR="0095780A" w:rsidRPr="00322B71">
        <w:rPr>
          <w:rFonts w:ascii="Times New Roman" w:hAnsi="Times New Roman" w:cs="Times New Roman"/>
          <w:b/>
          <w:sz w:val="22"/>
          <w:lang w:val="ru-RU"/>
        </w:rPr>
        <w:t>. Работа России. Время возможностей</w:t>
      </w:r>
      <w:r w:rsidRPr="00322B71">
        <w:rPr>
          <w:rFonts w:ascii="Times New Roman" w:hAnsi="Times New Roman" w:cs="Times New Roman"/>
          <w:b/>
          <w:sz w:val="22"/>
          <w:lang w:val="ru-RU"/>
        </w:rPr>
        <w:t>»</w:t>
      </w:r>
      <w:r w:rsidR="0095780A" w:rsidRPr="00322B71">
        <w:rPr>
          <w:rFonts w:ascii="Times New Roman" w:hAnsi="Times New Roman" w:cs="Times New Roman"/>
          <w:b/>
          <w:sz w:val="22"/>
          <w:lang w:val="ru-RU"/>
        </w:rPr>
        <w:t>, 26 июня 2026 года</w:t>
      </w:r>
      <w:r w:rsidR="00137D50" w:rsidRPr="00322B71">
        <w:rPr>
          <w:rFonts w:ascii="Times New Roman" w:hAnsi="Times New Roman" w:cs="Times New Roman"/>
          <w:b/>
          <w:sz w:val="22"/>
          <w:lang w:val="ru-RU"/>
        </w:rPr>
        <w:t xml:space="preserve"> (10.00-23.00)</w:t>
      </w:r>
    </w:p>
    <w:p w14:paraId="3A8DBF85" w14:textId="708F9684" w:rsidR="00DA622B" w:rsidRPr="00322B71" w:rsidRDefault="00DA622B" w:rsidP="00322B71">
      <w:pPr>
        <w:spacing w:after="0" w:line="240" w:lineRule="auto"/>
        <w:jc w:val="center"/>
        <w:rPr>
          <w:rFonts w:ascii="Times New Roman" w:hAnsi="Times New Roman" w:cs="Times New Roman"/>
          <w:sz w:val="22"/>
          <w:lang w:val="ru-RU"/>
        </w:rPr>
      </w:pPr>
    </w:p>
    <w:p w14:paraId="1E20D58F" w14:textId="77777777" w:rsidR="00DA622B" w:rsidRPr="00322B71" w:rsidRDefault="00DA622B" w:rsidP="00322B71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iCs/>
          <w:sz w:val="22"/>
          <w:lang w:val="ru-RU"/>
        </w:rPr>
      </w:pPr>
      <w:r w:rsidRPr="00322B71">
        <w:rPr>
          <w:rFonts w:ascii="Times New Roman" w:eastAsia="Calibri" w:hAnsi="Times New Roman" w:cs="Times New Roman"/>
          <w:b/>
          <w:i/>
          <w:iCs/>
          <w:sz w:val="22"/>
          <w:highlight w:val="yellow"/>
          <w:lang w:val="ru-RU"/>
        </w:rPr>
        <w:t>ОКПД 2: 93.29.29.000 Услуги зрелищно-развлекательные, не включенные в другие группировки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803"/>
      </w:tblGrid>
      <w:tr w:rsidR="00DA622B" w:rsidRPr="00322B71" w14:paraId="54037439" w14:textId="77777777">
        <w:trPr>
          <w:jc w:val="center"/>
        </w:trPr>
        <w:tc>
          <w:tcPr>
            <w:tcW w:w="2835" w:type="dxa"/>
            <w:shd w:val="clear" w:color="auto" w:fill="113660"/>
            <w:vAlign w:val="center"/>
          </w:tcPr>
          <w:p w14:paraId="78C322E9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b/>
                <w:sz w:val="22"/>
                <w:lang w:val="ru-RU"/>
              </w:rPr>
              <w:t>Параметр</w:t>
            </w:r>
          </w:p>
        </w:tc>
        <w:tc>
          <w:tcPr>
            <w:tcW w:w="6803" w:type="dxa"/>
            <w:shd w:val="clear" w:color="auto" w:fill="113660"/>
            <w:vAlign w:val="center"/>
          </w:tcPr>
          <w:p w14:paraId="711F2CB8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b/>
                <w:sz w:val="22"/>
                <w:lang w:val="ru-RU"/>
              </w:rPr>
              <w:t>Значение</w:t>
            </w:r>
          </w:p>
        </w:tc>
      </w:tr>
      <w:tr w:rsidR="00DA622B" w:rsidRPr="00322B71" w14:paraId="0A72A823" w14:textId="77777777">
        <w:trPr>
          <w:jc w:val="center"/>
        </w:trPr>
        <w:tc>
          <w:tcPr>
            <w:tcW w:w="2835" w:type="dxa"/>
            <w:vAlign w:val="center"/>
          </w:tcPr>
          <w:p w14:paraId="238E7F68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Наименование мероприятия</w:t>
            </w:r>
          </w:p>
        </w:tc>
        <w:tc>
          <w:tcPr>
            <w:tcW w:w="6803" w:type="dxa"/>
            <w:vAlign w:val="center"/>
          </w:tcPr>
          <w:p w14:paraId="2CBA844F" w14:textId="77777777" w:rsidR="00C730E5" w:rsidRPr="00322B71" w:rsidRDefault="0095780A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федеральный этап Всероссийской ярмарки трудоустройства «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Проффест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. Работа России. Время возможностей»</w:t>
            </w:r>
          </w:p>
        </w:tc>
      </w:tr>
      <w:tr w:rsidR="00DA622B" w:rsidRPr="00322B71" w14:paraId="4F034C1A" w14:textId="77777777">
        <w:trPr>
          <w:jc w:val="center"/>
        </w:trPr>
        <w:tc>
          <w:tcPr>
            <w:tcW w:w="2835" w:type="dxa"/>
            <w:vAlign w:val="center"/>
          </w:tcPr>
          <w:p w14:paraId="6BA90D98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Дата проведения мероприятия</w:t>
            </w:r>
          </w:p>
        </w:tc>
        <w:tc>
          <w:tcPr>
            <w:tcW w:w="6803" w:type="dxa"/>
            <w:vAlign w:val="center"/>
          </w:tcPr>
          <w:p w14:paraId="4F7B79FA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26 июня 2026 года</w:t>
            </w:r>
          </w:p>
        </w:tc>
      </w:tr>
      <w:tr w:rsidR="00DA622B" w:rsidRPr="00322B71" w14:paraId="61979156" w14:textId="77777777">
        <w:trPr>
          <w:jc w:val="center"/>
        </w:trPr>
        <w:tc>
          <w:tcPr>
            <w:tcW w:w="2835" w:type="dxa"/>
            <w:vAlign w:val="center"/>
          </w:tcPr>
          <w:p w14:paraId="4C8B6AF2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Начало монтажных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работ</w:t>
            </w:r>
            <w:proofErr w:type="spellEnd"/>
          </w:p>
        </w:tc>
        <w:tc>
          <w:tcPr>
            <w:tcW w:w="6803" w:type="dxa"/>
            <w:vAlign w:val="center"/>
          </w:tcPr>
          <w:p w14:paraId="1B92962A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r w:rsidRPr="00322B71">
              <w:rPr>
                <w:rFonts w:ascii="Times New Roman" w:hAnsi="Times New Roman" w:cs="Times New Roman"/>
                <w:sz w:val="22"/>
              </w:rPr>
              <w:t xml:space="preserve">с 24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июня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2026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года</w:t>
            </w:r>
            <w:proofErr w:type="spellEnd"/>
          </w:p>
        </w:tc>
      </w:tr>
    </w:tbl>
    <w:p w14:paraId="474AF387" w14:textId="77777777" w:rsidR="00C730E5" w:rsidRPr="00322B71" w:rsidRDefault="00C730E5" w:rsidP="00322B71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14:paraId="216D5B82" w14:textId="77777777" w:rsidR="00C730E5" w:rsidRPr="00322B71" w:rsidRDefault="006D6EF9" w:rsidP="00322B71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 xml:space="preserve">Настоящее техническое задание определяет состав, минимальные технические характеристики и требования к оказанию услуг по обеспечению мероприятия </w:t>
      </w:r>
      <w:r w:rsidR="0095780A" w:rsidRPr="00322B71">
        <w:rPr>
          <w:rFonts w:ascii="Times New Roman" w:hAnsi="Times New Roman" w:cs="Times New Roman"/>
          <w:sz w:val="22"/>
          <w:lang w:val="ru-RU"/>
        </w:rPr>
        <w:t>федеральный этап Всероссийской ярмарки трудоустройства «</w:t>
      </w:r>
      <w:proofErr w:type="spellStart"/>
      <w:r w:rsidR="0095780A" w:rsidRPr="00322B71">
        <w:rPr>
          <w:rFonts w:ascii="Times New Roman" w:hAnsi="Times New Roman" w:cs="Times New Roman"/>
          <w:sz w:val="22"/>
          <w:lang w:val="ru-RU"/>
        </w:rPr>
        <w:t>Проффест</w:t>
      </w:r>
      <w:proofErr w:type="spellEnd"/>
      <w:r w:rsidR="0095780A" w:rsidRPr="00322B71">
        <w:rPr>
          <w:rFonts w:ascii="Times New Roman" w:hAnsi="Times New Roman" w:cs="Times New Roman"/>
          <w:sz w:val="22"/>
          <w:lang w:val="ru-RU"/>
        </w:rPr>
        <w:t>. Работа России. Время возможностей»</w:t>
      </w:r>
      <w:r w:rsidRPr="00322B71">
        <w:rPr>
          <w:rFonts w:ascii="Times New Roman" w:hAnsi="Times New Roman" w:cs="Times New Roman"/>
          <w:sz w:val="22"/>
          <w:lang w:val="ru-RU"/>
        </w:rPr>
        <w:t>. Все оборудование, схемы размещения, макеты установки и технические решения подлежат согласованию с Заказчиком до начала монтажных работ.</w:t>
      </w:r>
    </w:p>
    <w:p w14:paraId="7B5C5F6B" w14:textId="77777777" w:rsidR="00C730E5" w:rsidRPr="00322B71" w:rsidRDefault="006D6EF9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i/>
          <w:sz w:val="22"/>
          <w:lang w:val="ru-RU"/>
        </w:rPr>
        <w:t>Примечание: указанные характеристики являются минимальными. Допускается предоставление оборудования с улучшенными характеристиками при сохранении функционального назначения и согласовании с Заказчиком.</w:t>
      </w:r>
    </w:p>
    <w:p w14:paraId="21C579DE" w14:textId="77777777" w:rsidR="00C730E5" w:rsidRPr="00322B71" w:rsidRDefault="006D6EF9" w:rsidP="00322B7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1. Сценический комплекс и генератор</w:t>
      </w:r>
    </w:p>
    <w:p w14:paraId="2FE10600" w14:textId="098E8FA5" w:rsidR="00C730E5" w:rsidRPr="00322B71" w:rsidRDefault="006D6EF9" w:rsidP="00322B71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Исполнитель обеспечивает предоставление основной сценической площадки, сопутствующих конструкций для проведения основной программы мероприятия.</w:t>
      </w:r>
    </w:p>
    <w:p w14:paraId="66B00B5C" w14:textId="018ADA6D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сценический комплекс: длина сцены — не менее</w:t>
      </w:r>
      <w:r w:rsidR="00DA622B" w:rsidRPr="00322B71">
        <w:rPr>
          <w:rFonts w:ascii="Times New Roman" w:hAnsi="Times New Roman" w:cs="Times New Roman"/>
          <w:sz w:val="22"/>
          <w:lang w:val="ru-RU"/>
        </w:rPr>
        <w:t xml:space="preserve"> </w:t>
      </w:r>
      <w:r w:rsidR="00137D50" w:rsidRPr="00322B71">
        <w:rPr>
          <w:rFonts w:ascii="Times New Roman" w:hAnsi="Times New Roman" w:cs="Times New Roman"/>
          <w:sz w:val="22"/>
          <w:lang w:val="ru-RU"/>
        </w:rPr>
        <w:t xml:space="preserve">12 </w:t>
      </w:r>
      <w:r w:rsidRPr="00322B71">
        <w:rPr>
          <w:rFonts w:ascii="Times New Roman" w:hAnsi="Times New Roman" w:cs="Times New Roman"/>
          <w:sz w:val="22"/>
          <w:lang w:val="ru-RU"/>
        </w:rPr>
        <w:t>м, глубина сцены — не менее 8 м;</w:t>
      </w:r>
    </w:p>
    <w:p w14:paraId="0AB0AEB4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наличие подиума, несущих конструкций и элементов для безопасного размещения светового, звукового и видеооборудования;</w:t>
      </w:r>
    </w:p>
    <w:p w14:paraId="372AE08B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безопасный доступ на сцену для ведущих, спикеров, артистов и технических специалистов;</w:t>
      </w:r>
    </w:p>
    <w:p w14:paraId="7715893F" w14:textId="77777777" w:rsidR="00C730E5" w:rsidRPr="00322B71" w:rsidRDefault="006D6EF9" w:rsidP="00322B7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2. Светодиодные экраны</w:t>
      </w:r>
    </w:p>
    <w:p w14:paraId="103F3498" w14:textId="77777777" w:rsidR="00C730E5" w:rsidRPr="00322B71" w:rsidRDefault="006D6EF9" w:rsidP="00322B71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Исполнитель обеспечивает предоставление, монтаж, настройку и обслуживание светодиодных экранов по согласованию с Заказчиком на площадках проведения мероприятия.</w:t>
      </w:r>
    </w:p>
    <w:p w14:paraId="63D164B0" w14:textId="62DB13AC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общая площадь светодиодных экранов — не менее </w:t>
      </w:r>
      <w:r w:rsidR="00BF4BD9" w:rsidRPr="00322B71">
        <w:rPr>
          <w:rFonts w:ascii="Times New Roman" w:hAnsi="Times New Roman" w:cs="Times New Roman"/>
          <w:sz w:val="22"/>
          <w:lang w:val="ru-RU"/>
        </w:rPr>
        <w:t>5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0 </w:t>
      </w:r>
      <w:proofErr w:type="spellStart"/>
      <w:r w:rsidRPr="00322B71">
        <w:rPr>
          <w:rFonts w:ascii="Times New Roman" w:hAnsi="Times New Roman" w:cs="Times New Roman"/>
          <w:sz w:val="22"/>
          <w:lang w:val="ru-RU"/>
        </w:rPr>
        <w:t>кв.м</w:t>
      </w:r>
      <w:proofErr w:type="spellEnd"/>
      <w:r w:rsidRPr="00322B71">
        <w:rPr>
          <w:rFonts w:ascii="Times New Roman" w:hAnsi="Times New Roman" w:cs="Times New Roman"/>
          <w:sz w:val="22"/>
          <w:lang w:val="ru-RU"/>
        </w:rPr>
        <w:t>.;</w:t>
      </w:r>
    </w:p>
    <w:p w14:paraId="731099FD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шаг пикселя — не более 4,8 мм;</w:t>
      </w:r>
    </w:p>
    <w:p w14:paraId="5EF067E2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размер кабинета — не более 500 × 500 × 50 мм;</w:t>
      </w:r>
    </w:p>
    <w:p w14:paraId="47CE355F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яркость экрана — более 1200 </w:t>
      </w:r>
      <w:r w:rsidRPr="00322B71">
        <w:rPr>
          <w:rFonts w:ascii="Times New Roman" w:hAnsi="Times New Roman" w:cs="Times New Roman"/>
          <w:sz w:val="22"/>
        </w:rPr>
        <w:t>cd</w:t>
      </w:r>
      <w:r w:rsidRPr="00322B71">
        <w:rPr>
          <w:rFonts w:ascii="Times New Roman" w:hAnsi="Times New Roman" w:cs="Times New Roman"/>
          <w:sz w:val="22"/>
          <w:lang w:val="ru-RU"/>
        </w:rPr>
        <w:t>/</w:t>
      </w:r>
      <w:r w:rsidRPr="00322B71">
        <w:rPr>
          <w:rFonts w:ascii="Times New Roman" w:hAnsi="Times New Roman" w:cs="Times New Roman"/>
          <w:sz w:val="22"/>
        </w:rPr>
        <w:t>m</w:t>
      </w:r>
      <w:r w:rsidRPr="00322B71">
        <w:rPr>
          <w:rFonts w:ascii="Times New Roman" w:hAnsi="Times New Roman" w:cs="Times New Roman"/>
          <w:sz w:val="22"/>
          <w:lang w:val="ru-RU"/>
        </w:rPr>
        <w:t>²;</w:t>
      </w:r>
    </w:p>
    <w:p w14:paraId="4CE26968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proofErr w:type="spellStart"/>
      <w:r w:rsidRPr="00322B71">
        <w:rPr>
          <w:rFonts w:ascii="Times New Roman" w:hAnsi="Times New Roman" w:cs="Times New Roman"/>
          <w:sz w:val="22"/>
          <w:lang w:val="ru-RU"/>
        </w:rPr>
        <w:t>медиапроцессор</w:t>
      </w:r>
      <w:proofErr w:type="spellEnd"/>
      <w:r w:rsidRPr="00322B71">
        <w:rPr>
          <w:rFonts w:ascii="Times New Roman" w:hAnsi="Times New Roman" w:cs="Times New Roman"/>
          <w:sz w:val="22"/>
          <w:lang w:val="ru-RU"/>
        </w:rPr>
        <w:t xml:space="preserve"> на основе </w:t>
      </w:r>
      <w:r w:rsidRPr="00322B71">
        <w:rPr>
          <w:rFonts w:ascii="Times New Roman" w:hAnsi="Times New Roman" w:cs="Times New Roman"/>
          <w:sz w:val="22"/>
        </w:rPr>
        <w:t>Mac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</w:t>
      </w:r>
      <w:r w:rsidRPr="00322B71">
        <w:rPr>
          <w:rFonts w:ascii="Times New Roman" w:hAnsi="Times New Roman" w:cs="Times New Roman"/>
          <w:sz w:val="22"/>
        </w:rPr>
        <w:t>Pro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или аналог — не менее 1 ед.;</w:t>
      </w:r>
    </w:p>
    <w:p w14:paraId="24F2AA34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комплект коммутации, видеосигнальных линий, контроллеров и крепежных элементов;</w:t>
      </w:r>
    </w:p>
    <w:p w14:paraId="7CDCC139" w14:textId="3DB221C5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• макеты установки экранов согласовываются с Заказчиком; Исполнитель предоставляет не менее 3 вариантов схем размещения;</w:t>
      </w:r>
    </w:p>
    <w:p w14:paraId="3BED951A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обеспечивается вывод видеоконтента, презентационных материалов, графики, заставок и иных материалов, согласованных с Заказчиком;</w:t>
      </w:r>
    </w:p>
    <w:p w14:paraId="247DE7C7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монтаж, настройка, техническое сопровождение и демонтаж включены в состав услуги.</w:t>
      </w:r>
    </w:p>
    <w:p w14:paraId="0D319543" w14:textId="77777777" w:rsidR="00C730E5" w:rsidRPr="00322B71" w:rsidRDefault="006D6EF9" w:rsidP="00322B71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2.1. Светодиодный экран лекционной площадки</w:t>
      </w:r>
    </w:p>
    <w:p w14:paraId="4237E842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светодиодный экран для лекционной площадки — не менее 12 </w:t>
      </w:r>
      <w:proofErr w:type="spellStart"/>
      <w:r w:rsidRPr="00322B71">
        <w:rPr>
          <w:rFonts w:ascii="Times New Roman" w:hAnsi="Times New Roman" w:cs="Times New Roman"/>
          <w:sz w:val="22"/>
          <w:lang w:val="ru-RU"/>
        </w:rPr>
        <w:t>кв.м</w:t>
      </w:r>
      <w:proofErr w:type="spellEnd"/>
      <w:r w:rsidRPr="00322B71">
        <w:rPr>
          <w:rFonts w:ascii="Times New Roman" w:hAnsi="Times New Roman" w:cs="Times New Roman"/>
          <w:sz w:val="22"/>
          <w:lang w:val="ru-RU"/>
        </w:rPr>
        <w:t>.;</w:t>
      </w:r>
    </w:p>
    <w:p w14:paraId="75D5F94D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шаг пикселя — не более 4 мм;</w:t>
      </w:r>
    </w:p>
    <w:p w14:paraId="2CC9EA32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комплект коммутации и управления;</w:t>
      </w:r>
    </w:p>
    <w:p w14:paraId="592A574E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возможность вывода презентаций, видеоматериалов, сигнала ВКС и служебной графики при необходимости;</w:t>
      </w:r>
    </w:p>
    <w:p w14:paraId="48642EB1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монтаж и демонтаж включены в состав услуги.</w:t>
      </w:r>
    </w:p>
    <w:p w14:paraId="46601098" w14:textId="1476B479" w:rsidR="00C730E5" w:rsidRPr="00322B71" w:rsidRDefault="006D6EF9" w:rsidP="00322B7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0" w:name="_Hlk232434454"/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3. Звукоусиливающая аппаратура</w:t>
      </w:r>
      <w:r w:rsidR="00137D50"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 xml:space="preserve"> на основной сцене</w:t>
      </w:r>
    </w:p>
    <w:bookmarkEnd w:id="0"/>
    <w:p w14:paraId="6E697E51" w14:textId="77777777" w:rsidR="00C730E5" w:rsidRPr="00322B71" w:rsidRDefault="006D6EF9" w:rsidP="00322B71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Исполнитель обеспечивает установку, настройку и обслуживание звукоусиливающей аппаратуры на площадках проведения мероприятия. Комплект должен обеспечивать разборчивую передачу речи и качественное звуковое сопровождение программы.</w:t>
      </w:r>
    </w:p>
    <w:p w14:paraId="601FE73B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суммарная мощность звукового оборудования — не менее 20 кВт;</w:t>
      </w:r>
    </w:p>
    <w:p w14:paraId="42F69B60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активные акустические системы полного диапазона — не менее 8 ед.;</w:t>
      </w:r>
    </w:p>
    <w:p w14:paraId="09B37CA8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сабвуферы — не менее 8 ед.;</w:t>
      </w:r>
    </w:p>
    <w:p w14:paraId="45C1F726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мониторные акустические системы для сцены — не менее 4 ед.;</w:t>
      </w:r>
    </w:p>
    <w:p w14:paraId="3D333689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цифровой микшерный пульт </w:t>
      </w:r>
      <w:r w:rsidRPr="00322B71">
        <w:rPr>
          <w:rFonts w:ascii="Times New Roman" w:hAnsi="Times New Roman" w:cs="Times New Roman"/>
          <w:sz w:val="22"/>
        </w:rPr>
        <w:t>Yamaha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</w:t>
      </w:r>
      <w:r w:rsidRPr="00322B71">
        <w:rPr>
          <w:rFonts w:ascii="Times New Roman" w:hAnsi="Times New Roman" w:cs="Times New Roman"/>
          <w:sz w:val="22"/>
        </w:rPr>
        <w:t>TF</w:t>
      </w:r>
      <w:r w:rsidRPr="00322B71">
        <w:rPr>
          <w:rFonts w:ascii="Times New Roman" w:hAnsi="Times New Roman" w:cs="Times New Roman"/>
          <w:sz w:val="22"/>
          <w:lang w:val="ru-RU"/>
        </w:rPr>
        <w:t>5 или аналог — не менее 1 ед.;</w:t>
      </w:r>
    </w:p>
    <w:p w14:paraId="70BFF56A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радиомикрофоны </w:t>
      </w:r>
      <w:r w:rsidRPr="00322B71">
        <w:rPr>
          <w:rFonts w:ascii="Times New Roman" w:hAnsi="Times New Roman" w:cs="Times New Roman"/>
          <w:sz w:val="22"/>
        </w:rPr>
        <w:t>SHURE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</w:t>
      </w:r>
      <w:r w:rsidRPr="00322B71">
        <w:rPr>
          <w:rFonts w:ascii="Times New Roman" w:hAnsi="Times New Roman" w:cs="Times New Roman"/>
          <w:sz w:val="22"/>
        </w:rPr>
        <w:t>SLX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</w:t>
      </w:r>
      <w:r w:rsidRPr="00322B71">
        <w:rPr>
          <w:rFonts w:ascii="Times New Roman" w:hAnsi="Times New Roman" w:cs="Times New Roman"/>
          <w:sz w:val="22"/>
        </w:rPr>
        <w:t>SM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58, </w:t>
      </w:r>
      <w:r w:rsidRPr="00322B71">
        <w:rPr>
          <w:rFonts w:ascii="Times New Roman" w:hAnsi="Times New Roman" w:cs="Times New Roman"/>
          <w:sz w:val="22"/>
        </w:rPr>
        <w:t>Beta</w:t>
      </w:r>
      <w:r w:rsidRPr="00322B71">
        <w:rPr>
          <w:rFonts w:ascii="Times New Roman" w:hAnsi="Times New Roman" w:cs="Times New Roman"/>
          <w:sz w:val="22"/>
          <w:lang w:val="ru-RU"/>
        </w:rPr>
        <w:t>58 или аналог — не менее 4 шт.;</w:t>
      </w:r>
    </w:p>
    <w:p w14:paraId="0F36E6EF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головные микрофоны — не менее 4 шт.;</w:t>
      </w:r>
    </w:p>
    <w:p w14:paraId="48462961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комплект стоек, коммутации, силовых и сигнальных кабелей, </w:t>
      </w:r>
      <w:r w:rsidRPr="00322B71">
        <w:rPr>
          <w:rFonts w:ascii="Times New Roman" w:hAnsi="Times New Roman" w:cs="Times New Roman"/>
          <w:sz w:val="22"/>
        </w:rPr>
        <w:t>DI</w:t>
      </w:r>
      <w:r w:rsidRPr="00322B71">
        <w:rPr>
          <w:rFonts w:ascii="Times New Roman" w:hAnsi="Times New Roman" w:cs="Times New Roman"/>
          <w:sz w:val="22"/>
          <w:lang w:val="ru-RU"/>
        </w:rPr>
        <w:t>-боксов и необходимых аксессуаров;</w:t>
      </w:r>
    </w:p>
    <w:p w14:paraId="46AE3DD0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работа звукорежиссера и технического специалиста в период проведения мероприятия.</w:t>
      </w:r>
    </w:p>
    <w:p w14:paraId="25862AA8" w14:textId="77777777" w:rsidR="00C730E5" w:rsidRPr="00322B71" w:rsidRDefault="006D6EF9" w:rsidP="00322B71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3.1. </w:t>
      </w:r>
      <w:proofErr w:type="spellStart"/>
      <w:r w:rsidRPr="00322B71">
        <w:rPr>
          <w:rFonts w:ascii="Times New Roman" w:eastAsia="Arial" w:hAnsi="Times New Roman" w:cs="Times New Roman"/>
          <w:color w:val="auto"/>
          <w:sz w:val="22"/>
          <w:szCs w:val="22"/>
        </w:rPr>
        <w:t>Минимальные</w:t>
      </w:r>
      <w:proofErr w:type="spellEnd"/>
      <w:r w:rsidRPr="00322B71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22B71">
        <w:rPr>
          <w:rFonts w:ascii="Times New Roman" w:eastAsia="Arial" w:hAnsi="Times New Roman" w:cs="Times New Roman"/>
          <w:color w:val="auto"/>
          <w:sz w:val="22"/>
          <w:szCs w:val="22"/>
        </w:rPr>
        <w:t>характеристики</w:t>
      </w:r>
      <w:proofErr w:type="spellEnd"/>
      <w:r w:rsidRPr="00322B71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22B71">
        <w:rPr>
          <w:rFonts w:ascii="Times New Roman" w:eastAsia="Arial" w:hAnsi="Times New Roman" w:cs="Times New Roman"/>
          <w:color w:val="auto"/>
          <w:sz w:val="22"/>
          <w:szCs w:val="22"/>
        </w:rPr>
        <w:t>акустических</w:t>
      </w:r>
      <w:proofErr w:type="spellEnd"/>
      <w:r w:rsidRPr="00322B71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22B71">
        <w:rPr>
          <w:rFonts w:ascii="Times New Roman" w:eastAsia="Arial" w:hAnsi="Times New Roman" w:cs="Times New Roman"/>
          <w:color w:val="auto"/>
          <w:sz w:val="22"/>
          <w:szCs w:val="22"/>
        </w:rPr>
        <w:t>систем</w:t>
      </w:r>
      <w:proofErr w:type="spellEnd"/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803"/>
      </w:tblGrid>
      <w:tr w:rsidR="00DA622B" w:rsidRPr="00322B71" w14:paraId="5409F179" w14:textId="77777777">
        <w:trPr>
          <w:jc w:val="center"/>
        </w:trPr>
        <w:tc>
          <w:tcPr>
            <w:tcW w:w="2835" w:type="dxa"/>
            <w:shd w:val="clear" w:color="auto" w:fill="113660"/>
            <w:vAlign w:val="center"/>
          </w:tcPr>
          <w:p w14:paraId="271F3D8F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b/>
                <w:sz w:val="22"/>
              </w:rPr>
              <w:t>Позиция</w:t>
            </w:r>
            <w:proofErr w:type="spellEnd"/>
          </w:p>
        </w:tc>
        <w:tc>
          <w:tcPr>
            <w:tcW w:w="6803" w:type="dxa"/>
            <w:shd w:val="clear" w:color="auto" w:fill="113660"/>
            <w:vAlign w:val="center"/>
          </w:tcPr>
          <w:p w14:paraId="74895835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b/>
                <w:sz w:val="22"/>
              </w:rPr>
              <w:t>Минимальные</w:t>
            </w:r>
            <w:proofErr w:type="spellEnd"/>
            <w:r w:rsidRPr="00322B7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b/>
                <w:sz w:val="22"/>
              </w:rPr>
              <w:t>характеристики</w:t>
            </w:r>
            <w:proofErr w:type="spellEnd"/>
          </w:p>
        </w:tc>
      </w:tr>
      <w:tr w:rsidR="00DA622B" w:rsidRPr="00322B71" w14:paraId="5DA38C5C" w14:textId="77777777">
        <w:trPr>
          <w:jc w:val="center"/>
        </w:trPr>
        <w:tc>
          <w:tcPr>
            <w:tcW w:w="2835" w:type="dxa"/>
            <w:vAlign w:val="center"/>
          </w:tcPr>
          <w:p w14:paraId="1C81917D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Активная акустическая система полного диапазона</w:t>
            </w:r>
          </w:p>
        </w:tc>
        <w:tc>
          <w:tcPr>
            <w:tcW w:w="6803" w:type="dxa"/>
            <w:vAlign w:val="center"/>
          </w:tcPr>
          <w:p w14:paraId="31B73CC8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2-полосная активная акустическая система; встроенный усилитель класса </w:t>
            </w:r>
            <w:r w:rsidRPr="00322B71">
              <w:rPr>
                <w:rFonts w:ascii="Times New Roman" w:hAnsi="Times New Roman" w:cs="Times New Roman"/>
                <w:sz w:val="22"/>
              </w:rPr>
              <w:t>D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 или аналогичный; пиковая мощность не менее 1000 Вт; частотный диапазон не уже 50 Гц – 18 кГц; максимальный </w:t>
            </w:r>
            <w:r w:rsidRPr="00322B71">
              <w:rPr>
                <w:rFonts w:ascii="Times New Roman" w:hAnsi="Times New Roman" w:cs="Times New Roman"/>
                <w:sz w:val="22"/>
              </w:rPr>
              <w:t>SPL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 не менее 127 дБ; вход </w:t>
            </w:r>
            <w:r w:rsidRPr="00322B71">
              <w:rPr>
                <w:rFonts w:ascii="Times New Roman" w:hAnsi="Times New Roman" w:cs="Times New Roman"/>
                <w:sz w:val="22"/>
              </w:rPr>
              <w:t>XLR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/</w:t>
            </w:r>
            <w:r w:rsidRPr="00322B71">
              <w:rPr>
                <w:rFonts w:ascii="Times New Roman" w:hAnsi="Times New Roman" w:cs="Times New Roman"/>
                <w:sz w:val="22"/>
              </w:rPr>
              <w:t>TRS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 или аналог; возможность установки на стойку/подвес.</w:t>
            </w:r>
          </w:p>
        </w:tc>
      </w:tr>
      <w:tr w:rsidR="00DA622B" w:rsidRPr="00322B71" w14:paraId="76BBBB02" w14:textId="77777777">
        <w:trPr>
          <w:jc w:val="center"/>
        </w:trPr>
        <w:tc>
          <w:tcPr>
            <w:tcW w:w="2835" w:type="dxa"/>
            <w:vAlign w:val="center"/>
          </w:tcPr>
          <w:p w14:paraId="664C9F1A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Сабвуфер</w:t>
            </w:r>
            <w:proofErr w:type="spellEnd"/>
          </w:p>
        </w:tc>
        <w:tc>
          <w:tcPr>
            <w:tcW w:w="6803" w:type="dxa"/>
            <w:vAlign w:val="center"/>
          </w:tcPr>
          <w:p w14:paraId="2480A80D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Активный или пассивный сабвуфер с усилением; НЧ-динамик не менее 18 дюймов либо эквивалентная конфигурация; пиковая мощность не менее 1000 Вт; частотный диапазон не уже 35–120 Гц; максимальный </w:t>
            </w:r>
            <w:r w:rsidRPr="00322B71">
              <w:rPr>
                <w:rFonts w:ascii="Times New Roman" w:hAnsi="Times New Roman" w:cs="Times New Roman"/>
                <w:sz w:val="22"/>
              </w:rPr>
              <w:t>SPL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 не менее 130 дБ.</w:t>
            </w:r>
          </w:p>
        </w:tc>
      </w:tr>
      <w:tr w:rsidR="00DA622B" w:rsidRPr="00322B71" w14:paraId="73F4ED23" w14:textId="77777777">
        <w:trPr>
          <w:jc w:val="center"/>
        </w:trPr>
        <w:tc>
          <w:tcPr>
            <w:tcW w:w="2835" w:type="dxa"/>
            <w:vAlign w:val="center"/>
          </w:tcPr>
          <w:p w14:paraId="1B023616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Мониторная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акустическая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система</w:t>
            </w:r>
            <w:proofErr w:type="spellEnd"/>
          </w:p>
        </w:tc>
        <w:tc>
          <w:tcPr>
            <w:tcW w:w="6803" w:type="dxa"/>
            <w:vAlign w:val="center"/>
          </w:tcPr>
          <w:p w14:paraId="3EE1B54C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Активный сценический монитор либо акустическая система, пригодная для мониторинга; мощность не менее 700 Вт; частотный диапазон не уже 55 Гц – 18 кГц; возможность размещения на сцене.</w:t>
            </w:r>
          </w:p>
        </w:tc>
      </w:tr>
    </w:tbl>
    <w:p w14:paraId="163A5154" w14:textId="77777777" w:rsidR="00C730E5" w:rsidRPr="00322B71" w:rsidRDefault="00C730E5" w:rsidP="00322B71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14:paraId="564EAF7F" w14:textId="77777777" w:rsidR="00C730E5" w:rsidRPr="00322B71" w:rsidRDefault="006D6EF9" w:rsidP="00322B71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3.2. Минимальные характеристики микшерного пульта</w:t>
      </w:r>
    </w:p>
    <w:p w14:paraId="23AF8CE1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33 моторизированных </w:t>
      </w:r>
      <w:proofErr w:type="spellStart"/>
      <w:r w:rsidRPr="00322B71">
        <w:rPr>
          <w:rFonts w:ascii="Times New Roman" w:hAnsi="Times New Roman" w:cs="Times New Roman"/>
          <w:sz w:val="22"/>
          <w:lang w:val="ru-RU"/>
        </w:rPr>
        <w:t>фейдера</w:t>
      </w:r>
      <w:proofErr w:type="spellEnd"/>
      <w:r w:rsidRPr="00322B71">
        <w:rPr>
          <w:rFonts w:ascii="Times New Roman" w:hAnsi="Times New Roman" w:cs="Times New Roman"/>
          <w:sz w:val="22"/>
          <w:lang w:val="ru-RU"/>
        </w:rPr>
        <w:t>: 32 канальных + 1 мастер;</w:t>
      </w:r>
    </w:p>
    <w:p w14:paraId="20BC633D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48 входных микшируемых каналов: 40 моно + 2 стерео + 2 возврата;</w:t>
      </w:r>
    </w:p>
    <w:p w14:paraId="7637EA48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20 шин </w:t>
      </w:r>
      <w:r w:rsidRPr="00322B71">
        <w:rPr>
          <w:rFonts w:ascii="Times New Roman" w:hAnsi="Times New Roman" w:cs="Times New Roman"/>
          <w:sz w:val="22"/>
        </w:rPr>
        <w:t>AUX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: 8 моно + 6 стерео + стерео + </w:t>
      </w:r>
      <w:r w:rsidRPr="00322B71">
        <w:rPr>
          <w:rFonts w:ascii="Times New Roman" w:hAnsi="Times New Roman" w:cs="Times New Roman"/>
          <w:sz w:val="22"/>
        </w:rPr>
        <w:t>sub</w:t>
      </w:r>
      <w:r w:rsidRPr="00322B71">
        <w:rPr>
          <w:rFonts w:ascii="Times New Roman" w:hAnsi="Times New Roman" w:cs="Times New Roman"/>
          <w:sz w:val="22"/>
          <w:lang w:val="ru-RU"/>
        </w:rPr>
        <w:t>;</w:t>
      </w:r>
    </w:p>
    <w:p w14:paraId="5A23C52A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</w:rPr>
      </w:pPr>
      <w:r w:rsidRPr="00322B71">
        <w:rPr>
          <w:rFonts w:ascii="Times New Roman" w:hAnsi="Times New Roman" w:cs="Times New Roman"/>
          <w:b/>
          <w:sz w:val="22"/>
        </w:rPr>
        <w:t xml:space="preserve">• </w:t>
      </w:r>
      <w:r w:rsidRPr="00322B71">
        <w:rPr>
          <w:rFonts w:ascii="Times New Roman" w:hAnsi="Times New Roman" w:cs="Times New Roman"/>
          <w:sz w:val="22"/>
        </w:rPr>
        <w:t>8 DCA-</w:t>
      </w:r>
      <w:proofErr w:type="spellStart"/>
      <w:r w:rsidRPr="00322B71">
        <w:rPr>
          <w:rFonts w:ascii="Times New Roman" w:hAnsi="Times New Roman" w:cs="Times New Roman"/>
          <w:sz w:val="22"/>
        </w:rPr>
        <w:t>групп</w:t>
      </w:r>
      <w:proofErr w:type="spellEnd"/>
      <w:r w:rsidRPr="00322B71">
        <w:rPr>
          <w:rFonts w:ascii="Times New Roman" w:hAnsi="Times New Roman" w:cs="Times New Roman"/>
          <w:sz w:val="22"/>
        </w:rPr>
        <w:t xml:space="preserve"> с Roll-out;</w:t>
      </w:r>
    </w:p>
    <w:p w14:paraId="294FC396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32 аналоговых </w:t>
      </w:r>
      <w:r w:rsidRPr="00322B71">
        <w:rPr>
          <w:rFonts w:ascii="Times New Roman" w:hAnsi="Times New Roman" w:cs="Times New Roman"/>
          <w:sz w:val="22"/>
        </w:rPr>
        <w:t>XLR</w:t>
      </w:r>
      <w:r w:rsidRPr="00322B71">
        <w:rPr>
          <w:rFonts w:ascii="Times New Roman" w:hAnsi="Times New Roman" w:cs="Times New Roman"/>
          <w:sz w:val="22"/>
          <w:lang w:val="ru-RU"/>
        </w:rPr>
        <w:t>/</w:t>
      </w:r>
      <w:r w:rsidRPr="00322B71">
        <w:rPr>
          <w:rFonts w:ascii="Times New Roman" w:hAnsi="Times New Roman" w:cs="Times New Roman"/>
          <w:sz w:val="22"/>
        </w:rPr>
        <w:t>TRS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комбинированных микрофон/линия входа;</w:t>
      </w:r>
    </w:p>
    <w:p w14:paraId="740F1779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2 аналоговых </w:t>
      </w:r>
      <w:r w:rsidRPr="00322B71">
        <w:rPr>
          <w:rFonts w:ascii="Times New Roman" w:hAnsi="Times New Roman" w:cs="Times New Roman"/>
          <w:sz w:val="22"/>
        </w:rPr>
        <w:t>RCA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стерео линейных входа;</w:t>
      </w:r>
    </w:p>
    <w:p w14:paraId="02046FD4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16 аналоговых </w:t>
      </w:r>
      <w:r w:rsidRPr="00322B71">
        <w:rPr>
          <w:rFonts w:ascii="Times New Roman" w:hAnsi="Times New Roman" w:cs="Times New Roman"/>
          <w:sz w:val="22"/>
        </w:rPr>
        <w:t>XLR</w:t>
      </w:r>
      <w:r w:rsidRPr="00322B71">
        <w:rPr>
          <w:rFonts w:ascii="Times New Roman" w:hAnsi="Times New Roman" w:cs="Times New Roman"/>
          <w:sz w:val="22"/>
          <w:lang w:val="ru-RU"/>
        </w:rPr>
        <w:t>-выходов;</w:t>
      </w:r>
    </w:p>
    <w:p w14:paraId="7F42B6A8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34 × 34 цифровых канала для записи/воспроизведения посредством </w:t>
      </w:r>
      <w:r w:rsidRPr="00322B71">
        <w:rPr>
          <w:rFonts w:ascii="Times New Roman" w:hAnsi="Times New Roman" w:cs="Times New Roman"/>
          <w:sz w:val="22"/>
        </w:rPr>
        <w:t>USB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2.0 + 2 × 2 для </w:t>
      </w:r>
      <w:r w:rsidRPr="00322B71">
        <w:rPr>
          <w:rFonts w:ascii="Times New Roman" w:hAnsi="Times New Roman" w:cs="Times New Roman"/>
          <w:sz w:val="22"/>
        </w:rPr>
        <w:t>USB</w:t>
      </w:r>
      <w:r w:rsidRPr="00322B71">
        <w:rPr>
          <w:rFonts w:ascii="Times New Roman" w:hAnsi="Times New Roman" w:cs="Times New Roman"/>
          <w:sz w:val="22"/>
          <w:lang w:val="ru-RU"/>
        </w:rPr>
        <w:t>-накопителей;</w:t>
      </w:r>
    </w:p>
    <w:p w14:paraId="096624D4" w14:textId="61CC5204" w:rsidR="00137D50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1 слот расширения для карты </w:t>
      </w:r>
      <w:proofErr w:type="spellStart"/>
      <w:r w:rsidRPr="00322B71">
        <w:rPr>
          <w:rFonts w:ascii="Times New Roman" w:hAnsi="Times New Roman" w:cs="Times New Roman"/>
          <w:sz w:val="22"/>
          <w:lang w:val="ru-RU"/>
        </w:rPr>
        <w:t>аудиоинтерфейса</w:t>
      </w:r>
      <w:proofErr w:type="spellEnd"/>
      <w:r w:rsidRPr="00322B71">
        <w:rPr>
          <w:rFonts w:ascii="Times New Roman" w:hAnsi="Times New Roman" w:cs="Times New Roman"/>
          <w:sz w:val="22"/>
          <w:lang w:val="ru-RU"/>
        </w:rPr>
        <w:t xml:space="preserve"> </w:t>
      </w:r>
      <w:r w:rsidRPr="00322B71">
        <w:rPr>
          <w:rFonts w:ascii="Times New Roman" w:hAnsi="Times New Roman" w:cs="Times New Roman"/>
          <w:sz w:val="22"/>
        </w:rPr>
        <w:t>NY</w:t>
      </w:r>
      <w:r w:rsidRPr="00322B71">
        <w:rPr>
          <w:rFonts w:ascii="Times New Roman" w:hAnsi="Times New Roman" w:cs="Times New Roman"/>
          <w:sz w:val="22"/>
          <w:lang w:val="ru-RU"/>
        </w:rPr>
        <w:t>64-</w:t>
      </w:r>
      <w:r w:rsidRPr="00322B71">
        <w:rPr>
          <w:rFonts w:ascii="Times New Roman" w:hAnsi="Times New Roman" w:cs="Times New Roman"/>
          <w:sz w:val="22"/>
        </w:rPr>
        <w:t>D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или аналогичного решения.</w:t>
      </w:r>
    </w:p>
    <w:p w14:paraId="4C561F73" w14:textId="34D34B5A" w:rsidR="00137D50" w:rsidRPr="00322B71" w:rsidRDefault="00137D50" w:rsidP="00322B71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2"/>
          <w:lang w:val="ru-RU"/>
        </w:rPr>
      </w:pPr>
      <w:r w:rsidRPr="00322B71">
        <w:rPr>
          <w:rFonts w:ascii="Times New Roman" w:hAnsi="Times New Roman" w:cs="Times New Roman"/>
          <w:b/>
          <w:bCs/>
          <w:sz w:val="22"/>
          <w:lang w:val="ru-RU"/>
        </w:rPr>
        <w:t>3.3 Звукоусиливающая аппаратура на дополнительной сцене</w:t>
      </w:r>
    </w:p>
    <w:p w14:paraId="7936B681" w14:textId="77777777" w:rsidR="00137D50" w:rsidRPr="00322B71" w:rsidRDefault="00137D50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Исполнитель обеспечивает установку, настройку и обслуживание звукоусиливающей аппаратуры на площадках проведения мероприятия. Комплект должен обеспечивать разборчивую передачу речи и качественное звуковое сопровождение программы.</w:t>
      </w:r>
    </w:p>
    <w:p w14:paraId="43046AF9" w14:textId="41E2EB4D" w:rsidR="00137D50" w:rsidRPr="00322B71" w:rsidRDefault="00137D50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• суммарная мощность звукового оборудования — не менее 5 кВт;</w:t>
      </w:r>
    </w:p>
    <w:p w14:paraId="1B88B2E4" w14:textId="3969C01D" w:rsidR="00137D50" w:rsidRPr="00322B71" w:rsidRDefault="00137D50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 xml:space="preserve">• активные акустические системы полного диапазона </w:t>
      </w:r>
    </w:p>
    <w:p w14:paraId="5B538AED" w14:textId="28FBFBE4" w:rsidR="00137D50" w:rsidRPr="00322B71" w:rsidRDefault="00137D50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• цифровой микшерный пульт— не менее 1 ед.;</w:t>
      </w:r>
    </w:p>
    <w:p w14:paraId="2F059538" w14:textId="7025425C" w:rsidR="00137D50" w:rsidRPr="00322B71" w:rsidRDefault="00137D50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• радиомикрофоны SHURE SLX SM58, Beta58 или аналог — не менее 2 шт.;</w:t>
      </w:r>
    </w:p>
    <w:p w14:paraId="043A4723" w14:textId="3A54A703" w:rsidR="00137D50" w:rsidRPr="00322B71" w:rsidRDefault="00137D50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• головные микрофоны — не менее 2 шт.;</w:t>
      </w:r>
    </w:p>
    <w:p w14:paraId="4AC7A942" w14:textId="77777777" w:rsidR="00137D50" w:rsidRPr="00322B71" w:rsidRDefault="00137D50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• комплект стоек, коммутации, силовых и сигнальных кабелей, DI-боксов и необходимых аксессуаров;</w:t>
      </w:r>
    </w:p>
    <w:p w14:paraId="38BE1C61" w14:textId="68B534DF" w:rsidR="00137D50" w:rsidRPr="00322B71" w:rsidRDefault="00137D50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• работа звукорежиссера и технического специалиста в период проведения мероприятия.</w:t>
      </w:r>
    </w:p>
    <w:p w14:paraId="1A0D7248" w14:textId="77777777" w:rsidR="00C730E5" w:rsidRPr="00322B71" w:rsidRDefault="006D6EF9" w:rsidP="00322B7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4. Световое оборудование</w:t>
      </w:r>
    </w:p>
    <w:p w14:paraId="10E5E4DD" w14:textId="77777777" w:rsidR="00C730E5" w:rsidRPr="00322B71" w:rsidRDefault="006D6EF9" w:rsidP="00322B71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Исполнитель обеспечивает установку светового оборудования по согласованию с Заказчиком, включая подключение, фокусировку, программирование световых сцен и сопровождение в период мероприятия.</w:t>
      </w:r>
    </w:p>
    <w:p w14:paraId="5E89A84F" w14:textId="2BE11F98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общее количество световых приборов — не менее </w:t>
      </w:r>
      <w:r w:rsidR="00862A15" w:rsidRPr="00322B71">
        <w:rPr>
          <w:rFonts w:ascii="Times New Roman" w:hAnsi="Times New Roman" w:cs="Times New Roman"/>
          <w:sz w:val="22"/>
          <w:lang w:val="ru-RU"/>
        </w:rPr>
        <w:t>6</w:t>
      </w:r>
      <w:r w:rsidRPr="00322B71">
        <w:rPr>
          <w:rFonts w:ascii="Times New Roman" w:hAnsi="Times New Roman" w:cs="Times New Roman"/>
          <w:sz w:val="22"/>
          <w:lang w:val="ru-RU"/>
        </w:rPr>
        <w:t>0 ед.;</w:t>
      </w:r>
    </w:p>
    <w:p w14:paraId="620AB71D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световой пульт </w:t>
      </w:r>
      <w:proofErr w:type="spellStart"/>
      <w:r w:rsidRPr="00322B71">
        <w:rPr>
          <w:rFonts w:ascii="Times New Roman" w:hAnsi="Times New Roman" w:cs="Times New Roman"/>
          <w:sz w:val="22"/>
        </w:rPr>
        <w:t>GrandMA</w:t>
      </w:r>
      <w:proofErr w:type="spellEnd"/>
      <w:r w:rsidRPr="00322B71">
        <w:rPr>
          <w:rFonts w:ascii="Times New Roman" w:hAnsi="Times New Roman" w:cs="Times New Roman"/>
          <w:sz w:val="22"/>
          <w:lang w:val="ru-RU"/>
        </w:rPr>
        <w:t xml:space="preserve">2 </w:t>
      </w:r>
      <w:proofErr w:type="spellStart"/>
      <w:r w:rsidRPr="00322B71">
        <w:rPr>
          <w:rFonts w:ascii="Times New Roman" w:hAnsi="Times New Roman" w:cs="Times New Roman"/>
          <w:sz w:val="22"/>
        </w:rPr>
        <w:t>onPC</w:t>
      </w:r>
      <w:proofErr w:type="spellEnd"/>
      <w:r w:rsidRPr="00322B71">
        <w:rPr>
          <w:rFonts w:ascii="Times New Roman" w:hAnsi="Times New Roman" w:cs="Times New Roman"/>
          <w:sz w:val="22"/>
          <w:lang w:val="ru-RU"/>
        </w:rPr>
        <w:t xml:space="preserve"> </w:t>
      </w:r>
      <w:r w:rsidRPr="00322B71">
        <w:rPr>
          <w:rFonts w:ascii="Times New Roman" w:hAnsi="Times New Roman" w:cs="Times New Roman"/>
          <w:sz w:val="22"/>
        </w:rPr>
        <w:t>Command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</w:t>
      </w:r>
      <w:r w:rsidRPr="00322B71">
        <w:rPr>
          <w:rFonts w:ascii="Times New Roman" w:hAnsi="Times New Roman" w:cs="Times New Roman"/>
          <w:sz w:val="22"/>
        </w:rPr>
        <w:t>Wing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или аналог — не менее 1 ед.;</w:t>
      </w:r>
    </w:p>
    <w:p w14:paraId="501FBA43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комплект </w:t>
      </w:r>
      <w:r w:rsidRPr="00322B71">
        <w:rPr>
          <w:rFonts w:ascii="Times New Roman" w:hAnsi="Times New Roman" w:cs="Times New Roman"/>
          <w:sz w:val="22"/>
        </w:rPr>
        <w:t>DMX</w:t>
      </w:r>
      <w:r w:rsidRPr="00322B71">
        <w:rPr>
          <w:rFonts w:ascii="Times New Roman" w:hAnsi="Times New Roman" w:cs="Times New Roman"/>
          <w:sz w:val="22"/>
          <w:lang w:val="ru-RU"/>
        </w:rPr>
        <w:t>/</w:t>
      </w:r>
      <w:r w:rsidRPr="00322B71">
        <w:rPr>
          <w:rFonts w:ascii="Times New Roman" w:hAnsi="Times New Roman" w:cs="Times New Roman"/>
          <w:sz w:val="22"/>
        </w:rPr>
        <w:t>Art</w:t>
      </w:r>
      <w:r w:rsidRPr="00322B71">
        <w:rPr>
          <w:rFonts w:ascii="Times New Roman" w:hAnsi="Times New Roman" w:cs="Times New Roman"/>
          <w:sz w:val="22"/>
          <w:lang w:val="ru-RU"/>
        </w:rPr>
        <w:t>-</w:t>
      </w:r>
      <w:r w:rsidRPr="00322B71">
        <w:rPr>
          <w:rFonts w:ascii="Times New Roman" w:hAnsi="Times New Roman" w:cs="Times New Roman"/>
          <w:sz w:val="22"/>
        </w:rPr>
        <w:t>Net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коммутации, силовых линий, подвесов, страховочных тросов и аксессуаров;</w:t>
      </w:r>
    </w:p>
    <w:p w14:paraId="6C39774D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предварительное согласование световой схемы с Заказчиком;</w:t>
      </w:r>
    </w:p>
    <w:p w14:paraId="73A2B271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работа специалиста по свету/</w:t>
      </w:r>
      <w:proofErr w:type="spellStart"/>
      <w:r w:rsidRPr="00322B71">
        <w:rPr>
          <w:rFonts w:ascii="Times New Roman" w:hAnsi="Times New Roman" w:cs="Times New Roman"/>
          <w:sz w:val="22"/>
          <w:lang w:val="ru-RU"/>
        </w:rPr>
        <w:t>светорежиссера</w:t>
      </w:r>
      <w:proofErr w:type="spellEnd"/>
      <w:r w:rsidRPr="00322B71">
        <w:rPr>
          <w:rFonts w:ascii="Times New Roman" w:hAnsi="Times New Roman" w:cs="Times New Roman"/>
          <w:sz w:val="22"/>
          <w:lang w:val="ru-RU"/>
        </w:rPr>
        <w:t xml:space="preserve"> в период мероприятия.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1701"/>
        <w:gridCol w:w="4819"/>
      </w:tblGrid>
      <w:tr w:rsidR="00DA622B" w:rsidRPr="00322B71" w14:paraId="722CCB47" w14:textId="77777777">
        <w:trPr>
          <w:jc w:val="center"/>
        </w:trPr>
        <w:tc>
          <w:tcPr>
            <w:tcW w:w="2948" w:type="dxa"/>
            <w:shd w:val="clear" w:color="auto" w:fill="113660"/>
            <w:vAlign w:val="center"/>
          </w:tcPr>
          <w:p w14:paraId="43A4816D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b/>
                <w:sz w:val="22"/>
              </w:rPr>
              <w:t>Тип</w:t>
            </w:r>
            <w:proofErr w:type="spellEnd"/>
            <w:r w:rsidRPr="00322B7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b/>
                <w:sz w:val="22"/>
              </w:rPr>
              <w:t>оборудования</w:t>
            </w:r>
            <w:proofErr w:type="spellEnd"/>
          </w:p>
        </w:tc>
        <w:tc>
          <w:tcPr>
            <w:tcW w:w="1701" w:type="dxa"/>
            <w:shd w:val="clear" w:color="auto" w:fill="113660"/>
            <w:vAlign w:val="center"/>
          </w:tcPr>
          <w:p w14:paraId="19060D7D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b/>
                <w:sz w:val="22"/>
              </w:rPr>
              <w:t>Количество</w:t>
            </w:r>
            <w:proofErr w:type="spellEnd"/>
          </w:p>
        </w:tc>
        <w:tc>
          <w:tcPr>
            <w:tcW w:w="4819" w:type="dxa"/>
            <w:shd w:val="clear" w:color="auto" w:fill="113660"/>
            <w:vAlign w:val="center"/>
          </w:tcPr>
          <w:p w14:paraId="1840348D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b/>
                <w:sz w:val="22"/>
              </w:rPr>
              <w:t>Минимальное</w:t>
            </w:r>
            <w:proofErr w:type="spellEnd"/>
            <w:r w:rsidRPr="00322B7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b/>
                <w:sz w:val="22"/>
              </w:rPr>
              <w:t>назначение</w:t>
            </w:r>
            <w:proofErr w:type="spellEnd"/>
            <w:r w:rsidRPr="00322B71">
              <w:rPr>
                <w:rFonts w:ascii="Times New Roman" w:hAnsi="Times New Roman" w:cs="Times New Roman"/>
                <w:b/>
                <w:sz w:val="22"/>
              </w:rPr>
              <w:t>/</w:t>
            </w:r>
            <w:proofErr w:type="spellStart"/>
            <w:r w:rsidRPr="00322B71">
              <w:rPr>
                <w:rFonts w:ascii="Times New Roman" w:hAnsi="Times New Roman" w:cs="Times New Roman"/>
                <w:b/>
                <w:sz w:val="22"/>
              </w:rPr>
              <w:t>характеристики</w:t>
            </w:r>
            <w:proofErr w:type="spellEnd"/>
          </w:p>
        </w:tc>
      </w:tr>
      <w:tr w:rsidR="00DA622B" w:rsidRPr="00322B71" w14:paraId="55649520" w14:textId="77777777">
        <w:trPr>
          <w:jc w:val="center"/>
        </w:trPr>
        <w:tc>
          <w:tcPr>
            <w:tcW w:w="2948" w:type="dxa"/>
            <w:vAlign w:val="center"/>
          </w:tcPr>
          <w:p w14:paraId="3B7F5CA1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Световой прибор класса </w:t>
            </w:r>
            <w:r w:rsidRPr="00322B71">
              <w:rPr>
                <w:rFonts w:ascii="Times New Roman" w:hAnsi="Times New Roman" w:cs="Times New Roman"/>
                <w:sz w:val="22"/>
              </w:rPr>
              <w:t>Par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322B71">
              <w:rPr>
                <w:rFonts w:ascii="Times New Roman" w:hAnsi="Times New Roman" w:cs="Times New Roman"/>
                <w:sz w:val="22"/>
              </w:rPr>
              <w:t>RGBW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/</w:t>
            </w:r>
            <w:r w:rsidRPr="00322B71">
              <w:rPr>
                <w:rFonts w:ascii="Times New Roman" w:hAnsi="Times New Roman" w:cs="Times New Roman"/>
                <w:sz w:val="22"/>
              </w:rPr>
              <w:t>RGBAW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 или аналог</w:t>
            </w:r>
          </w:p>
        </w:tc>
        <w:tc>
          <w:tcPr>
            <w:tcW w:w="1701" w:type="dxa"/>
            <w:vAlign w:val="center"/>
          </w:tcPr>
          <w:p w14:paraId="20114D74" w14:textId="704BEC68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не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менее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62A15" w:rsidRPr="00322B71">
              <w:rPr>
                <w:rFonts w:ascii="Times New Roman" w:hAnsi="Times New Roman" w:cs="Times New Roman"/>
                <w:sz w:val="22"/>
                <w:lang w:val="ru-RU"/>
              </w:rPr>
              <w:t>25</w:t>
            </w:r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ед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819" w:type="dxa"/>
            <w:vAlign w:val="center"/>
          </w:tcPr>
          <w:p w14:paraId="52D5211F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Заливной и архитектурный свет; светодиодный источник; возможность управления по </w:t>
            </w:r>
            <w:r w:rsidRPr="00322B71">
              <w:rPr>
                <w:rFonts w:ascii="Times New Roman" w:hAnsi="Times New Roman" w:cs="Times New Roman"/>
                <w:sz w:val="22"/>
              </w:rPr>
              <w:t>DMX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; несколько цветовых режимов; угол раскрытия луча, пригодный для сцены и зоны лектория.</w:t>
            </w:r>
          </w:p>
        </w:tc>
      </w:tr>
      <w:tr w:rsidR="00DA622B" w:rsidRPr="00322B71" w14:paraId="6B65132B" w14:textId="77777777">
        <w:trPr>
          <w:jc w:val="center"/>
        </w:trPr>
        <w:tc>
          <w:tcPr>
            <w:tcW w:w="2948" w:type="dxa"/>
            <w:vAlign w:val="center"/>
          </w:tcPr>
          <w:p w14:paraId="0EB9D7ED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Интеллектуальный прибор класса </w:t>
            </w:r>
            <w:r w:rsidRPr="00322B71">
              <w:rPr>
                <w:rFonts w:ascii="Times New Roman" w:hAnsi="Times New Roman" w:cs="Times New Roman"/>
                <w:sz w:val="22"/>
              </w:rPr>
              <w:t>Spot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/</w:t>
            </w:r>
            <w:r w:rsidRPr="00322B71">
              <w:rPr>
                <w:rFonts w:ascii="Times New Roman" w:hAnsi="Times New Roman" w:cs="Times New Roman"/>
                <w:sz w:val="22"/>
              </w:rPr>
              <w:t>Beam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/</w:t>
            </w:r>
            <w:r w:rsidRPr="00322B71">
              <w:rPr>
                <w:rFonts w:ascii="Times New Roman" w:hAnsi="Times New Roman" w:cs="Times New Roman"/>
                <w:sz w:val="22"/>
              </w:rPr>
              <w:t>Moving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322B71">
              <w:rPr>
                <w:rFonts w:ascii="Times New Roman" w:hAnsi="Times New Roman" w:cs="Times New Roman"/>
                <w:sz w:val="22"/>
              </w:rPr>
              <w:t>Head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 или аналог</w:t>
            </w:r>
          </w:p>
        </w:tc>
        <w:tc>
          <w:tcPr>
            <w:tcW w:w="1701" w:type="dxa"/>
            <w:vAlign w:val="center"/>
          </w:tcPr>
          <w:p w14:paraId="0A9D56C6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не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менее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12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ед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819" w:type="dxa"/>
            <w:vAlign w:val="center"/>
          </w:tcPr>
          <w:p w14:paraId="51169BD5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Динамический свет; управление по </w:t>
            </w:r>
            <w:r w:rsidRPr="00322B71">
              <w:rPr>
                <w:rFonts w:ascii="Times New Roman" w:hAnsi="Times New Roman" w:cs="Times New Roman"/>
                <w:sz w:val="22"/>
              </w:rPr>
              <w:t>DMX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/</w:t>
            </w:r>
            <w:r w:rsidRPr="00322B71">
              <w:rPr>
                <w:rFonts w:ascii="Times New Roman" w:hAnsi="Times New Roman" w:cs="Times New Roman"/>
                <w:sz w:val="22"/>
              </w:rPr>
              <w:t>Art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322B71">
              <w:rPr>
                <w:rFonts w:ascii="Times New Roman" w:hAnsi="Times New Roman" w:cs="Times New Roman"/>
                <w:sz w:val="22"/>
              </w:rPr>
              <w:t>Net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; панорамирование и наклон; цветовое колесо или смешение цветов;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гобо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/эффекты при наличии.</w:t>
            </w:r>
          </w:p>
        </w:tc>
      </w:tr>
      <w:tr w:rsidR="00DA622B" w:rsidRPr="00322B71" w14:paraId="7F309166" w14:textId="77777777">
        <w:trPr>
          <w:jc w:val="center"/>
        </w:trPr>
        <w:tc>
          <w:tcPr>
            <w:tcW w:w="2948" w:type="dxa"/>
            <w:vAlign w:val="center"/>
          </w:tcPr>
          <w:p w14:paraId="1F9D3BD4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Световой прибор класса </w:t>
            </w:r>
            <w:r w:rsidRPr="00322B71">
              <w:rPr>
                <w:rFonts w:ascii="Times New Roman" w:hAnsi="Times New Roman" w:cs="Times New Roman"/>
                <w:sz w:val="22"/>
              </w:rPr>
              <w:t>LED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322B71">
              <w:rPr>
                <w:rFonts w:ascii="Times New Roman" w:hAnsi="Times New Roman" w:cs="Times New Roman"/>
                <w:sz w:val="22"/>
              </w:rPr>
              <w:t>Bar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 или аналог</w:t>
            </w:r>
          </w:p>
        </w:tc>
        <w:tc>
          <w:tcPr>
            <w:tcW w:w="1701" w:type="dxa"/>
            <w:vAlign w:val="center"/>
          </w:tcPr>
          <w:p w14:paraId="6E0CFA5F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не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менее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16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ед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819" w:type="dxa"/>
            <w:vAlign w:val="center"/>
          </w:tcPr>
          <w:p w14:paraId="02EDFDDC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Линейная световая заливка,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контровой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 и декоративный свет; управление по </w:t>
            </w:r>
            <w:r w:rsidRPr="00322B71">
              <w:rPr>
                <w:rFonts w:ascii="Times New Roman" w:hAnsi="Times New Roman" w:cs="Times New Roman"/>
                <w:sz w:val="22"/>
              </w:rPr>
              <w:t>DMX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; пиксельные/сегментные режимы при наличии.</w:t>
            </w:r>
          </w:p>
        </w:tc>
      </w:tr>
      <w:tr w:rsidR="00DA622B" w:rsidRPr="00322B71" w14:paraId="76083F88" w14:textId="77777777">
        <w:trPr>
          <w:jc w:val="center"/>
        </w:trPr>
        <w:tc>
          <w:tcPr>
            <w:tcW w:w="2948" w:type="dxa"/>
            <w:vAlign w:val="center"/>
          </w:tcPr>
          <w:p w14:paraId="0546E3E8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Световой прибор класса </w:t>
            </w:r>
            <w:r w:rsidRPr="00322B71">
              <w:rPr>
                <w:rFonts w:ascii="Times New Roman" w:hAnsi="Times New Roman" w:cs="Times New Roman"/>
                <w:sz w:val="22"/>
              </w:rPr>
              <w:t>Wash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/</w:t>
            </w:r>
            <w:r w:rsidRPr="00322B71">
              <w:rPr>
                <w:rFonts w:ascii="Times New Roman" w:hAnsi="Times New Roman" w:cs="Times New Roman"/>
                <w:sz w:val="22"/>
              </w:rPr>
              <w:t>Flood</w:t>
            </w: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 или аналог</w:t>
            </w:r>
          </w:p>
        </w:tc>
        <w:tc>
          <w:tcPr>
            <w:tcW w:w="1701" w:type="dxa"/>
            <w:vAlign w:val="center"/>
          </w:tcPr>
          <w:p w14:paraId="0BA1EA6A" w14:textId="7FFB1D52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не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менее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62A15" w:rsidRPr="00322B71">
              <w:rPr>
                <w:rFonts w:ascii="Times New Roman" w:hAnsi="Times New Roman" w:cs="Times New Roman"/>
                <w:sz w:val="22"/>
                <w:lang w:val="ru-RU"/>
              </w:rPr>
              <w:t>7</w:t>
            </w:r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ед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819" w:type="dxa"/>
            <w:vAlign w:val="center"/>
          </w:tcPr>
          <w:p w14:paraId="5DAAA1A6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Широкая заливка сцены, фона, палаток или входных групп; управление яркостью и цветом.</w:t>
            </w:r>
          </w:p>
        </w:tc>
      </w:tr>
      <w:tr w:rsidR="00DA622B" w:rsidRPr="00322B71" w14:paraId="5D67B45C" w14:textId="77777777">
        <w:trPr>
          <w:jc w:val="center"/>
        </w:trPr>
        <w:tc>
          <w:tcPr>
            <w:tcW w:w="2948" w:type="dxa"/>
            <w:vAlign w:val="center"/>
          </w:tcPr>
          <w:p w14:paraId="3EF21430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Итого</w:t>
            </w:r>
            <w:proofErr w:type="spellEnd"/>
          </w:p>
        </w:tc>
        <w:tc>
          <w:tcPr>
            <w:tcW w:w="1701" w:type="dxa"/>
            <w:vAlign w:val="center"/>
          </w:tcPr>
          <w:p w14:paraId="67FD3AE5" w14:textId="38B9C15D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не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менее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62A15" w:rsidRPr="00322B7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Pr="00322B71">
              <w:rPr>
                <w:rFonts w:ascii="Times New Roman" w:hAnsi="Times New Roman" w:cs="Times New Roman"/>
                <w:sz w:val="22"/>
              </w:rPr>
              <w:t xml:space="preserve">0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ед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819" w:type="dxa"/>
            <w:vAlign w:val="center"/>
          </w:tcPr>
          <w:p w14:paraId="78C94BA3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Состав может быть расширен или заменен аналогами при сохранении общего количества и функционала.</w:t>
            </w:r>
          </w:p>
        </w:tc>
      </w:tr>
    </w:tbl>
    <w:p w14:paraId="6E7F08E8" w14:textId="77777777" w:rsidR="00C730E5" w:rsidRPr="00322B71" w:rsidRDefault="00C730E5" w:rsidP="00322B71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14:paraId="1A85A42B" w14:textId="77777777" w:rsidR="00C730E5" w:rsidRPr="00322B71" w:rsidRDefault="006D6EF9" w:rsidP="00322B7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5. Монтаж, демонтаж и работа технических специалистов</w:t>
      </w:r>
    </w:p>
    <w:p w14:paraId="13F7D114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оказание услуг по монтажу и демонтажу сценического, светового, звукового, видео- и электротехнического оборудования;</w:t>
      </w:r>
    </w:p>
    <w:p w14:paraId="251C9C5F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начало монтажных работ — с 24 июня 2026 года;</w:t>
      </w:r>
    </w:p>
    <w:p w14:paraId="55A7B384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дата проведения мероприятия — 26 июня 2026 года;</w:t>
      </w:r>
    </w:p>
    <w:p w14:paraId="1D9EA1FA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период оказания услуг — с 24 по 26 июня 2026 года, с возможным демонтажем после завершения мероприятия по согласованному графику;</w:t>
      </w:r>
    </w:p>
    <w:p w14:paraId="69B8B12F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присутствие технических специалистов на площадке в период монтажа, настройки и проведения мероприятия;</w:t>
      </w:r>
    </w:p>
    <w:p w14:paraId="6D724F35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услуги по данной статье оказываются без привлечения субподрядных организаций; Исполнитель должен подтвердить возможность оказания услуги и наличие соответствующего опыта.</w:t>
      </w:r>
    </w:p>
    <w:p w14:paraId="55559D1D" w14:textId="77777777" w:rsidR="00C730E5" w:rsidRPr="00322B71" w:rsidRDefault="006D6EF9" w:rsidP="00322B7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6. Точки электропитания 220 В для работодателей</w:t>
      </w:r>
    </w:p>
    <w:p w14:paraId="50793AED" w14:textId="064DBB5A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организация </w:t>
      </w:r>
      <w:r w:rsidR="00137D50" w:rsidRPr="00322B71">
        <w:rPr>
          <w:rFonts w:ascii="Times New Roman" w:hAnsi="Times New Roman" w:cs="Times New Roman"/>
          <w:sz w:val="22"/>
          <w:lang w:val="ru-RU"/>
        </w:rPr>
        <w:t>4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точек электропитания 220 В для работодателей;</w:t>
      </w:r>
    </w:p>
    <w:p w14:paraId="55D66452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прокладка и защита кабельных линий;</w:t>
      </w:r>
    </w:p>
    <w:p w14:paraId="1CD38FE8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проверка работоспособности каждой точки;</w:t>
      </w:r>
    </w:p>
    <w:p w14:paraId="7B448341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использование безопасной коммутации и защитных элементов;</w:t>
      </w:r>
    </w:p>
    <w:p w14:paraId="0E6C5BDD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размещение кабельных линий без создания препятствий для движения участников и гостей.</w:t>
      </w:r>
    </w:p>
    <w:p w14:paraId="6E0CDB83" w14:textId="77777777" w:rsidR="00C730E5" w:rsidRPr="00322B71" w:rsidRDefault="006D6EF9" w:rsidP="00322B7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7. Видеоконференцсвязь</w:t>
      </w:r>
    </w:p>
    <w:p w14:paraId="7E4E3390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организация 1 комплекта ВКС;</w:t>
      </w:r>
    </w:p>
    <w:p w14:paraId="191D08A3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ориентировочная длительность работы — 1–2 часа;</w:t>
      </w:r>
    </w:p>
    <w:p w14:paraId="09E1094B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подключение к платформе, определенной Заказчиком/федеральной стороной;</w:t>
      </w:r>
    </w:p>
    <w:p w14:paraId="192E3EF1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тестирование изображения, звука и интернет-соединения;</w:t>
      </w:r>
    </w:p>
    <w:p w14:paraId="1E315BF9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возможность вывода сигнала ВКС на основной светодиодный экран и/или экран лекционной площадки при необходимости;</w:t>
      </w:r>
    </w:p>
    <w:p w14:paraId="66A230AD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точное техническое задание от федеральной стороны может быть уточнено дополнительно.</w:t>
      </w:r>
    </w:p>
    <w:p w14:paraId="77325927" w14:textId="77777777" w:rsidR="00C730E5" w:rsidRPr="00322B71" w:rsidRDefault="006D6EF9" w:rsidP="00322B7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8. Лекторий</w:t>
      </w:r>
    </w:p>
    <w:p w14:paraId="6193141E" w14:textId="72B4EDED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предоставление и установка </w:t>
      </w:r>
      <w:r w:rsidR="00137D50" w:rsidRPr="00322B71">
        <w:rPr>
          <w:rFonts w:ascii="Times New Roman" w:hAnsi="Times New Roman" w:cs="Times New Roman"/>
          <w:sz w:val="22"/>
          <w:lang w:val="ru-RU"/>
        </w:rPr>
        <w:t>1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палат</w:t>
      </w:r>
      <w:r w:rsidR="00137D50" w:rsidRPr="00322B71">
        <w:rPr>
          <w:rFonts w:ascii="Times New Roman" w:hAnsi="Times New Roman" w:cs="Times New Roman"/>
          <w:sz w:val="22"/>
          <w:lang w:val="ru-RU"/>
        </w:rPr>
        <w:t>ки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размером не менее </w:t>
      </w:r>
      <w:r w:rsidR="00137D50" w:rsidRPr="00322B71">
        <w:rPr>
          <w:rFonts w:ascii="Times New Roman" w:hAnsi="Times New Roman" w:cs="Times New Roman"/>
          <w:sz w:val="22"/>
          <w:lang w:val="ru-RU"/>
        </w:rPr>
        <w:t xml:space="preserve">40 </w:t>
      </w:r>
      <w:proofErr w:type="spellStart"/>
      <w:proofErr w:type="gramStart"/>
      <w:r w:rsidR="00137D50" w:rsidRPr="00322B71">
        <w:rPr>
          <w:rFonts w:ascii="Times New Roman" w:hAnsi="Times New Roman" w:cs="Times New Roman"/>
          <w:sz w:val="22"/>
          <w:lang w:val="ru-RU"/>
        </w:rPr>
        <w:t>кв.м</w:t>
      </w:r>
      <w:proofErr w:type="spellEnd"/>
      <w:proofErr w:type="gramEnd"/>
      <w:r w:rsidRPr="00322B71">
        <w:rPr>
          <w:rFonts w:ascii="Times New Roman" w:hAnsi="Times New Roman" w:cs="Times New Roman"/>
          <w:sz w:val="22"/>
          <w:lang w:val="ru-RU"/>
        </w:rPr>
        <w:t>;</w:t>
      </w:r>
    </w:p>
    <w:p w14:paraId="6277B2EA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монтаж, проверка устойчивости, демонтаж и вывоз после завершения мероприятия;</w:t>
      </w:r>
    </w:p>
    <w:p w14:paraId="2517AA0E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подготовка пространства для лекций, презентаций и дискуссионных площадок;</w:t>
      </w:r>
    </w:p>
    <w:p w14:paraId="17E395E8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предоставление светодиодного экрана для лекционной площадки не менее 12 </w:t>
      </w:r>
      <w:proofErr w:type="spellStart"/>
      <w:r w:rsidRPr="00322B71">
        <w:rPr>
          <w:rFonts w:ascii="Times New Roman" w:hAnsi="Times New Roman" w:cs="Times New Roman"/>
          <w:sz w:val="22"/>
          <w:lang w:val="ru-RU"/>
        </w:rPr>
        <w:t>кв.м</w:t>
      </w:r>
      <w:proofErr w:type="spellEnd"/>
      <w:r w:rsidRPr="00322B71">
        <w:rPr>
          <w:rFonts w:ascii="Times New Roman" w:hAnsi="Times New Roman" w:cs="Times New Roman"/>
          <w:sz w:val="22"/>
          <w:lang w:val="ru-RU"/>
        </w:rPr>
        <w:t>., шаг пикселя не более 4 мм;</w:t>
      </w:r>
    </w:p>
    <w:p w14:paraId="10FAAF50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для каждой палатки предоставляется звуковой комплект: 1 акустическая система и 2 микрофона для спикеров;</w:t>
      </w:r>
    </w:p>
    <w:p w14:paraId="7C245538" w14:textId="434A0885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общий состав для палат</w:t>
      </w:r>
      <w:r w:rsidR="00137D50" w:rsidRPr="00322B71">
        <w:rPr>
          <w:rFonts w:ascii="Times New Roman" w:hAnsi="Times New Roman" w:cs="Times New Roman"/>
          <w:sz w:val="22"/>
          <w:lang w:val="ru-RU"/>
        </w:rPr>
        <w:t>ки</w:t>
      </w:r>
      <w:r w:rsidRPr="00322B71">
        <w:rPr>
          <w:rFonts w:ascii="Times New Roman" w:hAnsi="Times New Roman" w:cs="Times New Roman"/>
          <w:sz w:val="22"/>
          <w:lang w:val="ru-RU"/>
        </w:rPr>
        <w:t>: не менее 2 акустических систем и 4 микрофонов, комплект коммутации и настройка.</w:t>
      </w:r>
    </w:p>
    <w:p w14:paraId="18E63849" w14:textId="77777777" w:rsidR="00C730E5" w:rsidRPr="00322B71" w:rsidRDefault="006D6EF9" w:rsidP="00322B7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9. Услуги по изготовлению видеороликов</w:t>
      </w:r>
    </w:p>
    <w:p w14:paraId="530A1492" w14:textId="77777777" w:rsidR="00C730E5" w:rsidRPr="00322B71" w:rsidRDefault="006D6EF9" w:rsidP="00322B71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>Исполнитель обеспечивает производство не менее 4 видеоматериалов для информационного и отчетного сопровождения мероприятия.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835"/>
        <w:gridCol w:w="6236"/>
      </w:tblGrid>
      <w:tr w:rsidR="00DA622B" w:rsidRPr="00322B71" w14:paraId="555293E9" w14:textId="77777777">
        <w:trPr>
          <w:jc w:val="center"/>
        </w:trPr>
        <w:tc>
          <w:tcPr>
            <w:tcW w:w="567" w:type="dxa"/>
            <w:shd w:val="clear" w:color="auto" w:fill="113660"/>
            <w:vAlign w:val="center"/>
          </w:tcPr>
          <w:p w14:paraId="44C40CE4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r w:rsidRPr="00322B71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2835" w:type="dxa"/>
            <w:shd w:val="clear" w:color="auto" w:fill="113660"/>
            <w:vAlign w:val="center"/>
          </w:tcPr>
          <w:p w14:paraId="302F573A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b/>
                <w:sz w:val="22"/>
              </w:rPr>
              <w:t>Материал</w:t>
            </w:r>
            <w:proofErr w:type="spellEnd"/>
          </w:p>
        </w:tc>
        <w:tc>
          <w:tcPr>
            <w:tcW w:w="6236" w:type="dxa"/>
            <w:shd w:val="clear" w:color="auto" w:fill="113660"/>
            <w:vAlign w:val="center"/>
          </w:tcPr>
          <w:p w14:paraId="23322217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b/>
                <w:sz w:val="22"/>
              </w:rPr>
              <w:t>Требования</w:t>
            </w:r>
            <w:proofErr w:type="spellEnd"/>
          </w:p>
        </w:tc>
      </w:tr>
      <w:tr w:rsidR="00DA622B" w:rsidRPr="00322B71" w14:paraId="479ED57C" w14:textId="77777777">
        <w:trPr>
          <w:jc w:val="center"/>
        </w:trPr>
        <w:tc>
          <w:tcPr>
            <w:tcW w:w="567" w:type="dxa"/>
            <w:vAlign w:val="center"/>
          </w:tcPr>
          <w:p w14:paraId="5C013D64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r w:rsidRPr="00322B7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835" w:type="dxa"/>
            <w:vAlign w:val="center"/>
          </w:tcPr>
          <w:p w14:paraId="2541DE8C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Промо-ролик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10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сек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>.</w:t>
            </w:r>
          </w:p>
          <w:p w14:paraId="369D06D0" w14:textId="46EA4ABC" w:rsidR="00DA622B" w:rsidRPr="00322B71" w:rsidRDefault="00DA622B" w:rsidP="00322B7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36" w:type="dxa"/>
            <w:vAlign w:val="center"/>
          </w:tcPr>
          <w:p w14:paraId="411B191A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Формат: горизонтальный и вертикальный. Версия без звука. Предназначен для анонсирования мероприятия и размещения в социальных сетях/информационных каналах.</w:t>
            </w:r>
          </w:p>
        </w:tc>
      </w:tr>
      <w:tr w:rsidR="00DA622B" w:rsidRPr="00322B71" w14:paraId="70167332" w14:textId="77777777">
        <w:trPr>
          <w:jc w:val="center"/>
        </w:trPr>
        <w:tc>
          <w:tcPr>
            <w:tcW w:w="567" w:type="dxa"/>
            <w:vAlign w:val="center"/>
          </w:tcPr>
          <w:p w14:paraId="3370C420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r w:rsidRPr="00322B71">
              <w:rPr>
                <w:rFonts w:ascii="Times New Roman" w:hAnsi="Times New Roman" w:cs="Times New Roman"/>
                <w:sz w:val="22"/>
              </w:rPr>
              <w:lastRenderedPageBreak/>
              <w:t>2</w:t>
            </w:r>
          </w:p>
        </w:tc>
        <w:tc>
          <w:tcPr>
            <w:tcW w:w="2835" w:type="dxa"/>
            <w:vAlign w:val="center"/>
          </w:tcPr>
          <w:p w14:paraId="0820BD72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Промо-ролик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1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мин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6236" w:type="dxa"/>
            <w:vAlign w:val="center"/>
          </w:tcPr>
          <w:p w14:paraId="6B106C45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Формат: горизонтальный. Наличие фонового звука. Динамичный монтаж, графика и титры при необходимости.</w:t>
            </w:r>
          </w:p>
        </w:tc>
      </w:tr>
      <w:tr w:rsidR="00DA622B" w:rsidRPr="00322B71" w14:paraId="17CDF532" w14:textId="77777777">
        <w:trPr>
          <w:jc w:val="center"/>
        </w:trPr>
        <w:tc>
          <w:tcPr>
            <w:tcW w:w="567" w:type="dxa"/>
            <w:vAlign w:val="center"/>
          </w:tcPr>
          <w:p w14:paraId="284E472B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r w:rsidRPr="00322B71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5E0CF5CA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Съемка и монтаж итогового ролика</w:t>
            </w:r>
          </w:p>
        </w:tc>
        <w:tc>
          <w:tcPr>
            <w:tcW w:w="6236" w:type="dxa"/>
            <w:vAlign w:val="center"/>
          </w:tcPr>
          <w:p w14:paraId="323E36ED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 xml:space="preserve">Хронометраж: 1–1,5 минуты. Формат: горизонтальный. Фоновая музыка, интервью не менее 3 гостей мероприятия.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Первый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вариант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— 27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июня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2026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года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до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12:00.</w:t>
            </w:r>
          </w:p>
        </w:tc>
      </w:tr>
      <w:tr w:rsidR="00DA622B" w:rsidRPr="00322B71" w14:paraId="1150D694" w14:textId="77777777">
        <w:trPr>
          <w:jc w:val="center"/>
        </w:trPr>
        <w:tc>
          <w:tcPr>
            <w:tcW w:w="567" w:type="dxa"/>
            <w:vAlign w:val="center"/>
          </w:tcPr>
          <w:p w14:paraId="5344437F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r w:rsidRPr="00322B71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7CDE5226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Дополнительная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версия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адаптация</w:t>
            </w:r>
            <w:proofErr w:type="spellEnd"/>
            <w:r w:rsidRPr="00322B7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B71">
              <w:rPr>
                <w:rFonts w:ascii="Times New Roman" w:hAnsi="Times New Roman" w:cs="Times New Roman"/>
                <w:sz w:val="22"/>
              </w:rPr>
              <w:t>видеоматериала</w:t>
            </w:r>
            <w:proofErr w:type="spellEnd"/>
          </w:p>
        </w:tc>
        <w:tc>
          <w:tcPr>
            <w:tcW w:w="6236" w:type="dxa"/>
            <w:vAlign w:val="center"/>
          </w:tcPr>
          <w:p w14:paraId="78027509" w14:textId="77777777" w:rsidR="00C730E5" w:rsidRPr="00322B71" w:rsidRDefault="006D6EF9" w:rsidP="00322B71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322B71">
              <w:rPr>
                <w:rFonts w:ascii="Times New Roman" w:hAnsi="Times New Roman" w:cs="Times New Roman"/>
                <w:sz w:val="22"/>
                <w:lang w:val="ru-RU"/>
              </w:rPr>
              <w:t>Адаптация основного материала под согласованный формат Заказчика: версия без звука, короткая версия или вертикальная версия по согласованию.</w:t>
            </w:r>
          </w:p>
        </w:tc>
      </w:tr>
    </w:tbl>
    <w:p w14:paraId="6544AC6D" w14:textId="77777777" w:rsidR="00C730E5" w:rsidRPr="00322B71" w:rsidRDefault="00C730E5" w:rsidP="00322B71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14:paraId="1697C870" w14:textId="77777777" w:rsidR="00C730E5" w:rsidRPr="00322B71" w:rsidRDefault="006D6EF9" w:rsidP="00322B71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9.1. Общие требования к монтажу видеоматериалов</w:t>
      </w:r>
    </w:p>
    <w:p w14:paraId="57F1274F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при монтаже выполнить синхронизацию видеоматериала, звуковых дорожек и цветокоррекцию;</w:t>
      </w:r>
    </w:p>
    <w:p w14:paraId="597DEB7F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качество материалов после окончания монтажа — не ниже 50 Мбит/с;</w:t>
      </w:r>
    </w:p>
    <w:p w14:paraId="4EC05342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монтаж снятых сцен согласно сценарию;</w:t>
      </w:r>
    </w:p>
    <w:p w14:paraId="4346E8F0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коррекция цветовой гаммы и обработка видео;</w:t>
      </w:r>
    </w:p>
    <w:p w14:paraId="1263107D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подбор музыки или написание оригинальной аудиодорожки при необходимости;</w:t>
      </w:r>
    </w:p>
    <w:p w14:paraId="7D7C41F4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озвучка закадрового голоса профессиональным диктором при необходимости;</w:t>
      </w:r>
    </w:p>
    <w:p w14:paraId="22FB36D6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инфографика, 2</w:t>
      </w:r>
      <w:r w:rsidRPr="00322B71">
        <w:rPr>
          <w:rFonts w:ascii="Times New Roman" w:hAnsi="Times New Roman" w:cs="Times New Roman"/>
          <w:sz w:val="22"/>
        </w:rPr>
        <w:t>D</w:t>
      </w:r>
      <w:r w:rsidRPr="00322B71">
        <w:rPr>
          <w:rFonts w:ascii="Times New Roman" w:hAnsi="Times New Roman" w:cs="Times New Roman"/>
          <w:sz w:val="22"/>
          <w:lang w:val="ru-RU"/>
        </w:rPr>
        <w:t>-графика и монтаж титров, если это предусмотрено сценарием;</w:t>
      </w:r>
    </w:p>
    <w:p w14:paraId="1A7379B3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подбор шумов и синхронное озвучение при необходимости;</w:t>
      </w:r>
    </w:p>
    <w:p w14:paraId="5B108637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оперативное внесение правок — в течение не более 30 минут после получения замечаний по первому варианту итогового ролика;</w:t>
      </w:r>
    </w:p>
    <w:p w14:paraId="23F9E30B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запись результатов на </w:t>
      </w:r>
      <w:r w:rsidRPr="00322B71">
        <w:rPr>
          <w:rFonts w:ascii="Times New Roman" w:hAnsi="Times New Roman" w:cs="Times New Roman"/>
          <w:sz w:val="22"/>
        </w:rPr>
        <w:t>USB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-носитель или </w:t>
      </w:r>
      <w:r w:rsidRPr="00322B71">
        <w:rPr>
          <w:rFonts w:ascii="Times New Roman" w:hAnsi="Times New Roman" w:cs="Times New Roman"/>
          <w:sz w:val="22"/>
        </w:rPr>
        <w:t>HDD</w:t>
      </w:r>
      <w:r w:rsidRPr="00322B71">
        <w:rPr>
          <w:rFonts w:ascii="Times New Roman" w:hAnsi="Times New Roman" w:cs="Times New Roman"/>
          <w:sz w:val="22"/>
          <w:lang w:val="ru-RU"/>
        </w:rPr>
        <w:t>-диск при необходимости. Логотипы и фирменные материалы предоставляются Заказчиком.</w:t>
      </w:r>
    </w:p>
    <w:p w14:paraId="4487E886" w14:textId="77777777" w:rsidR="00C730E5" w:rsidRPr="00322B71" w:rsidRDefault="006D6EF9" w:rsidP="00322B71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9.2. Требования к итоговым файлам</w:t>
      </w:r>
    </w:p>
    <w:p w14:paraId="2CF03A1E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формат конечного файла: </w:t>
      </w:r>
      <w:r w:rsidRPr="00322B71">
        <w:rPr>
          <w:rFonts w:ascii="Times New Roman" w:hAnsi="Times New Roman" w:cs="Times New Roman"/>
          <w:sz w:val="22"/>
        </w:rPr>
        <w:t>MP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4 или </w:t>
      </w:r>
      <w:r w:rsidRPr="00322B71">
        <w:rPr>
          <w:rFonts w:ascii="Times New Roman" w:hAnsi="Times New Roman" w:cs="Times New Roman"/>
          <w:sz w:val="22"/>
        </w:rPr>
        <w:t>MOV</w:t>
      </w:r>
      <w:r w:rsidRPr="00322B71">
        <w:rPr>
          <w:rFonts w:ascii="Times New Roman" w:hAnsi="Times New Roman" w:cs="Times New Roman"/>
          <w:sz w:val="22"/>
          <w:lang w:val="ru-RU"/>
        </w:rPr>
        <w:t>;</w:t>
      </w:r>
    </w:p>
    <w:p w14:paraId="16F257C9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разрешение: не менее 1920 × 1080 пикселей;</w:t>
      </w:r>
    </w:p>
    <w:p w14:paraId="6A1E670D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частота кадров: 25 кадров/сек.;</w:t>
      </w:r>
    </w:p>
    <w:p w14:paraId="2B643DEF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видеокодеки: </w:t>
      </w:r>
      <w:r w:rsidRPr="00322B71">
        <w:rPr>
          <w:rFonts w:ascii="Times New Roman" w:hAnsi="Times New Roman" w:cs="Times New Roman"/>
          <w:sz w:val="22"/>
        </w:rPr>
        <w:t>H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.264, </w:t>
      </w:r>
      <w:r w:rsidRPr="00322B71">
        <w:rPr>
          <w:rFonts w:ascii="Times New Roman" w:hAnsi="Times New Roman" w:cs="Times New Roman"/>
          <w:sz w:val="22"/>
        </w:rPr>
        <w:t>VP</w:t>
      </w:r>
      <w:r w:rsidRPr="00322B71">
        <w:rPr>
          <w:rFonts w:ascii="Times New Roman" w:hAnsi="Times New Roman" w:cs="Times New Roman"/>
          <w:sz w:val="22"/>
          <w:lang w:val="ru-RU"/>
        </w:rPr>
        <w:t>8;</w:t>
      </w:r>
    </w:p>
    <w:p w14:paraId="3FA8B5FE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аудиокодеки: </w:t>
      </w:r>
      <w:r w:rsidRPr="00322B71">
        <w:rPr>
          <w:rFonts w:ascii="Times New Roman" w:hAnsi="Times New Roman" w:cs="Times New Roman"/>
          <w:sz w:val="22"/>
        </w:rPr>
        <w:t>AAC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, </w:t>
      </w:r>
      <w:proofErr w:type="spellStart"/>
      <w:r w:rsidRPr="00322B71">
        <w:rPr>
          <w:rFonts w:ascii="Times New Roman" w:hAnsi="Times New Roman" w:cs="Times New Roman"/>
          <w:sz w:val="22"/>
        </w:rPr>
        <w:t>Vorbis</w:t>
      </w:r>
      <w:proofErr w:type="spellEnd"/>
      <w:r w:rsidRPr="00322B71">
        <w:rPr>
          <w:rFonts w:ascii="Times New Roman" w:hAnsi="Times New Roman" w:cs="Times New Roman"/>
          <w:sz w:val="22"/>
          <w:lang w:val="ru-RU"/>
        </w:rPr>
        <w:t>;</w:t>
      </w:r>
    </w:p>
    <w:p w14:paraId="465AA5A5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битрейт: не менее 50 Мбит/с;</w:t>
      </w:r>
    </w:p>
    <w:p w14:paraId="1E9172A6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готовый хронометраж общего видеоролика: от 60 до 120 секунд с возможностью корректировки до 10 секунд.</w:t>
      </w:r>
    </w:p>
    <w:p w14:paraId="4CE81DA0" w14:textId="77777777" w:rsidR="00C730E5" w:rsidRPr="00322B71" w:rsidRDefault="006D6EF9" w:rsidP="00322B7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10. Фан-барьеры и охрана</w:t>
      </w:r>
    </w:p>
    <w:p w14:paraId="7FC55C5C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предоставление и установка фан-барьеров в зонах, согласованных с Заказчиком;</w:t>
      </w:r>
    </w:p>
    <w:p w14:paraId="51754270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формирование безопасного периметра перед сценой и в иных необходимых местах;</w:t>
      </w:r>
    </w:p>
    <w:p w14:paraId="1A8296D6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обеспечение охраны/контрольной группы для поддержания порядка и контроля доступа;</w:t>
      </w:r>
    </w:p>
    <w:p w14:paraId="1EE1428C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взаимодействие с организаторами и службами площадки;</w:t>
      </w:r>
    </w:p>
    <w:p w14:paraId="42C2AE2E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демонтаж и вывоз фан-барьеров после завершения мероприятия.</w:t>
      </w:r>
    </w:p>
    <w:p w14:paraId="41A0F2D4" w14:textId="77777777" w:rsidR="00C730E5" w:rsidRPr="00322B71" w:rsidRDefault="006D6EF9" w:rsidP="00322B7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2B71">
        <w:rPr>
          <w:rFonts w:ascii="Times New Roman" w:eastAsia="Arial" w:hAnsi="Times New Roman" w:cs="Times New Roman"/>
          <w:color w:val="auto"/>
          <w:sz w:val="22"/>
          <w:szCs w:val="22"/>
          <w:lang w:val="ru-RU"/>
        </w:rPr>
        <w:t>11. Результат оказания услуг</w:t>
      </w:r>
    </w:p>
    <w:p w14:paraId="569079DE" w14:textId="428B3785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подготовленная сценическая площадка не менее </w:t>
      </w:r>
      <w:r w:rsidR="00137D50" w:rsidRPr="00322B71">
        <w:rPr>
          <w:rFonts w:ascii="Times New Roman" w:hAnsi="Times New Roman" w:cs="Times New Roman"/>
          <w:sz w:val="22"/>
          <w:lang w:val="ru-RU"/>
        </w:rPr>
        <w:t>12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× 8 м и генератор на период основной программы не менее </w:t>
      </w:r>
      <w:r w:rsidR="00137D50" w:rsidRPr="00322B71">
        <w:rPr>
          <w:rFonts w:ascii="Times New Roman" w:hAnsi="Times New Roman" w:cs="Times New Roman"/>
          <w:sz w:val="22"/>
          <w:lang w:val="ru-RU"/>
        </w:rPr>
        <w:t>13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часов;</w:t>
      </w:r>
    </w:p>
    <w:p w14:paraId="7FA02518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sz w:val="22"/>
          <w:lang w:val="ru-RU"/>
        </w:rPr>
        <w:t xml:space="preserve">• светодиодные экраны общей площадью не менее 80 </w:t>
      </w:r>
      <w:proofErr w:type="spellStart"/>
      <w:r w:rsidRPr="00322B71">
        <w:rPr>
          <w:rFonts w:ascii="Times New Roman" w:hAnsi="Times New Roman" w:cs="Times New Roman"/>
          <w:sz w:val="22"/>
          <w:lang w:val="ru-RU"/>
        </w:rPr>
        <w:t>кв.м</w:t>
      </w:r>
      <w:proofErr w:type="spellEnd"/>
      <w:r w:rsidRPr="00322B71">
        <w:rPr>
          <w:rFonts w:ascii="Times New Roman" w:hAnsi="Times New Roman" w:cs="Times New Roman"/>
          <w:sz w:val="22"/>
          <w:lang w:val="ru-RU"/>
        </w:rPr>
        <w:t>. с согласованными вариантами установки;</w:t>
      </w:r>
    </w:p>
    <w:p w14:paraId="3DBBF5B1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звуковое оборудование суммарной мощностью не менее 20 кВт с указанным минимальным составом;</w:t>
      </w:r>
    </w:p>
    <w:p w14:paraId="6ECD5766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световое оборудование не менее 70 ед. с детализацией по типам приборов;</w:t>
      </w:r>
    </w:p>
    <w:p w14:paraId="569EC490" w14:textId="61755FA5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организованные </w:t>
      </w:r>
      <w:r w:rsidR="00137D50" w:rsidRPr="00322B71">
        <w:rPr>
          <w:rFonts w:ascii="Times New Roman" w:hAnsi="Times New Roman" w:cs="Times New Roman"/>
          <w:sz w:val="22"/>
          <w:lang w:val="ru-RU"/>
        </w:rPr>
        <w:t>4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точек электропитания 220 В для работодателей;</w:t>
      </w:r>
    </w:p>
    <w:p w14:paraId="23E7A05B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1 комплект ВКС ориентировочно на 1–2 часа;</w:t>
      </w:r>
    </w:p>
    <w:p w14:paraId="07FF86F3" w14:textId="0C14CC45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лекторий с </w:t>
      </w:r>
      <w:proofErr w:type="spellStart"/>
      <w:r w:rsidR="00137D50" w:rsidRPr="00322B71">
        <w:rPr>
          <w:rFonts w:ascii="Times New Roman" w:hAnsi="Times New Roman" w:cs="Times New Roman"/>
          <w:sz w:val="22"/>
          <w:lang w:val="ru-RU"/>
        </w:rPr>
        <w:t>платкой</w:t>
      </w:r>
      <w:proofErr w:type="spellEnd"/>
      <w:r w:rsidR="00137D50" w:rsidRPr="00322B71">
        <w:rPr>
          <w:rFonts w:ascii="Times New Roman" w:hAnsi="Times New Roman" w:cs="Times New Roman"/>
          <w:sz w:val="22"/>
          <w:lang w:val="ru-RU"/>
        </w:rPr>
        <w:t xml:space="preserve"> 40кв.</w:t>
      </w:r>
      <w:r w:rsidRPr="00322B71">
        <w:rPr>
          <w:rFonts w:ascii="Times New Roman" w:hAnsi="Times New Roman" w:cs="Times New Roman"/>
          <w:sz w:val="22"/>
          <w:lang w:val="ru-RU"/>
        </w:rPr>
        <w:t xml:space="preserve"> м, экраном не менее 12 </w:t>
      </w:r>
      <w:proofErr w:type="spellStart"/>
      <w:r w:rsidRPr="00322B71">
        <w:rPr>
          <w:rFonts w:ascii="Times New Roman" w:hAnsi="Times New Roman" w:cs="Times New Roman"/>
          <w:sz w:val="22"/>
          <w:lang w:val="ru-RU"/>
        </w:rPr>
        <w:t>кв.м</w:t>
      </w:r>
      <w:proofErr w:type="spellEnd"/>
      <w:r w:rsidRPr="00322B71">
        <w:rPr>
          <w:rFonts w:ascii="Times New Roman" w:hAnsi="Times New Roman" w:cs="Times New Roman"/>
          <w:sz w:val="22"/>
          <w:lang w:val="ru-RU"/>
        </w:rPr>
        <w:t>. и звуковыми комплектами;</w:t>
      </w:r>
    </w:p>
    <w:p w14:paraId="70E8BB1E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фан-барьеры и охрана;</w:t>
      </w:r>
    </w:p>
    <w:p w14:paraId="2B5F597F" w14:textId="77777777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не менее 4 видеоматериалов, включая промо-ролики и итоговый ролик;</w:t>
      </w:r>
    </w:p>
    <w:p w14:paraId="03F930B0" w14:textId="36706131" w:rsidR="00C730E5" w:rsidRPr="00322B71" w:rsidRDefault="006D6EF9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sz w:val="22"/>
          <w:lang w:val="ru-RU"/>
        </w:rPr>
        <w:t xml:space="preserve">• </w:t>
      </w:r>
      <w:r w:rsidRPr="00322B71">
        <w:rPr>
          <w:rFonts w:ascii="Times New Roman" w:hAnsi="Times New Roman" w:cs="Times New Roman"/>
          <w:sz w:val="22"/>
          <w:lang w:val="ru-RU"/>
        </w:rPr>
        <w:t>монтаж, техническое сопровождение, демонтаж и вывоз оборудования.</w:t>
      </w:r>
    </w:p>
    <w:p w14:paraId="016A427F" w14:textId="3F933054" w:rsidR="00322B71" w:rsidRPr="00322B71" w:rsidRDefault="00322B71" w:rsidP="00322B71">
      <w:pPr>
        <w:pStyle w:val="24452"/>
        <w:spacing w:before="0" w:beforeAutospacing="0" w:after="0" w:afterAutospacing="0"/>
        <w:jc w:val="both"/>
        <w:rPr>
          <w:sz w:val="22"/>
          <w:szCs w:val="22"/>
        </w:rPr>
      </w:pPr>
      <w:r w:rsidRPr="00322B71">
        <w:rPr>
          <w:b/>
          <w:bCs/>
          <w:color w:val="000000"/>
          <w:sz w:val="22"/>
          <w:szCs w:val="22"/>
        </w:rPr>
        <w:t>12. Требования к качеству и безопасности оказываемых услуг:</w:t>
      </w:r>
    </w:p>
    <w:p w14:paraId="6485AEB8" w14:textId="0CB1E1A2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color w:val="000000"/>
          <w:sz w:val="22"/>
          <w:lang w:val="ru-RU"/>
        </w:rPr>
        <w:t>12.1. Все оказываемые услуги должны соответствовать действующему законодательству Российской Федерации, включая санитарные нормы и правила (СанПиН), государственные стандарты (ГОСТ) и технические регламенты.</w:t>
      </w:r>
    </w:p>
    <w:p w14:paraId="778CA59A" w14:textId="77777777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lang w:val="ru-RU"/>
        </w:rPr>
      </w:pPr>
    </w:p>
    <w:p w14:paraId="69BA0BAA" w14:textId="1F29B289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bCs/>
          <w:color w:val="000000"/>
          <w:sz w:val="22"/>
          <w:lang w:val="ru-RU"/>
        </w:rPr>
        <w:t>13. Требования к качеству услуг:</w:t>
      </w:r>
    </w:p>
    <w:p w14:paraId="215E6961" w14:textId="1DB2EB77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color w:val="000000"/>
          <w:sz w:val="22"/>
          <w:lang w:val="ru-RU"/>
        </w:rPr>
        <w:lastRenderedPageBreak/>
        <w:t>13.1. Услуги должны быть выполнены в установленные договором сроки с надлежащим качеством, соответствующим утвержденным стандартам и требованиям.</w:t>
      </w:r>
    </w:p>
    <w:p w14:paraId="3DFD61F0" w14:textId="740008D2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color w:val="000000"/>
          <w:sz w:val="22"/>
          <w:lang w:val="ru-RU"/>
        </w:rPr>
        <w:t>13.2. Исполнитель должен использовать только сертифицированные материалы, оборудование и технологии, обеспечивающие высокое качество оказываемых услуг.</w:t>
      </w:r>
    </w:p>
    <w:p w14:paraId="3CA31AC4" w14:textId="405F6344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color w:val="000000"/>
          <w:sz w:val="22"/>
          <w:lang w:val="ru-RU"/>
        </w:rPr>
        <w:t>13.3. Исполнитель обязан обеспечивать квалифицированный и компетентный персонал, имеющий соответствующую подготовку и опыт для выполнения поставленных задач.</w:t>
      </w:r>
    </w:p>
    <w:p w14:paraId="58469E3A" w14:textId="266FEEA9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color w:val="000000"/>
          <w:sz w:val="22"/>
          <w:lang w:val="ru-RU"/>
        </w:rPr>
        <w:t>13.4. Все используемые методики и технологии должны быть согласованы с Заказчиком и подтверждены соответствующими документами.</w:t>
      </w:r>
    </w:p>
    <w:p w14:paraId="28310CC9" w14:textId="2F23A3C2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color w:val="000000"/>
          <w:sz w:val="22"/>
          <w:lang w:val="ru-RU"/>
        </w:rPr>
        <w:t>13.5. Исполнитель обязан обеспечить контроль качества оказываемых услуг на всех этапах выполнения работ и предоставлять отчеты о проведенных проверках.</w:t>
      </w:r>
    </w:p>
    <w:p w14:paraId="7CC43C34" w14:textId="77777777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lang w:val="ru-RU"/>
        </w:rPr>
      </w:pPr>
    </w:p>
    <w:p w14:paraId="0F469825" w14:textId="054E2591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b/>
          <w:bCs/>
          <w:color w:val="000000"/>
          <w:sz w:val="22"/>
          <w:lang w:val="ru-RU"/>
        </w:rPr>
        <w:t>14. Требования к безопасности:</w:t>
      </w:r>
    </w:p>
    <w:p w14:paraId="224783A8" w14:textId="2203E838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color w:val="000000"/>
          <w:sz w:val="22"/>
          <w:lang w:val="ru-RU"/>
        </w:rPr>
        <w:t>14.1. Оказываемые услуги должны быть безопасными для жизни и здоровья людей, а также для окружающей среды. Исполнитель обязан соблюдать все нормы и правила по охране труда и технике безопасности.</w:t>
      </w:r>
    </w:p>
    <w:p w14:paraId="2C92910F" w14:textId="0AF07D32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lang w:val="ru-RU"/>
        </w:rPr>
      </w:pPr>
      <w:r w:rsidRPr="00322B71">
        <w:rPr>
          <w:rFonts w:ascii="Times New Roman" w:hAnsi="Times New Roman" w:cs="Times New Roman"/>
          <w:color w:val="000000"/>
          <w:sz w:val="22"/>
          <w:lang w:val="ru-RU"/>
        </w:rPr>
        <w:t>14.2. При выполнении услуг на территории Заказчика, Исполнитель обязан соблюдать все внутренние правила и инструкции по безопасности, действующие у Заказчика.</w:t>
      </w:r>
    </w:p>
    <w:p w14:paraId="0DD3BBCD" w14:textId="77777777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</w:p>
    <w:p w14:paraId="0ED868AA" w14:textId="56CDF7E5" w:rsidR="00322B71" w:rsidRPr="00322B71" w:rsidRDefault="00322B71" w:rsidP="00322B71">
      <w:pPr>
        <w:pStyle w:val="17324"/>
        <w:spacing w:before="0" w:beforeAutospacing="0" w:after="0" w:afterAutospacing="0"/>
        <w:jc w:val="both"/>
        <w:rPr>
          <w:sz w:val="22"/>
          <w:szCs w:val="22"/>
        </w:rPr>
      </w:pPr>
      <w:r w:rsidRPr="00322B71">
        <w:rPr>
          <w:b/>
          <w:bCs/>
          <w:color w:val="000000"/>
          <w:sz w:val="22"/>
          <w:szCs w:val="22"/>
        </w:rPr>
        <w:t>15. Требования к Исполнителю оказываемых услуг:</w:t>
      </w:r>
    </w:p>
    <w:p w14:paraId="1F33F649" w14:textId="36ABFA30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highlight w:val="yellow"/>
          <w:lang w:val="ru-RU"/>
        </w:rPr>
      </w:pPr>
      <w:r w:rsidRPr="00322B71">
        <w:rPr>
          <w:rFonts w:ascii="Times New Roman" w:hAnsi="Times New Roman" w:cs="Times New Roman"/>
          <w:color w:val="000000"/>
          <w:sz w:val="22"/>
          <w:lang w:val="ru-RU"/>
        </w:rPr>
        <w:t xml:space="preserve">15.1. Исполнитель согласовывает с Заказчиком ответственных работников, и порядок проведения мероприятий. </w:t>
      </w:r>
    </w:p>
    <w:p w14:paraId="277C0EA9" w14:textId="7EA9CFC9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color w:val="000000"/>
          <w:sz w:val="22"/>
          <w:lang w:val="ru-RU"/>
        </w:rPr>
        <w:t>15.2. Исполнитель информирует Заказчика о ходе оказания услуг, участвует в обсуждении промежуточных и конечных результатов оказанных услуг, выполняет корректировку представляемых результатов с учетом рекомендаций и требований Заказчика.</w:t>
      </w:r>
    </w:p>
    <w:p w14:paraId="5D4B2F73" w14:textId="539555BE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color w:val="000000"/>
          <w:sz w:val="22"/>
          <w:lang w:val="ru-RU"/>
        </w:rPr>
        <w:t>15.3. Исполнитель вправе привлекать для оказания услуг третьих лиц (соисполнителей), при этом оставаясь ответственным перед Заказчиком за оказание услуг. Исполнитель организует работу и оплату услуг третьих лиц за собственный счет.</w:t>
      </w:r>
    </w:p>
    <w:p w14:paraId="2868489D" w14:textId="23074074" w:rsidR="00322B71" w:rsidRPr="00322B71" w:rsidRDefault="00322B71" w:rsidP="00322B71">
      <w:pPr>
        <w:spacing w:after="0" w:line="240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322B71">
        <w:rPr>
          <w:rFonts w:ascii="Times New Roman" w:hAnsi="Times New Roman" w:cs="Times New Roman"/>
          <w:color w:val="000000"/>
          <w:sz w:val="22"/>
          <w:lang w:val="ru-RU"/>
        </w:rPr>
        <w:t>15.4. Исполнитель не вправе использовать материалы, полученные от Заказчика для целей, не связанных с оказанием услуг, указанных в настоящем техническом задании, без согласия Заказчика.</w:t>
      </w:r>
    </w:p>
    <w:p w14:paraId="104D52B2" w14:textId="77777777" w:rsidR="00322B71" w:rsidRPr="00322B71" w:rsidRDefault="00322B71" w:rsidP="00322B71">
      <w:pPr>
        <w:spacing w:after="0" w:line="240" w:lineRule="auto"/>
        <w:ind w:left="283" w:hanging="142"/>
        <w:rPr>
          <w:rFonts w:ascii="Times New Roman" w:hAnsi="Times New Roman" w:cs="Times New Roman"/>
          <w:sz w:val="22"/>
          <w:lang w:val="ru-RU"/>
        </w:rPr>
      </w:pPr>
    </w:p>
    <w:sectPr w:rsidR="00322B71" w:rsidRPr="00322B71" w:rsidSect="00034616"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93EF7" w14:textId="77777777" w:rsidR="00895B77" w:rsidRDefault="00895B77">
      <w:pPr>
        <w:spacing w:after="0" w:line="240" w:lineRule="auto"/>
      </w:pPr>
      <w:r>
        <w:separator/>
      </w:r>
    </w:p>
  </w:endnote>
  <w:endnote w:type="continuationSeparator" w:id="0">
    <w:p w14:paraId="0582E4CD" w14:textId="77777777" w:rsidR="00895B77" w:rsidRDefault="0089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472E1" w14:textId="77777777" w:rsidR="00895B77" w:rsidRDefault="00895B77">
      <w:pPr>
        <w:spacing w:after="0" w:line="240" w:lineRule="auto"/>
      </w:pPr>
      <w:r>
        <w:separator/>
      </w:r>
    </w:p>
  </w:footnote>
  <w:footnote w:type="continuationSeparator" w:id="0">
    <w:p w14:paraId="07790703" w14:textId="77777777" w:rsidR="00895B77" w:rsidRDefault="00895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D50"/>
    <w:rsid w:val="0015074B"/>
    <w:rsid w:val="0029639D"/>
    <w:rsid w:val="00322B71"/>
    <w:rsid w:val="00326F90"/>
    <w:rsid w:val="006D6EF9"/>
    <w:rsid w:val="00724C7B"/>
    <w:rsid w:val="00732716"/>
    <w:rsid w:val="00862A15"/>
    <w:rsid w:val="00895B77"/>
    <w:rsid w:val="0095780A"/>
    <w:rsid w:val="00A64E2E"/>
    <w:rsid w:val="00AA1D8D"/>
    <w:rsid w:val="00B47730"/>
    <w:rsid w:val="00BF4BD9"/>
    <w:rsid w:val="00C730E5"/>
    <w:rsid w:val="00CB0664"/>
    <w:rsid w:val="00CB6303"/>
    <w:rsid w:val="00DA62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42EB2"/>
  <w14:defaultImageDpi w14:val="300"/>
  <w15:docId w15:val="{09ED023E-BA03-441C-85F5-1C34585A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7D50"/>
    <w:rPr>
      <w:rFonts w:ascii="Arial" w:eastAsia="Arial" w:hAnsi="Arial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3660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13660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13660"/>
      <w:sz w:val="23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7324">
    <w:name w:val="17324"/>
    <w:aliases w:val="bqiaagaaesieaaagjgqaaamtqwaabsfdaaaaaaaaaaaaaaaaaaaaaaaaaaaaaaaaaaaaaaaaaaaaaaaaaaaaaaaaaaaaaaaaaaaaaaaaaaaaaaaaaaaaaaaaaaaaaaaaaaaaaaaaaaaaaaaaaaaaaaaaaaaaaaaaaaaaaaaaaaaaaaaaaaaaaaaaaaaaaaaaaaaaaaaaaaaaaaaaaaaaaaaaaaaaaaaaaaaaaaa"/>
    <w:basedOn w:val="a1"/>
    <w:rsid w:val="0032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452">
    <w:name w:val="24452"/>
    <w:aliases w:val="bqiaagaaesieaaagjgqaaao+xaaabcxcaaaaaaaaaaaaaaaaaaaaaaaaaaaaaaaaaaaaaaaaaaaaaaaaaaaaaaaaaaaaaaaaaaaaaaaaaaaaaaaaaaaaaaaaaaaaaaaaaaaaaaaaaaaaaaaaaaaaaaaaaaaaaaaaaaaaaaaaaaaaaaaaaaaaaaaaaaaaaaaaaaaaaaaaaaaaaaaaaaaaaaaaaaaaaaaaaaaaaaa"/>
    <w:basedOn w:val="a1"/>
    <w:rsid w:val="0032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4166FA-F4BF-41B7-A8E5-19E66AFD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2199</Words>
  <Characters>12535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Анатолий Жерновков Алексеевич</cp:lastModifiedBy>
  <cp:revision>2</cp:revision>
  <dcterms:created xsi:type="dcterms:W3CDTF">2026-06-18T05:05:00Z</dcterms:created>
  <dcterms:modified xsi:type="dcterms:W3CDTF">2026-06-18T05:05:00Z</dcterms:modified>
  <cp:category/>
</cp:coreProperties>
</file>