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8FDBF" w14:textId="0E86F1B8" w:rsidR="005C5521" w:rsidRPr="00AA71B7" w:rsidRDefault="005C5521" w:rsidP="005C5521">
      <w:pPr>
        <w:jc w:val="center"/>
        <w:rPr>
          <w:iCs/>
        </w:rPr>
      </w:pPr>
      <w:r w:rsidRPr="00AA71B7">
        <w:rPr>
          <w:iCs/>
        </w:rPr>
        <w:t>ДОГОВОР</w:t>
      </w:r>
      <w:r>
        <w:rPr>
          <w:iCs/>
        </w:rPr>
        <w:t xml:space="preserve"> №</w:t>
      </w:r>
      <w:r w:rsidR="003765DC">
        <w:rPr>
          <w:iCs/>
        </w:rPr>
        <w:t>_______</w:t>
      </w:r>
    </w:p>
    <w:p w14:paraId="43FB3711" w14:textId="77777777" w:rsidR="005C5521" w:rsidRDefault="005C5521" w:rsidP="005C5521">
      <w:pPr>
        <w:jc w:val="center"/>
        <w:rPr>
          <w:iCs/>
          <w:sz w:val="22"/>
          <w:szCs w:val="22"/>
        </w:rPr>
      </w:pPr>
    </w:p>
    <w:p w14:paraId="1A913D65" w14:textId="7D8C67DE" w:rsidR="005C5521" w:rsidRPr="005D482B" w:rsidRDefault="005C5521" w:rsidP="005C5521">
      <w:pPr>
        <w:jc w:val="center"/>
      </w:pPr>
      <w:r w:rsidRPr="005D482B">
        <w:t xml:space="preserve">г. Балаково                                                                                              </w:t>
      </w:r>
      <w:r w:rsidR="003765DC">
        <w:t xml:space="preserve">«_____» _________ </w:t>
      </w:r>
      <w:r>
        <w:t>202</w:t>
      </w:r>
      <w:r w:rsidR="00E36838">
        <w:t>6</w:t>
      </w:r>
      <w:r w:rsidRPr="005D482B">
        <w:t>г.</w:t>
      </w:r>
    </w:p>
    <w:p w14:paraId="50ED01F0" w14:textId="6FE22987" w:rsidR="005C5521" w:rsidRDefault="005C5521" w:rsidP="005C5521"/>
    <w:p w14:paraId="5260044C" w14:textId="1D7C1E3A" w:rsidR="00DB5652" w:rsidRDefault="00DB5652" w:rsidP="005C5521"/>
    <w:p w14:paraId="3DA052A4" w14:textId="3D8BE7E3" w:rsidR="00DB5652" w:rsidRDefault="00DB5652" w:rsidP="005C5521"/>
    <w:p w14:paraId="3B4BD152" w14:textId="4E1C9134" w:rsidR="00DB5652" w:rsidRDefault="00DB5652" w:rsidP="005C5521"/>
    <w:p w14:paraId="38FB6177" w14:textId="4CCA8BAF" w:rsidR="00DB5652" w:rsidRDefault="00DB5652" w:rsidP="005C5521"/>
    <w:p w14:paraId="115D94D0" w14:textId="2356B625" w:rsidR="00DB5652" w:rsidRDefault="00DB5652" w:rsidP="005C5521"/>
    <w:p w14:paraId="5096798A" w14:textId="30A2A66C" w:rsidR="00DB5652" w:rsidRDefault="00DB5652" w:rsidP="005C5521"/>
    <w:p w14:paraId="6AD73CEC" w14:textId="3C769F73" w:rsidR="00DB5652" w:rsidRDefault="00DB5652" w:rsidP="005C5521"/>
    <w:p w14:paraId="2DCFDA91" w14:textId="68F87FAA" w:rsidR="00DB5652" w:rsidRDefault="00DB5652" w:rsidP="005C5521"/>
    <w:p w14:paraId="20469A1D" w14:textId="0005FE4E" w:rsidR="00DB5652" w:rsidRDefault="00DB5652" w:rsidP="005C5521"/>
    <w:p w14:paraId="00F9B667" w14:textId="358A6D9B" w:rsidR="00DB5652" w:rsidRDefault="00DB5652" w:rsidP="005C5521"/>
    <w:p w14:paraId="1A9BAB5A" w14:textId="77777777" w:rsidR="00DB5652" w:rsidRPr="00526A65" w:rsidRDefault="00DB5652" w:rsidP="005C5521"/>
    <w:p w14:paraId="008DF298" w14:textId="77777777" w:rsidR="005C5521" w:rsidRDefault="005C5521" w:rsidP="005C5521">
      <w:pPr>
        <w:jc w:val="center"/>
        <w:rPr>
          <w:b/>
        </w:rPr>
      </w:pPr>
    </w:p>
    <w:p w14:paraId="60A066F1" w14:textId="590EE2E3" w:rsidR="005C5521" w:rsidRDefault="005C5521" w:rsidP="005C5521">
      <w:pPr>
        <w:jc w:val="center"/>
        <w:rPr>
          <w:b/>
        </w:rPr>
      </w:pPr>
      <w:r>
        <w:rPr>
          <w:b/>
        </w:rPr>
        <w:t>1. ПРЕДМЕТ ДОГОВОРА</w:t>
      </w:r>
    </w:p>
    <w:p w14:paraId="2B22F263" w14:textId="77777777" w:rsidR="00281F59" w:rsidRPr="008B4A05" w:rsidRDefault="00281F59" w:rsidP="005C5521">
      <w:pPr>
        <w:jc w:val="center"/>
        <w:rPr>
          <w:b/>
        </w:rPr>
      </w:pPr>
    </w:p>
    <w:p w14:paraId="049A0E76" w14:textId="675E88C5" w:rsidR="005C5521" w:rsidRDefault="005C5521" w:rsidP="00B10E2D">
      <w:pPr>
        <w:pStyle w:val="a9"/>
        <w:numPr>
          <w:ilvl w:val="1"/>
          <w:numId w:val="13"/>
        </w:numPr>
        <w:jc w:val="both"/>
      </w:pPr>
      <w:r w:rsidRPr="00526A65">
        <w:t>Предметом настоящего договора является оказание услуг по бронирова</w:t>
      </w:r>
      <w:r>
        <w:t xml:space="preserve">нию мест, оформлению и выписке </w:t>
      </w:r>
      <w:r w:rsidRPr="00526A65">
        <w:t>Агентств</w:t>
      </w:r>
      <w:r>
        <w:t xml:space="preserve">ом авиабилетов на пассажирские </w:t>
      </w:r>
      <w:r w:rsidRPr="00526A65">
        <w:t>авиаперев</w:t>
      </w:r>
      <w:r>
        <w:t>озки по маршрутам, указанным в Приложении №1 (Техническое задание).</w:t>
      </w:r>
    </w:p>
    <w:p w14:paraId="7868AB5F" w14:textId="13837614" w:rsidR="00B10E2D" w:rsidRDefault="00B10E2D" w:rsidP="00B10E2D">
      <w:pPr>
        <w:ind w:left="425"/>
        <w:jc w:val="both"/>
      </w:pPr>
    </w:p>
    <w:p w14:paraId="25297AD1" w14:textId="77777777" w:rsidR="005C5521" w:rsidRPr="008B4A05" w:rsidRDefault="005C5521" w:rsidP="00B10E2D">
      <w:pPr>
        <w:pStyle w:val="a5"/>
        <w:spacing w:before="0" w:after="0"/>
        <w:ind w:left="66"/>
        <w:jc w:val="center"/>
        <w:rPr>
          <w:b/>
        </w:rPr>
      </w:pPr>
      <w:r>
        <w:rPr>
          <w:b/>
        </w:rPr>
        <w:t>2. ОБЩИЕ ПОЛОЖЕНИЯ</w:t>
      </w:r>
    </w:p>
    <w:p w14:paraId="4359755F" w14:textId="77777777" w:rsidR="005C5521" w:rsidRPr="00F96A43" w:rsidRDefault="005C5521" w:rsidP="00B10E2D">
      <w:pPr>
        <w:pStyle w:val="a7"/>
        <w:numPr>
          <w:ilvl w:val="1"/>
          <w:numId w:val="8"/>
        </w:numPr>
        <w:shd w:val="clear" w:color="auto" w:fill="FFFFFF"/>
        <w:spacing w:before="0" w:beforeAutospacing="0" w:after="0" w:afterAutospacing="0"/>
        <w:ind w:left="0" w:firstLine="709"/>
        <w:jc w:val="both"/>
      </w:pPr>
      <w:r w:rsidRPr="00F96A43">
        <w:t xml:space="preserve">Каждая состоявшаяся сделка оформляется </w:t>
      </w:r>
      <w:r w:rsidRPr="00502137">
        <w:t>двусторонней накладной</w:t>
      </w:r>
      <w:r w:rsidRPr="00F96A43">
        <w:t xml:space="preserve">, которая будет являться неотъемлемой частью настоящего договора. </w:t>
      </w:r>
    </w:p>
    <w:p w14:paraId="59F8A85C" w14:textId="77777777" w:rsidR="005C5521" w:rsidRPr="00F96A43" w:rsidRDefault="005C5521" w:rsidP="005C5521">
      <w:pPr>
        <w:pStyle w:val="a7"/>
        <w:numPr>
          <w:ilvl w:val="1"/>
          <w:numId w:val="8"/>
        </w:numPr>
        <w:shd w:val="clear" w:color="auto" w:fill="FFFFFF"/>
        <w:spacing w:before="0" w:beforeAutospacing="0" w:after="0" w:afterAutospacing="0"/>
        <w:ind w:left="0" w:firstLine="709"/>
        <w:jc w:val="both"/>
      </w:pPr>
      <w:r w:rsidRPr="00F96A43">
        <w:t>Договор авиаперевозки удостоверяется авиабилетом (электронным авиабилетом в форме маршрутной квитанции или билетом, оформленным на бланке строгой отчетности — БСО), а также иными документами и сведениями, позволяющими достоверно установить факт заключения договора авиаперевозки. В случае противоречия информации, указанной в авиабилете, со сведениями, содержащимися в базе данных Глобальной Дистрибутивной Системы, приоритет имеет информация из базы данных.</w:t>
      </w:r>
    </w:p>
    <w:p w14:paraId="335FAC03" w14:textId="77777777" w:rsidR="005C5521" w:rsidRPr="00F96A43" w:rsidRDefault="005C5521" w:rsidP="005C5521">
      <w:pPr>
        <w:pStyle w:val="a7"/>
        <w:numPr>
          <w:ilvl w:val="1"/>
          <w:numId w:val="8"/>
        </w:numPr>
        <w:shd w:val="clear" w:color="auto" w:fill="FFFFFF"/>
        <w:spacing w:before="0" w:beforeAutospacing="0" w:after="0" w:afterAutospacing="0"/>
        <w:ind w:left="0" w:firstLine="709"/>
        <w:jc w:val="both"/>
      </w:pPr>
      <w:r w:rsidRPr="00F96A43">
        <w:t>Вся ответственность за авиаперевозку</w:t>
      </w:r>
      <w:r>
        <w:rPr>
          <w:lang w:val="ru-RU"/>
        </w:rPr>
        <w:t xml:space="preserve"> </w:t>
      </w:r>
      <w:r w:rsidRPr="00F96A43">
        <w:t>лежит на компаниях осуществляющих перевозку.</w:t>
      </w:r>
    </w:p>
    <w:p w14:paraId="7856B9B7" w14:textId="77777777" w:rsidR="005C5521" w:rsidRDefault="005C5521" w:rsidP="005C5521">
      <w:pPr>
        <w:jc w:val="center"/>
        <w:rPr>
          <w:b/>
        </w:rPr>
      </w:pPr>
    </w:p>
    <w:p w14:paraId="321F9E63" w14:textId="798F7995" w:rsidR="005C5521" w:rsidRDefault="005C5521" w:rsidP="005C5521">
      <w:pPr>
        <w:jc w:val="center"/>
        <w:rPr>
          <w:b/>
        </w:rPr>
      </w:pPr>
      <w:r w:rsidRPr="00C044E0">
        <w:rPr>
          <w:b/>
        </w:rPr>
        <w:t>3.</w:t>
      </w:r>
      <w:r w:rsidRPr="00C044E0">
        <w:rPr>
          <w:b/>
          <w:lang w:val="en-US"/>
        </w:rPr>
        <w:t xml:space="preserve"> </w:t>
      </w:r>
      <w:r w:rsidRPr="00C044E0">
        <w:rPr>
          <w:b/>
        </w:rPr>
        <w:t>ОБЯЗАТЕЛЬСТВА СТОРОН</w:t>
      </w:r>
    </w:p>
    <w:p w14:paraId="020C0E04" w14:textId="77777777" w:rsidR="005C5521" w:rsidRPr="00C044E0" w:rsidRDefault="005C5521" w:rsidP="005C5521">
      <w:pPr>
        <w:ind w:firstLine="709"/>
        <w:jc w:val="both"/>
      </w:pPr>
      <w:r w:rsidRPr="00C044E0">
        <w:t>3.1.  Агентство обязуется:</w:t>
      </w:r>
    </w:p>
    <w:p w14:paraId="23825EF6" w14:textId="77777777" w:rsidR="005C5521" w:rsidRPr="00C044E0" w:rsidRDefault="005C5521" w:rsidP="005C5521">
      <w:pPr>
        <w:pStyle w:val="a9"/>
        <w:numPr>
          <w:ilvl w:val="0"/>
          <w:numId w:val="6"/>
        </w:numPr>
        <w:suppressAutoHyphens w:val="0"/>
        <w:ind w:left="0" w:firstLine="709"/>
        <w:jc w:val="both"/>
        <w:rPr>
          <w:lang w:eastAsia="ru-RU"/>
        </w:rPr>
      </w:pPr>
      <w:r w:rsidRPr="00C044E0">
        <w:rPr>
          <w:shd w:val="clear" w:color="auto" w:fill="FFFFFF"/>
          <w:lang w:eastAsia="ru-RU"/>
        </w:rPr>
        <w:t xml:space="preserve">производить бронирование мест по заявке </w:t>
      </w:r>
      <w:r>
        <w:rPr>
          <w:shd w:val="clear" w:color="auto" w:fill="FFFFFF"/>
          <w:lang w:eastAsia="ru-RU"/>
        </w:rPr>
        <w:t>Заказчика</w:t>
      </w:r>
      <w:r w:rsidRPr="00C044E0">
        <w:rPr>
          <w:shd w:val="clear" w:color="auto" w:fill="FFFFFF"/>
          <w:lang w:eastAsia="ru-RU"/>
        </w:rPr>
        <w:t>;</w:t>
      </w:r>
    </w:p>
    <w:p w14:paraId="5B81BCFD" w14:textId="77777777" w:rsidR="005C5521" w:rsidRPr="00C044E0" w:rsidRDefault="005C5521" w:rsidP="005C5521">
      <w:pPr>
        <w:pStyle w:val="a9"/>
        <w:numPr>
          <w:ilvl w:val="0"/>
          <w:numId w:val="6"/>
        </w:numPr>
        <w:suppressAutoHyphens w:val="0"/>
        <w:ind w:left="0" w:firstLine="709"/>
        <w:jc w:val="both"/>
        <w:rPr>
          <w:lang w:eastAsia="ru-RU"/>
        </w:rPr>
      </w:pPr>
      <w:r w:rsidRPr="00C044E0">
        <w:rPr>
          <w:shd w:val="clear" w:color="auto" w:fill="FFFFFF"/>
          <w:lang w:eastAsia="ru-RU"/>
        </w:rPr>
        <w:t xml:space="preserve">оформлять авиабилеты на места, забронированные по заявке </w:t>
      </w:r>
      <w:r>
        <w:rPr>
          <w:shd w:val="clear" w:color="auto" w:fill="FFFFFF"/>
          <w:lang w:eastAsia="ru-RU"/>
        </w:rPr>
        <w:t>Заказчика</w:t>
      </w:r>
      <w:r w:rsidRPr="00C044E0">
        <w:rPr>
          <w:shd w:val="clear" w:color="auto" w:fill="FFFFFF"/>
          <w:lang w:eastAsia="ru-RU"/>
        </w:rPr>
        <w:t xml:space="preserve">, после получения их полной стоимости по действующим тарифам на момент оформления авиабилета или предоставления гарантийного обязательства </w:t>
      </w:r>
      <w:r w:rsidRPr="00C044E0">
        <w:rPr>
          <w:lang w:eastAsia="ru-RU"/>
        </w:rPr>
        <w:t>оплаты на заранее оговоренную фиксированную сумму или процент;</w:t>
      </w:r>
    </w:p>
    <w:p w14:paraId="1B3C1A8B" w14:textId="3CFD4577" w:rsidR="005C5521" w:rsidRPr="00526A65" w:rsidRDefault="005C5521" w:rsidP="005C5521">
      <w:pPr>
        <w:pStyle w:val="a9"/>
        <w:numPr>
          <w:ilvl w:val="0"/>
          <w:numId w:val="6"/>
        </w:numPr>
        <w:suppressAutoHyphens w:val="0"/>
        <w:ind w:left="0" w:firstLine="709"/>
        <w:jc w:val="both"/>
        <w:rPr>
          <w:color w:val="000000"/>
          <w:lang w:eastAsia="ru-RU"/>
        </w:rPr>
      </w:pPr>
      <w:r w:rsidRPr="00526A65">
        <w:t>Счета выставляются по мере предоставления услуг Агентством и оплачиваются в российских рублях. При возникновении дополнитель</w:t>
      </w:r>
      <w:r w:rsidR="00FE46A4">
        <w:t xml:space="preserve">ных расходов и согласие на них </w:t>
      </w:r>
      <w:r w:rsidR="00FE46A4" w:rsidRPr="00FE46A4">
        <w:rPr>
          <w:color w:val="FF0000"/>
        </w:rPr>
        <w:t>З</w:t>
      </w:r>
      <w:r w:rsidRPr="00526A65">
        <w:t>аказчика</w:t>
      </w:r>
      <w:r>
        <w:t xml:space="preserve"> </w:t>
      </w:r>
      <w:r w:rsidRPr="00D864F8">
        <w:rPr>
          <w:color w:val="000000"/>
        </w:rPr>
        <w:t>заключается дополнительное соглашение к договору и</w:t>
      </w:r>
      <w:r>
        <w:rPr>
          <w:color w:val="FF0000"/>
        </w:rPr>
        <w:t xml:space="preserve"> </w:t>
      </w:r>
      <w:r w:rsidRPr="00526A65">
        <w:t xml:space="preserve">выставляется дополнительный счет на услугу. Агентство предоставляет клиенту за авиабилеты </w:t>
      </w:r>
      <w:r>
        <w:t>и</w:t>
      </w:r>
      <w:r w:rsidRPr="00526A65">
        <w:t xml:space="preserve"> за другие услуги, </w:t>
      </w:r>
      <w:r w:rsidR="00B10E2D">
        <w:t xml:space="preserve">акт </w:t>
      </w:r>
      <w:r w:rsidR="00FE46A4" w:rsidRPr="00B10E2D">
        <w:t xml:space="preserve">оказанных </w:t>
      </w:r>
      <w:r w:rsidRPr="00B10E2D">
        <w:t>услуг.</w:t>
      </w:r>
      <w:r w:rsidRPr="00526A65">
        <w:t xml:space="preserve"> В конце месяца акт сверки расчетов.</w:t>
      </w:r>
    </w:p>
    <w:p w14:paraId="6BD2F7CC" w14:textId="77777777" w:rsidR="005C5521" w:rsidRPr="007C7A93" w:rsidRDefault="005C5521" w:rsidP="005C5521">
      <w:pPr>
        <w:pStyle w:val="a7"/>
        <w:numPr>
          <w:ilvl w:val="0"/>
          <w:numId w:val="6"/>
        </w:numPr>
        <w:shd w:val="clear" w:color="auto" w:fill="FFFFFF"/>
        <w:spacing w:before="0" w:beforeAutospacing="0" w:after="0" w:afterAutospacing="0"/>
        <w:ind w:left="0" w:firstLine="709"/>
        <w:jc w:val="both"/>
      </w:pPr>
      <w:r w:rsidRPr="007C7A93">
        <w:t>Агентство обязуется отправить Маршрутную квитанци</w:t>
      </w:r>
      <w:r>
        <w:t xml:space="preserve">ю, являющуюся подтверждением об </w:t>
      </w:r>
      <w:r w:rsidRPr="007C7A93">
        <w:t>оформлен</w:t>
      </w:r>
      <w:r>
        <w:t xml:space="preserve">ии авиабилета на имя Пассажира, </w:t>
      </w:r>
      <w:r w:rsidRPr="007C7A93">
        <w:t>на адрес электронной почты, указанный Заказчиком при бронировании и оплате авиабилета.</w:t>
      </w:r>
    </w:p>
    <w:p w14:paraId="17793AE2" w14:textId="77777777" w:rsidR="005C5521" w:rsidRPr="00526A65" w:rsidRDefault="005C5521" w:rsidP="005C5521">
      <w:pPr>
        <w:numPr>
          <w:ilvl w:val="0"/>
          <w:numId w:val="6"/>
        </w:numPr>
        <w:tabs>
          <w:tab w:val="left" w:pos="720"/>
        </w:tabs>
        <w:suppressAutoHyphens/>
        <w:ind w:left="0" w:firstLine="709"/>
        <w:jc w:val="both"/>
      </w:pPr>
      <w:r w:rsidRPr="00526A65">
        <w:t>Агентство не нес</w:t>
      </w:r>
      <w:r>
        <w:t>ет ответственности за возможное</w:t>
      </w:r>
      <w:r w:rsidRPr="00526A65">
        <w:t xml:space="preserve"> изменение расписания, замену типа воздушного су</w:t>
      </w:r>
      <w:r>
        <w:t>дна или отмену рейса, задержку самолетов</w:t>
      </w:r>
      <w:r w:rsidRPr="00526A65">
        <w:t>;</w:t>
      </w:r>
    </w:p>
    <w:p w14:paraId="20D4A7A0" w14:textId="11C7AF76" w:rsidR="005C5521" w:rsidRPr="00526A65" w:rsidRDefault="005C5521" w:rsidP="005C5521">
      <w:pPr>
        <w:numPr>
          <w:ilvl w:val="0"/>
          <w:numId w:val="6"/>
        </w:numPr>
        <w:tabs>
          <w:tab w:val="left" w:pos="720"/>
        </w:tabs>
        <w:suppressAutoHyphens/>
        <w:ind w:left="0" w:firstLine="709"/>
        <w:jc w:val="both"/>
      </w:pPr>
      <w:r w:rsidRPr="00526A65">
        <w:t xml:space="preserve">Агентство не несет ответственности </w:t>
      </w:r>
      <w:r w:rsidR="003765DC" w:rsidRPr="00526A65">
        <w:t>за достоверность,</w:t>
      </w:r>
      <w:r w:rsidRPr="00526A65">
        <w:t xml:space="preserve"> представленной </w:t>
      </w:r>
      <w:r>
        <w:t>Заказчиком</w:t>
      </w:r>
      <w:r w:rsidRPr="00526A65">
        <w:t xml:space="preserve"> информации на лиц, на чьи имена оформлены авиабилеты, в случае возникновения трудностей с прохождением паспортно-визовых и таможенных формальностей; </w:t>
      </w:r>
    </w:p>
    <w:p w14:paraId="4BD3962C" w14:textId="77777777" w:rsidR="005C5521" w:rsidRPr="0081614C" w:rsidRDefault="005C5521" w:rsidP="005C5521">
      <w:pPr>
        <w:ind w:firstLine="709"/>
        <w:jc w:val="both"/>
      </w:pPr>
      <w:r w:rsidRPr="00526A65">
        <w:lastRenderedPageBreak/>
        <w:t>3.2.    Заказчик обязуется:</w:t>
      </w:r>
    </w:p>
    <w:p w14:paraId="0F34F872" w14:textId="77777777" w:rsidR="005C5521" w:rsidRPr="00526A65" w:rsidRDefault="005C5521" w:rsidP="005C5521">
      <w:pPr>
        <w:pStyle w:val="a9"/>
        <w:numPr>
          <w:ilvl w:val="0"/>
          <w:numId w:val="7"/>
        </w:numPr>
        <w:suppressAutoHyphens w:val="0"/>
        <w:ind w:left="0" w:firstLine="709"/>
        <w:jc w:val="both"/>
        <w:rPr>
          <w:color w:val="000000"/>
        </w:rPr>
      </w:pPr>
      <w:r w:rsidRPr="00526A65">
        <w:rPr>
          <w:color w:val="000000"/>
        </w:rPr>
        <w:t>Заказчик перечисляет Агентству денежные средства в размере стоимости авиационных билетов в сроки, оговоренные Правилами и распоряжениями Перевозчиков. Агентство обязуется информировать Заказчика о вышеуказанных Правилах</w:t>
      </w:r>
      <w:r>
        <w:rPr>
          <w:color w:val="000000"/>
        </w:rPr>
        <w:t>.</w:t>
      </w:r>
      <w:r w:rsidRPr="00526A65">
        <w:rPr>
          <w:color w:val="000000"/>
        </w:rPr>
        <w:t xml:space="preserve"> </w:t>
      </w:r>
    </w:p>
    <w:p w14:paraId="7E2BD473" w14:textId="77777777" w:rsidR="005C5521" w:rsidRPr="00526A65" w:rsidRDefault="005C5521" w:rsidP="005C5521">
      <w:pPr>
        <w:pStyle w:val="a9"/>
        <w:numPr>
          <w:ilvl w:val="0"/>
          <w:numId w:val="7"/>
        </w:numPr>
        <w:suppressAutoHyphens w:val="0"/>
        <w:ind w:left="0" w:firstLine="709"/>
        <w:jc w:val="both"/>
        <w:rPr>
          <w:color w:val="000000"/>
          <w:lang w:eastAsia="ru-RU"/>
        </w:rPr>
      </w:pPr>
      <w:r w:rsidRPr="00526A65">
        <w:t xml:space="preserve">Все счета должны быть оплачены </w:t>
      </w:r>
      <w:r>
        <w:t>Заказчиком</w:t>
      </w:r>
      <w:r w:rsidRPr="00526A65">
        <w:t xml:space="preserve"> в течение </w:t>
      </w:r>
      <w:r>
        <w:t>7</w:t>
      </w:r>
      <w:r w:rsidRPr="00526A65">
        <w:t xml:space="preserve"> </w:t>
      </w:r>
      <w:r>
        <w:t>(семи) рабочих</w:t>
      </w:r>
      <w:r w:rsidRPr="00526A65">
        <w:t xml:space="preserve"> дней со дня получения.</w:t>
      </w:r>
    </w:p>
    <w:p w14:paraId="728231F7" w14:textId="0C2DE302" w:rsidR="005C5521" w:rsidRPr="00526A65" w:rsidRDefault="005C5521" w:rsidP="005C5521">
      <w:pPr>
        <w:pStyle w:val="a9"/>
        <w:numPr>
          <w:ilvl w:val="0"/>
          <w:numId w:val="7"/>
        </w:numPr>
        <w:suppressAutoHyphens w:val="0"/>
        <w:ind w:left="0" w:firstLine="709"/>
        <w:jc w:val="both"/>
        <w:rPr>
          <w:color w:val="000000"/>
          <w:lang w:eastAsia="ru-RU"/>
        </w:rPr>
      </w:pPr>
      <w:r w:rsidRPr="00526A65">
        <w:t xml:space="preserve">Подтверждением оплаты счета </w:t>
      </w:r>
      <w:r>
        <w:t>Заказчиком</w:t>
      </w:r>
      <w:r w:rsidRPr="00526A65">
        <w:t xml:space="preserve"> является поступление </w:t>
      </w:r>
      <w:r w:rsidR="008C2986" w:rsidRPr="00502137">
        <w:t>денежных средств</w:t>
      </w:r>
      <w:r w:rsidRPr="008C2986">
        <w:rPr>
          <w:color w:val="FF0000"/>
        </w:rPr>
        <w:t xml:space="preserve"> </w:t>
      </w:r>
      <w:r w:rsidRPr="00526A65">
        <w:t>на расчетный счет</w:t>
      </w:r>
      <w:r w:rsidR="00502137">
        <w:rPr>
          <w:strike/>
        </w:rPr>
        <w:t xml:space="preserve"> </w:t>
      </w:r>
      <w:r w:rsidRPr="00526A65">
        <w:t>Агентства.</w:t>
      </w:r>
    </w:p>
    <w:p w14:paraId="07C3CA0B" w14:textId="1C8C179C" w:rsidR="005C5521" w:rsidRPr="00526A65" w:rsidRDefault="005C5521" w:rsidP="005C5521">
      <w:pPr>
        <w:numPr>
          <w:ilvl w:val="0"/>
          <w:numId w:val="7"/>
        </w:numPr>
        <w:ind w:left="0" w:firstLine="709"/>
        <w:jc w:val="both"/>
      </w:pPr>
      <w:r w:rsidRPr="00526A65">
        <w:t>пр</w:t>
      </w:r>
      <w:r>
        <w:t>едоставлять Агентству заявки на</w:t>
      </w:r>
      <w:r w:rsidRPr="00526A65">
        <w:t xml:space="preserve"> бронирование авиабилетов в письменном виде, или в устной форме, </w:t>
      </w:r>
      <w:r w:rsidR="00281F59" w:rsidRPr="00526A65">
        <w:t>посредством бронирования</w:t>
      </w:r>
      <w:r w:rsidRPr="00526A65">
        <w:t xml:space="preserve"> по телефону;</w:t>
      </w:r>
    </w:p>
    <w:p w14:paraId="7D2ABE77" w14:textId="77777777" w:rsidR="005C5521" w:rsidRPr="00526A65" w:rsidRDefault="005C5521" w:rsidP="005C5521">
      <w:pPr>
        <w:numPr>
          <w:ilvl w:val="0"/>
          <w:numId w:val="7"/>
        </w:numPr>
        <w:ind w:left="0" w:firstLine="709"/>
        <w:jc w:val="both"/>
      </w:pPr>
      <w:r w:rsidRPr="00526A65">
        <w:t>производить оплату в сроки, оговоренные правилами и распоряжениями авиаперевозчиков, различными для каждого типа тарифа, применяемого при оформлении авиабилетов;</w:t>
      </w:r>
    </w:p>
    <w:p w14:paraId="6BD9DD74" w14:textId="77777777" w:rsidR="005C5521" w:rsidRPr="00526A65" w:rsidRDefault="005C5521" w:rsidP="005C5521">
      <w:pPr>
        <w:numPr>
          <w:ilvl w:val="0"/>
          <w:numId w:val="7"/>
        </w:numPr>
        <w:ind w:left="0" w:firstLine="709"/>
        <w:jc w:val="both"/>
      </w:pPr>
      <w:r w:rsidRPr="00526A65">
        <w:t>своевременно вносить все необходимые изменения в ранее направленные заявки;</w:t>
      </w:r>
    </w:p>
    <w:p w14:paraId="20119FA8" w14:textId="77777777" w:rsidR="005C5521" w:rsidRPr="00526A65" w:rsidRDefault="005C5521" w:rsidP="005C5521">
      <w:pPr>
        <w:numPr>
          <w:ilvl w:val="0"/>
          <w:numId w:val="7"/>
        </w:numPr>
        <w:ind w:left="0" w:firstLine="709"/>
        <w:jc w:val="both"/>
      </w:pPr>
      <w:r w:rsidRPr="00526A65">
        <w:t>при необходимости, своевременно производить аннуляцию забронированных мест, согласно правилам, установленным авиаперевозчиками в каждом конкретном случае;</w:t>
      </w:r>
    </w:p>
    <w:p w14:paraId="5F26B4E4" w14:textId="77777777" w:rsidR="005C5521" w:rsidRPr="00526A65" w:rsidRDefault="005C5521" w:rsidP="005C5521">
      <w:pPr>
        <w:numPr>
          <w:ilvl w:val="0"/>
          <w:numId w:val="7"/>
        </w:numPr>
        <w:ind w:left="0" w:firstLine="709"/>
        <w:jc w:val="both"/>
      </w:pPr>
      <w:r w:rsidRPr="00526A65">
        <w:t>осуществлять контроль над действиями Агентства в конкретных случаях оформления перевозок, запрашивая всю необходимую информацию со стороны Агентства;</w:t>
      </w:r>
    </w:p>
    <w:p w14:paraId="6AF665E4" w14:textId="48ACB6BB" w:rsidR="005C5521" w:rsidRDefault="005C5521" w:rsidP="005C5521">
      <w:pPr>
        <w:numPr>
          <w:ilvl w:val="0"/>
          <w:numId w:val="7"/>
        </w:numPr>
        <w:ind w:left="0" w:firstLine="709"/>
        <w:jc w:val="both"/>
      </w:pPr>
      <w:r w:rsidRPr="00526A65">
        <w:t>строго следовать установленными Агентством и соответствующими авиакомпаниями технологиям бронирования и оформления авиаперевозок;</w:t>
      </w:r>
    </w:p>
    <w:p w14:paraId="24EB0AF6" w14:textId="77777777" w:rsidR="00B10E2D" w:rsidRPr="00526A65" w:rsidRDefault="00B10E2D" w:rsidP="00B10E2D">
      <w:pPr>
        <w:ind w:left="709"/>
        <w:jc w:val="both"/>
      </w:pPr>
    </w:p>
    <w:p w14:paraId="3AFAAC42" w14:textId="40711C1D" w:rsidR="005C5521" w:rsidRDefault="005C5521" w:rsidP="005C5521">
      <w:pPr>
        <w:ind w:firstLine="709"/>
        <w:jc w:val="center"/>
        <w:rPr>
          <w:b/>
        </w:rPr>
      </w:pPr>
      <w:r w:rsidRPr="00526A65">
        <w:rPr>
          <w:b/>
        </w:rPr>
        <w:t>4. ПОРЯДОК ВЗАИМОРАСЧЕТОВ</w:t>
      </w:r>
    </w:p>
    <w:p w14:paraId="3DAF274F" w14:textId="4FDCBBAF" w:rsidR="005C5521" w:rsidRPr="00EC6C50" w:rsidRDefault="005C5521" w:rsidP="00EC6C50">
      <w:pPr>
        <w:numPr>
          <w:ilvl w:val="1"/>
          <w:numId w:val="2"/>
        </w:numPr>
        <w:ind w:left="0" w:firstLine="709"/>
        <w:jc w:val="both"/>
      </w:pPr>
      <w:r w:rsidRPr="005D482B">
        <w:t xml:space="preserve">Стоимость услуг по данному договору составляет </w:t>
      </w:r>
    </w:p>
    <w:p w14:paraId="63CB99A1" w14:textId="57CD88C9" w:rsidR="00EC6C50" w:rsidRPr="00EC6C50" w:rsidRDefault="00EC6C50" w:rsidP="00EC6C50">
      <w:pPr>
        <w:numPr>
          <w:ilvl w:val="1"/>
          <w:numId w:val="2"/>
        </w:numPr>
        <w:tabs>
          <w:tab w:val="clear" w:pos="408"/>
          <w:tab w:val="num" w:pos="0"/>
        </w:tabs>
        <w:ind w:left="0" w:firstLine="709"/>
        <w:jc w:val="both"/>
      </w:pPr>
      <w:r w:rsidRPr="00EC6C50">
        <w:t xml:space="preserve">Оплата по настоящему Договору производится </w:t>
      </w:r>
      <w:r w:rsidR="00B10E2D" w:rsidRPr="00502137">
        <w:t xml:space="preserve">Заказчиком </w:t>
      </w:r>
      <w:r w:rsidRPr="00EC6C50">
        <w:t>в безналичном порядке путем перечисления денежных средств на расчетный счет «</w:t>
      </w:r>
      <w:r>
        <w:t>Агентств</w:t>
      </w:r>
      <w:r w:rsidR="008C2986" w:rsidRPr="00502137">
        <w:t>а</w:t>
      </w:r>
      <w:r w:rsidRPr="00EC6C50">
        <w:t xml:space="preserve">» на основании </w:t>
      </w:r>
      <w:r w:rsidR="00B10E2D" w:rsidRPr="00502137">
        <w:t xml:space="preserve">выставленного «Агентством» </w:t>
      </w:r>
      <w:r w:rsidRPr="00EC6C50">
        <w:t>счета и (или) счета-фактуры, подписанного Сторонами акта оказанных услуг в течение 7 (семи) рабочих дней со дня утверждения Заказчиком акта приемки товаров, работ, услуг (ф. 0510452).</w:t>
      </w:r>
    </w:p>
    <w:p w14:paraId="14D19686" w14:textId="2E3BA58E" w:rsidR="00EC6C50" w:rsidRPr="00EC6C50" w:rsidRDefault="00EC6C50" w:rsidP="00EC6C50">
      <w:pPr>
        <w:ind w:firstLine="902"/>
        <w:jc w:val="both"/>
      </w:pPr>
      <w:proofErr w:type="gramStart"/>
      <w:r w:rsidRPr="00EC6C50">
        <w:t>На основании подписанного Сторонами акта оказанных услуг Заказчик формирует акт приемки товаров, работ, услуг (ф. 0510452) (далее – акт приемки (ф. 0510452) и передает его на подпись «</w:t>
      </w:r>
      <w:r>
        <w:t>Агентству</w:t>
      </w:r>
      <w:r w:rsidRPr="00EC6C50">
        <w:t>»</w:t>
      </w:r>
      <w:r>
        <w:t>.</w:t>
      </w:r>
      <w:proofErr w:type="gramEnd"/>
    </w:p>
    <w:p w14:paraId="47885A3C" w14:textId="3E774CA4" w:rsidR="00EC6C50" w:rsidRPr="00EC6C50" w:rsidRDefault="00EC6C50" w:rsidP="00EC6C50">
      <w:pPr>
        <w:ind w:firstLine="902"/>
        <w:jc w:val="both"/>
      </w:pPr>
      <w:r>
        <w:t>«Агентство»</w:t>
      </w:r>
      <w:r w:rsidRPr="00EC6C50">
        <w:t xml:space="preserve"> обязан</w:t>
      </w:r>
      <w:r>
        <w:t>о</w:t>
      </w:r>
      <w:r w:rsidRPr="00EC6C50">
        <w:t xml:space="preserve"> подписать акт приемки (ф. 0510452) и передать его Заказчику в течение пяти рабочих дней после подписания. В случае отказа </w:t>
      </w:r>
      <w:r>
        <w:t>«Агентства»</w:t>
      </w:r>
      <w:r w:rsidRPr="00EC6C50">
        <w:t xml:space="preserve">  от подписания акта приемки товаров, работ, услуг (ф. 0510452) Заказчик обязан письменно зафиксировать это в акте приемки товаров, работ, услуг, чтобы услуги считались принятыми.</w:t>
      </w:r>
    </w:p>
    <w:p w14:paraId="741713FA" w14:textId="77777777" w:rsidR="005C5521" w:rsidRPr="00526A65" w:rsidRDefault="005C5521" w:rsidP="00EC6C50">
      <w:pPr>
        <w:numPr>
          <w:ilvl w:val="1"/>
          <w:numId w:val="2"/>
        </w:numPr>
        <w:ind w:left="0" w:firstLine="709"/>
        <w:jc w:val="both"/>
      </w:pPr>
      <w:r w:rsidRPr="00526A65">
        <w:t>При получении оформленных авиабилетов, представитель Заказчика предоставляет ответственному сотруднику Агентства оригинал банковского п</w:t>
      </w:r>
      <w:r>
        <w:t xml:space="preserve">латежного поручения с отметкой </w:t>
      </w:r>
      <w:r w:rsidRPr="00526A65">
        <w:t>об исполнении и доверенность установленного образца на право получения документов.</w:t>
      </w:r>
    </w:p>
    <w:p w14:paraId="3466429A" w14:textId="77777777" w:rsidR="005C5521" w:rsidRPr="00526A65" w:rsidRDefault="005C5521" w:rsidP="00EC6C50">
      <w:pPr>
        <w:numPr>
          <w:ilvl w:val="1"/>
          <w:numId w:val="2"/>
        </w:numPr>
        <w:ind w:left="0" w:firstLine="709"/>
        <w:jc w:val="both"/>
      </w:pPr>
      <w:r w:rsidRPr="00526A65">
        <w:t>Возврат неиспользованных денежных сумм, перечисленных Заказчиком Агентству, производится в течение пяти банковских дней с момента получения Агентством письменного запроса Заказчика, при этом возврат производится исключительно в валюте первоначального платежа. Агентство не предусматривает вып</w:t>
      </w:r>
      <w:r>
        <w:t xml:space="preserve">латы каких-либо компенсационных платежей, при </w:t>
      </w:r>
      <w:r w:rsidRPr="00526A65">
        <w:t>этом возвращаемая сумма не индексируется.</w:t>
      </w:r>
    </w:p>
    <w:p w14:paraId="5215CD42" w14:textId="77777777" w:rsidR="005C5521" w:rsidRPr="00526A65" w:rsidRDefault="005C5521" w:rsidP="00EC6C50">
      <w:pPr>
        <w:numPr>
          <w:ilvl w:val="1"/>
          <w:numId w:val="2"/>
        </w:numPr>
        <w:ind w:left="0" w:firstLine="709"/>
        <w:jc w:val="both"/>
      </w:pPr>
      <w:r w:rsidRPr="00526A65">
        <w:t xml:space="preserve">При возврате авиабилетов сервисные сборы не выплачиваются, за исключением вынужденных возвратов.  </w:t>
      </w:r>
    </w:p>
    <w:p w14:paraId="29704979" w14:textId="77777777" w:rsidR="005C5521" w:rsidRPr="00526A65" w:rsidRDefault="005C5521" w:rsidP="00EC6C50">
      <w:pPr>
        <w:numPr>
          <w:ilvl w:val="1"/>
          <w:numId w:val="2"/>
        </w:numPr>
        <w:ind w:left="0" w:firstLine="709"/>
        <w:jc w:val="both"/>
      </w:pPr>
      <w:r w:rsidRPr="00526A65">
        <w:t>В случае несвоевременной оплаты Заказчиком подтвержденных мест, Агентство оставляет за собой право аннулировать бронирование.</w:t>
      </w:r>
    </w:p>
    <w:p w14:paraId="74D3E2BE" w14:textId="77777777" w:rsidR="005C5521" w:rsidRDefault="005C5521" w:rsidP="005C5521">
      <w:pPr>
        <w:ind w:firstLine="709"/>
        <w:jc w:val="center"/>
        <w:rPr>
          <w:b/>
        </w:rPr>
      </w:pPr>
    </w:p>
    <w:p w14:paraId="7FAE982B" w14:textId="77777777" w:rsidR="005C5521" w:rsidRDefault="005C5521" w:rsidP="00B10E2D">
      <w:pPr>
        <w:ind w:firstLine="709"/>
        <w:jc w:val="center"/>
        <w:rPr>
          <w:b/>
        </w:rPr>
      </w:pPr>
      <w:r w:rsidRPr="00526A65">
        <w:rPr>
          <w:b/>
        </w:rPr>
        <w:t>5. УСЛОВИЯ АННУЛЯЦИИ</w:t>
      </w:r>
    </w:p>
    <w:p w14:paraId="6810A148" w14:textId="4A6B6F5E" w:rsidR="005C5521" w:rsidRDefault="008C2986" w:rsidP="00B10E2D">
      <w:pPr>
        <w:pStyle w:val="a5"/>
        <w:spacing w:before="0" w:after="0"/>
        <w:ind w:firstLine="709"/>
      </w:pPr>
      <w:r w:rsidRPr="00502137">
        <w:t xml:space="preserve">5.1. </w:t>
      </w:r>
      <w:r w:rsidR="005C5521" w:rsidRPr="00526A65">
        <w:t>Аннуляция индивидуальных и групповых заявок по инициативе Заказчика производится Агентством в соответствии с правилами</w:t>
      </w:r>
      <w:r w:rsidRPr="00502137">
        <w:t>,</w:t>
      </w:r>
      <w:r w:rsidR="005C5521" w:rsidRPr="00526A65">
        <w:t xml:space="preserve"> регламентируемыми авиакомпанией, которые в обязательном порядке доводятся до сведения </w:t>
      </w:r>
      <w:r w:rsidRPr="00502137">
        <w:t>З</w:t>
      </w:r>
      <w:r w:rsidR="005C5521" w:rsidRPr="00502137">
        <w:t>а</w:t>
      </w:r>
      <w:r w:rsidR="005C5521" w:rsidRPr="00526A65">
        <w:t>казчика.</w:t>
      </w:r>
    </w:p>
    <w:p w14:paraId="169C4D08" w14:textId="77777777" w:rsidR="00B10E2D" w:rsidRPr="00526A65" w:rsidRDefault="00B10E2D" w:rsidP="00B10E2D">
      <w:pPr>
        <w:pStyle w:val="a5"/>
        <w:spacing w:before="0" w:after="0"/>
        <w:ind w:firstLine="709"/>
      </w:pPr>
    </w:p>
    <w:p w14:paraId="105F62E1" w14:textId="162FF793" w:rsidR="005C5521" w:rsidRDefault="005C5521" w:rsidP="005C5521">
      <w:pPr>
        <w:ind w:firstLine="709"/>
        <w:jc w:val="center"/>
        <w:rPr>
          <w:b/>
        </w:rPr>
      </w:pPr>
      <w:r w:rsidRPr="00526A65">
        <w:rPr>
          <w:b/>
        </w:rPr>
        <w:t>6. РЕКЛАМАЦИЯ</w:t>
      </w:r>
    </w:p>
    <w:p w14:paraId="3661177F" w14:textId="77777777" w:rsidR="005C5521" w:rsidRPr="00526A65" w:rsidRDefault="005C5521" w:rsidP="005C5521">
      <w:pPr>
        <w:numPr>
          <w:ilvl w:val="1"/>
          <w:numId w:val="3"/>
        </w:numPr>
        <w:ind w:left="0" w:firstLine="709"/>
        <w:jc w:val="both"/>
      </w:pPr>
      <w:r w:rsidRPr="00526A65">
        <w:lastRenderedPageBreak/>
        <w:t>Авиабилеты, оформленные на блок - чартерные перевозки, рекламации не подлежат.</w:t>
      </w:r>
    </w:p>
    <w:p w14:paraId="45CF4119" w14:textId="77777777" w:rsidR="005C5521" w:rsidRPr="00526A65" w:rsidRDefault="005C5521" w:rsidP="005C5521">
      <w:pPr>
        <w:numPr>
          <w:ilvl w:val="1"/>
          <w:numId w:val="3"/>
        </w:numPr>
        <w:ind w:left="0" w:firstLine="709"/>
        <w:jc w:val="both"/>
      </w:pPr>
      <w:r>
        <w:t xml:space="preserve">В остальных случаях </w:t>
      </w:r>
      <w:r w:rsidRPr="00526A65">
        <w:t>Агентство руководствуется действующими правилами ИАТА.</w:t>
      </w:r>
    </w:p>
    <w:p w14:paraId="3B012D61" w14:textId="77777777" w:rsidR="005C5521" w:rsidRPr="00526A65" w:rsidRDefault="005C5521" w:rsidP="005C5521">
      <w:pPr>
        <w:ind w:firstLine="709"/>
        <w:jc w:val="both"/>
      </w:pPr>
    </w:p>
    <w:p w14:paraId="3736BF26" w14:textId="45240011" w:rsidR="005C5521" w:rsidRDefault="005C5521" w:rsidP="005C5521">
      <w:pPr>
        <w:ind w:firstLine="709"/>
        <w:jc w:val="center"/>
        <w:rPr>
          <w:b/>
        </w:rPr>
      </w:pPr>
      <w:r w:rsidRPr="00526A65">
        <w:rPr>
          <w:b/>
        </w:rPr>
        <w:t>7. ОТВЕТСТВЕННОСТЬ СТОРОН</w:t>
      </w:r>
    </w:p>
    <w:p w14:paraId="4A4FF7A3" w14:textId="77777777" w:rsidR="005C5521" w:rsidRPr="00526A65" w:rsidRDefault="005C5521" w:rsidP="005C5521">
      <w:pPr>
        <w:numPr>
          <w:ilvl w:val="1"/>
          <w:numId w:val="4"/>
        </w:numPr>
        <w:ind w:left="0" w:firstLine="709"/>
        <w:jc w:val="both"/>
      </w:pPr>
      <w:r w:rsidRPr="00526A65">
        <w:t>Агентство принимает на себя полну</w:t>
      </w:r>
      <w:r>
        <w:t xml:space="preserve">ю ответственность и гарантирует полное </w:t>
      </w:r>
      <w:r w:rsidRPr="00526A65">
        <w:t>возмещен</w:t>
      </w:r>
      <w:r>
        <w:t xml:space="preserve">ие убытков и понесенных затрат </w:t>
      </w:r>
      <w:r w:rsidRPr="00526A65">
        <w:t>в следующих случаях, произошедших по вине Агентства, при их полном   документальном подтверждении:</w:t>
      </w:r>
    </w:p>
    <w:p w14:paraId="78DBF217" w14:textId="77777777" w:rsidR="005C5521" w:rsidRPr="00526A65" w:rsidRDefault="005C5521" w:rsidP="005C5521">
      <w:pPr>
        <w:numPr>
          <w:ilvl w:val="0"/>
          <w:numId w:val="1"/>
        </w:numPr>
        <w:ind w:left="0" w:firstLine="709"/>
        <w:jc w:val="both"/>
      </w:pPr>
      <w:r w:rsidRPr="00526A65">
        <w:t>неправильное</w:t>
      </w:r>
      <w:r>
        <w:t xml:space="preserve"> оформление авиабилетов или </w:t>
      </w:r>
      <w:r w:rsidRPr="00526A65">
        <w:t>сопровождающей документации;</w:t>
      </w:r>
    </w:p>
    <w:p w14:paraId="28E3604E" w14:textId="77777777" w:rsidR="005C5521" w:rsidRPr="00526A65" w:rsidRDefault="005C5521" w:rsidP="005C5521">
      <w:pPr>
        <w:numPr>
          <w:ilvl w:val="0"/>
          <w:numId w:val="1"/>
        </w:numPr>
        <w:ind w:left="0" w:firstLine="709"/>
        <w:jc w:val="both"/>
      </w:pPr>
      <w:r w:rsidRPr="00526A65">
        <w:t>нарушение Агентством определенных правил и технологии бронирования перевозок.</w:t>
      </w:r>
    </w:p>
    <w:p w14:paraId="35F2653B" w14:textId="77777777" w:rsidR="005C5521" w:rsidRPr="00526A65" w:rsidRDefault="005C5521" w:rsidP="005C5521">
      <w:pPr>
        <w:ind w:firstLine="709"/>
        <w:jc w:val="both"/>
      </w:pPr>
    </w:p>
    <w:p w14:paraId="2F225A8E" w14:textId="0DA9E64B" w:rsidR="005C5521" w:rsidRDefault="005C5521" w:rsidP="005C5521">
      <w:pPr>
        <w:ind w:firstLine="709"/>
        <w:jc w:val="center"/>
        <w:rPr>
          <w:b/>
        </w:rPr>
      </w:pPr>
      <w:r w:rsidRPr="00526A65">
        <w:rPr>
          <w:b/>
        </w:rPr>
        <w:t>8. ОГРАНИЧЕНИЕ ОТВЕТСТВЕННОСТИ</w:t>
      </w:r>
    </w:p>
    <w:p w14:paraId="53F8D66C" w14:textId="77777777" w:rsidR="005C5521" w:rsidRPr="00526A65" w:rsidRDefault="005C5521" w:rsidP="005C5521">
      <w:pPr>
        <w:numPr>
          <w:ilvl w:val="1"/>
          <w:numId w:val="5"/>
        </w:numPr>
        <w:ind w:left="0" w:firstLine="709"/>
        <w:jc w:val="both"/>
      </w:pPr>
      <w:r w:rsidRPr="00526A65">
        <w:t>Агентство, принимая на себя обязательства по представлению интересов данных авиаперевоз</w:t>
      </w:r>
      <w:r>
        <w:t>чиков перед пассажирами</w:t>
      </w:r>
      <w:r w:rsidRPr="00526A65">
        <w:t xml:space="preserve"> (клиентами Заказчика), настоящим четко разграничивает меру своей ответственности за действия соответствующих авиаперевозчиков. А именно: не принимает на себя ответственность за действия авиакомпании, повлекшие за собой замену воздушного судна, изменения в расписании, отмену рейсов, задержку рейсов, не обеспечение стыковок в аэропортах трансферта, утерю багажа или личных вещей пассажиров, частичную потерю трудоспособности. </w:t>
      </w:r>
    </w:p>
    <w:p w14:paraId="0C46C91A" w14:textId="77777777" w:rsidR="005C5521" w:rsidRPr="00526A65" w:rsidRDefault="005C5521" w:rsidP="005C5521">
      <w:pPr>
        <w:ind w:firstLine="709"/>
        <w:jc w:val="both"/>
      </w:pPr>
    </w:p>
    <w:p w14:paraId="129D9216" w14:textId="77777777" w:rsidR="005C5521" w:rsidRPr="00526A65" w:rsidRDefault="005C5521" w:rsidP="00F4758D">
      <w:pPr>
        <w:ind w:firstLine="709"/>
        <w:jc w:val="center"/>
        <w:rPr>
          <w:b/>
        </w:rPr>
      </w:pPr>
      <w:r w:rsidRPr="00526A65">
        <w:rPr>
          <w:b/>
        </w:rPr>
        <w:t>9. ДОПОЛНИТЕЛЬНЫЕ УСЛОВИЯ</w:t>
      </w:r>
    </w:p>
    <w:p w14:paraId="41FA0CD7" w14:textId="77777777" w:rsidR="005C5521" w:rsidRPr="00526A65" w:rsidRDefault="005C5521" w:rsidP="00F4758D">
      <w:pPr>
        <w:pStyle w:val="a5"/>
        <w:spacing w:before="0" w:after="0"/>
        <w:ind w:firstLine="709"/>
        <w:rPr>
          <w:lang w:val="ru-RU"/>
        </w:rPr>
      </w:pPr>
      <w:r w:rsidRPr="00526A65">
        <w:t>9.1. Агентство осуществляет оформление и реализацию авиабилетов в соответствии с правилами</w:t>
      </w:r>
      <w:r>
        <w:rPr>
          <w:lang w:val="ru-RU"/>
        </w:rPr>
        <w:t xml:space="preserve"> </w:t>
      </w:r>
      <w:r w:rsidRPr="00526A65">
        <w:t>международных и</w:t>
      </w:r>
      <w:r w:rsidRPr="00526A65">
        <w:rPr>
          <w:lang w:val="ru-RU"/>
        </w:rPr>
        <w:t xml:space="preserve"> </w:t>
      </w:r>
      <w:r w:rsidRPr="00526A65">
        <w:t>внутренних авиатарифов, регулирующих условия выполнения перевозок.</w:t>
      </w:r>
    </w:p>
    <w:p w14:paraId="070C312D" w14:textId="2A49475F" w:rsidR="005C5521" w:rsidRPr="00502137" w:rsidRDefault="005C5521" w:rsidP="00502137">
      <w:pPr>
        <w:ind w:firstLine="709"/>
        <w:jc w:val="both"/>
      </w:pPr>
      <w:r w:rsidRPr="00526A65">
        <w:t>9.2. Договор составлен в двух экземплярах, кажд</w:t>
      </w:r>
      <w:r>
        <w:t xml:space="preserve">ый из которых имеет одинаковую </w:t>
      </w:r>
      <w:r w:rsidRPr="00526A65">
        <w:t>юридическую силу.</w:t>
      </w:r>
    </w:p>
    <w:p w14:paraId="79C74411" w14:textId="2F022E9B" w:rsidR="005C5521" w:rsidRPr="00526A65" w:rsidRDefault="00502137" w:rsidP="005C5521">
      <w:pPr>
        <w:ind w:firstLine="709"/>
        <w:jc w:val="both"/>
      </w:pPr>
      <w:r>
        <w:t>9.3</w:t>
      </w:r>
      <w:r w:rsidR="005C5521" w:rsidRPr="00526A65">
        <w:t xml:space="preserve">. Договор, может быть, расторгнут в любое время, по желанию любой из сторон, через пять рабочих дней с момента поступления письменного заявления о последнем. Окончательная совместная сверка взаиморасчетов, в данном </w:t>
      </w:r>
      <w:r w:rsidR="005C5521">
        <w:t xml:space="preserve">случае, </w:t>
      </w:r>
      <w:r w:rsidR="005C5521" w:rsidRPr="00526A65">
        <w:t>обязательна.</w:t>
      </w:r>
    </w:p>
    <w:p w14:paraId="6C8B2D45" w14:textId="77777777" w:rsidR="005C5521" w:rsidRPr="00526A65" w:rsidRDefault="005C5521" w:rsidP="005C5521">
      <w:pPr>
        <w:ind w:firstLine="709"/>
        <w:jc w:val="both"/>
        <w:rPr>
          <w:b/>
        </w:rPr>
      </w:pPr>
    </w:p>
    <w:p w14:paraId="32549BE4" w14:textId="77777777" w:rsidR="005C5521" w:rsidRPr="00526A65" w:rsidRDefault="005C5521" w:rsidP="005C5521">
      <w:pPr>
        <w:ind w:firstLine="709"/>
        <w:jc w:val="center"/>
        <w:rPr>
          <w:b/>
        </w:rPr>
      </w:pPr>
      <w:r w:rsidRPr="00526A65">
        <w:rPr>
          <w:b/>
        </w:rPr>
        <w:t>10. ЮРИСДИКЦИЯ И ПОРЯДОК РЕШЕНИЯ СПОРОВ</w:t>
      </w:r>
    </w:p>
    <w:p w14:paraId="122341AA" w14:textId="1B370518" w:rsidR="005C5521" w:rsidRPr="00526A65" w:rsidRDefault="005C5521" w:rsidP="005C5521">
      <w:pPr>
        <w:ind w:firstLine="709"/>
        <w:jc w:val="both"/>
      </w:pPr>
      <w:r w:rsidRPr="00526A65">
        <w:t>10.1.</w:t>
      </w:r>
      <w:r>
        <w:t xml:space="preserve"> </w:t>
      </w:r>
      <w:r w:rsidR="000603E5" w:rsidRPr="00502137">
        <w:t>Настоящий</w:t>
      </w:r>
      <w:r w:rsidRPr="00502137">
        <w:t xml:space="preserve"> </w:t>
      </w:r>
      <w:r w:rsidRPr="00526A65">
        <w:t>Договор вступ</w:t>
      </w:r>
      <w:r w:rsidR="000603E5">
        <w:t>а</w:t>
      </w:r>
      <w:r w:rsidR="000603E5" w:rsidRPr="00502137">
        <w:t>е</w:t>
      </w:r>
      <w:r w:rsidRPr="00526A65">
        <w:t>т в силу с момента подписани</w:t>
      </w:r>
      <w:r w:rsidR="000F5548">
        <w:t xml:space="preserve">я </w:t>
      </w:r>
      <w:r w:rsidR="000603E5" w:rsidRPr="00502137">
        <w:t xml:space="preserve">его </w:t>
      </w:r>
      <w:proofErr w:type="gramStart"/>
      <w:r w:rsidR="000603E5" w:rsidRPr="00502137">
        <w:t>Сторонами</w:t>
      </w:r>
      <w:proofErr w:type="gramEnd"/>
      <w:r w:rsidR="000603E5" w:rsidRPr="00502137">
        <w:t xml:space="preserve"> </w:t>
      </w:r>
      <w:r w:rsidR="000F5548">
        <w:t>и действуют по</w:t>
      </w:r>
      <w:r>
        <w:t xml:space="preserve"> 31 декабря 202</w:t>
      </w:r>
      <w:r w:rsidR="000F5548">
        <w:t>6</w:t>
      </w:r>
      <w:r>
        <w:t xml:space="preserve"> года,</w:t>
      </w:r>
      <w:r w:rsidRPr="00526A65">
        <w:t xml:space="preserve"> а </w:t>
      </w:r>
      <w:r>
        <w:t>в</w:t>
      </w:r>
      <w:r w:rsidRPr="00526A65">
        <w:t xml:space="preserve"> части принятых обязательств до полного их исполнения.</w:t>
      </w:r>
      <w:r w:rsidRPr="00502137">
        <w:t xml:space="preserve"> </w:t>
      </w:r>
    </w:p>
    <w:p w14:paraId="6D9AC7D5" w14:textId="77777777" w:rsidR="005C5521" w:rsidRPr="00526A65" w:rsidRDefault="005C5521" w:rsidP="005C5521">
      <w:pPr>
        <w:ind w:firstLine="709"/>
        <w:jc w:val="both"/>
      </w:pPr>
      <w:r w:rsidRPr="00526A65">
        <w:t>10.2</w:t>
      </w:r>
      <w:r>
        <w:t>.</w:t>
      </w:r>
      <w:r w:rsidRPr="00526A65">
        <w:t xml:space="preserve"> Все изменения и дополнения к настоящему Договору вносятся сторонами в письменной форме, и оформляются в виде приложений.</w:t>
      </w:r>
    </w:p>
    <w:p w14:paraId="65F1359B" w14:textId="77777777" w:rsidR="005C5521" w:rsidRPr="00526A65" w:rsidRDefault="005C5521" w:rsidP="005C5521">
      <w:pPr>
        <w:ind w:firstLine="709"/>
        <w:jc w:val="both"/>
      </w:pPr>
      <w:r w:rsidRPr="00526A65">
        <w:t>10.3</w:t>
      </w:r>
      <w:r>
        <w:t>.</w:t>
      </w:r>
      <w:r w:rsidRPr="00526A65">
        <w:t xml:space="preserve"> Все возникающие между сторонами споры решаются путем переговоров. Любые претензии Заказчика рассматриваются Агентом в течение трех рабочих дней, при этом письменный ответ направляется заказчику незамедлительно.</w:t>
      </w:r>
    </w:p>
    <w:p w14:paraId="71A265A1" w14:textId="1C12EC95" w:rsidR="005C5521" w:rsidRPr="00526A65" w:rsidRDefault="005C5521" w:rsidP="005C5521">
      <w:pPr>
        <w:ind w:firstLine="709"/>
        <w:jc w:val="both"/>
      </w:pPr>
      <w:r w:rsidRPr="00526A65">
        <w:t>10.4</w:t>
      </w:r>
      <w:r>
        <w:t>.</w:t>
      </w:r>
      <w:r w:rsidRPr="00526A65">
        <w:t xml:space="preserve"> В случае не достижения</w:t>
      </w:r>
      <w:r>
        <w:t xml:space="preserve"> сторонами</w:t>
      </w:r>
      <w:r w:rsidRPr="00526A65">
        <w:t xml:space="preserve"> взаимной договоренности, конфликт рассматривается в порядке, установленном </w:t>
      </w:r>
      <w:r w:rsidR="003765DC" w:rsidRPr="00526A65">
        <w:t>законодательством РФ,</w:t>
      </w:r>
      <w:r w:rsidRPr="00526A65">
        <w:t xml:space="preserve"> и передается на</w:t>
      </w:r>
      <w:r>
        <w:t xml:space="preserve"> рассмотрение в Арбитражный суд</w:t>
      </w:r>
      <w:r w:rsidRPr="00526A65">
        <w:t xml:space="preserve"> г. Саратова</w:t>
      </w:r>
      <w:r>
        <w:t>.</w:t>
      </w:r>
    </w:p>
    <w:p w14:paraId="7E21C805" w14:textId="77777777" w:rsidR="005C5521" w:rsidRPr="00526A65" w:rsidRDefault="005C5521" w:rsidP="005C5521">
      <w:pPr>
        <w:ind w:firstLine="709"/>
        <w:jc w:val="both"/>
      </w:pPr>
      <w:r w:rsidRPr="00526A65">
        <w:t>10.5.</w:t>
      </w:r>
      <w:r>
        <w:t xml:space="preserve"> Данный</w:t>
      </w:r>
      <w:r w:rsidRPr="00526A65">
        <w:t xml:space="preserve"> Договор и его исполнение регулируются требованиями законодательства РФ, условиями Варшавской конвенции от 12.10.1929</w:t>
      </w:r>
      <w:r>
        <w:t xml:space="preserve"> </w:t>
      </w:r>
      <w:r w:rsidRPr="00526A65">
        <w:t>г. для унификации некоторых правил, касающихся международных воздушных перевозок, Гаагскому Протоколу от 28.09.1955г., в зависимости от того, какие из этих документов могут быть применены в конкретных случаях. Обслуживание и перевозки по данному Договору в полной мере соответствуют рекомендациям Международной Ассоциации Воздушного Транспорта (</w:t>
      </w:r>
      <w:r w:rsidRPr="00526A65">
        <w:rPr>
          <w:lang w:val="en-US"/>
        </w:rPr>
        <w:t>IATA</w:t>
      </w:r>
      <w:r w:rsidRPr="00526A65">
        <w:t xml:space="preserve">).    </w:t>
      </w:r>
    </w:p>
    <w:p w14:paraId="2CCB41C5" w14:textId="77777777" w:rsidR="005C5521" w:rsidRPr="00526A65" w:rsidRDefault="005C5521" w:rsidP="005C5521">
      <w:pPr>
        <w:ind w:firstLine="709"/>
        <w:jc w:val="both"/>
        <w:rPr>
          <w:b/>
        </w:rPr>
      </w:pPr>
    </w:p>
    <w:p w14:paraId="0CA6E5A1" w14:textId="6FF75839" w:rsidR="005C5521" w:rsidRDefault="005C5521" w:rsidP="005C5521">
      <w:pPr>
        <w:ind w:firstLine="709"/>
        <w:jc w:val="center"/>
        <w:rPr>
          <w:b/>
        </w:rPr>
      </w:pPr>
      <w:r w:rsidRPr="00526A65">
        <w:rPr>
          <w:b/>
        </w:rPr>
        <w:t xml:space="preserve">11. </w:t>
      </w:r>
      <w:proofErr w:type="gramStart"/>
      <w:r w:rsidRPr="00526A65">
        <w:rPr>
          <w:b/>
        </w:rPr>
        <w:t>ФОРС</w:t>
      </w:r>
      <w:proofErr w:type="gramEnd"/>
      <w:r w:rsidRPr="00526A65">
        <w:rPr>
          <w:b/>
        </w:rPr>
        <w:t xml:space="preserve"> </w:t>
      </w:r>
      <w:r w:rsidR="00281F59">
        <w:rPr>
          <w:b/>
        </w:rPr>
        <w:t>–</w:t>
      </w:r>
      <w:r w:rsidRPr="00526A65">
        <w:rPr>
          <w:b/>
        </w:rPr>
        <w:t xml:space="preserve"> МАЖОР</w:t>
      </w:r>
    </w:p>
    <w:p w14:paraId="127027D3" w14:textId="77777777" w:rsidR="00281F59" w:rsidRPr="00526A65" w:rsidRDefault="00281F59" w:rsidP="005C5521">
      <w:pPr>
        <w:ind w:firstLine="709"/>
        <w:jc w:val="center"/>
        <w:rPr>
          <w:b/>
        </w:rPr>
      </w:pPr>
    </w:p>
    <w:p w14:paraId="7343C3C4" w14:textId="3F16DBAD" w:rsidR="005C5521" w:rsidRDefault="008C2986" w:rsidP="00281F59">
      <w:pPr>
        <w:ind w:firstLine="709"/>
        <w:jc w:val="both"/>
      </w:pPr>
      <w:r w:rsidRPr="00502137">
        <w:t>11.1.</w:t>
      </w:r>
      <w:r w:rsidRPr="008C2986">
        <w:rPr>
          <w:color w:val="FF0000"/>
        </w:rPr>
        <w:t xml:space="preserve"> </w:t>
      </w:r>
      <w:r w:rsidR="005C5521" w:rsidRPr="00526A65">
        <w:t>Агентство и Заказчик в равной степени освобождаются от какой-либо ответственности по обязательствам настоящего Договора вследствие мятежей, войны, гражданских беспорядков или других непредвиденных обстоятельств непреодолимой с</w:t>
      </w:r>
      <w:r w:rsidR="005C5521">
        <w:t xml:space="preserve">илы, а </w:t>
      </w:r>
      <w:r w:rsidR="005C5521">
        <w:lastRenderedPageBreak/>
        <w:t xml:space="preserve">также в случае принятия </w:t>
      </w:r>
      <w:r w:rsidR="005C5521" w:rsidRPr="00526A65">
        <w:t>законодательных или нормативных актов, препятствующих или же делающих крайне невыгодным исполнение данного Договора.</w:t>
      </w:r>
    </w:p>
    <w:p w14:paraId="09BA2C12" w14:textId="77777777" w:rsidR="005C5521" w:rsidRPr="00526A65" w:rsidRDefault="005C5521" w:rsidP="005C5521">
      <w:pPr>
        <w:ind w:left="1985"/>
        <w:rPr>
          <w:b/>
        </w:rPr>
      </w:pPr>
    </w:p>
    <w:p w14:paraId="46395760" w14:textId="77777777" w:rsidR="005C5521" w:rsidRPr="00281F59" w:rsidRDefault="005C5521" w:rsidP="00281F59">
      <w:pPr>
        <w:jc w:val="center"/>
        <w:rPr>
          <w:b/>
        </w:rPr>
      </w:pPr>
      <w:r w:rsidRPr="00281F59">
        <w:rPr>
          <w:b/>
        </w:rPr>
        <w:t>12. ЮРИДИЧЕСКИЕ АДРЕСА И ПОДПИСИ СТОРОН</w:t>
      </w:r>
    </w:p>
    <w:p w14:paraId="20D9D77E" w14:textId="77777777" w:rsidR="005C5521" w:rsidRPr="001554B6" w:rsidRDefault="005C5521" w:rsidP="005C5521">
      <w:pPr>
        <w:rPr>
          <w:b/>
          <w:sz w:val="22"/>
          <w:szCs w:val="22"/>
        </w:rPr>
      </w:pPr>
    </w:p>
    <w:tbl>
      <w:tblPr>
        <w:tblW w:w="9564" w:type="dxa"/>
        <w:jc w:val="center"/>
        <w:tblLook w:val="01E0" w:firstRow="1" w:lastRow="1" w:firstColumn="1" w:lastColumn="1" w:noHBand="0" w:noVBand="0"/>
      </w:tblPr>
      <w:tblGrid>
        <w:gridCol w:w="4782"/>
        <w:gridCol w:w="4782"/>
      </w:tblGrid>
      <w:tr w:rsidR="005C5521" w:rsidRPr="00EC6EC5" w14:paraId="081B2C03" w14:textId="77777777" w:rsidTr="008A160E">
        <w:trPr>
          <w:trHeight w:val="5159"/>
          <w:jc w:val="center"/>
        </w:trPr>
        <w:tc>
          <w:tcPr>
            <w:tcW w:w="4782" w:type="dxa"/>
          </w:tcPr>
          <w:p w14:paraId="602CB98A" w14:textId="77777777" w:rsidR="005C5521" w:rsidRPr="00EC6EC5" w:rsidRDefault="005C5521" w:rsidP="008A160E">
            <w:pPr>
              <w:ind w:right="140"/>
              <w:rPr>
                <w:b/>
              </w:rPr>
            </w:pPr>
            <w:r w:rsidRPr="00EC6EC5">
              <w:rPr>
                <w:b/>
              </w:rPr>
              <w:t>ИСПОЛНИТЕЛЬ:</w:t>
            </w:r>
          </w:p>
          <w:p w14:paraId="1EA04528" w14:textId="77777777" w:rsidR="005C5521" w:rsidRPr="00EC6EC5" w:rsidRDefault="005C5521" w:rsidP="008A160E">
            <w:r w:rsidRPr="00EC6EC5">
              <w:t>МП</w:t>
            </w:r>
          </w:p>
          <w:p w14:paraId="0589CE53" w14:textId="77777777" w:rsidR="005C5521" w:rsidRPr="00EC6EC5" w:rsidRDefault="005C5521" w:rsidP="008A160E">
            <w:pPr>
              <w:rPr>
                <w:b/>
              </w:rPr>
            </w:pPr>
          </w:p>
        </w:tc>
        <w:tc>
          <w:tcPr>
            <w:tcW w:w="4782" w:type="dxa"/>
          </w:tcPr>
          <w:p w14:paraId="12BD01E0" w14:textId="77777777" w:rsidR="005C5521" w:rsidRPr="00EC6EC5" w:rsidRDefault="005C5521" w:rsidP="008A160E">
            <w:pPr>
              <w:tabs>
                <w:tab w:val="left" w:pos="4829"/>
              </w:tabs>
              <w:spacing w:before="5"/>
              <w:ind w:right="480"/>
              <w:rPr>
                <w:b/>
              </w:rPr>
            </w:pPr>
            <w:r w:rsidRPr="00EC6EC5">
              <w:rPr>
                <w:b/>
              </w:rPr>
              <w:t>ЗАКАЗЧИК:</w:t>
            </w:r>
          </w:p>
          <w:p w14:paraId="77FD98EE" w14:textId="77777777" w:rsidR="005C5521" w:rsidRPr="00EC6EC5" w:rsidRDefault="005C5521" w:rsidP="008A160E">
            <w:pPr>
              <w:rPr>
                <w:b/>
              </w:rPr>
            </w:pPr>
            <w:r w:rsidRPr="00EC6EC5">
              <w:rPr>
                <w:b/>
              </w:rPr>
              <w:t>Муниципальное автономное учреждение дополнительного образования «Спортивная школа «Турбина»</w:t>
            </w:r>
          </w:p>
          <w:p w14:paraId="56A00CE1" w14:textId="77777777" w:rsidR="000F5548" w:rsidRPr="000C3DC7" w:rsidRDefault="000F5548" w:rsidP="000F5548">
            <w:pPr>
              <w:rPr>
                <w:b/>
                <w:lang w:eastAsia="en-US"/>
              </w:rPr>
            </w:pPr>
            <w:r w:rsidRPr="000C3DC7">
              <w:rPr>
                <w:b/>
                <w:lang w:eastAsia="en-US"/>
              </w:rPr>
              <w:t>МАУДО «СШ «Турбина»</w:t>
            </w:r>
          </w:p>
          <w:p w14:paraId="551B02EE" w14:textId="77777777" w:rsidR="000F5548" w:rsidRPr="0010174B" w:rsidRDefault="000F5548" w:rsidP="000F5548">
            <w:pPr>
              <w:jc w:val="both"/>
              <w:rPr>
                <w:lang w:eastAsia="en-US"/>
              </w:rPr>
            </w:pPr>
            <w:r w:rsidRPr="0010174B">
              <w:rPr>
                <w:lang w:eastAsia="en-US"/>
              </w:rPr>
              <w:t>Юр./факт</w:t>
            </w:r>
            <w:proofErr w:type="gramStart"/>
            <w:r w:rsidRPr="0010174B">
              <w:rPr>
                <w:lang w:eastAsia="en-US"/>
              </w:rPr>
              <w:t>.</w:t>
            </w:r>
            <w:proofErr w:type="gramEnd"/>
            <w:r w:rsidRPr="0010174B">
              <w:rPr>
                <w:lang w:eastAsia="en-US"/>
              </w:rPr>
              <w:t xml:space="preserve"> </w:t>
            </w:r>
            <w:proofErr w:type="gramStart"/>
            <w:r w:rsidRPr="0010174B">
              <w:rPr>
                <w:lang w:eastAsia="en-US"/>
              </w:rPr>
              <w:t>а</w:t>
            </w:r>
            <w:proofErr w:type="gramEnd"/>
            <w:r w:rsidRPr="0010174B">
              <w:rPr>
                <w:lang w:eastAsia="en-US"/>
              </w:rPr>
              <w:t>дрес: 413840, Россия, Саратовская область, г. Балаково, ул. Спортивная, д. 1</w:t>
            </w:r>
          </w:p>
          <w:p w14:paraId="084C5395" w14:textId="77777777" w:rsidR="000F5548" w:rsidRPr="0010174B" w:rsidRDefault="000F5548" w:rsidP="000F5548">
            <w:pPr>
              <w:jc w:val="both"/>
              <w:rPr>
                <w:lang w:eastAsia="en-US"/>
              </w:rPr>
            </w:pPr>
            <w:r w:rsidRPr="0010174B">
              <w:rPr>
                <w:lang w:eastAsia="en-US"/>
              </w:rPr>
              <w:t>Тел/факс: 8-(8453)-44-79-53</w:t>
            </w:r>
          </w:p>
          <w:p w14:paraId="732F3CEA" w14:textId="77777777" w:rsidR="000F5548" w:rsidRPr="0010174B" w:rsidRDefault="000F5548" w:rsidP="000F5548">
            <w:pPr>
              <w:rPr>
                <w:lang w:eastAsia="en-US"/>
              </w:rPr>
            </w:pPr>
            <w:r w:rsidRPr="002502DF">
              <w:rPr>
                <w:lang w:val="en-US" w:eastAsia="en-US"/>
              </w:rPr>
              <w:t>E</w:t>
            </w:r>
            <w:r w:rsidRPr="0010174B">
              <w:rPr>
                <w:lang w:eastAsia="en-US"/>
              </w:rPr>
              <w:t>-</w:t>
            </w:r>
            <w:r w:rsidRPr="002502DF">
              <w:rPr>
                <w:lang w:val="en-US" w:eastAsia="en-US"/>
              </w:rPr>
              <w:t>mail</w:t>
            </w:r>
            <w:r w:rsidRPr="0010174B">
              <w:rPr>
                <w:lang w:eastAsia="en-US"/>
              </w:rPr>
              <w:t xml:space="preserve">: </w:t>
            </w:r>
            <w:r w:rsidRPr="002502DF">
              <w:rPr>
                <w:lang w:val="en-US" w:eastAsia="en-US"/>
              </w:rPr>
              <w:t>speedway</w:t>
            </w:r>
            <w:r w:rsidRPr="0010174B">
              <w:rPr>
                <w:lang w:eastAsia="en-US"/>
              </w:rPr>
              <w:t>_</w:t>
            </w:r>
            <w:proofErr w:type="spellStart"/>
            <w:r w:rsidRPr="002502DF">
              <w:rPr>
                <w:lang w:val="en-US" w:eastAsia="en-US"/>
              </w:rPr>
              <w:t>turbina</w:t>
            </w:r>
            <w:proofErr w:type="spellEnd"/>
            <w:r w:rsidRPr="0010174B">
              <w:rPr>
                <w:lang w:eastAsia="en-US"/>
              </w:rPr>
              <w:t>@</w:t>
            </w:r>
            <w:r w:rsidRPr="002502DF">
              <w:rPr>
                <w:lang w:val="en-US" w:eastAsia="en-US"/>
              </w:rPr>
              <w:t>mail</w:t>
            </w:r>
            <w:r w:rsidRPr="0010174B">
              <w:rPr>
                <w:lang w:eastAsia="en-US"/>
              </w:rPr>
              <w:t>.</w:t>
            </w:r>
            <w:proofErr w:type="spellStart"/>
            <w:r w:rsidRPr="002502DF">
              <w:rPr>
                <w:lang w:val="en-US" w:eastAsia="en-US"/>
              </w:rPr>
              <w:t>ru</w:t>
            </w:r>
            <w:proofErr w:type="spellEnd"/>
          </w:p>
          <w:p w14:paraId="7640C947" w14:textId="77777777" w:rsidR="000F5548" w:rsidRPr="0010174B" w:rsidRDefault="000F5548" w:rsidP="000F5548">
            <w:pPr>
              <w:jc w:val="both"/>
              <w:rPr>
                <w:lang w:eastAsia="en-US"/>
              </w:rPr>
            </w:pPr>
            <w:r w:rsidRPr="0010174B">
              <w:rPr>
                <w:lang w:eastAsia="en-US"/>
              </w:rPr>
              <w:t>ОГРН 1126439000577</w:t>
            </w:r>
          </w:p>
          <w:p w14:paraId="2E7694C4" w14:textId="77777777" w:rsidR="000F5548" w:rsidRPr="000C3DC7" w:rsidRDefault="000F5548" w:rsidP="000F5548">
            <w:pPr>
              <w:jc w:val="both"/>
              <w:rPr>
                <w:lang w:eastAsia="en-US"/>
              </w:rPr>
            </w:pPr>
            <w:r w:rsidRPr="000C3DC7">
              <w:rPr>
                <w:lang w:eastAsia="en-US"/>
              </w:rPr>
              <w:t>ИНН 6439078445</w:t>
            </w:r>
          </w:p>
          <w:p w14:paraId="1635F34E" w14:textId="77777777" w:rsidR="000F5548" w:rsidRPr="000C3DC7" w:rsidRDefault="000F5548" w:rsidP="000F5548">
            <w:pPr>
              <w:jc w:val="both"/>
              <w:rPr>
                <w:lang w:eastAsia="en-US"/>
              </w:rPr>
            </w:pPr>
            <w:r w:rsidRPr="000C3DC7">
              <w:rPr>
                <w:lang w:eastAsia="en-US"/>
              </w:rPr>
              <w:t>КПП 643901001</w:t>
            </w:r>
          </w:p>
          <w:p w14:paraId="2EC3B17B" w14:textId="77777777" w:rsidR="000F5548" w:rsidRPr="000C3DC7" w:rsidRDefault="000F5548" w:rsidP="000F5548">
            <w:pPr>
              <w:jc w:val="both"/>
              <w:rPr>
                <w:lang w:eastAsia="en-US"/>
              </w:rPr>
            </w:pPr>
            <w:r w:rsidRPr="000C3DC7">
              <w:rPr>
                <w:lang w:eastAsia="en-US"/>
              </w:rPr>
              <w:t>ОКПО 37784634</w:t>
            </w:r>
          </w:p>
          <w:p w14:paraId="247C93BA" w14:textId="77777777" w:rsidR="000F5548" w:rsidRPr="0010174B" w:rsidRDefault="000F5548" w:rsidP="000F5548">
            <w:pPr>
              <w:jc w:val="both"/>
              <w:rPr>
                <w:lang w:eastAsia="en-US"/>
              </w:rPr>
            </w:pPr>
            <w:r w:rsidRPr="0010174B">
              <w:rPr>
                <w:lang w:eastAsia="en-US"/>
              </w:rPr>
              <w:t xml:space="preserve">Комитет финансов администрации БМР (МАУДО «СШ Турбина») </w:t>
            </w:r>
            <w:proofErr w:type="gramStart"/>
            <w:r w:rsidRPr="0010174B">
              <w:rPr>
                <w:lang w:eastAsia="en-US"/>
              </w:rPr>
              <w:t>л</w:t>
            </w:r>
            <w:proofErr w:type="gramEnd"/>
            <w:r w:rsidRPr="0010174B">
              <w:rPr>
                <w:lang w:eastAsia="en-US"/>
              </w:rPr>
              <w:t>/с 244040092</w:t>
            </w:r>
          </w:p>
          <w:p w14:paraId="5A3C0A74" w14:textId="77777777" w:rsidR="000F5548" w:rsidRPr="0010174B" w:rsidRDefault="000F5548" w:rsidP="000F5548">
            <w:pPr>
              <w:jc w:val="both"/>
              <w:rPr>
                <w:lang w:eastAsia="en-US"/>
              </w:rPr>
            </w:pPr>
            <w:r w:rsidRPr="0010174B">
              <w:rPr>
                <w:lang w:eastAsia="en-US"/>
              </w:rPr>
              <w:t>КС 03234643636070006000</w:t>
            </w:r>
          </w:p>
          <w:p w14:paraId="4C69F3B5" w14:textId="77E3AC6C" w:rsidR="000F5548" w:rsidRPr="0010174B" w:rsidRDefault="000F5548" w:rsidP="000F5548">
            <w:pPr>
              <w:jc w:val="both"/>
              <w:rPr>
                <w:lang w:eastAsia="en-US"/>
              </w:rPr>
            </w:pPr>
            <w:r w:rsidRPr="0010174B">
              <w:rPr>
                <w:lang w:eastAsia="en-US"/>
              </w:rPr>
              <w:t>Банк: ОКЦ №3</w:t>
            </w:r>
            <w:r w:rsidR="00B10E2D">
              <w:rPr>
                <w:lang w:eastAsia="en-US"/>
              </w:rPr>
              <w:t xml:space="preserve"> Волго-Вятского ГУ Банка России</w:t>
            </w:r>
            <w:r w:rsidRPr="0010174B">
              <w:rPr>
                <w:lang w:eastAsia="en-US"/>
              </w:rPr>
              <w:t>//УФК по Саратовской области, г. Саратов</w:t>
            </w:r>
          </w:p>
          <w:p w14:paraId="17B7525B" w14:textId="77777777" w:rsidR="000F5548" w:rsidRPr="0010174B" w:rsidRDefault="000F5548" w:rsidP="000F5548">
            <w:pPr>
              <w:jc w:val="both"/>
              <w:rPr>
                <w:lang w:eastAsia="en-US"/>
              </w:rPr>
            </w:pPr>
            <w:r w:rsidRPr="0010174B">
              <w:rPr>
                <w:lang w:eastAsia="en-US"/>
              </w:rPr>
              <w:t>БИК 016311121</w:t>
            </w:r>
          </w:p>
          <w:p w14:paraId="6EDF1A3D" w14:textId="77777777" w:rsidR="000F5548" w:rsidRPr="0010174B" w:rsidRDefault="000F5548" w:rsidP="000F5548">
            <w:pPr>
              <w:jc w:val="both"/>
              <w:rPr>
                <w:lang w:eastAsia="en-US"/>
              </w:rPr>
            </w:pPr>
            <w:r w:rsidRPr="0010174B">
              <w:rPr>
                <w:lang w:eastAsia="en-US"/>
              </w:rPr>
              <w:t>ЕКС 40102810845370000052</w:t>
            </w:r>
          </w:p>
          <w:p w14:paraId="7FFE844D" w14:textId="77777777" w:rsidR="000F5548" w:rsidRDefault="000F5548" w:rsidP="000F5548">
            <w:pPr>
              <w:jc w:val="both"/>
              <w:rPr>
                <w:rFonts w:eastAsia="Calibri"/>
                <w:b/>
                <w:sz w:val="22"/>
                <w:szCs w:val="22"/>
                <w:lang w:eastAsia="en-US"/>
              </w:rPr>
            </w:pPr>
          </w:p>
          <w:p w14:paraId="62267EC6" w14:textId="77777777" w:rsidR="000F5548" w:rsidRPr="00BE2D42" w:rsidRDefault="000F5548" w:rsidP="000F5548">
            <w:pPr>
              <w:jc w:val="both"/>
              <w:rPr>
                <w:rFonts w:eastAsia="Calibri"/>
                <w:sz w:val="22"/>
                <w:szCs w:val="22"/>
                <w:lang w:eastAsia="en-US"/>
              </w:rPr>
            </w:pPr>
            <w:proofErr w:type="spellStart"/>
            <w:r>
              <w:rPr>
                <w:rFonts w:eastAsia="Calibri"/>
                <w:sz w:val="22"/>
                <w:szCs w:val="22"/>
                <w:lang w:eastAsia="en-US"/>
              </w:rPr>
              <w:t>И.о</w:t>
            </w:r>
            <w:proofErr w:type="spellEnd"/>
            <w:r>
              <w:rPr>
                <w:rFonts w:eastAsia="Calibri"/>
                <w:sz w:val="22"/>
                <w:szCs w:val="22"/>
                <w:lang w:eastAsia="en-US"/>
              </w:rPr>
              <w:t xml:space="preserve">. </w:t>
            </w:r>
            <w:r w:rsidRPr="00BE2D42">
              <w:rPr>
                <w:rFonts w:eastAsia="Calibri"/>
                <w:sz w:val="22"/>
                <w:szCs w:val="22"/>
                <w:lang w:eastAsia="en-US"/>
              </w:rPr>
              <w:t>Директор</w:t>
            </w:r>
            <w:r>
              <w:rPr>
                <w:rFonts w:eastAsia="Calibri"/>
                <w:sz w:val="22"/>
                <w:szCs w:val="22"/>
                <w:lang w:eastAsia="en-US"/>
              </w:rPr>
              <w:t>а</w:t>
            </w:r>
          </w:p>
          <w:p w14:paraId="0445C3EB" w14:textId="77777777" w:rsidR="005C5521" w:rsidRPr="00EC6EC5" w:rsidRDefault="005C5521" w:rsidP="008A160E">
            <w:pPr>
              <w:jc w:val="both"/>
              <w:rPr>
                <w:rFonts w:eastAsia="Calibri"/>
                <w:b/>
                <w:lang w:eastAsia="en-US"/>
              </w:rPr>
            </w:pPr>
          </w:p>
          <w:p w14:paraId="0379AE25" w14:textId="0E482857" w:rsidR="005C5521" w:rsidRPr="00EC6EC5" w:rsidRDefault="005C5521" w:rsidP="008A160E">
            <w:pPr>
              <w:jc w:val="both"/>
              <w:rPr>
                <w:b/>
                <w:bCs/>
                <w:i/>
                <w:iCs/>
              </w:rPr>
            </w:pPr>
            <w:r w:rsidRPr="00EC6EC5">
              <w:rPr>
                <w:b/>
                <w:i/>
              </w:rPr>
              <w:t>_________________/</w:t>
            </w:r>
          </w:p>
          <w:p w14:paraId="6E1A7584" w14:textId="77777777" w:rsidR="005C5521" w:rsidRPr="00EC6EC5" w:rsidRDefault="005C5521" w:rsidP="008A160E">
            <w:pPr>
              <w:jc w:val="both"/>
            </w:pPr>
            <w:r w:rsidRPr="00EC6EC5">
              <w:rPr>
                <w:bCs/>
                <w:iCs/>
              </w:rPr>
              <w:t>МП</w:t>
            </w:r>
          </w:p>
        </w:tc>
      </w:tr>
    </w:tbl>
    <w:p w14:paraId="157427AA" w14:textId="77777777" w:rsidR="005C5521" w:rsidRDefault="005C5521" w:rsidP="005C5521">
      <w:pPr>
        <w:pStyle w:val="a7"/>
        <w:spacing w:before="0" w:beforeAutospacing="0" w:after="0" w:afterAutospacing="0"/>
        <w:jc w:val="both"/>
        <w:rPr>
          <w:noProof/>
          <w:lang w:val="ru-RU" w:eastAsia="ru-RU"/>
        </w:rPr>
      </w:pPr>
      <w:r>
        <w:rPr>
          <w:noProof/>
          <w:lang w:val="ru-RU" w:eastAsia="ru-RU"/>
        </w:rPr>
        <mc:AlternateContent>
          <mc:Choice Requires="wps">
            <w:drawing>
              <wp:anchor distT="0" distB="0" distL="114300" distR="114300" simplePos="0" relativeHeight="251661312" behindDoc="0" locked="0" layoutInCell="1" allowOverlap="1" wp14:anchorId="59C7F4DA" wp14:editId="6709408F">
                <wp:simplePos x="0" y="0"/>
                <wp:positionH relativeFrom="column">
                  <wp:posOffset>128270</wp:posOffset>
                </wp:positionH>
                <wp:positionV relativeFrom="paragraph">
                  <wp:posOffset>4563110</wp:posOffset>
                </wp:positionV>
                <wp:extent cx="2545080" cy="159385"/>
                <wp:effectExtent l="0" t="3175" r="254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46C13" w14:textId="77777777" w:rsidR="005C5521" w:rsidRDefault="005C5521" w:rsidP="005C552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59C7F4DA" id="_x0000_t202" coordsize="21600,21600" o:spt="202" path="m,l,21600r21600,l21600,xe">
                <v:stroke joinstyle="miter"/>
                <v:path gradientshapeok="t" o:connecttype="rect"/>
              </v:shapetype>
              <v:shape id="Надпись 3" o:spid="_x0000_s1026" type="#_x0000_t202" style="position:absolute;left:0;text-align:left;margin-left:10.1pt;margin-top:359.3pt;width:200.4pt;height:12.5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" stroked="f">
                <v:textbox>
                  <w:txbxContent>
                    <w:p w14:paraId="28146C13" w14:textId="77777777" w:rsidR="005C5521" w:rsidRDefault="005C5521" w:rsidP="005C5521"/>
                  </w:txbxContent>
                </v:textbox>
              </v:shape>
            </w:pict>
          </mc:Fallback>
        </mc:AlternateContent>
      </w:r>
      <w:r>
        <w:rPr>
          <w:noProof/>
          <w:lang w:val="ru-RU" w:eastAsia="ru-RU"/>
        </w:rPr>
        <mc:AlternateContent>
          <mc:Choice Requires="wps">
            <w:drawing>
              <wp:anchor distT="0" distB="0" distL="114300" distR="114300" simplePos="0" relativeHeight="251660288" behindDoc="0" locked="0" layoutInCell="1" allowOverlap="1" wp14:anchorId="68FEA755" wp14:editId="0C664B9D">
                <wp:simplePos x="0" y="0"/>
                <wp:positionH relativeFrom="column">
                  <wp:posOffset>3857625</wp:posOffset>
                </wp:positionH>
                <wp:positionV relativeFrom="paragraph">
                  <wp:posOffset>4371340</wp:posOffset>
                </wp:positionV>
                <wp:extent cx="2551430" cy="244475"/>
                <wp:effectExtent l="0" t="1270" r="0"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6ED3D" w14:textId="77777777" w:rsidR="005C5521" w:rsidRDefault="005C5521" w:rsidP="005C552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8FEA755" id="Надпись 2" o:spid="_x0000_s1027" type="#_x0000_t202" style="position:absolute;left:0;text-align:left;margin-left:303.75pt;margin-top:344.2pt;width:200.9pt;height:19.2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" stroked="f">
                <v:textbox>
                  <w:txbxContent>
                    <w:p w14:paraId="62F6ED3D" w14:textId="77777777" w:rsidR="005C5521" w:rsidRDefault="005C5521" w:rsidP="005C5521"/>
                  </w:txbxContent>
                </v:textbox>
              </v:shape>
            </w:pict>
          </mc:Fallback>
        </mc:AlternateContent>
      </w:r>
    </w:p>
    <w:p w14:paraId="24225D8E" w14:textId="77777777" w:rsidR="005C5521" w:rsidRDefault="005C5521" w:rsidP="005C5521">
      <w:pPr>
        <w:pStyle w:val="a7"/>
        <w:spacing w:before="0" w:beforeAutospacing="0" w:after="0" w:afterAutospacing="0"/>
        <w:jc w:val="both"/>
        <w:rPr>
          <w:noProof/>
          <w:lang w:val="ru-RU" w:eastAsia="ru-RU"/>
        </w:rPr>
      </w:pPr>
    </w:p>
    <w:p w14:paraId="556BDE49" w14:textId="77777777" w:rsidR="005C5521" w:rsidRDefault="005C5521" w:rsidP="005C5521">
      <w:pPr>
        <w:pStyle w:val="a7"/>
        <w:spacing w:before="0" w:beforeAutospacing="0" w:after="0" w:afterAutospacing="0"/>
        <w:jc w:val="both"/>
        <w:rPr>
          <w:noProof/>
          <w:lang w:val="ru-RU" w:eastAsia="ru-RU"/>
        </w:rPr>
      </w:pPr>
    </w:p>
    <w:p w14:paraId="263B7E39" w14:textId="77777777" w:rsidR="005C5521" w:rsidRDefault="005C5521" w:rsidP="005C5521">
      <w:pPr>
        <w:pStyle w:val="a7"/>
        <w:spacing w:before="0" w:beforeAutospacing="0" w:after="0" w:afterAutospacing="0"/>
        <w:jc w:val="both"/>
        <w:rPr>
          <w:noProof/>
          <w:lang w:val="ru-RU" w:eastAsia="ru-RU"/>
        </w:rPr>
      </w:pPr>
    </w:p>
    <w:p w14:paraId="5366132B" w14:textId="77777777" w:rsidR="005C5521" w:rsidRDefault="005C5521" w:rsidP="005C5521">
      <w:pPr>
        <w:pStyle w:val="a7"/>
        <w:spacing w:before="0" w:beforeAutospacing="0" w:after="0" w:afterAutospacing="0"/>
        <w:jc w:val="both"/>
        <w:rPr>
          <w:noProof/>
          <w:lang w:val="ru-RU" w:eastAsia="ru-RU"/>
        </w:rPr>
      </w:pPr>
      <w:r>
        <w:rPr>
          <w:noProof/>
          <w:lang w:val="ru-RU" w:eastAsia="ru-RU"/>
        </w:rPr>
        <mc:AlternateContent>
          <mc:Choice Requires="wps">
            <w:drawing>
              <wp:anchor distT="0" distB="0" distL="114300" distR="114300" simplePos="0" relativeHeight="251659264" behindDoc="0" locked="0" layoutInCell="1" allowOverlap="1" wp14:anchorId="4B6F7072" wp14:editId="0D3997EA">
                <wp:simplePos x="0" y="0"/>
                <wp:positionH relativeFrom="column">
                  <wp:posOffset>577215</wp:posOffset>
                </wp:positionH>
                <wp:positionV relativeFrom="paragraph">
                  <wp:posOffset>5987415</wp:posOffset>
                </wp:positionV>
                <wp:extent cx="1169670" cy="116840"/>
                <wp:effectExtent l="1905" t="3810" r="0"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FF1A5" w14:textId="77777777" w:rsidR="005C5521" w:rsidRDefault="005C5521" w:rsidP="005C55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B6F7072" id="Надпись 1" o:spid="_x0000_s1028" type="#_x0000_t202" style="position:absolute;left:0;text-align:left;margin-left:45.45pt;margin-top:471.45pt;width:92.1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" stroked="f">
                <v:textbox>
                  <w:txbxContent>
                    <w:p w14:paraId="0BEFF1A5" w14:textId="77777777" w:rsidR="005C5521" w:rsidRDefault="005C5521" w:rsidP="005C5521"/>
                  </w:txbxContent>
                </v:textbox>
              </v:shape>
            </w:pict>
          </mc:Fallback>
        </mc:AlternateContent>
      </w:r>
    </w:p>
    <w:p w14:paraId="0DFA36E2" w14:textId="77777777" w:rsidR="005C5521" w:rsidRDefault="005C5521" w:rsidP="005C5521">
      <w:pPr>
        <w:pStyle w:val="a7"/>
        <w:spacing w:before="0" w:beforeAutospacing="0" w:after="0" w:afterAutospacing="0"/>
        <w:jc w:val="both"/>
        <w:rPr>
          <w:noProof/>
          <w:lang w:val="ru-RU" w:eastAsia="ru-RU"/>
        </w:rPr>
      </w:pPr>
    </w:p>
    <w:p w14:paraId="531842E8" w14:textId="77777777" w:rsidR="005C5521" w:rsidRDefault="005C5521" w:rsidP="005C5521">
      <w:pPr>
        <w:pStyle w:val="a7"/>
        <w:spacing w:before="0" w:beforeAutospacing="0" w:after="0" w:afterAutospacing="0"/>
        <w:jc w:val="both"/>
        <w:rPr>
          <w:noProof/>
          <w:lang w:val="ru-RU" w:eastAsia="ru-RU"/>
        </w:rPr>
      </w:pPr>
    </w:p>
    <w:p w14:paraId="64CBB112" w14:textId="77777777" w:rsidR="005C5521" w:rsidRDefault="005C5521" w:rsidP="005C5521">
      <w:pPr>
        <w:pStyle w:val="a7"/>
        <w:spacing w:before="0" w:beforeAutospacing="0" w:after="0" w:afterAutospacing="0"/>
        <w:jc w:val="both"/>
        <w:rPr>
          <w:noProof/>
          <w:lang w:val="ru-RU" w:eastAsia="ru-RU"/>
        </w:rPr>
      </w:pPr>
    </w:p>
    <w:p w14:paraId="7554E3DD" w14:textId="77777777" w:rsidR="005C5521" w:rsidRDefault="005C5521" w:rsidP="005C5521">
      <w:pPr>
        <w:pStyle w:val="a7"/>
        <w:spacing w:before="0" w:beforeAutospacing="0" w:after="0" w:afterAutospacing="0"/>
        <w:jc w:val="both"/>
        <w:rPr>
          <w:noProof/>
          <w:lang w:val="ru-RU" w:eastAsia="ru-RU"/>
        </w:rPr>
      </w:pPr>
    </w:p>
    <w:p w14:paraId="54B69DCE" w14:textId="77777777" w:rsidR="005C5521" w:rsidRDefault="005C5521" w:rsidP="005C5521">
      <w:pPr>
        <w:pStyle w:val="a7"/>
        <w:spacing w:before="0" w:beforeAutospacing="0" w:after="0" w:afterAutospacing="0"/>
        <w:jc w:val="both"/>
        <w:rPr>
          <w:noProof/>
          <w:lang w:val="ru-RU" w:eastAsia="ru-RU"/>
        </w:rPr>
      </w:pPr>
    </w:p>
    <w:p w14:paraId="7CD0BFE0" w14:textId="77777777" w:rsidR="005C5521" w:rsidRPr="00316A98" w:rsidRDefault="005C5521" w:rsidP="005C5521">
      <w:pPr>
        <w:pStyle w:val="a7"/>
        <w:spacing w:before="0" w:beforeAutospacing="0" w:after="0" w:afterAutospacing="0"/>
        <w:jc w:val="both"/>
        <w:rPr>
          <w:color w:val="000000"/>
          <w:sz w:val="26"/>
          <w:szCs w:val="26"/>
          <w:lang w:val="ru-RU"/>
        </w:rPr>
      </w:pPr>
    </w:p>
    <w:p w14:paraId="6F5DDE9F" w14:textId="77777777" w:rsidR="005C5521" w:rsidRDefault="005C5521" w:rsidP="005C5521">
      <w:pPr>
        <w:jc w:val="both"/>
        <w:rPr>
          <w:snapToGrid w:val="0"/>
          <w:color w:val="000000"/>
          <w:sz w:val="26"/>
          <w:szCs w:val="26"/>
        </w:rPr>
      </w:pPr>
    </w:p>
    <w:p w14:paraId="7F32697A" w14:textId="77777777" w:rsidR="005C5521" w:rsidRPr="00B10E2D" w:rsidRDefault="005C5521" w:rsidP="005C5521">
      <w:pPr>
        <w:pageBreakBefore/>
        <w:jc w:val="right"/>
        <w:rPr>
          <w:bCs/>
          <w:iCs/>
        </w:rPr>
      </w:pPr>
      <w:r w:rsidRPr="00B10E2D">
        <w:rPr>
          <w:bCs/>
          <w:iCs/>
        </w:rPr>
        <w:lastRenderedPageBreak/>
        <w:t xml:space="preserve">Приложение №1 </w:t>
      </w:r>
    </w:p>
    <w:p w14:paraId="4C0566EE" w14:textId="77777777" w:rsidR="005C5521" w:rsidRPr="00B10E2D" w:rsidRDefault="005C5521" w:rsidP="005C5521">
      <w:pPr>
        <w:jc w:val="right"/>
        <w:rPr>
          <w:bCs/>
          <w:iCs/>
        </w:rPr>
      </w:pPr>
      <w:r w:rsidRPr="00B10E2D">
        <w:rPr>
          <w:bCs/>
          <w:iCs/>
        </w:rPr>
        <w:t xml:space="preserve">к договору №__________ </w:t>
      </w:r>
    </w:p>
    <w:p w14:paraId="064A8AD0" w14:textId="47FE0634" w:rsidR="005C5521" w:rsidRPr="00B10E2D" w:rsidRDefault="005C5521" w:rsidP="005C5521">
      <w:pPr>
        <w:jc w:val="right"/>
        <w:rPr>
          <w:bCs/>
          <w:iCs/>
        </w:rPr>
      </w:pPr>
      <w:r w:rsidRPr="00B10E2D">
        <w:rPr>
          <w:bCs/>
          <w:iCs/>
        </w:rPr>
        <w:t>от «_____» ____________ 202</w:t>
      </w:r>
      <w:r w:rsidR="000F5548" w:rsidRPr="00B10E2D">
        <w:rPr>
          <w:bCs/>
          <w:iCs/>
        </w:rPr>
        <w:t>6</w:t>
      </w:r>
      <w:r w:rsidRPr="00B10E2D">
        <w:rPr>
          <w:bCs/>
          <w:iCs/>
        </w:rPr>
        <w:t xml:space="preserve"> г.</w:t>
      </w:r>
    </w:p>
    <w:p w14:paraId="74BBF293" w14:textId="77777777" w:rsidR="005C5521" w:rsidRPr="00B10E2D" w:rsidRDefault="005C5521" w:rsidP="005C5521">
      <w:pPr>
        <w:autoSpaceDE w:val="0"/>
        <w:autoSpaceDN w:val="0"/>
        <w:adjustRightInd w:val="0"/>
        <w:outlineLvl w:val="0"/>
      </w:pPr>
    </w:p>
    <w:p w14:paraId="6955E743" w14:textId="77777777" w:rsidR="005C5521" w:rsidRPr="00B10E2D" w:rsidRDefault="005C5521" w:rsidP="005C5521">
      <w:pPr>
        <w:jc w:val="center"/>
        <w:rPr>
          <w:rStyle w:val="a4"/>
          <w:bCs w:val="0"/>
        </w:rPr>
      </w:pPr>
      <w:r w:rsidRPr="00B10E2D">
        <w:rPr>
          <w:rStyle w:val="a4"/>
        </w:rPr>
        <w:t xml:space="preserve">ТЕХНИЧЕСКОЕ ЗАДАНИЕ </w:t>
      </w:r>
    </w:p>
    <w:p w14:paraId="1F95EAE8" w14:textId="77777777" w:rsidR="005C5521" w:rsidRPr="00B10E2D" w:rsidRDefault="005C5521" w:rsidP="005C5521">
      <w:pPr>
        <w:jc w:val="center"/>
        <w:rPr>
          <w:b/>
        </w:rPr>
      </w:pPr>
      <w:r w:rsidRPr="00B10E2D">
        <w:rPr>
          <w:b/>
        </w:rPr>
        <w:t xml:space="preserve">на оказание услуг по бронированию мест, оформлению и выписке авиабилетов </w:t>
      </w:r>
    </w:p>
    <w:p w14:paraId="55617988" w14:textId="77777777" w:rsidR="005C5521" w:rsidRPr="00B10E2D" w:rsidRDefault="005C5521" w:rsidP="005C5521">
      <w:pPr>
        <w:jc w:val="center"/>
        <w:rPr>
          <w:b/>
        </w:rPr>
      </w:pPr>
      <w:r w:rsidRPr="00B10E2D">
        <w:rPr>
          <w:b/>
        </w:rPr>
        <w:t>по маршрутам</w:t>
      </w:r>
    </w:p>
    <w:p w14:paraId="1780398A" w14:textId="77777777" w:rsidR="005C5521" w:rsidRPr="00B10E2D" w:rsidRDefault="005C5521" w:rsidP="005C5521">
      <w:pPr>
        <w:autoSpaceDE w:val="0"/>
        <w:autoSpaceDN w:val="0"/>
        <w:adjustRightInd w:val="0"/>
        <w:outlineLvl w:val="0"/>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962"/>
        <w:gridCol w:w="535"/>
        <w:gridCol w:w="7231"/>
      </w:tblGrid>
      <w:tr w:rsidR="005C5521" w:rsidRPr="00B10E2D" w14:paraId="28AD5CE3" w14:textId="77777777" w:rsidTr="00D824C7">
        <w:trPr>
          <w:trHeight w:val="473"/>
        </w:trPr>
        <w:tc>
          <w:tcPr>
            <w:tcW w:w="540" w:type="dxa"/>
          </w:tcPr>
          <w:p w14:paraId="2D2C2286" w14:textId="77777777" w:rsidR="005C5521" w:rsidRPr="00B10E2D" w:rsidRDefault="005C5521" w:rsidP="008A160E">
            <w:pPr>
              <w:jc w:val="center"/>
            </w:pPr>
            <w:r w:rsidRPr="00B10E2D">
              <w:t xml:space="preserve">№ </w:t>
            </w:r>
            <w:proofErr w:type="gramStart"/>
            <w:r w:rsidRPr="00B10E2D">
              <w:t>п</w:t>
            </w:r>
            <w:proofErr w:type="gramEnd"/>
            <w:r w:rsidRPr="00B10E2D">
              <w:t>/п</w:t>
            </w:r>
          </w:p>
        </w:tc>
        <w:tc>
          <w:tcPr>
            <w:tcW w:w="1962" w:type="dxa"/>
            <w:vAlign w:val="center"/>
          </w:tcPr>
          <w:p w14:paraId="11353BC9" w14:textId="77777777" w:rsidR="005C5521" w:rsidRPr="00B10E2D" w:rsidRDefault="005C5521" w:rsidP="008A160E">
            <w:pPr>
              <w:jc w:val="center"/>
            </w:pPr>
            <w:r w:rsidRPr="00B10E2D">
              <w:t>Наименование</w:t>
            </w:r>
          </w:p>
        </w:tc>
        <w:tc>
          <w:tcPr>
            <w:tcW w:w="7766" w:type="dxa"/>
            <w:gridSpan w:val="2"/>
          </w:tcPr>
          <w:p w14:paraId="42433DF9" w14:textId="77777777" w:rsidR="005C5521" w:rsidRPr="00B10E2D" w:rsidRDefault="005C5521" w:rsidP="008A160E">
            <w:pPr>
              <w:jc w:val="center"/>
            </w:pPr>
            <w:r w:rsidRPr="00B10E2D">
              <w:t>Текст пояснений</w:t>
            </w:r>
          </w:p>
        </w:tc>
      </w:tr>
      <w:tr w:rsidR="005C5521" w:rsidRPr="00B10E2D" w14:paraId="0CEBBC5A" w14:textId="77777777" w:rsidTr="00D824C7">
        <w:trPr>
          <w:cantSplit/>
          <w:trHeight w:val="1789"/>
        </w:trPr>
        <w:tc>
          <w:tcPr>
            <w:tcW w:w="540" w:type="dxa"/>
            <w:vMerge w:val="restart"/>
          </w:tcPr>
          <w:p w14:paraId="1DD14BBB" w14:textId="77777777" w:rsidR="005C5521" w:rsidRPr="00B10E2D" w:rsidRDefault="005C5521" w:rsidP="008A160E">
            <w:pPr>
              <w:jc w:val="center"/>
            </w:pPr>
            <w:r w:rsidRPr="00B10E2D">
              <w:t>1.</w:t>
            </w:r>
          </w:p>
        </w:tc>
        <w:tc>
          <w:tcPr>
            <w:tcW w:w="1962" w:type="dxa"/>
            <w:vMerge w:val="restart"/>
          </w:tcPr>
          <w:p w14:paraId="0153018E" w14:textId="77777777" w:rsidR="005C5521" w:rsidRPr="00B10E2D" w:rsidRDefault="005C5521" w:rsidP="008A160E">
            <w:pPr>
              <w:jc w:val="both"/>
            </w:pPr>
            <w:r w:rsidRPr="00B10E2D">
              <w:t>Наименование, объем и</w:t>
            </w:r>
          </w:p>
          <w:p w14:paraId="686F5609" w14:textId="77777777" w:rsidR="005C5521" w:rsidRPr="00B10E2D" w:rsidRDefault="005C5521" w:rsidP="008A160E">
            <w:pPr>
              <w:jc w:val="both"/>
            </w:pPr>
            <w:r w:rsidRPr="00B10E2D">
              <w:t>характеристики поставляемых авиабилетов*</w:t>
            </w:r>
          </w:p>
        </w:tc>
        <w:tc>
          <w:tcPr>
            <w:tcW w:w="535" w:type="dxa"/>
            <w:textDirection w:val="btLr"/>
            <w:vAlign w:val="center"/>
          </w:tcPr>
          <w:p w14:paraId="124492FB" w14:textId="77777777" w:rsidR="005C5521" w:rsidRPr="00B10E2D" w:rsidRDefault="005C5521" w:rsidP="008A160E">
            <w:pPr>
              <w:ind w:left="113" w:right="113"/>
              <w:jc w:val="center"/>
              <w:rPr>
                <w:b/>
                <w:bCs/>
              </w:rPr>
            </w:pPr>
            <w:r w:rsidRPr="00B10E2D">
              <w:rPr>
                <w:b/>
                <w:bCs/>
              </w:rPr>
              <w:t>маршрут №1</w:t>
            </w:r>
          </w:p>
        </w:tc>
        <w:tc>
          <w:tcPr>
            <w:tcW w:w="7231" w:type="dxa"/>
          </w:tcPr>
          <w:p w14:paraId="6BC761DA" w14:textId="7D49D608" w:rsidR="005C5521" w:rsidRPr="00B10E2D" w:rsidRDefault="005C5521" w:rsidP="008A160E">
            <w:pPr>
              <w:ind w:firstLine="170"/>
              <w:jc w:val="both"/>
            </w:pPr>
            <w:r w:rsidRPr="00B10E2D">
              <w:t>1.1. Билеты компан</w:t>
            </w:r>
            <w:proofErr w:type="gramStart"/>
            <w:r w:rsidRPr="00B10E2D">
              <w:t>ии Аэ</w:t>
            </w:r>
            <w:proofErr w:type="gramEnd"/>
            <w:r w:rsidRPr="00B10E2D">
              <w:t xml:space="preserve">рофлот по следующим маршрутам </w:t>
            </w:r>
            <w:r w:rsidR="00D824C7">
              <w:t>(одна пересадка в г. Москве</w:t>
            </w:r>
            <w:r w:rsidRPr="00B10E2D">
              <w:t xml:space="preserve">): </w:t>
            </w:r>
          </w:p>
          <w:p w14:paraId="5B01CAA6" w14:textId="2188C4C1" w:rsidR="005C5521" w:rsidRPr="00B10E2D" w:rsidRDefault="005C5521" w:rsidP="008A160E">
            <w:pPr>
              <w:pStyle w:val="10"/>
              <w:ind w:left="170"/>
              <w:jc w:val="both"/>
              <w:rPr>
                <w:b/>
              </w:rPr>
            </w:pPr>
            <w:r w:rsidRPr="00B10E2D">
              <w:rPr>
                <w:b/>
              </w:rPr>
              <w:t>г. С</w:t>
            </w:r>
            <w:r w:rsidR="00502137">
              <w:rPr>
                <w:b/>
              </w:rPr>
              <w:t>аратов</w:t>
            </w:r>
            <w:r w:rsidRPr="00B10E2D">
              <w:rPr>
                <w:b/>
              </w:rPr>
              <w:t xml:space="preserve"> - г. </w:t>
            </w:r>
            <w:r w:rsidR="00502137">
              <w:rPr>
                <w:b/>
              </w:rPr>
              <w:t>Москва</w:t>
            </w:r>
          </w:p>
          <w:p w14:paraId="6EC83637" w14:textId="48B43EA4" w:rsidR="005C5521" w:rsidRPr="00B10E2D" w:rsidRDefault="005C5521" w:rsidP="008A160E">
            <w:pPr>
              <w:pStyle w:val="10"/>
              <w:ind w:left="0" w:firstLine="170"/>
              <w:jc w:val="both"/>
            </w:pPr>
            <w:r w:rsidRPr="00B10E2D">
              <w:t xml:space="preserve">Дата вылета/прибытия – </w:t>
            </w:r>
            <w:r w:rsidR="00502137">
              <w:rPr>
                <w:b/>
                <w:bCs/>
              </w:rPr>
              <w:t>13</w:t>
            </w:r>
            <w:r w:rsidR="000F5548" w:rsidRPr="00B10E2D">
              <w:rPr>
                <w:b/>
                <w:bCs/>
              </w:rPr>
              <w:t>.07.2026 г./не позднее 1</w:t>
            </w:r>
            <w:r w:rsidR="00502137">
              <w:rPr>
                <w:b/>
                <w:bCs/>
              </w:rPr>
              <w:t>4</w:t>
            </w:r>
            <w:r w:rsidR="000F5548" w:rsidRPr="00B10E2D">
              <w:rPr>
                <w:b/>
                <w:bCs/>
              </w:rPr>
              <w:t>.07.2026</w:t>
            </w:r>
            <w:r w:rsidRPr="00B10E2D">
              <w:rPr>
                <w:b/>
                <w:bCs/>
              </w:rPr>
              <w:t xml:space="preserve"> г.</w:t>
            </w:r>
            <w:r w:rsidRPr="00B10E2D">
              <w:rPr>
                <w:b/>
              </w:rPr>
              <w:t xml:space="preserve"> </w:t>
            </w:r>
          </w:p>
          <w:p w14:paraId="11D4DC1C" w14:textId="02A77D38" w:rsidR="005C5521" w:rsidRPr="00B10E2D" w:rsidRDefault="00502137" w:rsidP="008A160E">
            <w:pPr>
              <w:pStyle w:val="10"/>
              <w:ind w:left="170"/>
              <w:jc w:val="both"/>
              <w:rPr>
                <w:b/>
              </w:rPr>
            </w:pPr>
            <w:r>
              <w:rPr>
                <w:b/>
              </w:rPr>
              <w:t>г. Москва</w:t>
            </w:r>
            <w:r w:rsidR="005C5521" w:rsidRPr="00B10E2D">
              <w:rPr>
                <w:b/>
              </w:rPr>
              <w:t xml:space="preserve"> – г. </w:t>
            </w:r>
            <w:r>
              <w:rPr>
                <w:b/>
              </w:rPr>
              <w:t>Владивосток</w:t>
            </w:r>
          </w:p>
          <w:p w14:paraId="2E0CE907" w14:textId="67801EA7" w:rsidR="005C5521" w:rsidRPr="00B10E2D" w:rsidRDefault="005C5521" w:rsidP="008A160E">
            <w:pPr>
              <w:pStyle w:val="10"/>
              <w:ind w:left="170"/>
              <w:jc w:val="both"/>
              <w:rPr>
                <w:b/>
                <w:bCs/>
              </w:rPr>
            </w:pPr>
            <w:r w:rsidRPr="00B10E2D">
              <w:t xml:space="preserve">Дата вылета/прибытия – </w:t>
            </w:r>
            <w:r w:rsidR="00D6408B" w:rsidRPr="00B10E2D">
              <w:rPr>
                <w:b/>
                <w:bCs/>
              </w:rPr>
              <w:t>1</w:t>
            </w:r>
            <w:r w:rsidR="00502137">
              <w:rPr>
                <w:b/>
                <w:bCs/>
              </w:rPr>
              <w:t>4</w:t>
            </w:r>
            <w:r w:rsidR="00D6408B" w:rsidRPr="00B10E2D">
              <w:rPr>
                <w:b/>
                <w:bCs/>
              </w:rPr>
              <w:t>.07.2026</w:t>
            </w:r>
            <w:r w:rsidRPr="00B10E2D">
              <w:rPr>
                <w:b/>
                <w:bCs/>
              </w:rPr>
              <w:t xml:space="preserve"> г./ не позднее 1</w:t>
            </w:r>
            <w:r w:rsidR="00502137">
              <w:rPr>
                <w:b/>
                <w:bCs/>
              </w:rPr>
              <w:t>4</w:t>
            </w:r>
            <w:r w:rsidR="00D6408B" w:rsidRPr="00B10E2D">
              <w:rPr>
                <w:b/>
                <w:bCs/>
              </w:rPr>
              <w:t>.07.2026</w:t>
            </w:r>
            <w:r w:rsidRPr="00B10E2D">
              <w:rPr>
                <w:b/>
                <w:bCs/>
              </w:rPr>
              <w:t xml:space="preserve"> г.</w:t>
            </w:r>
          </w:p>
          <w:p w14:paraId="405476A1" w14:textId="1B476C0B" w:rsidR="005C5521" w:rsidRPr="00B10E2D" w:rsidRDefault="005C5521" w:rsidP="008A160E">
            <w:pPr>
              <w:pStyle w:val="10"/>
              <w:ind w:left="0" w:firstLine="170"/>
              <w:jc w:val="both"/>
            </w:pPr>
            <w:r w:rsidRPr="00B10E2D">
              <w:t xml:space="preserve">Количество человек – </w:t>
            </w:r>
            <w:r w:rsidR="00502137">
              <w:rPr>
                <w:b/>
                <w:bCs/>
              </w:rPr>
              <w:t>11 (одиннадцать)</w:t>
            </w:r>
          </w:p>
          <w:p w14:paraId="0357C41A" w14:textId="77777777" w:rsidR="005C5521" w:rsidRPr="00B10E2D" w:rsidRDefault="005C5521" w:rsidP="008A160E">
            <w:pPr>
              <w:pStyle w:val="10"/>
              <w:ind w:left="0" w:firstLine="170"/>
              <w:jc w:val="both"/>
            </w:pPr>
            <w:r w:rsidRPr="00B10E2D">
              <w:t>Время в пути не должно превышать одни сутки.</w:t>
            </w:r>
          </w:p>
          <w:p w14:paraId="590AC31B" w14:textId="77777777" w:rsidR="005C5521" w:rsidRPr="00B10E2D" w:rsidRDefault="005C5521" w:rsidP="008A160E">
            <w:pPr>
              <w:pStyle w:val="10"/>
              <w:ind w:left="0" w:firstLine="170"/>
              <w:jc w:val="both"/>
              <w:rPr>
                <w:b/>
              </w:rPr>
            </w:pPr>
            <w:r w:rsidRPr="00B10E2D">
              <w:t>Билеты возвратные, с багажом и ручной кладью.</w:t>
            </w:r>
          </w:p>
        </w:tc>
      </w:tr>
      <w:tr w:rsidR="005C5521" w:rsidRPr="00B10E2D" w14:paraId="7ADFF9BA" w14:textId="77777777" w:rsidTr="00D824C7">
        <w:trPr>
          <w:cantSplit/>
          <w:trHeight w:val="1789"/>
        </w:trPr>
        <w:tc>
          <w:tcPr>
            <w:tcW w:w="540" w:type="dxa"/>
            <w:vMerge/>
          </w:tcPr>
          <w:p w14:paraId="4A5799AB" w14:textId="77777777" w:rsidR="005C5521" w:rsidRPr="00B10E2D" w:rsidRDefault="005C5521" w:rsidP="008A160E">
            <w:pPr>
              <w:jc w:val="center"/>
            </w:pPr>
          </w:p>
        </w:tc>
        <w:tc>
          <w:tcPr>
            <w:tcW w:w="1962" w:type="dxa"/>
            <w:vMerge/>
          </w:tcPr>
          <w:p w14:paraId="1DAF00CD" w14:textId="77777777" w:rsidR="005C5521" w:rsidRPr="00B10E2D" w:rsidRDefault="005C5521" w:rsidP="008A160E">
            <w:pPr>
              <w:jc w:val="both"/>
            </w:pPr>
          </w:p>
        </w:tc>
        <w:tc>
          <w:tcPr>
            <w:tcW w:w="535" w:type="dxa"/>
            <w:textDirection w:val="btLr"/>
            <w:vAlign w:val="center"/>
          </w:tcPr>
          <w:p w14:paraId="5DBE7D7B" w14:textId="7D246C73" w:rsidR="005C5521" w:rsidRPr="00B10E2D" w:rsidRDefault="005C5521" w:rsidP="00D824C7">
            <w:pPr>
              <w:ind w:left="113" w:right="113"/>
              <w:jc w:val="center"/>
              <w:rPr>
                <w:b/>
                <w:bCs/>
              </w:rPr>
            </w:pPr>
            <w:r w:rsidRPr="00B10E2D">
              <w:rPr>
                <w:b/>
                <w:bCs/>
              </w:rPr>
              <w:t>маршрут №</w:t>
            </w:r>
            <w:r w:rsidR="00D824C7">
              <w:rPr>
                <w:b/>
                <w:bCs/>
              </w:rPr>
              <w:t>2</w:t>
            </w:r>
          </w:p>
        </w:tc>
        <w:tc>
          <w:tcPr>
            <w:tcW w:w="7231" w:type="dxa"/>
          </w:tcPr>
          <w:p w14:paraId="6FE0BCAF" w14:textId="77777777" w:rsidR="005C5521" w:rsidRPr="00B10E2D" w:rsidRDefault="005C5521" w:rsidP="008A160E">
            <w:pPr>
              <w:ind w:firstLine="170"/>
              <w:jc w:val="both"/>
            </w:pPr>
            <w:r w:rsidRPr="00B10E2D">
              <w:t>1.4. Билеты компан</w:t>
            </w:r>
            <w:proofErr w:type="gramStart"/>
            <w:r w:rsidRPr="00B10E2D">
              <w:t>ии Аэ</w:t>
            </w:r>
            <w:proofErr w:type="gramEnd"/>
            <w:r w:rsidRPr="00B10E2D">
              <w:t xml:space="preserve">рофлот по следующим маршрутам (одна пересадка в г. Москве): </w:t>
            </w:r>
          </w:p>
          <w:p w14:paraId="1BB38016" w14:textId="13CF6F3B" w:rsidR="005C5521" w:rsidRPr="00B10E2D" w:rsidRDefault="00D824C7" w:rsidP="008A160E">
            <w:pPr>
              <w:pStyle w:val="10"/>
              <w:ind w:left="170"/>
              <w:jc w:val="both"/>
              <w:rPr>
                <w:b/>
              </w:rPr>
            </w:pPr>
            <w:r>
              <w:rPr>
                <w:b/>
              </w:rPr>
              <w:t>г. Владивосто</w:t>
            </w:r>
            <w:proofErr w:type="gramStart"/>
            <w:r>
              <w:rPr>
                <w:b/>
              </w:rPr>
              <w:t>к-</w:t>
            </w:r>
            <w:proofErr w:type="gramEnd"/>
            <w:r>
              <w:rPr>
                <w:b/>
              </w:rPr>
              <w:t xml:space="preserve"> г. Москва- г. Саратов</w:t>
            </w:r>
          </w:p>
          <w:p w14:paraId="50457EDE" w14:textId="17EAE687" w:rsidR="005C5521" w:rsidRPr="00B10E2D" w:rsidRDefault="005C5521" w:rsidP="008A160E">
            <w:pPr>
              <w:pStyle w:val="10"/>
              <w:ind w:left="0" w:firstLine="170"/>
              <w:jc w:val="both"/>
            </w:pPr>
            <w:r w:rsidRPr="00B10E2D">
              <w:t>Дата вылета–</w:t>
            </w:r>
            <w:r w:rsidR="00D824C7">
              <w:rPr>
                <w:b/>
                <w:bCs/>
              </w:rPr>
              <w:t>18</w:t>
            </w:r>
            <w:r w:rsidRPr="00B10E2D">
              <w:rPr>
                <w:b/>
                <w:bCs/>
              </w:rPr>
              <w:t>.0</w:t>
            </w:r>
            <w:r w:rsidR="00D824C7">
              <w:rPr>
                <w:b/>
                <w:bCs/>
              </w:rPr>
              <w:t>7</w:t>
            </w:r>
            <w:r w:rsidRPr="00B10E2D">
              <w:rPr>
                <w:b/>
                <w:bCs/>
              </w:rPr>
              <w:t>.202</w:t>
            </w:r>
            <w:r w:rsidR="00D824C7">
              <w:rPr>
                <w:b/>
                <w:bCs/>
              </w:rPr>
              <w:t>6 г.</w:t>
            </w:r>
            <w:r w:rsidRPr="00B10E2D">
              <w:rPr>
                <w:b/>
                <w:bCs/>
              </w:rPr>
              <w:t xml:space="preserve"> </w:t>
            </w:r>
          </w:p>
          <w:p w14:paraId="48A3F752" w14:textId="36E53FDA" w:rsidR="005C5521" w:rsidRPr="00B10E2D" w:rsidRDefault="005C5521" w:rsidP="008A160E">
            <w:pPr>
              <w:pStyle w:val="10"/>
              <w:ind w:left="0" w:firstLine="170"/>
              <w:jc w:val="both"/>
            </w:pPr>
            <w:r w:rsidRPr="00B10E2D">
              <w:t xml:space="preserve">Количество человек – </w:t>
            </w:r>
            <w:r w:rsidR="00D824C7">
              <w:rPr>
                <w:b/>
                <w:bCs/>
              </w:rPr>
              <w:t>11 (одиннадцать)</w:t>
            </w:r>
          </w:p>
          <w:p w14:paraId="5553ECB7" w14:textId="77777777" w:rsidR="005C5521" w:rsidRPr="00B10E2D" w:rsidRDefault="005C5521" w:rsidP="008A160E">
            <w:pPr>
              <w:pStyle w:val="10"/>
              <w:ind w:left="0" w:firstLine="170"/>
              <w:jc w:val="both"/>
            </w:pPr>
            <w:r w:rsidRPr="00B10E2D">
              <w:t>Время в пути не должно превышать одни сутки.</w:t>
            </w:r>
          </w:p>
          <w:p w14:paraId="0FACFFDA" w14:textId="77777777" w:rsidR="005C5521" w:rsidRPr="00B10E2D" w:rsidRDefault="005C5521" w:rsidP="008A160E">
            <w:pPr>
              <w:ind w:firstLine="170"/>
              <w:jc w:val="both"/>
            </w:pPr>
            <w:r w:rsidRPr="00B10E2D">
              <w:t>Билеты возвратные, с багажом и ручной кладью.</w:t>
            </w:r>
          </w:p>
        </w:tc>
      </w:tr>
      <w:tr w:rsidR="005C5521" w:rsidRPr="00B10E2D" w14:paraId="62CE870C" w14:textId="77777777" w:rsidTr="00D824C7">
        <w:trPr>
          <w:trHeight w:val="944"/>
        </w:trPr>
        <w:tc>
          <w:tcPr>
            <w:tcW w:w="540" w:type="dxa"/>
            <w:vMerge/>
            <w:vAlign w:val="center"/>
          </w:tcPr>
          <w:p w14:paraId="7D7C42DD" w14:textId="77777777" w:rsidR="005C5521" w:rsidRPr="00B10E2D" w:rsidRDefault="005C5521" w:rsidP="008A160E"/>
        </w:tc>
        <w:tc>
          <w:tcPr>
            <w:tcW w:w="1962" w:type="dxa"/>
            <w:vMerge/>
            <w:vAlign w:val="center"/>
          </w:tcPr>
          <w:p w14:paraId="231E0083" w14:textId="77777777" w:rsidR="005C5521" w:rsidRPr="00B10E2D" w:rsidRDefault="005C5521" w:rsidP="008A160E"/>
        </w:tc>
        <w:tc>
          <w:tcPr>
            <w:tcW w:w="7766" w:type="dxa"/>
            <w:gridSpan w:val="2"/>
          </w:tcPr>
          <w:p w14:paraId="51066E8A" w14:textId="77777777" w:rsidR="005C5521" w:rsidRPr="00B10E2D" w:rsidRDefault="005C5521" w:rsidP="008A160E">
            <w:pPr>
              <w:jc w:val="both"/>
            </w:pPr>
            <w:r w:rsidRPr="00B10E2D">
              <w:t>* Цена Договора включает в себя стоимость Услуг и все расходы, связанные с их оказанием, в том числе расходы на страхование, уплату налогов, сборов, пошлин и иных платежей, связанных с исполнением договора.</w:t>
            </w:r>
          </w:p>
          <w:p w14:paraId="7ECB92E0" w14:textId="77777777" w:rsidR="005C5521" w:rsidRPr="00B10E2D" w:rsidRDefault="005C5521" w:rsidP="008A160E">
            <w:pPr>
              <w:rPr>
                <w:b/>
                <w:bCs/>
              </w:rPr>
            </w:pPr>
            <w:r w:rsidRPr="00B10E2D">
              <w:t>Стоимость авиабилетов должна соответствовать тарифу экономического класса.</w:t>
            </w:r>
          </w:p>
        </w:tc>
      </w:tr>
      <w:tr w:rsidR="005C5521" w:rsidRPr="00B10E2D" w14:paraId="36687472" w14:textId="77777777" w:rsidTr="00D824C7">
        <w:trPr>
          <w:trHeight w:val="551"/>
        </w:trPr>
        <w:tc>
          <w:tcPr>
            <w:tcW w:w="540" w:type="dxa"/>
          </w:tcPr>
          <w:p w14:paraId="281FB1F3" w14:textId="77777777" w:rsidR="005C5521" w:rsidRPr="00B10E2D" w:rsidRDefault="005C5521" w:rsidP="008A160E">
            <w:pPr>
              <w:jc w:val="center"/>
            </w:pPr>
            <w:r w:rsidRPr="00B10E2D">
              <w:t>2.</w:t>
            </w:r>
          </w:p>
        </w:tc>
        <w:tc>
          <w:tcPr>
            <w:tcW w:w="1962" w:type="dxa"/>
          </w:tcPr>
          <w:p w14:paraId="62FA81E7" w14:textId="77777777" w:rsidR="005C5521" w:rsidRPr="00B10E2D" w:rsidRDefault="005C5521" w:rsidP="008A160E">
            <w:pPr>
              <w:jc w:val="both"/>
              <w:rPr>
                <w:b/>
                <w:bCs/>
              </w:rPr>
            </w:pPr>
            <w:r w:rsidRPr="00B10E2D">
              <w:t>Дополнительные условия:</w:t>
            </w:r>
          </w:p>
          <w:p w14:paraId="3F5677D3" w14:textId="77777777" w:rsidR="005C5521" w:rsidRPr="00B10E2D" w:rsidRDefault="005C5521" w:rsidP="008A160E">
            <w:pPr>
              <w:jc w:val="both"/>
              <w:rPr>
                <w:b/>
                <w:bCs/>
              </w:rPr>
            </w:pPr>
          </w:p>
          <w:p w14:paraId="733FAB9F" w14:textId="77777777" w:rsidR="005C5521" w:rsidRPr="00B10E2D" w:rsidRDefault="005C5521" w:rsidP="008A160E">
            <w:pPr>
              <w:jc w:val="both"/>
              <w:rPr>
                <w:b/>
                <w:bCs/>
              </w:rPr>
            </w:pPr>
          </w:p>
          <w:p w14:paraId="6CA7E806" w14:textId="77777777" w:rsidR="005C5521" w:rsidRPr="00B10E2D" w:rsidRDefault="005C5521" w:rsidP="008A160E">
            <w:pPr>
              <w:jc w:val="both"/>
              <w:rPr>
                <w:b/>
                <w:bCs/>
              </w:rPr>
            </w:pPr>
          </w:p>
          <w:p w14:paraId="007D125D" w14:textId="77777777" w:rsidR="005C5521" w:rsidRPr="00B10E2D" w:rsidRDefault="005C5521" w:rsidP="008A160E">
            <w:pPr>
              <w:jc w:val="both"/>
              <w:rPr>
                <w:b/>
                <w:bCs/>
              </w:rPr>
            </w:pPr>
          </w:p>
          <w:p w14:paraId="593627B7" w14:textId="77777777" w:rsidR="005C5521" w:rsidRPr="00B10E2D" w:rsidRDefault="005C5521" w:rsidP="008A160E">
            <w:pPr>
              <w:jc w:val="both"/>
            </w:pPr>
          </w:p>
          <w:p w14:paraId="0D9E7E96" w14:textId="77777777" w:rsidR="005C5521" w:rsidRPr="00B10E2D" w:rsidRDefault="005C5521" w:rsidP="008A160E">
            <w:pPr>
              <w:jc w:val="both"/>
            </w:pPr>
          </w:p>
          <w:p w14:paraId="146AFD0A" w14:textId="77777777" w:rsidR="005C5521" w:rsidRPr="00B10E2D" w:rsidRDefault="005C5521" w:rsidP="008A160E">
            <w:pPr>
              <w:jc w:val="both"/>
            </w:pPr>
          </w:p>
        </w:tc>
        <w:tc>
          <w:tcPr>
            <w:tcW w:w="7766" w:type="dxa"/>
            <w:gridSpan w:val="2"/>
          </w:tcPr>
          <w:p w14:paraId="677A131D" w14:textId="77777777" w:rsidR="005C5521" w:rsidRPr="00B10E2D" w:rsidRDefault="005C5521" w:rsidP="008A160E">
            <w:pPr>
              <w:ind w:left="46"/>
              <w:jc w:val="both"/>
            </w:pPr>
            <w:r w:rsidRPr="00B10E2D">
              <w:t xml:space="preserve">- при оформлении билетов должны использоваться только опубликованные в системах бронирования тарифы с учетом возможных скидок, предоставляемых компаниями по соглашениям между компанией и Исполнителем; </w:t>
            </w:r>
          </w:p>
          <w:p w14:paraId="513C3F5D" w14:textId="77777777" w:rsidR="005C5521" w:rsidRPr="00B10E2D" w:rsidRDefault="005C5521" w:rsidP="008A160E">
            <w:pPr>
              <w:ind w:left="46"/>
              <w:jc w:val="both"/>
            </w:pPr>
            <w:r w:rsidRPr="00B10E2D">
              <w:t>-допускается по согласованию с Заказчиком использование тарифов по спец. предложениям от компаний (авиакомпаний);</w:t>
            </w:r>
          </w:p>
          <w:p w14:paraId="0F57A7FB" w14:textId="77777777" w:rsidR="005C5521" w:rsidRPr="00B10E2D" w:rsidRDefault="005C5521" w:rsidP="008A160E">
            <w:pPr>
              <w:ind w:left="46"/>
              <w:jc w:val="both"/>
            </w:pPr>
            <w:r w:rsidRPr="00B10E2D">
              <w:t>- возможность возврата билетов по заявке Заказчика, возврат стоимости оформленных и оплаченных авиабилетов в соответствии с правилами и условиями примененного тарифа;</w:t>
            </w:r>
          </w:p>
          <w:p w14:paraId="30D40FD1" w14:textId="77777777" w:rsidR="005C5521" w:rsidRPr="00B10E2D" w:rsidRDefault="005C5521" w:rsidP="008A160E">
            <w:pPr>
              <w:ind w:left="46"/>
              <w:jc w:val="both"/>
            </w:pPr>
            <w:proofErr w:type="gramStart"/>
            <w:r w:rsidRPr="00B10E2D">
              <w:t>- предоставление информационно-справочной информации по запросу Заказчика (о расписании рейсов самолетов, о наличии мест, о стоимости билетов и провоза багажа, об условиях применения тарифов, о правилах перевозки пассажиров, о нормах, правилах перевозки багажа, о предоставлении льгот, скидок, другую информацию, относящуюся к перевозкам и бронированию, оформлению приобретению и доставке билетов) осуществляется посредством телефонной и (или) факсимильной) связи, электронной почты;</w:t>
            </w:r>
            <w:proofErr w:type="gramEnd"/>
          </w:p>
          <w:p w14:paraId="526F9147" w14:textId="77777777" w:rsidR="005C5521" w:rsidRPr="00B10E2D" w:rsidRDefault="005C5521" w:rsidP="008A160E">
            <w:pPr>
              <w:ind w:left="46"/>
              <w:jc w:val="both"/>
            </w:pPr>
            <w:r w:rsidRPr="00B10E2D">
              <w:t>-оформление проездных документов в соответствии с законодательством Российской Федерации;</w:t>
            </w:r>
          </w:p>
          <w:p w14:paraId="1D252E28" w14:textId="77777777" w:rsidR="005C5521" w:rsidRPr="00B10E2D" w:rsidRDefault="005C5521" w:rsidP="008A160E">
            <w:pPr>
              <w:ind w:left="46"/>
              <w:jc w:val="both"/>
            </w:pPr>
            <w:r w:rsidRPr="00B10E2D">
              <w:t xml:space="preserve">-осуществление услуг бронирования, оформления и продажи авиабилетов по заявке Заказчика на авиарейсы, осуществляемые авиакомпаниями, обеспечивающими безопасность полетов в </w:t>
            </w:r>
            <w:r w:rsidRPr="00B10E2D">
              <w:lastRenderedPageBreak/>
              <w:t xml:space="preserve">соответствии с требованиями действующего законодательства и международными стандартами, а также обслуживание пассажиров во время перевозки в соответствии с требованиями действующего законодательства и международными стандартами (в т. ч. организация  питания на борту во время полетов, бесплатный провоз не менее </w:t>
            </w:r>
            <w:smartTag w:uri="urn:schemas-microsoft-com:office:smarttags" w:element="metricconverter">
              <w:smartTagPr>
                <w:attr w:name="ProductID" w:val="20 кг"/>
              </w:smartTagPr>
              <w:r w:rsidRPr="00B10E2D">
                <w:t>20 кг</w:t>
              </w:r>
            </w:smartTag>
            <w:proofErr w:type="gramStart"/>
            <w:r w:rsidRPr="00B10E2D">
              <w:t>.</w:t>
            </w:r>
            <w:proofErr w:type="gramEnd"/>
            <w:r w:rsidRPr="00B10E2D">
              <w:t xml:space="preserve"> </w:t>
            </w:r>
            <w:proofErr w:type="gramStart"/>
            <w:r w:rsidRPr="00B10E2D">
              <w:t>б</w:t>
            </w:r>
            <w:proofErr w:type="gramEnd"/>
            <w:r w:rsidRPr="00B10E2D">
              <w:t>агажа), имеющими все необходимые сертификаты и разрешения для выполнения авиационных перевозок под управлением экипажа, допущенного к осуществлению полетов в соответствии с требованиями законодательства.</w:t>
            </w:r>
          </w:p>
        </w:tc>
      </w:tr>
      <w:tr w:rsidR="005C5521" w:rsidRPr="00B10E2D" w14:paraId="7609DEB1" w14:textId="77777777" w:rsidTr="00D824C7">
        <w:trPr>
          <w:trHeight w:val="1170"/>
        </w:trPr>
        <w:tc>
          <w:tcPr>
            <w:tcW w:w="540" w:type="dxa"/>
          </w:tcPr>
          <w:p w14:paraId="604810EE" w14:textId="77777777" w:rsidR="005C5521" w:rsidRPr="00B10E2D" w:rsidRDefault="005C5521" w:rsidP="008A160E">
            <w:pPr>
              <w:jc w:val="center"/>
            </w:pPr>
            <w:r w:rsidRPr="00B10E2D">
              <w:lastRenderedPageBreak/>
              <w:t>3.</w:t>
            </w:r>
          </w:p>
        </w:tc>
        <w:tc>
          <w:tcPr>
            <w:tcW w:w="1962" w:type="dxa"/>
          </w:tcPr>
          <w:p w14:paraId="47BE5A4B" w14:textId="77777777" w:rsidR="005C5521" w:rsidRPr="00B10E2D" w:rsidRDefault="005C5521" w:rsidP="008A160E">
            <w:pPr>
              <w:ind w:hanging="111"/>
            </w:pPr>
            <w:r w:rsidRPr="00B10E2D">
              <w:t xml:space="preserve"> Место и срок поставки авиабилетов</w:t>
            </w:r>
          </w:p>
        </w:tc>
        <w:tc>
          <w:tcPr>
            <w:tcW w:w="7766" w:type="dxa"/>
            <w:gridSpan w:val="2"/>
          </w:tcPr>
          <w:p w14:paraId="6C9AD54C" w14:textId="77777777" w:rsidR="005C5521" w:rsidRPr="00B10E2D" w:rsidRDefault="005C5521" w:rsidP="008A160E">
            <w:pPr>
              <w:snapToGrid w:val="0"/>
              <w:ind w:rightChars="-3" w:right="-7" w:firstLine="315"/>
              <w:jc w:val="both"/>
              <w:rPr>
                <w:bCs/>
                <w:iCs/>
              </w:rPr>
            </w:pPr>
            <w:r w:rsidRPr="00B10E2D">
              <w:rPr>
                <w:bCs/>
                <w:iCs/>
              </w:rPr>
              <w:t>Виды поставок: посредством электронной почты.</w:t>
            </w:r>
          </w:p>
          <w:p w14:paraId="0AF5AD96" w14:textId="77777777" w:rsidR="005C5521" w:rsidRPr="00B10E2D" w:rsidRDefault="005C5521" w:rsidP="008A160E">
            <w:pPr>
              <w:snapToGrid w:val="0"/>
              <w:ind w:rightChars="-3" w:right="-7" w:firstLine="315"/>
              <w:jc w:val="both"/>
            </w:pPr>
            <w:r w:rsidRPr="00B10E2D">
              <w:t xml:space="preserve">Место передачи авиабилетов Заказчику - в форме электронных документов на адрес электронной почты: </w:t>
            </w:r>
            <w:r w:rsidRPr="00B10E2D">
              <w:rPr>
                <w:rStyle w:val="a3"/>
                <w:lang w:val="en-US"/>
              </w:rPr>
              <w:t>speedway</w:t>
            </w:r>
            <w:r w:rsidRPr="00B10E2D">
              <w:rPr>
                <w:rStyle w:val="a3"/>
              </w:rPr>
              <w:t>_</w:t>
            </w:r>
            <w:proofErr w:type="spellStart"/>
            <w:r w:rsidRPr="00B10E2D">
              <w:rPr>
                <w:rStyle w:val="a3"/>
                <w:lang w:val="en-US"/>
              </w:rPr>
              <w:t>turbina</w:t>
            </w:r>
            <w:proofErr w:type="spellEnd"/>
            <w:r w:rsidRPr="00B10E2D">
              <w:rPr>
                <w:rStyle w:val="a3"/>
              </w:rPr>
              <w:t>@mail.ru</w:t>
            </w:r>
            <w:r w:rsidRPr="00B10E2D">
              <w:t>.</w:t>
            </w:r>
          </w:p>
          <w:p w14:paraId="0E111967" w14:textId="77777777" w:rsidR="005C5521" w:rsidRPr="00B10E2D" w:rsidRDefault="005C5521" w:rsidP="008A160E">
            <w:pPr>
              <w:snapToGrid w:val="0"/>
              <w:ind w:rightChars="-3" w:right="-7" w:firstLine="315"/>
              <w:jc w:val="both"/>
              <w:rPr>
                <w:bCs/>
                <w:iCs/>
              </w:rPr>
            </w:pPr>
            <w:r w:rsidRPr="00B10E2D">
              <w:t>Срок предоставления Исполнителем авиабилетов Заказчику</w:t>
            </w:r>
            <w:r w:rsidRPr="00B10E2D">
              <w:rPr>
                <w:bCs/>
                <w:iCs/>
              </w:rPr>
              <w:t xml:space="preserve">: </w:t>
            </w:r>
            <w:r w:rsidRPr="00B10E2D">
              <w:t>в течение 10 (десяти) суток с момента поступления заявки от Заказчика после подписания договора, и не менее, чем за 3 (три) рабочих дня до даты вылета</w:t>
            </w:r>
            <w:r w:rsidRPr="00B10E2D">
              <w:rPr>
                <w:color w:val="000000"/>
              </w:rPr>
              <w:t>.</w:t>
            </w:r>
          </w:p>
          <w:p w14:paraId="410849F4" w14:textId="77777777" w:rsidR="005C5521" w:rsidRPr="00B10E2D" w:rsidRDefault="005C5521" w:rsidP="008A160E">
            <w:pPr>
              <w:snapToGrid w:val="0"/>
              <w:ind w:rightChars="-3" w:right="-7" w:firstLine="315"/>
              <w:jc w:val="both"/>
              <w:rPr>
                <w:bCs/>
                <w:iCs/>
              </w:rPr>
            </w:pPr>
            <w:r w:rsidRPr="00B10E2D">
              <w:t>В случае если Заказчику необходимы изменения в дате вылета, изменении количества или замены пассажиров, а также в случае отмены поездки Заказчик вправе направить соответствующую заявку-отказ Исполнителю в срок не позднее, чем за 1 (одни) сутки до даты вылета, при этом штрафные санкции не выставляются.</w:t>
            </w:r>
          </w:p>
        </w:tc>
      </w:tr>
      <w:tr w:rsidR="005C5521" w:rsidRPr="00B10E2D" w14:paraId="79F9C9C3" w14:textId="77777777" w:rsidTr="00D824C7">
        <w:trPr>
          <w:trHeight w:val="1170"/>
        </w:trPr>
        <w:tc>
          <w:tcPr>
            <w:tcW w:w="540" w:type="dxa"/>
          </w:tcPr>
          <w:p w14:paraId="73B13052" w14:textId="77777777" w:rsidR="005C5521" w:rsidRPr="00B10E2D" w:rsidRDefault="005C5521" w:rsidP="008A160E">
            <w:pPr>
              <w:jc w:val="center"/>
            </w:pPr>
            <w:r w:rsidRPr="00B10E2D">
              <w:t>4.</w:t>
            </w:r>
          </w:p>
        </w:tc>
        <w:tc>
          <w:tcPr>
            <w:tcW w:w="1962" w:type="dxa"/>
          </w:tcPr>
          <w:p w14:paraId="6F97BC16" w14:textId="77777777" w:rsidR="005C5521" w:rsidRPr="00B10E2D" w:rsidRDefault="005C5521" w:rsidP="008A160E">
            <w:r w:rsidRPr="00B10E2D">
              <w:t>Условия оплаты билетов</w:t>
            </w:r>
          </w:p>
        </w:tc>
        <w:tc>
          <w:tcPr>
            <w:tcW w:w="7766" w:type="dxa"/>
            <w:gridSpan w:val="2"/>
          </w:tcPr>
          <w:p w14:paraId="2B179367" w14:textId="77777777" w:rsidR="005C5521" w:rsidRPr="00B10E2D" w:rsidRDefault="005C5521" w:rsidP="008A160E">
            <w:pPr>
              <w:ind w:firstLine="283"/>
              <w:jc w:val="both"/>
            </w:pPr>
            <w:r w:rsidRPr="00B10E2D">
              <w:t>Авансирование не предусмотрено.</w:t>
            </w:r>
          </w:p>
          <w:p w14:paraId="44099D5A" w14:textId="77777777" w:rsidR="00B10E2D" w:rsidRPr="00EC6C50" w:rsidRDefault="00B10E2D" w:rsidP="00B10E2D">
            <w:pPr>
              <w:jc w:val="both"/>
            </w:pPr>
            <w:r w:rsidRPr="00EC6C50">
              <w:t xml:space="preserve">Оплата по настоящему Договору производится </w:t>
            </w:r>
            <w:r w:rsidRPr="00D824C7">
              <w:t xml:space="preserve">Заказчиком </w:t>
            </w:r>
            <w:r w:rsidRPr="00EC6C50">
              <w:t>в безналичном порядке путем перечисления денежных средств на расчетный счет «</w:t>
            </w:r>
            <w:r>
              <w:t>Агентств</w:t>
            </w:r>
            <w:r w:rsidRPr="00D824C7">
              <w:t>а</w:t>
            </w:r>
            <w:r w:rsidRPr="00EC6C50">
              <w:t xml:space="preserve">» на основании </w:t>
            </w:r>
            <w:r w:rsidRPr="00D824C7">
              <w:t xml:space="preserve">выставленного «Агентством» </w:t>
            </w:r>
            <w:r w:rsidRPr="00EC6C50">
              <w:t>счета и (или) счета-фактуры, подписанного Сторонами акта оказанных услуг в течение 7 (семи) рабочих дней со дня утверждения Заказчиком акта приемки товаров, работ, услуг (ф. 0510452).</w:t>
            </w:r>
          </w:p>
          <w:p w14:paraId="27F12790" w14:textId="4649FE28" w:rsidR="000C3267" w:rsidRPr="00B10E2D" w:rsidRDefault="000C3267" w:rsidP="000C3267">
            <w:pPr>
              <w:ind w:firstLine="902"/>
              <w:jc w:val="both"/>
            </w:pPr>
            <w:r w:rsidRPr="00B10E2D">
              <w:t>На основании подписанного Сторонами акта оказ</w:t>
            </w:r>
            <w:r w:rsidR="00B10E2D">
              <w:t xml:space="preserve">анных услуг </w:t>
            </w:r>
            <w:r w:rsidRPr="00B10E2D">
              <w:t>Заказчик формирует акт приемки товаров, работ, услуг (ф. 0510452) (далее – акт приемки (ф. 0510452) и передает его на подпись «Агентству».</w:t>
            </w:r>
          </w:p>
          <w:p w14:paraId="698799AC" w14:textId="4938F986" w:rsidR="000C3267" w:rsidRPr="00B10E2D" w:rsidRDefault="000C3267" w:rsidP="000C3267">
            <w:pPr>
              <w:ind w:firstLine="902"/>
              <w:jc w:val="both"/>
            </w:pPr>
            <w:r w:rsidRPr="00B10E2D">
              <w:t>«Агентство» обязано подписать акт приемки (ф. 0510452) и передать его Заказчику в течение пяти рабочих дней после подписания. В случае отказа «Агентства» от подписания акта приемки товаров, работ, услуг (ф. 0510452) Заказчик обязан письменно зафиксировать это в акте приемки товаров, работ, услуг, чтобы услуги считались принятыми.</w:t>
            </w:r>
          </w:p>
          <w:p w14:paraId="00F2A17F" w14:textId="299105AD" w:rsidR="005C5521" w:rsidRPr="00B10E2D" w:rsidRDefault="005C5521" w:rsidP="008A160E">
            <w:pPr>
              <w:ind w:firstLine="315"/>
              <w:jc w:val="both"/>
            </w:pPr>
            <w:r w:rsidRPr="00B10E2D">
              <w:t xml:space="preserve">В случае изменения расчетного счета </w:t>
            </w:r>
            <w:r w:rsidR="00B10E2D" w:rsidRPr="00D824C7">
              <w:t>«Агентство»</w:t>
            </w:r>
            <w:r w:rsidRPr="00D824C7">
              <w:t xml:space="preserve"> обязан</w:t>
            </w:r>
            <w:r w:rsidR="00B10E2D" w:rsidRPr="00D824C7">
              <w:t>о</w:t>
            </w:r>
            <w:r w:rsidRPr="00D824C7">
              <w:t xml:space="preserve"> </w:t>
            </w:r>
            <w:r w:rsidRPr="00B10E2D">
              <w:t xml:space="preserve">в двухдневный срок посредством электронной почты или факсимильной связи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w:t>
            </w:r>
            <w:r w:rsidR="00B10E2D">
              <w:t>«</w:t>
            </w:r>
            <w:r w:rsidR="00B10E2D" w:rsidRPr="00D824C7">
              <w:t>Агентства</w:t>
            </w:r>
            <w:r w:rsidR="00B10E2D">
              <w:t>»</w:t>
            </w:r>
            <w:r w:rsidRPr="00B10E2D">
              <w:t xml:space="preserve">, несет </w:t>
            </w:r>
            <w:r w:rsidR="00B10E2D">
              <w:t>«</w:t>
            </w:r>
            <w:r w:rsidR="00B10E2D" w:rsidRPr="00D824C7">
              <w:t>Агентство</w:t>
            </w:r>
            <w:r w:rsidR="00B10E2D">
              <w:t>»</w:t>
            </w:r>
            <w:r w:rsidRPr="00B10E2D">
              <w:t xml:space="preserve">. </w:t>
            </w:r>
          </w:p>
          <w:p w14:paraId="2704B0A7" w14:textId="77777777" w:rsidR="005C5521" w:rsidRPr="00B10E2D" w:rsidRDefault="005C5521" w:rsidP="008A160E">
            <w:pPr>
              <w:jc w:val="both"/>
            </w:pPr>
            <w:r w:rsidRPr="00B10E2D">
              <w:t>Не заказанный Заказчиком объем услуг оплате не подлежит.</w:t>
            </w:r>
          </w:p>
        </w:tc>
      </w:tr>
    </w:tbl>
    <w:p w14:paraId="7EBE2889" w14:textId="77777777" w:rsidR="005C5521" w:rsidRPr="00B10E2D" w:rsidRDefault="005C5521" w:rsidP="005C5521">
      <w:pPr>
        <w:autoSpaceDE w:val="0"/>
        <w:autoSpaceDN w:val="0"/>
        <w:adjustRightInd w:val="0"/>
        <w:outlineLvl w:val="0"/>
      </w:pPr>
    </w:p>
    <w:p w14:paraId="2D45ABF7" w14:textId="77777777" w:rsidR="005C5521" w:rsidRPr="00B10E2D" w:rsidRDefault="005C5521" w:rsidP="005C5521">
      <w:pPr>
        <w:autoSpaceDE w:val="0"/>
        <w:autoSpaceDN w:val="0"/>
        <w:adjustRightInd w:val="0"/>
        <w:outlineLvl w:val="0"/>
      </w:pPr>
    </w:p>
    <w:p w14:paraId="64E2FF7D" w14:textId="77777777" w:rsidR="005C5521" w:rsidRPr="00B10E2D" w:rsidRDefault="005C5521" w:rsidP="005C5521">
      <w:pPr>
        <w:autoSpaceDE w:val="0"/>
        <w:autoSpaceDN w:val="0"/>
        <w:adjustRightInd w:val="0"/>
        <w:outlineLvl w:val="0"/>
      </w:pPr>
    </w:p>
    <w:tbl>
      <w:tblPr>
        <w:tblW w:w="0" w:type="auto"/>
        <w:jc w:val="center"/>
        <w:tblLook w:val="04A0" w:firstRow="1" w:lastRow="0" w:firstColumn="1" w:lastColumn="0" w:noHBand="0" w:noVBand="1"/>
      </w:tblPr>
      <w:tblGrid>
        <w:gridCol w:w="4957"/>
        <w:gridCol w:w="708"/>
        <w:gridCol w:w="4417"/>
      </w:tblGrid>
      <w:tr w:rsidR="00281F59" w:rsidRPr="00B10E2D" w14:paraId="1E4C7F35" w14:textId="77777777" w:rsidTr="00646288">
        <w:trPr>
          <w:trHeight w:val="1587"/>
          <w:jc w:val="center"/>
        </w:trPr>
        <w:tc>
          <w:tcPr>
            <w:tcW w:w="4957" w:type="dxa"/>
          </w:tcPr>
          <w:p w14:paraId="2EBB0B6F" w14:textId="77777777" w:rsidR="00281F59" w:rsidRPr="00B10E2D" w:rsidRDefault="00281F59" w:rsidP="00646288">
            <w:pPr>
              <w:rPr>
                <w:b/>
              </w:rPr>
            </w:pPr>
            <w:bookmarkStart w:id="0" w:name="OLE_LINK10"/>
            <w:bookmarkStart w:id="1" w:name="OLE_LINK11"/>
            <w:bookmarkStart w:id="2" w:name="OLE_LINK12"/>
            <w:r w:rsidRPr="00B10E2D">
              <w:rPr>
                <w:b/>
              </w:rPr>
              <w:t xml:space="preserve">ИСПОЛНИТЕЛЬ </w:t>
            </w:r>
          </w:p>
          <w:p w14:paraId="433B877F" w14:textId="77777777" w:rsidR="00281F59" w:rsidRPr="00B10E2D" w:rsidRDefault="00281F59" w:rsidP="00646288">
            <w:pPr>
              <w:rPr>
                <w:b/>
              </w:rPr>
            </w:pPr>
            <w:r w:rsidRPr="00B10E2D">
              <w:t>МП</w:t>
            </w:r>
          </w:p>
        </w:tc>
        <w:tc>
          <w:tcPr>
            <w:tcW w:w="708" w:type="dxa"/>
          </w:tcPr>
          <w:p w14:paraId="5DC9F7C4" w14:textId="77777777" w:rsidR="00281F59" w:rsidRPr="00B10E2D" w:rsidRDefault="00281F59" w:rsidP="00646288">
            <w:pPr>
              <w:rPr>
                <w:b/>
              </w:rPr>
            </w:pPr>
          </w:p>
        </w:tc>
        <w:tc>
          <w:tcPr>
            <w:tcW w:w="4417" w:type="dxa"/>
          </w:tcPr>
          <w:p w14:paraId="2832F1DF" w14:textId="77777777" w:rsidR="00281F59" w:rsidRPr="00B10E2D" w:rsidRDefault="00281F59" w:rsidP="00646288">
            <w:pPr>
              <w:rPr>
                <w:b/>
              </w:rPr>
            </w:pPr>
            <w:r w:rsidRPr="00B10E2D">
              <w:rPr>
                <w:b/>
              </w:rPr>
              <w:t>ЗАКАЗЧИК</w:t>
            </w:r>
          </w:p>
          <w:p w14:paraId="4575BF6B" w14:textId="77777777" w:rsidR="00281F59" w:rsidRPr="00B10E2D" w:rsidRDefault="00281F59" w:rsidP="00646288">
            <w:pPr>
              <w:rPr>
                <w:b/>
                <w:snapToGrid w:val="0"/>
                <w:color w:val="000000"/>
              </w:rPr>
            </w:pPr>
            <w:r w:rsidRPr="00B10E2D">
              <w:rPr>
                <w:b/>
                <w:snapToGrid w:val="0"/>
                <w:color w:val="000000"/>
              </w:rPr>
              <w:t xml:space="preserve"> МАУДО «СШ «Турбина»</w:t>
            </w:r>
          </w:p>
          <w:p w14:paraId="513D49AE" w14:textId="77777777" w:rsidR="00281F59" w:rsidRPr="00B10E2D" w:rsidRDefault="00281F59" w:rsidP="00646288">
            <w:pPr>
              <w:ind w:firstLine="413"/>
              <w:jc w:val="both"/>
              <w:rPr>
                <w:b/>
                <w:snapToGrid w:val="0"/>
                <w:color w:val="000000"/>
              </w:rPr>
            </w:pPr>
          </w:p>
          <w:p w14:paraId="2727008A" w14:textId="77777777" w:rsidR="00281F59" w:rsidRPr="00B10E2D" w:rsidRDefault="00281F59" w:rsidP="00646288">
            <w:pPr>
              <w:jc w:val="both"/>
              <w:rPr>
                <w:bCs/>
              </w:rPr>
            </w:pPr>
            <w:r w:rsidRPr="00B10E2D">
              <w:rPr>
                <w:bCs/>
              </w:rPr>
              <w:t>МП</w:t>
            </w:r>
          </w:p>
        </w:tc>
      </w:tr>
    </w:tbl>
    <w:p w14:paraId="24F06F05" w14:textId="77777777" w:rsidR="005C5521" w:rsidRDefault="005C5521" w:rsidP="005C5521">
      <w:pPr>
        <w:jc w:val="right"/>
        <w:rPr>
          <w:sz w:val="20"/>
          <w:szCs w:val="28"/>
        </w:rPr>
      </w:pPr>
    </w:p>
    <w:p w14:paraId="36DFD056" w14:textId="77777777" w:rsidR="005C5521" w:rsidRPr="00836429" w:rsidRDefault="005C5521" w:rsidP="005C5521">
      <w:pPr>
        <w:pageBreakBefore/>
        <w:jc w:val="right"/>
        <w:rPr>
          <w:sz w:val="22"/>
          <w:szCs w:val="22"/>
        </w:rPr>
      </w:pPr>
      <w:r w:rsidRPr="00836429">
        <w:rPr>
          <w:sz w:val="22"/>
          <w:szCs w:val="22"/>
        </w:rPr>
        <w:lastRenderedPageBreak/>
        <w:t xml:space="preserve">Приложение №2 </w:t>
      </w:r>
    </w:p>
    <w:p w14:paraId="43484297" w14:textId="77777777" w:rsidR="005C5521" w:rsidRPr="00836429" w:rsidRDefault="005C5521" w:rsidP="005C5521">
      <w:pPr>
        <w:jc w:val="right"/>
        <w:rPr>
          <w:sz w:val="22"/>
          <w:szCs w:val="22"/>
        </w:rPr>
      </w:pPr>
      <w:r w:rsidRPr="00836429">
        <w:rPr>
          <w:sz w:val="22"/>
          <w:szCs w:val="22"/>
        </w:rPr>
        <w:t>к Договору №_________</w:t>
      </w:r>
    </w:p>
    <w:p w14:paraId="462F8268" w14:textId="1B5EDA50" w:rsidR="005C5521" w:rsidRPr="00836429" w:rsidRDefault="005C5521" w:rsidP="005C5521">
      <w:pPr>
        <w:jc w:val="right"/>
        <w:rPr>
          <w:sz w:val="22"/>
          <w:szCs w:val="22"/>
        </w:rPr>
      </w:pPr>
      <w:r w:rsidRPr="00836429">
        <w:rPr>
          <w:sz w:val="22"/>
          <w:szCs w:val="22"/>
        </w:rPr>
        <w:t>от «</w:t>
      </w:r>
      <w:r>
        <w:rPr>
          <w:sz w:val="22"/>
          <w:szCs w:val="22"/>
        </w:rPr>
        <w:t>__</w:t>
      </w:r>
      <w:r w:rsidRPr="00836429">
        <w:rPr>
          <w:sz w:val="22"/>
          <w:szCs w:val="22"/>
        </w:rPr>
        <w:t>__»</w:t>
      </w:r>
      <w:r>
        <w:rPr>
          <w:sz w:val="22"/>
          <w:szCs w:val="22"/>
        </w:rPr>
        <w:t xml:space="preserve"> _</w:t>
      </w:r>
      <w:r w:rsidRPr="00836429">
        <w:rPr>
          <w:sz w:val="22"/>
          <w:szCs w:val="22"/>
        </w:rPr>
        <w:t>________</w:t>
      </w:r>
      <w:r w:rsidR="000F5548">
        <w:rPr>
          <w:sz w:val="22"/>
          <w:szCs w:val="22"/>
        </w:rPr>
        <w:t>2026</w:t>
      </w:r>
      <w:r w:rsidRPr="00836429">
        <w:rPr>
          <w:sz w:val="22"/>
          <w:szCs w:val="22"/>
        </w:rPr>
        <w:t>г.</w:t>
      </w:r>
    </w:p>
    <w:bookmarkEnd w:id="0"/>
    <w:bookmarkEnd w:id="1"/>
    <w:bookmarkEnd w:id="2"/>
    <w:p w14:paraId="27AAAAAC" w14:textId="77777777" w:rsidR="005C5521" w:rsidRPr="00836429" w:rsidRDefault="005C5521" w:rsidP="005C5521">
      <w:pPr>
        <w:jc w:val="both"/>
        <w:rPr>
          <w:snapToGrid w:val="0"/>
          <w:color w:val="000000"/>
          <w:sz w:val="22"/>
          <w:szCs w:val="22"/>
        </w:rPr>
      </w:pPr>
    </w:p>
    <w:p w14:paraId="5962489F" w14:textId="77777777" w:rsidR="005C5521" w:rsidRDefault="005C5521" w:rsidP="005C5521">
      <w:pPr>
        <w:jc w:val="both"/>
        <w:rPr>
          <w:snapToGrid w:val="0"/>
          <w:color w:val="000000"/>
          <w:sz w:val="26"/>
          <w:szCs w:val="26"/>
        </w:rPr>
      </w:pPr>
    </w:p>
    <w:p w14:paraId="2A88E82F" w14:textId="77777777" w:rsidR="005C5521" w:rsidRDefault="005C5521" w:rsidP="005C5521">
      <w:pPr>
        <w:jc w:val="center"/>
        <w:rPr>
          <w:snapToGrid w:val="0"/>
          <w:color w:val="000000"/>
          <w:sz w:val="26"/>
          <w:szCs w:val="26"/>
        </w:rPr>
      </w:pPr>
      <w:r>
        <w:rPr>
          <w:snapToGrid w:val="0"/>
          <w:color w:val="000000"/>
          <w:sz w:val="26"/>
          <w:szCs w:val="26"/>
        </w:rPr>
        <w:t>Расчет стоимости услуг</w:t>
      </w:r>
    </w:p>
    <w:p w14:paraId="6140268B" w14:textId="77777777" w:rsidR="005C5521" w:rsidRDefault="005C5521" w:rsidP="005C5521">
      <w:pPr>
        <w:jc w:val="both"/>
        <w:rPr>
          <w:snapToGrid w:val="0"/>
          <w:color w:val="000000"/>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245"/>
        <w:gridCol w:w="1709"/>
        <w:gridCol w:w="1138"/>
        <w:gridCol w:w="1849"/>
        <w:gridCol w:w="1662"/>
      </w:tblGrid>
      <w:tr w:rsidR="005C5521" w:rsidRPr="005064D4" w14:paraId="24DBA824" w14:textId="77777777" w:rsidTr="008A160E">
        <w:trPr>
          <w:jc w:val="center"/>
        </w:trPr>
        <w:tc>
          <w:tcPr>
            <w:tcW w:w="342" w:type="pct"/>
            <w:vAlign w:val="center"/>
          </w:tcPr>
          <w:p w14:paraId="751389AB" w14:textId="77777777" w:rsidR="005C5521" w:rsidRPr="005064D4" w:rsidRDefault="005C5521" w:rsidP="008A160E">
            <w:pPr>
              <w:pStyle w:val="ConsPlusNormal"/>
              <w:ind w:firstLine="0"/>
              <w:jc w:val="center"/>
              <w:rPr>
                <w:rFonts w:ascii="Times New Roman" w:hAnsi="Times New Roman" w:cs="Times New Roman"/>
                <w:sz w:val="22"/>
                <w:szCs w:val="22"/>
              </w:rPr>
            </w:pPr>
            <w:r w:rsidRPr="005064D4">
              <w:rPr>
                <w:rFonts w:ascii="Times New Roman" w:hAnsi="Times New Roman" w:cs="Times New Roman"/>
                <w:sz w:val="22"/>
                <w:szCs w:val="22"/>
              </w:rPr>
              <w:t>№ п/п</w:t>
            </w:r>
          </w:p>
        </w:tc>
        <w:tc>
          <w:tcPr>
            <w:tcW w:w="1574" w:type="pct"/>
            <w:vAlign w:val="center"/>
          </w:tcPr>
          <w:p w14:paraId="099569E6" w14:textId="77777777" w:rsidR="005C5521" w:rsidRPr="005064D4" w:rsidRDefault="005C5521" w:rsidP="008A160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Наименование услуги</w:t>
            </w:r>
          </w:p>
        </w:tc>
        <w:tc>
          <w:tcPr>
            <w:tcW w:w="829" w:type="pct"/>
            <w:vAlign w:val="center"/>
          </w:tcPr>
          <w:p w14:paraId="440C4AEF" w14:textId="77777777" w:rsidR="005C5521" w:rsidRDefault="005C5521" w:rsidP="008A160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Ед. изм.</w:t>
            </w:r>
          </w:p>
        </w:tc>
        <w:tc>
          <w:tcPr>
            <w:tcW w:w="552" w:type="pct"/>
            <w:vAlign w:val="center"/>
          </w:tcPr>
          <w:p w14:paraId="26A39D60" w14:textId="77777777" w:rsidR="005C5521" w:rsidRDefault="005C5521" w:rsidP="008A160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Кол-во</w:t>
            </w:r>
          </w:p>
        </w:tc>
        <w:tc>
          <w:tcPr>
            <w:tcW w:w="897" w:type="pct"/>
            <w:vAlign w:val="center"/>
          </w:tcPr>
          <w:p w14:paraId="6DD92A96" w14:textId="77777777" w:rsidR="005C5521" w:rsidRPr="005064D4" w:rsidRDefault="005C5521" w:rsidP="008A160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Цена</w:t>
            </w:r>
            <w:r w:rsidRPr="005064D4">
              <w:rPr>
                <w:rFonts w:ascii="Times New Roman" w:hAnsi="Times New Roman" w:cs="Times New Roman"/>
                <w:sz w:val="22"/>
                <w:szCs w:val="22"/>
              </w:rPr>
              <w:t xml:space="preserve"> за ед. (руб.)</w:t>
            </w:r>
          </w:p>
        </w:tc>
        <w:tc>
          <w:tcPr>
            <w:tcW w:w="806" w:type="pct"/>
            <w:vAlign w:val="center"/>
          </w:tcPr>
          <w:p w14:paraId="3F43BDF8" w14:textId="77777777" w:rsidR="005C5521" w:rsidRPr="005064D4" w:rsidRDefault="005C5521" w:rsidP="008A160E">
            <w:pPr>
              <w:pStyle w:val="ConsPlusNormal"/>
              <w:ind w:firstLine="0"/>
              <w:jc w:val="center"/>
              <w:rPr>
                <w:rFonts w:ascii="Times New Roman" w:hAnsi="Times New Roman" w:cs="Times New Roman"/>
                <w:sz w:val="22"/>
                <w:szCs w:val="22"/>
              </w:rPr>
            </w:pPr>
            <w:r w:rsidRPr="005064D4">
              <w:rPr>
                <w:rFonts w:ascii="Times New Roman" w:hAnsi="Times New Roman" w:cs="Times New Roman"/>
                <w:sz w:val="22"/>
                <w:szCs w:val="22"/>
              </w:rPr>
              <w:t>Сумма (руб.)</w:t>
            </w:r>
          </w:p>
        </w:tc>
      </w:tr>
      <w:tr w:rsidR="000B7586" w:rsidRPr="005064D4" w14:paraId="24EDA2C0" w14:textId="77777777" w:rsidTr="0099679F">
        <w:trPr>
          <w:jc w:val="center"/>
        </w:trPr>
        <w:tc>
          <w:tcPr>
            <w:tcW w:w="342" w:type="pct"/>
            <w:vAlign w:val="center"/>
          </w:tcPr>
          <w:p w14:paraId="19CE26C7" w14:textId="77777777" w:rsidR="000B7586" w:rsidRPr="005064D4" w:rsidRDefault="000B7586" w:rsidP="000B758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574" w:type="pct"/>
            <w:vAlign w:val="center"/>
          </w:tcPr>
          <w:p w14:paraId="14B24E87" w14:textId="77777777" w:rsidR="000B7586" w:rsidRPr="005064D4" w:rsidRDefault="000B7586" w:rsidP="000B7586">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маршрут №1: </w:t>
            </w:r>
          </w:p>
        </w:tc>
        <w:tc>
          <w:tcPr>
            <w:tcW w:w="829" w:type="pct"/>
            <w:vAlign w:val="center"/>
          </w:tcPr>
          <w:p w14:paraId="177B474B" w14:textId="621EA3A2" w:rsidR="000B7586" w:rsidRPr="000B7586" w:rsidRDefault="000B7586" w:rsidP="000B7586">
            <w:pPr>
              <w:pStyle w:val="ConsPlusNormal"/>
              <w:ind w:firstLine="0"/>
              <w:jc w:val="center"/>
              <w:rPr>
                <w:rFonts w:ascii="Times New Roman" w:hAnsi="Times New Roman" w:cs="Times New Roman"/>
                <w:sz w:val="22"/>
                <w:szCs w:val="22"/>
              </w:rPr>
            </w:pPr>
            <w:r w:rsidRPr="000B7586">
              <w:rPr>
                <w:rFonts w:ascii="Times New Roman" w:hAnsi="Times New Roman" w:cs="Times New Roman"/>
                <w:sz w:val="22"/>
                <w:szCs w:val="22"/>
              </w:rPr>
              <w:t>условная единица</w:t>
            </w:r>
          </w:p>
        </w:tc>
        <w:tc>
          <w:tcPr>
            <w:tcW w:w="552" w:type="pct"/>
            <w:vAlign w:val="center"/>
          </w:tcPr>
          <w:p w14:paraId="6F6ACF33" w14:textId="47763FE6" w:rsidR="000B7586" w:rsidRPr="005064D4" w:rsidRDefault="000B7586" w:rsidP="000B7586">
            <w:pPr>
              <w:pStyle w:val="ConsPlusNormal"/>
              <w:ind w:firstLine="0"/>
              <w:jc w:val="center"/>
              <w:rPr>
                <w:rFonts w:ascii="Times New Roman" w:hAnsi="Times New Roman" w:cs="Times New Roman"/>
                <w:sz w:val="22"/>
                <w:szCs w:val="22"/>
              </w:rPr>
            </w:pPr>
          </w:p>
        </w:tc>
        <w:tc>
          <w:tcPr>
            <w:tcW w:w="897" w:type="pct"/>
            <w:vAlign w:val="center"/>
          </w:tcPr>
          <w:p w14:paraId="6F9BD840" w14:textId="310E6BF6" w:rsidR="000B7586" w:rsidRPr="005064D4" w:rsidRDefault="000B7586" w:rsidP="000B7586">
            <w:pPr>
              <w:pStyle w:val="ConsPlusNormal"/>
              <w:ind w:firstLine="0"/>
              <w:jc w:val="center"/>
              <w:rPr>
                <w:rFonts w:ascii="Times New Roman" w:hAnsi="Times New Roman" w:cs="Times New Roman"/>
                <w:sz w:val="22"/>
                <w:szCs w:val="22"/>
              </w:rPr>
            </w:pPr>
          </w:p>
        </w:tc>
        <w:tc>
          <w:tcPr>
            <w:tcW w:w="806" w:type="pct"/>
            <w:vAlign w:val="center"/>
          </w:tcPr>
          <w:p w14:paraId="48C411DA" w14:textId="00D2C64F" w:rsidR="000B7586" w:rsidRPr="005064D4" w:rsidRDefault="000B7586" w:rsidP="000B7586">
            <w:pPr>
              <w:pStyle w:val="ConsPlusNormal"/>
              <w:ind w:firstLine="0"/>
              <w:jc w:val="center"/>
              <w:rPr>
                <w:rFonts w:ascii="Times New Roman" w:hAnsi="Times New Roman" w:cs="Times New Roman"/>
                <w:sz w:val="22"/>
                <w:szCs w:val="22"/>
              </w:rPr>
            </w:pPr>
          </w:p>
        </w:tc>
      </w:tr>
      <w:tr w:rsidR="005C5521" w:rsidRPr="005064D4" w14:paraId="6062C2D4" w14:textId="77777777" w:rsidTr="0099679F">
        <w:trPr>
          <w:jc w:val="center"/>
        </w:trPr>
        <w:tc>
          <w:tcPr>
            <w:tcW w:w="342" w:type="pct"/>
            <w:vAlign w:val="center"/>
          </w:tcPr>
          <w:p w14:paraId="4B896F53" w14:textId="77777777" w:rsidR="005C5521" w:rsidRPr="005064D4" w:rsidRDefault="005C5521" w:rsidP="008A160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574" w:type="pct"/>
            <w:vAlign w:val="center"/>
          </w:tcPr>
          <w:p w14:paraId="7280993E" w14:textId="77777777" w:rsidR="005C5521" w:rsidRPr="005064D4" w:rsidRDefault="005C5521" w:rsidP="008A160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маршрут №2: </w:t>
            </w:r>
          </w:p>
        </w:tc>
        <w:tc>
          <w:tcPr>
            <w:tcW w:w="829" w:type="pct"/>
            <w:vAlign w:val="center"/>
          </w:tcPr>
          <w:p w14:paraId="4A83D469" w14:textId="77777777" w:rsidR="005C5521" w:rsidRPr="000B7586" w:rsidRDefault="005C5521" w:rsidP="008A160E">
            <w:pPr>
              <w:jc w:val="center"/>
            </w:pPr>
            <w:r w:rsidRPr="000B7586">
              <w:rPr>
                <w:sz w:val="22"/>
                <w:szCs w:val="22"/>
              </w:rPr>
              <w:t>условная единица</w:t>
            </w:r>
          </w:p>
        </w:tc>
        <w:tc>
          <w:tcPr>
            <w:tcW w:w="552" w:type="pct"/>
            <w:vAlign w:val="center"/>
          </w:tcPr>
          <w:p w14:paraId="3E78A7C5" w14:textId="1E7E3DBA" w:rsidR="005C5521" w:rsidRPr="005064D4" w:rsidRDefault="005C5521" w:rsidP="008A160E">
            <w:pPr>
              <w:pStyle w:val="ConsPlusNormal"/>
              <w:ind w:firstLine="0"/>
              <w:jc w:val="center"/>
              <w:rPr>
                <w:rFonts w:ascii="Times New Roman" w:hAnsi="Times New Roman" w:cs="Times New Roman"/>
                <w:sz w:val="22"/>
                <w:szCs w:val="22"/>
              </w:rPr>
            </w:pPr>
          </w:p>
        </w:tc>
        <w:tc>
          <w:tcPr>
            <w:tcW w:w="897" w:type="pct"/>
            <w:vAlign w:val="center"/>
          </w:tcPr>
          <w:p w14:paraId="35C9126C" w14:textId="5CA7C087" w:rsidR="005C5521" w:rsidRPr="005064D4" w:rsidRDefault="005C5521" w:rsidP="0099679F">
            <w:pPr>
              <w:pStyle w:val="ConsPlusNormal"/>
              <w:ind w:firstLine="0"/>
              <w:jc w:val="center"/>
              <w:rPr>
                <w:rFonts w:ascii="Times New Roman" w:hAnsi="Times New Roman" w:cs="Times New Roman"/>
                <w:sz w:val="22"/>
                <w:szCs w:val="22"/>
              </w:rPr>
            </w:pPr>
          </w:p>
        </w:tc>
        <w:tc>
          <w:tcPr>
            <w:tcW w:w="806" w:type="pct"/>
            <w:vAlign w:val="center"/>
          </w:tcPr>
          <w:p w14:paraId="7DD49B9D" w14:textId="11509D1B" w:rsidR="005C5521" w:rsidRPr="005064D4" w:rsidRDefault="005C5521" w:rsidP="0099679F">
            <w:pPr>
              <w:pStyle w:val="ConsPlusNormal"/>
              <w:ind w:firstLine="0"/>
              <w:jc w:val="center"/>
              <w:rPr>
                <w:rFonts w:ascii="Times New Roman" w:hAnsi="Times New Roman" w:cs="Times New Roman"/>
                <w:sz w:val="22"/>
                <w:szCs w:val="22"/>
              </w:rPr>
            </w:pPr>
          </w:p>
        </w:tc>
      </w:tr>
      <w:tr w:rsidR="005C5521" w:rsidRPr="005064D4" w14:paraId="57E2C46B" w14:textId="77777777" w:rsidTr="0099679F">
        <w:trPr>
          <w:trHeight w:val="454"/>
          <w:jc w:val="center"/>
        </w:trPr>
        <w:tc>
          <w:tcPr>
            <w:tcW w:w="4194" w:type="pct"/>
            <w:gridSpan w:val="5"/>
            <w:vAlign w:val="center"/>
          </w:tcPr>
          <w:p w14:paraId="2FD05285" w14:textId="55A0538C" w:rsidR="005C5521" w:rsidRPr="005064D4" w:rsidRDefault="005C5521" w:rsidP="0099679F">
            <w:pPr>
              <w:pStyle w:val="ConsPlusNormal"/>
              <w:ind w:firstLine="0"/>
              <w:jc w:val="right"/>
              <w:rPr>
                <w:rFonts w:ascii="Times New Roman" w:hAnsi="Times New Roman" w:cs="Times New Roman"/>
                <w:sz w:val="22"/>
                <w:szCs w:val="22"/>
              </w:rPr>
            </w:pPr>
            <w:bookmarkStart w:id="3" w:name="_GoBack"/>
            <w:bookmarkEnd w:id="3"/>
          </w:p>
        </w:tc>
        <w:tc>
          <w:tcPr>
            <w:tcW w:w="806" w:type="pct"/>
            <w:vAlign w:val="center"/>
          </w:tcPr>
          <w:p w14:paraId="65FA8C3C" w14:textId="24BF2FFA" w:rsidR="005C5521" w:rsidRPr="005064D4" w:rsidRDefault="005C5521" w:rsidP="0099679F">
            <w:pPr>
              <w:pStyle w:val="ConsPlusNormal"/>
              <w:ind w:firstLine="0"/>
              <w:jc w:val="center"/>
              <w:rPr>
                <w:rFonts w:ascii="Times New Roman" w:hAnsi="Times New Roman" w:cs="Times New Roman"/>
                <w:sz w:val="22"/>
                <w:szCs w:val="22"/>
              </w:rPr>
            </w:pPr>
          </w:p>
        </w:tc>
      </w:tr>
      <w:tr w:rsidR="005C5521" w:rsidRPr="005064D4" w14:paraId="40114334" w14:textId="77777777" w:rsidTr="0099679F">
        <w:trPr>
          <w:trHeight w:val="397"/>
          <w:jc w:val="center"/>
        </w:trPr>
        <w:tc>
          <w:tcPr>
            <w:tcW w:w="4194" w:type="pct"/>
            <w:gridSpan w:val="5"/>
            <w:vAlign w:val="center"/>
          </w:tcPr>
          <w:p w14:paraId="319628EB" w14:textId="77777777" w:rsidR="005C5521" w:rsidRPr="005064D4" w:rsidRDefault="005C5521" w:rsidP="0099679F">
            <w:pPr>
              <w:pStyle w:val="ConsPlusNormal"/>
              <w:ind w:firstLine="0"/>
              <w:jc w:val="right"/>
              <w:rPr>
                <w:rFonts w:ascii="Times New Roman" w:hAnsi="Times New Roman" w:cs="Times New Roman"/>
                <w:sz w:val="22"/>
                <w:szCs w:val="22"/>
              </w:rPr>
            </w:pPr>
            <w:r>
              <w:rPr>
                <w:rFonts w:ascii="Times New Roman" w:hAnsi="Times New Roman" w:cs="Times New Roman"/>
                <w:sz w:val="22"/>
                <w:szCs w:val="22"/>
              </w:rPr>
              <w:t xml:space="preserve">В </w:t>
            </w:r>
            <w:proofErr w:type="spellStart"/>
            <w:r>
              <w:rPr>
                <w:rFonts w:ascii="Times New Roman" w:hAnsi="Times New Roman" w:cs="Times New Roman"/>
                <w:sz w:val="22"/>
                <w:szCs w:val="22"/>
              </w:rPr>
              <w:t>т.ч</w:t>
            </w:r>
            <w:proofErr w:type="spellEnd"/>
            <w:r>
              <w:rPr>
                <w:rFonts w:ascii="Times New Roman" w:hAnsi="Times New Roman" w:cs="Times New Roman"/>
                <w:sz w:val="22"/>
                <w:szCs w:val="22"/>
              </w:rPr>
              <w:t>. НДС:</w:t>
            </w:r>
          </w:p>
        </w:tc>
        <w:tc>
          <w:tcPr>
            <w:tcW w:w="806" w:type="pct"/>
            <w:vAlign w:val="center"/>
          </w:tcPr>
          <w:p w14:paraId="68AC965C" w14:textId="77777777" w:rsidR="005C5521" w:rsidRPr="005064D4" w:rsidRDefault="005C5521" w:rsidP="0099679F">
            <w:pPr>
              <w:pStyle w:val="ConsPlusNormal"/>
              <w:ind w:firstLine="0"/>
              <w:jc w:val="center"/>
              <w:rPr>
                <w:rFonts w:ascii="Times New Roman" w:hAnsi="Times New Roman" w:cs="Times New Roman"/>
                <w:sz w:val="22"/>
                <w:szCs w:val="22"/>
              </w:rPr>
            </w:pPr>
          </w:p>
        </w:tc>
      </w:tr>
      <w:tr w:rsidR="005C5521" w:rsidRPr="005064D4" w14:paraId="5CC225E9" w14:textId="77777777" w:rsidTr="0099679F">
        <w:trPr>
          <w:trHeight w:val="397"/>
          <w:jc w:val="center"/>
        </w:trPr>
        <w:tc>
          <w:tcPr>
            <w:tcW w:w="4194" w:type="pct"/>
            <w:gridSpan w:val="5"/>
            <w:vAlign w:val="center"/>
          </w:tcPr>
          <w:p w14:paraId="714BFE6D" w14:textId="77777777" w:rsidR="005C5521" w:rsidRPr="005064D4" w:rsidRDefault="005C5521" w:rsidP="0099679F">
            <w:pPr>
              <w:pStyle w:val="ConsPlusNormal"/>
              <w:ind w:firstLine="0"/>
              <w:jc w:val="right"/>
              <w:rPr>
                <w:rFonts w:ascii="Times New Roman" w:hAnsi="Times New Roman" w:cs="Times New Roman"/>
                <w:sz w:val="22"/>
                <w:szCs w:val="22"/>
              </w:rPr>
            </w:pPr>
            <w:r>
              <w:rPr>
                <w:rFonts w:ascii="Times New Roman" w:hAnsi="Times New Roman" w:cs="Times New Roman"/>
                <w:sz w:val="22"/>
                <w:szCs w:val="22"/>
              </w:rPr>
              <w:t>Всего к оплате:</w:t>
            </w:r>
          </w:p>
        </w:tc>
        <w:tc>
          <w:tcPr>
            <w:tcW w:w="806" w:type="pct"/>
            <w:vAlign w:val="center"/>
          </w:tcPr>
          <w:p w14:paraId="0B6C81F4" w14:textId="77777777" w:rsidR="005C5521" w:rsidRPr="005064D4" w:rsidRDefault="005C5521" w:rsidP="0099679F">
            <w:pPr>
              <w:pStyle w:val="ConsPlusNormal"/>
              <w:ind w:firstLine="0"/>
              <w:jc w:val="center"/>
              <w:rPr>
                <w:rFonts w:ascii="Times New Roman" w:hAnsi="Times New Roman" w:cs="Times New Roman"/>
                <w:sz w:val="22"/>
                <w:szCs w:val="22"/>
              </w:rPr>
            </w:pPr>
          </w:p>
        </w:tc>
      </w:tr>
    </w:tbl>
    <w:p w14:paraId="1F35454C" w14:textId="77777777" w:rsidR="005C5521" w:rsidRDefault="005C5521" w:rsidP="005C5521">
      <w:pPr>
        <w:jc w:val="both"/>
        <w:rPr>
          <w:snapToGrid w:val="0"/>
          <w:color w:val="000000"/>
          <w:sz w:val="26"/>
          <w:szCs w:val="26"/>
        </w:rPr>
      </w:pPr>
    </w:p>
    <w:p w14:paraId="59B02C6E" w14:textId="77777777" w:rsidR="005C5521" w:rsidRDefault="005C5521" w:rsidP="005C5521">
      <w:pPr>
        <w:jc w:val="right"/>
        <w:rPr>
          <w:snapToGrid w:val="0"/>
          <w:color w:val="000000"/>
          <w:sz w:val="26"/>
          <w:szCs w:val="26"/>
        </w:rPr>
      </w:pPr>
    </w:p>
    <w:p w14:paraId="56A55E29" w14:textId="1AD2A977" w:rsidR="005C5521" w:rsidRDefault="005C5521" w:rsidP="005C5521">
      <w:pPr>
        <w:jc w:val="center"/>
        <w:rPr>
          <w:snapToGrid w:val="0"/>
          <w:color w:val="000000"/>
          <w:sz w:val="26"/>
          <w:szCs w:val="26"/>
        </w:rPr>
      </w:pPr>
    </w:p>
    <w:p w14:paraId="1EBBF13C" w14:textId="2B223B5A" w:rsidR="00EC6EC5" w:rsidRDefault="00EC6EC5" w:rsidP="005C5521">
      <w:pPr>
        <w:jc w:val="center"/>
        <w:rPr>
          <w:snapToGrid w:val="0"/>
          <w:color w:val="000000"/>
          <w:sz w:val="26"/>
          <w:szCs w:val="26"/>
        </w:rPr>
      </w:pPr>
    </w:p>
    <w:tbl>
      <w:tblPr>
        <w:tblW w:w="0" w:type="auto"/>
        <w:jc w:val="center"/>
        <w:tblLook w:val="04A0" w:firstRow="1" w:lastRow="0" w:firstColumn="1" w:lastColumn="0" w:noHBand="0" w:noVBand="1"/>
      </w:tblPr>
      <w:tblGrid>
        <w:gridCol w:w="4957"/>
        <w:gridCol w:w="708"/>
        <w:gridCol w:w="4417"/>
      </w:tblGrid>
      <w:tr w:rsidR="00281F59" w:rsidRPr="00454D30" w14:paraId="26F888BE" w14:textId="77777777" w:rsidTr="00281F59">
        <w:trPr>
          <w:trHeight w:val="1587"/>
          <w:jc w:val="center"/>
        </w:trPr>
        <w:tc>
          <w:tcPr>
            <w:tcW w:w="4957" w:type="dxa"/>
          </w:tcPr>
          <w:p w14:paraId="17968076" w14:textId="77777777" w:rsidR="00281F59" w:rsidRPr="00454D30" w:rsidRDefault="00281F59" w:rsidP="00281F59">
            <w:pPr>
              <w:rPr>
                <w:b/>
                <w:sz w:val="22"/>
                <w:szCs w:val="22"/>
              </w:rPr>
            </w:pPr>
            <w:r w:rsidRPr="00454D30">
              <w:rPr>
                <w:b/>
                <w:sz w:val="22"/>
                <w:szCs w:val="22"/>
              </w:rPr>
              <w:t xml:space="preserve">ИСПОЛНИТЕЛЬ </w:t>
            </w:r>
          </w:p>
          <w:p w14:paraId="20A021E5" w14:textId="77777777" w:rsidR="00281F59" w:rsidRPr="00454D30" w:rsidRDefault="00281F59" w:rsidP="00281F59">
            <w:pPr>
              <w:rPr>
                <w:b/>
                <w:sz w:val="22"/>
                <w:szCs w:val="22"/>
              </w:rPr>
            </w:pPr>
            <w:r w:rsidRPr="00454D30">
              <w:rPr>
                <w:sz w:val="22"/>
                <w:szCs w:val="22"/>
              </w:rPr>
              <w:t>МП</w:t>
            </w:r>
          </w:p>
        </w:tc>
        <w:tc>
          <w:tcPr>
            <w:tcW w:w="708" w:type="dxa"/>
          </w:tcPr>
          <w:p w14:paraId="160D0036" w14:textId="77777777" w:rsidR="00281F59" w:rsidRPr="00454D30" w:rsidRDefault="00281F59" w:rsidP="00281F59">
            <w:pPr>
              <w:rPr>
                <w:b/>
                <w:sz w:val="22"/>
                <w:szCs w:val="22"/>
              </w:rPr>
            </w:pPr>
          </w:p>
        </w:tc>
        <w:tc>
          <w:tcPr>
            <w:tcW w:w="4417" w:type="dxa"/>
          </w:tcPr>
          <w:p w14:paraId="3A4124A9" w14:textId="12D52584" w:rsidR="00281F59" w:rsidRPr="00454D30" w:rsidRDefault="00281F59" w:rsidP="00281F59">
            <w:pPr>
              <w:rPr>
                <w:b/>
                <w:sz w:val="22"/>
                <w:szCs w:val="22"/>
              </w:rPr>
            </w:pPr>
            <w:r w:rsidRPr="00454D30">
              <w:rPr>
                <w:b/>
                <w:sz w:val="22"/>
                <w:szCs w:val="22"/>
              </w:rPr>
              <w:t>ЗАКАЗЧИК</w:t>
            </w:r>
          </w:p>
          <w:p w14:paraId="56E19406" w14:textId="20E9E155" w:rsidR="00281F59" w:rsidRPr="00EC6EC5" w:rsidRDefault="00281F59" w:rsidP="00281F59">
            <w:pPr>
              <w:jc w:val="both"/>
              <w:rPr>
                <w:bCs/>
                <w:sz w:val="22"/>
                <w:szCs w:val="22"/>
              </w:rPr>
            </w:pPr>
          </w:p>
        </w:tc>
      </w:tr>
    </w:tbl>
    <w:p w14:paraId="5B4BBA25" w14:textId="0330FE1A" w:rsidR="00EC6EC5" w:rsidRDefault="00EC6EC5" w:rsidP="00EC6EC5">
      <w:pPr>
        <w:jc w:val="center"/>
        <w:rPr>
          <w:snapToGrid w:val="0"/>
          <w:color w:val="000000"/>
          <w:sz w:val="26"/>
          <w:szCs w:val="26"/>
        </w:rPr>
      </w:pPr>
    </w:p>
    <w:sectPr w:rsidR="00EC6EC5" w:rsidSect="005C5521">
      <w:footerReference w:type="default" r:id="rId8"/>
      <w:pgSz w:w="11906" w:h="16838"/>
      <w:pgMar w:top="680" w:right="680"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057AC" w14:textId="77777777" w:rsidR="001A0BA5" w:rsidRDefault="001A0BA5" w:rsidP="00281F59">
      <w:r>
        <w:separator/>
      </w:r>
    </w:p>
  </w:endnote>
  <w:endnote w:type="continuationSeparator" w:id="0">
    <w:p w14:paraId="6DF278BA" w14:textId="77777777" w:rsidR="001A0BA5" w:rsidRDefault="001A0BA5" w:rsidP="0028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946084"/>
      <w:docPartObj>
        <w:docPartGallery w:val="Page Numbers (Bottom of Page)"/>
        <w:docPartUnique/>
      </w:docPartObj>
    </w:sdtPr>
    <w:sdtEndPr/>
    <w:sdtContent>
      <w:p w14:paraId="1C2BF2E5" w14:textId="2F71FE75" w:rsidR="00281F59" w:rsidRDefault="00281F59" w:rsidP="00281F59">
        <w:pPr>
          <w:pStyle w:val="ac"/>
          <w:jc w:val="right"/>
        </w:pPr>
        <w:r>
          <w:fldChar w:fldCharType="begin"/>
        </w:r>
        <w:r>
          <w:instrText>PAGE   \* MERGEFORMAT</w:instrText>
        </w:r>
        <w:r>
          <w:fldChar w:fldCharType="separate"/>
        </w:r>
        <w:r w:rsidR="00D824C7">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926BC" w14:textId="77777777" w:rsidR="001A0BA5" w:rsidRDefault="001A0BA5" w:rsidP="00281F59">
      <w:r>
        <w:separator/>
      </w:r>
    </w:p>
  </w:footnote>
  <w:footnote w:type="continuationSeparator" w:id="0">
    <w:p w14:paraId="5BDAC6C0" w14:textId="77777777" w:rsidR="001A0BA5" w:rsidRDefault="001A0BA5" w:rsidP="00281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2514"/>
    <w:multiLevelType w:val="hybridMultilevel"/>
    <w:tmpl w:val="A222A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645DDC"/>
    <w:multiLevelType w:val="multilevel"/>
    <w:tmpl w:val="24F4EF8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1A474033"/>
    <w:multiLevelType w:val="multilevel"/>
    <w:tmpl w:val="DE12164E"/>
    <w:lvl w:ilvl="0">
      <w:start w:val="4"/>
      <w:numFmt w:val="decimal"/>
      <w:lvlText w:val="%1."/>
      <w:lvlJc w:val="left"/>
      <w:pPr>
        <w:tabs>
          <w:tab w:val="num" w:pos="3696"/>
        </w:tabs>
        <w:ind w:left="3696" w:hanging="360"/>
      </w:pPr>
    </w:lvl>
    <w:lvl w:ilvl="1">
      <w:start w:val="1"/>
      <w:numFmt w:val="decimal"/>
      <w:isLgl/>
      <w:lvlText w:val="%1.%2"/>
      <w:lvlJc w:val="left"/>
      <w:pPr>
        <w:tabs>
          <w:tab w:val="num" w:pos="408"/>
        </w:tabs>
        <w:ind w:left="408" w:hanging="408"/>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nsid w:val="1A80542E"/>
    <w:multiLevelType w:val="multilevel"/>
    <w:tmpl w:val="6A908E5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27634C25"/>
    <w:multiLevelType w:val="multilevel"/>
    <w:tmpl w:val="0419001F"/>
    <w:styleLink w:va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0B1347F"/>
    <w:multiLevelType w:val="multilevel"/>
    <w:tmpl w:val="4E72E5EA"/>
    <w:lvl w:ilvl="0">
      <w:start w:val="1"/>
      <w:numFmt w:val="decimal"/>
      <w:lvlText w:val="%1"/>
      <w:lvlJc w:val="left"/>
      <w:pPr>
        <w:ind w:left="465" w:hanging="465"/>
      </w:pPr>
      <w:rPr>
        <w:rFonts w:hint="default"/>
      </w:rPr>
    </w:lvl>
    <w:lvl w:ilvl="1">
      <w:start w:val="1"/>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36063039"/>
    <w:multiLevelType w:val="multilevel"/>
    <w:tmpl w:val="DE12164E"/>
    <w:lvl w:ilvl="0">
      <w:start w:val="4"/>
      <w:numFmt w:val="decimal"/>
      <w:lvlText w:val="%1."/>
      <w:lvlJc w:val="left"/>
      <w:pPr>
        <w:tabs>
          <w:tab w:val="num" w:pos="3696"/>
        </w:tabs>
        <w:ind w:left="3696" w:hanging="360"/>
      </w:pPr>
    </w:lvl>
    <w:lvl w:ilvl="1">
      <w:start w:val="1"/>
      <w:numFmt w:val="decimal"/>
      <w:isLgl/>
      <w:lvlText w:val="%1.%2"/>
      <w:lvlJc w:val="left"/>
      <w:pPr>
        <w:tabs>
          <w:tab w:val="num" w:pos="408"/>
        </w:tabs>
        <w:ind w:left="408" w:hanging="408"/>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7">
    <w:nsid w:val="413A0649"/>
    <w:multiLevelType w:val="hybridMultilevel"/>
    <w:tmpl w:val="84AEA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2F3DE3"/>
    <w:multiLevelType w:val="multilevel"/>
    <w:tmpl w:val="E674A9A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nsid w:val="665C150D"/>
    <w:multiLevelType w:val="singleLevel"/>
    <w:tmpl w:val="74126A46"/>
    <w:lvl w:ilvl="0">
      <w:start w:val="2"/>
      <w:numFmt w:val="bullet"/>
      <w:lvlText w:val="-"/>
      <w:lvlJc w:val="left"/>
      <w:pPr>
        <w:tabs>
          <w:tab w:val="num" w:pos="468"/>
        </w:tabs>
        <w:ind w:left="468" w:hanging="468"/>
      </w:pPr>
    </w:lvl>
  </w:abstractNum>
  <w:abstractNum w:abstractNumId="10">
    <w:nsid w:val="71093BD4"/>
    <w:multiLevelType w:val="multilevel"/>
    <w:tmpl w:val="0419001F"/>
    <w:numStyleLink w:val="1"/>
  </w:abstractNum>
  <w:abstractNum w:abstractNumId="11">
    <w:nsid w:val="79630DEE"/>
    <w:multiLevelType w:val="multilevel"/>
    <w:tmpl w:val="BAF00BF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7BB3656C"/>
    <w:multiLevelType w:val="multilevel"/>
    <w:tmpl w:val="DE12164E"/>
    <w:lvl w:ilvl="0">
      <w:start w:val="4"/>
      <w:numFmt w:val="decimal"/>
      <w:lvlText w:val="%1."/>
      <w:lvlJc w:val="left"/>
      <w:pPr>
        <w:tabs>
          <w:tab w:val="num" w:pos="3696"/>
        </w:tabs>
        <w:ind w:left="3696" w:hanging="360"/>
      </w:pPr>
    </w:lvl>
    <w:lvl w:ilvl="1">
      <w:start w:val="1"/>
      <w:numFmt w:val="decimal"/>
      <w:isLgl/>
      <w:lvlText w:val="%1.%2"/>
      <w:lvlJc w:val="left"/>
      <w:pPr>
        <w:tabs>
          <w:tab w:val="num" w:pos="408"/>
        </w:tabs>
        <w:ind w:left="408" w:hanging="408"/>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num w:numId="1">
    <w:abstractNumId w:val="9"/>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10"/>
  </w:num>
  <w:num w:numId="9">
    <w:abstractNumId w:val="4"/>
  </w:num>
  <w:num w:numId="10">
    <w:abstractNumId w:val="11"/>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21"/>
    <w:rsid w:val="000603E5"/>
    <w:rsid w:val="00082F37"/>
    <w:rsid w:val="00087136"/>
    <w:rsid w:val="00094F78"/>
    <w:rsid w:val="000B7586"/>
    <w:rsid w:val="000C3267"/>
    <w:rsid w:val="000E7D30"/>
    <w:rsid w:val="000F5548"/>
    <w:rsid w:val="001A0BA5"/>
    <w:rsid w:val="00281F59"/>
    <w:rsid w:val="003765DC"/>
    <w:rsid w:val="00502137"/>
    <w:rsid w:val="0057690E"/>
    <w:rsid w:val="005C5521"/>
    <w:rsid w:val="00734EFC"/>
    <w:rsid w:val="00781E0C"/>
    <w:rsid w:val="008243AD"/>
    <w:rsid w:val="008900AD"/>
    <w:rsid w:val="008B002D"/>
    <w:rsid w:val="008C2986"/>
    <w:rsid w:val="00911FAD"/>
    <w:rsid w:val="0099679F"/>
    <w:rsid w:val="00A2184F"/>
    <w:rsid w:val="00B10E2D"/>
    <w:rsid w:val="00BA30FA"/>
    <w:rsid w:val="00C07C7C"/>
    <w:rsid w:val="00D13BFB"/>
    <w:rsid w:val="00D6408B"/>
    <w:rsid w:val="00D824C7"/>
    <w:rsid w:val="00DB5652"/>
    <w:rsid w:val="00E36838"/>
    <w:rsid w:val="00EC6C50"/>
    <w:rsid w:val="00EC6EC5"/>
    <w:rsid w:val="00F4758D"/>
    <w:rsid w:val="00FE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69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C5521"/>
    <w:rPr>
      <w:color w:val="0000FF"/>
      <w:u w:val="single"/>
    </w:rPr>
  </w:style>
  <w:style w:type="character" w:styleId="a4">
    <w:name w:val="Strong"/>
    <w:uiPriority w:val="22"/>
    <w:qFormat/>
    <w:rsid w:val="005C5521"/>
    <w:rPr>
      <w:rFonts w:ascii="Times New Roman" w:hAnsi="Times New Roman" w:cs="Times New Roman" w:hint="default"/>
      <w:b/>
      <w:bCs/>
    </w:rPr>
  </w:style>
  <w:style w:type="paragraph" w:styleId="a5">
    <w:name w:val="Body Text"/>
    <w:basedOn w:val="a"/>
    <w:link w:val="a6"/>
    <w:rsid w:val="005C5521"/>
    <w:pPr>
      <w:spacing w:before="120" w:after="120"/>
      <w:jc w:val="both"/>
    </w:pPr>
    <w:rPr>
      <w:lang w:val="x-none" w:eastAsia="x-none"/>
    </w:rPr>
  </w:style>
  <w:style w:type="character" w:customStyle="1" w:styleId="a6">
    <w:name w:val="Основной текст Знак"/>
    <w:basedOn w:val="a0"/>
    <w:link w:val="a5"/>
    <w:rsid w:val="005C5521"/>
    <w:rPr>
      <w:rFonts w:ascii="Times New Roman" w:eastAsia="Times New Roman" w:hAnsi="Times New Roman" w:cs="Times New Roman"/>
      <w:sz w:val="24"/>
      <w:szCs w:val="24"/>
      <w:lang w:val="x-none" w:eastAsia="x-none"/>
    </w:rPr>
  </w:style>
  <w:style w:type="paragraph" w:styleId="a7">
    <w:name w:val="Normal (Web)"/>
    <w:aliases w:val="Обычный (Web),Обычный (веб) Знак Знак,Обычный (Web) Знак Знак Знак,Обычный (веб) Знак Знак Знак Знак,Обычный (веб) Знак Знак Знак1,Знак Знак Знак Знак Знак,Знак Знак Знак1 Знак Знак,Знак Знак1"/>
    <w:basedOn w:val="a"/>
    <w:link w:val="a8"/>
    <w:uiPriority w:val="99"/>
    <w:rsid w:val="005C5521"/>
    <w:pPr>
      <w:spacing w:before="100" w:beforeAutospacing="1" w:after="100" w:afterAutospacing="1"/>
    </w:pPr>
    <w:rPr>
      <w:lang w:val="x-none" w:eastAsia="x-none"/>
    </w:rPr>
  </w:style>
  <w:style w:type="character" w:customStyle="1" w:styleId="a8">
    <w:name w:val="Обычный (веб) Знак"/>
    <w:aliases w:val="Обычный (Web) Знак,Обычный (веб) Знак Знак Знак,Обычный (Web) Знак Знак Знак Знак,Обычный (веб) Знак Знак Знак Знак Знак,Обычный (веб) Знак Знак Знак1 Знак,Знак Знак Знак Знак Знак Знак,Знак Знак Знак1 Знак Знак Знак,Знак Знак1 Знак"/>
    <w:link w:val="a7"/>
    <w:uiPriority w:val="99"/>
    <w:rsid w:val="005C5521"/>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5C55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5C5521"/>
    <w:pPr>
      <w:suppressAutoHyphens/>
      <w:ind w:left="720"/>
    </w:pPr>
    <w:rPr>
      <w:lang w:eastAsia="zh-CN"/>
    </w:rPr>
  </w:style>
  <w:style w:type="character" w:customStyle="1" w:styleId="ConsPlusNormal0">
    <w:name w:val="ConsPlusNormal Знак"/>
    <w:link w:val="ConsPlusNormal"/>
    <w:locked/>
    <w:rsid w:val="005C5521"/>
    <w:rPr>
      <w:rFonts w:ascii="Arial" w:eastAsia="Times New Roman" w:hAnsi="Arial" w:cs="Arial"/>
      <w:sz w:val="20"/>
      <w:szCs w:val="20"/>
      <w:lang w:eastAsia="ru-RU"/>
    </w:rPr>
  </w:style>
  <w:style w:type="paragraph" w:customStyle="1" w:styleId="10">
    <w:name w:val="Абзац списка1"/>
    <w:basedOn w:val="a"/>
    <w:uiPriority w:val="34"/>
    <w:qFormat/>
    <w:rsid w:val="005C5521"/>
    <w:pPr>
      <w:ind w:left="720"/>
      <w:contextualSpacing/>
    </w:pPr>
  </w:style>
  <w:style w:type="numbering" w:customStyle="1" w:styleId="1">
    <w:name w:val="Стиль1"/>
    <w:uiPriority w:val="99"/>
    <w:rsid w:val="005C5521"/>
    <w:pPr>
      <w:numPr>
        <w:numId w:val="9"/>
      </w:numPr>
    </w:pPr>
  </w:style>
  <w:style w:type="paragraph" w:styleId="aa">
    <w:name w:val="header"/>
    <w:basedOn w:val="a"/>
    <w:link w:val="ab"/>
    <w:uiPriority w:val="99"/>
    <w:unhideWhenUsed/>
    <w:rsid w:val="00281F59"/>
    <w:pPr>
      <w:tabs>
        <w:tab w:val="center" w:pos="4677"/>
        <w:tab w:val="right" w:pos="9355"/>
      </w:tabs>
    </w:pPr>
  </w:style>
  <w:style w:type="character" w:customStyle="1" w:styleId="ab">
    <w:name w:val="Верхний колонтитул Знак"/>
    <w:basedOn w:val="a0"/>
    <w:link w:val="aa"/>
    <w:uiPriority w:val="99"/>
    <w:rsid w:val="00281F5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81F59"/>
    <w:pPr>
      <w:tabs>
        <w:tab w:val="center" w:pos="4677"/>
        <w:tab w:val="right" w:pos="9355"/>
      </w:tabs>
    </w:pPr>
  </w:style>
  <w:style w:type="character" w:customStyle="1" w:styleId="ad">
    <w:name w:val="Нижний колонтитул Знак"/>
    <w:basedOn w:val="a0"/>
    <w:link w:val="ac"/>
    <w:uiPriority w:val="99"/>
    <w:rsid w:val="00281F5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C5521"/>
    <w:rPr>
      <w:color w:val="0000FF"/>
      <w:u w:val="single"/>
    </w:rPr>
  </w:style>
  <w:style w:type="character" w:styleId="a4">
    <w:name w:val="Strong"/>
    <w:uiPriority w:val="22"/>
    <w:qFormat/>
    <w:rsid w:val="005C5521"/>
    <w:rPr>
      <w:rFonts w:ascii="Times New Roman" w:hAnsi="Times New Roman" w:cs="Times New Roman" w:hint="default"/>
      <w:b/>
      <w:bCs/>
    </w:rPr>
  </w:style>
  <w:style w:type="paragraph" w:styleId="a5">
    <w:name w:val="Body Text"/>
    <w:basedOn w:val="a"/>
    <w:link w:val="a6"/>
    <w:rsid w:val="005C5521"/>
    <w:pPr>
      <w:spacing w:before="120" w:after="120"/>
      <w:jc w:val="both"/>
    </w:pPr>
    <w:rPr>
      <w:lang w:val="x-none" w:eastAsia="x-none"/>
    </w:rPr>
  </w:style>
  <w:style w:type="character" w:customStyle="1" w:styleId="a6">
    <w:name w:val="Основной текст Знак"/>
    <w:basedOn w:val="a0"/>
    <w:link w:val="a5"/>
    <w:rsid w:val="005C5521"/>
    <w:rPr>
      <w:rFonts w:ascii="Times New Roman" w:eastAsia="Times New Roman" w:hAnsi="Times New Roman" w:cs="Times New Roman"/>
      <w:sz w:val="24"/>
      <w:szCs w:val="24"/>
      <w:lang w:val="x-none" w:eastAsia="x-none"/>
    </w:rPr>
  </w:style>
  <w:style w:type="paragraph" w:styleId="a7">
    <w:name w:val="Normal (Web)"/>
    <w:aliases w:val="Обычный (Web),Обычный (веб) Знак Знак,Обычный (Web) Знак Знак Знак,Обычный (веб) Знак Знак Знак Знак,Обычный (веб) Знак Знак Знак1,Знак Знак Знак Знак Знак,Знак Знак Знак1 Знак Знак,Знак Знак1"/>
    <w:basedOn w:val="a"/>
    <w:link w:val="a8"/>
    <w:uiPriority w:val="99"/>
    <w:rsid w:val="005C5521"/>
    <w:pPr>
      <w:spacing w:before="100" w:beforeAutospacing="1" w:after="100" w:afterAutospacing="1"/>
    </w:pPr>
    <w:rPr>
      <w:lang w:val="x-none" w:eastAsia="x-none"/>
    </w:rPr>
  </w:style>
  <w:style w:type="character" w:customStyle="1" w:styleId="a8">
    <w:name w:val="Обычный (веб) Знак"/>
    <w:aliases w:val="Обычный (Web) Знак,Обычный (веб) Знак Знак Знак,Обычный (Web) Знак Знак Знак Знак,Обычный (веб) Знак Знак Знак Знак Знак,Обычный (веб) Знак Знак Знак1 Знак,Знак Знак Знак Знак Знак Знак,Знак Знак Знак1 Знак Знак Знак,Знак Знак1 Знак"/>
    <w:link w:val="a7"/>
    <w:uiPriority w:val="99"/>
    <w:rsid w:val="005C5521"/>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5C55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List Paragraph"/>
    <w:basedOn w:val="a"/>
    <w:uiPriority w:val="34"/>
    <w:qFormat/>
    <w:rsid w:val="005C5521"/>
    <w:pPr>
      <w:suppressAutoHyphens/>
      <w:ind w:left="720"/>
    </w:pPr>
    <w:rPr>
      <w:lang w:eastAsia="zh-CN"/>
    </w:rPr>
  </w:style>
  <w:style w:type="character" w:customStyle="1" w:styleId="ConsPlusNormal0">
    <w:name w:val="ConsPlusNormal Знак"/>
    <w:link w:val="ConsPlusNormal"/>
    <w:locked/>
    <w:rsid w:val="005C5521"/>
    <w:rPr>
      <w:rFonts w:ascii="Arial" w:eastAsia="Times New Roman" w:hAnsi="Arial" w:cs="Arial"/>
      <w:sz w:val="20"/>
      <w:szCs w:val="20"/>
      <w:lang w:eastAsia="ru-RU"/>
    </w:rPr>
  </w:style>
  <w:style w:type="paragraph" w:customStyle="1" w:styleId="10">
    <w:name w:val="Абзац списка1"/>
    <w:basedOn w:val="a"/>
    <w:uiPriority w:val="34"/>
    <w:qFormat/>
    <w:rsid w:val="005C5521"/>
    <w:pPr>
      <w:ind w:left="720"/>
      <w:contextualSpacing/>
    </w:pPr>
  </w:style>
  <w:style w:type="numbering" w:customStyle="1" w:styleId="1">
    <w:name w:val="Стиль1"/>
    <w:uiPriority w:val="99"/>
    <w:rsid w:val="005C5521"/>
    <w:pPr>
      <w:numPr>
        <w:numId w:val="9"/>
      </w:numPr>
    </w:pPr>
  </w:style>
  <w:style w:type="paragraph" w:styleId="aa">
    <w:name w:val="header"/>
    <w:basedOn w:val="a"/>
    <w:link w:val="ab"/>
    <w:uiPriority w:val="99"/>
    <w:unhideWhenUsed/>
    <w:rsid w:val="00281F59"/>
    <w:pPr>
      <w:tabs>
        <w:tab w:val="center" w:pos="4677"/>
        <w:tab w:val="right" w:pos="9355"/>
      </w:tabs>
    </w:pPr>
  </w:style>
  <w:style w:type="character" w:customStyle="1" w:styleId="ab">
    <w:name w:val="Верхний колонтитул Знак"/>
    <w:basedOn w:val="a0"/>
    <w:link w:val="aa"/>
    <w:uiPriority w:val="99"/>
    <w:rsid w:val="00281F5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81F59"/>
    <w:pPr>
      <w:tabs>
        <w:tab w:val="center" w:pos="4677"/>
        <w:tab w:val="right" w:pos="9355"/>
      </w:tabs>
    </w:pPr>
  </w:style>
  <w:style w:type="character" w:customStyle="1" w:styleId="ad">
    <w:name w:val="Нижний колонтитул Знак"/>
    <w:basedOn w:val="a0"/>
    <w:link w:val="ac"/>
    <w:uiPriority w:val="99"/>
    <w:rsid w:val="00281F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2266</Words>
  <Characters>12918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Zhiltsova</dc:creator>
  <cp:lastModifiedBy>Аликсей</cp:lastModifiedBy>
  <cp:revision>6</cp:revision>
  <dcterms:created xsi:type="dcterms:W3CDTF">2026-06-15T16:44:00Z</dcterms:created>
  <dcterms:modified xsi:type="dcterms:W3CDTF">2026-06-23T15:43:00Z</dcterms:modified>
</cp:coreProperties>
</file>