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6DB36" w14:textId="77777777" w:rsidR="00F40CC9" w:rsidRDefault="003310BF">
      <w:pPr>
        <w:spacing w:before="0" w:after="0" w:line="240" w:lineRule="auto"/>
        <w:ind w:firstLine="709"/>
        <w:jc w:val="center"/>
        <w:rPr>
          <w:b/>
        </w:rPr>
      </w:pPr>
      <w:r>
        <w:rPr>
          <w:b/>
        </w:rPr>
        <w:t>ТЕХНИЧЕСКОЕ ЗАДАНИЕ</w:t>
      </w:r>
    </w:p>
    <w:p w14:paraId="2754888D" w14:textId="77777777" w:rsidR="00F40CC9" w:rsidRDefault="003310BF">
      <w:pPr>
        <w:spacing w:before="0" w:after="0" w:line="240" w:lineRule="auto"/>
        <w:ind w:firstLine="709"/>
        <w:jc w:val="center"/>
        <w:rPr>
          <w:b/>
        </w:rPr>
      </w:pPr>
      <w:r>
        <w:rPr>
          <w:b/>
        </w:rPr>
        <w:t xml:space="preserve">на оказание услуг по предоставлению труда работников (персонала) </w:t>
      </w:r>
    </w:p>
    <w:p w14:paraId="71074C35" w14:textId="77777777" w:rsidR="00F40CC9" w:rsidRDefault="00F40CC9">
      <w:pPr>
        <w:widowControl w:val="0"/>
        <w:spacing w:before="0" w:after="0" w:line="240" w:lineRule="auto"/>
        <w:ind w:firstLine="0"/>
        <w:contextualSpacing/>
        <w:jc w:val="center"/>
      </w:pPr>
    </w:p>
    <w:p w14:paraId="400375EE" w14:textId="77777777" w:rsidR="00F40CC9" w:rsidRDefault="003310BF">
      <w:pPr>
        <w:widowControl w:val="0"/>
        <w:spacing w:before="0" w:after="0" w:line="240" w:lineRule="auto"/>
        <w:ind w:firstLine="0"/>
        <w:contextualSpacing/>
        <w:jc w:val="center"/>
      </w:pPr>
      <w:r>
        <w:t>ОКПД2- 78.30.19.000 Услуги в области трудовых ресурсов по обеспечению персоналом прочие, не включенные в другие группировки</w:t>
      </w:r>
    </w:p>
    <w:p w14:paraId="5FCFFBDB" w14:textId="77777777" w:rsidR="00F40CC9" w:rsidRPr="004E2C21" w:rsidRDefault="00F40CC9">
      <w:pPr>
        <w:spacing w:before="0" w:after="0" w:line="240" w:lineRule="auto"/>
        <w:contextualSpacing/>
        <w:jc w:val="center"/>
        <w:rPr>
          <w:b/>
        </w:rPr>
      </w:pPr>
    </w:p>
    <w:p w14:paraId="48FDFCF0" w14:textId="77777777" w:rsidR="00F40CC9" w:rsidRPr="004E2C21" w:rsidRDefault="003310BF">
      <w:pPr>
        <w:numPr>
          <w:ilvl w:val="1"/>
          <w:numId w:val="6"/>
        </w:numPr>
        <w:spacing w:before="0" w:after="0" w:line="240" w:lineRule="auto"/>
        <w:ind w:left="0" w:firstLine="0"/>
        <w:contextualSpacing/>
      </w:pPr>
      <w:r w:rsidRPr="004E2C21">
        <w:t>Предмет – Оказание услуг по предоставлению труда работников (персонала) по сортировке ТКО IV- V класса опасности,</w:t>
      </w:r>
    </w:p>
    <w:p w14:paraId="52DD711B" w14:textId="77777777" w:rsidR="00F40CC9" w:rsidRPr="004E2C21" w:rsidRDefault="003310BF">
      <w:pPr>
        <w:pStyle w:val="af9"/>
        <w:widowControl w:val="0"/>
        <w:spacing w:before="0" w:after="0" w:line="240" w:lineRule="auto"/>
        <w:ind w:firstLine="6"/>
        <w:contextualSpacing/>
        <w:rPr>
          <w:sz w:val="22"/>
          <w:szCs w:val="22"/>
        </w:rPr>
      </w:pPr>
      <w:r w:rsidRPr="004E2C21">
        <w:rPr>
          <w:sz w:val="22"/>
          <w:szCs w:val="22"/>
        </w:rPr>
        <w:t xml:space="preserve">1.2. Место оказания услуг: по адресу заказчика 453655, РФ, </w:t>
      </w:r>
      <w:proofErr w:type="spellStart"/>
      <w:r w:rsidRPr="004E2C21">
        <w:rPr>
          <w:sz w:val="22"/>
          <w:szCs w:val="22"/>
        </w:rPr>
        <w:t>Респ</w:t>
      </w:r>
      <w:proofErr w:type="spellEnd"/>
      <w:r w:rsidRPr="004E2C21">
        <w:rPr>
          <w:sz w:val="22"/>
          <w:szCs w:val="22"/>
        </w:rPr>
        <w:t xml:space="preserve">. Башкортостан, </w:t>
      </w:r>
      <w:proofErr w:type="spellStart"/>
      <w:r w:rsidRPr="004E2C21">
        <w:rPr>
          <w:sz w:val="22"/>
          <w:szCs w:val="22"/>
        </w:rPr>
        <w:t>Баймакский</w:t>
      </w:r>
      <w:proofErr w:type="spellEnd"/>
      <w:r w:rsidRPr="004E2C21">
        <w:rPr>
          <w:sz w:val="22"/>
          <w:szCs w:val="22"/>
        </w:rPr>
        <w:t xml:space="preserve"> муниципальный район, сельское поселение </w:t>
      </w:r>
      <w:proofErr w:type="spellStart"/>
      <w:r w:rsidRPr="004E2C21">
        <w:rPr>
          <w:sz w:val="22"/>
          <w:szCs w:val="22"/>
        </w:rPr>
        <w:t>Ишмурзинский</w:t>
      </w:r>
      <w:proofErr w:type="spellEnd"/>
      <w:r w:rsidRPr="004E2C21">
        <w:rPr>
          <w:sz w:val="22"/>
          <w:szCs w:val="22"/>
        </w:rPr>
        <w:t xml:space="preserve"> сельсовет, ориентир 9 км на северо-восток от с. </w:t>
      </w:r>
      <w:proofErr w:type="spellStart"/>
      <w:r w:rsidRPr="004E2C21">
        <w:rPr>
          <w:sz w:val="22"/>
          <w:szCs w:val="22"/>
        </w:rPr>
        <w:t>Ишмурзино</w:t>
      </w:r>
      <w:proofErr w:type="spellEnd"/>
      <w:r w:rsidRPr="004E2C21">
        <w:rPr>
          <w:sz w:val="22"/>
          <w:szCs w:val="22"/>
        </w:rPr>
        <w:t>.</w:t>
      </w:r>
    </w:p>
    <w:p w14:paraId="1449048F" w14:textId="77777777" w:rsidR="00F40CC9" w:rsidRPr="004E2C21" w:rsidRDefault="003310BF">
      <w:pPr>
        <w:pStyle w:val="af9"/>
        <w:widowControl w:val="0"/>
        <w:spacing w:before="0" w:after="0" w:line="240" w:lineRule="auto"/>
        <w:ind w:firstLine="6"/>
        <w:contextualSpacing/>
        <w:rPr>
          <w:sz w:val="22"/>
          <w:szCs w:val="22"/>
        </w:rPr>
      </w:pPr>
      <w:r w:rsidRPr="004E2C21">
        <w:rPr>
          <w:sz w:val="22"/>
          <w:szCs w:val="22"/>
        </w:rPr>
        <w:t>1.3. Срок оказание услуг - с момента заключения договора по 31.12.2027</w:t>
      </w:r>
      <w:r w:rsidR="00936E72">
        <w:rPr>
          <w:sz w:val="22"/>
          <w:szCs w:val="22"/>
        </w:rPr>
        <w:t>г.</w:t>
      </w:r>
      <w:r w:rsidRPr="004E2C21">
        <w:rPr>
          <w:sz w:val="22"/>
          <w:szCs w:val="22"/>
        </w:rPr>
        <w:t xml:space="preserve"> включительно</w:t>
      </w:r>
      <w:r w:rsidR="00936E72">
        <w:rPr>
          <w:sz w:val="22"/>
          <w:szCs w:val="22"/>
        </w:rPr>
        <w:t>,</w:t>
      </w:r>
      <w:r w:rsidRPr="004E2C21">
        <w:rPr>
          <w:sz w:val="22"/>
          <w:szCs w:val="22"/>
        </w:rPr>
        <w:t xml:space="preserve"> </w:t>
      </w:r>
      <w:r w:rsidRPr="004E2C21">
        <w:rPr>
          <w:color w:val="151515"/>
          <w:sz w:val="22"/>
          <w:szCs w:val="22"/>
        </w:rPr>
        <w:t>в течении 7 месяцев в 2026 году (июнь - декабрь), и 12 месяц</w:t>
      </w:r>
      <w:r w:rsidR="00936E72">
        <w:rPr>
          <w:color w:val="151515"/>
          <w:sz w:val="22"/>
          <w:szCs w:val="22"/>
        </w:rPr>
        <w:t>ев в 27 году (январь- декабрь).</w:t>
      </w:r>
    </w:p>
    <w:p w14:paraId="50409D11" w14:textId="77777777" w:rsidR="00F40CC9" w:rsidRPr="004E2C21" w:rsidRDefault="003310BF">
      <w:pPr>
        <w:pStyle w:val="af9"/>
        <w:widowControl w:val="0"/>
        <w:spacing w:before="0" w:after="0" w:line="240" w:lineRule="auto"/>
        <w:ind w:firstLine="6"/>
        <w:contextualSpacing/>
        <w:rPr>
          <w:sz w:val="22"/>
          <w:szCs w:val="22"/>
        </w:rPr>
      </w:pPr>
      <w:r w:rsidRPr="000D7C86">
        <w:rPr>
          <w:sz w:val="22"/>
          <w:szCs w:val="22"/>
        </w:rPr>
        <w:t>1.4. Услуги оказываются за 1 человека/час на 20 постах при 8 -ми часовом рабочем, в количестве 20 человек в день</w:t>
      </w:r>
      <w:r w:rsidR="004E2C21" w:rsidRPr="000D7C86">
        <w:rPr>
          <w:sz w:val="22"/>
          <w:szCs w:val="22"/>
        </w:rPr>
        <w:t>, 25 дней в месяц.</w:t>
      </w:r>
    </w:p>
    <w:p w14:paraId="59D67B14" w14:textId="77777777" w:rsidR="00F40CC9" w:rsidRPr="004E2C21" w:rsidRDefault="004E2C21">
      <w:pPr>
        <w:pStyle w:val="af9"/>
        <w:widowControl w:val="0"/>
        <w:spacing w:before="0" w:after="0" w:line="240" w:lineRule="auto"/>
        <w:ind w:firstLine="6"/>
        <w:contextualSpacing/>
        <w:rPr>
          <w:sz w:val="22"/>
          <w:szCs w:val="22"/>
        </w:rPr>
      </w:pPr>
      <w:r>
        <w:rPr>
          <w:sz w:val="22"/>
          <w:szCs w:val="22"/>
        </w:rPr>
        <w:t>1.5</w:t>
      </w:r>
      <w:r w:rsidR="003310BF" w:rsidRPr="004E2C21">
        <w:rPr>
          <w:sz w:val="22"/>
          <w:szCs w:val="22"/>
        </w:rPr>
        <w:t>. Объем услуг:</w:t>
      </w:r>
    </w:p>
    <w:tbl>
      <w:tblPr>
        <w:tblW w:w="10065" w:type="dxa"/>
        <w:tblInd w:w="-572" w:type="dxa"/>
        <w:tblLook w:val="04A0" w:firstRow="1" w:lastRow="0" w:firstColumn="1" w:lastColumn="0" w:noHBand="0" w:noVBand="1"/>
      </w:tblPr>
      <w:tblGrid>
        <w:gridCol w:w="2835"/>
        <w:gridCol w:w="7230"/>
      </w:tblGrid>
      <w:tr w:rsidR="00F40CC9" w14:paraId="6162F752" w14:textId="77777777">
        <w:trPr>
          <w:trHeight w:val="63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3C894E" w14:textId="77777777" w:rsidR="00F40CC9" w:rsidRDefault="003310BF">
            <w:pPr>
              <w:spacing w:before="0" w:after="0" w:line="240" w:lineRule="auto"/>
              <w:ind w:firstLine="0"/>
              <w:contextualSpacing/>
              <w:rPr>
                <w:b/>
                <w:bCs/>
              </w:rPr>
            </w:pPr>
            <w:r>
              <w:rPr>
                <w:b/>
                <w:bCs/>
              </w:rPr>
              <w:t xml:space="preserve">Количество персонала, предоставляемого Исполнителем </w:t>
            </w:r>
          </w:p>
        </w:tc>
        <w:tc>
          <w:tcPr>
            <w:tcW w:w="7230" w:type="dxa"/>
            <w:tcBorders>
              <w:top w:val="single" w:sz="4" w:space="0" w:color="auto"/>
              <w:left w:val="none" w:sz="4" w:space="0" w:color="000000"/>
              <w:bottom w:val="single" w:sz="4" w:space="0" w:color="auto"/>
              <w:right w:val="single" w:sz="4" w:space="0" w:color="auto"/>
            </w:tcBorders>
            <w:shd w:val="clear" w:color="auto" w:fill="auto"/>
            <w:vAlign w:val="center"/>
          </w:tcPr>
          <w:p w14:paraId="716C4369" w14:textId="77777777" w:rsidR="00F40CC9" w:rsidRDefault="003310BF">
            <w:pPr>
              <w:spacing w:before="0" w:after="0" w:line="240" w:lineRule="auto"/>
              <w:ind w:right="5" w:firstLine="0"/>
              <w:contextualSpacing/>
            </w:pPr>
            <w:r>
              <w:t>20 человек в день (по заявке Заказчика)</w:t>
            </w:r>
          </w:p>
        </w:tc>
      </w:tr>
      <w:tr w:rsidR="00F40CC9" w14:paraId="1F8AC514" w14:textId="77777777">
        <w:trPr>
          <w:trHeight w:val="618"/>
        </w:trPr>
        <w:tc>
          <w:tcPr>
            <w:tcW w:w="2835" w:type="dxa"/>
            <w:tcBorders>
              <w:top w:val="none" w:sz="4" w:space="0" w:color="000000"/>
              <w:left w:val="single" w:sz="4" w:space="0" w:color="auto"/>
              <w:bottom w:val="single" w:sz="4" w:space="0" w:color="auto"/>
              <w:right w:val="single" w:sz="4" w:space="0" w:color="auto"/>
            </w:tcBorders>
            <w:shd w:val="clear" w:color="auto" w:fill="auto"/>
            <w:vAlign w:val="center"/>
          </w:tcPr>
          <w:p w14:paraId="2CB6FF73" w14:textId="77777777" w:rsidR="00F40CC9" w:rsidRDefault="003310BF">
            <w:pPr>
              <w:spacing w:before="0" w:after="0" w:line="240" w:lineRule="auto"/>
              <w:ind w:firstLine="0"/>
              <w:contextualSpacing/>
              <w:rPr>
                <w:b/>
                <w:bCs/>
              </w:rPr>
            </w:pPr>
            <w:r>
              <w:rPr>
                <w:b/>
                <w:bCs/>
              </w:rPr>
              <w:t xml:space="preserve">Время работы персонала Исполнителя </w:t>
            </w:r>
          </w:p>
        </w:tc>
        <w:tc>
          <w:tcPr>
            <w:tcW w:w="7230" w:type="dxa"/>
            <w:tcBorders>
              <w:top w:val="none" w:sz="4" w:space="0" w:color="000000"/>
              <w:left w:val="none" w:sz="4" w:space="0" w:color="000000"/>
              <w:bottom w:val="single" w:sz="4" w:space="0" w:color="auto"/>
              <w:right w:val="single" w:sz="4" w:space="0" w:color="auto"/>
            </w:tcBorders>
            <w:shd w:val="clear" w:color="auto" w:fill="auto"/>
            <w:vAlign w:val="center"/>
          </w:tcPr>
          <w:p w14:paraId="03729F85" w14:textId="77777777" w:rsidR="004E2C21" w:rsidRPr="000D7C86" w:rsidRDefault="004E2C21">
            <w:pPr>
              <w:spacing w:before="0" w:after="0" w:line="240" w:lineRule="auto"/>
              <w:ind w:right="5" w:firstLine="0"/>
              <w:contextualSpacing/>
              <w:rPr>
                <w:b/>
              </w:rPr>
            </w:pPr>
            <w:r w:rsidRPr="000D7C86">
              <w:rPr>
                <w:b/>
              </w:rPr>
              <w:t xml:space="preserve">В период с момента подписания договора по 31.12.2027г. </w:t>
            </w:r>
          </w:p>
          <w:p w14:paraId="5F5E6265" w14:textId="77777777" w:rsidR="004E2C21" w:rsidRPr="000D7C86" w:rsidRDefault="003310BF">
            <w:pPr>
              <w:spacing w:before="0" w:after="0" w:line="240" w:lineRule="auto"/>
              <w:ind w:right="5" w:firstLine="0"/>
              <w:contextualSpacing/>
            </w:pPr>
            <w:r w:rsidRPr="000D7C86">
              <w:t xml:space="preserve">5 дней в неделю (с понедельника по пятницу), </w:t>
            </w:r>
            <w:r w:rsidR="004E2C21" w:rsidRPr="000D7C86">
              <w:t>с 08:00 до 17:00</w:t>
            </w:r>
          </w:p>
          <w:p w14:paraId="42F1958E" w14:textId="77777777" w:rsidR="00F40CC9" w:rsidRPr="000D7C86" w:rsidRDefault="004E2C21">
            <w:pPr>
              <w:spacing w:before="0" w:after="0" w:line="240" w:lineRule="auto"/>
              <w:ind w:right="5" w:firstLine="0"/>
              <w:contextualSpacing/>
            </w:pPr>
            <w:r w:rsidRPr="000D7C86">
              <w:t xml:space="preserve">25 дней в месяц </w:t>
            </w:r>
          </w:p>
          <w:p w14:paraId="490352C2" w14:textId="77777777" w:rsidR="00F40CC9" w:rsidRPr="000D7C86" w:rsidRDefault="00F40CC9">
            <w:pPr>
              <w:spacing w:before="0" w:after="0" w:line="240" w:lineRule="auto"/>
              <w:ind w:right="5"/>
              <w:contextualSpacing/>
            </w:pPr>
          </w:p>
        </w:tc>
      </w:tr>
      <w:tr w:rsidR="00F40CC9" w14:paraId="6CCECB20" w14:textId="77777777">
        <w:trPr>
          <w:trHeight w:val="315"/>
        </w:trPr>
        <w:tc>
          <w:tcPr>
            <w:tcW w:w="2835" w:type="dxa"/>
            <w:tcBorders>
              <w:top w:val="none" w:sz="4" w:space="0" w:color="000000"/>
              <w:left w:val="single" w:sz="4" w:space="0" w:color="auto"/>
              <w:bottom w:val="single" w:sz="4" w:space="0" w:color="auto"/>
              <w:right w:val="single" w:sz="4" w:space="0" w:color="auto"/>
            </w:tcBorders>
            <w:shd w:val="clear" w:color="auto" w:fill="auto"/>
            <w:vAlign w:val="center"/>
          </w:tcPr>
          <w:p w14:paraId="29B7599F" w14:textId="77777777" w:rsidR="00F40CC9" w:rsidRDefault="003310BF">
            <w:pPr>
              <w:spacing w:before="0" w:after="0" w:line="240" w:lineRule="auto"/>
              <w:ind w:firstLine="0"/>
              <w:contextualSpacing/>
              <w:rPr>
                <w:b/>
                <w:bCs/>
              </w:rPr>
            </w:pPr>
            <w:r>
              <w:rPr>
                <w:b/>
                <w:bCs/>
              </w:rPr>
              <w:t>Количество часов за смену</w:t>
            </w:r>
          </w:p>
        </w:tc>
        <w:tc>
          <w:tcPr>
            <w:tcW w:w="7230" w:type="dxa"/>
            <w:tcBorders>
              <w:top w:val="none" w:sz="4" w:space="0" w:color="000000"/>
              <w:left w:val="none" w:sz="4" w:space="0" w:color="000000"/>
              <w:bottom w:val="single" w:sz="4" w:space="0" w:color="auto"/>
              <w:right w:val="single" w:sz="4" w:space="0" w:color="auto"/>
            </w:tcBorders>
            <w:shd w:val="clear" w:color="auto" w:fill="auto"/>
            <w:vAlign w:val="center"/>
          </w:tcPr>
          <w:p w14:paraId="79F5FBEE" w14:textId="77777777" w:rsidR="00F40CC9" w:rsidRPr="000D7C86" w:rsidRDefault="003310BF">
            <w:pPr>
              <w:spacing w:before="0" w:after="0" w:line="240" w:lineRule="auto"/>
              <w:ind w:right="5" w:firstLine="0"/>
              <w:contextualSpacing/>
            </w:pPr>
            <w:r w:rsidRPr="000D7C86">
              <w:t>8 часов</w:t>
            </w:r>
          </w:p>
        </w:tc>
      </w:tr>
      <w:tr w:rsidR="00F40CC9" w14:paraId="5DD6CE58" w14:textId="77777777">
        <w:trPr>
          <w:trHeight w:val="574"/>
        </w:trPr>
        <w:tc>
          <w:tcPr>
            <w:tcW w:w="2835" w:type="dxa"/>
            <w:tcBorders>
              <w:top w:val="none" w:sz="4" w:space="0" w:color="000000"/>
              <w:left w:val="single" w:sz="4" w:space="0" w:color="auto"/>
              <w:bottom w:val="single" w:sz="4" w:space="0" w:color="auto"/>
              <w:right w:val="single" w:sz="4" w:space="0" w:color="auto"/>
            </w:tcBorders>
            <w:shd w:val="clear" w:color="auto" w:fill="auto"/>
            <w:vAlign w:val="center"/>
          </w:tcPr>
          <w:p w14:paraId="54537998" w14:textId="77777777" w:rsidR="00F40CC9" w:rsidRDefault="003310BF">
            <w:pPr>
              <w:spacing w:before="0" w:after="0" w:line="240" w:lineRule="auto"/>
              <w:ind w:firstLine="0"/>
              <w:contextualSpacing/>
              <w:rPr>
                <w:b/>
                <w:bCs/>
              </w:rPr>
            </w:pPr>
            <w:r>
              <w:rPr>
                <w:b/>
                <w:bCs/>
              </w:rPr>
              <w:t>Обязанности Исполнителя</w:t>
            </w:r>
          </w:p>
        </w:tc>
        <w:tc>
          <w:tcPr>
            <w:tcW w:w="7230" w:type="dxa"/>
            <w:tcBorders>
              <w:top w:val="none" w:sz="4" w:space="0" w:color="000000"/>
              <w:left w:val="none" w:sz="4" w:space="0" w:color="000000"/>
              <w:bottom w:val="single" w:sz="4" w:space="0" w:color="auto"/>
              <w:right w:val="single" w:sz="4" w:space="0" w:color="auto"/>
            </w:tcBorders>
            <w:shd w:val="clear" w:color="auto" w:fill="auto"/>
            <w:vAlign w:val="center"/>
          </w:tcPr>
          <w:p w14:paraId="216C9682" w14:textId="77777777" w:rsidR="00F40CC9" w:rsidRDefault="003310BF">
            <w:pPr>
              <w:keepNext/>
              <w:widowControl w:val="0"/>
              <w:spacing w:before="0" w:after="0" w:line="240" w:lineRule="auto"/>
              <w:ind w:right="5" w:firstLine="0"/>
              <w:contextualSpacing/>
              <w:jc w:val="left"/>
              <w:outlineLvl w:val="1"/>
            </w:pPr>
            <w:r>
              <w:rPr>
                <w:color w:val="000000"/>
              </w:rPr>
              <w:t>Услуги по сортировке ТКО IV- V класса опасности. Исполнитель согласно Заданиям (заявкам) Заказчика обязуется оказать Заказчику услуги (работы) по сортировке ТКО (твердо-коммунальных отходов) IV-V класса опасности, по извлечению вторичных ресурсов из ТКО (твердо-коммунальных отходов) IV-V класса опасности на мусоросортировочном комплексе ООО «ВРЗ». Сортировка отходов производится ручным способом.</w:t>
            </w:r>
          </w:p>
        </w:tc>
      </w:tr>
      <w:tr w:rsidR="00F40CC9" w14:paraId="0CAD7655" w14:textId="77777777">
        <w:trPr>
          <w:trHeight w:val="940"/>
        </w:trPr>
        <w:tc>
          <w:tcPr>
            <w:tcW w:w="2835" w:type="dxa"/>
            <w:tcBorders>
              <w:top w:val="none" w:sz="4" w:space="0" w:color="000000"/>
              <w:left w:val="single" w:sz="4" w:space="0" w:color="auto"/>
              <w:bottom w:val="single" w:sz="4" w:space="0" w:color="auto"/>
              <w:right w:val="single" w:sz="4" w:space="0" w:color="auto"/>
            </w:tcBorders>
            <w:shd w:val="clear" w:color="auto" w:fill="auto"/>
            <w:vAlign w:val="center"/>
          </w:tcPr>
          <w:p w14:paraId="14B6ED00" w14:textId="77777777" w:rsidR="00F40CC9" w:rsidRDefault="003310BF">
            <w:pPr>
              <w:spacing w:before="0" w:after="0" w:line="240" w:lineRule="auto"/>
              <w:ind w:firstLine="0"/>
              <w:contextualSpacing/>
              <w:rPr>
                <w:b/>
                <w:bCs/>
              </w:rPr>
            </w:pPr>
            <w:r>
              <w:rPr>
                <w:b/>
                <w:bCs/>
              </w:rPr>
              <w:t>Требования к персоналу Исполнителя</w:t>
            </w:r>
          </w:p>
        </w:tc>
        <w:tc>
          <w:tcPr>
            <w:tcW w:w="7230" w:type="dxa"/>
            <w:tcBorders>
              <w:top w:val="none" w:sz="4" w:space="0" w:color="000000"/>
              <w:left w:val="none" w:sz="4" w:space="0" w:color="000000"/>
              <w:bottom w:val="single" w:sz="4" w:space="0" w:color="auto"/>
              <w:right w:val="single" w:sz="4" w:space="0" w:color="auto"/>
            </w:tcBorders>
            <w:shd w:val="clear" w:color="auto" w:fill="auto"/>
            <w:vAlign w:val="center"/>
          </w:tcPr>
          <w:p w14:paraId="48AEC31C" w14:textId="77777777" w:rsidR="00F40CC9" w:rsidRDefault="003310BF">
            <w:pPr>
              <w:spacing w:before="0" w:after="0" w:line="240" w:lineRule="auto"/>
              <w:ind w:right="5" w:firstLine="0"/>
              <w:contextualSpacing/>
              <w:rPr>
                <w:color w:val="000000"/>
              </w:rPr>
            </w:pPr>
            <w:r>
              <w:rPr>
                <w:color w:val="000000"/>
              </w:rPr>
              <w:t xml:space="preserve">Граждане РФ, граждане иностранных государств имеющие разрешительные документы на трудовую деятельность на территории </w:t>
            </w:r>
            <w:r>
              <w:t>РФ, владеющие разговорным русским языком.</w:t>
            </w:r>
          </w:p>
          <w:p w14:paraId="737FE628" w14:textId="77777777" w:rsidR="00F40CC9" w:rsidRDefault="00F40CC9">
            <w:pPr>
              <w:spacing w:before="0" w:after="0" w:line="240" w:lineRule="auto"/>
              <w:ind w:right="5" w:firstLine="0"/>
              <w:contextualSpacing/>
              <w:rPr>
                <w:color w:val="000000"/>
              </w:rPr>
            </w:pPr>
          </w:p>
        </w:tc>
      </w:tr>
      <w:tr w:rsidR="00F40CC9" w14:paraId="20562E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shd w:val="clear" w:color="auto" w:fill="auto"/>
          </w:tcPr>
          <w:p w14:paraId="75A160A2" w14:textId="77777777" w:rsidR="00F40CC9" w:rsidRDefault="003310BF">
            <w:pPr>
              <w:spacing w:before="0" w:after="0" w:line="240" w:lineRule="auto"/>
              <w:ind w:firstLine="0"/>
              <w:contextualSpacing/>
              <w:rPr>
                <w:b/>
              </w:rPr>
            </w:pPr>
            <w:r>
              <w:rPr>
                <w:b/>
                <w:bCs/>
              </w:rPr>
              <w:t>Транспортные расходы по доставке персонала до места оказания услуг и обратно</w:t>
            </w:r>
          </w:p>
        </w:tc>
        <w:tc>
          <w:tcPr>
            <w:tcW w:w="7230" w:type="dxa"/>
            <w:shd w:val="clear" w:color="auto" w:fill="auto"/>
          </w:tcPr>
          <w:p w14:paraId="4B052B2D" w14:textId="77777777" w:rsidR="00F40CC9" w:rsidRDefault="003310BF">
            <w:pPr>
              <w:spacing w:before="0" w:after="0" w:line="240" w:lineRule="auto"/>
              <w:ind w:firstLine="0"/>
              <w:contextualSpacing/>
            </w:pPr>
            <w:r>
              <w:t>Вне зависимости от начала и окончания рабочего дня/смены, расходы несет Исполнитель. Доставка персонала до объектов заказчика производится за счет Исполнителя</w:t>
            </w:r>
          </w:p>
        </w:tc>
      </w:tr>
      <w:tr w:rsidR="00F40CC9" w14:paraId="1E26B8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shd w:val="clear" w:color="auto" w:fill="auto"/>
          </w:tcPr>
          <w:p w14:paraId="254E0C99" w14:textId="77777777" w:rsidR="00F40CC9" w:rsidRDefault="003310BF">
            <w:pPr>
              <w:spacing w:before="0" w:after="0" w:line="240" w:lineRule="auto"/>
              <w:ind w:firstLine="0"/>
              <w:contextualSpacing/>
              <w:rPr>
                <w:b/>
              </w:rPr>
            </w:pPr>
            <w:r>
              <w:rPr>
                <w:b/>
              </w:rPr>
              <w:t>Спецодежда и инвентарь для оказания услуг</w:t>
            </w:r>
          </w:p>
        </w:tc>
        <w:tc>
          <w:tcPr>
            <w:tcW w:w="7230" w:type="dxa"/>
            <w:shd w:val="clear" w:color="auto" w:fill="auto"/>
          </w:tcPr>
          <w:p w14:paraId="3E45FDCF" w14:textId="77777777" w:rsidR="00F40CC9" w:rsidRDefault="003310BF">
            <w:pPr>
              <w:spacing w:before="0" w:after="0" w:line="240" w:lineRule="auto"/>
              <w:ind w:firstLine="0"/>
              <w:contextualSpacing/>
            </w:pPr>
            <w:r>
              <w:t xml:space="preserve">Выдается Исполнителем </w:t>
            </w:r>
          </w:p>
        </w:tc>
      </w:tr>
      <w:tr w:rsidR="00F40CC9" w14:paraId="73F15A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
        </w:trPr>
        <w:tc>
          <w:tcPr>
            <w:tcW w:w="2835" w:type="dxa"/>
            <w:shd w:val="clear" w:color="auto" w:fill="auto"/>
          </w:tcPr>
          <w:p w14:paraId="4E8D738F" w14:textId="77777777" w:rsidR="00F40CC9" w:rsidRDefault="003310BF">
            <w:pPr>
              <w:spacing w:before="0" w:after="0" w:line="240" w:lineRule="auto"/>
              <w:ind w:firstLine="0"/>
              <w:contextualSpacing/>
              <w:rPr>
                <w:b/>
              </w:rPr>
            </w:pPr>
            <w:r>
              <w:rPr>
                <w:b/>
              </w:rPr>
              <w:t>Менеджмент</w:t>
            </w:r>
          </w:p>
        </w:tc>
        <w:tc>
          <w:tcPr>
            <w:tcW w:w="7230" w:type="dxa"/>
            <w:shd w:val="clear" w:color="auto" w:fill="auto"/>
          </w:tcPr>
          <w:p w14:paraId="239706EC" w14:textId="77777777" w:rsidR="00F40CC9" w:rsidRDefault="003310BF">
            <w:pPr>
              <w:spacing w:before="0" w:after="0" w:line="240" w:lineRule="auto"/>
              <w:ind w:firstLine="0"/>
              <w:contextualSpacing/>
            </w:pPr>
            <w:r>
              <w:t>Исполнитель предоставляет бригадира в составе группы работников.</w:t>
            </w:r>
          </w:p>
        </w:tc>
      </w:tr>
      <w:tr w:rsidR="00F40CC9" w14:paraId="6BE251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shd w:val="clear" w:color="auto" w:fill="auto"/>
          </w:tcPr>
          <w:p w14:paraId="0D2EDCF6" w14:textId="77777777" w:rsidR="00F40CC9" w:rsidRDefault="003310BF">
            <w:pPr>
              <w:spacing w:before="0" w:after="0" w:line="240" w:lineRule="auto"/>
              <w:ind w:firstLine="0"/>
              <w:contextualSpacing/>
              <w:rPr>
                <w:b/>
              </w:rPr>
            </w:pPr>
            <w:r>
              <w:rPr>
                <w:b/>
              </w:rPr>
              <w:t>Дополнительные требования к персоналу Исполнителя</w:t>
            </w:r>
          </w:p>
        </w:tc>
        <w:tc>
          <w:tcPr>
            <w:tcW w:w="7230" w:type="dxa"/>
            <w:shd w:val="clear" w:color="auto" w:fill="auto"/>
          </w:tcPr>
          <w:p w14:paraId="59DF7041" w14:textId="77777777" w:rsidR="00F40CC9" w:rsidRDefault="003310BF">
            <w:pPr>
              <w:spacing w:before="0" w:after="0" w:line="240" w:lineRule="auto"/>
              <w:ind w:firstLine="0"/>
              <w:contextualSpacing/>
            </w:pPr>
            <w:r>
              <w:t xml:space="preserve">Персонал не допускается к работе с признаками алкогольного или наркотического опьянения (запах алкоголя изо рта, нарушение речи, неустойчивость позы, поведение, не соответствующее обстановке), а также с изменениями цвета кожных покровов лица (синяки, гематомы) препятствующие полноценной работе. Работа выполняется стоя. </w:t>
            </w:r>
          </w:p>
        </w:tc>
      </w:tr>
      <w:tr w:rsidR="00F40CC9" w14:paraId="4E471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shd w:val="clear" w:color="auto" w:fill="auto"/>
          </w:tcPr>
          <w:p w14:paraId="646B8CD6" w14:textId="77777777" w:rsidR="00F40CC9" w:rsidRDefault="003310BF">
            <w:pPr>
              <w:spacing w:before="0" w:after="0" w:line="240" w:lineRule="auto"/>
              <w:ind w:firstLine="0"/>
              <w:contextualSpacing/>
              <w:rPr>
                <w:b/>
              </w:rPr>
            </w:pPr>
            <w:r>
              <w:rPr>
                <w:b/>
              </w:rPr>
              <w:t>Нормативные требования к качеству услуг, их результату</w:t>
            </w:r>
          </w:p>
        </w:tc>
        <w:tc>
          <w:tcPr>
            <w:tcW w:w="7230" w:type="dxa"/>
            <w:shd w:val="clear" w:color="auto" w:fill="auto"/>
          </w:tcPr>
          <w:p w14:paraId="0D06C9D5" w14:textId="77777777" w:rsidR="00F40CC9" w:rsidRDefault="003310BF">
            <w:pPr>
              <w:spacing w:before="0" w:after="0" w:line="240" w:lineRule="auto"/>
              <w:ind w:firstLine="0"/>
              <w:contextualSpacing/>
            </w:pPr>
            <w:r>
              <w:t>Услуги по сортировке ТКО IV- V класса опасности должны быть оказаны с соблюдением требований нормативно-правовых актов Российской Федерации, регулирующих данный вид деятельности, включая, но не ограничиваясь:</w:t>
            </w:r>
          </w:p>
          <w:p w14:paraId="5879ACEB" w14:textId="77777777" w:rsidR="00F40CC9" w:rsidRDefault="003310BF">
            <w:pPr>
              <w:spacing w:before="0" w:after="0" w:line="240" w:lineRule="auto"/>
              <w:ind w:firstLine="0"/>
              <w:contextualSpacing/>
            </w:pPr>
            <w:r>
              <w:t></w:t>
            </w:r>
            <w:r>
              <w:tab/>
              <w:t>Федеральный закон от 22.07.2008 N 123-ФЗ «Технический регламент о требованиях пожарной безопасности»;</w:t>
            </w:r>
          </w:p>
          <w:p w14:paraId="4EEBAA95" w14:textId="77777777" w:rsidR="00F40CC9" w:rsidRDefault="003310BF">
            <w:pPr>
              <w:spacing w:before="0" w:after="0" w:line="240" w:lineRule="auto"/>
              <w:ind w:firstLine="0"/>
              <w:contextualSpacing/>
            </w:pPr>
            <w:r>
              <w:t></w:t>
            </w:r>
            <w:r>
              <w:tab/>
              <w:t>Федеральный закон от 21.12.1994 N 69-ФЗ «О пожарной безопасности»;</w:t>
            </w:r>
          </w:p>
          <w:p w14:paraId="41FBEF98" w14:textId="77777777" w:rsidR="00F40CC9" w:rsidRDefault="003310BF">
            <w:pPr>
              <w:spacing w:before="0" w:after="0" w:line="240" w:lineRule="auto"/>
              <w:ind w:firstLine="0"/>
              <w:contextualSpacing/>
            </w:pPr>
            <w:r>
              <w:lastRenderedPageBreak/>
              <w:t></w:t>
            </w:r>
            <w:r>
              <w:tab/>
              <w:t>Федеральный закон от 10.01.2002 г. № 7-ФЗ «Об охране окружающей среды»;</w:t>
            </w:r>
          </w:p>
          <w:p w14:paraId="79236F69" w14:textId="77777777" w:rsidR="00F40CC9" w:rsidRDefault="003310BF">
            <w:pPr>
              <w:spacing w:before="0" w:after="0" w:line="240" w:lineRule="auto"/>
              <w:ind w:firstLine="0"/>
              <w:contextualSpacing/>
            </w:pPr>
            <w:r>
              <w:t></w:t>
            </w:r>
            <w:r>
              <w:tab/>
              <w:t>Федеральный закон от 30.03.1999 г. № 52-ФЗ «О санитарно-эпидемиологическом благополучии населения»;</w:t>
            </w:r>
          </w:p>
          <w:p w14:paraId="5F75FD23" w14:textId="77777777" w:rsidR="00F40CC9" w:rsidRDefault="003310BF">
            <w:pPr>
              <w:spacing w:before="0" w:after="0" w:line="240" w:lineRule="auto"/>
              <w:ind w:firstLine="0"/>
              <w:contextualSpacing/>
            </w:pPr>
            <w:r>
              <w:t></w:t>
            </w:r>
            <w:r>
              <w:tab/>
              <w:t>Федеральный закон от 24.06.1998 г. № 89-ФЗ «Об отходах производства и потребления»;</w:t>
            </w:r>
          </w:p>
          <w:p w14:paraId="4C7D1A6E" w14:textId="77777777" w:rsidR="00F40CC9" w:rsidRDefault="003310BF">
            <w:pPr>
              <w:spacing w:before="0" w:after="0" w:line="240" w:lineRule="auto"/>
              <w:ind w:firstLine="0"/>
              <w:contextualSpacing/>
            </w:pPr>
            <w:r>
              <w:t></w:t>
            </w:r>
            <w:r>
              <w:tab/>
              <w:t>Постановление Правительства РФ от 24.12.2021 г. № 2464 «О порядке обучения по охране труда и проверки знания требований охраны труда»;</w:t>
            </w:r>
          </w:p>
          <w:p w14:paraId="766BCB52" w14:textId="77777777" w:rsidR="00F40CC9" w:rsidRDefault="003310BF">
            <w:pPr>
              <w:spacing w:before="0" w:after="0" w:line="240" w:lineRule="auto"/>
              <w:ind w:firstLine="0"/>
              <w:contextualSpacing/>
            </w:pPr>
            <w:r>
              <w:t></w:t>
            </w:r>
            <w:r>
              <w:tab/>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2063EF12" w14:textId="77777777" w:rsidR="00F40CC9" w:rsidRDefault="003310BF">
            <w:pPr>
              <w:spacing w:before="0" w:after="0" w:line="240" w:lineRule="auto"/>
              <w:ind w:firstLine="0"/>
              <w:contextualSpacing/>
            </w:pPr>
            <w:r>
              <w:t></w:t>
            </w:r>
            <w:r>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г. № 3);</w:t>
            </w:r>
          </w:p>
          <w:p w14:paraId="34D736C5" w14:textId="77777777" w:rsidR="00F40CC9" w:rsidRDefault="003310BF">
            <w:pPr>
              <w:spacing w:before="0" w:after="0" w:line="240" w:lineRule="auto"/>
              <w:ind w:firstLine="0"/>
              <w:contextualSpacing/>
            </w:pPr>
            <w:r>
              <w:t></w:t>
            </w:r>
            <w:r>
              <w:tab/>
              <w:t>Федеральный закон от 27.12.2002 г. № 184-ФЗ «О техническом регулировании»;</w:t>
            </w:r>
          </w:p>
          <w:p w14:paraId="3F5CE401" w14:textId="77777777" w:rsidR="00F40CC9" w:rsidRDefault="003310BF">
            <w:pPr>
              <w:spacing w:before="0" w:after="0" w:line="240" w:lineRule="auto"/>
              <w:ind w:firstLine="0"/>
              <w:contextualSpacing/>
            </w:pPr>
            <w:r>
              <w:t></w:t>
            </w:r>
            <w:r>
              <w:tab/>
              <w:t>Федеральный закон «О персональных данных» от 27.07.2006 N 152-ФЗ;</w:t>
            </w:r>
          </w:p>
          <w:p w14:paraId="69A3DC4B" w14:textId="77777777" w:rsidR="00F40CC9" w:rsidRDefault="003310BF">
            <w:pPr>
              <w:spacing w:before="0" w:after="0" w:line="240" w:lineRule="auto"/>
              <w:ind w:firstLine="0"/>
              <w:contextualSpacing/>
            </w:pPr>
            <w:r>
              <w:t></w:t>
            </w:r>
            <w:r>
              <w:tab/>
              <w:t>нормы действующего законодательства в части правил охраны труда, противопожарной безопасности, электробезопасности.</w:t>
            </w:r>
          </w:p>
        </w:tc>
      </w:tr>
    </w:tbl>
    <w:p w14:paraId="17A139E5" w14:textId="77777777" w:rsidR="00F40CC9" w:rsidRDefault="00F40CC9">
      <w:pPr>
        <w:spacing w:before="0" w:after="0" w:line="240" w:lineRule="auto"/>
        <w:contextualSpacing/>
      </w:pPr>
    </w:p>
    <w:p w14:paraId="1F36D684" w14:textId="77777777" w:rsidR="00F40CC9" w:rsidRDefault="004E2C21" w:rsidP="004E2C21">
      <w:pPr>
        <w:tabs>
          <w:tab w:val="left" w:pos="709"/>
          <w:tab w:val="left" w:pos="993"/>
        </w:tabs>
        <w:spacing w:before="0" w:after="0" w:line="240" w:lineRule="auto"/>
        <w:ind w:firstLine="0"/>
        <w:contextualSpacing/>
        <w:rPr>
          <w:b/>
        </w:rPr>
      </w:pPr>
      <w:r>
        <w:rPr>
          <w:b/>
        </w:rPr>
        <w:tab/>
        <w:t>1.6</w:t>
      </w:r>
      <w:r w:rsidR="003310BF">
        <w:rPr>
          <w:b/>
        </w:rPr>
        <w:t>. Требования к оказанию услуг</w:t>
      </w:r>
    </w:p>
    <w:p w14:paraId="15D05501" w14:textId="77777777" w:rsidR="00F40CC9" w:rsidRDefault="004E2C21" w:rsidP="004E2C21">
      <w:pPr>
        <w:tabs>
          <w:tab w:val="left" w:pos="993"/>
          <w:tab w:val="left" w:pos="1276"/>
        </w:tabs>
        <w:spacing w:before="0" w:after="0" w:line="240" w:lineRule="auto"/>
        <w:ind w:firstLine="709"/>
      </w:pPr>
      <w:r>
        <w:t>1.6</w:t>
      </w:r>
      <w:r w:rsidR="003310BF">
        <w:t xml:space="preserve">.1. Исполнитель обязуется оказывать услуги по предоставлению труда работников своими силами и средствами. </w:t>
      </w:r>
    </w:p>
    <w:p w14:paraId="7459D30A" w14:textId="77777777" w:rsidR="00F40CC9" w:rsidRDefault="003310BF" w:rsidP="004E2C21">
      <w:pPr>
        <w:tabs>
          <w:tab w:val="left" w:pos="709"/>
          <w:tab w:val="left" w:pos="993"/>
          <w:tab w:val="left" w:pos="1276"/>
        </w:tabs>
        <w:spacing w:before="0" w:after="0" w:line="240" w:lineRule="auto"/>
        <w:ind w:firstLine="425"/>
        <w:contextualSpacing/>
      </w:pPr>
      <w:r>
        <w:tab/>
        <w:t>1.</w:t>
      </w:r>
      <w:r w:rsidR="004E2C21">
        <w:t>6</w:t>
      </w:r>
      <w:r>
        <w:t xml:space="preserve">.2. Основанием для оказания услуг является Заявка Заказчика, которая выражается в форме письменного поручения. </w:t>
      </w:r>
    </w:p>
    <w:p w14:paraId="35021202" w14:textId="77777777" w:rsidR="00F40CC9" w:rsidRDefault="004E2C21" w:rsidP="004E2C21">
      <w:pPr>
        <w:tabs>
          <w:tab w:val="left" w:pos="709"/>
          <w:tab w:val="left" w:pos="1276"/>
        </w:tabs>
        <w:spacing w:before="0" w:after="0" w:line="240" w:lineRule="auto"/>
        <w:ind w:firstLine="0"/>
      </w:pPr>
      <w:r>
        <w:tab/>
        <w:t>1.6</w:t>
      </w:r>
      <w:r w:rsidR="003310BF">
        <w:t xml:space="preserve">.3. </w:t>
      </w:r>
      <w:r w:rsidR="003310BF">
        <w:rPr>
          <w:u w:val="single"/>
        </w:rPr>
        <w:t>Исполнитель обязуется</w:t>
      </w:r>
      <w:r w:rsidR="003310BF">
        <w:t>:</w:t>
      </w:r>
    </w:p>
    <w:p w14:paraId="2B799571" w14:textId="77777777" w:rsidR="00F40CC9" w:rsidRDefault="003310BF" w:rsidP="004E2C21">
      <w:pPr>
        <w:pStyle w:val="af7"/>
        <w:numPr>
          <w:ilvl w:val="0"/>
          <w:numId w:val="4"/>
        </w:numPr>
        <w:tabs>
          <w:tab w:val="left" w:pos="993"/>
          <w:tab w:val="left" w:pos="1276"/>
        </w:tabs>
        <w:spacing w:before="0" w:after="0" w:line="240" w:lineRule="auto"/>
        <w:ind w:left="0" w:firstLine="426"/>
        <w:jc w:val="both"/>
      </w:pPr>
      <w:r>
        <w:t>Соблюдать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7266EB29" w14:textId="77777777" w:rsidR="00F40CC9" w:rsidRDefault="003310BF" w:rsidP="004E2C21">
      <w:pPr>
        <w:pStyle w:val="af7"/>
        <w:numPr>
          <w:ilvl w:val="0"/>
          <w:numId w:val="4"/>
        </w:numPr>
        <w:tabs>
          <w:tab w:val="left" w:pos="993"/>
          <w:tab w:val="left" w:pos="1276"/>
        </w:tabs>
        <w:spacing w:before="0" w:after="0" w:line="240" w:lineRule="auto"/>
        <w:ind w:left="0" w:firstLine="426"/>
        <w:jc w:val="both"/>
      </w:pPr>
      <w:r>
        <w:t>Обеспечивать строгое соблюдение требований и правил техники безопасности, промышленной, пожарной безопасности (Требования (общие) по промышленной и пожарной безопасности, охране труда и экологии для лиц, допущенных на территорию ООО «ВРЗ», в офисные, производственные, вспомогательные и иные помещения, а также на территории полигона); Исполнитель обязан инициировать проведение сотрудниками отдела охраны труда и промышленной безопасности ООО «ВРЗ» инструктажа по охране труда.</w:t>
      </w:r>
    </w:p>
    <w:p w14:paraId="71587F4C" w14:textId="77777777" w:rsidR="00F40CC9" w:rsidRDefault="003310BF" w:rsidP="004E2C21">
      <w:pPr>
        <w:pStyle w:val="af7"/>
        <w:numPr>
          <w:ilvl w:val="0"/>
          <w:numId w:val="4"/>
        </w:numPr>
        <w:tabs>
          <w:tab w:val="left" w:pos="993"/>
          <w:tab w:val="left" w:pos="1276"/>
        </w:tabs>
        <w:spacing w:before="0" w:after="0" w:line="240" w:lineRule="auto"/>
        <w:ind w:left="0" w:firstLine="426"/>
        <w:jc w:val="both"/>
      </w:pPr>
      <w:r>
        <w:t>Использовать способы методы оказания услуг, обеспечивающие сохранность имущества Заказчика, предотвращающие причинение материального ущерба или иного вреда, нести полную материальную ответственность перед Заказчиком за необеспечение сохранности, повреждение имущества Заказчика или имущества третьих лиц, находящегося на территории Заказчика;</w:t>
      </w:r>
    </w:p>
    <w:p w14:paraId="6B188D1A" w14:textId="77777777" w:rsidR="00F40CC9" w:rsidRDefault="003310BF" w:rsidP="004E2C21">
      <w:pPr>
        <w:pStyle w:val="af7"/>
        <w:numPr>
          <w:ilvl w:val="0"/>
          <w:numId w:val="4"/>
        </w:numPr>
        <w:tabs>
          <w:tab w:val="left" w:pos="993"/>
          <w:tab w:val="left" w:pos="1276"/>
        </w:tabs>
        <w:spacing w:before="0" w:after="0" w:line="240" w:lineRule="auto"/>
        <w:ind w:left="0" w:firstLine="426"/>
        <w:jc w:val="both"/>
      </w:pPr>
      <w:r>
        <w:t xml:space="preserve">В случаях необеспечения сохранности повреждения или уничтожения имущества Заказчика или имущества третьих лиц, находящегося на территории Заказчика, Исполнитель обязуется по требованию Заказчика произвести возмещение материального ущерба в размере рыночной стоимости поврежденного/утраченного имущества в срок, установленный в претензии </w:t>
      </w:r>
      <w:r>
        <w:lastRenderedPageBreak/>
        <w:t>Заказника. Под имуществом понимаются материальные объекты, представляющие ценность для Заказчика: сырье, материалы, оборудование, комплектующие, готовая продукция, иное;</w:t>
      </w:r>
    </w:p>
    <w:p w14:paraId="27EA2073" w14:textId="77777777" w:rsidR="00F40CC9" w:rsidRDefault="003310BF" w:rsidP="004E2C21">
      <w:pPr>
        <w:pStyle w:val="1"/>
        <w:numPr>
          <w:ilvl w:val="0"/>
          <w:numId w:val="4"/>
        </w:numPr>
        <w:spacing w:before="0" w:after="0" w:line="240" w:lineRule="auto"/>
        <w:ind w:left="0" w:firstLine="426"/>
        <w:contextualSpacing/>
        <w:jc w:val="both"/>
        <w:rPr>
          <w:b w:val="0"/>
          <w:sz w:val="22"/>
          <w:szCs w:val="22"/>
        </w:rPr>
      </w:pPr>
      <w:r>
        <w:rPr>
          <w:b w:val="0"/>
          <w:sz w:val="22"/>
          <w:szCs w:val="22"/>
        </w:rPr>
        <w:t>Исполнитель обязан ознакомить персонал с их правами и обязанностями, перечисленными ниже и обеспечить их неукоснительное соблюдение;</w:t>
      </w:r>
    </w:p>
    <w:p w14:paraId="5BEB94F2" w14:textId="77777777" w:rsidR="00F40CC9" w:rsidRDefault="003310BF" w:rsidP="004E2C21">
      <w:pPr>
        <w:pStyle w:val="1"/>
        <w:numPr>
          <w:ilvl w:val="0"/>
          <w:numId w:val="4"/>
        </w:numPr>
        <w:spacing w:before="0" w:after="0" w:line="240" w:lineRule="auto"/>
        <w:ind w:left="0" w:firstLine="426"/>
        <w:contextualSpacing/>
        <w:jc w:val="both"/>
        <w:rPr>
          <w:b w:val="0"/>
          <w:sz w:val="22"/>
          <w:szCs w:val="22"/>
        </w:rPr>
      </w:pPr>
      <w:r>
        <w:rPr>
          <w:b w:val="0"/>
          <w:sz w:val="22"/>
          <w:szCs w:val="22"/>
        </w:rPr>
        <w:t>Исполнитель обязан предоставить Заказчику для согласования список персонала, оказывающий услуги, с указанием фамилии, имени, отчества (при наличии) накануне выхода: до 08:00 дня, предшествующего смене;</w:t>
      </w:r>
    </w:p>
    <w:p w14:paraId="77BDF874" w14:textId="77777777" w:rsidR="00F40CC9" w:rsidRDefault="003310BF" w:rsidP="004E2C21">
      <w:pPr>
        <w:pStyle w:val="1"/>
        <w:numPr>
          <w:ilvl w:val="0"/>
          <w:numId w:val="4"/>
        </w:numPr>
        <w:spacing w:before="0" w:after="0" w:line="240" w:lineRule="auto"/>
        <w:ind w:left="0" w:firstLine="426"/>
        <w:contextualSpacing/>
        <w:jc w:val="both"/>
        <w:rPr>
          <w:b w:val="0"/>
          <w:iCs/>
          <w:sz w:val="22"/>
          <w:szCs w:val="22"/>
        </w:rPr>
      </w:pPr>
      <w:r>
        <w:rPr>
          <w:b w:val="0"/>
          <w:iCs/>
          <w:sz w:val="22"/>
          <w:szCs w:val="22"/>
        </w:rPr>
        <w:t>Исполнитель не позднее 2 (двух) рабочих дней до начала оказания услуг Заказчику, обязан предоставить следующие документы:</w:t>
      </w:r>
    </w:p>
    <w:p w14:paraId="4DF17399" w14:textId="77777777" w:rsidR="00F40CC9" w:rsidRDefault="003310BF" w:rsidP="004E2C21">
      <w:pPr>
        <w:pStyle w:val="af7"/>
        <w:spacing w:before="0" w:after="0" w:line="240" w:lineRule="auto"/>
        <w:ind w:firstLine="426"/>
        <w:jc w:val="both"/>
        <w:rPr>
          <w:iCs/>
        </w:rPr>
      </w:pPr>
      <w:r>
        <w:rPr>
          <w:iCs/>
        </w:rPr>
        <w:t>- копии выписок о прохождении сотрудником Исполнителя инструктажа по технике безопасности, пожарной безопасности и охране труда;</w:t>
      </w:r>
    </w:p>
    <w:p w14:paraId="42EC9F5B" w14:textId="77777777" w:rsidR="00F40CC9" w:rsidRDefault="003310BF" w:rsidP="004E2C21">
      <w:pPr>
        <w:pStyle w:val="af7"/>
        <w:spacing w:before="0" w:after="0" w:line="240" w:lineRule="auto"/>
        <w:ind w:firstLine="426"/>
        <w:jc w:val="both"/>
        <w:rPr>
          <w:iCs/>
        </w:rPr>
      </w:pPr>
      <w:r>
        <w:rPr>
          <w:iCs/>
        </w:rPr>
        <w:t>- приказ о назначении Исполнителем лица, ответственного за оказание услуг Заказчика;</w:t>
      </w:r>
    </w:p>
    <w:p w14:paraId="0AAA39AF" w14:textId="77777777" w:rsidR="00F40CC9" w:rsidRDefault="003310BF" w:rsidP="004E2C21">
      <w:pPr>
        <w:pStyle w:val="af7"/>
        <w:spacing w:before="0" w:after="0" w:line="240" w:lineRule="auto"/>
        <w:ind w:firstLine="426"/>
        <w:jc w:val="both"/>
      </w:pPr>
      <w:r>
        <w:t>- согласие сотрудников Исполнителя на обработку персональных данных и работу у Заказчика.</w:t>
      </w:r>
    </w:p>
    <w:p w14:paraId="3F7396F6" w14:textId="77777777" w:rsidR="00F40CC9" w:rsidRDefault="003310BF" w:rsidP="004E2C21">
      <w:pPr>
        <w:pStyle w:val="af7"/>
        <w:spacing w:before="0" w:after="0" w:line="240" w:lineRule="auto"/>
        <w:ind w:firstLine="426"/>
        <w:jc w:val="both"/>
        <w:rPr>
          <w:iCs/>
        </w:rPr>
      </w:pPr>
      <w:r>
        <w:t>8) В своей работе персонал Исполнителя должен руководствоваться локальными нормативными актами ООО «ВРЗ», общими правилами и нормами охраны труда, производственной санитарии и противопожарной защиты, а также Правилами внутреннего трудового распорядка и договором.</w:t>
      </w:r>
    </w:p>
    <w:p w14:paraId="50733189" w14:textId="77777777" w:rsidR="00F40CC9" w:rsidRDefault="00F40CC9" w:rsidP="004E2C21">
      <w:pPr>
        <w:spacing w:before="0" w:after="0" w:line="240" w:lineRule="auto"/>
        <w:contextualSpacing/>
        <w:outlineLvl w:val="0"/>
      </w:pPr>
    </w:p>
    <w:p w14:paraId="6E402A43" w14:textId="77777777" w:rsidR="00F40CC9" w:rsidRDefault="003310BF" w:rsidP="004E2C21">
      <w:pPr>
        <w:tabs>
          <w:tab w:val="left" w:pos="709"/>
          <w:tab w:val="left" w:pos="851"/>
          <w:tab w:val="left" w:pos="993"/>
          <w:tab w:val="left" w:pos="1134"/>
        </w:tabs>
        <w:spacing w:before="0" w:after="0" w:line="240" w:lineRule="auto"/>
        <w:ind w:left="426" w:firstLine="141"/>
        <w:contextualSpacing/>
        <w:rPr>
          <w:b/>
        </w:rPr>
      </w:pPr>
      <w:r>
        <w:rPr>
          <w:b/>
        </w:rPr>
        <w:t>1.</w:t>
      </w:r>
      <w:r w:rsidR="004E2C21">
        <w:rPr>
          <w:b/>
        </w:rPr>
        <w:t>7</w:t>
      </w:r>
      <w:r>
        <w:rPr>
          <w:b/>
        </w:rPr>
        <w:t>. Требования к последовательности оказания услуг</w:t>
      </w:r>
    </w:p>
    <w:p w14:paraId="2EA22FD9" w14:textId="77777777" w:rsidR="00F40CC9" w:rsidRDefault="003310BF" w:rsidP="004E2C21">
      <w:pPr>
        <w:pStyle w:val="af7"/>
        <w:tabs>
          <w:tab w:val="left" w:pos="993"/>
          <w:tab w:val="left" w:pos="1276"/>
        </w:tabs>
        <w:spacing w:before="0" w:after="0" w:line="240" w:lineRule="auto"/>
        <w:ind w:firstLine="567"/>
        <w:jc w:val="both"/>
        <w:rPr>
          <w:u w:val="single"/>
        </w:rPr>
      </w:pPr>
      <w:r>
        <w:rPr>
          <w:u w:val="single"/>
        </w:rPr>
        <w:t>Порядок направления заявки на оказание услуг</w:t>
      </w:r>
    </w:p>
    <w:p w14:paraId="1F1253B4" w14:textId="6DB886A4" w:rsidR="00F40CC9" w:rsidRDefault="003310BF" w:rsidP="004E2C21">
      <w:pPr>
        <w:pStyle w:val="2"/>
        <w:numPr>
          <w:ilvl w:val="0"/>
          <w:numId w:val="0"/>
        </w:numPr>
        <w:tabs>
          <w:tab w:val="left" w:pos="993"/>
        </w:tabs>
        <w:spacing w:before="0" w:after="0" w:line="240" w:lineRule="auto"/>
        <w:ind w:firstLine="567"/>
        <w:contextualSpacing/>
        <w:rPr>
          <w:szCs w:val="22"/>
        </w:rPr>
      </w:pPr>
      <w:r>
        <w:rPr>
          <w:szCs w:val="22"/>
        </w:rPr>
        <w:t>1.</w:t>
      </w:r>
      <w:r w:rsidR="004E2C21">
        <w:rPr>
          <w:szCs w:val="22"/>
        </w:rPr>
        <w:t>7</w:t>
      </w:r>
      <w:r>
        <w:rPr>
          <w:szCs w:val="22"/>
        </w:rPr>
        <w:t xml:space="preserve">.1. Заказчик в срок не менее чем за 5 (пять) календарных дней до начала следующего календарного месяца направляет Исполнителю Заявку на оказание услуг (с распределением вида и объема услуг). За учетный период оказания услуг Стороны принимают календарный месяц с 1 по последнее число. </w:t>
      </w:r>
    </w:p>
    <w:p w14:paraId="1D21D8E4" w14:textId="2AFF02FC" w:rsidR="00F40CC9" w:rsidRDefault="003310BF" w:rsidP="004E2C21">
      <w:pPr>
        <w:tabs>
          <w:tab w:val="left" w:pos="993"/>
        </w:tabs>
        <w:spacing w:before="0" w:after="0" w:line="240" w:lineRule="auto"/>
        <w:ind w:firstLine="567"/>
        <w:contextualSpacing/>
      </w:pPr>
      <w:r>
        <w:t>1.</w:t>
      </w:r>
      <w:r w:rsidR="004E2C21">
        <w:t>7</w:t>
      </w:r>
      <w:r>
        <w:t>.2. В целях оперативного обмена Заявками Стороны вправе обмениваться сканированными копиями надлежащим образом оформленных Заявок, которые направляются от Заказчика к Исполнителю письмом на адрес электронной почты Исполнителя с обязательным запросом «уведомления о получении письма» и «уведомлением о прочтении письма». Исполнитель, в срок, не превышающий 24 часов, направляет на адрес электронной почты Заказчика подтверждение о получении/ прочтении Заявки чем подтверждает факт приемки Заявки и факт ее согласования. Так же в случае, если Исполнитель по какой-либо причине не направит уведомление о получении о прочтении письма с Заявкой в течение 24 часов с момента ее отправки Заказчиком, Заявка считается принятой Исполнителем и согласованной Сторонами.</w:t>
      </w:r>
    </w:p>
    <w:p w14:paraId="368A54A8" w14:textId="77777777" w:rsidR="00F40CC9" w:rsidRDefault="00F40CC9" w:rsidP="004E2C21">
      <w:pPr>
        <w:spacing w:before="0" w:after="0" w:line="240" w:lineRule="auto"/>
        <w:ind w:firstLine="567"/>
        <w:contextualSpacing/>
        <w:rPr>
          <w:b/>
        </w:rPr>
      </w:pPr>
    </w:p>
    <w:p w14:paraId="73DE82DA" w14:textId="77777777" w:rsidR="00F40CC9" w:rsidRDefault="004E2C21" w:rsidP="004E2C21">
      <w:pPr>
        <w:spacing w:before="0" w:after="0" w:line="240" w:lineRule="auto"/>
        <w:ind w:firstLine="567"/>
        <w:contextualSpacing/>
        <w:rPr>
          <w:b/>
        </w:rPr>
      </w:pPr>
      <w:r>
        <w:rPr>
          <w:b/>
        </w:rPr>
        <w:t xml:space="preserve">1.8. </w:t>
      </w:r>
      <w:r w:rsidR="003310BF">
        <w:rPr>
          <w:b/>
        </w:rPr>
        <w:t>Требования к персоналу исполнителя и предоставляемой документации. Исполнитель обязуется обеспечить:</w:t>
      </w:r>
    </w:p>
    <w:p w14:paraId="3A4ECC86" w14:textId="77777777" w:rsidR="00F40CC9" w:rsidRDefault="004E2C21" w:rsidP="004E2C21">
      <w:pPr>
        <w:spacing w:before="0" w:after="0" w:line="240" w:lineRule="auto"/>
        <w:ind w:firstLine="567"/>
        <w:contextualSpacing/>
      </w:pPr>
      <w:r>
        <w:t>1.8</w:t>
      </w:r>
      <w:r w:rsidR="003310BF">
        <w:t>.1. Для иностранных граждан обязательно свободное владение русским языком.</w:t>
      </w:r>
    </w:p>
    <w:p w14:paraId="7C08F6BC" w14:textId="77777777" w:rsidR="00F40CC9" w:rsidRDefault="004E2C21" w:rsidP="004E2C21">
      <w:pPr>
        <w:spacing w:before="0" w:after="0" w:line="240" w:lineRule="auto"/>
        <w:ind w:firstLine="567"/>
        <w:contextualSpacing/>
      </w:pPr>
      <w:r>
        <w:t>1.8</w:t>
      </w:r>
      <w:r w:rsidR="003310BF">
        <w:t>.2. Исполнитель обеспечивает прохождение персоналом Исполнителя обязательных предварительных и периодических, а также внеочередных медицинских осмотров и вакцинации с внесением данных о прохождении медицинских осмотров в личные медицинские книжки персонала.</w:t>
      </w:r>
    </w:p>
    <w:p w14:paraId="7EEE8420" w14:textId="77777777" w:rsidR="00F40CC9" w:rsidRDefault="004E2C21" w:rsidP="004E2C21">
      <w:pPr>
        <w:spacing w:before="0" w:after="0" w:line="240" w:lineRule="auto"/>
        <w:ind w:firstLine="567"/>
        <w:contextualSpacing/>
      </w:pPr>
      <w:r w:rsidRPr="000D7C86">
        <w:t>1.8</w:t>
      </w:r>
      <w:r w:rsidR="003310BF" w:rsidRPr="000D7C86">
        <w:t>.3. Согласно Федеральному закону № 89-ФЗ «Об отходах производства и потребления» от 24.06.1998 должны быть обучены и иметь документы о квалификации (свидетельства/сертификаты), подтверждающие прохождение обучения по сбору, транспортированию, обработке, утилизации, обезвреживанию, размещению отходов I - IV классов опасности.</w:t>
      </w:r>
    </w:p>
    <w:p w14:paraId="1F4FCD51" w14:textId="77777777" w:rsidR="00F40CC9" w:rsidRDefault="00F40CC9" w:rsidP="004E2C21">
      <w:pPr>
        <w:shd w:val="clear" w:color="auto" w:fill="FFFFFF"/>
        <w:tabs>
          <w:tab w:val="left" w:pos="259"/>
        </w:tabs>
        <w:spacing w:before="0" w:after="0" w:line="240" w:lineRule="auto"/>
        <w:contextualSpacing/>
        <w:rPr>
          <w:b/>
          <w:bCs/>
          <w:spacing w:val="-9"/>
        </w:rPr>
      </w:pPr>
    </w:p>
    <w:p w14:paraId="5384627C" w14:textId="77777777" w:rsidR="00F40CC9" w:rsidRDefault="003310BF" w:rsidP="004E2C21">
      <w:pPr>
        <w:shd w:val="clear" w:color="auto" w:fill="FFFFFF"/>
        <w:tabs>
          <w:tab w:val="left" w:pos="259"/>
        </w:tabs>
        <w:spacing w:before="0" w:after="0" w:line="240" w:lineRule="auto"/>
        <w:ind w:left="19"/>
        <w:contextualSpacing/>
      </w:pPr>
      <w:r>
        <w:rPr>
          <w:b/>
          <w:bCs/>
          <w:spacing w:val="-9"/>
        </w:rPr>
        <w:t>1.</w:t>
      </w:r>
      <w:r w:rsidR="004E2C21">
        <w:rPr>
          <w:b/>
          <w:bCs/>
          <w:spacing w:val="-9"/>
        </w:rPr>
        <w:t>9</w:t>
      </w:r>
      <w:r>
        <w:rPr>
          <w:b/>
          <w:bCs/>
          <w:spacing w:val="-9"/>
        </w:rPr>
        <w:t>.</w:t>
      </w:r>
      <w:r>
        <w:rPr>
          <w:b/>
          <w:bCs/>
        </w:rPr>
        <w:tab/>
      </w:r>
      <w:r>
        <w:rPr>
          <w:b/>
          <w:bCs/>
          <w:spacing w:val="-2"/>
        </w:rPr>
        <w:t>Обязанности сотрудников Исполнителя при работе у Заказчика.</w:t>
      </w:r>
    </w:p>
    <w:p w14:paraId="18C30285" w14:textId="77777777" w:rsidR="00F40CC9" w:rsidRDefault="003310BF" w:rsidP="004E2C21">
      <w:pPr>
        <w:pStyle w:val="af7"/>
        <w:numPr>
          <w:ilvl w:val="0"/>
          <w:numId w:val="2"/>
        </w:numPr>
        <w:spacing w:before="0" w:after="0" w:line="240" w:lineRule="auto"/>
        <w:jc w:val="both"/>
      </w:pPr>
      <w:r>
        <w:t>Выполнять трудовые обязанности, согласно профессии, указанной в его трудовом договоре и в соответствии с требованиями, указанными в Задании и Договоре.</w:t>
      </w:r>
    </w:p>
    <w:p w14:paraId="0C446922" w14:textId="77777777" w:rsidR="00F40CC9" w:rsidRDefault="003310BF" w:rsidP="004E2C21">
      <w:pPr>
        <w:widowControl w:val="0"/>
        <w:numPr>
          <w:ilvl w:val="0"/>
          <w:numId w:val="2"/>
        </w:numPr>
        <w:shd w:val="clear" w:color="auto" w:fill="FFFFFF"/>
        <w:tabs>
          <w:tab w:val="left" w:pos="250"/>
        </w:tabs>
        <w:spacing w:before="0" w:after="0" w:line="240" w:lineRule="auto"/>
        <w:ind w:left="10"/>
        <w:contextualSpacing/>
        <w:rPr>
          <w:spacing w:val="-13"/>
        </w:rPr>
      </w:pPr>
      <w:r>
        <w:rPr>
          <w:spacing w:val="-1"/>
        </w:rPr>
        <w:t>Содержать в исправности и чистоте предоставленное рабочее место.</w:t>
      </w:r>
    </w:p>
    <w:p w14:paraId="3781F566" w14:textId="77777777" w:rsidR="00F40CC9" w:rsidRDefault="003310BF" w:rsidP="004E2C21">
      <w:pPr>
        <w:widowControl w:val="0"/>
        <w:numPr>
          <w:ilvl w:val="0"/>
          <w:numId w:val="2"/>
        </w:numPr>
        <w:shd w:val="clear" w:color="auto" w:fill="FFFFFF"/>
        <w:tabs>
          <w:tab w:val="left" w:pos="250"/>
        </w:tabs>
        <w:spacing w:before="0" w:after="0" w:line="240" w:lineRule="auto"/>
        <w:ind w:left="10"/>
        <w:contextualSpacing/>
        <w:rPr>
          <w:spacing w:val="-18"/>
        </w:rPr>
      </w:pPr>
      <w:r>
        <w:t>Соблюдать правила охраны труда и техники безопасности.</w:t>
      </w:r>
    </w:p>
    <w:p w14:paraId="0FB01ECD" w14:textId="77777777" w:rsidR="00F40CC9" w:rsidRDefault="003310BF" w:rsidP="004E2C21">
      <w:pPr>
        <w:widowControl w:val="0"/>
        <w:numPr>
          <w:ilvl w:val="0"/>
          <w:numId w:val="2"/>
        </w:numPr>
        <w:shd w:val="clear" w:color="auto" w:fill="FFFFFF"/>
        <w:tabs>
          <w:tab w:val="left" w:pos="250"/>
        </w:tabs>
        <w:spacing w:before="0" w:after="0" w:line="240" w:lineRule="auto"/>
        <w:ind w:left="10"/>
        <w:contextualSpacing/>
        <w:rPr>
          <w:spacing w:val="-9"/>
        </w:rPr>
      </w:pPr>
      <w:r>
        <w:t>Соблюдать правила внутреннего трудового распорядка предприятия.</w:t>
      </w:r>
    </w:p>
    <w:p w14:paraId="729A62A8" w14:textId="77777777" w:rsidR="00F40CC9" w:rsidRDefault="00F40CC9" w:rsidP="004E2C21">
      <w:pPr>
        <w:shd w:val="clear" w:color="auto" w:fill="FFFFFF"/>
        <w:tabs>
          <w:tab w:val="left" w:pos="259"/>
        </w:tabs>
        <w:spacing w:before="0" w:after="0" w:line="240" w:lineRule="auto"/>
        <w:ind w:left="19"/>
        <w:contextualSpacing/>
        <w:rPr>
          <w:b/>
          <w:bCs/>
          <w:spacing w:val="-14"/>
        </w:rPr>
      </w:pPr>
    </w:p>
    <w:p w14:paraId="27C7AC1C" w14:textId="77777777" w:rsidR="00F40CC9" w:rsidRDefault="004E2C21" w:rsidP="004E2C21">
      <w:pPr>
        <w:shd w:val="clear" w:color="auto" w:fill="FFFFFF"/>
        <w:tabs>
          <w:tab w:val="left" w:pos="259"/>
        </w:tabs>
        <w:spacing w:before="0" w:after="0" w:line="240" w:lineRule="auto"/>
        <w:ind w:left="19"/>
        <w:contextualSpacing/>
      </w:pPr>
      <w:r>
        <w:rPr>
          <w:b/>
          <w:bCs/>
          <w:spacing w:val="-14"/>
        </w:rPr>
        <w:t>1.10</w:t>
      </w:r>
      <w:r w:rsidR="003310BF">
        <w:rPr>
          <w:b/>
          <w:bCs/>
          <w:spacing w:val="-14"/>
        </w:rPr>
        <w:t>.</w:t>
      </w:r>
      <w:r w:rsidR="003310BF">
        <w:rPr>
          <w:b/>
          <w:bCs/>
        </w:rPr>
        <w:tab/>
      </w:r>
      <w:r w:rsidR="003310BF">
        <w:rPr>
          <w:b/>
          <w:bCs/>
          <w:spacing w:val="-2"/>
        </w:rPr>
        <w:t>Права сотрудников Исполнителя при работе у Заказчика.</w:t>
      </w:r>
    </w:p>
    <w:p w14:paraId="3222895C" w14:textId="77777777" w:rsidR="00F40CC9" w:rsidRDefault="003310BF" w:rsidP="004E2C21">
      <w:pPr>
        <w:spacing w:before="0" w:after="0" w:line="240" w:lineRule="auto"/>
        <w:contextualSpacing/>
      </w:pPr>
      <w:r>
        <w:t xml:space="preserve">Сотрудник имеет право: </w:t>
      </w:r>
    </w:p>
    <w:p w14:paraId="71FC6A6E" w14:textId="77777777" w:rsidR="00F40CC9" w:rsidRDefault="003310BF" w:rsidP="004E2C21">
      <w:pPr>
        <w:pStyle w:val="af7"/>
        <w:numPr>
          <w:ilvl w:val="0"/>
          <w:numId w:val="3"/>
        </w:numPr>
        <w:spacing w:before="0" w:after="0" w:line="240" w:lineRule="auto"/>
        <w:ind w:left="0" w:firstLine="482"/>
        <w:jc w:val="both"/>
      </w:pPr>
      <w:r>
        <w:t xml:space="preserve">на обеспечение соответствующим оборудованием, инструментами, материалами, индивидуальными средствами защиты и спецодеждой по установленным нормам; </w:t>
      </w:r>
    </w:p>
    <w:p w14:paraId="7B8C0042" w14:textId="77777777" w:rsidR="00F40CC9" w:rsidRDefault="003310BF" w:rsidP="004E2C21">
      <w:pPr>
        <w:pStyle w:val="af7"/>
        <w:numPr>
          <w:ilvl w:val="0"/>
          <w:numId w:val="3"/>
        </w:numPr>
        <w:spacing w:before="0" w:after="0" w:line="240" w:lineRule="auto"/>
        <w:ind w:left="0" w:firstLine="482"/>
        <w:jc w:val="both"/>
      </w:pPr>
      <w:r>
        <w:lastRenderedPageBreak/>
        <w:t>на отдых в соответствии с Трудовым Кодексом РФ и графиком/режимом работы;</w:t>
      </w:r>
    </w:p>
    <w:p w14:paraId="44F2DF62" w14:textId="77777777" w:rsidR="00F40CC9" w:rsidRDefault="003310BF" w:rsidP="004E2C21">
      <w:pPr>
        <w:pStyle w:val="af7"/>
        <w:numPr>
          <w:ilvl w:val="0"/>
          <w:numId w:val="3"/>
        </w:numPr>
        <w:spacing w:before="0" w:after="0" w:line="240" w:lineRule="auto"/>
        <w:ind w:left="0" w:firstLine="482"/>
        <w:jc w:val="both"/>
      </w:pPr>
      <w:r>
        <w:t xml:space="preserve">отказаться от проведения опасных для жизни и здоровья работ в условиях, когда отсутствуют и (или) не могут быть приняты необходимые меры безопасности; </w:t>
      </w:r>
    </w:p>
    <w:p w14:paraId="347092BC" w14:textId="77777777" w:rsidR="00F40CC9" w:rsidRDefault="003310BF" w:rsidP="004E2C21">
      <w:pPr>
        <w:pStyle w:val="af7"/>
        <w:widowControl w:val="0"/>
        <w:numPr>
          <w:ilvl w:val="0"/>
          <w:numId w:val="3"/>
        </w:numPr>
        <w:shd w:val="clear" w:color="auto" w:fill="FFFFFF"/>
        <w:tabs>
          <w:tab w:val="left" w:pos="250"/>
        </w:tabs>
        <w:spacing w:before="0" w:after="0" w:line="240" w:lineRule="auto"/>
        <w:ind w:left="0" w:firstLine="482"/>
        <w:jc w:val="both"/>
        <w:rPr>
          <w:spacing w:val="-14"/>
        </w:rPr>
      </w:pPr>
      <w:r>
        <w:t>получать информацию, необходимую для выполнения своих обязанностей.</w:t>
      </w:r>
    </w:p>
    <w:p w14:paraId="5DBA11DC" w14:textId="77777777" w:rsidR="00F40CC9" w:rsidRDefault="00F40CC9" w:rsidP="004E2C21">
      <w:pPr>
        <w:shd w:val="clear" w:color="auto" w:fill="FFFFFF"/>
        <w:tabs>
          <w:tab w:val="left" w:pos="250"/>
        </w:tabs>
        <w:spacing w:before="0" w:after="0" w:line="240" w:lineRule="auto"/>
        <w:ind w:left="10"/>
        <w:contextualSpacing/>
        <w:rPr>
          <w:b/>
          <w:bCs/>
          <w:spacing w:val="-9"/>
        </w:rPr>
      </w:pPr>
    </w:p>
    <w:p w14:paraId="464BFD6A" w14:textId="77777777" w:rsidR="00F40CC9" w:rsidRDefault="003310BF" w:rsidP="004E2C21">
      <w:pPr>
        <w:shd w:val="clear" w:color="auto" w:fill="FFFFFF"/>
        <w:tabs>
          <w:tab w:val="left" w:pos="250"/>
        </w:tabs>
        <w:spacing w:before="0" w:after="0" w:line="240" w:lineRule="auto"/>
        <w:ind w:left="10"/>
        <w:contextualSpacing/>
      </w:pPr>
      <w:r>
        <w:rPr>
          <w:b/>
          <w:bCs/>
          <w:spacing w:val="-9"/>
        </w:rPr>
        <w:t>1.1</w:t>
      </w:r>
      <w:r w:rsidR="004E2C21">
        <w:rPr>
          <w:b/>
          <w:bCs/>
          <w:spacing w:val="-9"/>
        </w:rPr>
        <w:t>1</w:t>
      </w:r>
      <w:r>
        <w:rPr>
          <w:b/>
          <w:bCs/>
          <w:spacing w:val="-9"/>
        </w:rPr>
        <w:t>.</w:t>
      </w:r>
      <w:r>
        <w:rPr>
          <w:b/>
          <w:bCs/>
        </w:rPr>
        <w:tab/>
      </w:r>
      <w:r>
        <w:rPr>
          <w:b/>
          <w:bCs/>
          <w:spacing w:val="-1"/>
        </w:rPr>
        <w:t>Ответственность</w:t>
      </w:r>
      <w:r>
        <w:rPr>
          <w:b/>
          <w:bCs/>
          <w:spacing w:val="-2"/>
        </w:rPr>
        <w:t xml:space="preserve"> сотрудников Исполнителя при работе у Заказчика.</w:t>
      </w:r>
    </w:p>
    <w:p w14:paraId="6C4592D6" w14:textId="77777777" w:rsidR="00F40CC9" w:rsidRDefault="003310BF" w:rsidP="004E2C21">
      <w:pPr>
        <w:shd w:val="clear" w:color="auto" w:fill="FFFFFF"/>
        <w:spacing w:before="0" w:after="0" w:line="240" w:lineRule="auto"/>
        <w:ind w:left="10" w:right="422" w:firstLine="698"/>
        <w:contextualSpacing/>
      </w:pPr>
      <w:r>
        <w:rPr>
          <w:spacing w:val="-2"/>
        </w:rPr>
        <w:t xml:space="preserve">1. Сотрудник несет ответственность за нечеткое или несвоевременное выполнение трудовых обязанностей и нарушение </w:t>
      </w:r>
      <w:r>
        <w:t>правил внутреннего трудового распорядка предприятия.</w:t>
      </w:r>
    </w:p>
    <w:p w14:paraId="441F18F3" w14:textId="77777777" w:rsidR="00F40CC9" w:rsidRDefault="00F40CC9" w:rsidP="004E2C21">
      <w:pPr>
        <w:spacing w:before="0" w:after="0" w:line="240" w:lineRule="auto"/>
        <w:ind w:left="10" w:firstLine="698"/>
        <w:contextualSpacing/>
      </w:pPr>
    </w:p>
    <w:sectPr w:rsidR="00F40CC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8EFDD" w14:textId="77777777" w:rsidR="00046FFE" w:rsidRDefault="00046FFE">
      <w:pPr>
        <w:spacing w:after="0" w:line="240" w:lineRule="auto"/>
      </w:pPr>
      <w:r>
        <w:separator/>
      </w:r>
    </w:p>
  </w:endnote>
  <w:endnote w:type="continuationSeparator" w:id="0">
    <w:p w14:paraId="7B46F095" w14:textId="77777777" w:rsidR="00046FFE" w:rsidRDefault="0004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8067A" w14:textId="77777777" w:rsidR="00046FFE" w:rsidRDefault="00046FFE">
      <w:pPr>
        <w:spacing w:after="0" w:line="240" w:lineRule="auto"/>
      </w:pPr>
      <w:r>
        <w:separator/>
      </w:r>
    </w:p>
  </w:footnote>
  <w:footnote w:type="continuationSeparator" w:id="0">
    <w:p w14:paraId="5CDD7247" w14:textId="77777777" w:rsidR="00046FFE" w:rsidRDefault="0004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91D"/>
    <w:multiLevelType w:val="hybridMultilevel"/>
    <w:tmpl w:val="EB42F10E"/>
    <w:lvl w:ilvl="0" w:tplc="5E36A9AC">
      <w:start w:val="1"/>
      <w:numFmt w:val="bullet"/>
      <w:lvlText w:val="-"/>
      <w:lvlJc w:val="left"/>
      <w:pPr>
        <w:ind w:left="720" w:hanging="360"/>
      </w:pPr>
      <w:rPr>
        <w:rFonts w:ascii="Verdana" w:hAnsi="Verdana" w:hint="default"/>
      </w:rPr>
    </w:lvl>
    <w:lvl w:ilvl="1" w:tplc="E0E09C84">
      <w:start w:val="1"/>
      <w:numFmt w:val="bullet"/>
      <w:lvlText w:val="o"/>
      <w:lvlJc w:val="left"/>
      <w:pPr>
        <w:ind w:left="1440" w:hanging="360"/>
      </w:pPr>
      <w:rPr>
        <w:rFonts w:ascii="Courier New" w:hAnsi="Courier New" w:cs="Courier New" w:hint="default"/>
      </w:rPr>
    </w:lvl>
    <w:lvl w:ilvl="2" w:tplc="1A50B4A8">
      <w:start w:val="1"/>
      <w:numFmt w:val="bullet"/>
      <w:lvlText w:val=""/>
      <w:lvlJc w:val="left"/>
      <w:pPr>
        <w:ind w:left="2160" w:hanging="360"/>
      </w:pPr>
      <w:rPr>
        <w:rFonts w:ascii="Wingdings" w:hAnsi="Wingdings" w:hint="default"/>
      </w:rPr>
    </w:lvl>
    <w:lvl w:ilvl="3" w:tplc="223EF0D6">
      <w:start w:val="1"/>
      <w:numFmt w:val="bullet"/>
      <w:lvlText w:val=""/>
      <w:lvlJc w:val="left"/>
      <w:pPr>
        <w:ind w:left="2880" w:hanging="360"/>
      </w:pPr>
      <w:rPr>
        <w:rFonts w:ascii="Symbol" w:hAnsi="Symbol" w:hint="default"/>
      </w:rPr>
    </w:lvl>
    <w:lvl w:ilvl="4" w:tplc="C8D635BE">
      <w:start w:val="1"/>
      <w:numFmt w:val="bullet"/>
      <w:lvlText w:val="o"/>
      <w:lvlJc w:val="left"/>
      <w:pPr>
        <w:ind w:left="3600" w:hanging="360"/>
      </w:pPr>
      <w:rPr>
        <w:rFonts w:ascii="Courier New" w:hAnsi="Courier New" w:cs="Courier New" w:hint="default"/>
      </w:rPr>
    </w:lvl>
    <w:lvl w:ilvl="5" w:tplc="34F6111C">
      <w:start w:val="1"/>
      <w:numFmt w:val="bullet"/>
      <w:lvlText w:val=""/>
      <w:lvlJc w:val="left"/>
      <w:pPr>
        <w:ind w:left="4320" w:hanging="360"/>
      </w:pPr>
      <w:rPr>
        <w:rFonts w:ascii="Wingdings" w:hAnsi="Wingdings" w:hint="default"/>
      </w:rPr>
    </w:lvl>
    <w:lvl w:ilvl="6" w:tplc="C862ED52">
      <w:start w:val="1"/>
      <w:numFmt w:val="bullet"/>
      <w:lvlText w:val=""/>
      <w:lvlJc w:val="left"/>
      <w:pPr>
        <w:ind w:left="5040" w:hanging="360"/>
      </w:pPr>
      <w:rPr>
        <w:rFonts w:ascii="Symbol" w:hAnsi="Symbol" w:hint="default"/>
      </w:rPr>
    </w:lvl>
    <w:lvl w:ilvl="7" w:tplc="EF3A2A7A">
      <w:start w:val="1"/>
      <w:numFmt w:val="bullet"/>
      <w:lvlText w:val="o"/>
      <w:lvlJc w:val="left"/>
      <w:pPr>
        <w:ind w:left="5760" w:hanging="360"/>
      </w:pPr>
      <w:rPr>
        <w:rFonts w:ascii="Courier New" w:hAnsi="Courier New" w:cs="Courier New" w:hint="default"/>
      </w:rPr>
    </w:lvl>
    <w:lvl w:ilvl="8" w:tplc="0C28C862">
      <w:start w:val="1"/>
      <w:numFmt w:val="bullet"/>
      <w:lvlText w:val=""/>
      <w:lvlJc w:val="left"/>
      <w:pPr>
        <w:ind w:left="6480" w:hanging="360"/>
      </w:pPr>
      <w:rPr>
        <w:rFonts w:ascii="Wingdings" w:hAnsi="Wingdings" w:hint="default"/>
      </w:rPr>
    </w:lvl>
  </w:abstractNum>
  <w:abstractNum w:abstractNumId="1" w15:restartNumberingAfterBreak="0">
    <w:nsid w:val="1CF05535"/>
    <w:multiLevelType w:val="multilevel"/>
    <w:tmpl w:val="656C5A4C"/>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rPr>
    </w:lvl>
    <w:lvl w:ilvl="2">
      <w:start w:val="1"/>
      <w:numFmt w:val="decimal"/>
      <w:pStyle w:val="3"/>
      <w:suff w:val="space"/>
      <w:lvlText w:val="%1.%2.%3."/>
      <w:lvlJc w:val="left"/>
      <w:rPr>
        <w:rFonts w:hint="default"/>
        <w:color w:val="00000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15:restartNumberingAfterBreak="0">
    <w:nsid w:val="25E75208"/>
    <w:multiLevelType w:val="multilevel"/>
    <w:tmpl w:val="9CD2C2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417DAF"/>
    <w:multiLevelType w:val="hybridMultilevel"/>
    <w:tmpl w:val="114865F2"/>
    <w:lvl w:ilvl="0" w:tplc="73D4F432">
      <w:start w:val="1"/>
      <w:numFmt w:val="decimal"/>
      <w:lvlText w:val="%1)"/>
      <w:lvlJc w:val="left"/>
      <w:pPr>
        <w:ind w:left="1068" w:hanging="360"/>
      </w:pPr>
      <w:rPr>
        <w:rFonts w:hint="default"/>
      </w:rPr>
    </w:lvl>
    <w:lvl w:ilvl="1" w:tplc="BEAC49DE">
      <w:start w:val="1"/>
      <w:numFmt w:val="lowerLetter"/>
      <w:lvlText w:val="%2."/>
      <w:lvlJc w:val="left"/>
      <w:pPr>
        <w:ind w:left="2007" w:hanging="360"/>
      </w:pPr>
    </w:lvl>
    <w:lvl w:ilvl="2" w:tplc="29005114">
      <w:start w:val="1"/>
      <w:numFmt w:val="lowerRoman"/>
      <w:lvlText w:val="%3."/>
      <w:lvlJc w:val="right"/>
      <w:pPr>
        <w:ind w:left="2727" w:hanging="180"/>
      </w:pPr>
    </w:lvl>
    <w:lvl w:ilvl="3" w:tplc="DD4E8688">
      <w:start w:val="1"/>
      <w:numFmt w:val="decimal"/>
      <w:lvlText w:val="%4."/>
      <w:lvlJc w:val="left"/>
      <w:pPr>
        <w:ind w:left="3447" w:hanging="360"/>
      </w:pPr>
    </w:lvl>
    <w:lvl w:ilvl="4" w:tplc="9B6CF086">
      <w:start w:val="1"/>
      <w:numFmt w:val="lowerLetter"/>
      <w:lvlText w:val="%5."/>
      <w:lvlJc w:val="left"/>
      <w:pPr>
        <w:ind w:left="4167" w:hanging="360"/>
      </w:pPr>
    </w:lvl>
    <w:lvl w:ilvl="5" w:tplc="ECF4FD98">
      <w:start w:val="1"/>
      <w:numFmt w:val="lowerRoman"/>
      <w:lvlText w:val="%6."/>
      <w:lvlJc w:val="right"/>
      <w:pPr>
        <w:ind w:left="4887" w:hanging="180"/>
      </w:pPr>
    </w:lvl>
    <w:lvl w:ilvl="6" w:tplc="786094CC">
      <w:start w:val="1"/>
      <w:numFmt w:val="decimal"/>
      <w:lvlText w:val="%7."/>
      <w:lvlJc w:val="left"/>
      <w:pPr>
        <w:ind w:left="5607" w:hanging="360"/>
      </w:pPr>
    </w:lvl>
    <w:lvl w:ilvl="7" w:tplc="BCEEB0DE">
      <w:start w:val="1"/>
      <w:numFmt w:val="lowerLetter"/>
      <w:lvlText w:val="%8."/>
      <w:lvlJc w:val="left"/>
      <w:pPr>
        <w:ind w:left="6327" w:hanging="360"/>
      </w:pPr>
    </w:lvl>
    <w:lvl w:ilvl="8" w:tplc="C72C56B0">
      <w:start w:val="1"/>
      <w:numFmt w:val="lowerRoman"/>
      <w:lvlText w:val="%9."/>
      <w:lvlJc w:val="right"/>
      <w:pPr>
        <w:ind w:left="7047" w:hanging="180"/>
      </w:pPr>
    </w:lvl>
  </w:abstractNum>
  <w:abstractNum w:abstractNumId="4" w15:restartNumberingAfterBreak="0">
    <w:nsid w:val="65332A82"/>
    <w:multiLevelType w:val="hybridMultilevel"/>
    <w:tmpl w:val="115A09FA"/>
    <w:lvl w:ilvl="0" w:tplc="0B646C34">
      <w:start w:val="1"/>
      <w:numFmt w:val="decimal"/>
      <w:lvlText w:val="%1."/>
      <w:lvlJc w:val="left"/>
      <w:pPr>
        <w:ind w:left="720" w:hanging="360"/>
      </w:pPr>
      <w:rPr>
        <w:rFonts w:hint="default"/>
      </w:rPr>
    </w:lvl>
    <w:lvl w:ilvl="1" w:tplc="8D3A819C">
      <w:start w:val="1"/>
      <w:numFmt w:val="lowerLetter"/>
      <w:lvlText w:val="%2."/>
      <w:lvlJc w:val="left"/>
      <w:pPr>
        <w:ind w:left="1440" w:hanging="360"/>
      </w:pPr>
    </w:lvl>
    <w:lvl w:ilvl="2" w:tplc="A9661766">
      <w:start w:val="1"/>
      <w:numFmt w:val="lowerRoman"/>
      <w:lvlText w:val="%3."/>
      <w:lvlJc w:val="right"/>
      <w:pPr>
        <w:ind w:left="2160" w:hanging="180"/>
      </w:pPr>
    </w:lvl>
    <w:lvl w:ilvl="3" w:tplc="EBAA5EB2">
      <w:start w:val="1"/>
      <w:numFmt w:val="decimal"/>
      <w:lvlText w:val="%4."/>
      <w:lvlJc w:val="left"/>
      <w:pPr>
        <w:ind w:left="2880" w:hanging="360"/>
      </w:pPr>
    </w:lvl>
    <w:lvl w:ilvl="4" w:tplc="37AAF68C">
      <w:start w:val="1"/>
      <w:numFmt w:val="lowerLetter"/>
      <w:lvlText w:val="%5."/>
      <w:lvlJc w:val="left"/>
      <w:pPr>
        <w:ind w:left="3600" w:hanging="360"/>
      </w:pPr>
    </w:lvl>
    <w:lvl w:ilvl="5" w:tplc="EFA4F29E">
      <w:start w:val="1"/>
      <w:numFmt w:val="lowerRoman"/>
      <w:lvlText w:val="%6."/>
      <w:lvlJc w:val="right"/>
      <w:pPr>
        <w:ind w:left="4320" w:hanging="180"/>
      </w:pPr>
    </w:lvl>
    <w:lvl w:ilvl="6" w:tplc="52D29844">
      <w:start w:val="1"/>
      <w:numFmt w:val="decimal"/>
      <w:lvlText w:val="%7."/>
      <w:lvlJc w:val="left"/>
      <w:pPr>
        <w:ind w:left="5040" w:hanging="360"/>
      </w:pPr>
    </w:lvl>
    <w:lvl w:ilvl="7" w:tplc="EE469DB0">
      <w:start w:val="1"/>
      <w:numFmt w:val="lowerLetter"/>
      <w:lvlText w:val="%8."/>
      <w:lvlJc w:val="left"/>
      <w:pPr>
        <w:ind w:left="5760" w:hanging="360"/>
      </w:pPr>
    </w:lvl>
    <w:lvl w:ilvl="8" w:tplc="15FCB4A8">
      <w:start w:val="1"/>
      <w:numFmt w:val="lowerRoman"/>
      <w:lvlText w:val="%9."/>
      <w:lvlJc w:val="right"/>
      <w:pPr>
        <w:ind w:left="6480" w:hanging="180"/>
      </w:pPr>
    </w:lvl>
  </w:abstractNum>
  <w:abstractNum w:abstractNumId="5" w15:restartNumberingAfterBreak="0">
    <w:nsid w:val="6F833DE5"/>
    <w:multiLevelType w:val="hybridMultilevel"/>
    <w:tmpl w:val="6F42DACA"/>
    <w:lvl w:ilvl="0" w:tplc="0A28236A">
      <w:start w:val="1"/>
      <w:numFmt w:val="decimal"/>
      <w:lvlText w:val="%1."/>
      <w:legacy w:legacy="1" w:legacySpace="0" w:legacyIndent="240"/>
      <w:lvlJc w:val="left"/>
      <w:pPr>
        <w:ind w:left="0" w:firstLine="0"/>
      </w:pPr>
      <w:rPr>
        <w:rFonts w:ascii="Times New Roman" w:hAnsi="Times New Roman" w:cs="Times New Roman" w:hint="default"/>
      </w:rPr>
    </w:lvl>
    <w:lvl w:ilvl="1" w:tplc="1314308E">
      <w:start w:val="1"/>
      <w:numFmt w:val="bullet"/>
      <w:lvlText w:val="o"/>
      <w:lvlJc w:val="left"/>
      <w:pPr>
        <w:ind w:left="1440" w:hanging="360"/>
      </w:pPr>
      <w:rPr>
        <w:rFonts w:ascii="Courier New" w:eastAsia="Courier New" w:hAnsi="Courier New" w:cs="Courier New" w:hint="default"/>
      </w:rPr>
    </w:lvl>
    <w:lvl w:ilvl="2" w:tplc="07A20C5A">
      <w:start w:val="1"/>
      <w:numFmt w:val="bullet"/>
      <w:lvlText w:val="§"/>
      <w:lvlJc w:val="left"/>
      <w:pPr>
        <w:ind w:left="2160" w:hanging="360"/>
      </w:pPr>
      <w:rPr>
        <w:rFonts w:ascii="Wingdings" w:eastAsia="Wingdings" w:hAnsi="Wingdings" w:cs="Wingdings" w:hint="default"/>
      </w:rPr>
    </w:lvl>
    <w:lvl w:ilvl="3" w:tplc="171E31C6">
      <w:start w:val="1"/>
      <w:numFmt w:val="bullet"/>
      <w:lvlText w:val="·"/>
      <w:lvlJc w:val="left"/>
      <w:pPr>
        <w:ind w:left="2880" w:hanging="360"/>
      </w:pPr>
      <w:rPr>
        <w:rFonts w:ascii="Symbol" w:eastAsia="Symbol" w:hAnsi="Symbol" w:cs="Symbol" w:hint="default"/>
      </w:rPr>
    </w:lvl>
    <w:lvl w:ilvl="4" w:tplc="FF0AE584">
      <w:start w:val="1"/>
      <w:numFmt w:val="bullet"/>
      <w:lvlText w:val="o"/>
      <w:lvlJc w:val="left"/>
      <w:pPr>
        <w:ind w:left="3600" w:hanging="360"/>
      </w:pPr>
      <w:rPr>
        <w:rFonts w:ascii="Courier New" w:eastAsia="Courier New" w:hAnsi="Courier New" w:cs="Courier New" w:hint="default"/>
      </w:rPr>
    </w:lvl>
    <w:lvl w:ilvl="5" w:tplc="ADD8E66A">
      <w:start w:val="1"/>
      <w:numFmt w:val="bullet"/>
      <w:lvlText w:val="§"/>
      <w:lvlJc w:val="left"/>
      <w:pPr>
        <w:ind w:left="4320" w:hanging="360"/>
      </w:pPr>
      <w:rPr>
        <w:rFonts w:ascii="Wingdings" w:eastAsia="Wingdings" w:hAnsi="Wingdings" w:cs="Wingdings" w:hint="default"/>
      </w:rPr>
    </w:lvl>
    <w:lvl w:ilvl="6" w:tplc="17208D88">
      <w:start w:val="1"/>
      <w:numFmt w:val="bullet"/>
      <w:lvlText w:val="·"/>
      <w:lvlJc w:val="left"/>
      <w:pPr>
        <w:ind w:left="5040" w:hanging="360"/>
      </w:pPr>
      <w:rPr>
        <w:rFonts w:ascii="Symbol" w:eastAsia="Symbol" w:hAnsi="Symbol" w:cs="Symbol" w:hint="default"/>
      </w:rPr>
    </w:lvl>
    <w:lvl w:ilvl="7" w:tplc="FEF221DC">
      <w:start w:val="1"/>
      <w:numFmt w:val="bullet"/>
      <w:lvlText w:val="o"/>
      <w:lvlJc w:val="left"/>
      <w:pPr>
        <w:ind w:left="5760" w:hanging="360"/>
      </w:pPr>
      <w:rPr>
        <w:rFonts w:ascii="Courier New" w:eastAsia="Courier New" w:hAnsi="Courier New" w:cs="Courier New" w:hint="default"/>
      </w:rPr>
    </w:lvl>
    <w:lvl w:ilvl="8" w:tplc="624EBA4A">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5"/>
    <w:lvlOverride w:ilvl="0">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C9"/>
    <w:rsid w:val="00046FFE"/>
    <w:rsid w:val="000D7C86"/>
    <w:rsid w:val="003310BF"/>
    <w:rsid w:val="004E2C21"/>
    <w:rsid w:val="00936E72"/>
    <w:rsid w:val="00C131DF"/>
    <w:rsid w:val="00F4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B53A"/>
  <w15:docId w15:val="{63BBC034-95FF-4C67-AE61-BF0C3164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unhideWhenUsed/>
    <w:qFormat/>
    <w:pPr>
      <w:numPr>
        <w:ilvl w:val="1"/>
        <w:numId w:val="1"/>
      </w:numPr>
      <w:outlineLvl w:val="1"/>
    </w:pPr>
    <w:rPr>
      <w:bCs/>
      <w:szCs w:val="26"/>
    </w:rPr>
  </w:style>
  <w:style w:type="paragraph" w:styleId="3">
    <w:name w:val="heading 3"/>
    <w:basedOn w:val="a"/>
    <w:next w:val="a"/>
    <w:link w:val="30"/>
    <w:uiPriority w:val="9"/>
    <w:unhideWhenUsed/>
    <w:qFormat/>
    <w:pPr>
      <w:numPr>
        <w:ilvl w:val="2"/>
        <w:numId w:val="1"/>
      </w:numPr>
      <w:outlineLvl w:val="2"/>
    </w:pPr>
    <w:rPr>
      <w:bCs/>
    </w:rPr>
  </w:style>
  <w:style w:type="paragraph" w:styleId="4">
    <w:name w:val="heading 4"/>
    <w:basedOn w:val="a"/>
    <w:next w:val="a"/>
    <w:link w:val="40"/>
    <w:uiPriority w:val="9"/>
    <w:unhideWhenUsed/>
    <w:qFormat/>
    <w:pPr>
      <w:numPr>
        <w:ilvl w:val="3"/>
        <w:numId w:val="1"/>
      </w:numPr>
      <w:outlineLvl w:val="3"/>
    </w:pPr>
    <w:rPr>
      <w:bCs/>
      <w:iCs/>
    </w:rPr>
  </w:style>
  <w:style w:type="paragraph" w:styleId="5">
    <w:name w:val="heading 5"/>
    <w:basedOn w:val="a"/>
    <w:next w:val="a"/>
    <w:link w:val="50"/>
    <w:uiPriority w:val="9"/>
    <w:semiHidden/>
    <w:unhideWhenUsed/>
    <w:qFormat/>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Pr>
      <w:rFonts w:ascii="Times New Roman" w:eastAsia="Times New Roman" w:hAnsi="Times New Roman" w:cs="Times New Roman"/>
      <w:bCs/>
      <w:lang w:eastAsia="ru-RU"/>
    </w:rPr>
  </w:style>
  <w:style w:type="character" w:customStyle="1" w:styleId="40">
    <w:name w:val="Заголовок 4 Знак"/>
    <w:basedOn w:val="a0"/>
    <w:link w:val="4"/>
    <w:uiPriority w:val="9"/>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Pr>
      <w:rFonts w:ascii="Cambria" w:eastAsia="Times New Roman" w:hAnsi="Cambria" w:cs="Times New Roman"/>
      <w:lang w:eastAsia="ru-RU"/>
    </w:rPr>
  </w:style>
  <w:style w:type="character" w:customStyle="1" w:styleId="60">
    <w:name w:val="Заголовок 6 Знак"/>
    <w:basedOn w:val="a0"/>
    <w:link w:val="6"/>
    <w:uiPriority w:val="9"/>
    <w:semiHidden/>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Pr>
      <w:rFonts w:ascii="Cambria" w:eastAsia="Times New Roman" w:hAnsi="Cambria" w:cs="Times New Roman"/>
      <w:i/>
      <w:iCs/>
      <w:color w:val="404040"/>
      <w:szCs w:val="20"/>
      <w:lang w:eastAsia="ru-RU"/>
    </w:rPr>
  </w:style>
  <w:style w:type="paragraph" w:styleId="af7">
    <w:name w:val="List Paragraph"/>
    <w:basedOn w:val="a"/>
    <w:link w:val="af8"/>
    <w:uiPriority w:val="34"/>
    <w:qFormat/>
    <w:pPr>
      <w:contextualSpacing/>
      <w:jc w:val="left"/>
    </w:pPr>
  </w:style>
  <w:style w:type="paragraph" w:styleId="af9">
    <w:name w:val="footnote text"/>
    <w:basedOn w:val="a"/>
    <w:link w:val="13"/>
    <w:uiPriority w:val="99"/>
    <w:pPr>
      <w:spacing w:line="216" w:lineRule="auto"/>
    </w:pPr>
    <w:rPr>
      <w:sz w:val="20"/>
      <w:szCs w:val="20"/>
    </w:rPr>
  </w:style>
  <w:style w:type="character" w:customStyle="1" w:styleId="afa">
    <w:name w:val="Текст сноски Знак"/>
    <w:basedOn w:val="a0"/>
    <w:uiPriority w:val="99"/>
    <w:semiHidden/>
    <w:rPr>
      <w:rFonts w:ascii="Times New Roman" w:eastAsia="Times New Roman" w:hAnsi="Times New Roman" w:cs="Times New Roman"/>
      <w:sz w:val="20"/>
      <w:szCs w:val="20"/>
      <w:lang w:eastAsia="ru-RU"/>
    </w:rPr>
  </w:style>
  <w:style w:type="character" w:styleId="afb">
    <w:name w:val="Hyperlink"/>
    <w:uiPriority w:val="99"/>
    <w:unhideWhenUsed/>
    <w:rPr>
      <w:color w:val="0000FF"/>
      <w:u w:val="single"/>
    </w:rPr>
  </w:style>
  <w:style w:type="character" w:customStyle="1" w:styleId="af8">
    <w:name w:val="Абзац списка Знак"/>
    <w:link w:val="af7"/>
    <w:uiPriority w:val="34"/>
    <w:qFormat/>
    <w:rPr>
      <w:rFonts w:ascii="Times New Roman" w:eastAsia="Times New Roman" w:hAnsi="Times New Roman" w:cs="Times New Roman"/>
      <w:lang w:eastAsia="ru-RU"/>
    </w:rPr>
  </w:style>
  <w:style w:type="paragraph" w:styleId="afc">
    <w:name w:val="Normal (Web)"/>
    <w:basedOn w:val="a"/>
    <w:uiPriority w:val="99"/>
    <w:semiHidden/>
    <w:unhideWhenUsed/>
    <w:pPr>
      <w:spacing w:before="100" w:beforeAutospacing="1" w:after="100" w:afterAutospacing="1" w:line="240" w:lineRule="auto"/>
      <w:ind w:firstLine="0"/>
      <w:jc w:val="left"/>
    </w:pPr>
    <w:rPr>
      <w:sz w:val="24"/>
      <w:szCs w:val="24"/>
    </w:rPr>
  </w:style>
  <w:style w:type="character" w:customStyle="1" w:styleId="13">
    <w:name w:val="Текст сноски Знак1"/>
    <w:link w:val="af9"/>
    <w:uiPriority w:val="9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Амельченкова Юлия Александровна</dc:creator>
  <cp:keywords/>
  <dc:description/>
  <cp:lastModifiedBy>Елена Балякина Борисовна</cp:lastModifiedBy>
  <cp:revision>2</cp:revision>
  <dcterms:created xsi:type="dcterms:W3CDTF">2026-06-24T11:33:00Z</dcterms:created>
  <dcterms:modified xsi:type="dcterms:W3CDTF">2026-06-24T11:33:00Z</dcterms:modified>
</cp:coreProperties>
</file>