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36" w:rsidRPr="000202BB" w:rsidRDefault="00DB664A" w:rsidP="00AA6109">
      <w:pPr>
        <w:suppressAutoHyphens/>
        <w:spacing w:after="0" w:line="240" w:lineRule="auto"/>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Т</w:t>
      </w:r>
      <w:r w:rsidRPr="000202BB">
        <w:rPr>
          <w:rFonts w:ascii="Times New Roman" w:hAnsi="Times New Roman" w:cs="Times New Roman"/>
          <w:b/>
          <w:bCs/>
          <w:sz w:val="24"/>
          <w:szCs w:val="24"/>
        </w:rPr>
        <w:t>ехническое задание</w:t>
      </w:r>
    </w:p>
    <w:p w:rsidR="00942636" w:rsidRPr="000202BB" w:rsidRDefault="00942636" w:rsidP="00AA6109">
      <w:pPr>
        <w:pStyle w:val="af8"/>
        <w:tabs>
          <w:tab w:val="clear" w:pos="9356"/>
        </w:tabs>
        <w:suppressAutoHyphens/>
        <w:contextualSpacing/>
        <w:mirrorIndents/>
        <w:jc w:val="center"/>
        <w:rPr>
          <w:rFonts w:ascii="Times New Roman" w:hAnsi="Times New Roman"/>
          <w:b/>
          <w:bCs/>
          <w:sz w:val="24"/>
          <w:szCs w:val="24"/>
        </w:rPr>
      </w:pPr>
      <w:r w:rsidRPr="000202BB">
        <w:rPr>
          <w:rFonts w:ascii="Times New Roman" w:hAnsi="Times New Roman"/>
          <w:b/>
          <w:bCs/>
          <w:sz w:val="24"/>
          <w:szCs w:val="24"/>
        </w:rPr>
        <w:t xml:space="preserve">на </w:t>
      </w:r>
      <w:r w:rsidR="00A24D05">
        <w:rPr>
          <w:rFonts w:ascii="Times New Roman" w:hAnsi="Times New Roman"/>
          <w:b/>
          <w:bCs/>
          <w:sz w:val="24"/>
          <w:szCs w:val="24"/>
        </w:rPr>
        <w:t>оказание услуг спецтранспорта</w:t>
      </w:r>
      <w:r w:rsidR="00C306A9">
        <w:rPr>
          <w:rFonts w:ascii="Times New Roman" w:hAnsi="Times New Roman"/>
          <w:b/>
          <w:bCs/>
          <w:sz w:val="24"/>
          <w:szCs w:val="24"/>
        </w:rPr>
        <w:t xml:space="preserve"> (фронтальный погрузчик)</w:t>
      </w:r>
    </w:p>
    <w:p w:rsidR="00A24D05" w:rsidRPr="00C43BBD" w:rsidRDefault="00A24D05" w:rsidP="00A24D05">
      <w:pPr>
        <w:widowControl w:val="0"/>
        <w:autoSpaceDE w:val="0"/>
        <w:autoSpaceDN w:val="0"/>
        <w:spacing w:after="0" w:line="240" w:lineRule="auto"/>
        <w:ind w:right="-63"/>
        <w:rPr>
          <w:rFonts w:ascii="Times New Roman" w:eastAsia="Times New Roman" w:hAnsi="Times New Roman" w:cs="Times New Roman"/>
          <w:b/>
          <w:bCs/>
        </w:rPr>
      </w:pPr>
      <w:r>
        <w:rPr>
          <w:rFonts w:ascii="Times New Roman" w:eastAsia="Times New Roman" w:hAnsi="Times New Roman" w:cs="Times New Roman"/>
          <w:b/>
          <w:bCs/>
        </w:rPr>
        <w:t>1. Объек﻿﻿⁠‌​​​​﻿​‍﻿⁠‌﻿﻿​⁠‌‍‌⁠‌‍​‌⁠‌‍‌‌​‍‌﻿﻿‌​​​‌‍‍‌т закупки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40"/>
        <w:gridCol w:w="3715"/>
        <w:gridCol w:w="5819"/>
      </w:tblGrid>
      <w:tr w:rsidR="00A24D05" w:rsidRPr="00C43BBD" w:rsidTr="00DB664A">
        <w:trPr>
          <w:trHeight w:val="744"/>
          <w:jc w:val="center"/>
        </w:trPr>
        <w:tc>
          <w:tcPr>
            <w:tcW w:w="268" w:type="pct"/>
            <w:shd w:val="clear" w:color="auto" w:fill="auto"/>
          </w:tcPr>
          <w:p w:rsidR="00A24D05" w:rsidRPr="00DB664A" w:rsidRDefault="00A24D05" w:rsidP="00352DC5">
            <w:pPr>
              <w:widowControl w:val="0"/>
              <w:autoSpaceDE w:val="0"/>
              <w:autoSpaceDN w:val="0"/>
              <w:spacing w:after="0" w:line="240" w:lineRule="auto"/>
              <w:jc w:val="center"/>
              <w:rPr>
                <w:rFonts w:ascii="Times New Roman" w:eastAsia="Times New Roman" w:hAnsi="Times New Roman" w:cs="Times New Roman"/>
                <w:b/>
                <w:bCs/>
              </w:rPr>
            </w:pPr>
            <w:r w:rsidRPr="00DB664A">
              <w:rPr>
                <w:rFonts w:ascii="Times New Roman" w:eastAsia="Times New Roman" w:hAnsi="Times New Roman" w:cs="Times New Roman"/>
                <w:b/>
                <w:bCs/>
              </w:rPr>
              <w:t>1</w:t>
            </w:r>
            <w:r w:rsidR="00DB664A" w:rsidRPr="00DB664A">
              <w:rPr>
                <w:rFonts w:ascii="Times New Roman" w:eastAsia="Times New Roman" w:hAnsi="Times New Roman" w:cs="Times New Roman"/>
                <w:b/>
                <w:bCs/>
              </w:rPr>
              <w:t>.</w:t>
            </w:r>
          </w:p>
        </w:tc>
        <w:tc>
          <w:tcPr>
            <w:tcW w:w="1844" w:type="pct"/>
            <w:shd w:val="clear" w:color="auto" w:fill="auto"/>
          </w:tcPr>
          <w:p w:rsidR="00A24D05" w:rsidRPr="00C43BBD" w:rsidRDefault="00A24D05" w:rsidP="00352DC5">
            <w:pPr>
              <w:widowControl w:val="0"/>
              <w:autoSpaceDE w:val="0"/>
              <w:autoSpaceDN w:val="0"/>
              <w:spacing w:after="0" w:line="240" w:lineRule="auto"/>
              <w:ind w:right="94"/>
              <w:jc w:val="center"/>
              <w:rPr>
                <w:rFonts w:ascii="Times New Roman" w:eastAsia="Times New Roman" w:hAnsi="Times New Roman" w:cs="Times New Roman"/>
              </w:rPr>
            </w:pPr>
            <w:r w:rsidRPr="00C43BBD">
              <w:rPr>
                <w:rFonts w:ascii="Times New Roman" w:eastAsia="Times New Roman" w:hAnsi="Times New Roman" w:cs="Times New Roman"/>
              </w:rPr>
              <w:t>Наименование</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предмета</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договора</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с</w:t>
            </w:r>
            <w:r w:rsidRPr="00C43BBD">
              <w:rPr>
                <w:rFonts w:ascii="Times New Roman" w:eastAsia="Times New Roman" w:hAnsi="Times New Roman" w:cs="Times New Roman"/>
                <w:spacing w:val="-57"/>
              </w:rPr>
              <w:t xml:space="preserve"> </w:t>
            </w:r>
            <w:r w:rsidRPr="00C43BBD">
              <w:rPr>
                <w:rFonts w:ascii="Times New Roman" w:eastAsia="Times New Roman" w:hAnsi="Times New Roman" w:cs="Times New Roman"/>
              </w:rPr>
              <w:t>указанием</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количества</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оказываемых</w:t>
            </w:r>
            <w:r w:rsidRPr="00C43BBD">
              <w:rPr>
                <w:rFonts w:ascii="Times New Roman" w:eastAsia="Times New Roman" w:hAnsi="Times New Roman" w:cs="Times New Roman"/>
                <w:spacing w:val="-57"/>
              </w:rPr>
              <w:t xml:space="preserve"> </w:t>
            </w:r>
            <w:r w:rsidRPr="00C43BBD">
              <w:rPr>
                <w:rFonts w:ascii="Times New Roman" w:eastAsia="Times New Roman" w:hAnsi="Times New Roman" w:cs="Times New Roman"/>
              </w:rPr>
              <w:t>услуг.</w:t>
            </w:r>
          </w:p>
        </w:tc>
        <w:tc>
          <w:tcPr>
            <w:tcW w:w="2888" w:type="pct"/>
            <w:shd w:val="clear" w:color="auto" w:fill="auto"/>
          </w:tcPr>
          <w:p w:rsidR="00C306A9" w:rsidRPr="000202BB" w:rsidRDefault="00DB664A" w:rsidP="00DB664A">
            <w:pPr>
              <w:pStyle w:val="af8"/>
              <w:tabs>
                <w:tab w:val="clear" w:pos="9356"/>
              </w:tabs>
              <w:suppressAutoHyphens/>
              <w:ind w:left="150"/>
              <w:contextualSpacing/>
              <w:mirrorIndents/>
              <w:rPr>
                <w:rFonts w:ascii="Times New Roman" w:hAnsi="Times New Roman"/>
                <w:b/>
                <w:bCs/>
                <w:sz w:val="24"/>
                <w:szCs w:val="24"/>
              </w:rPr>
            </w:pPr>
            <w:r>
              <w:rPr>
                <w:rFonts w:ascii="Times New Roman" w:hAnsi="Times New Roman"/>
                <w:b/>
                <w:bCs/>
                <w:sz w:val="24"/>
                <w:szCs w:val="24"/>
              </w:rPr>
              <w:t>О</w:t>
            </w:r>
            <w:r w:rsidR="00C306A9">
              <w:rPr>
                <w:rFonts w:ascii="Times New Roman" w:hAnsi="Times New Roman"/>
                <w:b/>
                <w:bCs/>
                <w:sz w:val="24"/>
                <w:szCs w:val="24"/>
              </w:rPr>
              <w:t>казание услуг спецтранспорта (фронтальный погрузчик)</w:t>
            </w:r>
          </w:p>
          <w:p w:rsidR="00A24D05" w:rsidRPr="00C43BBD" w:rsidRDefault="00A24D05" w:rsidP="00DB664A">
            <w:pPr>
              <w:widowControl w:val="0"/>
              <w:autoSpaceDE w:val="0"/>
              <w:autoSpaceDN w:val="0"/>
              <w:spacing w:after="0" w:line="240" w:lineRule="auto"/>
              <w:ind w:left="150"/>
              <w:rPr>
                <w:rFonts w:ascii="Times New Roman" w:eastAsia="Times New Roman" w:hAnsi="Times New Roman" w:cs="Times New Roman"/>
              </w:rPr>
            </w:pPr>
            <w:r w:rsidRPr="00B5169F">
              <w:rPr>
                <w:rFonts w:ascii="Times New Roman" w:eastAsia="Times New Roman" w:hAnsi="Times New Roman" w:cs="Times New Roman"/>
                <w:bCs/>
              </w:rPr>
              <w:t>услуги по погрузке и разгрузке на объект</w:t>
            </w:r>
            <w:r>
              <w:rPr>
                <w:rFonts w:ascii="Times New Roman" w:eastAsia="Times New Roman" w:hAnsi="Times New Roman" w:cs="Times New Roman"/>
                <w:bCs/>
              </w:rPr>
              <w:t>е</w:t>
            </w:r>
            <w:r w:rsidRPr="00B5169F">
              <w:rPr>
                <w:rFonts w:ascii="Times New Roman" w:eastAsia="Times New Roman" w:hAnsi="Times New Roman" w:cs="Times New Roman"/>
                <w:bCs/>
              </w:rPr>
              <w:t xml:space="preserve"> Заказчика</w:t>
            </w:r>
          </w:p>
        </w:tc>
      </w:tr>
      <w:tr w:rsidR="00A24D05" w:rsidRPr="00C43BBD" w:rsidTr="00352DC5">
        <w:trPr>
          <w:trHeight w:val="334"/>
          <w:jc w:val="center"/>
        </w:trPr>
        <w:tc>
          <w:tcPr>
            <w:tcW w:w="268" w:type="pct"/>
            <w:shd w:val="clear" w:color="auto" w:fill="auto"/>
          </w:tcPr>
          <w:p w:rsidR="00A24D05" w:rsidRPr="00DB664A" w:rsidRDefault="00F306EA" w:rsidP="00352DC5">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00DB664A" w:rsidRPr="00DB664A">
              <w:rPr>
                <w:rFonts w:ascii="Times New Roman" w:eastAsia="Times New Roman" w:hAnsi="Times New Roman" w:cs="Times New Roman"/>
                <w:b/>
                <w:bCs/>
              </w:rPr>
              <w:t>.</w:t>
            </w:r>
          </w:p>
        </w:tc>
        <w:tc>
          <w:tcPr>
            <w:tcW w:w="1844" w:type="pct"/>
            <w:shd w:val="clear" w:color="auto" w:fill="auto"/>
          </w:tcPr>
          <w:p w:rsidR="00A24D05" w:rsidRPr="00C43BBD" w:rsidRDefault="00A24D05" w:rsidP="00352DC5">
            <w:pPr>
              <w:widowControl w:val="0"/>
              <w:autoSpaceDE w:val="0"/>
              <w:autoSpaceDN w:val="0"/>
              <w:spacing w:after="0" w:line="240" w:lineRule="auto"/>
              <w:jc w:val="center"/>
              <w:rPr>
                <w:rFonts w:ascii="Times New Roman" w:eastAsia="Times New Roman" w:hAnsi="Times New Roman" w:cs="Times New Roman"/>
              </w:rPr>
            </w:pPr>
            <w:r w:rsidRPr="00C43BBD">
              <w:rPr>
                <w:rFonts w:ascii="Times New Roman" w:eastAsia="Times New Roman" w:hAnsi="Times New Roman" w:cs="Times New Roman"/>
              </w:rPr>
              <w:t>Место</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оказания</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услуг</w:t>
            </w:r>
          </w:p>
        </w:tc>
        <w:tc>
          <w:tcPr>
            <w:tcW w:w="2888" w:type="pct"/>
            <w:shd w:val="clear" w:color="auto" w:fill="auto"/>
          </w:tcPr>
          <w:p w:rsidR="00A24D05" w:rsidRPr="00C43BBD" w:rsidRDefault="00A24D05" w:rsidP="00352DC5">
            <w:pPr>
              <w:widowControl w:val="0"/>
              <w:autoSpaceDE w:val="0"/>
              <w:autoSpaceDN w:val="0"/>
              <w:spacing w:after="0" w:line="240" w:lineRule="auto"/>
              <w:ind w:left="134"/>
              <w:rPr>
                <w:rFonts w:ascii="Times New Roman" w:eastAsia="Times New Roman" w:hAnsi="Times New Roman" w:cs="Times New Roman"/>
              </w:rPr>
            </w:pPr>
            <w:r w:rsidRPr="00C43BBD">
              <w:rPr>
                <w:rFonts w:ascii="Times New Roman" w:eastAsia="Times New Roman" w:hAnsi="Times New Roman" w:cs="Times New Roman"/>
              </w:rPr>
              <w:t>Россия, Челябинска</w:t>
            </w:r>
            <w:r>
              <w:rPr>
                <w:rFonts w:ascii="Times New Roman" w:eastAsia="Times New Roman" w:hAnsi="Times New Roman" w:cs="Times New Roman"/>
              </w:rPr>
              <w:t>я область, г. Магнитогорск, пр.</w:t>
            </w:r>
            <w:r w:rsidRPr="00C43BBD">
              <w:rPr>
                <w:rFonts w:ascii="Times New Roman" w:eastAsia="Times New Roman" w:hAnsi="Times New Roman" w:cs="Times New Roman"/>
              </w:rPr>
              <w:t>Санитарный, 12.</w:t>
            </w:r>
          </w:p>
        </w:tc>
      </w:tr>
      <w:tr w:rsidR="00A24D05" w:rsidRPr="00C43BBD" w:rsidTr="00352DC5">
        <w:trPr>
          <w:trHeight w:val="317"/>
          <w:jc w:val="center"/>
        </w:trPr>
        <w:tc>
          <w:tcPr>
            <w:tcW w:w="268" w:type="pct"/>
            <w:shd w:val="clear" w:color="auto" w:fill="auto"/>
          </w:tcPr>
          <w:p w:rsidR="00A24D05" w:rsidRPr="00DB664A" w:rsidRDefault="00F306EA" w:rsidP="00352DC5">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00DB664A" w:rsidRPr="00DB664A">
              <w:rPr>
                <w:rFonts w:ascii="Times New Roman" w:eastAsia="Times New Roman" w:hAnsi="Times New Roman" w:cs="Times New Roman"/>
                <w:b/>
                <w:bCs/>
              </w:rPr>
              <w:t>.</w:t>
            </w:r>
          </w:p>
        </w:tc>
        <w:tc>
          <w:tcPr>
            <w:tcW w:w="1844" w:type="pct"/>
            <w:shd w:val="clear" w:color="auto" w:fill="auto"/>
          </w:tcPr>
          <w:p w:rsidR="00A24D05" w:rsidRPr="00C43BBD" w:rsidRDefault="00A24D05" w:rsidP="00352DC5">
            <w:pPr>
              <w:widowControl w:val="0"/>
              <w:autoSpaceDE w:val="0"/>
              <w:autoSpaceDN w:val="0"/>
              <w:spacing w:after="0" w:line="240" w:lineRule="auto"/>
              <w:jc w:val="center"/>
              <w:rPr>
                <w:rFonts w:ascii="Times New Roman" w:eastAsia="Times New Roman" w:hAnsi="Times New Roman" w:cs="Times New Roman"/>
              </w:rPr>
            </w:pPr>
            <w:r w:rsidRPr="00C43BBD">
              <w:rPr>
                <w:rFonts w:ascii="Times New Roman" w:eastAsia="Times New Roman" w:hAnsi="Times New Roman" w:cs="Times New Roman"/>
              </w:rPr>
              <w:t>Сроки</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оказания</w:t>
            </w:r>
            <w:r w:rsidRPr="00C43BBD">
              <w:rPr>
                <w:rFonts w:ascii="Times New Roman" w:eastAsia="Times New Roman" w:hAnsi="Times New Roman" w:cs="Times New Roman"/>
                <w:spacing w:val="-1"/>
              </w:rPr>
              <w:t xml:space="preserve"> </w:t>
            </w:r>
            <w:r w:rsidRPr="00C43BBD">
              <w:rPr>
                <w:rFonts w:ascii="Times New Roman" w:eastAsia="Times New Roman" w:hAnsi="Times New Roman" w:cs="Times New Roman"/>
              </w:rPr>
              <w:t>услуг</w:t>
            </w:r>
          </w:p>
        </w:tc>
        <w:tc>
          <w:tcPr>
            <w:tcW w:w="2888" w:type="pct"/>
            <w:shd w:val="clear" w:color="auto" w:fill="auto"/>
          </w:tcPr>
          <w:p w:rsidR="00A24D05" w:rsidRPr="00C43BBD" w:rsidRDefault="00A24D05" w:rsidP="00C306A9">
            <w:pPr>
              <w:widowControl w:val="0"/>
              <w:autoSpaceDE w:val="0"/>
              <w:autoSpaceDN w:val="0"/>
              <w:spacing w:after="0" w:line="240" w:lineRule="auto"/>
              <w:ind w:left="134"/>
              <w:rPr>
                <w:rFonts w:ascii="Times New Roman" w:eastAsia="Times New Roman" w:hAnsi="Times New Roman" w:cs="Times New Roman"/>
              </w:rPr>
            </w:pPr>
            <w:r w:rsidRPr="00C43BBD">
              <w:rPr>
                <w:rFonts w:ascii="Times New Roman" w:eastAsia="Times New Roman" w:hAnsi="Times New Roman" w:cs="Times New Roman"/>
                <w:sz w:val="23"/>
                <w:szCs w:val="23"/>
                <w:shd w:val="clear" w:color="auto" w:fill="FFFFFF"/>
              </w:rPr>
              <w:t>с</w:t>
            </w:r>
            <w:r>
              <w:rPr>
                <w:rFonts w:ascii="Times New Roman" w:eastAsia="Times New Roman" w:hAnsi="Times New Roman" w:cs="Times New Roman"/>
                <w:sz w:val="23"/>
                <w:szCs w:val="23"/>
                <w:shd w:val="clear" w:color="auto" w:fill="FFFFFF"/>
              </w:rPr>
              <w:t xml:space="preserve"> </w:t>
            </w:r>
            <w:r w:rsidR="00C306A9">
              <w:rPr>
                <w:rFonts w:ascii="Times New Roman" w:eastAsia="Times New Roman" w:hAnsi="Times New Roman" w:cs="Times New Roman"/>
                <w:sz w:val="23"/>
                <w:szCs w:val="23"/>
                <w:shd w:val="clear" w:color="auto" w:fill="FFFFFF"/>
              </w:rPr>
              <w:t>момента заключения договора</w:t>
            </w:r>
            <w:r>
              <w:rPr>
                <w:rFonts w:ascii="Times New Roman" w:eastAsia="Times New Roman" w:hAnsi="Times New Roman" w:cs="Times New Roman"/>
                <w:sz w:val="23"/>
                <w:szCs w:val="23"/>
                <w:shd w:val="clear" w:color="auto" w:fill="FFFFFF"/>
              </w:rPr>
              <w:t xml:space="preserve"> </w:t>
            </w:r>
            <w:r w:rsidR="00C306A9">
              <w:rPr>
                <w:rFonts w:ascii="Times New Roman" w:eastAsia="Times New Roman" w:hAnsi="Times New Roman" w:cs="Times New Roman"/>
                <w:sz w:val="23"/>
                <w:szCs w:val="23"/>
                <w:shd w:val="clear" w:color="auto" w:fill="FFFFFF"/>
              </w:rPr>
              <w:t>по</w:t>
            </w:r>
            <w:r w:rsidR="00720ABE">
              <w:rPr>
                <w:rFonts w:ascii="Times New Roman" w:eastAsia="Times New Roman" w:hAnsi="Times New Roman" w:cs="Times New Roman"/>
                <w:sz w:val="23"/>
                <w:szCs w:val="23"/>
                <w:shd w:val="clear" w:color="auto" w:fill="FFFFFF"/>
              </w:rPr>
              <w:t xml:space="preserve"> 31</w:t>
            </w:r>
            <w:r>
              <w:rPr>
                <w:rFonts w:ascii="Times New Roman" w:eastAsia="Times New Roman" w:hAnsi="Times New Roman" w:cs="Times New Roman"/>
                <w:sz w:val="23"/>
                <w:szCs w:val="23"/>
                <w:shd w:val="clear" w:color="auto" w:fill="FFFFFF"/>
              </w:rPr>
              <w:t xml:space="preserve"> </w:t>
            </w:r>
            <w:r w:rsidR="00720ABE">
              <w:rPr>
                <w:rFonts w:ascii="Times New Roman" w:eastAsia="Times New Roman" w:hAnsi="Times New Roman" w:cs="Times New Roman"/>
                <w:sz w:val="23"/>
                <w:szCs w:val="23"/>
                <w:shd w:val="clear" w:color="auto" w:fill="FFFFFF"/>
              </w:rPr>
              <w:t>дека</w:t>
            </w:r>
            <w:r w:rsidR="0097023C">
              <w:rPr>
                <w:rFonts w:ascii="Times New Roman" w:eastAsia="Times New Roman" w:hAnsi="Times New Roman" w:cs="Times New Roman"/>
                <w:sz w:val="23"/>
                <w:szCs w:val="23"/>
                <w:shd w:val="clear" w:color="auto" w:fill="FFFFFF"/>
              </w:rPr>
              <w:t>бря</w:t>
            </w:r>
            <w:r w:rsidR="00720ABE">
              <w:rPr>
                <w:rFonts w:ascii="Times New Roman" w:eastAsia="Times New Roman" w:hAnsi="Times New Roman" w:cs="Times New Roman"/>
                <w:sz w:val="23"/>
                <w:szCs w:val="23"/>
                <w:shd w:val="clear" w:color="auto" w:fill="FFFFFF"/>
              </w:rPr>
              <w:t xml:space="preserve"> 2027</w:t>
            </w:r>
            <w:r w:rsidRPr="00C43BBD">
              <w:rPr>
                <w:rFonts w:ascii="Times New Roman" w:eastAsia="Times New Roman" w:hAnsi="Times New Roman" w:cs="Times New Roman"/>
                <w:sz w:val="23"/>
                <w:szCs w:val="23"/>
                <w:shd w:val="clear" w:color="auto" w:fill="FFFFFF"/>
              </w:rPr>
              <w:t xml:space="preserve"> года.</w:t>
            </w:r>
          </w:p>
        </w:tc>
      </w:tr>
      <w:tr w:rsidR="00A24D05" w:rsidRPr="00C43BBD" w:rsidTr="00352DC5">
        <w:trPr>
          <w:trHeight w:val="317"/>
          <w:jc w:val="center"/>
        </w:trPr>
        <w:tc>
          <w:tcPr>
            <w:tcW w:w="268" w:type="pct"/>
            <w:shd w:val="clear" w:color="auto" w:fill="auto"/>
          </w:tcPr>
          <w:p w:rsidR="00A24D05" w:rsidRPr="00DB664A" w:rsidRDefault="00F306EA" w:rsidP="00352DC5">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00DB664A" w:rsidRPr="00DB664A">
              <w:rPr>
                <w:rFonts w:ascii="Times New Roman" w:eastAsia="Times New Roman" w:hAnsi="Times New Roman" w:cs="Times New Roman"/>
                <w:b/>
                <w:bCs/>
              </w:rPr>
              <w:t>.</w:t>
            </w:r>
          </w:p>
        </w:tc>
        <w:tc>
          <w:tcPr>
            <w:tcW w:w="1844" w:type="pct"/>
            <w:shd w:val="clear" w:color="auto" w:fill="auto"/>
          </w:tcPr>
          <w:p w:rsidR="00A24D05" w:rsidRPr="00C43BBD" w:rsidRDefault="00A24D05" w:rsidP="00352DC5">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Периодичность </w:t>
            </w:r>
            <w:r w:rsidRPr="00C43BBD">
              <w:rPr>
                <w:rFonts w:ascii="Times New Roman" w:eastAsia="Times New Roman" w:hAnsi="Times New Roman" w:cs="Times New Roman"/>
              </w:rPr>
              <w:t>оказания услуг</w:t>
            </w:r>
          </w:p>
        </w:tc>
        <w:tc>
          <w:tcPr>
            <w:tcW w:w="2888" w:type="pct"/>
            <w:shd w:val="clear" w:color="auto" w:fill="auto"/>
          </w:tcPr>
          <w:p w:rsidR="00A24D05" w:rsidRPr="00C43BBD" w:rsidRDefault="00A24D05" w:rsidP="00352DC5">
            <w:pPr>
              <w:widowControl w:val="0"/>
              <w:autoSpaceDE w:val="0"/>
              <w:autoSpaceDN w:val="0"/>
              <w:spacing w:after="0" w:line="240" w:lineRule="auto"/>
              <w:ind w:left="134"/>
              <w:rPr>
                <w:rFonts w:ascii="Times New Roman" w:eastAsia="Times New Roman" w:hAnsi="Times New Roman" w:cs="Times New Roman"/>
                <w:sz w:val="23"/>
                <w:szCs w:val="23"/>
                <w:shd w:val="clear" w:color="auto" w:fill="FFFFFF"/>
              </w:rPr>
            </w:pPr>
            <w:r>
              <w:rPr>
                <w:rFonts w:ascii="Times New Roman" w:eastAsia="Times New Roman" w:hAnsi="Times New Roman" w:cs="Times New Roman"/>
                <w:bCs/>
                <w:lang w:eastAsia="ar-SA"/>
              </w:rPr>
              <w:t>п</w:t>
            </w:r>
            <w:r w:rsidRPr="00C43BBD">
              <w:rPr>
                <w:rFonts w:ascii="Times New Roman" w:eastAsia="Times New Roman" w:hAnsi="Times New Roman" w:cs="Times New Roman"/>
                <w:bCs/>
                <w:lang w:eastAsia="ar-SA"/>
              </w:rPr>
              <w:t>о заявкам Заказчика, исходя из фактической потребности Заказчика</w:t>
            </w:r>
            <w:r w:rsidR="00BC1521">
              <w:rPr>
                <w:rFonts w:ascii="Times New Roman" w:eastAsia="Times New Roman" w:hAnsi="Times New Roman" w:cs="Times New Roman"/>
                <w:bCs/>
                <w:lang w:eastAsia="ar-SA"/>
              </w:rPr>
              <w:t>, не менее 3 часов.</w:t>
            </w:r>
          </w:p>
        </w:tc>
      </w:tr>
    </w:tbl>
    <w:p w:rsidR="00A24D05" w:rsidRPr="00C43BBD" w:rsidRDefault="00A24D05" w:rsidP="00A24D05">
      <w:pPr>
        <w:widowControl w:val="0"/>
        <w:tabs>
          <w:tab w:val="left" w:pos="284"/>
        </w:tabs>
        <w:autoSpaceDE w:val="0"/>
        <w:autoSpaceDN w:val="0"/>
        <w:spacing w:after="0" w:line="240" w:lineRule="auto"/>
        <w:rPr>
          <w:rFonts w:ascii="Times New Roman" w:eastAsia="Times New Roman" w:hAnsi="Times New Roman" w:cs="Times New Roman"/>
          <w:b/>
        </w:rPr>
      </w:pPr>
    </w:p>
    <w:p w:rsidR="00A24D05" w:rsidRPr="00720ABE" w:rsidRDefault="00A24D05" w:rsidP="00720ABE">
      <w:pPr>
        <w:pStyle w:val="af5"/>
        <w:widowControl w:val="0"/>
        <w:numPr>
          <w:ilvl w:val="1"/>
          <w:numId w:val="12"/>
        </w:numPr>
        <w:tabs>
          <w:tab w:val="left" w:pos="284"/>
        </w:tabs>
        <w:autoSpaceDE w:val="0"/>
        <w:autoSpaceDN w:val="0"/>
        <w:spacing w:after="0" w:line="240" w:lineRule="auto"/>
        <w:rPr>
          <w:rFonts w:ascii="Times New Roman" w:eastAsia="Times New Roman" w:hAnsi="Times New Roman" w:cs="Times New Roman"/>
          <w:b/>
        </w:rPr>
      </w:pPr>
      <w:r w:rsidRPr="00720ABE">
        <w:rPr>
          <w:rFonts w:ascii="Times New Roman" w:eastAsia="Times New Roman" w:hAnsi="Times New Roman" w:cs="Times New Roman"/>
          <w:b/>
        </w:rPr>
        <w:t>Требования к специальному транспортному средству:</w:t>
      </w:r>
    </w:p>
    <w:tbl>
      <w:tblPr>
        <w:tblW w:w="4896"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1596"/>
        <w:gridCol w:w="5313"/>
        <w:gridCol w:w="723"/>
        <w:gridCol w:w="1902"/>
      </w:tblGrid>
      <w:tr w:rsidR="00DB664A" w:rsidRPr="00C43BBD" w:rsidTr="00DB664A">
        <w:tc>
          <w:tcPr>
            <w:tcW w:w="264" w:type="pct"/>
          </w:tcPr>
          <w:p w:rsidR="00DB664A" w:rsidRDefault="00DB664A" w:rsidP="00352DC5">
            <w:pPr>
              <w:widowControl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p>
          <w:p w:rsidR="00DB664A" w:rsidRPr="00C43BBD" w:rsidRDefault="00DB664A" w:rsidP="00352DC5">
            <w:pPr>
              <w:widowControl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п/п</w:t>
            </w:r>
          </w:p>
        </w:tc>
        <w:tc>
          <w:tcPr>
            <w:tcW w:w="793" w:type="pct"/>
            <w:shd w:val="clear" w:color="auto" w:fill="auto"/>
          </w:tcPr>
          <w:p w:rsidR="00DB664A" w:rsidRPr="00C43BBD" w:rsidRDefault="00DB664A" w:rsidP="00352DC5">
            <w:pPr>
              <w:widowControl w:val="0"/>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Cs/>
              </w:rPr>
              <w:t>Наименование</w:t>
            </w:r>
          </w:p>
        </w:tc>
        <w:tc>
          <w:tcPr>
            <w:tcW w:w="2639" w:type="pct"/>
            <w:shd w:val="clear" w:color="auto" w:fill="auto"/>
          </w:tcPr>
          <w:p w:rsidR="00DB664A" w:rsidRPr="00C43BBD" w:rsidRDefault="00DB664A" w:rsidP="00352DC5">
            <w:pPr>
              <w:widowControl w:val="0"/>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Cs/>
              </w:rPr>
              <w:t xml:space="preserve">Техническая характеристика </w:t>
            </w:r>
            <w:r>
              <w:rPr>
                <w:rFonts w:ascii="Times New Roman" w:eastAsia="Times New Roman" w:hAnsi="Times New Roman" w:cs="Times New Roman"/>
                <w:bCs/>
              </w:rPr>
              <w:t>транспортных средств, предоставляемых Исполнителем в рамках Договора</w:t>
            </w:r>
          </w:p>
        </w:tc>
        <w:tc>
          <w:tcPr>
            <w:tcW w:w="359" w:type="pct"/>
            <w:shd w:val="clear" w:color="auto" w:fill="auto"/>
          </w:tcPr>
          <w:p w:rsidR="00DB664A" w:rsidRPr="00C43BBD" w:rsidRDefault="00DB664A" w:rsidP="00352DC5">
            <w:pPr>
              <w:widowControl w:val="0"/>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Cs/>
              </w:rPr>
              <w:t>Ед. изм.</w:t>
            </w:r>
          </w:p>
        </w:tc>
        <w:tc>
          <w:tcPr>
            <w:tcW w:w="945" w:type="pct"/>
            <w:shd w:val="clear" w:color="auto" w:fill="auto"/>
          </w:tcPr>
          <w:p w:rsidR="00DB664A" w:rsidRPr="00C43BBD" w:rsidRDefault="00DB664A" w:rsidP="00352DC5">
            <w:pPr>
              <w:widowControl w:val="0"/>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Cs/>
              </w:rPr>
              <w:t>Ориентировочное количество часов</w:t>
            </w:r>
          </w:p>
        </w:tc>
      </w:tr>
      <w:tr w:rsidR="00DB664A" w:rsidRPr="00C43BBD" w:rsidTr="00DB664A">
        <w:tc>
          <w:tcPr>
            <w:tcW w:w="264" w:type="pct"/>
          </w:tcPr>
          <w:p w:rsidR="00DB664A" w:rsidRPr="00961273" w:rsidRDefault="00DB664A" w:rsidP="00352DC5">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793" w:type="pct"/>
          </w:tcPr>
          <w:p w:rsidR="00DB664A" w:rsidRPr="00C43BBD" w:rsidRDefault="00DB664A" w:rsidP="00352DC5">
            <w:pPr>
              <w:widowControl w:val="0"/>
              <w:spacing w:after="0" w:line="240" w:lineRule="auto"/>
              <w:jc w:val="center"/>
              <w:rPr>
                <w:rFonts w:ascii="Times New Roman" w:eastAsia="Times New Roman" w:hAnsi="Times New Roman" w:cs="Times New Roman"/>
              </w:rPr>
            </w:pPr>
            <w:r w:rsidRPr="00961273">
              <w:rPr>
                <w:rFonts w:ascii="Times New Roman" w:hAnsi="Times New Roman" w:cs="Times New Roman"/>
              </w:rPr>
              <w:t>Фронтальный погрузчик</w:t>
            </w:r>
          </w:p>
        </w:tc>
        <w:tc>
          <w:tcPr>
            <w:tcW w:w="2639" w:type="pct"/>
          </w:tcPr>
          <w:p w:rsidR="00DB664A" w:rsidRPr="00961273" w:rsidRDefault="00DB664A" w:rsidP="00DB664A">
            <w:pPr>
              <w:spacing w:after="0" w:line="20" w:lineRule="atLeast"/>
              <w:rPr>
                <w:rFonts w:ascii="Times New Roman" w:hAnsi="Times New Roman" w:cs="Times New Roman"/>
              </w:rPr>
            </w:pPr>
            <w:r w:rsidRPr="00961273">
              <w:rPr>
                <w:rFonts w:ascii="Times New Roman" w:hAnsi="Times New Roman" w:cs="Times New Roman"/>
              </w:rPr>
              <w:t>Фронтальный погрузчик:</w:t>
            </w:r>
          </w:p>
          <w:p w:rsidR="00DB664A" w:rsidRPr="002D004A" w:rsidRDefault="00DB664A" w:rsidP="00DB664A">
            <w:pPr>
              <w:spacing w:after="0" w:line="20" w:lineRule="atLeast"/>
              <w:rPr>
                <w:rFonts w:ascii="Times New Roman" w:hAnsi="Times New Roman" w:cs="Times New Roman"/>
              </w:rPr>
            </w:pPr>
            <w:r w:rsidRPr="002D004A">
              <w:rPr>
                <w:rFonts w:ascii="Times New Roman" w:hAnsi="Times New Roman" w:cs="Times New Roman"/>
              </w:rPr>
              <w:t>- объем ковша: не менее 1,7 м</w:t>
            </w:r>
            <w:r w:rsidRPr="00DB664A">
              <w:rPr>
                <w:rFonts w:ascii="Times New Roman" w:hAnsi="Times New Roman" w:cs="Times New Roman"/>
                <w:vertAlign w:val="superscript"/>
              </w:rPr>
              <w:t>3</w:t>
            </w:r>
            <w:r w:rsidRPr="002D004A">
              <w:rPr>
                <w:rFonts w:ascii="Times New Roman" w:hAnsi="Times New Roman" w:cs="Times New Roman"/>
              </w:rPr>
              <w:t xml:space="preserve"> не более 2,0 м</w:t>
            </w:r>
            <w:r w:rsidRPr="00DB664A">
              <w:rPr>
                <w:rFonts w:ascii="Times New Roman" w:hAnsi="Times New Roman" w:cs="Times New Roman"/>
                <w:vertAlign w:val="superscript"/>
              </w:rPr>
              <w:t>3</w:t>
            </w:r>
            <w:r w:rsidRPr="002D004A">
              <w:rPr>
                <w:rFonts w:ascii="Times New Roman" w:hAnsi="Times New Roman" w:cs="Times New Roman"/>
              </w:rPr>
              <w:t>;</w:t>
            </w:r>
          </w:p>
          <w:p w:rsidR="00DB664A" w:rsidRPr="002D004A" w:rsidRDefault="00DB664A" w:rsidP="00DB664A">
            <w:pPr>
              <w:spacing w:after="0" w:line="20" w:lineRule="atLeast"/>
              <w:rPr>
                <w:rFonts w:ascii="Times New Roman" w:hAnsi="Times New Roman" w:cs="Times New Roman"/>
              </w:rPr>
            </w:pPr>
            <w:r w:rsidRPr="002D004A">
              <w:rPr>
                <w:rFonts w:ascii="Times New Roman" w:hAnsi="Times New Roman" w:cs="Times New Roman"/>
              </w:rPr>
              <w:t>- грузоподъемность: не менее 3 т;</w:t>
            </w:r>
          </w:p>
          <w:p w:rsidR="00DB664A" w:rsidRPr="00C43BBD" w:rsidRDefault="00DB664A" w:rsidP="00DB664A">
            <w:pPr>
              <w:widowControl w:val="0"/>
              <w:spacing w:after="0" w:line="20" w:lineRule="atLeast"/>
              <w:rPr>
                <w:rFonts w:ascii="Times New Roman" w:eastAsia="Times New Roman" w:hAnsi="Times New Roman" w:cs="Times New Roman"/>
              </w:rPr>
            </w:pPr>
            <w:r w:rsidRPr="002D004A">
              <w:rPr>
                <w:rFonts w:ascii="Times New Roman" w:hAnsi="Times New Roman" w:cs="Times New Roman"/>
              </w:rPr>
              <w:t>- максимальная высота выгрузки: не менее 3,200 м;</w:t>
            </w:r>
          </w:p>
        </w:tc>
        <w:tc>
          <w:tcPr>
            <w:tcW w:w="359" w:type="pct"/>
            <w:shd w:val="clear" w:color="auto" w:fill="auto"/>
          </w:tcPr>
          <w:p w:rsidR="00DB664A" w:rsidRPr="00C43BBD" w:rsidRDefault="00DB664A" w:rsidP="00352DC5">
            <w:pPr>
              <w:widowControl w:val="0"/>
              <w:spacing w:after="0" w:line="240" w:lineRule="auto"/>
              <w:jc w:val="center"/>
              <w:rPr>
                <w:rFonts w:ascii="Times New Roman" w:eastAsia="Times New Roman" w:hAnsi="Times New Roman" w:cs="Times New Roman"/>
              </w:rPr>
            </w:pPr>
            <w:r w:rsidRPr="00C43BBD">
              <w:rPr>
                <w:rFonts w:ascii="Times New Roman" w:eastAsia="Times New Roman" w:hAnsi="Times New Roman" w:cs="Times New Roman"/>
              </w:rPr>
              <w:t>м/час</w:t>
            </w:r>
          </w:p>
        </w:tc>
        <w:tc>
          <w:tcPr>
            <w:tcW w:w="945" w:type="pct"/>
            <w:shd w:val="clear" w:color="auto" w:fill="auto"/>
          </w:tcPr>
          <w:p w:rsidR="00DB664A" w:rsidRPr="008E6AA5" w:rsidRDefault="00DB664A" w:rsidP="00352DC5">
            <w:pPr>
              <w:widowControl w:val="0"/>
              <w:spacing w:after="0" w:line="240" w:lineRule="auto"/>
              <w:jc w:val="center"/>
              <w:rPr>
                <w:rFonts w:ascii="Times New Roman" w:eastAsia="Times New Roman" w:hAnsi="Times New Roman" w:cs="Times New Roman"/>
              </w:rPr>
            </w:pPr>
            <w:r w:rsidRPr="008E6AA5">
              <w:rPr>
                <w:rFonts w:ascii="Times New Roman" w:eastAsia="Times New Roman" w:hAnsi="Times New Roman" w:cs="Times New Roman"/>
              </w:rPr>
              <w:t>3 800</w:t>
            </w:r>
          </w:p>
        </w:tc>
      </w:tr>
    </w:tbl>
    <w:p w:rsidR="00A24D05" w:rsidRPr="00C43BBD" w:rsidRDefault="00A24D05" w:rsidP="00A24D05">
      <w:pPr>
        <w:widowControl w:val="0"/>
        <w:tabs>
          <w:tab w:val="left" w:pos="284"/>
        </w:tabs>
        <w:autoSpaceDE w:val="0"/>
        <w:autoSpaceDN w:val="0"/>
        <w:spacing w:after="0" w:line="240" w:lineRule="auto"/>
        <w:jc w:val="both"/>
        <w:rPr>
          <w:rFonts w:ascii="Times New Roman" w:eastAsia="Times New Roman" w:hAnsi="Times New Roman" w:cs="Times New Roman"/>
          <w:b/>
        </w:rPr>
      </w:pPr>
      <w:r w:rsidRPr="00C43BBD">
        <w:rPr>
          <w:rFonts w:ascii="Times New Roman" w:eastAsia="Times New Roman" w:hAnsi="Times New Roman" w:cs="Times New Roman"/>
          <w:b/>
        </w:rPr>
        <w:t>2. Характеристики объекта закупки</w:t>
      </w:r>
      <w:r w:rsidRPr="00C43BBD">
        <w:rPr>
          <w:rFonts w:ascii="Times New Roman" w:eastAsia="Times New Roman" w:hAnsi="Times New Roman" w:cs="Times New Roman"/>
        </w:rPr>
        <w:t>.</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b/>
        </w:rPr>
      </w:pPr>
      <w:r w:rsidRPr="00C43BBD">
        <w:rPr>
          <w:rFonts w:ascii="Times New Roman" w:eastAsia="Times New Roman" w:hAnsi="Times New Roman" w:cs="Times New Roman"/>
          <w:b/>
        </w:rPr>
        <w:t xml:space="preserve">2.1. </w:t>
      </w:r>
      <w:r w:rsidRPr="00603637">
        <w:rPr>
          <w:rFonts w:ascii="Times New Roman" w:eastAsia="Times New Roman" w:hAnsi="Times New Roman" w:cs="Times New Roman"/>
          <w:b/>
          <w:bCs/>
        </w:rPr>
        <w:t xml:space="preserve">услуги по погрузке и разгрузке </w:t>
      </w:r>
      <w:r w:rsidRPr="00C43BBD">
        <w:rPr>
          <w:rFonts w:ascii="Times New Roman" w:eastAsia="Times New Roman" w:hAnsi="Times New Roman" w:cs="Times New Roman"/>
          <w:b/>
        </w:rPr>
        <w:t>(далее - услуги) – комплекс мероприятий, включающий в себя:</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 предоставление Заказчику </w:t>
      </w:r>
      <w:r w:rsidR="00F306EA" w:rsidRPr="00766CEE">
        <w:rPr>
          <w:rFonts w:ascii="Times New Roman" w:eastAsia="Times New Roman" w:hAnsi="Times New Roman" w:cs="Times New Roman"/>
          <w:bCs/>
        </w:rPr>
        <w:t xml:space="preserve">услуги спецтранспорта (фронтальный погрузчик) </w:t>
      </w:r>
      <w:r w:rsidR="00F306EA">
        <w:rPr>
          <w:rFonts w:ascii="Times New Roman" w:eastAsia="Times New Roman" w:hAnsi="Times New Roman" w:cs="Times New Roman"/>
          <w:bCs/>
        </w:rPr>
        <w:t>на погруз</w:t>
      </w:r>
      <w:r w:rsidR="00B9560E">
        <w:rPr>
          <w:rFonts w:ascii="Times New Roman" w:eastAsia="Times New Roman" w:hAnsi="Times New Roman" w:cs="Times New Roman"/>
          <w:bCs/>
        </w:rPr>
        <w:t>очно-разгрузочные работы по об</w:t>
      </w:r>
      <w:r w:rsidR="00F306EA">
        <w:rPr>
          <w:rFonts w:ascii="Times New Roman" w:eastAsia="Times New Roman" w:hAnsi="Times New Roman" w:cs="Times New Roman"/>
          <w:bCs/>
        </w:rPr>
        <w:t xml:space="preserve">работке твердых коммунальных отходов </w:t>
      </w:r>
      <w:r w:rsidR="00F306EA" w:rsidRPr="00603637">
        <w:rPr>
          <w:rFonts w:ascii="Times New Roman" w:eastAsia="Times New Roman" w:hAnsi="Times New Roman" w:cs="Times New Roman"/>
          <w:bCs/>
        </w:rPr>
        <w:t>на объект</w:t>
      </w:r>
      <w:r w:rsidR="00F306EA">
        <w:rPr>
          <w:rFonts w:ascii="Times New Roman" w:eastAsia="Times New Roman" w:hAnsi="Times New Roman" w:cs="Times New Roman"/>
          <w:bCs/>
        </w:rPr>
        <w:t>е</w:t>
      </w:r>
      <w:r w:rsidR="00F306EA" w:rsidRPr="00603637">
        <w:rPr>
          <w:rFonts w:ascii="Times New Roman" w:eastAsia="Times New Roman" w:hAnsi="Times New Roman" w:cs="Times New Roman"/>
          <w:bCs/>
        </w:rPr>
        <w:t xml:space="preserve"> Заказчика</w:t>
      </w:r>
      <w:r w:rsidR="00F306EA">
        <w:rPr>
          <w:rFonts w:ascii="Times New Roman" w:eastAsia="Times New Roman" w:hAnsi="Times New Roman" w:cs="Times New Roman"/>
          <w:bCs/>
        </w:rPr>
        <w:t xml:space="preserve"> </w:t>
      </w:r>
      <w:r w:rsidRPr="00C43BBD">
        <w:rPr>
          <w:rFonts w:ascii="Times New Roman" w:eastAsia="Times New Roman" w:hAnsi="Times New Roman" w:cs="Times New Roman"/>
        </w:rPr>
        <w:t xml:space="preserve"> с экипажем, соответствующего установленным для данного типа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xml:space="preserve"> техническим требованиям, в соответствии с заявкой Заказчика, с соблюдением норм технического обслуживания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xml:space="preserve">, текущего и капитального ремонта, своевременного технического осмотра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xml:space="preserve"> с оформлением всех необходимых документов (при оказании услуг </w:t>
      </w:r>
      <w:r w:rsidRPr="00C43BBD">
        <w:rPr>
          <w:rFonts w:ascii="Times New Roman" w:eastAsia="Times New Roman" w:hAnsi="Times New Roman" w:cs="Times New Roman"/>
          <w:bCs/>
        </w:rPr>
        <w:t>спецтранспортом</w:t>
      </w:r>
      <w:r w:rsidRPr="00C43BBD">
        <w:rPr>
          <w:rFonts w:ascii="Times New Roman" w:eastAsia="Times New Roman" w:hAnsi="Times New Roman" w:cs="Times New Roman"/>
        </w:rPr>
        <w:t>, на который распространяется гарантия завода-изготовителя, плановое техническое обслуживание должно проводиться в соответствии с требованиями завода-изготовителя с помощью авторизованных сервисных станций, на одной из соответствующих специализированных станций технического обслуживания);</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 </w:t>
      </w:r>
      <w:r>
        <w:rPr>
          <w:rFonts w:ascii="Times New Roman" w:eastAsia="Times New Roman" w:hAnsi="Times New Roman" w:cs="Times New Roman"/>
        </w:rPr>
        <w:t>оказание услуг по погрузке и разгрузке грузов (в т.ч. с/на транспортные средства) с использованием техники Исполнителя</w:t>
      </w:r>
      <w:r w:rsidRPr="00C43BBD">
        <w:rPr>
          <w:rFonts w:ascii="Times New Roman" w:eastAsia="Times New Roman" w:hAnsi="Times New Roman" w:cs="Times New Roman"/>
        </w:rPr>
        <w:t>.</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b/>
        </w:rPr>
      </w:pPr>
      <w:r w:rsidRPr="00C43BBD">
        <w:rPr>
          <w:rFonts w:ascii="Times New Roman" w:eastAsia="Times New Roman" w:hAnsi="Times New Roman" w:cs="Times New Roman"/>
          <w:b/>
        </w:rPr>
        <w:t>2.2. Общие требования к оказанию Услуг:</w:t>
      </w:r>
    </w:p>
    <w:p w:rsidR="00A24D05" w:rsidRPr="00C43BBD" w:rsidRDefault="00A24D05" w:rsidP="00A24D05">
      <w:pPr>
        <w:widowControl w:val="0"/>
        <w:autoSpaceDE w:val="0"/>
        <w:autoSpaceDN w:val="0"/>
        <w:adjustRightInd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2.2.1 Транспортное средство должно принадлежать Исполнителю на праве собственности, либо находиться в аренде на основании соответствующего договора с собственником данного автотранспортного средства. В случае </w:t>
      </w:r>
      <w:r>
        <w:rPr>
          <w:rFonts w:ascii="Times New Roman" w:eastAsia="Times New Roman" w:hAnsi="Times New Roman" w:cs="Times New Roman"/>
        </w:rPr>
        <w:t xml:space="preserve">использования арендованного транспорта Исполнитель обязан </w:t>
      </w:r>
      <w:r w:rsidRPr="00C43BBD">
        <w:rPr>
          <w:rFonts w:ascii="Times New Roman" w:eastAsia="Times New Roman" w:hAnsi="Times New Roman" w:cs="Times New Roman"/>
        </w:rPr>
        <w:t>предостав</w:t>
      </w:r>
      <w:r>
        <w:rPr>
          <w:rFonts w:ascii="Times New Roman" w:eastAsia="Times New Roman" w:hAnsi="Times New Roman" w:cs="Times New Roman"/>
        </w:rPr>
        <w:t xml:space="preserve">ить надлежащим образом заверенную копию </w:t>
      </w:r>
      <w:r w:rsidRPr="00C43BBD">
        <w:rPr>
          <w:rFonts w:ascii="Times New Roman" w:eastAsia="Times New Roman" w:hAnsi="Times New Roman" w:cs="Times New Roman"/>
        </w:rPr>
        <w:t>договор</w:t>
      </w:r>
      <w:r>
        <w:rPr>
          <w:rFonts w:ascii="Times New Roman" w:eastAsia="Times New Roman" w:hAnsi="Times New Roman" w:cs="Times New Roman"/>
        </w:rPr>
        <w:t>а</w:t>
      </w:r>
      <w:r w:rsidRPr="00C43BBD">
        <w:rPr>
          <w:rFonts w:ascii="Times New Roman" w:eastAsia="Times New Roman" w:hAnsi="Times New Roman" w:cs="Times New Roman"/>
        </w:rPr>
        <w:t xml:space="preserve"> аренды. Транспортное средство </w:t>
      </w:r>
      <w:r>
        <w:rPr>
          <w:rFonts w:ascii="Times New Roman" w:eastAsia="Times New Roman" w:hAnsi="Times New Roman" w:cs="Times New Roman"/>
        </w:rPr>
        <w:t xml:space="preserve">не </w:t>
      </w:r>
      <w:r w:rsidRPr="00C43BBD">
        <w:rPr>
          <w:rFonts w:ascii="Times New Roman" w:eastAsia="Times New Roman" w:hAnsi="Times New Roman" w:cs="Times New Roman"/>
        </w:rPr>
        <w:t xml:space="preserve">должно </w:t>
      </w:r>
      <w:r>
        <w:rPr>
          <w:rFonts w:ascii="Times New Roman" w:eastAsia="Times New Roman" w:hAnsi="Times New Roman" w:cs="Times New Roman"/>
        </w:rPr>
        <w:t>находиться в залоге</w:t>
      </w:r>
      <w:r w:rsidRPr="00C43BBD">
        <w:rPr>
          <w:rFonts w:ascii="Times New Roman" w:eastAsia="Times New Roman" w:hAnsi="Times New Roman" w:cs="Times New Roman"/>
        </w:rPr>
        <w:t xml:space="preserve">, </w:t>
      </w:r>
      <w:r>
        <w:rPr>
          <w:rFonts w:ascii="Times New Roman" w:eastAsia="Times New Roman" w:hAnsi="Times New Roman" w:cs="Times New Roman"/>
        </w:rPr>
        <w:t xml:space="preserve">на него </w:t>
      </w:r>
      <w:r w:rsidRPr="00C43BBD">
        <w:rPr>
          <w:rFonts w:ascii="Times New Roman" w:eastAsia="Times New Roman" w:hAnsi="Times New Roman" w:cs="Times New Roman"/>
        </w:rPr>
        <w:t xml:space="preserve">не </w:t>
      </w:r>
      <w:r>
        <w:rPr>
          <w:rFonts w:ascii="Times New Roman" w:eastAsia="Times New Roman" w:hAnsi="Times New Roman" w:cs="Times New Roman"/>
        </w:rPr>
        <w:t xml:space="preserve">должны быть наложены </w:t>
      </w:r>
      <w:r w:rsidRPr="00C43BBD">
        <w:rPr>
          <w:rFonts w:ascii="Times New Roman" w:eastAsia="Times New Roman" w:hAnsi="Times New Roman" w:cs="Times New Roman"/>
        </w:rPr>
        <w:t>арест</w:t>
      </w:r>
      <w:r>
        <w:rPr>
          <w:rFonts w:ascii="Times New Roman" w:eastAsia="Times New Roman" w:hAnsi="Times New Roman" w:cs="Times New Roman"/>
        </w:rPr>
        <w:t>ы</w:t>
      </w:r>
      <w:r w:rsidRPr="00C43BBD">
        <w:rPr>
          <w:rFonts w:ascii="Times New Roman" w:eastAsia="Times New Roman" w:hAnsi="Times New Roman" w:cs="Times New Roman"/>
        </w:rPr>
        <w:t xml:space="preserve">, </w:t>
      </w:r>
      <w:r>
        <w:rPr>
          <w:rFonts w:ascii="Times New Roman" w:eastAsia="Times New Roman" w:hAnsi="Times New Roman" w:cs="Times New Roman"/>
        </w:rPr>
        <w:t xml:space="preserve">оно </w:t>
      </w:r>
      <w:r w:rsidRPr="00C43BBD">
        <w:rPr>
          <w:rFonts w:ascii="Times New Roman" w:eastAsia="Times New Roman" w:hAnsi="Times New Roman" w:cs="Times New Roman"/>
        </w:rPr>
        <w:t xml:space="preserve">не </w:t>
      </w:r>
      <w:r>
        <w:rPr>
          <w:rFonts w:ascii="Times New Roman" w:eastAsia="Times New Roman" w:hAnsi="Times New Roman" w:cs="Times New Roman"/>
        </w:rPr>
        <w:t xml:space="preserve">может </w:t>
      </w:r>
      <w:r w:rsidRPr="00C43BBD">
        <w:rPr>
          <w:rFonts w:ascii="Times New Roman" w:eastAsia="Times New Roman" w:hAnsi="Times New Roman" w:cs="Times New Roman"/>
        </w:rPr>
        <w:t>являться предметом имущественных притязаний третьих лиц.</w:t>
      </w:r>
    </w:p>
    <w:p w:rsidR="00A24D05" w:rsidRPr="00C43BBD" w:rsidRDefault="00A24D05" w:rsidP="00A24D05">
      <w:pPr>
        <w:widowControl w:val="0"/>
        <w:autoSpaceDE w:val="0"/>
        <w:autoSpaceDN w:val="0"/>
        <w:adjustRightInd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2.2.2. Исполнитель обязан предоставить Транспортное средство в технически исправном состоянии и соответствовать всем установленным для него техническим требованиям с соблюдением норм технического обслуживания текущего и капитального ремонта, своевременной заменой автопокрышек за счет средств Исполнителя. </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2.2.3. Страхование гражданской ответственности (ОСАГО) осуществляется Исполнителем за счет собственных средств.</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2.2.4. Услуги должны оказываться экипажем (водителями), а также иным персоналом (диспетчерами, механиками, медицинскими работниками и т.д.) в соответствии с режимом сменности работы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xml:space="preserve">. При этом экипаж (водители) должны подчиняться распоряжениям Заказчика в части организации и использования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2.2.5. В нерабочее время спецтранспорт </w:t>
      </w:r>
      <w:r>
        <w:rPr>
          <w:rFonts w:ascii="Times New Roman" w:eastAsia="Times New Roman" w:hAnsi="Times New Roman" w:cs="Times New Roman"/>
        </w:rPr>
        <w:t>может</w:t>
      </w:r>
      <w:r w:rsidRPr="00C43BBD">
        <w:rPr>
          <w:rFonts w:ascii="Times New Roman" w:eastAsia="Times New Roman" w:hAnsi="Times New Roman" w:cs="Times New Roman"/>
        </w:rPr>
        <w:t xml:space="preserve"> находиться на территории </w:t>
      </w:r>
      <w:r>
        <w:rPr>
          <w:rFonts w:ascii="Times New Roman" w:eastAsia="Times New Roman" w:hAnsi="Times New Roman" w:cs="Times New Roman"/>
        </w:rPr>
        <w:t xml:space="preserve">объекта </w:t>
      </w:r>
      <w:r w:rsidRPr="00C43BBD">
        <w:rPr>
          <w:rFonts w:ascii="Times New Roman" w:eastAsia="Times New Roman" w:hAnsi="Times New Roman" w:cs="Times New Roman"/>
          <w:sz w:val="23"/>
          <w:szCs w:val="23"/>
          <w:shd w:val="clear" w:color="auto" w:fill="FFFFFF"/>
        </w:rPr>
        <w:t>Заказчика</w:t>
      </w:r>
      <w:r>
        <w:rPr>
          <w:rFonts w:ascii="Times New Roman" w:eastAsia="Times New Roman" w:hAnsi="Times New Roman" w:cs="Times New Roman"/>
          <w:sz w:val="23"/>
          <w:szCs w:val="23"/>
          <w:shd w:val="clear" w:color="auto" w:fill="FFFFFF"/>
        </w:rPr>
        <w:t>.</w:t>
      </w:r>
      <w:r w:rsidRPr="00C43BBD">
        <w:rPr>
          <w:rFonts w:ascii="Times New Roman" w:eastAsia="Times New Roman" w:hAnsi="Times New Roman" w:cs="Times New Roman"/>
          <w:sz w:val="23"/>
          <w:szCs w:val="23"/>
          <w:shd w:val="clear" w:color="auto" w:fill="FFFFFF"/>
        </w:rPr>
        <w:t xml:space="preserve"> </w:t>
      </w:r>
      <w:r>
        <w:rPr>
          <w:rFonts w:ascii="Times New Roman" w:eastAsia="Times New Roman" w:hAnsi="Times New Roman" w:cs="Times New Roman"/>
          <w:sz w:val="23"/>
          <w:szCs w:val="23"/>
          <w:shd w:val="clear" w:color="auto" w:fill="FFFFFF"/>
        </w:rPr>
        <w:t>Обязанность по обеспечению</w:t>
      </w:r>
      <w:r w:rsidRPr="00C43BBD">
        <w:rPr>
          <w:rFonts w:ascii="Times New Roman" w:eastAsia="Times New Roman" w:hAnsi="Times New Roman" w:cs="Times New Roman"/>
          <w:sz w:val="23"/>
          <w:szCs w:val="23"/>
          <w:shd w:val="clear" w:color="auto" w:fill="FFFFFF"/>
        </w:rPr>
        <w:t xml:space="preserve"> круглосуточной охран</w:t>
      </w:r>
      <w:r>
        <w:rPr>
          <w:rFonts w:ascii="Times New Roman" w:eastAsia="Times New Roman" w:hAnsi="Times New Roman" w:cs="Times New Roman"/>
          <w:sz w:val="23"/>
          <w:szCs w:val="23"/>
          <w:shd w:val="clear" w:color="auto" w:fill="FFFFFF"/>
        </w:rPr>
        <w:t>ы транспорта возлагается на Исполнителя.</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2.2.6. </w:t>
      </w:r>
      <w:r>
        <w:rPr>
          <w:rFonts w:ascii="Times New Roman" w:eastAsia="Times New Roman" w:hAnsi="Times New Roman" w:cs="Times New Roman"/>
        </w:rPr>
        <w:t xml:space="preserve">Исполнитель обязан направить </w:t>
      </w:r>
      <w:r w:rsidRPr="00C43BBD">
        <w:rPr>
          <w:rFonts w:ascii="Times New Roman" w:eastAsia="Times New Roman" w:hAnsi="Times New Roman" w:cs="Times New Roman"/>
        </w:rPr>
        <w:t>Заказчику</w:t>
      </w:r>
      <w:r w:rsidRPr="00C43BBD" w:rsidDel="00F7174D">
        <w:rPr>
          <w:rFonts w:ascii="Times New Roman" w:eastAsia="Times New Roman" w:hAnsi="Times New Roman" w:cs="Times New Roman"/>
        </w:rPr>
        <w:t xml:space="preserve"> </w:t>
      </w:r>
      <w:r>
        <w:rPr>
          <w:rFonts w:ascii="Times New Roman" w:eastAsia="Times New Roman" w:hAnsi="Times New Roman" w:cs="Times New Roman"/>
        </w:rPr>
        <w:t>с</w:t>
      </w:r>
      <w:r w:rsidRPr="00C43BBD">
        <w:rPr>
          <w:rFonts w:ascii="Times New Roman" w:eastAsia="Times New Roman" w:hAnsi="Times New Roman" w:cs="Times New Roman"/>
        </w:rPr>
        <w:t xml:space="preserve">писок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xml:space="preserve"> и водителей, а также иного персонала, задействованного в оказании услуг, в течении одного дня после заключения договора.</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2.2.7. В случае неисполнения или ненадлежащего исполнения обязательств, вытекающих из настоящего договора, </w:t>
      </w:r>
      <w:r>
        <w:rPr>
          <w:rFonts w:ascii="Times New Roman" w:eastAsia="Times New Roman" w:hAnsi="Times New Roman" w:cs="Times New Roman"/>
        </w:rPr>
        <w:t xml:space="preserve">Исполнитель </w:t>
      </w:r>
      <w:r w:rsidRPr="00C43BBD">
        <w:rPr>
          <w:rFonts w:ascii="Times New Roman" w:eastAsia="Times New Roman" w:hAnsi="Times New Roman" w:cs="Times New Roman"/>
        </w:rPr>
        <w:t xml:space="preserve">возмещает </w:t>
      </w:r>
      <w:r>
        <w:rPr>
          <w:rFonts w:ascii="Times New Roman" w:eastAsia="Times New Roman" w:hAnsi="Times New Roman" w:cs="Times New Roman"/>
        </w:rPr>
        <w:t>Заказчику</w:t>
      </w:r>
      <w:r w:rsidRPr="00C43BBD">
        <w:rPr>
          <w:rFonts w:ascii="Times New Roman" w:eastAsia="Times New Roman" w:hAnsi="Times New Roman" w:cs="Times New Roman"/>
        </w:rPr>
        <w:t xml:space="preserve"> все принесенные убытки, в т.ч. упущенную выгоду в соответствии с действующим законодательством.</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2.2.8. При обнаружении специалиста Исполнителя в состоянии алкогольного, наркотического, токсического опьянения в месте оказания услуг, Объекте, установления факта распития спиртных напитков в указанных местах, при попытке проноса (провоза) веществ вышеуказанного свойства, при обнаружении любых иных нарушений стандартов, требований и правил Заказчика на Объекте, уполномоченное лицо Заказчика вправе отстранить лицо, нарушившее правила, требования и стандарты, </w:t>
      </w:r>
      <w:r w:rsidRPr="00C43BBD">
        <w:rPr>
          <w:rFonts w:ascii="Times New Roman" w:eastAsia="Times New Roman" w:hAnsi="Times New Roman" w:cs="Times New Roman"/>
        </w:rPr>
        <w:lastRenderedPageBreak/>
        <w:t xml:space="preserve">от работы, </w:t>
      </w:r>
      <w:r>
        <w:rPr>
          <w:rFonts w:ascii="Times New Roman" w:eastAsia="Times New Roman" w:hAnsi="Times New Roman" w:cs="Times New Roman"/>
        </w:rPr>
        <w:t>за</w:t>
      </w:r>
      <w:r w:rsidRPr="00C43BBD">
        <w:rPr>
          <w:rFonts w:ascii="Times New Roman" w:eastAsia="Times New Roman" w:hAnsi="Times New Roman" w:cs="Times New Roman"/>
        </w:rPr>
        <w:t>фиксир</w:t>
      </w:r>
      <w:r>
        <w:rPr>
          <w:rFonts w:ascii="Times New Roman" w:eastAsia="Times New Roman" w:hAnsi="Times New Roman" w:cs="Times New Roman"/>
        </w:rPr>
        <w:t>овав</w:t>
      </w:r>
      <w:r w:rsidRPr="00C43BBD">
        <w:rPr>
          <w:rFonts w:ascii="Times New Roman" w:eastAsia="Times New Roman" w:hAnsi="Times New Roman" w:cs="Times New Roman"/>
        </w:rPr>
        <w:t xml:space="preserve"> указанный факт </w:t>
      </w:r>
      <w:r>
        <w:rPr>
          <w:rFonts w:ascii="Times New Roman" w:eastAsia="Times New Roman" w:hAnsi="Times New Roman" w:cs="Times New Roman"/>
        </w:rPr>
        <w:t>и</w:t>
      </w:r>
      <w:r w:rsidRPr="00C43BBD">
        <w:rPr>
          <w:rFonts w:ascii="Times New Roman" w:eastAsia="Times New Roman" w:hAnsi="Times New Roman" w:cs="Times New Roman"/>
        </w:rPr>
        <w:t xml:space="preserve"> уведом</w:t>
      </w:r>
      <w:r>
        <w:rPr>
          <w:rFonts w:ascii="Times New Roman" w:eastAsia="Times New Roman" w:hAnsi="Times New Roman" w:cs="Times New Roman"/>
        </w:rPr>
        <w:t>ив</w:t>
      </w:r>
      <w:r w:rsidRPr="00C43BBD">
        <w:rPr>
          <w:rFonts w:ascii="Times New Roman" w:eastAsia="Times New Roman" w:hAnsi="Times New Roman" w:cs="Times New Roman"/>
        </w:rPr>
        <w:t xml:space="preserve"> Исполнителя с приложением подтверждающих документов.</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2.2.9. Исполнитель самостоятельно несет гражданско-правовую, административную и имущественную ответственность за нарушение требований законодательства, норм и правил охраны окружающей среды, охраны труда, безопасности дорожного движения, правил и норм промышленной и пожарной безопасности, подлежащие выполнению согласно действующего законодательством при исполнении обязательств по договору.</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b/>
        </w:rPr>
      </w:pPr>
      <w:r w:rsidRPr="00C43BBD">
        <w:rPr>
          <w:rFonts w:ascii="Times New Roman" w:eastAsia="Times New Roman" w:hAnsi="Times New Roman" w:cs="Times New Roman"/>
          <w:b/>
        </w:rPr>
        <w:t>2.3.</w:t>
      </w:r>
      <w:r w:rsidRPr="00C43BBD">
        <w:rPr>
          <w:rFonts w:ascii="Times New Roman" w:eastAsia="Times New Roman" w:hAnsi="Times New Roman" w:cs="Times New Roman"/>
        </w:rPr>
        <w:t xml:space="preserve"> </w:t>
      </w:r>
      <w:r w:rsidRPr="00C43BBD">
        <w:rPr>
          <w:rFonts w:ascii="Times New Roman" w:eastAsia="Times New Roman" w:hAnsi="Times New Roman" w:cs="Times New Roman"/>
          <w:b/>
        </w:rPr>
        <w:t>Исполнитель обязан:</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2.3.1. Оказывать услуги качественно в соответствии с условиями настоящего Технического задания и Договора.</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2.3.2. Обеспечить исполнение Заявок Заказчика и подавать исправную Технику в состоянии, пригодном для использования по назначению в соответствии с ее техническими параметрами и целями договора, укомплектованный оборудованием в соответствии с паспортом транспортного средства и доставлять в груз в пункт назначения сроки, определенные Заявкой Заказчика.</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2.3.3. Обеспечить Транспорт горюче-смазочными материалами, необходимыми запасными частями и оборудованием.</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2.3.4. Самостоятельно осуществлять контроль технического состояния автотранспорта при выходе на линию в соответствии с существующими стандартами, предусмотренными законодательством и внутренними правилами, действующими у Заказчика, нести ответственность за их неисполнение.</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2.3.5. Привлекать к работам специалистов, обладающих квалификацией, необходимой для оказания услуг по договору, подтвержденной соответствующими удостоверениями и квалификационными аттестатами, прошедший инструктаж по технике безопасности, предрейсовый медицинский осмотр, состоящих в трудовых, либо гражданско-правовых отношениях с Исполнителем, иное, имеющих регистрацию, разрешение на работу в соответствии с правым статусом пребывания на территории РФ в порядке, предусмотренном действующим законодательством.</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2.3.6. В случае выхода из строя </w:t>
      </w:r>
      <w:r w:rsidRPr="00C43BBD">
        <w:rPr>
          <w:rFonts w:ascii="Times New Roman" w:eastAsia="Times New Roman" w:hAnsi="Times New Roman" w:cs="Times New Roman"/>
          <w:bCs/>
        </w:rPr>
        <w:t>спецтранспорта</w:t>
      </w:r>
      <w:r w:rsidRPr="00C43BBD">
        <w:rPr>
          <w:rFonts w:ascii="Times New Roman" w:eastAsia="Times New Roman" w:hAnsi="Times New Roman" w:cs="Times New Roman"/>
        </w:rPr>
        <w:t>, производить за свой счет его своевременный ремонт или предоставлять соответствующую замену без увеличения стоимости оказания услуг.</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Срок замены Техники – не более </w:t>
      </w:r>
      <w:r>
        <w:rPr>
          <w:rFonts w:ascii="Times New Roman" w:eastAsia="Times New Roman" w:hAnsi="Times New Roman" w:cs="Times New Roman"/>
        </w:rPr>
        <w:t>2</w:t>
      </w:r>
      <w:r w:rsidRPr="00C43BBD">
        <w:rPr>
          <w:rFonts w:ascii="Times New Roman" w:eastAsia="Times New Roman" w:hAnsi="Times New Roman" w:cs="Times New Roman"/>
        </w:rPr>
        <w:t xml:space="preserve"> (</w:t>
      </w:r>
      <w:r>
        <w:rPr>
          <w:rFonts w:ascii="Times New Roman" w:eastAsia="Times New Roman" w:hAnsi="Times New Roman" w:cs="Times New Roman"/>
        </w:rPr>
        <w:t>дву</w:t>
      </w:r>
      <w:r w:rsidRPr="00C43BBD">
        <w:rPr>
          <w:rFonts w:ascii="Times New Roman" w:eastAsia="Times New Roman" w:hAnsi="Times New Roman" w:cs="Times New Roman"/>
        </w:rPr>
        <w:t>х) часов с момента обнаружения необходимости замены, если иной срок не будет согласован сторонами. Период простоя (время, затраченное на устранение неполадок и/или замену Техники), оплате не подлежит.</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2.3.7. Соблюдать экологические, санитарные и иные требования, установленные законодательством РФ и правилами безопасности на объектах строительства, в области охраны окружающей среды, охраны труда, правил и норм промышленной и пожарной безопасности при оказании услуг и нести ответственность в случае их нарушения.</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2.3.8. Предоставлять Заказчику в сканированном виде на электронный адрес (</w:t>
      </w:r>
      <w:r w:rsidRPr="00603637">
        <w:rPr>
          <w:rFonts w:ascii="Times New Roman" w:eastAsia="Times New Roman" w:hAnsi="Times New Roman" w:cs="Times New Roman"/>
          <w:u w:val="single"/>
        </w:rPr>
        <w:t>______________)</w:t>
      </w:r>
      <w:r w:rsidRPr="00C43BBD">
        <w:rPr>
          <w:rFonts w:ascii="Times New Roman" w:eastAsia="Times New Roman" w:hAnsi="Times New Roman" w:cs="Times New Roman"/>
        </w:rPr>
        <w:t xml:space="preserve"> и на бумажном носителе заверенные подписью и печатью Исполнителя копии путевых листов, содержащих обязательные реквизиты, утвержденные Приказ</w:t>
      </w:r>
      <w:r>
        <w:rPr>
          <w:rFonts w:ascii="Times New Roman" w:eastAsia="Times New Roman" w:hAnsi="Times New Roman" w:cs="Times New Roman"/>
        </w:rPr>
        <w:t>ом Минтранса России</w:t>
      </w:r>
      <w:r>
        <w:rPr>
          <w:rFonts w:ascii="Times New Roman" w:eastAsia="Times New Roman" w:hAnsi="Times New Roman" w:cs="Times New Roman"/>
        </w:rPr>
        <w:tab/>
      </w:r>
      <w:r w:rsidRPr="00C43BBD">
        <w:rPr>
          <w:rFonts w:ascii="Times New Roman" w:eastAsia="Times New Roman" w:hAnsi="Times New Roman" w:cs="Times New Roman"/>
        </w:rPr>
        <w:t xml:space="preserve"> от 28 сентября 2022 года N 390 </w:t>
      </w:r>
      <w:r>
        <w:rPr>
          <w:rFonts w:ascii="Times New Roman" w:eastAsia="Times New Roman" w:hAnsi="Times New Roman" w:cs="Times New Roman"/>
        </w:rPr>
        <w:t>«</w:t>
      </w:r>
      <w:r w:rsidRPr="00C43BBD">
        <w:rPr>
          <w:rFonts w:ascii="Times New Roman" w:eastAsia="Times New Roman" w:hAnsi="Times New Roman" w:cs="Times New Roman"/>
        </w:rPr>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r>
        <w:rPr>
          <w:rFonts w:ascii="Times New Roman" w:eastAsia="Times New Roman" w:hAnsi="Times New Roman" w:cs="Times New Roman"/>
        </w:rPr>
        <w:t>»</w:t>
      </w:r>
      <w:r w:rsidRPr="00C43BBD">
        <w:rPr>
          <w:rFonts w:ascii="Times New Roman" w:eastAsia="Times New Roman" w:hAnsi="Times New Roman" w:cs="Times New Roman"/>
        </w:rPr>
        <w:t xml:space="preserve"> с указанием количества отработанных часов и километров пробега, с отметкой уполномоченного представителя Заказчика по услугам, оказанным в рамках настоящего договора.</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 xml:space="preserve">2.3.9. Своевременно информировать Заказчика о любых задержках, которые могут повлечь за собой нарушения условий настоящего Договора. </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2.3.10. Незамедлительно сообщать Заказчику обо всех инцидентах, дорожно-транспортных и других происшествиях во время оказания услуг. Проводить оперативное расследование любого инцидента, дорожно-транспортного происшествия, а также сотрудничать с представителями Заказчика при проведении таких расследований. Любой факт несообщения о происшествии или попытка скрыть происшествие будут рассматриваться как невыполнение условий настоящего Договора.</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2.3.11. По требованию Заказчика предоставлять техническую документацию, устанавливающую весогабаритные характеристики ТС, а при выявлении фактического превышения существующих весогабаритных ограничений на маршруте следования осуществлять оформление Специального разрешения или замену ТС.</w:t>
      </w:r>
    </w:p>
    <w:p w:rsidR="00A24D05" w:rsidRPr="00C43BBD" w:rsidRDefault="00A24D05" w:rsidP="00A24D05">
      <w:pPr>
        <w:widowControl w:val="0"/>
        <w:autoSpaceDE w:val="0"/>
        <w:autoSpaceDN w:val="0"/>
        <w:spacing w:after="0" w:line="240" w:lineRule="auto"/>
        <w:jc w:val="both"/>
        <w:rPr>
          <w:rFonts w:ascii="Times New Roman" w:eastAsia="Times New Roman" w:hAnsi="Times New Roman" w:cs="Times New Roman"/>
        </w:rPr>
      </w:pPr>
      <w:r w:rsidRPr="008114FE">
        <w:rPr>
          <w:rFonts w:ascii="Times New Roman" w:eastAsia="Times New Roman" w:hAnsi="Times New Roman" w:cs="Times New Roman"/>
        </w:rPr>
        <w:t>2.3.12. Оказывать только те услуги, которые определенны Заявкой, предоставленной представителем</w:t>
      </w:r>
      <w:r w:rsidRPr="00C43BBD">
        <w:rPr>
          <w:rFonts w:ascii="Times New Roman" w:eastAsia="Times New Roman" w:hAnsi="Times New Roman" w:cs="Times New Roman"/>
        </w:rPr>
        <w:t xml:space="preserve"> Заказчика. Услуги, оказанные не в соответствии с Заявкой к учёту и оплате, не принимаются.</w:t>
      </w:r>
    </w:p>
    <w:p w:rsidR="00A24D05" w:rsidRDefault="00A24D05" w:rsidP="00A24D05">
      <w:pPr>
        <w:widowControl w:val="0"/>
        <w:autoSpaceDE w:val="0"/>
        <w:autoSpaceDN w:val="0"/>
        <w:spacing w:after="0" w:line="240" w:lineRule="auto"/>
        <w:jc w:val="both"/>
        <w:rPr>
          <w:rFonts w:ascii="Times New Roman" w:eastAsia="Times New Roman" w:hAnsi="Times New Roman" w:cs="Times New Roman"/>
        </w:rPr>
      </w:pPr>
      <w:r w:rsidRPr="00C43BBD">
        <w:rPr>
          <w:rFonts w:ascii="Times New Roman" w:eastAsia="Times New Roman" w:hAnsi="Times New Roman" w:cs="Times New Roman"/>
        </w:rPr>
        <w:t>2.3.13. Исполнять иные обязанности, предусмотренные действующим законодательством и Договором, приложенным к закупочной документации.</w:t>
      </w:r>
    </w:p>
    <w:p w:rsidR="00A24D05" w:rsidRPr="000202BB" w:rsidRDefault="00A24D05" w:rsidP="00AA6109">
      <w:pPr>
        <w:shd w:val="clear" w:color="auto" w:fill="FFFFFF"/>
        <w:tabs>
          <w:tab w:val="left" w:pos="2340"/>
          <w:tab w:val="left" w:pos="6422"/>
        </w:tabs>
        <w:spacing w:after="0" w:line="240" w:lineRule="auto"/>
        <w:contextualSpacing/>
        <w:mirrorIndents/>
        <w:jc w:val="both"/>
        <w:rPr>
          <w:rFonts w:ascii="Times New Roman" w:hAnsi="Times New Roman" w:cs="Times New Roman"/>
          <w:color w:val="000000" w:themeColor="text1"/>
          <w:sz w:val="24"/>
          <w:szCs w:val="24"/>
        </w:rPr>
      </w:pPr>
    </w:p>
    <w:sectPr w:rsidR="00A24D05" w:rsidRPr="000202BB" w:rsidSect="004E6DC8">
      <w:headerReference w:type="even" r:id="rId8"/>
      <w:headerReference w:type="default" r:id="rId9"/>
      <w:type w:val="nextColumn"/>
      <w:pgSz w:w="11906" w:h="16838"/>
      <w:pgMar w:top="568" w:right="566" w:bottom="426"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EE" w:rsidRDefault="00A05EEE">
      <w:pPr>
        <w:spacing w:after="0" w:line="240" w:lineRule="auto"/>
      </w:pPr>
      <w:r>
        <w:separator/>
      </w:r>
    </w:p>
  </w:endnote>
  <w:endnote w:type="continuationSeparator" w:id="0">
    <w:p w:rsidR="00A05EEE" w:rsidRDefault="00A05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EE" w:rsidRDefault="00A05EEE">
      <w:pPr>
        <w:spacing w:after="0" w:line="240" w:lineRule="auto"/>
      </w:pPr>
      <w:r>
        <w:separator/>
      </w:r>
    </w:p>
  </w:footnote>
  <w:footnote w:type="continuationSeparator" w:id="0">
    <w:p w:rsidR="00A05EEE" w:rsidRDefault="00A05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9B" w:rsidRDefault="00D5672B" w:rsidP="005B0BC5">
    <w:pPr>
      <w:pStyle w:val="a3"/>
      <w:framePr w:wrap="around" w:vAnchor="text" w:hAnchor="margin" w:xAlign="center" w:y="1"/>
      <w:rPr>
        <w:rStyle w:val="a5"/>
      </w:rPr>
    </w:pPr>
    <w:r>
      <w:rPr>
        <w:rStyle w:val="a5"/>
      </w:rPr>
      <w:fldChar w:fldCharType="begin"/>
    </w:r>
    <w:r w:rsidR="00602B4D">
      <w:rPr>
        <w:rStyle w:val="a5"/>
      </w:rPr>
      <w:instrText xml:space="preserve">PAGE  </w:instrText>
    </w:r>
    <w:r>
      <w:rPr>
        <w:rStyle w:val="a5"/>
      </w:rPr>
      <w:fldChar w:fldCharType="end"/>
    </w:r>
  </w:p>
  <w:p w:rsidR="00386E9B" w:rsidRDefault="00386E9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9B" w:rsidRDefault="00D5672B" w:rsidP="005B0BC5">
    <w:pPr>
      <w:pStyle w:val="a3"/>
      <w:framePr w:wrap="around" w:vAnchor="text" w:hAnchor="margin" w:xAlign="center" w:y="1"/>
      <w:rPr>
        <w:rStyle w:val="a5"/>
      </w:rPr>
    </w:pPr>
    <w:r>
      <w:rPr>
        <w:rStyle w:val="a5"/>
      </w:rPr>
      <w:fldChar w:fldCharType="begin"/>
    </w:r>
    <w:r w:rsidR="00602B4D">
      <w:rPr>
        <w:rStyle w:val="a5"/>
      </w:rPr>
      <w:instrText xml:space="preserve">PAGE  </w:instrText>
    </w:r>
    <w:r>
      <w:rPr>
        <w:rStyle w:val="a5"/>
      </w:rPr>
      <w:fldChar w:fldCharType="separate"/>
    </w:r>
    <w:r w:rsidR="00B9560E">
      <w:rPr>
        <w:rStyle w:val="a5"/>
        <w:noProof/>
      </w:rPr>
      <w:t>2</w:t>
    </w:r>
    <w:r>
      <w:rPr>
        <w:rStyle w:val="a5"/>
      </w:rPr>
      <w:fldChar w:fldCharType="end"/>
    </w:r>
  </w:p>
  <w:p w:rsidR="00386E9B" w:rsidRDefault="00386E9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147" w:hanging="147"/>
      </w:pPr>
      <w:rPr>
        <w:rFonts w:ascii="Arial" w:hAnsi="Arial" w:cs="Arial"/>
        <w:b w:val="0"/>
        <w:bCs w:val="0"/>
        <w:sz w:val="24"/>
        <w:szCs w:val="24"/>
      </w:rPr>
    </w:lvl>
    <w:lvl w:ilvl="1">
      <w:numFmt w:val="bullet"/>
      <w:lvlText w:val="•"/>
      <w:lvlJc w:val="left"/>
      <w:pPr>
        <w:ind w:left="1620" w:hanging="147"/>
      </w:pPr>
    </w:lvl>
    <w:lvl w:ilvl="2">
      <w:numFmt w:val="bullet"/>
      <w:lvlText w:val="•"/>
      <w:lvlJc w:val="left"/>
      <w:pPr>
        <w:ind w:left="2557" w:hanging="147"/>
      </w:pPr>
    </w:lvl>
    <w:lvl w:ilvl="3">
      <w:numFmt w:val="bullet"/>
      <w:lvlText w:val="•"/>
      <w:lvlJc w:val="left"/>
      <w:pPr>
        <w:ind w:left="3493" w:hanging="147"/>
      </w:pPr>
    </w:lvl>
    <w:lvl w:ilvl="4">
      <w:numFmt w:val="bullet"/>
      <w:lvlText w:val="•"/>
      <w:lvlJc w:val="left"/>
      <w:pPr>
        <w:ind w:left="4429" w:hanging="147"/>
      </w:pPr>
    </w:lvl>
    <w:lvl w:ilvl="5">
      <w:numFmt w:val="bullet"/>
      <w:lvlText w:val="•"/>
      <w:lvlJc w:val="left"/>
      <w:pPr>
        <w:ind w:left="5365" w:hanging="147"/>
      </w:pPr>
    </w:lvl>
    <w:lvl w:ilvl="6">
      <w:numFmt w:val="bullet"/>
      <w:lvlText w:val="•"/>
      <w:lvlJc w:val="left"/>
      <w:pPr>
        <w:ind w:left="6301" w:hanging="147"/>
      </w:pPr>
    </w:lvl>
    <w:lvl w:ilvl="7">
      <w:numFmt w:val="bullet"/>
      <w:lvlText w:val="•"/>
      <w:lvlJc w:val="left"/>
      <w:pPr>
        <w:ind w:left="7237" w:hanging="147"/>
      </w:pPr>
    </w:lvl>
    <w:lvl w:ilvl="8">
      <w:numFmt w:val="bullet"/>
      <w:lvlText w:val="•"/>
      <w:lvlJc w:val="left"/>
      <w:pPr>
        <w:ind w:left="8174" w:hanging="147"/>
      </w:pPr>
    </w:lvl>
  </w:abstractNum>
  <w:abstractNum w:abstractNumId="1">
    <w:nsid w:val="00000403"/>
    <w:multiLevelType w:val="multilevel"/>
    <w:tmpl w:val="00000886"/>
    <w:lvl w:ilvl="0">
      <w:numFmt w:val="bullet"/>
      <w:lvlText w:val="-"/>
      <w:lvlJc w:val="left"/>
      <w:pPr>
        <w:ind w:left="116" w:hanging="147"/>
      </w:pPr>
      <w:rPr>
        <w:rFonts w:ascii="Arial" w:hAnsi="Arial" w:cs="Arial"/>
        <w:b w:val="0"/>
        <w:bCs w:val="0"/>
        <w:sz w:val="24"/>
        <w:szCs w:val="24"/>
      </w:rPr>
    </w:lvl>
    <w:lvl w:ilvl="1">
      <w:numFmt w:val="bullet"/>
      <w:lvlText w:val="•"/>
      <w:lvlJc w:val="left"/>
      <w:pPr>
        <w:ind w:left="1117" w:hanging="147"/>
      </w:pPr>
    </w:lvl>
    <w:lvl w:ilvl="2">
      <w:numFmt w:val="bullet"/>
      <w:lvlText w:val="•"/>
      <w:lvlJc w:val="left"/>
      <w:pPr>
        <w:ind w:left="2118" w:hanging="147"/>
      </w:pPr>
    </w:lvl>
    <w:lvl w:ilvl="3">
      <w:numFmt w:val="bullet"/>
      <w:lvlText w:val="•"/>
      <w:lvlJc w:val="left"/>
      <w:pPr>
        <w:ind w:left="3119" w:hanging="147"/>
      </w:pPr>
    </w:lvl>
    <w:lvl w:ilvl="4">
      <w:numFmt w:val="bullet"/>
      <w:lvlText w:val="•"/>
      <w:lvlJc w:val="left"/>
      <w:pPr>
        <w:ind w:left="4120" w:hanging="147"/>
      </w:pPr>
    </w:lvl>
    <w:lvl w:ilvl="5">
      <w:numFmt w:val="bullet"/>
      <w:lvlText w:val="•"/>
      <w:lvlJc w:val="left"/>
      <w:pPr>
        <w:ind w:left="5121" w:hanging="147"/>
      </w:pPr>
    </w:lvl>
    <w:lvl w:ilvl="6">
      <w:numFmt w:val="bullet"/>
      <w:lvlText w:val="•"/>
      <w:lvlJc w:val="left"/>
      <w:pPr>
        <w:ind w:left="6122" w:hanging="147"/>
      </w:pPr>
    </w:lvl>
    <w:lvl w:ilvl="7">
      <w:numFmt w:val="bullet"/>
      <w:lvlText w:val="•"/>
      <w:lvlJc w:val="left"/>
      <w:pPr>
        <w:ind w:left="7123" w:hanging="147"/>
      </w:pPr>
    </w:lvl>
    <w:lvl w:ilvl="8">
      <w:numFmt w:val="bullet"/>
      <w:lvlText w:val="•"/>
      <w:lvlJc w:val="left"/>
      <w:pPr>
        <w:ind w:left="8124" w:hanging="147"/>
      </w:pPr>
    </w:lvl>
  </w:abstractNum>
  <w:abstractNum w:abstractNumId="2">
    <w:nsid w:val="21BF46CB"/>
    <w:multiLevelType w:val="multilevel"/>
    <w:tmpl w:val="340650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455400"/>
    <w:multiLevelType w:val="hybridMultilevel"/>
    <w:tmpl w:val="21F03498"/>
    <w:lvl w:ilvl="0" w:tplc="057EF91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830EAA"/>
    <w:multiLevelType w:val="hybridMultilevel"/>
    <w:tmpl w:val="662AC69E"/>
    <w:lvl w:ilvl="0" w:tplc="41A24058">
      <w:numFmt w:val="bullet"/>
      <w:lvlText w:val="-"/>
      <w:lvlJc w:val="left"/>
      <w:pPr>
        <w:ind w:left="7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BA8272">
      <w:numFmt w:val="bullet"/>
      <w:lvlText w:val=""/>
      <w:lvlJc w:val="left"/>
      <w:pPr>
        <w:ind w:left="1365" w:hanging="197"/>
      </w:pPr>
      <w:rPr>
        <w:rFonts w:ascii="Symbol" w:eastAsia="Symbol" w:hAnsi="Symbol" w:cs="Symbol" w:hint="default"/>
        <w:b w:val="0"/>
        <w:bCs w:val="0"/>
        <w:i w:val="0"/>
        <w:iCs w:val="0"/>
        <w:spacing w:val="0"/>
        <w:w w:val="100"/>
        <w:sz w:val="24"/>
        <w:szCs w:val="24"/>
        <w:lang w:val="ru-RU" w:eastAsia="en-US" w:bidi="ar-SA"/>
      </w:rPr>
    </w:lvl>
    <w:lvl w:ilvl="2" w:tplc="E0D02798">
      <w:numFmt w:val="bullet"/>
      <w:lvlText w:val="•"/>
      <w:lvlJc w:val="left"/>
      <w:pPr>
        <w:ind w:left="2363" w:hanging="197"/>
      </w:pPr>
      <w:rPr>
        <w:rFonts w:hint="default"/>
        <w:lang w:val="ru-RU" w:eastAsia="en-US" w:bidi="ar-SA"/>
      </w:rPr>
    </w:lvl>
    <w:lvl w:ilvl="3" w:tplc="424CC136">
      <w:numFmt w:val="bullet"/>
      <w:lvlText w:val="•"/>
      <w:lvlJc w:val="left"/>
      <w:pPr>
        <w:ind w:left="3367" w:hanging="197"/>
      </w:pPr>
      <w:rPr>
        <w:rFonts w:hint="default"/>
        <w:lang w:val="ru-RU" w:eastAsia="en-US" w:bidi="ar-SA"/>
      </w:rPr>
    </w:lvl>
    <w:lvl w:ilvl="4" w:tplc="C34E3436">
      <w:numFmt w:val="bullet"/>
      <w:lvlText w:val="•"/>
      <w:lvlJc w:val="left"/>
      <w:pPr>
        <w:ind w:left="4371" w:hanging="197"/>
      </w:pPr>
      <w:rPr>
        <w:rFonts w:hint="default"/>
        <w:lang w:val="ru-RU" w:eastAsia="en-US" w:bidi="ar-SA"/>
      </w:rPr>
    </w:lvl>
    <w:lvl w:ilvl="5" w:tplc="88689250">
      <w:numFmt w:val="bullet"/>
      <w:lvlText w:val="•"/>
      <w:lvlJc w:val="left"/>
      <w:pPr>
        <w:ind w:left="5374" w:hanging="197"/>
      </w:pPr>
      <w:rPr>
        <w:rFonts w:hint="default"/>
        <w:lang w:val="ru-RU" w:eastAsia="en-US" w:bidi="ar-SA"/>
      </w:rPr>
    </w:lvl>
    <w:lvl w:ilvl="6" w:tplc="7DF46386">
      <w:numFmt w:val="bullet"/>
      <w:lvlText w:val="•"/>
      <w:lvlJc w:val="left"/>
      <w:pPr>
        <w:ind w:left="6378" w:hanging="197"/>
      </w:pPr>
      <w:rPr>
        <w:rFonts w:hint="default"/>
        <w:lang w:val="ru-RU" w:eastAsia="en-US" w:bidi="ar-SA"/>
      </w:rPr>
    </w:lvl>
    <w:lvl w:ilvl="7" w:tplc="6994E494">
      <w:numFmt w:val="bullet"/>
      <w:lvlText w:val="•"/>
      <w:lvlJc w:val="left"/>
      <w:pPr>
        <w:ind w:left="7382" w:hanging="197"/>
      </w:pPr>
      <w:rPr>
        <w:rFonts w:hint="default"/>
        <w:lang w:val="ru-RU" w:eastAsia="en-US" w:bidi="ar-SA"/>
      </w:rPr>
    </w:lvl>
    <w:lvl w:ilvl="8" w:tplc="C438247C">
      <w:numFmt w:val="bullet"/>
      <w:lvlText w:val="•"/>
      <w:lvlJc w:val="left"/>
      <w:pPr>
        <w:ind w:left="8386" w:hanging="197"/>
      </w:pPr>
      <w:rPr>
        <w:rFonts w:hint="default"/>
        <w:lang w:val="ru-RU" w:eastAsia="en-US" w:bidi="ar-SA"/>
      </w:rPr>
    </w:lvl>
  </w:abstractNum>
  <w:abstractNum w:abstractNumId="5">
    <w:nsid w:val="3A9E05E4"/>
    <w:multiLevelType w:val="multilevel"/>
    <w:tmpl w:val="6C02F2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1D381D"/>
    <w:multiLevelType w:val="hybridMultilevel"/>
    <w:tmpl w:val="01F804B2"/>
    <w:lvl w:ilvl="0" w:tplc="6226DBDC">
      <w:numFmt w:val="bullet"/>
      <w:lvlText w:val=""/>
      <w:lvlJc w:val="left"/>
      <w:pPr>
        <w:ind w:left="2230" w:hanging="197"/>
      </w:pPr>
      <w:rPr>
        <w:rFonts w:ascii="Symbol" w:eastAsia="Symbol" w:hAnsi="Symbol" w:cs="Symbol" w:hint="default"/>
        <w:b w:val="0"/>
        <w:bCs w:val="0"/>
        <w:i w:val="0"/>
        <w:iCs w:val="0"/>
        <w:spacing w:val="0"/>
        <w:w w:val="100"/>
        <w:sz w:val="24"/>
        <w:szCs w:val="24"/>
        <w:lang w:val="ru-RU" w:eastAsia="en-US" w:bidi="ar-SA"/>
      </w:rPr>
    </w:lvl>
    <w:lvl w:ilvl="1" w:tplc="121ADA34">
      <w:numFmt w:val="bullet"/>
      <w:lvlText w:val="•"/>
      <w:lvlJc w:val="left"/>
      <w:pPr>
        <w:ind w:left="3164" w:hanging="197"/>
      </w:pPr>
      <w:rPr>
        <w:rFonts w:hint="default"/>
        <w:lang w:val="ru-RU" w:eastAsia="en-US" w:bidi="ar-SA"/>
      </w:rPr>
    </w:lvl>
    <w:lvl w:ilvl="2" w:tplc="BB4E28E6">
      <w:numFmt w:val="bullet"/>
      <w:lvlText w:val="•"/>
      <w:lvlJc w:val="left"/>
      <w:pPr>
        <w:ind w:left="4089" w:hanging="197"/>
      </w:pPr>
      <w:rPr>
        <w:rFonts w:hint="default"/>
        <w:lang w:val="ru-RU" w:eastAsia="en-US" w:bidi="ar-SA"/>
      </w:rPr>
    </w:lvl>
    <w:lvl w:ilvl="3" w:tplc="7E142F34">
      <w:numFmt w:val="bullet"/>
      <w:lvlText w:val="•"/>
      <w:lvlJc w:val="left"/>
      <w:pPr>
        <w:ind w:left="5013" w:hanging="197"/>
      </w:pPr>
      <w:rPr>
        <w:rFonts w:hint="default"/>
        <w:lang w:val="ru-RU" w:eastAsia="en-US" w:bidi="ar-SA"/>
      </w:rPr>
    </w:lvl>
    <w:lvl w:ilvl="4" w:tplc="41A6F522">
      <w:numFmt w:val="bullet"/>
      <w:lvlText w:val="•"/>
      <w:lvlJc w:val="left"/>
      <w:pPr>
        <w:ind w:left="5938" w:hanging="197"/>
      </w:pPr>
      <w:rPr>
        <w:rFonts w:hint="default"/>
        <w:lang w:val="ru-RU" w:eastAsia="en-US" w:bidi="ar-SA"/>
      </w:rPr>
    </w:lvl>
    <w:lvl w:ilvl="5" w:tplc="B29CBA42">
      <w:numFmt w:val="bullet"/>
      <w:lvlText w:val="•"/>
      <w:lvlJc w:val="left"/>
      <w:pPr>
        <w:ind w:left="6863" w:hanging="197"/>
      </w:pPr>
      <w:rPr>
        <w:rFonts w:hint="default"/>
        <w:lang w:val="ru-RU" w:eastAsia="en-US" w:bidi="ar-SA"/>
      </w:rPr>
    </w:lvl>
    <w:lvl w:ilvl="6" w:tplc="06100C00">
      <w:numFmt w:val="bullet"/>
      <w:lvlText w:val="•"/>
      <w:lvlJc w:val="left"/>
      <w:pPr>
        <w:ind w:left="7787" w:hanging="197"/>
      </w:pPr>
      <w:rPr>
        <w:rFonts w:hint="default"/>
        <w:lang w:val="ru-RU" w:eastAsia="en-US" w:bidi="ar-SA"/>
      </w:rPr>
    </w:lvl>
    <w:lvl w:ilvl="7" w:tplc="A44A4198">
      <w:numFmt w:val="bullet"/>
      <w:lvlText w:val="•"/>
      <w:lvlJc w:val="left"/>
      <w:pPr>
        <w:ind w:left="8712" w:hanging="197"/>
      </w:pPr>
      <w:rPr>
        <w:rFonts w:hint="default"/>
        <w:lang w:val="ru-RU" w:eastAsia="en-US" w:bidi="ar-SA"/>
      </w:rPr>
    </w:lvl>
    <w:lvl w:ilvl="8" w:tplc="B05C271A">
      <w:numFmt w:val="bullet"/>
      <w:lvlText w:val="•"/>
      <w:lvlJc w:val="left"/>
      <w:pPr>
        <w:ind w:left="9636" w:hanging="197"/>
      </w:pPr>
      <w:rPr>
        <w:rFonts w:hint="default"/>
        <w:lang w:val="ru-RU" w:eastAsia="en-US" w:bidi="ar-SA"/>
      </w:rPr>
    </w:lvl>
  </w:abstractNum>
  <w:abstractNum w:abstractNumId="7">
    <w:nsid w:val="63A33AFC"/>
    <w:multiLevelType w:val="hybridMultilevel"/>
    <w:tmpl w:val="9C84144E"/>
    <w:lvl w:ilvl="0" w:tplc="145C5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BDA547F"/>
    <w:multiLevelType w:val="hybridMultilevel"/>
    <w:tmpl w:val="B1D85D26"/>
    <w:lvl w:ilvl="0" w:tplc="D43A69B2">
      <w:numFmt w:val="bullet"/>
      <w:lvlText w:val=""/>
      <w:lvlJc w:val="left"/>
      <w:pPr>
        <w:ind w:left="2230" w:hanging="197"/>
      </w:pPr>
      <w:rPr>
        <w:rFonts w:ascii="Symbol" w:eastAsia="Symbol" w:hAnsi="Symbol" w:cs="Symbol" w:hint="default"/>
        <w:b w:val="0"/>
        <w:bCs w:val="0"/>
        <w:i w:val="0"/>
        <w:iCs w:val="0"/>
        <w:spacing w:val="0"/>
        <w:w w:val="100"/>
        <w:sz w:val="24"/>
        <w:szCs w:val="24"/>
        <w:lang w:val="ru-RU" w:eastAsia="en-US" w:bidi="ar-SA"/>
      </w:rPr>
    </w:lvl>
    <w:lvl w:ilvl="1" w:tplc="6ADC1108">
      <w:numFmt w:val="bullet"/>
      <w:lvlText w:val="•"/>
      <w:lvlJc w:val="left"/>
      <w:pPr>
        <w:ind w:left="3164" w:hanging="197"/>
      </w:pPr>
      <w:rPr>
        <w:rFonts w:hint="default"/>
        <w:lang w:val="ru-RU" w:eastAsia="en-US" w:bidi="ar-SA"/>
      </w:rPr>
    </w:lvl>
    <w:lvl w:ilvl="2" w:tplc="B52610BC">
      <w:numFmt w:val="bullet"/>
      <w:lvlText w:val="•"/>
      <w:lvlJc w:val="left"/>
      <w:pPr>
        <w:ind w:left="4089" w:hanging="197"/>
      </w:pPr>
      <w:rPr>
        <w:rFonts w:hint="default"/>
        <w:lang w:val="ru-RU" w:eastAsia="en-US" w:bidi="ar-SA"/>
      </w:rPr>
    </w:lvl>
    <w:lvl w:ilvl="3" w:tplc="68DAE586">
      <w:numFmt w:val="bullet"/>
      <w:lvlText w:val="•"/>
      <w:lvlJc w:val="left"/>
      <w:pPr>
        <w:ind w:left="5013" w:hanging="197"/>
      </w:pPr>
      <w:rPr>
        <w:rFonts w:hint="default"/>
        <w:lang w:val="ru-RU" w:eastAsia="en-US" w:bidi="ar-SA"/>
      </w:rPr>
    </w:lvl>
    <w:lvl w:ilvl="4" w:tplc="CDE8F536">
      <w:numFmt w:val="bullet"/>
      <w:lvlText w:val="•"/>
      <w:lvlJc w:val="left"/>
      <w:pPr>
        <w:ind w:left="5938" w:hanging="197"/>
      </w:pPr>
      <w:rPr>
        <w:rFonts w:hint="default"/>
        <w:lang w:val="ru-RU" w:eastAsia="en-US" w:bidi="ar-SA"/>
      </w:rPr>
    </w:lvl>
    <w:lvl w:ilvl="5" w:tplc="D7404482">
      <w:numFmt w:val="bullet"/>
      <w:lvlText w:val="•"/>
      <w:lvlJc w:val="left"/>
      <w:pPr>
        <w:ind w:left="6863" w:hanging="197"/>
      </w:pPr>
      <w:rPr>
        <w:rFonts w:hint="default"/>
        <w:lang w:val="ru-RU" w:eastAsia="en-US" w:bidi="ar-SA"/>
      </w:rPr>
    </w:lvl>
    <w:lvl w:ilvl="6" w:tplc="ABF2F3D2">
      <w:numFmt w:val="bullet"/>
      <w:lvlText w:val="•"/>
      <w:lvlJc w:val="left"/>
      <w:pPr>
        <w:ind w:left="7787" w:hanging="197"/>
      </w:pPr>
      <w:rPr>
        <w:rFonts w:hint="default"/>
        <w:lang w:val="ru-RU" w:eastAsia="en-US" w:bidi="ar-SA"/>
      </w:rPr>
    </w:lvl>
    <w:lvl w:ilvl="7" w:tplc="7F5A407C">
      <w:numFmt w:val="bullet"/>
      <w:lvlText w:val="•"/>
      <w:lvlJc w:val="left"/>
      <w:pPr>
        <w:ind w:left="8712" w:hanging="197"/>
      </w:pPr>
      <w:rPr>
        <w:rFonts w:hint="default"/>
        <w:lang w:val="ru-RU" w:eastAsia="en-US" w:bidi="ar-SA"/>
      </w:rPr>
    </w:lvl>
    <w:lvl w:ilvl="8" w:tplc="60703ED8">
      <w:numFmt w:val="bullet"/>
      <w:lvlText w:val="•"/>
      <w:lvlJc w:val="left"/>
      <w:pPr>
        <w:ind w:left="9636" w:hanging="197"/>
      </w:pPr>
      <w:rPr>
        <w:rFonts w:hint="default"/>
        <w:lang w:val="ru-RU" w:eastAsia="en-US" w:bidi="ar-SA"/>
      </w:rPr>
    </w:lvl>
  </w:abstractNum>
  <w:abstractNum w:abstractNumId="9">
    <w:nsid w:val="71936715"/>
    <w:multiLevelType w:val="multilevel"/>
    <w:tmpl w:val="EB6E70E0"/>
    <w:lvl w:ilvl="0">
      <w:start w:val="1"/>
      <w:numFmt w:val="decimal"/>
      <w:lvlText w:val="%1."/>
      <w:lvlJc w:val="left"/>
      <w:pPr>
        <w:ind w:left="360" w:hanging="360"/>
      </w:pPr>
      <w:rPr>
        <w:b/>
        <w:bCs/>
      </w:rPr>
    </w:lvl>
    <w:lvl w:ilvl="1">
      <w:start w:val="1"/>
      <w:numFmt w:val="decimal"/>
      <w:lvlText w:val="%1.%2."/>
      <w:lvlJc w:val="left"/>
      <w:pPr>
        <w:ind w:left="2843" w:hanging="432"/>
      </w:pPr>
      <w:rPr>
        <w:i w:val="0"/>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887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A585649"/>
    <w:multiLevelType w:val="hybridMultilevel"/>
    <w:tmpl w:val="0900C77C"/>
    <w:lvl w:ilvl="0" w:tplc="6FD85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C033B2"/>
    <w:multiLevelType w:val="hybridMultilevel"/>
    <w:tmpl w:val="C2BE69F6"/>
    <w:lvl w:ilvl="0" w:tplc="75E420EA">
      <w:numFmt w:val="bullet"/>
      <w:lvlText w:val="-"/>
      <w:lvlJc w:val="left"/>
      <w:pPr>
        <w:ind w:left="18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3428DE">
      <w:numFmt w:val="bullet"/>
      <w:lvlText w:val="•"/>
      <w:lvlJc w:val="left"/>
      <w:pPr>
        <w:ind w:left="2786" w:hanging="140"/>
      </w:pPr>
      <w:rPr>
        <w:rFonts w:hint="default"/>
        <w:lang w:val="ru-RU" w:eastAsia="en-US" w:bidi="ar-SA"/>
      </w:rPr>
    </w:lvl>
    <w:lvl w:ilvl="2" w:tplc="1FC2A16E">
      <w:numFmt w:val="bullet"/>
      <w:lvlText w:val="•"/>
      <w:lvlJc w:val="left"/>
      <w:pPr>
        <w:ind w:left="3753" w:hanging="140"/>
      </w:pPr>
      <w:rPr>
        <w:rFonts w:hint="default"/>
        <w:lang w:val="ru-RU" w:eastAsia="en-US" w:bidi="ar-SA"/>
      </w:rPr>
    </w:lvl>
    <w:lvl w:ilvl="3" w:tplc="A22E448A">
      <w:numFmt w:val="bullet"/>
      <w:lvlText w:val="•"/>
      <w:lvlJc w:val="left"/>
      <w:pPr>
        <w:ind w:left="4719" w:hanging="140"/>
      </w:pPr>
      <w:rPr>
        <w:rFonts w:hint="default"/>
        <w:lang w:val="ru-RU" w:eastAsia="en-US" w:bidi="ar-SA"/>
      </w:rPr>
    </w:lvl>
    <w:lvl w:ilvl="4" w:tplc="E71E0DCA">
      <w:numFmt w:val="bullet"/>
      <w:lvlText w:val="•"/>
      <w:lvlJc w:val="left"/>
      <w:pPr>
        <w:ind w:left="5686" w:hanging="140"/>
      </w:pPr>
      <w:rPr>
        <w:rFonts w:hint="default"/>
        <w:lang w:val="ru-RU" w:eastAsia="en-US" w:bidi="ar-SA"/>
      </w:rPr>
    </w:lvl>
    <w:lvl w:ilvl="5" w:tplc="4912AFDA">
      <w:numFmt w:val="bullet"/>
      <w:lvlText w:val="•"/>
      <w:lvlJc w:val="left"/>
      <w:pPr>
        <w:ind w:left="6653" w:hanging="140"/>
      </w:pPr>
      <w:rPr>
        <w:rFonts w:hint="default"/>
        <w:lang w:val="ru-RU" w:eastAsia="en-US" w:bidi="ar-SA"/>
      </w:rPr>
    </w:lvl>
    <w:lvl w:ilvl="6" w:tplc="CAA6EA52">
      <w:numFmt w:val="bullet"/>
      <w:lvlText w:val="•"/>
      <w:lvlJc w:val="left"/>
      <w:pPr>
        <w:ind w:left="7619" w:hanging="140"/>
      </w:pPr>
      <w:rPr>
        <w:rFonts w:hint="default"/>
        <w:lang w:val="ru-RU" w:eastAsia="en-US" w:bidi="ar-SA"/>
      </w:rPr>
    </w:lvl>
    <w:lvl w:ilvl="7" w:tplc="EB4A3C24">
      <w:numFmt w:val="bullet"/>
      <w:lvlText w:val="•"/>
      <w:lvlJc w:val="left"/>
      <w:pPr>
        <w:ind w:left="8586" w:hanging="140"/>
      </w:pPr>
      <w:rPr>
        <w:rFonts w:hint="default"/>
        <w:lang w:val="ru-RU" w:eastAsia="en-US" w:bidi="ar-SA"/>
      </w:rPr>
    </w:lvl>
    <w:lvl w:ilvl="8" w:tplc="8B0A6D92">
      <w:numFmt w:val="bullet"/>
      <w:lvlText w:val="•"/>
      <w:lvlJc w:val="left"/>
      <w:pPr>
        <w:ind w:left="9552" w:hanging="140"/>
      </w:pPr>
      <w:rPr>
        <w:rFonts w:hint="default"/>
        <w:lang w:val="ru-RU" w:eastAsia="en-US" w:bidi="ar-SA"/>
      </w:rPr>
    </w:lvl>
  </w:abstractNum>
  <w:num w:numId="1">
    <w:abstractNumId w:val="3"/>
  </w:num>
  <w:num w:numId="2">
    <w:abstractNumId w:val="7"/>
  </w:num>
  <w:num w:numId="3">
    <w:abstractNumId w:val="2"/>
  </w:num>
  <w:num w:numId="4">
    <w:abstractNumId w:val="0"/>
  </w:num>
  <w:num w:numId="5">
    <w:abstractNumId w:val="1"/>
  </w:num>
  <w:num w:numId="6">
    <w:abstractNumId w:val="9"/>
  </w:num>
  <w:num w:numId="7">
    <w:abstractNumId w:val="10"/>
  </w:num>
  <w:num w:numId="8">
    <w:abstractNumId w:val="4"/>
  </w:num>
  <w:num w:numId="9">
    <w:abstractNumId w:val="11"/>
  </w:num>
  <w:num w:numId="10">
    <w:abstractNumId w:val="8"/>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3275"/>
    <w:rsid w:val="00004B58"/>
    <w:rsid w:val="0000598C"/>
    <w:rsid w:val="000202BB"/>
    <w:rsid w:val="0002346E"/>
    <w:rsid w:val="000424CF"/>
    <w:rsid w:val="00072F26"/>
    <w:rsid w:val="000B34D7"/>
    <w:rsid w:val="000B637E"/>
    <w:rsid w:val="000D52C4"/>
    <w:rsid w:val="00125E61"/>
    <w:rsid w:val="00146292"/>
    <w:rsid w:val="0017735F"/>
    <w:rsid w:val="001B0F48"/>
    <w:rsid w:val="001E3C04"/>
    <w:rsid w:val="001F1FF9"/>
    <w:rsid w:val="00201327"/>
    <w:rsid w:val="00207C24"/>
    <w:rsid w:val="00251B1B"/>
    <w:rsid w:val="00256707"/>
    <w:rsid w:val="00264119"/>
    <w:rsid w:val="0028713C"/>
    <w:rsid w:val="002941E5"/>
    <w:rsid w:val="002E2369"/>
    <w:rsid w:val="00300FC5"/>
    <w:rsid w:val="003043A2"/>
    <w:rsid w:val="00346930"/>
    <w:rsid w:val="00386E9B"/>
    <w:rsid w:val="00395B5A"/>
    <w:rsid w:val="003A737B"/>
    <w:rsid w:val="003B0717"/>
    <w:rsid w:val="003B0950"/>
    <w:rsid w:val="003D2F95"/>
    <w:rsid w:val="003E0843"/>
    <w:rsid w:val="003F1607"/>
    <w:rsid w:val="00441C69"/>
    <w:rsid w:val="004C74D0"/>
    <w:rsid w:val="004D3275"/>
    <w:rsid w:val="004D4B66"/>
    <w:rsid w:val="004E6DC8"/>
    <w:rsid w:val="00534C4A"/>
    <w:rsid w:val="00581564"/>
    <w:rsid w:val="005D143F"/>
    <w:rsid w:val="005D72CB"/>
    <w:rsid w:val="006017A4"/>
    <w:rsid w:val="00602B4D"/>
    <w:rsid w:val="00613FD9"/>
    <w:rsid w:val="00621B3E"/>
    <w:rsid w:val="00630C39"/>
    <w:rsid w:val="00657794"/>
    <w:rsid w:val="006B3E26"/>
    <w:rsid w:val="006B5C29"/>
    <w:rsid w:val="006C4B45"/>
    <w:rsid w:val="006D27BD"/>
    <w:rsid w:val="0070065C"/>
    <w:rsid w:val="00720ABE"/>
    <w:rsid w:val="007316D3"/>
    <w:rsid w:val="00764F97"/>
    <w:rsid w:val="007746C2"/>
    <w:rsid w:val="00783505"/>
    <w:rsid w:val="00792CD4"/>
    <w:rsid w:val="007B5704"/>
    <w:rsid w:val="007C3B68"/>
    <w:rsid w:val="007D0BC8"/>
    <w:rsid w:val="007D2C61"/>
    <w:rsid w:val="007E2A13"/>
    <w:rsid w:val="00850A97"/>
    <w:rsid w:val="008639AF"/>
    <w:rsid w:val="008715D2"/>
    <w:rsid w:val="0087582D"/>
    <w:rsid w:val="00893CA8"/>
    <w:rsid w:val="008977CB"/>
    <w:rsid w:val="008A0EB0"/>
    <w:rsid w:val="008C76A3"/>
    <w:rsid w:val="008E212D"/>
    <w:rsid w:val="008E6AA5"/>
    <w:rsid w:val="008F398F"/>
    <w:rsid w:val="009229C5"/>
    <w:rsid w:val="00942636"/>
    <w:rsid w:val="0097023C"/>
    <w:rsid w:val="00973774"/>
    <w:rsid w:val="009778A7"/>
    <w:rsid w:val="0098206C"/>
    <w:rsid w:val="009B5719"/>
    <w:rsid w:val="009C0BB5"/>
    <w:rsid w:val="009C45C7"/>
    <w:rsid w:val="009F7DAF"/>
    <w:rsid w:val="00A05EEE"/>
    <w:rsid w:val="00A0766A"/>
    <w:rsid w:val="00A10BEF"/>
    <w:rsid w:val="00A208B8"/>
    <w:rsid w:val="00A24D05"/>
    <w:rsid w:val="00A4201A"/>
    <w:rsid w:val="00AA6109"/>
    <w:rsid w:val="00AB71D9"/>
    <w:rsid w:val="00AC5D4F"/>
    <w:rsid w:val="00B321A0"/>
    <w:rsid w:val="00B523DF"/>
    <w:rsid w:val="00B54399"/>
    <w:rsid w:val="00B55F3F"/>
    <w:rsid w:val="00B707D6"/>
    <w:rsid w:val="00B9560E"/>
    <w:rsid w:val="00BB73B9"/>
    <w:rsid w:val="00BC1521"/>
    <w:rsid w:val="00C00A84"/>
    <w:rsid w:val="00C0420A"/>
    <w:rsid w:val="00C306A9"/>
    <w:rsid w:val="00C82A0B"/>
    <w:rsid w:val="00C878CB"/>
    <w:rsid w:val="00C87F32"/>
    <w:rsid w:val="00C9527F"/>
    <w:rsid w:val="00CC6644"/>
    <w:rsid w:val="00D10E4B"/>
    <w:rsid w:val="00D5672B"/>
    <w:rsid w:val="00D675FF"/>
    <w:rsid w:val="00DB221B"/>
    <w:rsid w:val="00DB664A"/>
    <w:rsid w:val="00DD57E7"/>
    <w:rsid w:val="00DE2662"/>
    <w:rsid w:val="00E2606C"/>
    <w:rsid w:val="00E60C61"/>
    <w:rsid w:val="00E630D5"/>
    <w:rsid w:val="00E84F4B"/>
    <w:rsid w:val="00EA753C"/>
    <w:rsid w:val="00EF2A1F"/>
    <w:rsid w:val="00F1449C"/>
    <w:rsid w:val="00F306EA"/>
    <w:rsid w:val="00F3166A"/>
    <w:rsid w:val="00F31A70"/>
    <w:rsid w:val="00F92103"/>
    <w:rsid w:val="00FA6E02"/>
    <w:rsid w:val="00FD1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D5"/>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7316D3"/>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o,header odd,first,heading one,H1,h"/>
    <w:basedOn w:val="a"/>
    <w:link w:val="a4"/>
    <w:uiPriority w:val="99"/>
    <w:unhideWhenUsed/>
    <w:rsid w:val="00602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ho Знак,header odd Знак,first Знак,heading one Знак,H1 Знак,h Знак"/>
    <w:basedOn w:val="a0"/>
    <w:link w:val="a3"/>
    <w:uiPriority w:val="99"/>
    <w:rsid w:val="00602B4D"/>
    <w:rPr>
      <w:rFonts w:ascii="Times New Roman" w:eastAsia="Times New Roman" w:hAnsi="Times New Roman" w:cs="Times New Roman"/>
      <w:sz w:val="24"/>
      <w:szCs w:val="24"/>
      <w:lang w:eastAsia="ru-RU"/>
    </w:rPr>
  </w:style>
  <w:style w:type="character" w:styleId="a5">
    <w:name w:val="page number"/>
    <w:basedOn w:val="a0"/>
    <w:rsid w:val="00602B4D"/>
  </w:style>
  <w:style w:type="character" w:styleId="a6">
    <w:name w:val="annotation reference"/>
    <w:uiPriority w:val="99"/>
    <w:semiHidden/>
    <w:unhideWhenUsed/>
    <w:rsid w:val="00602B4D"/>
    <w:rPr>
      <w:sz w:val="16"/>
      <w:szCs w:val="16"/>
    </w:rPr>
  </w:style>
  <w:style w:type="paragraph" w:styleId="a7">
    <w:name w:val="annotation text"/>
    <w:basedOn w:val="a"/>
    <w:link w:val="a8"/>
    <w:uiPriority w:val="99"/>
    <w:unhideWhenUsed/>
    <w:rsid w:val="00602B4D"/>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602B4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02B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2B4D"/>
    <w:rPr>
      <w:rFonts w:ascii="Segoe UI" w:hAnsi="Segoe UI" w:cs="Segoe UI"/>
      <w:sz w:val="18"/>
      <w:szCs w:val="18"/>
    </w:rPr>
  </w:style>
  <w:style w:type="paragraph" w:styleId="ab">
    <w:name w:val="footnote text"/>
    <w:basedOn w:val="a"/>
    <w:link w:val="ac"/>
    <w:uiPriority w:val="99"/>
    <w:semiHidden/>
    <w:unhideWhenUsed/>
    <w:rsid w:val="00764F97"/>
    <w:pPr>
      <w:spacing w:after="0" w:line="240" w:lineRule="auto"/>
    </w:pPr>
    <w:rPr>
      <w:sz w:val="20"/>
      <w:szCs w:val="20"/>
    </w:rPr>
  </w:style>
  <w:style w:type="character" w:customStyle="1" w:styleId="ac">
    <w:name w:val="Текст сноски Знак"/>
    <w:basedOn w:val="a0"/>
    <w:link w:val="ab"/>
    <w:uiPriority w:val="99"/>
    <w:semiHidden/>
    <w:rsid w:val="00764F97"/>
    <w:rPr>
      <w:sz w:val="20"/>
      <w:szCs w:val="20"/>
    </w:rPr>
  </w:style>
  <w:style w:type="character" w:styleId="ad">
    <w:name w:val="footnote reference"/>
    <w:aliases w:val="Знак сноски-FN,Ciae niinee-FN"/>
    <w:unhideWhenUsed/>
    <w:qFormat/>
    <w:rsid w:val="00764F97"/>
    <w:rPr>
      <w:vertAlign w:val="superscript"/>
    </w:rPr>
  </w:style>
  <w:style w:type="paragraph" w:styleId="ae">
    <w:name w:val="annotation subject"/>
    <w:basedOn w:val="a7"/>
    <w:next w:val="a7"/>
    <w:link w:val="af"/>
    <w:uiPriority w:val="99"/>
    <w:semiHidden/>
    <w:unhideWhenUsed/>
    <w:rsid w:val="00CC6644"/>
    <w:pPr>
      <w:spacing w:after="160"/>
    </w:pPr>
    <w:rPr>
      <w:rFonts w:asciiTheme="minorHAnsi" w:eastAsiaTheme="minorHAnsi" w:hAnsiTheme="minorHAnsi" w:cstheme="minorBidi"/>
      <w:b/>
      <w:bCs/>
      <w:lang w:eastAsia="en-US"/>
    </w:rPr>
  </w:style>
  <w:style w:type="character" w:customStyle="1" w:styleId="af">
    <w:name w:val="Тема примечания Знак"/>
    <w:basedOn w:val="a8"/>
    <w:link w:val="ae"/>
    <w:uiPriority w:val="99"/>
    <w:semiHidden/>
    <w:rsid w:val="00CC6644"/>
    <w:rPr>
      <w:rFonts w:ascii="Times New Roman" w:eastAsia="Times New Roman" w:hAnsi="Times New Roman" w:cs="Times New Roman"/>
      <w:b/>
      <w:bCs/>
      <w:sz w:val="20"/>
      <w:szCs w:val="20"/>
      <w:lang w:eastAsia="ru-RU"/>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7316D3"/>
    <w:rPr>
      <w:rFonts w:ascii="Arial" w:eastAsia="Times New Roman" w:hAnsi="Arial" w:cs="Times New Roman"/>
      <w:b/>
      <w:bCs/>
      <w:i/>
      <w:iCs/>
      <w:sz w:val="28"/>
      <w:szCs w:val="28"/>
      <w:lang w:eastAsia="ru-RU"/>
    </w:rPr>
  </w:style>
  <w:style w:type="paragraph" w:styleId="af0">
    <w:name w:val="Body Text"/>
    <w:aliases w:val=" Знак2,body text,A=&gt;2=&gt;9 B5:AB,Body Text Char, Знак,BO,ID,body indent,ändrad, ändrad,EHPT,Body Text2,bt,heading_txt,bodytxy2,t,subtitle2,Orig Qstn,Original Question,doc1,Block text,CV Body Text,BODY TEXT,bul,heading3,3 indent,heading31"/>
    <w:basedOn w:val="a"/>
    <w:link w:val="af1"/>
    <w:rsid w:val="007316D3"/>
    <w:pPr>
      <w:spacing w:after="12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0"/>
    <w:link w:val="af0"/>
    <w:rsid w:val="007316D3"/>
    <w:rPr>
      <w:rFonts w:ascii="Times New Roman" w:eastAsia="Times New Roman" w:hAnsi="Times New Roman" w:cs="Times New Roman"/>
      <w:sz w:val="24"/>
      <w:szCs w:val="24"/>
      <w:lang w:eastAsia="ru-RU"/>
    </w:rPr>
  </w:style>
  <w:style w:type="paragraph" w:styleId="af2">
    <w:name w:val="Normal (Web)"/>
    <w:aliases w:val="Обычный (Web)"/>
    <w:basedOn w:val="a"/>
    <w:uiPriority w:val="99"/>
    <w:rsid w:val="007316D3"/>
    <w:pPr>
      <w:spacing w:after="0" w:line="240" w:lineRule="auto"/>
    </w:pPr>
    <w:rPr>
      <w:rFonts w:ascii="Times New Roman" w:eastAsia="Times New Roman" w:hAnsi="Times New Roman" w:cs="Times New Roman"/>
      <w:sz w:val="24"/>
      <w:szCs w:val="24"/>
      <w:lang w:eastAsia="ru-RU"/>
    </w:rPr>
  </w:style>
  <w:style w:type="paragraph" w:styleId="af3">
    <w:name w:val="No Spacing"/>
    <w:link w:val="af4"/>
    <w:uiPriority w:val="1"/>
    <w:qFormat/>
    <w:rsid w:val="007316D3"/>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7316D3"/>
    <w:rPr>
      <w:rFonts w:ascii="Calibri" w:eastAsia="Times New Roman" w:hAnsi="Calibri" w:cs="Times New Roman"/>
      <w:lang w:eastAsia="ru-RU"/>
    </w:rPr>
  </w:style>
  <w:style w:type="paragraph" w:styleId="af5">
    <w:name w:val="List Paragraph"/>
    <w:aliases w:val="Bullet List,FooterText,numbered,GOST_TableList,Цветной список - Акцент 11,Нумерованый список,SL_Абзац списка,List Paragraph1,Paragraphe de liste1,lp1,Список дефисный,Заговок Марина,List Paragraph,Маркер,Bullet Number,ТЗ список,Булет1,UL"/>
    <w:basedOn w:val="a"/>
    <w:link w:val="af6"/>
    <w:uiPriority w:val="1"/>
    <w:qFormat/>
    <w:rsid w:val="006017A4"/>
    <w:pPr>
      <w:ind w:left="720"/>
      <w:contextualSpacing/>
    </w:pPr>
  </w:style>
  <w:style w:type="character" w:styleId="af7">
    <w:name w:val="Hyperlink"/>
    <w:basedOn w:val="a0"/>
    <w:uiPriority w:val="99"/>
    <w:semiHidden/>
    <w:unhideWhenUsed/>
    <w:rsid w:val="00A10BEF"/>
    <w:rPr>
      <w:color w:val="0000FF"/>
      <w:u w:val="single"/>
    </w:rPr>
  </w:style>
  <w:style w:type="paragraph" w:styleId="af8">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w:basedOn w:val="a"/>
    <w:link w:val="af9"/>
    <w:uiPriority w:val="99"/>
    <w:rsid w:val="00942636"/>
    <w:pPr>
      <w:tabs>
        <w:tab w:val="center" w:pos="4253"/>
        <w:tab w:val="right" w:pos="9356"/>
      </w:tabs>
      <w:spacing w:after="0" w:line="240" w:lineRule="auto"/>
    </w:pPr>
    <w:rPr>
      <w:rFonts w:ascii="Calibri" w:eastAsia="Times New Roman" w:hAnsi="Calibri" w:cs="Times New Roman"/>
      <w:sz w:val="20"/>
      <w:szCs w:val="20"/>
      <w:lang w:eastAsia="ru-RU"/>
    </w:rPr>
  </w:style>
  <w:style w:type="character" w:customStyle="1" w:styleId="af9">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w:basedOn w:val="a0"/>
    <w:link w:val="af8"/>
    <w:uiPriority w:val="99"/>
    <w:rsid w:val="00942636"/>
    <w:rPr>
      <w:rFonts w:ascii="Calibri" w:eastAsia="Times New Roman" w:hAnsi="Calibri" w:cs="Times New Roman"/>
      <w:sz w:val="20"/>
      <w:szCs w:val="20"/>
      <w:lang w:eastAsia="ru-RU"/>
    </w:rPr>
  </w:style>
  <w:style w:type="character" w:customStyle="1" w:styleId="af6">
    <w:name w:val="Абзац списка Знак"/>
    <w:aliases w:val="Bullet List Знак,FooterText Знак,numbered Знак,GOST_TableList Знак,Цветной список - Акцент 11 Знак,Нумерованый список Знак,SL_Абзац списка Знак,List Paragraph1 Знак,Paragraphe de liste1 Знак,lp1 Знак,Список дефисный Знак,Маркер Знак"/>
    <w:link w:val="af5"/>
    <w:uiPriority w:val="1"/>
    <w:qFormat/>
    <w:locked/>
    <w:rsid w:val="002E2369"/>
  </w:style>
  <w:style w:type="character" w:customStyle="1" w:styleId="21">
    <w:name w:val="Основной текст (2)"/>
    <w:basedOn w:val="a0"/>
    <w:rsid w:val="00C00A8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TableParagraph">
    <w:name w:val="Table Paragraph"/>
    <w:basedOn w:val="a"/>
    <w:uiPriority w:val="1"/>
    <w:qFormat/>
    <w:rsid w:val="00B523DF"/>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B523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75509226">
      <w:bodyDiv w:val="1"/>
      <w:marLeft w:val="0"/>
      <w:marRight w:val="0"/>
      <w:marTop w:val="0"/>
      <w:marBottom w:val="0"/>
      <w:divBdr>
        <w:top w:val="none" w:sz="0" w:space="0" w:color="auto"/>
        <w:left w:val="none" w:sz="0" w:space="0" w:color="auto"/>
        <w:bottom w:val="none" w:sz="0" w:space="0" w:color="auto"/>
        <w:right w:val="none" w:sz="0" w:space="0" w:color="auto"/>
      </w:divBdr>
    </w:div>
    <w:div w:id="12696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DD7C-5AFA-49EB-AAA5-0D693162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Семёнова Валерия Юрьевна</dc:creator>
  <dc:description>DOC-MARKER-NmPUYGhD5q6qohgVgIVUvg</dc:description>
  <cp:lastModifiedBy>астра металл</cp:lastModifiedBy>
  <cp:revision>4</cp:revision>
  <cp:lastPrinted>2025-04-30T10:59:00Z</cp:lastPrinted>
  <dcterms:created xsi:type="dcterms:W3CDTF">2026-06-09T09:58:00Z</dcterms:created>
  <dcterms:modified xsi:type="dcterms:W3CDTF">2026-06-22T06:48:00Z</dcterms:modified>
</cp:coreProperties>
</file>