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9D7CB2" w14:textId="77777777" w:rsidR="00942636" w:rsidRPr="001B5B4B" w:rsidRDefault="00942636" w:rsidP="001B5B4B">
      <w:pPr>
        <w:suppressAutoHyphens/>
        <w:spacing w:after="0" w:line="240" w:lineRule="auto"/>
        <w:contextualSpacing/>
        <w:mirrorIndents/>
        <w:jc w:val="center"/>
        <w:rPr>
          <w:rFonts w:ascii="Times New Roman" w:hAnsi="Times New Roman" w:cs="Times New Roman"/>
          <w:b/>
          <w:bCs/>
        </w:rPr>
      </w:pPr>
      <w:r w:rsidRPr="001B5B4B">
        <w:rPr>
          <w:rFonts w:ascii="Times New Roman" w:hAnsi="Times New Roman" w:cs="Times New Roman"/>
          <w:b/>
          <w:bCs/>
        </w:rPr>
        <w:t>ТЕХНИЧЕСКОЕ ЗАДАНИЕ</w:t>
      </w:r>
    </w:p>
    <w:p w14:paraId="31C57522" w14:textId="77777777" w:rsidR="00865D27" w:rsidRPr="001B5B4B" w:rsidRDefault="00942636" w:rsidP="001B5B4B">
      <w:pPr>
        <w:pStyle w:val="af8"/>
        <w:tabs>
          <w:tab w:val="clear" w:pos="9356"/>
        </w:tabs>
        <w:suppressAutoHyphens/>
        <w:contextualSpacing/>
        <w:mirrorIndents/>
        <w:jc w:val="center"/>
        <w:rPr>
          <w:rFonts w:ascii="Times New Roman" w:hAnsi="Times New Roman"/>
          <w:b/>
          <w:bCs/>
          <w:sz w:val="22"/>
          <w:szCs w:val="22"/>
        </w:rPr>
      </w:pPr>
      <w:r w:rsidRPr="001B5B4B">
        <w:rPr>
          <w:rFonts w:ascii="Times New Roman" w:hAnsi="Times New Roman"/>
          <w:b/>
          <w:bCs/>
          <w:sz w:val="22"/>
          <w:szCs w:val="22"/>
        </w:rPr>
        <w:t xml:space="preserve">на </w:t>
      </w:r>
      <w:r w:rsidR="005E2103" w:rsidRPr="001B5B4B">
        <w:rPr>
          <w:rFonts w:ascii="Times New Roman" w:hAnsi="Times New Roman"/>
          <w:b/>
          <w:bCs/>
          <w:sz w:val="22"/>
          <w:szCs w:val="22"/>
        </w:rPr>
        <w:t xml:space="preserve">оказание услуг </w:t>
      </w:r>
      <w:r w:rsidR="00865D27" w:rsidRPr="001B5B4B">
        <w:rPr>
          <w:rFonts w:ascii="Times New Roman" w:hAnsi="Times New Roman"/>
          <w:b/>
          <w:bCs/>
          <w:sz w:val="22"/>
          <w:szCs w:val="22"/>
        </w:rPr>
        <w:t xml:space="preserve">по охране объектов и обеспечение </w:t>
      </w:r>
    </w:p>
    <w:p w14:paraId="7F2B633A" w14:textId="77777777" w:rsidR="00942636" w:rsidRPr="001B5B4B" w:rsidRDefault="00865D27" w:rsidP="001B5B4B">
      <w:pPr>
        <w:pStyle w:val="af8"/>
        <w:tabs>
          <w:tab w:val="clear" w:pos="9356"/>
        </w:tabs>
        <w:suppressAutoHyphens/>
        <w:contextualSpacing/>
        <w:mirrorIndents/>
        <w:jc w:val="center"/>
        <w:rPr>
          <w:rFonts w:ascii="Times New Roman" w:hAnsi="Times New Roman"/>
          <w:b/>
          <w:bCs/>
          <w:sz w:val="22"/>
          <w:szCs w:val="22"/>
        </w:rPr>
      </w:pPr>
      <w:r w:rsidRPr="001B5B4B">
        <w:rPr>
          <w:rFonts w:ascii="Times New Roman" w:hAnsi="Times New Roman"/>
          <w:b/>
          <w:bCs/>
          <w:sz w:val="22"/>
          <w:szCs w:val="22"/>
        </w:rPr>
        <w:t>внутриобъектового и пропускного режима</w:t>
      </w:r>
    </w:p>
    <w:p w14:paraId="3E8AAC05" w14:textId="56FC00A8" w:rsidR="001E3C04" w:rsidRDefault="001E3C04" w:rsidP="001B5B4B">
      <w:pPr>
        <w:spacing w:after="0" w:line="240" w:lineRule="auto"/>
        <w:contextualSpacing/>
        <w:mirrorIndents/>
        <w:jc w:val="both"/>
        <w:rPr>
          <w:rFonts w:ascii="Times New Roman" w:hAnsi="Times New Roman" w:cs="Times New Roman"/>
        </w:rPr>
      </w:pPr>
    </w:p>
    <w:p w14:paraId="4AD6D9F4" w14:textId="77777777" w:rsidR="001B5B4B" w:rsidRDefault="001B5B4B" w:rsidP="001B5B4B">
      <w:pPr>
        <w:pStyle w:val="docdata"/>
        <w:spacing w:before="0" w:beforeAutospacing="0" w:after="0" w:afterAutospacing="0"/>
        <w:jc w:val="center"/>
        <w:rPr>
          <w:b/>
          <w:i/>
          <w:iCs/>
          <w:sz w:val="22"/>
          <w:szCs w:val="22"/>
          <w:bdr w:val="none" w:sz="0" w:space="0" w:color="auto" w:frame="1"/>
        </w:rPr>
      </w:pPr>
      <w:r>
        <w:rPr>
          <w:b/>
          <w:i/>
          <w:iCs/>
          <w:sz w:val="22"/>
          <w:szCs w:val="22"/>
          <w:highlight w:val="yellow"/>
          <w:bdr w:val="none" w:sz="0" w:space="0" w:color="auto" w:frame="1"/>
        </w:rPr>
        <w:t>ОКПД 2 – 80.10.12.200 - Ус﻿​‍​⁠​⁠‍‍‍‌﻿​​﻿‍‌​⁠‍﻿‌⁠‍‌‌⁠​⁠​⁠﻿​⁠⁠‍﻿‍⁠⁠‌​‌﻿луги частных охранных организаций</w:t>
      </w:r>
    </w:p>
    <w:p w14:paraId="68F610B5" w14:textId="77777777" w:rsidR="00A24D05" w:rsidRPr="001B5B4B" w:rsidRDefault="00A24D05" w:rsidP="001B5B4B">
      <w:pPr>
        <w:widowControl w:val="0"/>
        <w:autoSpaceDE w:val="0"/>
        <w:autoSpaceDN w:val="0"/>
        <w:spacing w:after="0" w:line="240" w:lineRule="auto"/>
        <w:ind w:right="-63"/>
        <w:rPr>
          <w:rFonts w:ascii="Times New Roman" w:eastAsia="Times New Roman" w:hAnsi="Times New Roman" w:cs="Times New Roman"/>
          <w:b/>
          <w:bCs/>
        </w:rPr>
      </w:pPr>
      <w:r w:rsidRPr="001B5B4B">
        <w:rPr>
          <w:rFonts w:ascii="Times New Roman" w:eastAsia="Times New Roman" w:hAnsi="Times New Roman" w:cs="Times New Roman"/>
          <w:b/>
          <w:bCs/>
        </w:rPr>
        <w:t>1. Объект закупки</w:t>
      </w:r>
    </w:p>
    <w:tbl>
      <w:tblPr>
        <w:tblW w:w="493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47"/>
        <w:gridCol w:w="2992"/>
        <w:gridCol w:w="6520"/>
      </w:tblGrid>
      <w:tr w:rsidR="00A24D05" w:rsidRPr="001B5B4B" w14:paraId="677B0EA6" w14:textId="77777777" w:rsidTr="00652B14">
        <w:trPr>
          <w:trHeight w:val="656"/>
          <w:jc w:val="center"/>
        </w:trPr>
        <w:tc>
          <w:tcPr>
            <w:tcW w:w="272" w:type="pct"/>
            <w:shd w:val="clear" w:color="auto" w:fill="auto"/>
          </w:tcPr>
          <w:p w14:paraId="42EBE83D" w14:textId="77777777" w:rsidR="00A24D05" w:rsidRPr="001B5B4B" w:rsidRDefault="00A24D05" w:rsidP="001B5B4B">
            <w:pPr>
              <w:widowControl w:val="0"/>
              <w:autoSpaceDE w:val="0"/>
              <w:autoSpaceDN w:val="0"/>
              <w:spacing w:after="0" w:line="240" w:lineRule="auto"/>
              <w:jc w:val="center"/>
              <w:rPr>
                <w:rFonts w:ascii="Times New Roman" w:eastAsia="Times New Roman" w:hAnsi="Times New Roman" w:cs="Times New Roman"/>
              </w:rPr>
            </w:pPr>
            <w:r w:rsidRPr="001B5B4B">
              <w:rPr>
                <w:rFonts w:ascii="Times New Roman" w:eastAsia="Times New Roman" w:hAnsi="Times New Roman" w:cs="Times New Roman"/>
              </w:rPr>
              <w:t>1</w:t>
            </w:r>
          </w:p>
        </w:tc>
        <w:tc>
          <w:tcPr>
            <w:tcW w:w="1487" w:type="pct"/>
            <w:shd w:val="clear" w:color="auto" w:fill="auto"/>
          </w:tcPr>
          <w:p w14:paraId="6F3948FE" w14:textId="77777777" w:rsidR="00A24D05" w:rsidRPr="001B5B4B" w:rsidRDefault="00A24D05" w:rsidP="001B5B4B">
            <w:pPr>
              <w:widowControl w:val="0"/>
              <w:autoSpaceDE w:val="0"/>
              <w:autoSpaceDN w:val="0"/>
              <w:spacing w:after="0" w:line="240" w:lineRule="auto"/>
              <w:ind w:right="94"/>
              <w:jc w:val="center"/>
              <w:rPr>
                <w:rFonts w:ascii="Times New Roman" w:eastAsia="Times New Roman" w:hAnsi="Times New Roman" w:cs="Times New Roman"/>
              </w:rPr>
            </w:pPr>
            <w:r w:rsidRPr="001B5B4B">
              <w:rPr>
                <w:rFonts w:ascii="Times New Roman" w:eastAsia="Times New Roman" w:hAnsi="Times New Roman" w:cs="Times New Roman"/>
              </w:rPr>
              <w:t>Наименование</w:t>
            </w:r>
            <w:r w:rsidRPr="001B5B4B">
              <w:rPr>
                <w:rFonts w:ascii="Times New Roman" w:eastAsia="Times New Roman" w:hAnsi="Times New Roman" w:cs="Times New Roman"/>
                <w:spacing w:val="1"/>
              </w:rPr>
              <w:t xml:space="preserve"> </w:t>
            </w:r>
            <w:r w:rsidRPr="001B5B4B">
              <w:rPr>
                <w:rFonts w:ascii="Times New Roman" w:eastAsia="Times New Roman" w:hAnsi="Times New Roman" w:cs="Times New Roman"/>
              </w:rPr>
              <w:t>предмета</w:t>
            </w:r>
            <w:r w:rsidRPr="001B5B4B">
              <w:rPr>
                <w:rFonts w:ascii="Times New Roman" w:eastAsia="Times New Roman" w:hAnsi="Times New Roman" w:cs="Times New Roman"/>
                <w:spacing w:val="1"/>
              </w:rPr>
              <w:t xml:space="preserve"> </w:t>
            </w:r>
            <w:r w:rsidRPr="001B5B4B">
              <w:rPr>
                <w:rFonts w:ascii="Times New Roman" w:eastAsia="Times New Roman" w:hAnsi="Times New Roman" w:cs="Times New Roman"/>
              </w:rPr>
              <w:t>договора</w:t>
            </w:r>
            <w:r w:rsidRPr="001B5B4B">
              <w:rPr>
                <w:rFonts w:ascii="Times New Roman" w:eastAsia="Times New Roman" w:hAnsi="Times New Roman" w:cs="Times New Roman"/>
                <w:spacing w:val="1"/>
              </w:rPr>
              <w:t xml:space="preserve"> </w:t>
            </w:r>
            <w:r w:rsidRPr="001B5B4B">
              <w:rPr>
                <w:rFonts w:ascii="Times New Roman" w:eastAsia="Times New Roman" w:hAnsi="Times New Roman" w:cs="Times New Roman"/>
              </w:rPr>
              <w:t>с</w:t>
            </w:r>
            <w:r w:rsidRPr="001B5B4B">
              <w:rPr>
                <w:rFonts w:ascii="Times New Roman" w:eastAsia="Times New Roman" w:hAnsi="Times New Roman" w:cs="Times New Roman"/>
                <w:spacing w:val="-57"/>
              </w:rPr>
              <w:t xml:space="preserve"> </w:t>
            </w:r>
            <w:r w:rsidRPr="001B5B4B">
              <w:rPr>
                <w:rFonts w:ascii="Times New Roman" w:eastAsia="Times New Roman" w:hAnsi="Times New Roman" w:cs="Times New Roman"/>
              </w:rPr>
              <w:t>указанием</w:t>
            </w:r>
            <w:r w:rsidRPr="001B5B4B">
              <w:rPr>
                <w:rFonts w:ascii="Times New Roman" w:eastAsia="Times New Roman" w:hAnsi="Times New Roman" w:cs="Times New Roman"/>
                <w:spacing w:val="1"/>
              </w:rPr>
              <w:t xml:space="preserve"> </w:t>
            </w:r>
            <w:r w:rsidRPr="001B5B4B">
              <w:rPr>
                <w:rFonts w:ascii="Times New Roman" w:eastAsia="Times New Roman" w:hAnsi="Times New Roman" w:cs="Times New Roman"/>
              </w:rPr>
              <w:t>количества</w:t>
            </w:r>
            <w:r w:rsidRPr="001B5B4B">
              <w:rPr>
                <w:rFonts w:ascii="Times New Roman" w:eastAsia="Times New Roman" w:hAnsi="Times New Roman" w:cs="Times New Roman"/>
                <w:spacing w:val="1"/>
              </w:rPr>
              <w:t xml:space="preserve"> </w:t>
            </w:r>
            <w:r w:rsidRPr="001B5B4B">
              <w:rPr>
                <w:rFonts w:ascii="Times New Roman" w:eastAsia="Times New Roman" w:hAnsi="Times New Roman" w:cs="Times New Roman"/>
              </w:rPr>
              <w:t>оказываемых</w:t>
            </w:r>
            <w:r w:rsidRPr="001B5B4B">
              <w:rPr>
                <w:rFonts w:ascii="Times New Roman" w:eastAsia="Times New Roman" w:hAnsi="Times New Roman" w:cs="Times New Roman"/>
                <w:spacing w:val="-57"/>
              </w:rPr>
              <w:t xml:space="preserve"> </w:t>
            </w:r>
            <w:r w:rsidRPr="001B5B4B">
              <w:rPr>
                <w:rFonts w:ascii="Times New Roman" w:eastAsia="Times New Roman" w:hAnsi="Times New Roman" w:cs="Times New Roman"/>
              </w:rPr>
              <w:t>услуг.</w:t>
            </w:r>
          </w:p>
        </w:tc>
        <w:tc>
          <w:tcPr>
            <w:tcW w:w="3241" w:type="pct"/>
            <w:shd w:val="clear" w:color="auto" w:fill="auto"/>
          </w:tcPr>
          <w:p w14:paraId="03B23A81" w14:textId="77777777" w:rsidR="00A24D05" w:rsidRPr="001B5B4B" w:rsidRDefault="00A24D05" w:rsidP="00652B14">
            <w:pPr>
              <w:widowControl w:val="0"/>
              <w:autoSpaceDE w:val="0"/>
              <w:autoSpaceDN w:val="0"/>
              <w:spacing w:after="0" w:line="240" w:lineRule="auto"/>
              <w:ind w:right="136"/>
              <w:rPr>
                <w:rFonts w:ascii="Times New Roman" w:eastAsia="Times New Roman" w:hAnsi="Times New Roman" w:cs="Times New Roman"/>
              </w:rPr>
            </w:pPr>
            <w:r w:rsidRPr="001B5B4B">
              <w:rPr>
                <w:rFonts w:ascii="Times New Roman" w:eastAsia="Times New Roman" w:hAnsi="Times New Roman" w:cs="Times New Roman"/>
                <w:bCs/>
              </w:rPr>
              <w:t xml:space="preserve">услуги </w:t>
            </w:r>
            <w:r w:rsidR="005E2103" w:rsidRPr="001B5B4B">
              <w:rPr>
                <w:rFonts w:ascii="Times New Roman" w:eastAsia="Times New Roman" w:hAnsi="Times New Roman" w:cs="Times New Roman"/>
                <w:bCs/>
              </w:rPr>
              <w:t>по охране объектов и обеспечение внутриобъектового и пропускного режима</w:t>
            </w:r>
          </w:p>
        </w:tc>
      </w:tr>
      <w:tr w:rsidR="00A24D05" w:rsidRPr="001B5B4B" w14:paraId="37CD7309" w14:textId="77777777" w:rsidTr="00652B14">
        <w:trPr>
          <w:trHeight w:val="334"/>
          <w:jc w:val="center"/>
        </w:trPr>
        <w:tc>
          <w:tcPr>
            <w:tcW w:w="272" w:type="pct"/>
            <w:shd w:val="clear" w:color="auto" w:fill="auto"/>
          </w:tcPr>
          <w:p w14:paraId="76EDE173" w14:textId="77777777" w:rsidR="00A24D05" w:rsidRPr="001B5B4B" w:rsidRDefault="00A24D05" w:rsidP="001B5B4B">
            <w:pPr>
              <w:widowControl w:val="0"/>
              <w:autoSpaceDE w:val="0"/>
              <w:autoSpaceDN w:val="0"/>
              <w:spacing w:after="0" w:line="240" w:lineRule="auto"/>
              <w:jc w:val="center"/>
              <w:rPr>
                <w:rFonts w:ascii="Times New Roman" w:eastAsia="Times New Roman" w:hAnsi="Times New Roman" w:cs="Times New Roman"/>
              </w:rPr>
            </w:pPr>
            <w:r w:rsidRPr="001B5B4B">
              <w:rPr>
                <w:rFonts w:ascii="Times New Roman" w:eastAsia="Times New Roman" w:hAnsi="Times New Roman" w:cs="Times New Roman"/>
              </w:rPr>
              <w:t>2</w:t>
            </w:r>
          </w:p>
        </w:tc>
        <w:tc>
          <w:tcPr>
            <w:tcW w:w="1487" w:type="pct"/>
            <w:shd w:val="clear" w:color="auto" w:fill="auto"/>
          </w:tcPr>
          <w:p w14:paraId="1EEEEF3E" w14:textId="77777777" w:rsidR="00A24D05" w:rsidRPr="001B5B4B" w:rsidRDefault="00A24D05" w:rsidP="001B5B4B">
            <w:pPr>
              <w:widowControl w:val="0"/>
              <w:autoSpaceDE w:val="0"/>
              <w:autoSpaceDN w:val="0"/>
              <w:spacing w:after="0" w:line="240" w:lineRule="auto"/>
              <w:jc w:val="center"/>
              <w:rPr>
                <w:rFonts w:ascii="Times New Roman" w:eastAsia="Times New Roman" w:hAnsi="Times New Roman" w:cs="Times New Roman"/>
              </w:rPr>
            </w:pPr>
            <w:r w:rsidRPr="001B5B4B">
              <w:rPr>
                <w:rFonts w:ascii="Times New Roman" w:eastAsia="Times New Roman" w:hAnsi="Times New Roman" w:cs="Times New Roman"/>
              </w:rPr>
              <w:t>Место</w:t>
            </w:r>
            <w:r w:rsidRPr="001B5B4B">
              <w:rPr>
                <w:rFonts w:ascii="Times New Roman" w:eastAsia="Times New Roman" w:hAnsi="Times New Roman" w:cs="Times New Roman"/>
                <w:spacing w:val="-1"/>
              </w:rPr>
              <w:t xml:space="preserve"> </w:t>
            </w:r>
            <w:r w:rsidRPr="001B5B4B">
              <w:rPr>
                <w:rFonts w:ascii="Times New Roman" w:eastAsia="Times New Roman" w:hAnsi="Times New Roman" w:cs="Times New Roman"/>
              </w:rPr>
              <w:t>оказания</w:t>
            </w:r>
            <w:r w:rsidRPr="001B5B4B">
              <w:rPr>
                <w:rFonts w:ascii="Times New Roman" w:eastAsia="Times New Roman" w:hAnsi="Times New Roman" w:cs="Times New Roman"/>
                <w:spacing w:val="-1"/>
              </w:rPr>
              <w:t xml:space="preserve"> </w:t>
            </w:r>
            <w:r w:rsidRPr="001B5B4B">
              <w:rPr>
                <w:rFonts w:ascii="Times New Roman" w:eastAsia="Times New Roman" w:hAnsi="Times New Roman" w:cs="Times New Roman"/>
              </w:rPr>
              <w:t>услуг</w:t>
            </w:r>
          </w:p>
        </w:tc>
        <w:tc>
          <w:tcPr>
            <w:tcW w:w="3241" w:type="pct"/>
            <w:shd w:val="clear" w:color="auto" w:fill="auto"/>
          </w:tcPr>
          <w:p w14:paraId="4F5CD7BE" w14:textId="77777777" w:rsidR="00A24D05" w:rsidRPr="001B5B4B" w:rsidRDefault="005E2103" w:rsidP="00652B14">
            <w:pPr>
              <w:spacing w:after="0" w:line="240" w:lineRule="auto"/>
              <w:ind w:right="136"/>
              <w:jc w:val="both"/>
              <w:rPr>
                <w:rFonts w:ascii="Times New Roman" w:eastAsia="Times New Roman" w:hAnsi="Times New Roman" w:cs="Times New Roman"/>
                <w:lang w:eastAsia="ru-RU"/>
              </w:rPr>
            </w:pPr>
            <w:r w:rsidRPr="001B5B4B">
              <w:rPr>
                <w:rFonts w:ascii="Times New Roman" w:eastAsia="Times New Roman" w:hAnsi="Times New Roman" w:cs="Times New Roman"/>
                <w:bCs/>
                <w:shd w:val="clear" w:color="auto" w:fill="FFFFFF"/>
                <w:lang w:eastAsia="ru-RU"/>
              </w:rPr>
              <w:t>455030, Россия, Челябинская область, г. Магнитогорск, проезд Санитарный, 12.</w:t>
            </w:r>
          </w:p>
        </w:tc>
      </w:tr>
      <w:tr w:rsidR="00A24D05" w:rsidRPr="001B5B4B" w14:paraId="01B8F797" w14:textId="77777777" w:rsidTr="00652B14">
        <w:trPr>
          <w:trHeight w:val="317"/>
          <w:jc w:val="center"/>
        </w:trPr>
        <w:tc>
          <w:tcPr>
            <w:tcW w:w="272" w:type="pct"/>
            <w:shd w:val="clear" w:color="auto" w:fill="auto"/>
          </w:tcPr>
          <w:p w14:paraId="5FC2E008" w14:textId="77777777" w:rsidR="00A24D05" w:rsidRPr="001B5B4B" w:rsidRDefault="00A24D05" w:rsidP="001B5B4B">
            <w:pPr>
              <w:widowControl w:val="0"/>
              <w:autoSpaceDE w:val="0"/>
              <w:autoSpaceDN w:val="0"/>
              <w:spacing w:after="0" w:line="240" w:lineRule="auto"/>
              <w:jc w:val="center"/>
              <w:rPr>
                <w:rFonts w:ascii="Times New Roman" w:eastAsia="Times New Roman" w:hAnsi="Times New Roman" w:cs="Times New Roman"/>
              </w:rPr>
            </w:pPr>
            <w:r w:rsidRPr="001B5B4B">
              <w:rPr>
                <w:rFonts w:ascii="Times New Roman" w:eastAsia="Times New Roman" w:hAnsi="Times New Roman" w:cs="Times New Roman"/>
              </w:rPr>
              <w:t>3</w:t>
            </w:r>
          </w:p>
        </w:tc>
        <w:tc>
          <w:tcPr>
            <w:tcW w:w="1487" w:type="pct"/>
            <w:shd w:val="clear" w:color="auto" w:fill="auto"/>
          </w:tcPr>
          <w:p w14:paraId="521982D9" w14:textId="77777777" w:rsidR="00A24D05" w:rsidRPr="001B5B4B" w:rsidRDefault="00A24D05" w:rsidP="001B5B4B">
            <w:pPr>
              <w:widowControl w:val="0"/>
              <w:autoSpaceDE w:val="0"/>
              <w:autoSpaceDN w:val="0"/>
              <w:spacing w:after="0" w:line="240" w:lineRule="auto"/>
              <w:jc w:val="center"/>
              <w:rPr>
                <w:rFonts w:ascii="Times New Roman" w:eastAsia="Times New Roman" w:hAnsi="Times New Roman" w:cs="Times New Roman"/>
              </w:rPr>
            </w:pPr>
            <w:r w:rsidRPr="001B5B4B">
              <w:rPr>
                <w:rFonts w:ascii="Times New Roman" w:eastAsia="Times New Roman" w:hAnsi="Times New Roman" w:cs="Times New Roman"/>
              </w:rPr>
              <w:t>Сроки</w:t>
            </w:r>
            <w:r w:rsidRPr="001B5B4B">
              <w:rPr>
                <w:rFonts w:ascii="Times New Roman" w:eastAsia="Times New Roman" w:hAnsi="Times New Roman" w:cs="Times New Roman"/>
                <w:spacing w:val="-1"/>
              </w:rPr>
              <w:t xml:space="preserve"> </w:t>
            </w:r>
            <w:r w:rsidRPr="001B5B4B">
              <w:rPr>
                <w:rFonts w:ascii="Times New Roman" w:eastAsia="Times New Roman" w:hAnsi="Times New Roman" w:cs="Times New Roman"/>
              </w:rPr>
              <w:t>оказания</w:t>
            </w:r>
            <w:r w:rsidRPr="001B5B4B">
              <w:rPr>
                <w:rFonts w:ascii="Times New Roman" w:eastAsia="Times New Roman" w:hAnsi="Times New Roman" w:cs="Times New Roman"/>
                <w:spacing w:val="-1"/>
              </w:rPr>
              <w:t xml:space="preserve"> </w:t>
            </w:r>
            <w:r w:rsidRPr="001B5B4B">
              <w:rPr>
                <w:rFonts w:ascii="Times New Roman" w:eastAsia="Times New Roman" w:hAnsi="Times New Roman" w:cs="Times New Roman"/>
              </w:rPr>
              <w:t>услуг</w:t>
            </w:r>
          </w:p>
        </w:tc>
        <w:tc>
          <w:tcPr>
            <w:tcW w:w="3241" w:type="pct"/>
            <w:shd w:val="clear" w:color="auto" w:fill="auto"/>
          </w:tcPr>
          <w:p w14:paraId="34AFF81D" w14:textId="77777777" w:rsidR="001B5B4B" w:rsidRPr="00786C39" w:rsidRDefault="00031D17" w:rsidP="00652B14">
            <w:pPr>
              <w:widowControl w:val="0"/>
              <w:autoSpaceDE w:val="0"/>
              <w:autoSpaceDN w:val="0"/>
              <w:spacing w:after="0" w:line="240" w:lineRule="auto"/>
              <w:ind w:right="136"/>
              <w:rPr>
                <w:rFonts w:ascii="Times New Roman" w:eastAsia="Times New Roman" w:hAnsi="Times New Roman" w:cs="Times New Roman"/>
                <w:highlight w:val="green"/>
                <w:shd w:val="clear" w:color="auto" w:fill="FFFFFF"/>
              </w:rPr>
            </w:pPr>
            <w:r w:rsidRPr="00786C39">
              <w:rPr>
                <w:rFonts w:ascii="Times New Roman" w:eastAsia="Times New Roman" w:hAnsi="Times New Roman" w:cs="Times New Roman"/>
                <w:highlight w:val="green"/>
                <w:shd w:val="clear" w:color="auto" w:fill="FFFFFF"/>
              </w:rPr>
              <w:t>с 01.</w:t>
            </w:r>
            <w:r w:rsidR="001B5B4B" w:rsidRPr="00786C39">
              <w:rPr>
                <w:rFonts w:ascii="Times New Roman" w:eastAsia="Times New Roman" w:hAnsi="Times New Roman" w:cs="Times New Roman"/>
                <w:highlight w:val="green"/>
                <w:shd w:val="clear" w:color="auto" w:fill="FFFFFF"/>
              </w:rPr>
              <w:t>07</w:t>
            </w:r>
            <w:r w:rsidRPr="00786C39">
              <w:rPr>
                <w:rFonts w:ascii="Times New Roman" w:eastAsia="Times New Roman" w:hAnsi="Times New Roman" w:cs="Times New Roman"/>
                <w:highlight w:val="green"/>
                <w:shd w:val="clear" w:color="auto" w:fill="FFFFFF"/>
              </w:rPr>
              <w:t>.202</w:t>
            </w:r>
            <w:r w:rsidR="001B5B4B" w:rsidRPr="00786C39">
              <w:rPr>
                <w:rFonts w:ascii="Times New Roman" w:eastAsia="Times New Roman" w:hAnsi="Times New Roman" w:cs="Times New Roman"/>
                <w:highlight w:val="green"/>
                <w:shd w:val="clear" w:color="auto" w:fill="FFFFFF"/>
              </w:rPr>
              <w:t>6</w:t>
            </w:r>
            <w:r w:rsidRPr="00786C39">
              <w:rPr>
                <w:rFonts w:ascii="Times New Roman" w:eastAsia="Times New Roman" w:hAnsi="Times New Roman" w:cs="Times New Roman"/>
                <w:highlight w:val="green"/>
                <w:shd w:val="clear" w:color="auto" w:fill="FFFFFF"/>
              </w:rPr>
              <w:t xml:space="preserve"> (08 час. 00 мин.)</w:t>
            </w:r>
            <w:r w:rsidR="001B5B4B" w:rsidRPr="00786C39">
              <w:rPr>
                <w:rFonts w:ascii="Times New Roman" w:eastAsia="Times New Roman" w:hAnsi="Times New Roman" w:cs="Times New Roman"/>
                <w:highlight w:val="green"/>
                <w:shd w:val="clear" w:color="auto" w:fill="FFFFFF"/>
              </w:rPr>
              <w:t>, но не ранее даты заключения Договора,</w:t>
            </w:r>
            <w:r w:rsidRPr="00786C39">
              <w:rPr>
                <w:rFonts w:ascii="Times New Roman" w:eastAsia="Times New Roman" w:hAnsi="Times New Roman" w:cs="Times New Roman"/>
                <w:highlight w:val="green"/>
                <w:shd w:val="clear" w:color="auto" w:fill="FFFFFF"/>
              </w:rPr>
              <w:t xml:space="preserve"> до </w:t>
            </w:r>
            <w:r w:rsidR="001B5B4B" w:rsidRPr="00786C39">
              <w:rPr>
                <w:rFonts w:ascii="Times New Roman" w:eastAsia="Times New Roman" w:hAnsi="Times New Roman" w:cs="Times New Roman"/>
                <w:highlight w:val="green"/>
                <w:shd w:val="clear" w:color="auto" w:fill="FFFFFF"/>
              </w:rPr>
              <w:t>31</w:t>
            </w:r>
            <w:r w:rsidRPr="00786C39">
              <w:rPr>
                <w:rFonts w:ascii="Times New Roman" w:eastAsia="Times New Roman" w:hAnsi="Times New Roman" w:cs="Times New Roman"/>
                <w:highlight w:val="green"/>
                <w:shd w:val="clear" w:color="auto" w:fill="FFFFFF"/>
              </w:rPr>
              <w:t>.1</w:t>
            </w:r>
            <w:r w:rsidR="001B5B4B" w:rsidRPr="00786C39">
              <w:rPr>
                <w:rFonts w:ascii="Times New Roman" w:eastAsia="Times New Roman" w:hAnsi="Times New Roman" w:cs="Times New Roman"/>
                <w:highlight w:val="green"/>
                <w:shd w:val="clear" w:color="auto" w:fill="FFFFFF"/>
              </w:rPr>
              <w:t>2</w:t>
            </w:r>
            <w:r w:rsidRPr="00786C39">
              <w:rPr>
                <w:rFonts w:ascii="Times New Roman" w:eastAsia="Times New Roman" w:hAnsi="Times New Roman" w:cs="Times New Roman"/>
                <w:highlight w:val="green"/>
                <w:shd w:val="clear" w:color="auto" w:fill="FFFFFF"/>
              </w:rPr>
              <w:t>.202</w:t>
            </w:r>
            <w:r w:rsidR="001B5B4B" w:rsidRPr="00786C39">
              <w:rPr>
                <w:rFonts w:ascii="Times New Roman" w:eastAsia="Times New Roman" w:hAnsi="Times New Roman" w:cs="Times New Roman"/>
                <w:highlight w:val="green"/>
                <w:shd w:val="clear" w:color="auto" w:fill="FFFFFF"/>
              </w:rPr>
              <w:t>7</w:t>
            </w:r>
            <w:r w:rsidRPr="00786C39">
              <w:rPr>
                <w:rFonts w:ascii="Times New Roman" w:eastAsia="Times New Roman" w:hAnsi="Times New Roman" w:cs="Times New Roman"/>
                <w:highlight w:val="green"/>
                <w:shd w:val="clear" w:color="auto" w:fill="FFFFFF"/>
              </w:rPr>
              <w:t xml:space="preserve"> (07 час. 59 мин.)</w:t>
            </w:r>
            <w:r w:rsidR="00123772" w:rsidRPr="00786C39">
              <w:rPr>
                <w:rFonts w:ascii="Times New Roman" w:eastAsia="Times New Roman" w:hAnsi="Times New Roman" w:cs="Times New Roman"/>
                <w:highlight w:val="green"/>
                <w:shd w:val="clear" w:color="auto" w:fill="FFFFFF"/>
              </w:rPr>
              <w:t xml:space="preserve"> круглосуточно</w:t>
            </w:r>
            <w:r w:rsidR="003413F6" w:rsidRPr="00786C39">
              <w:rPr>
                <w:rFonts w:ascii="Times New Roman" w:eastAsia="Times New Roman" w:hAnsi="Times New Roman" w:cs="Times New Roman"/>
                <w:highlight w:val="green"/>
                <w:shd w:val="clear" w:color="auto" w:fill="FFFFFF"/>
              </w:rPr>
              <w:t xml:space="preserve"> </w:t>
            </w:r>
          </w:p>
          <w:p w14:paraId="37BDA6E9" w14:textId="7286B3E3" w:rsidR="00A24D05" w:rsidRPr="00786C39" w:rsidRDefault="003413F6" w:rsidP="00652B14">
            <w:pPr>
              <w:widowControl w:val="0"/>
              <w:autoSpaceDE w:val="0"/>
              <w:autoSpaceDN w:val="0"/>
              <w:spacing w:after="0" w:line="240" w:lineRule="auto"/>
              <w:ind w:right="136"/>
              <w:rPr>
                <w:rFonts w:ascii="Times New Roman" w:eastAsia="Times New Roman" w:hAnsi="Times New Roman" w:cs="Times New Roman"/>
                <w:highlight w:val="green"/>
              </w:rPr>
            </w:pPr>
            <w:r w:rsidRPr="00786C39">
              <w:rPr>
                <w:rFonts w:ascii="Times New Roman" w:eastAsia="Times New Roman" w:hAnsi="Times New Roman" w:cs="Times New Roman"/>
                <w:highlight w:val="green"/>
                <w:shd w:val="clear" w:color="auto" w:fill="FFFFFF"/>
              </w:rPr>
              <w:t>(</w:t>
            </w:r>
            <w:r w:rsidR="001B5B4B" w:rsidRPr="00786C39">
              <w:rPr>
                <w:rFonts w:ascii="Times New Roman" w:eastAsia="Times New Roman" w:hAnsi="Times New Roman" w:cs="Times New Roman"/>
                <w:b/>
                <w:bCs/>
                <w:highlight w:val="green"/>
                <w:shd w:val="clear" w:color="auto" w:fill="FFFFFF"/>
              </w:rPr>
              <w:t>13 140</w:t>
            </w:r>
            <w:r w:rsidRPr="00786C39">
              <w:rPr>
                <w:rFonts w:ascii="Times New Roman" w:eastAsia="Times New Roman" w:hAnsi="Times New Roman" w:cs="Times New Roman"/>
                <w:highlight w:val="green"/>
                <w:shd w:val="clear" w:color="auto" w:fill="FFFFFF"/>
              </w:rPr>
              <w:t xml:space="preserve"> </w:t>
            </w:r>
            <w:r w:rsidR="001B5B4B" w:rsidRPr="00786C39">
              <w:rPr>
                <w:rFonts w:ascii="Times New Roman" w:eastAsia="Times New Roman" w:hAnsi="Times New Roman" w:cs="Times New Roman"/>
                <w:highlight w:val="green"/>
                <w:shd w:val="clear" w:color="auto" w:fill="FFFFFF"/>
              </w:rPr>
              <w:t>чел/</w:t>
            </w:r>
            <w:r w:rsidRPr="00786C39">
              <w:rPr>
                <w:rFonts w:ascii="Times New Roman" w:eastAsia="Times New Roman" w:hAnsi="Times New Roman" w:cs="Times New Roman"/>
                <w:highlight w:val="green"/>
                <w:shd w:val="clear" w:color="auto" w:fill="FFFFFF"/>
              </w:rPr>
              <w:t>час за период действия договора)</w:t>
            </w:r>
            <w:r w:rsidR="00123772" w:rsidRPr="00786C39">
              <w:rPr>
                <w:rFonts w:ascii="Times New Roman" w:eastAsia="Times New Roman" w:hAnsi="Times New Roman" w:cs="Times New Roman"/>
                <w:highlight w:val="green"/>
                <w:shd w:val="clear" w:color="auto" w:fill="FFFFFF"/>
              </w:rPr>
              <w:t>.</w:t>
            </w:r>
          </w:p>
        </w:tc>
      </w:tr>
      <w:tr w:rsidR="00031D17" w:rsidRPr="001B5B4B" w14:paraId="64B9BC77" w14:textId="77777777" w:rsidTr="00652B14">
        <w:trPr>
          <w:trHeight w:val="317"/>
          <w:jc w:val="center"/>
        </w:trPr>
        <w:tc>
          <w:tcPr>
            <w:tcW w:w="272" w:type="pct"/>
            <w:shd w:val="clear" w:color="auto" w:fill="auto"/>
          </w:tcPr>
          <w:p w14:paraId="2FFEFF26" w14:textId="77777777" w:rsidR="00031D17" w:rsidRPr="001B5B4B" w:rsidRDefault="00031D17" w:rsidP="001B5B4B">
            <w:pPr>
              <w:widowControl w:val="0"/>
              <w:autoSpaceDE w:val="0"/>
              <w:autoSpaceDN w:val="0"/>
              <w:spacing w:after="0" w:line="240" w:lineRule="auto"/>
              <w:jc w:val="center"/>
              <w:rPr>
                <w:rFonts w:ascii="Times New Roman" w:eastAsia="Times New Roman" w:hAnsi="Times New Roman" w:cs="Times New Roman"/>
              </w:rPr>
            </w:pPr>
            <w:r w:rsidRPr="001B5B4B">
              <w:rPr>
                <w:rFonts w:ascii="Times New Roman" w:eastAsia="Times New Roman" w:hAnsi="Times New Roman" w:cs="Times New Roman"/>
              </w:rPr>
              <w:t>5</w:t>
            </w:r>
          </w:p>
        </w:tc>
        <w:tc>
          <w:tcPr>
            <w:tcW w:w="1487" w:type="pct"/>
            <w:shd w:val="clear" w:color="auto" w:fill="auto"/>
          </w:tcPr>
          <w:p w14:paraId="648F1D7C" w14:textId="77777777" w:rsidR="00031D17" w:rsidRPr="001B5B4B" w:rsidRDefault="00031D17" w:rsidP="001B5B4B">
            <w:pPr>
              <w:widowControl w:val="0"/>
              <w:autoSpaceDE w:val="0"/>
              <w:autoSpaceDN w:val="0"/>
              <w:spacing w:after="0" w:line="240" w:lineRule="auto"/>
              <w:jc w:val="center"/>
              <w:rPr>
                <w:rFonts w:ascii="Times New Roman" w:eastAsia="Times New Roman" w:hAnsi="Times New Roman" w:cs="Times New Roman"/>
              </w:rPr>
            </w:pPr>
            <w:r w:rsidRPr="001B5B4B">
              <w:rPr>
                <w:rFonts w:ascii="Times New Roman" w:eastAsia="Times New Roman" w:hAnsi="Times New Roman" w:cs="Times New Roman"/>
              </w:rPr>
              <w:t xml:space="preserve">Прочие условия </w:t>
            </w:r>
          </w:p>
        </w:tc>
        <w:tc>
          <w:tcPr>
            <w:tcW w:w="3241" w:type="pct"/>
            <w:shd w:val="clear" w:color="auto" w:fill="auto"/>
          </w:tcPr>
          <w:p w14:paraId="616B163B" w14:textId="77777777" w:rsidR="00031D17" w:rsidRPr="001B5B4B" w:rsidRDefault="00031D17" w:rsidP="00652B14">
            <w:pPr>
              <w:widowControl w:val="0"/>
              <w:autoSpaceDE w:val="0"/>
              <w:autoSpaceDN w:val="0"/>
              <w:spacing w:after="0" w:line="240" w:lineRule="auto"/>
              <w:ind w:right="136"/>
              <w:rPr>
                <w:rFonts w:ascii="Times New Roman" w:eastAsia="Times New Roman" w:hAnsi="Times New Roman" w:cs="Times New Roman"/>
                <w:shd w:val="clear" w:color="auto" w:fill="FFFFFF"/>
              </w:rPr>
            </w:pPr>
            <w:r w:rsidRPr="001B5B4B">
              <w:rPr>
                <w:rFonts w:ascii="Times New Roman" w:eastAsia="Times New Roman" w:hAnsi="Times New Roman" w:cs="Times New Roman"/>
                <w:shd w:val="clear" w:color="auto" w:fill="FFFFFF"/>
              </w:rPr>
              <w:t>Количество постов (ворота) – 1</w:t>
            </w:r>
          </w:p>
          <w:p w14:paraId="6440BCC2" w14:textId="77777777" w:rsidR="00031D17" w:rsidRPr="001B5B4B" w:rsidRDefault="00031D17" w:rsidP="00652B14">
            <w:pPr>
              <w:widowControl w:val="0"/>
              <w:autoSpaceDE w:val="0"/>
              <w:autoSpaceDN w:val="0"/>
              <w:spacing w:after="0" w:line="240" w:lineRule="auto"/>
              <w:ind w:right="136"/>
              <w:rPr>
                <w:rFonts w:ascii="Times New Roman" w:eastAsia="Times New Roman" w:hAnsi="Times New Roman" w:cs="Times New Roman"/>
                <w:shd w:val="clear" w:color="auto" w:fill="FFFFFF"/>
              </w:rPr>
            </w:pPr>
            <w:r w:rsidRPr="001B5B4B">
              <w:rPr>
                <w:rFonts w:ascii="Times New Roman" w:eastAsia="Times New Roman" w:hAnsi="Times New Roman" w:cs="Times New Roman"/>
                <w:shd w:val="clear" w:color="auto" w:fill="FFFFFF"/>
              </w:rPr>
              <w:t xml:space="preserve">Количество сотрудников – 1 </w:t>
            </w:r>
          </w:p>
          <w:p w14:paraId="22964AD3" w14:textId="77777777" w:rsidR="00031D17" w:rsidRPr="001B5B4B" w:rsidRDefault="00031D17" w:rsidP="00652B14">
            <w:pPr>
              <w:widowControl w:val="0"/>
              <w:autoSpaceDE w:val="0"/>
              <w:autoSpaceDN w:val="0"/>
              <w:spacing w:after="0" w:line="240" w:lineRule="auto"/>
              <w:ind w:right="136"/>
              <w:rPr>
                <w:rFonts w:ascii="Times New Roman" w:eastAsia="Times New Roman" w:hAnsi="Times New Roman" w:cs="Times New Roman"/>
                <w:shd w:val="clear" w:color="auto" w:fill="FFFFFF"/>
              </w:rPr>
            </w:pPr>
            <w:r w:rsidRPr="001B5B4B">
              <w:rPr>
                <w:rFonts w:ascii="Times New Roman" w:eastAsia="Times New Roman" w:hAnsi="Times New Roman" w:cs="Times New Roman"/>
                <w:shd w:val="clear" w:color="auto" w:fill="FFFFFF"/>
              </w:rPr>
              <w:t xml:space="preserve">Видеонаблюдение – </w:t>
            </w:r>
            <w:r w:rsidR="00B12C98" w:rsidRPr="001B5B4B">
              <w:rPr>
                <w:rFonts w:ascii="Times New Roman" w:eastAsia="Times New Roman" w:hAnsi="Times New Roman" w:cs="Times New Roman"/>
                <w:shd w:val="clear" w:color="auto" w:fill="FFFFFF"/>
              </w:rPr>
              <w:t>имеется</w:t>
            </w:r>
          </w:p>
          <w:p w14:paraId="7AC14D27" w14:textId="77777777" w:rsidR="00031D17" w:rsidRPr="001B5B4B" w:rsidRDefault="00031D17" w:rsidP="00652B14">
            <w:pPr>
              <w:widowControl w:val="0"/>
              <w:autoSpaceDE w:val="0"/>
              <w:autoSpaceDN w:val="0"/>
              <w:spacing w:after="0" w:line="240" w:lineRule="auto"/>
              <w:ind w:right="136"/>
              <w:rPr>
                <w:rFonts w:ascii="Times New Roman" w:eastAsia="Times New Roman" w:hAnsi="Times New Roman" w:cs="Times New Roman"/>
                <w:shd w:val="clear" w:color="auto" w:fill="FFFFFF"/>
              </w:rPr>
            </w:pPr>
            <w:r w:rsidRPr="001B5B4B">
              <w:rPr>
                <w:rFonts w:ascii="Times New Roman" w:eastAsia="Times New Roman" w:hAnsi="Times New Roman" w:cs="Times New Roman"/>
                <w:shd w:val="clear" w:color="auto" w:fill="FFFFFF"/>
              </w:rPr>
              <w:t xml:space="preserve">Обход территории </w:t>
            </w:r>
          </w:p>
        </w:tc>
      </w:tr>
    </w:tbl>
    <w:p w14:paraId="447FFF44" w14:textId="77777777" w:rsidR="00A24D05" w:rsidRPr="001B5B4B" w:rsidRDefault="00A24D05" w:rsidP="001B5B4B">
      <w:pPr>
        <w:widowControl w:val="0"/>
        <w:tabs>
          <w:tab w:val="left" w:pos="284"/>
        </w:tabs>
        <w:autoSpaceDE w:val="0"/>
        <w:autoSpaceDN w:val="0"/>
        <w:spacing w:after="0" w:line="240" w:lineRule="auto"/>
        <w:rPr>
          <w:rFonts w:ascii="Times New Roman" w:eastAsia="Times New Roman" w:hAnsi="Times New Roman" w:cs="Times New Roman"/>
          <w:b/>
        </w:rPr>
      </w:pPr>
    </w:p>
    <w:p w14:paraId="7D70ABF7" w14:textId="77777777" w:rsidR="003D61E6" w:rsidRPr="001B5B4B" w:rsidRDefault="00A24D05" w:rsidP="001B5B4B">
      <w:pPr>
        <w:widowControl w:val="0"/>
        <w:tabs>
          <w:tab w:val="left" w:pos="1364"/>
        </w:tabs>
        <w:kinsoku w:val="0"/>
        <w:overflowPunct w:val="0"/>
        <w:autoSpaceDE w:val="0"/>
        <w:autoSpaceDN w:val="0"/>
        <w:adjustRightInd w:val="0"/>
        <w:spacing w:after="0" w:line="240" w:lineRule="auto"/>
        <w:ind w:right="105"/>
        <w:jc w:val="both"/>
        <w:rPr>
          <w:rFonts w:ascii="Times New Roman" w:hAnsi="Times New Roman" w:cs="Times New Roman"/>
          <w:b/>
        </w:rPr>
      </w:pPr>
      <w:r w:rsidRPr="001B5B4B">
        <w:rPr>
          <w:rFonts w:ascii="Times New Roman" w:eastAsia="Times New Roman" w:hAnsi="Times New Roman" w:cs="Times New Roman"/>
          <w:b/>
        </w:rPr>
        <w:t xml:space="preserve">2. </w:t>
      </w:r>
      <w:r w:rsidR="003D61E6" w:rsidRPr="001B5B4B">
        <w:rPr>
          <w:rFonts w:ascii="Times New Roman" w:hAnsi="Times New Roman" w:cs="Times New Roman"/>
          <w:b/>
        </w:rPr>
        <w:t>Требования к качеству услуг, к их техническим и функциональным и эксплуатационным характеристикам:</w:t>
      </w:r>
    </w:p>
    <w:p w14:paraId="668221E2" w14:textId="77777777" w:rsidR="00A24D05" w:rsidRPr="001B5B4B" w:rsidRDefault="00A24D05" w:rsidP="001B5B4B">
      <w:pPr>
        <w:widowControl w:val="0"/>
        <w:tabs>
          <w:tab w:val="left" w:pos="284"/>
        </w:tabs>
        <w:autoSpaceDE w:val="0"/>
        <w:autoSpaceDN w:val="0"/>
        <w:spacing w:after="0" w:line="240" w:lineRule="auto"/>
        <w:jc w:val="both"/>
        <w:rPr>
          <w:rFonts w:ascii="Times New Roman" w:eastAsia="Times New Roman" w:hAnsi="Times New Roman" w:cs="Times New Roman"/>
          <w:b/>
        </w:rPr>
      </w:pPr>
    </w:p>
    <w:p w14:paraId="295ABE62" w14:textId="77777777" w:rsidR="00123772" w:rsidRPr="001B5B4B" w:rsidRDefault="00123772" w:rsidP="001B5B4B">
      <w:pPr>
        <w:widowControl w:val="0"/>
        <w:spacing w:after="0" w:line="240" w:lineRule="auto"/>
        <w:ind w:right="-35"/>
        <w:jc w:val="both"/>
        <w:rPr>
          <w:rFonts w:ascii="Times New Roman" w:hAnsi="Times New Roman" w:cs="Times New Roman"/>
          <w:bCs/>
        </w:rPr>
      </w:pPr>
      <w:r w:rsidRPr="001B5B4B">
        <w:rPr>
          <w:rFonts w:ascii="Times New Roman" w:hAnsi="Times New Roman" w:cs="Times New Roman"/>
          <w:bCs/>
        </w:rPr>
        <w:t>2.1. Исполнитель должен иметь действующую лицензию на осуществление частной охранной деятельности* либо для организаций, на которых не распространяется действие Закона № 2487-1 и Постановления Правительства Российской Федерации от 23.06.2011 №498 - иной документ в соответствии, с которым исполнитель имеет право оказывать услуги по охране объектов и имущества.</w:t>
      </w:r>
    </w:p>
    <w:p w14:paraId="194682EE" w14:textId="1ADD2658" w:rsidR="00123772" w:rsidRPr="001B5B4B" w:rsidRDefault="00123772" w:rsidP="001B5B4B">
      <w:pPr>
        <w:widowControl w:val="0"/>
        <w:spacing w:after="0" w:line="240" w:lineRule="auto"/>
        <w:ind w:right="-35"/>
        <w:jc w:val="both"/>
        <w:rPr>
          <w:rFonts w:ascii="Times New Roman" w:hAnsi="Times New Roman" w:cs="Times New Roman"/>
          <w:bCs/>
        </w:rPr>
      </w:pPr>
      <w:r w:rsidRPr="001B5B4B">
        <w:rPr>
          <w:rFonts w:ascii="Times New Roman" w:hAnsi="Times New Roman" w:cs="Times New Roman"/>
          <w:bCs/>
        </w:rPr>
        <w:t>* Требования установлены в соответствии с подпунктом 32 пункта 1 статьи 12 Федерального закона от 04.05.2011 № 99-ФЗ «О лицензировании отдельных видов деятельности», Положениями Закона от 11.03.1992 №2487-1 «О частной детективной и охранной деятельности в Российской Федерации» (далее – Закон № 2487-1).</w:t>
      </w:r>
    </w:p>
    <w:p w14:paraId="4119A952" w14:textId="77777777" w:rsidR="00123772" w:rsidRPr="001B5B4B" w:rsidRDefault="00123772" w:rsidP="001B5B4B">
      <w:pPr>
        <w:widowControl w:val="0"/>
        <w:spacing w:after="0" w:line="240" w:lineRule="auto"/>
        <w:ind w:right="-35"/>
        <w:jc w:val="both"/>
        <w:rPr>
          <w:rFonts w:ascii="Times New Roman" w:hAnsi="Times New Roman" w:cs="Times New Roman"/>
          <w:bCs/>
        </w:rPr>
      </w:pPr>
      <w:r w:rsidRPr="001B5B4B">
        <w:rPr>
          <w:rFonts w:ascii="Times New Roman" w:hAnsi="Times New Roman" w:cs="Times New Roman"/>
          <w:bCs/>
        </w:rPr>
        <w:t xml:space="preserve">Перечень разрешенных видов услуг: </w:t>
      </w:r>
    </w:p>
    <w:p w14:paraId="108185DC" w14:textId="77777777" w:rsidR="00123772" w:rsidRPr="001B5B4B" w:rsidRDefault="00123772" w:rsidP="001B5B4B">
      <w:pPr>
        <w:widowControl w:val="0"/>
        <w:spacing w:after="0" w:line="240" w:lineRule="auto"/>
        <w:ind w:right="-35"/>
        <w:jc w:val="both"/>
        <w:rPr>
          <w:rFonts w:ascii="Times New Roman" w:hAnsi="Times New Roman" w:cs="Times New Roman"/>
          <w:bCs/>
          <w:i/>
          <w:iCs/>
        </w:rPr>
      </w:pPr>
      <w:r w:rsidRPr="001B5B4B">
        <w:rPr>
          <w:rFonts w:ascii="Times New Roman" w:hAnsi="Times New Roman" w:cs="Times New Roman"/>
          <w:bCs/>
          <w:i/>
          <w:iCs/>
        </w:rPr>
        <w:t xml:space="preserve">1) защита жизни и здоровья граждан; </w:t>
      </w:r>
    </w:p>
    <w:p w14:paraId="53F8FEF2" w14:textId="77777777" w:rsidR="00123772" w:rsidRPr="001B5B4B" w:rsidRDefault="00123772" w:rsidP="001B5B4B">
      <w:pPr>
        <w:widowControl w:val="0"/>
        <w:spacing w:after="0" w:line="240" w:lineRule="auto"/>
        <w:ind w:right="-35"/>
        <w:jc w:val="both"/>
        <w:rPr>
          <w:rFonts w:ascii="Times New Roman" w:hAnsi="Times New Roman" w:cs="Times New Roman"/>
          <w:bCs/>
          <w:i/>
          <w:iCs/>
        </w:rPr>
      </w:pPr>
      <w:r w:rsidRPr="001B5B4B">
        <w:rPr>
          <w:rFonts w:ascii="Times New Roman" w:hAnsi="Times New Roman" w:cs="Times New Roman"/>
          <w:bCs/>
          <w:i/>
          <w:iCs/>
        </w:rPr>
        <w:t xml:space="preserve">2)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w:t>
      </w:r>
    </w:p>
    <w:p w14:paraId="12596255" w14:textId="77777777" w:rsidR="00123772" w:rsidRPr="001B5B4B" w:rsidRDefault="00123772" w:rsidP="001B5B4B">
      <w:pPr>
        <w:widowControl w:val="0"/>
        <w:spacing w:after="0" w:line="240" w:lineRule="auto"/>
        <w:ind w:right="-35"/>
        <w:jc w:val="both"/>
        <w:rPr>
          <w:rFonts w:ascii="Times New Roman" w:hAnsi="Times New Roman" w:cs="Times New Roman"/>
          <w:bCs/>
          <w:i/>
          <w:iCs/>
        </w:rPr>
      </w:pPr>
      <w:r w:rsidRPr="001B5B4B">
        <w:rPr>
          <w:rFonts w:ascii="Times New Roman" w:hAnsi="Times New Roman" w:cs="Times New Roman"/>
          <w:bCs/>
          <w:i/>
          <w:iCs/>
        </w:rPr>
        <w:t xml:space="preserve">3) консультирование и подготовка рекомендаций клиентам, по вопросам правомерной защиты от противоправных посягательств; </w:t>
      </w:r>
    </w:p>
    <w:p w14:paraId="0A1E173F" w14:textId="77777777" w:rsidR="00123772" w:rsidRPr="001B5B4B" w:rsidRDefault="00123772" w:rsidP="001B5B4B">
      <w:pPr>
        <w:widowControl w:val="0"/>
        <w:spacing w:after="0" w:line="240" w:lineRule="auto"/>
        <w:ind w:right="-35"/>
        <w:jc w:val="both"/>
        <w:rPr>
          <w:rFonts w:ascii="Times New Roman" w:hAnsi="Times New Roman" w:cs="Times New Roman"/>
          <w:bCs/>
          <w:i/>
          <w:iCs/>
        </w:rPr>
      </w:pPr>
      <w:r w:rsidRPr="001B5B4B">
        <w:rPr>
          <w:rFonts w:ascii="Times New Roman" w:hAnsi="Times New Roman" w:cs="Times New Roman"/>
          <w:bCs/>
          <w:i/>
          <w:iCs/>
        </w:rPr>
        <w:t xml:space="preserve">4) обеспечение порядка в местах проведения массовых мероприятий; </w:t>
      </w:r>
    </w:p>
    <w:p w14:paraId="3F6E807D" w14:textId="77777777" w:rsidR="00123772" w:rsidRPr="001B5B4B" w:rsidRDefault="00123772" w:rsidP="001B5B4B">
      <w:pPr>
        <w:widowControl w:val="0"/>
        <w:spacing w:after="0" w:line="240" w:lineRule="auto"/>
        <w:ind w:right="-35"/>
        <w:jc w:val="both"/>
        <w:rPr>
          <w:rFonts w:ascii="Times New Roman" w:hAnsi="Times New Roman" w:cs="Times New Roman"/>
          <w:bCs/>
          <w:i/>
          <w:iCs/>
        </w:rPr>
      </w:pPr>
      <w:r w:rsidRPr="001B5B4B">
        <w:rPr>
          <w:rFonts w:ascii="Times New Roman" w:hAnsi="Times New Roman" w:cs="Times New Roman"/>
          <w:bCs/>
          <w:i/>
          <w:iCs/>
        </w:rPr>
        <w:t xml:space="preserve">5) охрана объектов и (или) имущества, а также обеспечение </w:t>
      </w:r>
      <w:proofErr w:type="spellStart"/>
      <w:r w:rsidRPr="001B5B4B">
        <w:rPr>
          <w:rFonts w:ascii="Times New Roman" w:hAnsi="Times New Roman" w:cs="Times New Roman"/>
          <w:bCs/>
          <w:i/>
          <w:iCs/>
        </w:rPr>
        <w:t>внутриобьектового</w:t>
      </w:r>
      <w:proofErr w:type="spellEnd"/>
      <w:r w:rsidRPr="001B5B4B">
        <w:rPr>
          <w:rFonts w:ascii="Times New Roman" w:hAnsi="Times New Roman" w:cs="Times New Roman"/>
          <w:bCs/>
          <w:i/>
          <w:iCs/>
        </w:rPr>
        <w:t xml:space="preserve">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3 статьи 11 Закона Российской Федерации от 11.03.1992 № 2487-1 «О частной детективной и охранной деятельности в Российской Федерации».</w:t>
      </w:r>
    </w:p>
    <w:p w14:paraId="0D440285" w14:textId="77777777" w:rsidR="00123772" w:rsidRPr="001B5B4B" w:rsidRDefault="00123772" w:rsidP="001B5B4B">
      <w:pPr>
        <w:widowControl w:val="0"/>
        <w:autoSpaceDE w:val="0"/>
        <w:autoSpaceDN w:val="0"/>
        <w:adjustRightInd w:val="0"/>
        <w:spacing w:after="0" w:line="240" w:lineRule="auto"/>
        <w:jc w:val="both"/>
        <w:rPr>
          <w:rFonts w:ascii="Times New Roman" w:hAnsi="Times New Roman" w:cs="Times New Roman"/>
          <w:lang w:eastAsia="zh-CN"/>
        </w:rPr>
      </w:pPr>
      <w:r w:rsidRPr="001B5B4B">
        <w:rPr>
          <w:rFonts w:ascii="Times New Roman" w:hAnsi="Times New Roman" w:cs="Times New Roman"/>
          <w:lang w:eastAsia="zh-CN"/>
        </w:rPr>
        <w:t xml:space="preserve">Требование установлено в соответствии с подпунктом 32 пункта 1 статьи 12 Федерального закона от 04.05.2011 года № 99-ФЗ «О лицензировании отдельных видов деятельности». </w:t>
      </w:r>
    </w:p>
    <w:p w14:paraId="05216A42" w14:textId="77777777" w:rsidR="00123772" w:rsidRPr="001B5B4B" w:rsidRDefault="00123772" w:rsidP="001B5B4B">
      <w:pPr>
        <w:widowControl w:val="0"/>
        <w:spacing w:after="0" w:line="240" w:lineRule="auto"/>
        <w:ind w:right="-35"/>
        <w:jc w:val="both"/>
        <w:rPr>
          <w:rFonts w:ascii="Times New Roman" w:hAnsi="Times New Roman" w:cs="Times New Roman"/>
          <w:bCs/>
        </w:rPr>
      </w:pPr>
      <w:r w:rsidRPr="001B5B4B">
        <w:rPr>
          <w:rFonts w:ascii="Times New Roman" w:hAnsi="Times New Roman" w:cs="Times New Roman"/>
          <w:bCs/>
        </w:rPr>
        <w:t xml:space="preserve">При окончании срока действия лицензии до исполнения обязательств по Договору исполнитель в установленные законодательством Российской Федерации сроки обязан обеспечить продление действующей лицензии. </w:t>
      </w:r>
    </w:p>
    <w:p w14:paraId="6DF61375" w14:textId="77777777" w:rsidR="00123772" w:rsidRPr="001B5B4B" w:rsidRDefault="00123772" w:rsidP="001B5B4B">
      <w:pPr>
        <w:widowControl w:val="0"/>
        <w:spacing w:after="0" w:line="240" w:lineRule="auto"/>
        <w:ind w:right="-35"/>
        <w:jc w:val="both"/>
        <w:rPr>
          <w:rFonts w:ascii="Times New Roman" w:hAnsi="Times New Roman" w:cs="Times New Roman"/>
          <w:bCs/>
        </w:rPr>
      </w:pPr>
      <w:r w:rsidRPr="001B5B4B">
        <w:rPr>
          <w:rFonts w:ascii="Times New Roman" w:hAnsi="Times New Roman" w:cs="Times New Roman"/>
          <w:bCs/>
        </w:rPr>
        <w:t>Услуги должны соответствовать следующим требованиям законодательства Российской Федерации, актам законодательства Российской Федерации:</w:t>
      </w:r>
    </w:p>
    <w:p w14:paraId="14555329" w14:textId="77777777" w:rsidR="00123772" w:rsidRPr="001B5B4B" w:rsidRDefault="00123772" w:rsidP="001B5B4B">
      <w:pPr>
        <w:widowControl w:val="0"/>
        <w:spacing w:after="0" w:line="240" w:lineRule="auto"/>
        <w:ind w:right="-35"/>
        <w:jc w:val="both"/>
        <w:rPr>
          <w:rFonts w:ascii="Times New Roman" w:hAnsi="Times New Roman" w:cs="Times New Roman"/>
          <w:bCs/>
        </w:rPr>
      </w:pPr>
      <w:r w:rsidRPr="001B5B4B">
        <w:rPr>
          <w:rFonts w:ascii="Times New Roman" w:hAnsi="Times New Roman" w:cs="Times New Roman"/>
          <w:bCs/>
        </w:rPr>
        <w:t>- Федеральный закон «О ведомственной охране» от 14 апреля 1999 года № 77-ФЗ;</w:t>
      </w:r>
    </w:p>
    <w:p w14:paraId="286415DA" w14:textId="77777777" w:rsidR="00123772" w:rsidRPr="001B5B4B" w:rsidRDefault="00123772" w:rsidP="001B5B4B">
      <w:pPr>
        <w:widowControl w:val="0"/>
        <w:spacing w:after="0" w:line="240" w:lineRule="auto"/>
        <w:ind w:right="-35"/>
        <w:jc w:val="both"/>
        <w:rPr>
          <w:rFonts w:ascii="Times New Roman" w:hAnsi="Times New Roman" w:cs="Times New Roman"/>
          <w:bCs/>
        </w:rPr>
      </w:pPr>
      <w:r w:rsidRPr="001B5B4B">
        <w:rPr>
          <w:rFonts w:ascii="Times New Roman" w:hAnsi="Times New Roman" w:cs="Times New Roman"/>
          <w:bCs/>
        </w:rPr>
        <w:t>- Закон Российской Федерации «О частной детективной и охранной деятельности в Российской Федерации» 11 марта 1992 года № 2487-1;</w:t>
      </w:r>
    </w:p>
    <w:p w14:paraId="22A70A63" w14:textId="77777777" w:rsidR="00123772" w:rsidRPr="001B5B4B" w:rsidRDefault="00123772" w:rsidP="001B5B4B">
      <w:pPr>
        <w:widowControl w:val="0"/>
        <w:spacing w:after="0" w:line="240" w:lineRule="auto"/>
        <w:ind w:right="-35"/>
        <w:jc w:val="both"/>
        <w:rPr>
          <w:rFonts w:ascii="Times New Roman" w:hAnsi="Times New Roman" w:cs="Times New Roman"/>
          <w:bCs/>
        </w:rPr>
      </w:pPr>
      <w:r w:rsidRPr="001B5B4B">
        <w:rPr>
          <w:rFonts w:ascii="Times New Roman" w:hAnsi="Times New Roman" w:cs="Times New Roman"/>
          <w:bCs/>
        </w:rPr>
        <w:t xml:space="preserve">- Постановление Правительства Российской Федерации от 23 июня 2011 г. № 498 «О некоторых вопросах осуществления частной детективной (сыскной) и частной охранной деятельности»; </w:t>
      </w:r>
    </w:p>
    <w:p w14:paraId="7D4648A9" w14:textId="77777777" w:rsidR="00123772" w:rsidRPr="001B5B4B" w:rsidRDefault="00123772" w:rsidP="001B5B4B">
      <w:pPr>
        <w:widowControl w:val="0"/>
        <w:spacing w:after="0" w:line="240" w:lineRule="auto"/>
        <w:ind w:right="-35"/>
        <w:jc w:val="both"/>
        <w:rPr>
          <w:rFonts w:ascii="Times New Roman" w:hAnsi="Times New Roman" w:cs="Times New Roman"/>
          <w:bCs/>
        </w:rPr>
      </w:pPr>
      <w:r w:rsidRPr="001B5B4B">
        <w:rPr>
          <w:rFonts w:ascii="Times New Roman" w:hAnsi="Times New Roman" w:cs="Times New Roman"/>
          <w:bCs/>
        </w:rPr>
        <w:t>- Постановление Правительства Российской Федерации от 14 августа 1992 г. № 587 «Вопросы негосударственной (частной) охранной и негосударственной (частной) сыскной деятельности».</w:t>
      </w:r>
    </w:p>
    <w:p w14:paraId="0C5E6D4A" w14:textId="77777777" w:rsidR="00123772" w:rsidRPr="001B5B4B" w:rsidRDefault="00123772" w:rsidP="001B5B4B">
      <w:pPr>
        <w:widowControl w:val="0"/>
        <w:spacing w:after="0" w:line="240" w:lineRule="auto"/>
        <w:ind w:right="-35"/>
        <w:jc w:val="both"/>
        <w:rPr>
          <w:rFonts w:ascii="Times New Roman" w:hAnsi="Times New Roman" w:cs="Times New Roman"/>
          <w:bCs/>
        </w:rPr>
      </w:pPr>
      <w:r w:rsidRPr="001B5B4B">
        <w:rPr>
          <w:rFonts w:ascii="Times New Roman" w:hAnsi="Times New Roman" w:cs="Times New Roman"/>
          <w:bCs/>
        </w:rPr>
        <w:t xml:space="preserve">До начала оказания услуг Исполнитель обязан ознакомится с охраняемым объектом и представить Заказчику </w:t>
      </w:r>
      <w:r w:rsidRPr="001B5B4B">
        <w:rPr>
          <w:rFonts w:ascii="Times New Roman" w:hAnsi="Times New Roman" w:cs="Times New Roman"/>
          <w:bCs/>
        </w:rPr>
        <w:lastRenderedPageBreak/>
        <w:t>копии удостоверений частных охранников, выданных органами внутренних дел в порядке, установленном Правительством Российской Федерации. Требование о наличии удостоверений частных охранников в отношении указанных услуг установлено пунктом 11.1 Закона Российской Федерации «О частной детективной и охранной деятельности в Российской Федерации» 11 марта 1992 года N 2487-1, в редакции от 02.08.2019 N 310-ФЗ, либо для организаций, на которых не распространяется действие Закона № 2487-1 и Постановления Правительства Российской Федерации от 23.06.2011 №498 - иного документа в соответствии, с которым сотрудники имеет право охранять объекты и имущества.</w:t>
      </w:r>
    </w:p>
    <w:p w14:paraId="1D9366F5" w14:textId="77777777" w:rsidR="00123772" w:rsidRPr="001B5B4B" w:rsidRDefault="00123772" w:rsidP="001B5B4B">
      <w:pPr>
        <w:widowControl w:val="0"/>
        <w:spacing w:after="0" w:line="240" w:lineRule="auto"/>
        <w:ind w:right="-35"/>
        <w:jc w:val="both"/>
        <w:rPr>
          <w:rFonts w:ascii="Times New Roman" w:hAnsi="Times New Roman" w:cs="Times New Roman"/>
          <w:bCs/>
        </w:rPr>
      </w:pPr>
      <w:r w:rsidRPr="001B5B4B">
        <w:rPr>
          <w:rFonts w:ascii="Times New Roman" w:hAnsi="Times New Roman" w:cs="Times New Roman"/>
          <w:bCs/>
        </w:rPr>
        <w:t>В период оказания услуг по охране Сотрудник Исполнителя обязан иметь при себе удостоверение частного охранника, подтверждающего его правовой статус и квалификацию (охранники, осуществляющие охрану Объекта – не ниже IV разряда) и личную карточку охранника (частный охранник), предусмотренные Законом Российской Федерации от 11 марта 1992 г. № 2487-1 «О частной детективной и охранной деятельности в Российской Федерации» (в действующей редакции), и выданные в порядке, установленном нормативными правовыми актами Правительства Российской Федерации и федерального органа исполнительной власти, уполномоченного в сфере частной охранной деятельности.</w:t>
      </w:r>
    </w:p>
    <w:p w14:paraId="3AE18BE3" w14:textId="77777777" w:rsidR="00123772" w:rsidRPr="001B5B4B" w:rsidRDefault="00123772" w:rsidP="001B5B4B">
      <w:pPr>
        <w:widowControl w:val="0"/>
        <w:spacing w:after="0" w:line="240" w:lineRule="auto"/>
        <w:ind w:right="-35"/>
        <w:jc w:val="both"/>
        <w:rPr>
          <w:rFonts w:ascii="Times New Roman" w:hAnsi="Times New Roman" w:cs="Times New Roman"/>
          <w:bCs/>
        </w:rPr>
      </w:pPr>
      <w:r w:rsidRPr="001B5B4B">
        <w:rPr>
          <w:rFonts w:ascii="Times New Roman" w:hAnsi="Times New Roman" w:cs="Times New Roman"/>
          <w:bCs/>
        </w:rPr>
        <w:t>2.2. Наличие у исполнителя ГБР (группа быстрого реагирования) с временем прибытия не более 10 минут</w:t>
      </w:r>
    </w:p>
    <w:p w14:paraId="79C056DB" w14:textId="77777777" w:rsidR="00123772" w:rsidRPr="001B5B4B" w:rsidRDefault="00123772" w:rsidP="001B5B4B">
      <w:pPr>
        <w:widowControl w:val="0"/>
        <w:spacing w:after="0" w:line="240" w:lineRule="auto"/>
        <w:ind w:right="-35"/>
        <w:jc w:val="both"/>
        <w:rPr>
          <w:rFonts w:ascii="Times New Roman" w:hAnsi="Times New Roman" w:cs="Times New Roman"/>
          <w:bCs/>
        </w:rPr>
      </w:pPr>
      <w:r w:rsidRPr="001B5B4B">
        <w:rPr>
          <w:rFonts w:ascii="Times New Roman" w:hAnsi="Times New Roman" w:cs="Times New Roman"/>
          <w:bCs/>
        </w:rPr>
        <w:t>2.3. Установка на объекте охраны КТС (кнопки тревожной сигнализации для вызова ГБР)</w:t>
      </w:r>
    </w:p>
    <w:p w14:paraId="62D11621" w14:textId="77777777" w:rsidR="00123772" w:rsidRPr="001B5B4B" w:rsidRDefault="00123772" w:rsidP="001B5B4B">
      <w:pPr>
        <w:widowControl w:val="0"/>
        <w:spacing w:after="0" w:line="240" w:lineRule="auto"/>
        <w:ind w:right="-35"/>
        <w:jc w:val="both"/>
        <w:rPr>
          <w:rFonts w:ascii="Times New Roman" w:hAnsi="Times New Roman" w:cs="Times New Roman"/>
          <w:bCs/>
        </w:rPr>
      </w:pPr>
      <w:r w:rsidRPr="001B5B4B">
        <w:rPr>
          <w:rFonts w:ascii="Times New Roman" w:hAnsi="Times New Roman" w:cs="Times New Roman"/>
          <w:bCs/>
        </w:rPr>
        <w:t xml:space="preserve">2.4. Во время нахождения на территории объекта Заказчика сотрудников исполнителя, Исполнитель обязан обеспечить соблюдение указанными лицами требований пожарной безопасности, охраны труда, в том числе проводить необходимый инструктаж сотрудников. </w:t>
      </w:r>
    </w:p>
    <w:p w14:paraId="0A4AD286" w14:textId="77777777" w:rsidR="00123772" w:rsidRPr="001B5B4B" w:rsidRDefault="00123772" w:rsidP="001B5B4B">
      <w:pPr>
        <w:widowControl w:val="0"/>
        <w:spacing w:after="0" w:line="240" w:lineRule="auto"/>
        <w:ind w:right="-35"/>
        <w:jc w:val="both"/>
        <w:rPr>
          <w:rFonts w:ascii="Times New Roman" w:hAnsi="Times New Roman" w:cs="Times New Roman"/>
          <w:bCs/>
        </w:rPr>
      </w:pPr>
      <w:r w:rsidRPr="001B5B4B">
        <w:rPr>
          <w:rFonts w:ascii="Times New Roman" w:hAnsi="Times New Roman" w:cs="Times New Roman"/>
          <w:bCs/>
        </w:rPr>
        <w:t>2.5. Услуги, оказываемые Исполнителем, должны соответствовать требованиям, установленным настоящим техническим заданием.</w:t>
      </w:r>
    </w:p>
    <w:p w14:paraId="737B0CAF" w14:textId="77777777" w:rsidR="00123772" w:rsidRPr="001B5B4B" w:rsidRDefault="00123772" w:rsidP="001B5B4B">
      <w:pPr>
        <w:widowControl w:val="0"/>
        <w:spacing w:after="0" w:line="240" w:lineRule="auto"/>
        <w:ind w:right="-35"/>
        <w:jc w:val="both"/>
        <w:rPr>
          <w:rFonts w:ascii="Times New Roman" w:hAnsi="Times New Roman" w:cs="Times New Roman"/>
          <w:bCs/>
        </w:rPr>
      </w:pPr>
      <w:r w:rsidRPr="001B5B4B">
        <w:rPr>
          <w:rFonts w:ascii="Times New Roman" w:hAnsi="Times New Roman" w:cs="Times New Roman"/>
          <w:bCs/>
        </w:rPr>
        <w:t xml:space="preserve">Система охраны, ее организационно-штатная структура устанавливается исходя из принципов экономичности, эффективности и надежности охраны объекта в рамках технического задания. </w:t>
      </w:r>
    </w:p>
    <w:p w14:paraId="52A283A5" w14:textId="77777777" w:rsidR="00123772" w:rsidRPr="001B5B4B" w:rsidRDefault="00123772" w:rsidP="001B5B4B">
      <w:pPr>
        <w:widowControl w:val="0"/>
        <w:spacing w:after="0" w:line="240" w:lineRule="auto"/>
        <w:ind w:right="-35"/>
        <w:jc w:val="both"/>
        <w:rPr>
          <w:rFonts w:ascii="Times New Roman" w:hAnsi="Times New Roman" w:cs="Times New Roman"/>
          <w:bCs/>
        </w:rPr>
      </w:pPr>
      <w:r w:rsidRPr="001B5B4B">
        <w:rPr>
          <w:rFonts w:ascii="Times New Roman" w:hAnsi="Times New Roman" w:cs="Times New Roman"/>
          <w:bCs/>
        </w:rPr>
        <w:t xml:space="preserve">Исполнитель обязан обеспечить внутриобъектовый и пропускной режим на объекте Заказчика в установленном Заказчиком порядке, в том числе контроль за вносом и выносом имущества. </w:t>
      </w:r>
    </w:p>
    <w:p w14:paraId="3FA12456" w14:textId="77777777" w:rsidR="00123772" w:rsidRPr="001B5B4B" w:rsidRDefault="00123772" w:rsidP="001B5B4B">
      <w:pPr>
        <w:widowControl w:val="0"/>
        <w:spacing w:after="0" w:line="240" w:lineRule="auto"/>
        <w:ind w:right="-35"/>
        <w:jc w:val="both"/>
        <w:rPr>
          <w:rFonts w:ascii="Times New Roman" w:hAnsi="Times New Roman" w:cs="Times New Roman"/>
          <w:bCs/>
        </w:rPr>
      </w:pPr>
      <w:r w:rsidRPr="001B5B4B">
        <w:rPr>
          <w:rFonts w:ascii="Times New Roman" w:hAnsi="Times New Roman" w:cs="Times New Roman"/>
          <w:bCs/>
        </w:rPr>
        <w:t xml:space="preserve">Исполнитель обязан ставить в известность Заказчика обо всех выявленных недостатках и нарушениях на охраняемом объекте, а также обо всех обстоятельствах, которые могут отрицательно повлиять на охраняемые имущественные интересы Заказчика или на оказание услуг Исполнителем. </w:t>
      </w:r>
    </w:p>
    <w:p w14:paraId="23FBD774" w14:textId="77777777" w:rsidR="00123772" w:rsidRPr="001B5B4B" w:rsidRDefault="00123772" w:rsidP="001B5B4B">
      <w:pPr>
        <w:widowControl w:val="0"/>
        <w:spacing w:after="0" w:line="240" w:lineRule="auto"/>
        <w:ind w:right="-35"/>
        <w:jc w:val="both"/>
        <w:rPr>
          <w:rFonts w:ascii="Times New Roman" w:hAnsi="Times New Roman" w:cs="Times New Roman"/>
          <w:bCs/>
        </w:rPr>
      </w:pPr>
      <w:r w:rsidRPr="001B5B4B">
        <w:rPr>
          <w:rFonts w:ascii="Times New Roman" w:hAnsi="Times New Roman" w:cs="Times New Roman"/>
          <w:bCs/>
        </w:rPr>
        <w:t xml:space="preserve">Исполнитель в целях охраны имущества Заказчика, находящегося на объекте, обеспечивает поддержание общественного порядка, пресечение правонарушений (при необходимости задержание правонарушителей), взаимодействует с территориальными подразделениями органов внутренних дел и Главного управления </w:t>
      </w:r>
      <w:proofErr w:type="spellStart"/>
      <w:r w:rsidRPr="001B5B4B">
        <w:rPr>
          <w:rFonts w:ascii="Times New Roman" w:hAnsi="Times New Roman" w:cs="Times New Roman"/>
          <w:bCs/>
        </w:rPr>
        <w:t>Росгвардии</w:t>
      </w:r>
      <w:proofErr w:type="spellEnd"/>
      <w:r w:rsidRPr="001B5B4B">
        <w:rPr>
          <w:rFonts w:ascii="Times New Roman" w:hAnsi="Times New Roman" w:cs="Times New Roman"/>
          <w:bCs/>
        </w:rPr>
        <w:t xml:space="preserve"> по Челябинской области, г. Магнитогорск.</w:t>
      </w:r>
    </w:p>
    <w:p w14:paraId="0F853950" w14:textId="77777777" w:rsidR="00123772" w:rsidRPr="001B5B4B" w:rsidRDefault="00123772" w:rsidP="001B5B4B">
      <w:pPr>
        <w:widowControl w:val="0"/>
        <w:spacing w:after="0" w:line="240" w:lineRule="auto"/>
        <w:ind w:right="-35"/>
        <w:jc w:val="both"/>
        <w:rPr>
          <w:rFonts w:ascii="Times New Roman" w:hAnsi="Times New Roman" w:cs="Times New Roman"/>
          <w:bCs/>
        </w:rPr>
      </w:pPr>
      <w:r w:rsidRPr="001B5B4B">
        <w:rPr>
          <w:rFonts w:ascii="Times New Roman" w:hAnsi="Times New Roman" w:cs="Times New Roman"/>
          <w:bCs/>
        </w:rPr>
        <w:t xml:space="preserve">В случае совершения противоправных действий в отношении сотрудников, посетителей объекта, а также имущества Заказчика, сотрудник охраны обязан незамедлительно нажать кнопку тревожной сигнализации, сообщить о происшествии в правоохранительные органы, вызвать через дежурное подразделение Исполнителя мобильную вооруженную группу, сообщить о происшествии Заказчику. </w:t>
      </w:r>
    </w:p>
    <w:p w14:paraId="04F46013" w14:textId="77777777" w:rsidR="00123772" w:rsidRPr="001B5B4B" w:rsidRDefault="00123772" w:rsidP="001B5B4B">
      <w:pPr>
        <w:widowControl w:val="0"/>
        <w:spacing w:after="0" w:line="240" w:lineRule="auto"/>
        <w:ind w:right="-35"/>
        <w:jc w:val="both"/>
        <w:rPr>
          <w:rFonts w:ascii="Times New Roman" w:hAnsi="Times New Roman" w:cs="Times New Roman"/>
          <w:bCs/>
        </w:rPr>
      </w:pPr>
      <w:r w:rsidRPr="001B5B4B">
        <w:rPr>
          <w:rFonts w:ascii="Times New Roman" w:hAnsi="Times New Roman" w:cs="Times New Roman"/>
          <w:bCs/>
        </w:rPr>
        <w:t xml:space="preserve">Исполнитель обязан соблюдать во время исполнения обязанностей правила пожарной безопасности, а в случае обнаружения на охраняемом объекте возгорания принимать меры по вызову пожарной охраны и ликвидации возгорания. </w:t>
      </w:r>
    </w:p>
    <w:p w14:paraId="2E165A3F" w14:textId="77777777" w:rsidR="00123772" w:rsidRPr="001B5B4B" w:rsidRDefault="00123772" w:rsidP="001B5B4B">
      <w:pPr>
        <w:widowControl w:val="0"/>
        <w:spacing w:after="0" w:line="240" w:lineRule="auto"/>
        <w:ind w:right="-35"/>
        <w:jc w:val="both"/>
        <w:rPr>
          <w:rFonts w:ascii="Times New Roman" w:hAnsi="Times New Roman" w:cs="Times New Roman"/>
          <w:bCs/>
        </w:rPr>
      </w:pPr>
      <w:r w:rsidRPr="001B5B4B">
        <w:rPr>
          <w:rFonts w:ascii="Times New Roman" w:hAnsi="Times New Roman" w:cs="Times New Roman"/>
          <w:bCs/>
        </w:rPr>
        <w:t xml:space="preserve">В рамках оказываемых услуг Исполнитель каждые 2 (два) часа обязан обеспечить обход объекта Заказчика. Во время обхода Исполнитель обязан обеспечить контроль за закрытием и целостностью окон, дверей, отсутствием посторонних людей на объекте. После совершения обхода уполномоченный сотрудник Исполнителя обязан вносить записи о производстве обхода в журнал дежурств. </w:t>
      </w:r>
    </w:p>
    <w:p w14:paraId="2A90F635" w14:textId="77777777" w:rsidR="00123772" w:rsidRPr="001B5B4B" w:rsidRDefault="00123772" w:rsidP="001B5B4B">
      <w:pPr>
        <w:widowControl w:val="0"/>
        <w:spacing w:after="0" w:line="240" w:lineRule="auto"/>
        <w:ind w:right="-35"/>
        <w:jc w:val="both"/>
        <w:rPr>
          <w:rFonts w:ascii="Times New Roman" w:hAnsi="Times New Roman" w:cs="Times New Roman"/>
          <w:bCs/>
        </w:rPr>
      </w:pPr>
      <w:r w:rsidRPr="001B5B4B">
        <w:rPr>
          <w:rFonts w:ascii="Times New Roman" w:hAnsi="Times New Roman" w:cs="Times New Roman"/>
          <w:bCs/>
        </w:rPr>
        <w:t xml:space="preserve">В целях организации охраны объекта Исполнитель обязан до вступления договора в силу разработать и согласовать с Заказчиком инструкцию сотрудников охраны при исполнении служебных обязанностей на охраняемом объекте и график дежурств сотрудников охраны. </w:t>
      </w:r>
    </w:p>
    <w:p w14:paraId="1642287F" w14:textId="77777777" w:rsidR="00123772" w:rsidRPr="001B5B4B" w:rsidRDefault="00123772" w:rsidP="001B5B4B">
      <w:pPr>
        <w:widowControl w:val="0"/>
        <w:spacing w:after="0" w:line="240" w:lineRule="auto"/>
        <w:ind w:right="-35"/>
        <w:jc w:val="both"/>
        <w:rPr>
          <w:rFonts w:ascii="Times New Roman" w:hAnsi="Times New Roman" w:cs="Times New Roman"/>
          <w:bCs/>
        </w:rPr>
      </w:pPr>
      <w:r w:rsidRPr="001B5B4B">
        <w:rPr>
          <w:rFonts w:ascii="Times New Roman" w:hAnsi="Times New Roman" w:cs="Times New Roman"/>
          <w:bCs/>
        </w:rPr>
        <w:t xml:space="preserve">Исполнитель обязан обеспечить выполнение сотрудниками охраны, привлеченными для оказания услуг, требований разработанной Исполнителем и согласованной Заказчиком инструкции сотрудников охраны при исполнении служебных обязанностей на охраняемом объекте, а также графика дежурств сотрудников охраны. </w:t>
      </w:r>
    </w:p>
    <w:p w14:paraId="0318506E" w14:textId="77777777" w:rsidR="00123772" w:rsidRPr="001B5B4B" w:rsidRDefault="00123772" w:rsidP="001B5B4B">
      <w:pPr>
        <w:widowControl w:val="0"/>
        <w:spacing w:after="0" w:line="240" w:lineRule="auto"/>
        <w:ind w:right="-35"/>
        <w:jc w:val="both"/>
        <w:rPr>
          <w:rFonts w:ascii="Times New Roman" w:hAnsi="Times New Roman" w:cs="Times New Roman"/>
          <w:bCs/>
        </w:rPr>
      </w:pPr>
      <w:r w:rsidRPr="001B5B4B">
        <w:rPr>
          <w:rFonts w:ascii="Times New Roman" w:hAnsi="Times New Roman" w:cs="Times New Roman"/>
          <w:bCs/>
        </w:rPr>
        <w:t xml:space="preserve">Исполнитель обязан обеспечить координацию работы постов охраны на объекте с представителем Заказчика, обеспечить взаимодействие сотрудников охраны с Заказчиком, возможность круглосуточной и ежедневной связи с указанными лицами вне зависимости от места их пребывания. </w:t>
      </w:r>
    </w:p>
    <w:p w14:paraId="56D23997" w14:textId="77777777" w:rsidR="00123772" w:rsidRPr="001B5B4B" w:rsidRDefault="00123772" w:rsidP="001B5B4B">
      <w:pPr>
        <w:widowControl w:val="0"/>
        <w:spacing w:after="0" w:line="240" w:lineRule="auto"/>
        <w:ind w:right="-35"/>
        <w:jc w:val="both"/>
        <w:rPr>
          <w:rFonts w:ascii="Times New Roman" w:hAnsi="Times New Roman" w:cs="Times New Roman"/>
          <w:bCs/>
        </w:rPr>
      </w:pPr>
      <w:r w:rsidRPr="001B5B4B">
        <w:rPr>
          <w:rFonts w:ascii="Times New Roman" w:hAnsi="Times New Roman" w:cs="Times New Roman"/>
          <w:bCs/>
        </w:rPr>
        <w:t xml:space="preserve">Заказчик вправе осуществлять проверку несения дежурств сотрудниками Исполнителя, правильность и достоверность оформления сотрудниками Исполнителя журнала дежурств, исправность используемых в работе сотрудниками Исполнителя технических средств связи, опрятность формы сотрудников Исполнителя. </w:t>
      </w:r>
    </w:p>
    <w:p w14:paraId="59F84773" w14:textId="77777777" w:rsidR="00123772" w:rsidRPr="001B5B4B" w:rsidRDefault="00123772" w:rsidP="001B5B4B">
      <w:pPr>
        <w:widowControl w:val="0"/>
        <w:spacing w:after="0" w:line="240" w:lineRule="auto"/>
        <w:ind w:right="-35"/>
        <w:jc w:val="both"/>
        <w:rPr>
          <w:rFonts w:ascii="Times New Roman" w:hAnsi="Times New Roman" w:cs="Times New Roman"/>
          <w:bCs/>
        </w:rPr>
      </w:pPr>
      <w:r w:rsidRPr="001B5B4B">
        <w:rPr>
          <w:rFonts w:ascii="Times New Roman" w:hAnsi="Times New Roman" w:cs="Times New Roman"/>
          <w:bCs/>
        </w:rPr>
        <w:t xml:space="preserve">Исполнитель в случае обнаружения его сотрудниками подозрительных и бесхозно брошенных предметов на объекте Заказчика обязан обеспечить принятие незамедлительных мер по оповещению и организации эвакуации сотрудников Заказчика и иных лиц, находящихся на объекте Заказчика, и сообщить по единому </w:t>
      </w:r>
      <w:r w:rsidRPr="001B5B4B">
        <w:rPr>
          <w:rFonts w:ascii="Times New Roman" w:hAnsi="Times New Roman" w:cs="Times New Roman"/>
          <w:bCs/>
        </w:rPr>
        <w:lastRenderedPageBreak/>
        <w:t xml:space="preserve">номеру «112», а также уведомить территориальные подразделения органов внутренних дел и Главного управления </w:t>
      </w:r>
      <w:proofErr w:type="spellStart"/>
      <w:r w:rsidRPr="001B5B4B">
        <w:rPr>
          <w:rFonts w:ascii="Times New Roman" w:hAnsi="Times New Roman" w:cs="Times New Roman"/>
          <w:bCs/>
        </w:rPr>
        <w:t>Росгвардии</w:t>
      </w:r>
      <w:proofErr w:type="spellEnd"/>
      <w:r w:rsidRPr="001B5B4B">
        <w:rPr>
          <w:rFonts w:ascii="Times New Roman" w:hAnsi="Times New Roman" w:cs="Times New Roman"/>
          <w:bCs/>
        </w:rPr>
        <w:t xml:space="preserve"> по Челябинской области, г. Магнитогорск.</w:t>
      </w:r>
    </w:p>
    <w:p w14:paraId="24D9DF58" w14:textId="77777777" w:rsidR="00123772" w:rsidRPr="001B5B4B" w:rsidRDefault="00123772" w:rsidP="001B5B4B">
      <w:pPr>
        <w:widowControl w:val="0"/>
        <w:spacing w:after="0" w:line="240" w:lineRule="auto"/>
        <w:ind w:right="-35"/>
        <w:jc w:val="both"/>
        <w:rPr>
          <w:rFonts w:ascii="Times New Roman" w:hAnsi="Times New Roman" w:cs="Times New Roman"/>
          <w:bCs/>
        </w:rPr>
      </w:pPr>
      <w:r w:rsidRPr="001B5B4B">
        <w:rPr>
          <w:rFonts w:ascii="Times New Roman" w:hAnsi="Times New Roman" w:cs="Times New Roman"/>
          <w:bCs/>
        </w:rPr>
        <w:t xml:space="preserve">Исполнитель обязан руководствоваться утвержденным Заказчиком планом эвакуации на случай обнаружения подозрительных и бесхозно брошенных предметов, иных случаях противоправных действий и чрезвычайных ситуаций. </w:t>
      </w:r>
    </w:p>
    <w:p w14:paraId="555A0145" w14:textId="77777777" w:rsidR="00123772" w:rsidRPr="001B5B4B" w:rsidRDefault="00123772" w:rsidP="001B5B4B">
      <w:pPr>
        <w:widowControl w:val="0"/>
        <w:spacing w:after="0" w:line="240" w:lineRule="auto"/>
        <w:ind w:right="-35"/>
        <w:jc w:val="both"/>
        <w:rPr>
          <w:rFonts w:ascii="Times New Roman" w:hAnsi="Times New Roman" w:cs="Times New Roman"/>
          <w:bCs/>
        </w:rPr>
      </w:pPr>
      <w:r w:rsidRPr="001B5B4B">
        <w:rPr>
          <w:rFonts w:ascii="Times New Roman" w:hAnsi="Times New Roman" w:cs="Times New Roman"/>
          <w:bCs/>
        </w:rPr>
        <w:t xml:space="preserve">При обнаружении фактов хищения имущества, иных случаев правонарушений. Исполнитель обязан незамедлительно уведомить о таких случаях уполномоченных представителей Заказчика, обеспечить прибытие сотрудников территориальных органов внутренних дел, и обеспечить охрану места происшествия до прибытия представителей органа внутренних дел, для сохранности следов противоправного деяния. </w:t>
      </w:r>
    </w:p>
    <w:p w14:paraId="78EF86C9" w14:textId="77777777" w:rsidR="00123772" w:rsidRPr="001B5B4B" w:rsidRDefault="00123772" w:rsidP="001B5B4B">
      <w:pPr>
        <w:widowControl w:val="0"/>
        <w:spacing w:after="0" w:line="240" w:lineRule="auto"/>
        <w:ind w:right="-35"/>
        <w:jc w:val="both"/>
        <w:rPr>
          <w:rFonts w:ascii="Times New Roman" w:hAnsi="Times New Roman" w:cs="Times New Roman"/>
          <w:bCs/>
        </w:rPr>
      </w:pPr>
      <w:r w:rsidRPr="001B5B4B">
        <w:rPr>
          <w:rFonts w:ascii="Times New Roman" w:hAnsi="Times New Roman" w:cs="Times New Roman"/>
          <w:bCs/>
        </w:rPr>
        <w:t xml:space="preserve">При возникновении в ночное время аварийных ситуаций на инженерных системах объекта, в результате которых причинен или может быть причинен вред жизни и здоровью граждан, имуществу Заказчика или имуществу третьих лиц, Исполнитель обязан обеспечить принятие мер по сокращению возможных убытков и обеспечить вызов аварийных служб. </w:t>
      </w:r>
    </w:p>
    <w:p w14:paraId="1812BB3E" w14:textId="77777777" w:rsidR="00123772" w:rsidRPr="001B5B4B" w:rsidRDefault="00123772" w:rsidP="001B5B4B">
      <w:pPr>
        <w:widowControl w:val="0"/>
        <w:spacing w:after="0" w:line="240" w:lineRule="auto"/>
        <w:ind w:right="-35"/>
        <w:jc w:val="both"/>
        <w:rPr>
          <w:rFonts w:ascii="Times New Roman" w:hAnsi="Times New Roman" w:cs="Times New Roman"/>
          <w:bCs/>
        </w:rPr>
      </w:pPr>
      <w:r w:rsidRPr="001B5B4B">
        <w:rPr>
          <w:rFonts w:ascii="Times New Roman" w:hAnsi="Times New Roman" w:cs="Times New Roman"/>
          <w:bCs/>
        </w:rPr>
        <w:t xml:space="preserve">Исполнитель охранных услуг (охранная организация, подразделение ведомственной охраны): </w:t>
      </w:r>
    </w:p>
    <w:p w14:paraId="21A5F47F" w14:textId="77777777" w:rsidR="00123772" w:rsidRPr="001B5B4B" w:rsidRDefault="00123772" w:rsidP="001B5B4B">
      <w:pPr>
        <w:widowControl w:val="0"/>
        <w:spacing w:after="0" w:line="240" w:lineRule="auto"/>
        <w:ind w:right="-35"/>
        <w:jc w:val="both"/>
        <w:rPr>
          <w:rFonts w:ascii="Times New Roman" w:hAnsi="Times New Roman" w:cs="Times New Roman"/>
          <w:bCs/>
        </w:rPr>
      </w:pPr>
      <w:r w:rsidRPr="001B5B4B">
        <w:rPr>
          <w:rFonts w:ascii="Times New Roman" w:hAnsi="Times New Roman" w:cs="Times New Roman"/>
          <w:bCs/>
        </w:rPr>
        <w:t xml:space="preserve">- несёт материальную ответственность за нанесенный охраняемому объекту ущерб по вине ненадлежащего исполнения или неисполнения сотрудниками охраны своих обязанностей; </w:t>
      </w:r>
    </w:p>
    <w:p w14:paraId="76A15DBC" w14:textId="77777777" w:rsidR="00123772" w:rsidRPr="001B5B4B" w:rsidRDefault="00123772" w:rsidP="001B5B4B">
      <w:pPr>
        <w:widowControl w:val="0"/>
        <w:spacing w:after="0" w:line="240" w:lineRule="auto"/>
        <w:ind w:right="-35"/>
        <w:jc w:val="both"/>
        <w:rPr>
          <w:rFonts w:ascii="Times New Roman" w:hAnsi="Times New Roman" w:cs="Times New Roman"/>
          <w:bCs/>
        </w:rPr>
      </w:pPr>
      <w:r w:rsidRPr="001B5B4B">
        <w:rPr>
          <w:rFonts w:ascii="Times New Roman" w:hAnsi="Times New Roman" w:cs="Times New Roman"/>
          <w:bCs/>
        </w:rPr>
        <w:t xml:space="preserve">- обязан обеспечить все смены только сотрудниками, имеющими удостоверения частного охранника и личные карточки охранника (охранная организация), либо имеющими служебное удостоверение и жетон (подразделение ведомственной охраны), прошедшими ежегодную периодическую проверку на пригодность к действиям в условиях, связанных с применением огнестрельного оружия и специальных средств, не имеющими судимости и факта уголовного преследования; </w:t>
      </w:r>
    </w:p>
    <w:p w14:paraId="2795FEF1" w14:textId="77777777" w:rsidR="00123772" w:rsidRPr="001B5B4B" w:rsidRDefault="00123772" w:rsidP="001B5B4B">
      <w:pPr>
        <w:widowControl w:val="0"/>
        <w:spacing w:after="0" w:line="240" w:lineRule="auto"/>
        <w:ind w:right="-35"/>
        <w:jc w:val="both"/>
        <w:rPr>
          <w:rFonts w:ascii="Times New Roman" w:hAnsi="Times New Roman" w:cs="Times New Roman"/>
          <w:bCs/>
        </w:rPr>
      </w:pPr>
      <w:r w:rsidRPr="001B5B4B">
        <w:rPr>
          <w:rFonts w:ascii="Times New Roman" w:hAnsi="Times New Roman" w:cs="Times New Roman"/>
          <w:bCs/>
        </w:rPr>
        <w:t xml:space="preserve">- обязан обеспечить замену сотрудника на посту в течение 30 минут, в случае отстранения сотрудника Исполнителя от выполнения своих обязанностей по основаниям, предусмотренным в инструкции сотрудников охраны при исполнении служебных обязанностей на охраняемом объекте, в том числе в случае нахождения сотрудника Исполнителя в состоянии алкогольного или наркотического опьянения; </w:t>
      </w:r>
    </w:p>
    <w:p w14:paraId="406230F4" w14:textId="77777777" w:rsidR="00123772" w:rsidRPr="001B5B4B" w:rsidRDefault="00123772" w:rsidP="001B5B4B">
      <w:pPr>
        <w:widowControl w:val="0"/>
        <w:spacing w:after="0" w:line="240" w:lineRule="auto"/>
        <w:ind w:right="-35"/>
        <w:jc w:val="both"/>
        <w:rPr>
          <w:rFonts w:ascii="Times New Roman" w:hAnsi="Times New Roman" w:cs="Times New Roman"/>
          <w:bCs/>
        </w:rPr>
      </w:pPr>
      <w:r w:rsidRPr="001B5B4B">
        <w:rPr>
          <w:rFonts w:ascii="Times New Roman" w:hAnsi="Times New Roman" w:cs="Times New Roman"/>
          <w:bCs/>
        </w:rPr>
        <w:t xml:space="preserve">Сотрудники, привлекаемые к охране, должны: </w:t>
      </w:r>
    </w:p>
    <w:p w14:paraId="11FCCC79" w14:textId="77777777" w:rsidR="00123772" w:rsidRPr="001B5B4B" w:rsidRDefault="00123772" w:rsidP="001B5B4B">
      <w:pPr>
        <w:widowControl w:val="0"/>
        <w:spacing w:after="0" w:line="240" w:lineRule="auto"/>
        <w:ind w:right="-35"/>
        <w:jc w:val="both"/>
        <w:rPr>
          <w:rFonts w:ascii="Times New Roman" w:hAnsi="Times New Roman" w:cs="Times New Roman"/>
          <w:bCs/>
        </w:rPr>
      </w:pPr>
      <w:r w:rsidRPr="001B5B4B">
        <w:rPr>
          <w:rFonts w:ascii="Times New Roman" w:hAnsi="Times New Roman" w:cs="Times New Roman"/>
          <w:bCs/>
        </w:rPr>
        <w:t xml:space="preserve">- являться сотрудниками организации, имеющей лицензию на право осуществления частной охранной деятельности и обладать квалификацией, отвечающей требованиям Закона Российской Федерации от 11.03.1992 года № 2487-1 «О частной детективной и охранной деятельности в РФ» и в соответствии со статьей 11.1. данного закона, иметь удостоверения частного охранника, личную карточку охранника, и (или) являться сотрудниками предприятия, имеющего специальную правоспособность по охране объектов на основании Федерального закона «О ведомственной охране от 14 апреля 1999 года № 77-ФЗ и иметь служебное удостоверение и жетон, и прошедшими ежегодную периодическую проверку на пригодность к действиям в условиях, связанных с применением огнестрельного оружия и специальных средств; </w:t>
      </w:r>
    </w:p>
    <w:p w14:paraId="2A3CEA8B" w14:textId="77777777" w:rsidR="00123772" w:rsidRPr="001B5B4B" w:rsidRDefault="00123772" w:rsidP="001B5B4B">
      <w:pPr>
        <w:widowControl w:val="0"/>
        <w:spacing w:after="0" w:line="240" w:lineRule="auto"/>
        <w:ind w:right="-35"/>
        <w:jc w:val="both"/>
        <w:rPr>
          <w:rFonts w:ascii="Times New Roman" w:hAnsi="Times New Roman" w:cs="Times New Roman"/>
          <w:bCs/>
        </w:rPr>
      </w:pPr>
      <w:r w:rsidRPr="001B5B4B">
        <w:rPr>
          <w:rFonts w:ascii="Times New Roman" w:hAnsi="Times New Roman" w:cs="Times New Roman"/>
          <w:bCs/>
        </w:rPr>
        <w:t xml:space="preserve">- в случае, если охранник является сотрудником частной охранной организации, он должен иметь Свидетельство о присвоении квалификации; </w:t>
      </w:r>
    </w:p>
    <w:p w14:paraId="7DFE8CE4" w14:textId="77777777" w:rsidR="00123772" w:rsidRPr="001B5B4B" w:rsidRDefault="00123772" w:rsidP="001B5B4B">
      <w:pPr>
        <w:widowControl w:val="0"/>
        <w:spacing w:after="0" w:line="240" w:lineRule="auto"/>
        <w:ind w:right="-35"/>
        <w:jc w:val="both"/>
        <w:rPr>
          <w:rFonts w:ascii="Times New Roman" w:hAnsi="Times New Roman" w:cs="Times New Roman"/>
          <w:bCs/>
        </w:rPr>
      </w:pPr>
      <w:r w:rsidRPr="001B5B4B">
        <w:rPr>
          <w:rFonts w:ascii="Times New Roman" w:hAnsi="Times New Roman" w:cs="Times New Roman"/>
          <w:bCs/>
        </w:rPr>
        <w:t>- быть одетым в форменную одежду по сезону (с нагрудными и /или нарукавными нашивками), позволяющую определить принадлежность сотрудника охраны к конкретной охранной организации (Исполнителю). Обеспечить чистое и аккуратное ношение форменной одежды.</w:t>
      </w:r>
    </w:p>
    <w:p w14:paraId="29700216" w14:textId="77777777" w:rsidR="00123772" w:rsidRPr="001B5B4B" w:rsidRDefault="00123772" w:rsidP="001B5B4B">
      <w:pPr>
        <w:widowControl w:val="0"/>
        <w:spacing w:after="0" w:line="240" w:lineRule="auto"/>
        <w:ind w:right="-35"/>
        <w:jc w:val="both"/>
        <w:rPr>
          <w:rFonts w:ascii="Times New Roman" w:hAnsi="Times New Roman" w:cs="Times New Roman"/>
          <w:bCs/>
        </w:rPr>
      </w:pPr>
      <w:r w:rsidRPr="001B5B4B">
        <w:rPr>
          <w:rFonts w:ascii="Times New Roman" w:hAnsi="Times New Roman" w:cs="Times New Roman"/>
          <w:bCs/>
        </w:rPr>
        <w:t xml:space="preserve"> В случае если охранник является сотрудником частной охранной организации: </w:t>
      </w:r>
    </w:p>
    <w:p w14:paraId="490CD830" w14:textId="77777777" w:rsidR="00123772" w:rsidRPr="001B5B4B" w:rsidRDefault="00123772" w:rsidP="001B5B4B">
      <w:pPr>
        <w:widowControl w:val="0"/>
        <w:spacing w:after="0" w:line="240" w:lineRule="auto"/>
        <w:ind w:right="-35"/>
        <w:jc w:val="both"/>
        <w:rPr>
          <w:rFonts w:ascii="Times New Roman" w:hAnsi="Times New Roman" w:cs="Times New Roman"/>
          <w:bCs/>
        </w:rPr>
      </w:pPr>
      <w:r w:rsidRPr="001B5B4B">
        <w:rPr>
          <w:rFonts w:ascii="Times New Roman" w:hAnsi="Times New Roman" w:cs="Times New Roman"/>
          <w:bCs/>
        </w:rPr>
        <w:t xml:space="preserve">- не допускать ношение форменной одежды, не позволяющей определить его принадлежность к конкретной частной охранной организации, а также не допускать ношение отдельных предметов форменной одежды совместно с иной одеждой, ношение форменной одежды, аналогичной форме одежды сотрудников правоохранительных органов и военнослужащих, а также сходной с ними до степени смешения; </w:t>
      </w:r>
    </w:p>
    <w:p w14:paraId="0CCE8D3F" w14:textId="77777777" w:rsidR="00123772" w:rsidRPr="001B5B4B" w:rsidRDefault="00123772" w:rsidP="001B5B4B">
      <w:pPr>
        <w:widowControl w:val="0"/>
        <w:spacing w:after="0" w:line="240" w:lineRule="auto"/>
        <w:ind w:right="-35"/>
        <w:jc w:val="both"/>
        <w:rPr>
          <w:rFonts w:ascii="Times New Roman" w:hAnsi="Times New Roman" w:cs="Times New Roman"/>
          <w:bCs/>
        </w:rPr>
      </w:pPr>
      <w:r w:rsidRPr="001B5B4B">
        <w:rPr>
          <w:rFonts w:ascii="Times New Roman" w:hAnsi="Times New Roman" w:cs="Times New Roman"/>
          <w:bCs/>
        </w:rPr>
        <w:t xml:space="preserve">- сотрудниками охраны не допускается к несению службы более 24 (двадцати четырех) часов без смены. </w:t>
      </w:r>
    </w:p>
    <w:p w14:paraId="6B0D5B43" w14:textId="77777777" w:rsidR="00123772" w:rsidRPr="001B5B4B" w:rsidRDefault="00123772" w:rsidP="001B5B4B">
      <w:pPr>
        <w:widowControl w:val="0"/>
        <w:spacing w:after="0" w:line="240" w:lineRule="auto"/>
        <w:ind w:right="-35"/>
        <w:jc w:val="both"/>
        <w:rPr>
          <w:rFonts w:ascii="Times New Roman" w:hAnsi="Times New Roman" w:cs="Times New Roman"/>
          <w:bCs/>
        </w:rPr>
      </w:pPr>
      <w:r w:rsidRPr="001B5B4B">
        <w:rPr>
          <w:rFonts w:ascii="Times New Roman" w:hAnsi="Times New Roman" w:cs="Times New Roman"/>
          <w:bCs/>
        </w:rPr>
        <w:t xml:space="preserve">- иметь средства радиосвязи и мобильной связи, обеспечивающие бесперебойную связь на территории и в помещениях объекта охраны между всеми сотрудниками охраны дежурной смены и ответственным работником от администрации объекта охраны по вопросам обеспечения безопасности (за счет Исполнителя), мобильные телефоны должны иметь постоянный положительный баланс; </w:t>
      </w:r>
    </w:p>
    <w:p w14:paraId="7A730E13" w14:textId="77777777" w:rsidR="00123772" w:rsidRPr="001B5B4B" w:rsidRDefault="00123772" w:rsidP="001B5B4B">
      <w:pPr>
        <w:widowControl w:val="0"/>
        <w:spacing w:after="0" w:line="240" w:lineRule="auto"/>
        <w:ind w:right="-35"/>
        <w:jc w:val="both"/>
        <w:rPr>
          <w:rFonts w:ascii="Times New Roman" w:hAnsi="Times New Roman" w:cs="Times New Roman"/>
          <w:bCs/>
        </w:rPr>
      </w:pPr>
      <w:r w:rsidRPr="001B5B4B">
        <w:rPr>
          <w:rFonts w:ascii="Times New Roman" w:hAnsi="Times New Roman" w:cs="Times New Roman"/>
          <w:bCs/>
        </w:rPr>
        <w:t xml:space="preserve">- иметь средства связи, обеспечивающие бесперебойную связь с дежурной службой Исполнителя для вызова мобильной вооруженной группы Исполнителя (за счет Исполнителя); </w:t>
      </w:r>
    </w:p>
    <w:p w14:paraId="2AEFEF1B" w14:textId="77777777" w:rsidR="00123772" w:rsidRPr="001B5B4B" w:rsidRDefault="00123772" w:rsidP="001B5B4B">
      <w:pPr>
        <w:widowControl w:val="0"/>
        <w:spacing w:after="0" w:line="240" w:lineRule="auto"/>
        <w:ind w:right="-35"/>
        <w:jc w:val="both"/>
        <w:rPr>
          <w:rFonts w:ascii="Times New Roman" w:hAnsi="Times New Roman" w:cs="Times New Roman"/>
          <w:bCs/>
        </w:rPr>
      </w:pPr>
      <w:r w:rsidRPr="001B5B4B">
        <w:rPr>
          <w:rFonts w:ascii="Times New Roman" w:hAnsi="Times New Roman" w:cs="Times New Roman"/>
          <w:bCs/>
        </w:rPr>
        <w:t xml:space="preserve">- соответствовать требованиям Постановления Правительства Российской Федерации от 19 мая 2007 года № 300 «Об утверждении перечня заболеваний, препятствующих исполнению обязанностей частного охранника»; </w:t>
      </w:r>
    </w:p>
    <w:p w14:paraId="51B4B08E" w14:textId="77777777" w:rsidR="00123772" w:rsidRPr="001B5B4B" w:rsidRDefault="00123772" w:rsidP="001B5B4B">
      <w:pPr>
        <w:widowControl w:val="0"/>
        <w:spacing w:after="0" w:line="240" w:lineRule="auto"/>
        <w:ind w:right="-35"/>
        <w:jc w:val="both"/>
        <w:rPr>
          <w:rFonts w:ascii="Times New Roman" w:hAnsi="Times New Roman" w:cs="Times New Roman"/>
          <w:bCs/>
        </w:rPr>
      </w:pPr>
      <w:r w:rsidRPr="001B5B4B">
        <w:rPr>
          <w:rFonts w:ascii="Times New Roman" w:hAnsi="Times New Roman" w:cs="Times New Roman"/>
          <w:bCs/>
        </w:rPr>
        <w:t xml:space="preserve">- соблюдать требования трудового законодательства Российской Федерации о режиме труда и отдыха; </w:t>
      </w:r>
    </w:p>
    <w:p w14:paraId="1BE617F2" w14:textId="77777777" w:rsidR="00123772" w:rsidRPr="001B5B4B" w:rsidRDefault="00123772" w:rsidP="001B5B4B">
      <w:pPr>
        <w:widowControl w:val="0"/>
        <w:spacing w:after="0" w:line="240" w:lineRule="auto"/>
        <w:ind w:right="-35"/>
        <w:jc w:val="both"/>
        <w:rPr>
          <w:rFonts w:ascii="Times New Roman" w:hAnsi="Times New Roman" w:cs="Times New Roman"/>
          <w:bCs/>
        </w:rPr>
      </w:pPr>
      <w:r w:rsidRPr="001B5B4B">
        <w:rPr>
          <w:rFonts w:ascii="Times New Roman" w:hAnsi="Times New Roman" w:cs="Times New Roman"/>
          <w:bCs/>
        </w:rPr>
        <w:t xml:space="preserve">- знать действующие нормативные документы по вопросам организации охраны; </w:t>
      </w:r>
    </w:p>
    <w:p w14:paraId="65316904" w14:textId="77777777" w:rsidR="00123772" w:rsidRPr="001B5B4B" w:rsidRDefault="00123772" w:rsidP="001B5B4B">
      <w:pPr>
        <w:widowControl w:val="0"/>
        <w:spacing w:after="0" w:line="240" w:lineRule="auto"/>
        <w:ind w:right="-35"/>
        <w:jc w:val="both"/>
        <w:rPr>
          <w:rFonts w:ascii="Times New Roman" w:hAnsi="Times New Roman" w:cs="Times New Roman"/>
          <w:bCs/>
        </w:rPr>
      </w:pPr>
      <w:r w:rsidRPr="001B5B4B">
        <w:rPr>
          <w:rFonts w:ascii="Times New Roman" w:hAnsi="Times New Roman" w:cs="Times New Roman"/>
          <w:bCs/>
        </w:rPr>
        <w:t xml:space="preserve">- сотрудники охраны должны уметь действовать при возникновении чрезвычайных ситуаций (пожар, обнаружение посторонних предметов, захват заложников и др.); </w:t>
      </w:r>
    </w:p>
    <w:p w14:paraId="3396B0F2" w14:textId="77777777" w:rsidR="00123772" w:rsidRPr="001B5B4B" w:rsidRDefault="00123772" w:rsidP="001B5B4B">
      <w:pPr>
        <w:widowControl w:val="0"/>
        <w:spacing w:after="0" w:line="240" w:lineRule="auto"/>
        <w:ind w:right="-35"/>
        <w:jc w:val="both"/>
        <w:rPr>
          <w:rFonts w:ascii="Times New Roman" w:hAnsi="Times New Roman" w:cs="Times New Roman"/>
          <w:bCs/>
        </w:rPr>
      </w:pPr>
      <w:r w:rsidRPr="001B5B4B">
        <w:rPr>
          <w:rFonts w:ascii="Times New Roman" w:hAnsi="Times New Roman" w:cs="Times New Roman"/>
          <w:bCs/>
        </w:rPr>
        <w:t xml:space="preserve">- уметь пользоваться техническими средствами пожарно-охранной сигнализации, тревожной сигнализации и </w:t>
      </w:r>
      <w:r w:rsidRPr="001B5B4B">
        <w:rPr>
          <w:rFonts w:ascii="Times New Roman" w:hAnsi="Times New Roman" w:cs="Times New Roman"/>
          <w:bCs/>
        </w:rPr>
        <w:lastRenderedPageBreak/>
        <w:t>системы видеонаблюдения в интересах качественного выполнения задач по охране объекта;</w:t>
      </w:r>
    </w:p>
    <w:p w14:paraId="370EFC5F" w14:textId="77777777" w:rsidR="00123772" w:rsidRPr="001B5B4B" w:rsidRDefault="00123772" w:rsidP="001B5B4B">
      <w:pPr>
        <w:widowControl w:val="0"/>
        <w:spacing w:after="0" w:line="240" w:lineRule="auto"/>
        <w:ind w:right="-35"/>
        <w:jc w:val="both"/>
        <w:rPr>
          <w:rFonts w:ascii="Times New Roman" w:hAnsi="Times New Roman" w:cs="Times New Roman"/>
          <w:bCs/>
        </w:rPr>
      </w:pPr>
      <w:r w:rsidRPr="001B5B4B">
        <w:rPr>
          <w:rFonts w:ascii="Times New Roman" w:hAnsi="Times New Roman" w:cs="Times New Roman"/>
          <w:bCs/>
        </w:rPr>
        <w:t xml:space="preserve">- при срабатывании охранно-пожарной сигнализации, тревожной сигнализации вследствие технической неисправности. Исполнитель обязан сообщить о данном факте Заказчику и организации, осуществляющей техническое обслуживание комплексной системы обеспечения безопасности объекта и своему непосредственному руководителю; </w:t>
      </w:r>
    </w:p>
    <w:p w14:paraId="54F494CA" w14:textId="77777777" w:rsidR="00123772" w:rsidRPr="001B5B4B" w:rsidRDefault="00123772" w:rsidP="001B5B4B">
      <w:pPr>
        <w:widowControl w:val="0"/>
        <w:spacing w:after="0" w:line="240" w:lineRule="auto"/>
        <w:ind w:right="-35"/>
        <w:jc w:val="both"/>
        <w:rPr>
          <w:rFonts w:ascii="Times New Roman" w:hAnsi="Times New Roman" w:cs="Times New Roman"/>
          <w:bCs/>
        </w:rPr>
      </w:pPr>
      <w:r w:rsidRPr="001B5B4B">
        <w:rPr>
          <w:rFonts w:ascii="Times New Roman" w:hAnsi="Times New Roman" w:cs="Times New Roman"/>
          <w:bCs/>
        </w:rPr>
        <w:t xml:space="preserve">- обращать особое внимание на закрытие и целостность окон, дверей и отсутствие посторонних людей внутри здания и на прилегающих территориях; </w:t>
      </w:r>
    </w:p>
    <w:p w14:paraId="45FCDFC6" w14:textId="77777777" w:rsidR="00123772" w:rsidRPr="001B5B4B" w:rsidRDefault="00123772" w:rsidP="001B5B4B">
      <w:pPr>
        <w:widowControl w:val="0"/>
        <w:spacing w:after="0" w:line="240" w:lineRule="auto"/>
        <w:ind w:right="-35"/>
        <w:jc w:val="both"/>
        <w:rPr>
          <w:rFonts w:ascii="Times New Roman" w:hAnsi="Times New Roman" w:cs="Times New Roman"/>
          <w:bCs/>
        </w:rPr>
      </w:pPr>
      <w:r w:rsidRPr="001B5B4B">
        <w:rPr>
          <w:rFonts w:ascii="Times New Roman" w:hAnsi="Times New Roman" w:cs="Times New Roman"/>
          <w:bCs/>
        </w:rPr>
        <w:t xml:space="preserve">- быть вежливыми, пунктуальными, способными выдать общую справочную информацию о порядке работы образовательного учреждения; </w:t>
      </w:r>
    </w:p>
    <w:p w14:paraId="11219955" w14:textId="77777777" w:rsidR="00123772" w:rsidRPr="001B5B4B" w:rsidRDefault="00123772" w:rsidP="001B5B4B">
      <w:pPr>
        <w:widowControl w:val="0"/>
        <w:spacing w:after="0" w:line="240" w:lineRule="auto"/>
        <w:ind w:right="-35"/>
        <w:jc w:val="both"/>
        <w:rPr>
          <w:rFonts w:ascii="Times New Roman" w:hAnsi="Times New Roman" w:cs="Times New Roman"/>
          <w:bCs/>
        </w:rPr>
      </w:pPr>
      <w:r w:rsidRPr="001B5B4B">
        <w:rPr>
          <w:rFonts w:ascii="Times New Roman" w:hAnsi="Times New Roman" w:cs="Times New Roman"/>
          <w:bCs/>
        </w:rPr>
        <w:t xml:space="preserve">- уметь взаимодействовать с правоохранительными органами, органами МЧС по вопросам предупреждения хищений и нарушений общественного порядка, пресечения посягательств на охраняемую собственность, а также при задержании правонарушителей, как в обычных условиях, так и в экстремальных ситуациях; - иметь согласованный руководителем Заказчика план-схему обхода здания и территории учреждения; </w:t>
      </w:r>
    </w:p>
    <w:p w14:paraId="510402A8" w14:textId="77777777" w:rsidR="00123772" w:rsidRPr="001B5B4B" w:rsidRDefault="00123772" w:rsidP="001B5B4B">
      <w:pPr>
        <w:widowControl w:val="0"/>
        <w:spacing w:after="0" w:line="240" w:lineRule="auto"/>
        <w:ind w:right="-35"/>
        <w:jc w:val="both"/>
        <w:rPr>
          <w:rFonts w:ascii="Times New Roman" w:hAnsi="Times New Roman" w:cs="Times New Roman"/>
          <w:bCs/>
        </w:rPr>
      </w:pPr>
      <w:r w:rsidRPr="001B5B4B">
        <w:rPr>
          <w:rFonts w:ascii="Times New Roman" w:hAnsi="Times New Roman" w:cs="Times New Roman"/>
          <w:bCs/>
        </w:rPr>
        <w:t xml:space="preserve">- иметь физическую и психологическую подготовка сотрудника охраны обязана обеспечить этику общения с обслуживаемым Исполнителем контингентом, работниками Заказчика, предотвратить конфликт и отразить, при необходимости нападение. </w:t>
      </w:r>
    </w:p>
    <w:p w14:paraId="21E6CA63" w14:textId="77777777" w:rsidR="00123772" w:rsidRPr="001B5B4B" w:rsidRDefault="00123772" w:rsidP="001B5B4B">
      <w:pPr>
        <w:widowControl w:val="0"/>
        <w:spacing w:after="0" w:line="240" w:lineRule="auto"/>
        <w:ind w:right="-35"/>
        <w:jc w:val="both"/>
        <w:rPr>
          <w:rFonts w:ascii="Times New Roman" w:hAnsi="Times New Roman" w:cs="Times New Roman"/>
          <w:bCs/>
        </w:rPr>
      </w:pPr>
      <w:r w:rsidRPr="001B5B4B">
        <w:rPr>
          <w:rFonts w:ascii="Times New Roman" w:hAnsi="Times New Roman" w:cs="Times New Roman"/>
          <w:bCs/>
        </w:rPr>
        <w:t xml:space="preserve">Ведение на объекте необходимой документации: </w:t>
      </w:r>
    </w:p>
    <w:p w14:paraId="2DEF0C43" w14:textId="77777777" w:rsidR="00123772" w:rsidRPr="001B5B4B" w:rsidRDefault="00123772" w:rsidP="001B5B4B">
      <w:pPr>
        <w:widowControl w:val="0"/>
        <w:spacing w:after="0" w:line="240" w:lineRule="auto"/>
        <w:ind w:right="-35"/>
        <w:jc w:val="both"/>
        <w:rPr>
          <w:rFonts w:ascii="Times New Roman" w:hAnsi="Times New Roman" w:cs="Times New Roman"/>
          <w:bCs/>
        </w:rPr>
      </w:pPr>
      <w:r w:rsidRPr="001B5B4B">
        <w:rPr>
          <w:rFonts w:ascii="Times New Roman" w:hAnsi="Times New Roman" w:cs="Times New Roman"/>
          <w:bCs/>
        </w:rPr>
        <w:t>- копия договора оказания услуг;</w:t>
      </w:r>
    </w:p>
    <w:p w14:paraId="46B62714" w14:textId="77777777" w:rsidR="00123772" w:rsidRPr="001B5B4B" w:rsidRDefault="00123772" w:rsidP="001B5B4B">
      <w:pPr>
        <w:widowControl w:val="0"/>
        <w:spacing w:after="0" w:line="240" w:lineRule="auto"/>
        <w:ind w:right="-35"/>
        <w:jc w:val="both"/>
        <w:rPr>
          <w:rFonts w:ascii="Times New Roman" w:hAnsi="Times New Roman" w:cs="Times New Roman"/>
          <w:bCs/>
        </w:rPr>
      </w:pPr>
      <w:r w:rsidRPr="001B5B4B">
        <w:rPr>
          <w:rFonts w:ascii="Times New Roman" w:hAnsi="Times New Roman" w:cs="Times New Roman"/>
          <w:bCs/>
        </w:rPr>
        <w:t>- копия лицензии организации Исполнителя;</w:t>
      </w:r>
    </w:p>
    <w:p w14:paraId="550601B5" w14:textId="77777777" w:rsidR="00123772" w:rsidRPr="001B5B4B" w:rsidRDefault="00123772" w:rsidP="001B5B4B">
      <w:pPr>
        <w:widowControl w:val="0"/>
        <w:spacing w:after="0" w:line="240" w:lineRule="auto"/>
        <w:ind w:right="-35"/>
        <w:jc w:val="both"/>
        <w:rPr>
          <w:rFonts w:ascii="Times New Roman" w:hAnsi="Times New Roman" w:cs="Times New Roman"/>
          <w:bCs/>
        </w:rPr>
      </w:pPr>
      <w:r w:rsidRPr="001B5B4B">
        <w:rPr>
          <w:rFonts w:ascii="Times New Roman" w:hAnsi="Times New Roman" w:cs="Times New Roman"/>
          <w:bCs/>
        </w:rPr>
        <w:t xml:space="preserve">- книг приема и выдачи ключей от помещений (с целью контроля наличия работников Заказчика в помещениях); </w:t>
      </w:r>
    </w:p>
    <w:p w14:paraId="627C559E" w14:textId="77777777" w:rsidR="00123772" w:rsidRPr="001B5B4B" w:rsidRDefault="00123772" w:rsidP="001B5B4B">
      <w:pPr>
        <w:widowControl w:val="0"/>
        <w:spacing w:after="0" w:line="240" w:lineRule="auto"/>
        <w:ind w:right="-35"/>
        <w:jc w:val="both"/>
        <w:rPr>
          <w:rFonts w:ascii="Times New Roman" w:hAnsi="Times New Roman" w:cs="Times New Roman"/>
          <w:bCs/>
        </w:rPr>
      </w:pPr>
      <w:r w:rsidRPr="001B5B4B">
        <w:rPr>
          <w:rFonts w:ascii="Times New Roman" w:hAnsi="Times New Roman" w:cs="Times New Roman"/>
          <w:bCs/>
        </w:rPr>
        <w:t xml:space="preserve">- книг приема и сдачи дежурств; </w:t>
      </w:r>
    </w:p>
    <w:p w14:paraId="56ED7892" w14:textId="77777777" w:rsidR="00123772" w:rsidRPr="001B5B4B" w:rsidRDefault="00123772" w:rsidP="001B5B4B">
      <w:pPr>
        <w:widowControl w:val="0"/>
        <w:spacing w:after="0" w:line="240" w:lineRule="auto"/>
        <w:ind w:right="-35"/>
        <w:jc w:val="both"/>
        <w:rPr>
          <w:rFonts w:ascii="Times New Roman" w:hAnsi="Times New Roman" w:cs="Times New Roman"/>
          <w:bCs/>
        </w:rPr>
      </w:pPr>
      <w:r w:rsidRPr="001B5B4B">
        <w:rPr>
          <w:rFonts w:ascii="Times New Roman" w:hAnsi="Times New Roman" w:cs="Times New Roman"/>
          <w:bCs/>
        </w:rPr>
        <w:t xml:space="preserve">- журнал дежурств; </w:t>
      </w:r>
    </w:p>
    <w:p w14:paraId="6F3761A3" w14:textId="77777777" w:rsidR="00123772" w:rsidRPr="001B5B4B" w:rsidRDefault="00123772" w:rsidP="001B5B4B">
      <w:pPr>
        <w:widowControl w:val="0"/>
        <w:spacing w:after="0" w:line="240" w:lineRule="auto"/>
        <w:ind w:right="-35"/>
        <w:jc w:val="both"/>
        <w:rPr>
          <w:rFonts w:ascii="Times New Roman" w:hAnsi="Times New Roman" w:cs="Times New Roman"/>
          <w:bCs/>
        </w:rPr>
      </w:pPr>
      <w:r w:rsidRPr="001B5B4B">
        <w:rPr>
          <w:rFonts w:ascii="Times New Roman" w:hAnsi="Times New Roman" w:cs="Times New Roman"/>
          <w:bCs/>
        </w:rPr>
        <w:t>- наблюдательного дела с приказами, инструкциями, памятками и др. документами;</w:t>
      </w:r>
    </w:p>
    <w:p w14:paraId="3AA999EF" w14:textId="77777777" w:rsidR="00123772" w:rsidRPr="001B5B4B" w:rsidRDefault="00123772" w:rsidP="001B5B4B">
      <w:pPr>
        <w:widowControl w:val="0"/>
        <w:spacing w:after="0" w:line="240" w:lineRule="auto"/>
        <w:ind w:right="-35"/>
        <w:jc w:val="both"/>
        <w:rPr>
          <w:rFonts w:ascii="Times New Roman" w:hAnsi="Times New Roman" w:cs="Times New Roman"/>
          <w:bCs/>
        </w:rPr>
      </w:pPr>
      <w:r w:rsidRPr="001B5B4B">
        <w:rPr>
          <w:rFonts w:ascii="Times New Roman" w:hAnsi="Times New Roman" w:cs="Times New Roman"/>
          <w:bCs/>
        </w:rPr>
        <w:t>- должностная инструкция (разрабатывается Исполнителем);</w:t>
      </w:r>
    </w:p>
    <w:p w14:paraId="17833913" w14:textId="77777777" w:rsidR="00123772" w:rsidRPr="001B5B4B" w:rsidRDefault="00123772" w:rsidP="001B5B4B">
      <w:pPr>
        <w:widowControl w:val="0"/>
        <w:spacing w:after="0" w:line="240" w:lineRule="auto"/>
        <w:ind w:right="-35"/>
        <w:jc w:val="both"/>
        <w:rPr>
          <w:rFonts w:ascii="Times New Roman" w:hAnsi="Times New Roman" w:cs="Times New Roman"/>
          <w:bCs/>
        </w:rPr>
      </w:pPr>
      <w:r w:rsidRPr="001B5B4B">
        <w:rPr>
          <w:rFonts w:ascii="Times New Roman" w:hAnsi="Times New Roman" w:cs="Times New Roman"/>
          <w:bCs/>
        </w:rPr>
        <w:t>- план-схема охраны объекта;</w:t>
      </w:r>
    </w:p>
    <w:p w14:paraId="203139D0" w14:textId="77777777" w:rsidR="00123772" w:rsidRPr="001B5B4B" w:rsidRDefault="00123772" w:rsidP="001B5B4B">
      <w:pPr>
        <w:widowControl w:val="0"/>
        <w:spacing w:after="0" w:line="240" w:lineRule="auto"/>
        <w:ind w:right="-35"/>
        <w:jc w:val="both"/>
        <w:rPr>
          <w:rFonts w:ascii="Times New Roman" w:hAnsi="Times New Roman" w:cs="Times New Roman"/>
          <w:bCs/>
        </w:rPr>
      </w:pPr>
      <w:r w:rsidRPr="001B5B4B">
        <w:rPr>
          <w:rFonts w:ascii="Times New Roman" w:hAnsi="Times New Roman" w:cs="Times New Roman"/>
          <w:bCs/>
        </w:rPr>
        <w:t>- список номеров телефонов территориальных органов внутренних дел, специальных и аварийный служб;</w:t>
      </w:r>
    </w:p>
    <w:p w14:paraId="1B83A4F9" w14:textId="77777777" w:rsidR="00123772" w:rsidRPr="001B5B4B" w:rsidRDefault="00123772" w:rsidP="001B5B4B">
      <w:pPr>
        <w:widowControl w:val="0"/>
        <w:spacing w:after="0" w:line="240" w:lineRule="auto"/>
        <w:ind w:right="-35"/>
        <w:jc w:val="both"/>
        <w:rPr>
          <w:rFonts w:ascii="Times New Roman" w:hAnsi="Times New Roman" w:cs="Times New Roman"/>
          <w:bCs/>
        </w:rPr>
      </w:pPr>
      <w:r w:rsidRPr="001B5B4B">
        <w:rPr>
          <w:rFonts w:ascii="Times New Roman" w:hAnsi="Times New Roman" w:cs="Times New Roman"/>
          <w:bCs/>
        </w:rPr>
        <w:t>- служебное удостоверение частного охранника.</w:t>
      </w:r>
    </w:p>
    <w:p w14:paraId="245CB814" w14:textId="77777777" w:rsidR="00123772" w:rsidRPr="001B5B4B" w:rsidRDefault="00123772" w:rsidP="001B5B4B">
      <w:pPr>
        <w:widowControl w:val="0"/>
        <w:spacing w:after="0" w:line="240" w:lineRule="auto"/>
        <w:ind w:right="-35"/>
        <w:jc w:val="both"/>
        <w:rPr>
          <w:rFonts w:ascii="Times New Roman" w:hAnsi="Times New Roman" w:cs="Times New Roman"/>
          <w:bCs/>
        </w:rPr>
      </w:pPr>
      <w:r w:rsidRPr="001B5B4B">
        <w:rPr>
          <w:rFonts w:ascii="Times New Roman" w:hAnsi="Times New Roman" w:cs="Times New Roman"/>
          <w:bCs/>
        </w:rPr>
        <w:t>Служебные документы, разработанные Исполнителем, должны согласовываться с Заказчиком и определять организацию охраны объекта, порядок несения службы, права и обязанности работников охранных организаций в полном соответствии с требованиями руководящих документов и локальных актов Заказчика.</w:t>
      </w:r>
    </w:p>
    <w:p w14:paraId="140EA605" w14:textId="77777777" w:rsidR="00123772" w:rsidRPr="001B5B4B" w:rsidRDefault="00123772" w:rsidP="001B5B4B">
      <w:pPr>
        <w:widowControl w:val="0"/>
        <w:spacing w:after="0" w:line="240" w:lineRule="auto"/>
        <w:ind w:right="-35"/>
        <w:jc w:val="both"/>
        <w:rPr>
          <w:rFonts w:ascii="Times New Roman" w:hAnsi="Times New Roman" w:cs="Times New Roman"/>
          <w:bCs/>
        </w:rPr>
      </w:pPr>
    </w:p>
    <w:p w14:paraId="1103BDA0" w14:textId="77777777" w:rsidR="00123772" w:rsidRPr="001B5B4B" w:rsidRDefault="00123772" w:rsidP="001B5B4B">
      <w:pPr>
        <w:widowControl w:val="0"/>
        <w:spacing w:after="0" w:line="240" w:lineRule="auto"/>
        <w:jc w:val="both"/>
        <w:rPr>
          <w:rFonts w:ascii="Times New Roman" w:hAnsi="Times New Roman" w:cs="Times New Roman"/>
          <w:b/>
        </w:rPr>
      </w:pPr>
      <w:r w:rsidRPr="001B5B4B">
        <w:rPr>
          <w:rFonts w:ascii="Times New Roman" w:hAnsi="Times New Roman" w:cs="Times New Roman"/>
          <w:b/>
        </w:rPr>
        <w:t>3. Гарантийные требования:</w:t>
      </w:r>
    </w:p>
    <w:p w14:paraId="578E5241" w14:textId="77777777" w:rsidR="00123772" w:rsidRPr="001B5B4B" w:rsidRDefault="00123772" w:rsidP="001B5B4B">
      <w:pPr>
        <w:widowControl w:val="0"/>
        <w:spacing w:after="0" w:line="240" w:lineRule="auto"/>
        <w:jc w:val="both"/>
        <w:rPr>
          <w:rFonts w:ascii="Times New Roman" w:hAnsi="Times New Roman" w:cs="Times New Roman"/>
        </w:rPr>
      </w:pPr>
      <w:r w:rsidRPr="001B5B4B">
        <w:rPr>
          <w:rFonts w:ascii="Times New Roman" w:hAnsi="Times New Roman" w:cs="Times New Roman"/>
        </w:rPr>
        <w:t>3.1. Требования к гарантии качества товара, работы, услуги, а также требования к гарантийному сроку и (или) объему предоставления гарантий их качества.</w:t>
      </w:r>
    </w:p>
    <w:p w14:paraId="09F66B1F" w14:textId="77777777" w:rsidR="00123772" w:rsidRPr="001B5B4B" w:rsidRDefault="00123772" w:rsidP="001B5B4B">
      <w:pPr>
        <w:widowControl w:val="0"/>
        <w:spacing w:after="0" w:line="240" w:lineRule="auto"/>
        <w:ind w:right="-35"/>
        <w:jc w:val="both"/>
        <w:rPr>
          <w:rFonts w:ascii="Times New Roman" w:hAnsi="Times New Roman" w:cs="Times New Roman"/>
          <w:bCs/>
        </w:rPr>
      </w:pPr>
      <w:r w:rsidRPr="001B5B4B">
        <w:rPr>
          <w:rFonts w:ascii="Times New Roman" w:hAnsi="Times New Roman" w:cs="Times New Roman"/>
          <w:bCs/>
        </w:rPr>
        <w:t xml:space="preserve">3.2. Гарантийный срок на оказание услуг распространяется на весь период действия договора. </w:t>
      </w:r>
    </w:p>
    <w:p w14:paraId="4D784021" w14:textId="77777777" w:rsidR="00123772" w:rsidRPr="001B5B4B" w:rsidRDefault="00123772" w:rsidP="001B5B4B">
      <w:pPr>
        <w:widowControl w:val="0"/>
        <w:spacing w:after="0" w:line="240" w:lineRule="auto"/>
        <w:ind w:right="-35"/>
        <w:jc w:val="both"/>
        <w:rPr>
          <w:rFonts w:ascii="Times New Roman" w:hAnsi="Times New Roman" w:cs="Times New Roman"/>
          <w:bCs/>
        </w:rPr>
      </w:pPr>
      <w:r w:rsidRPr="001B5B4B">
        <w:rPr>
          <w:rFonts w:ascii="Times New Roman" w:hAnsi="Times New Roman" w:cs="Times New Roman"/>
          <w:bCs/>
        </w:rPr>
        <w:t xml:space="preserve">3.3. Стороны несут ответственность в пределах причинённого ущерба в соответствии с действующим законодательством Российской Федерации. </w:t>
      </w:r>
    </w:p>
    <w:p w14:paraId="194110DA" w14:textId="77777777" w:rsidR="00123772" w:rsidRPr="001B5B4B" w:rsidRDefault="00123772" w:rsidP="001B5B4B">
      <w:pPr>
        <w:widowControl w:val="0"/>
        <w:spacing w:after="0" w:line="240" w:lineRule="auto"/>
        <w:ind w:right="-35"/>
        <w:jc w:val="both"/>
        <w:rPr>
          <w:rFonts w:ascii="Times New Roman" w:hAnsi="Times New Roman" w:cs="Times New Roman"/>
          <w:bCs/>
        </w:rPr>
      </w:pPr>
      <w:r w:rsidRPr="001B5B4B">
        <w:rPr>
          <w:rFonts w:ascii="Times New Roman" w:hAnsi="Times New Roman" w:cs="Times New Roman"/>
          <w:bCs/>
        </w:rPr>
        <w:t xml:space="preserve">3.4. Исполнитель несёт материальную ответственность за ущерб, причиненный в результате: </w:t>
      </w:r>
    </w:p>
    <w:p w14:paraId="70302D05" w14:textId="77777777" w:rsidR="00123772" w:rsidRPr="001B5B4B" w:rsidRDefault="00123772" w:rsidP="001B5B4B">
      <w:pPr>
        <w:widowControl w:val="0"/>
        <w:spacing w:after="0" w:line="240" w:lineRule="auto"/>
        <w:ind w:right="-35"/>
        <w:jc w:val="both"/>
        <w:rPr>
          <w:rFonts w:ascii="Times New Roman" w:hAnsi="Times New Roman" w:cs="Times New Roman"/>
          <w:bCs/>
        </w:rPr>
      </w:pPr>
      <w:r w:rsidRPr="001B5B4B">
        <w:rPr>
          <w:rFonts w:ascii="Times New Roman" w:hAnsi="Times New Roman" w:cs="Times New Roman"/>
          <w:bCs/>
        </w:rPr>
        <w:t xml:space="preserve">- хищений товароматериальных ценностей, совершённых любым способом в результате необеспечения надлежащей охраны или вследствие невыполнения Исполнителем установленного на охраняемом объекте порядка выноса (вноса) товароматериальных ценностей; </w:t>
      </w:r>
    </w:p>
    <w:p w14:paraId="033C1101" w14:textId="77777777" w:rsidR="00123772" w:rsidRPr="001B5B4B" w:rsidRDefault="00123772" w:rsidP="001B5B4B">
      <w:pPr>
        <w:widowControl w:val="0"/>
        <w:spacing w:after="0" w:line="240" w:lineRule="auto"/>
        <w:ind w:right="-35"/>
        <w:jc w:val="both"/>
        <w:rPr>
          <w:rFonts w:ascii="Times New Roman" w:hAnsi="Times New Roman" w:cs="Times New Roman"/>
          <w:bCs/>
        </w:rPr>
      </w:pPr>
      <w:r w:rsidRPr="001B5B4B">
        <w:rPr>
          <w:rFonts w:ascii="Times New Roman" w:hAnsi="Times New Roman" w:cs="Times New Roman"/>
          <w:bCs/>
        </w:rPr>
        <w:t xml:space="preserve">- уничтожение или повреждение имущества лицами, проникшими на охраняемый объект в результате ненадлежащего выполнения Исполнителем принятых обязательств. Факты хищений, уничтожений, повреждения имущества посторонними лицами, проникшими на объект, или в силу других причин по вине работников, осуществляющих охрану объекта, устанавливается органами дознания, следствия или судом; </w:t>
      </w:r>
    </w:p>
    <w:p w14:paraId="32651454" w14:textId="77777777" w:rsidR="00123772" w:rsidRPr="001B5B4B" w:rsidRDefault="00123772" w:rsidP="001B5B4B">
      <w:pPr>
        <w:widowControl w:val="0"/>
        <w:spacing w:after="0" w:line="240" w:lineRule="auto"/>
        <w:ind w:right="-35"/>
        <w:jc w:val="both"/>
        <w:rPr>
          <w:rFonts w:ascii="Times New Roman" w:hAnsi="Times New Roman" w:cs="Times New Roman"/>
          <w:bCs/>
        </w:rPr>
      </w:pPr>
      <w:r w:rsidRPr="001B5B4B">
        <w:rPr>
          <w:rFonts w:ascii="Times New Roman" w:hAnsi="Times New Roman" w:cs="Times New Roman"/>
          <w:bCs/>
        </w:rPr>
        <w:t xml:space="preserve">- хищения либо уничтожения материальных ценностей в результате необеспечения надлежащей охраны или вследствие невыполнения требований установленного режима охраны. В данном случае Исполнитель возмещает материальный ущерб в полном его объёме. </w:t>
      </w:r>
    </w:p>
    <w:p w14:paraId="6AC9A080" w14:textId="77777777" w:rsidR="00123772" w:rsidRPr="001B5B4B" w:rsidRDefault="00123772" w:rsidP="001B5B4B">
      <w:pPr>
        <w:widowControl w:val="0"/>
        <w:spacing w:after="0" w:line="240" w:lineRule="auto"/>
        <w:ind w:right="-35"/>
        <w:jc w:val="both"/>
        <w:rPr>
          <w:rFonts w:ascii="Times New Roman" w:hAnsi="Times New Roman" w:cs="Times New Roman"/>
          <w:bCs/>
        </w:rPr>
      </w:pPr>
      <w:r w:rsidRPr="001B5B4B">
        <w:rPr>
          <w:rFonts w:ascii="Times New Roman" w:hAnsi="Times New Roman" w:cs="Times New Roman"/>
          <w:bCs/>
        </w:rPr>
        <w:t xml:space="preserve">3.5. Возмещение причинённого, но вине Исполнителя ущерба, производится в порядке, установленном законодательством Российской Федерации. </w:t>
      </w:r>
    </w:p>
    <w:p w14:paraId="541F3201" w14:textId="77777777" w:rsidR="00123772" w:rsidRPr="001B5B4B" w:rsidRDefault="00123772" w:rsidP="001B5B4B">
      <w:pPr>
        <w:widowControl w:val="0"/>
        <w:spacing w:after="0" w:line="240" w:lineRule="auto"/>
        <w:ind w:right="-35"/>
        <w:jc w:val="both"/>
        <w:rPr>
          <w:rFonts w:ascii="Times New Roman" w:hAnsi="Times New Roman" w:cs="Times New Roman"/>
          <w:bCs/>
        </w:rPr>
      </w:pPr>
      <w:r w:rsidRPr="001B5B4B">
        <w:rPr>
          <w:rFonts w:ascii="Times New Roman" w:hAnsi="Times New Roman" w:cs="Times New Roman"/>
          <w:bCs/>
        </w:rPr>
        <w:t xml:space="preserve">3.6. Размер ущерба должен быть подтвержден соответствующими документами и расчётом стоимости похищенных, уничтоженных или повреждённых ценностей, оставленных с участием Исполнителя, и сверен с бухгалтерскими данными. В возмещенный ущерба включается стоимость похищенного или уничтоженного имущества, размер уценки поврежденных ценностей, расходы на восстановление поврежденного имущества, а также похищенные денежные суммы. </w:t>
      </w:r>
    </w:p>
    <w:p w14:paraId="4BCE3298" w14:textId="77777777" w:rsidR="00123772" w:rsidRPr="001B5B4B" w:rsidRDefault="00123772" w:rsidP="001B5B4B">
      <w:pPr>
        <w:widowControl w:val="0"/>
        <w:spacing w:after="0" w:line="240" w:lineRule="auto"/>
        <w:ind w:right="-35"/>
        <w:jc w:val="both"/>
        <w:rPr>
          <w:rFonts w:ascii="Times New Roman" w:hAnsi="Times New Roman" w:cs="Times New Roman"/>
          <w:bCs/>
        </w:rPr>
      </w:pPr>
      <w:r w:rsidRPr="001B5B4B">
        <w:rPr>
          <w:rFonts w:ascii="Times New Roman" w:hAnsi="Times New Roman" w:cs="Times New Roman"/>
          <w:bCs/>
        </w:rPr>
        <w:t xml:space="preserve">3.7. При возмещении Заказчику похищенных ценностей, присутствие представителя Исполнителя является обязательным. Стоимость возвращённых товароматериальных ценностей исключается из общей суммы ущерба, а ранее оплаченная сумма за эти ценности возвращается Исполнителю. Стоимость возвращенных </w:t>
      </w:r>
      <w:r w:rsidRPr="001B5B4B">
        <w:rPr>
          <w:rFonts w:ascii="Times New Roman" w:hAnsi="Times New Roman" w:cs="Times New Roman"/>
          <w:bCs/>
        </w:rPr>
        <w:lastRenderedPageBreak/>
        <w:t xml:space="preserve">ценностей в случае их порчи определяется совместно Сторонами. </w:t>
      </w:r>
    </w:p>
    <w:p w14:paraId="4077D014" w14:textId="77777777" w:rsidR="00123772" w:rsidRPr="001B5B4B" w:rsidRDefault="00123772" w:rsidP="001B5B4B">
      <w:pPr>
        <w:widowControl w:val="0"/>
        <w:spacing w:after="0" w:line="240" w:lineRule="auto"/>
        <w:ind w:right="-35"/>
        <w:jc w:val="both"/>
        <w:rPr>
          <w:rFonts w:ascii="Times New Roman" w:hAnsi="Times New Roman" w:cs="Times New Roman"/>
          <w:bCs/>
        </w:rPr>
      </w:pPr>
      <w:r w:rsidRPr="001B5B4B">
        <w:rPr>
          <w:rFonts w:ascii="Times New Roman" w:hAnsi="Times New Roman" w:cs="Times New Roman"/>
          <w:bCs/>
        </w:rPr>
        <w:t xml:space="preserve">3.8. Претензии о возмещении материального ущерба предъявляются Заказчиком и рассматриваются Исполнителем в порядке и в сроки, предусмотренные действующим законодательством Российской Федерации. </w:t>
      </w:r>
    </w:p>
    <w:p w14:paraId="4F766775" w14:textId="77777777" w:rsidR="00123772" w:rsidRPr="001B5B4B" w:rsidRDefault="00123772" w:rsidP="001B5B4B">
      <w:pPr>
        <w:widowControl w:val="0"/>
        <w:spacing w:after="0" w:line="240" w:lineRule="auto"/>
        <w:ind w:right="-35"/>
        <w:jc w:val="both"/>
        <w:rPr>
          <w:rFonts w:ascii="Times New Roman" w:hAnsi="Times New Roman" w:cs="Times New Roman"/>
          <w:bCs/>
        </w:rPr>
      </w:pPr>
      <w:r w:rsidRPr="001B5B4B">
        <w:rPr>
          <w:rFonts w:ascii="Times New Roman" w:hAnsi="Times New Roman" w:cs="Times New Roman"/>
          <w:bCs/>
        </w:rPr>
        <w:t xml:space="preserve">3.9. Исполнитель не несёт ответственность в следующих случаях: </w:t>
      </w:r>
    </w:p>
    <w:p w14:paraId="0C6BC554" w14:textId="77777777" w:rsidR="00123772" w:rsidRPr="001B5B4B" w:rsidRDefault="00123772" w:rsidP="001B5B4B">
      <w:pPr>
        <w:widowControl w:val="0"/>
        <w:spacing w:after="0" w:line="240" w:lineRule="auto"/>
        <w:ind w:right="-35"/>
        <w:jc w:val="both"/>
        <w:rPr>
          <w:rFonts w:ascii="Times New Roman" w:hAnsi="Times New Roman" w:cs="Times New Roman"/>
          <w:bCs/>
        </w:rPr>
      </w:pPr>
      <w:r w:rsidRPr="001B5B4B">
        <w:rPr>
          <w:rFonts w:ascii="Times New Roman" w:hAnsi="Times New Roman" w:cs="Times New Roman"/>
          <w:bCs/>
        </w:rPr>
        <w:t xml:space="preserve">- за имущественный ущерб и ущерб, причиненный материальным ценностям стихийными бедствиями; </w:t>
      </w:r>
    </w:p>
    <w:p w14:paraId="1D7DE87B" w14:textId="77777777" w:rsidR="00123772" w:rsidRPr="001B5B4B" w:rsidRDefault="00123772" w:rsidP="001B5B4B">
      <w:pPr>
        <w:widowControl w:val="0"/>
        <w:spacing w:after="0" w:line="240" w:lineRule="auto"/>
        <w:ind w:right="-35"/>
        <w:jc w:val="both"/>
        <w:rPr>
          <w:rFonts w:ascii="Times New Roman" w:hAnsi="Times New Roman" w:cs="Times New Roman"/>
          <w:bCs/>
        </w:rPr>
      </w:pPr>
      <w:r w:rsidRPr="001B5B4B">
        <w:rPr>
          <w:rFonts w:ascii="Times New Roman" w:hAnsi="Times New Roman" w:cs="Times New Roman"/>
          <w:bCs/>
        </w:rPr>
        <w:t xml:space="preserve">- за ущерб, совершенный путём преступного посягательства при нарушении и неисполнении сотрудниками Заказчика требований и указаний, предъявляемых к ним сотрудниками Исполнителя; </w:t>
      </w:r>
    </w:p>
    <w:p w14:paraId="024C7CAC" w14:textId="77777777" w:rsidR="00123772" w:rsidRPr="001B5B4B" w:rsidRDefault="00123772" w:rsidP="001B5B4B">
      <w:pPr>
        <w:widowControl w:val="0"/>
        <w:spacing w:after="0" w:line="240" w:lineRule="auto"/>
        <w:ind w:right="-35"/>
        <w:jc w:val="both"/>
        <w:rPr>
          <w:rFonts w:ascii="Times New Roman" w:hAnsi="Times New Roman" w:cs="Times New Roman"/>
          <w:bCs/>
        </w:rPr>
      </w:pPr>
      <w:r w:rsidRPr="001B5B4B">
        <w:rPr>
          <w:rFonts w:ascii="Times New Roman" w:hAnsi="Times New Roman" w:cs="Times New Roman"/>
          <w:bCs/>
        </w:rPr>
        <w:t xml:space="preserve">- за оставленное без присмотра личное имущество работников Заказчика, имущество иных лиц; </w:t>
      </w:r>
    </w:p>
    <w:p w14:paraId="4B57789F" w14:textId="77777777" w:rsidR="00123772" w:rsidRPr="001B5B4B" w:rsidRDefault="00123772" w:rsidP="001B5B4B">
      <w:pPr>
        <w:widowControl w:val="0"/>
        <w:spacing w:after="0" w:line="240" w:lineRule="auto"/>
        <w:ind w:right="-35"/>
        <w:jc w:val="both"/>
        <w:rPr>
          <w:rFonts w:ascii="Times New Roman" w:hAnsi="Times New Roman" w:cs="Times New Roman"/>
          <w:bCs/>
        </w:rPr>
      </w:pPr>
      <w:r w:rsidRPr="001B5B4B">
        <w:rPr>
          <w:rFonts w:ascii="Times New Roman" w:hAnsi="Times New Roman" w:cs="Times New Roman"/>
          <w:bCs/>
        </w:rPr>
        <w:t>- в случае, когда ущерб наступил несмотря на то, что сотрудниками Исполнителя были предприняты все меры, предусмотренные Законом, для пресечения преступного посягательства.</w:t>
      </w:r>
    </w:p>
    <w:p w14:paraId="75BB570F" w14:textId="77777777" w:rsidR="00123772" w:rsidRPr="001B5B4B" w:rsidRDefault="00123772" w:rsidP="001B5B4B">
      <w:pPr>
        <w:spacing w:line="240" w:lineRule="auto"/>
        <w:rPr>
          <w:rFonts w:ascii="Times New Roman" w:hAnsi="Times New Roman" w:cs="Times New Roman"/>
        </w:rPr>
      </w:pPr>
    </w:p>
    <w:p w14:paraId="2F07CF7D" w14:textId="77777777" w:rsidR="005E2103" w:rsidRPr="001B5B4B" w:rsidRDefault="005E2103" w:rsidP="001B5B4B">
      <w:pPr>
        <w:widowControl w:val="0"/>
        <w:autoSpaceDE w:val="0"/>
        <w:autoSpaceDN w:val="0"/>
        <w:spacing w:after="0" w:line="240" w:lineRule="auto"/>
        <w:jc w:val="both"/>
        <w:rPr>
          <w:rFonts w:ascii="Times New Roman" w:hAnsi="Times New Roman" w:cs="Times New Roman"/>
        </w:rPr>
      </w:pPr>
    </w:p>
    <w:sectPr w:rsidR="005E2103" w:rsidRPr="001B5B4B" w:rsidSect="001B5B4B">
      <w:headerReference w:type="even" r:id="rId8"/>
      <w:headerReference w:type="default" r:id="rId9"/>
      <w:type w:val="nextColumn"/>
      <w:pgSz w:w="11906" w:h="16838"/>
      <w:pgMar w:top="1135" w:right="566" w:bottom="709" w:left="1134" w:header="709" w:footer="709" w:gutter="0"/>
      <w:cols w:space="708"/>
      <w:titlePg/>
      <w:docGrid w:linePitch="360"/>
    </w:sectPr>
    <!-- MKR-12808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872C19" w14:textId="77777777" w:rsidR="007F472B" w:rsidRDefault="007F472B">
      <w:pPr>
        <w:spacing w:after="0" w:line="240" w:lineRule="auto"/>
      </w:pPr>
      <w:r>
        <w:separator/>
      </w:r>
    </w:p>
  </w:endnote>
  <w:endnote w:type="continuationSeparator" w:id="0">
    <w:p w14:paraId="19289620" w14:textId="77777777" w:rsidR="007F472B" w:rsidRDefault="007F4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24C598" w14:textId="77777777" w:rsidR="007F472B" w:rsidRDefault="007F472B">
      <w:pPr>
        <w:spacing w:after="0" w:line="240" w:lineRule="auto"/>
      </w:pPr>
      <w:r>
        <w:separator/>
      </w:r>
    </w:p>
  </w:footnote>
  <w:footnote w:type="continuationSeparator" w:id="0">
    <w:p w14:paraId="711BD9D4" w14:textId="77777777" w:rsidR="007F472B" w:rsidRDefault="007F47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0008FB" w14:textId="77777777" w:rsidR="00386E9B" w:rsidRDefault="00A14459" w:rsidP="00DE333C">
    <w:pPr>
      <w:pStyle w:val="a3"/>
      <w:framePr w:wrap="around" w:vAnchor="text" w:hAnchor="margin" w:xAlign="center" w:y="1"/>
      <w:rPr>
        <w:rStyle w:val="a5"/>
      </w:rPr>
    </w:pPr>
    <w:r>
      <w:rPr>
        <w:rStyle w:val="a5"/>
      </w:rPr>
      <w:fldChar w:fldCharType="begin"/>
    </w:r>
    <w:r w:rsidR="00602B4D">
      <w:rPr>
        <w:rStyle w:val="a5"/>
      </w:rPr>
      <w:instrText xml:space="preserve">PAGE  </w:instrText>
    </w:r>
    <w:r>
      <w:rPr>
        <w:rStyle w:val="a5"/>
      </w:rPr>
      <w:fldChar w:fldCharType="end"/>
    </w:r>
  </w:p>
  <w:p w14:paraId="4665495E" w14:textId="77777777" w:rsidR="00386E9B" w:rsidRDefault="00386E9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900C2E" w14:textId="77777777" w:rsidR="00386E9B" w:rsidRDefault="00A14459" w:rsidP="00DE333C">
    <w:pPr>
      <w:pStyle w:val="a3"/>
      <w:framePr w:wrap="around" w:vAnchor="text" w:hAnchor="margin" w:xAlign="center" w:y="1"/>
      <w:rPr>
        <w:rStyle w:val="a5"/>
      </w:rPr>
    </w:pPr>
    <w:r>
      <w:rPr>
        <w:rStyle w:val="a5"/>
      </w:rPr>
      <w:fldChar w:fldCharType="begin"/>
    </w:r>
    <w:r w:rsidR="00602B4D">
      <w:rPr>
        <w:rStyle w:val="a5"/>
      </w:rPr>
      <w:instrText xml:space="preserve">PAGE  </w:instrText>
    </w:r>
    <w:r>
      <w:rPr>
        <w:rStyle w:val="a5"/>
      </w:rPr>
      <w:fldChar w:fldCharType="separate"/>
    </w:r>
    <w:r w:rsidR="00B12C98">
      <w:rPr>
        <w:rStyle w:val="a5"/>
        <w:noProof/>
      </w:rPr>
      <w:t>2</w:t>
    </w:r>
    <w:r>
      <w:rPr>
        <w:rStyle w:val="a5"/>
      </w:rPr>
      <w:fldChar w:fldCharType="end"/>
    </w:r>
  </w:p>
  <w:p w14:paraId="49303C1E" w14:textId="77777777" w:rsidR="00386E9B" w:rsidRDefault="00386E9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numFmt w:val="bullet"/>
      <w:lvlText w:val="-"/>
      <w:lvlJc w:val="left"/>
      <w:pPr>
        <w:ind w:left="147" w:hanging="147"/>
      </w:pPr>
      <w:rPr>
        <w:rFonts w:ascii="Arial" w:hAnsi="Arial" w:cs="Arial"/>
        <w:b w:val="0"/>
        <w:bCs w:val="0"/>
        <w:sz w:val="24"/>
        <w:szCs w:val="24"/>
      </w:rPr>
    </w:lvl>
    <w:lvl w:ilvl="1">
      <w:numFmt w:val="bullet"/>
      <w:lvlText w:val="•"/>
      <w:lvlJc w:val="left"/>
      <w:pPr>
        <w:ind w:left="1620" w:hanging="147"/>
      </w:pPr>
    </w:lvl>
    <w:lvl w:ilvl="2">
      <w:numFmt w:val="bullet"/>
      <w:lvlText w:val="•"/>
      <w:lvlJc w:val="left"/>
      <w:pPr>
        <w:ind w:left="2557" w:hanging="147"/>
      </w:pPr>
    </w:lvl>
    <w:lvl w:ilvl="3">
      <w:numFmt w:val="bullet"/>
      <w:lvlText w:val="•"/>
      <w:lvlJc w:val="left"/>
      <w:pPr>
        <w:ind w:left="3493" w:hanging="147"/>
      </w:pPr>
    </w:lvl>
    <w:lvl w:ilvl="4">
      <w:numFmt w:val="bullet"/>
      <w:lvlText w:val="•"/>
      <w:lvlJc w:val="left"/>
      <w:pPr>
        <w:ind w:left="4429" w:hanging="147"/>
      </w:pPr>
    </w:lvl>
    <w:lvl w:ilvl="5">
      <w:numFmt w:val="bullet"/>
      <w:lvlText w:val="•"/>
      <w:lvlJc w:val="left"/>
      <w:pPr>
        <w:ind w:left="5365" w:hanging="147"/>
      </w:pPr>
    </w:lvl>
    <w:lvl w:ilvl="6">
      <w:numFmt w:val="bullet"/>
      <w:lvlText w:val="•"/>
      <w:lvlJc w:val="left"/>
      <w:pPr>
        <w:ind w:left="6301" w:hanging="147"/>
      </w:pPr>
    </w:lvl>
    <w:lvl w:ilvl="7">
      <w:numFmt w:val="bullet"/>
      <w:lvlText w:val="•"/>
      <w:lvlJc w:val="left"/>
      <w:pPr>
        <w:ind w:left="7237" w:hanging="147"/>
      </w:pPr>
    </w:lvl>
    <w:lvl w:ilvl="8">
      <w:numFmt w:val="bullet"/>
      <w:lvlText w:val="•"/>
      <w:lvlJc w:val="left"/>
      <w:pPr>
        <w:ind w:left="8174" w:hanging="147"/>
      </w:pPr>
    </w:lvl>
  </w:abstractNum>
  <w:abstractNum w:abstractNumId="1" w15:restartNumberingAfterBreak="0">
    <w:nsid w:val="00000403"/>
    <w:multiLevelType w:val="multilevel"/>
    <w:tmpl w:val="00000886"/>
    <w:lvl w:ilvl="0">
      <w:numFmt w:val="bullet"/>
      <w:lvlText w:val="-"/>
      <w:lvlJc w:val="left"/>
      <w:pPr>
        <w:ind w:left="116" w:hanging="147"/>
      </w:pPr>
      <w:rPr>
        <w:rFonts w:ascii="Arial" w:hAnsi="Arial" w:cs="Arial"/>
        <w:b w:val="0"/>
        <w:bCs w:val="0"/>
        <w:sz w:val="24"/>
        <w:szCs w:val="24"/>
      </w:rPr>
    </w:lvl>
    <w:lvl w:ilvl="1">
      <w:numFmt w:val="bullet"/>
      <w:lvlText w:val="•"/>
      <w:lvlJc w:val="left"/>
      <w:pPr>
        <w:ind w:left="1117" w:hanging="147"/>
      </w:pPr>
    </w:lvl>
    <w:lvl w:ilvl="2">
      <w:numFmt w:val="bullet"/>
      <w:lvlText w:val="•"/>
      <w:lvlJc w:val="left"/>
      <w:pPr>
        <w:ind w:left="2118" w:hanging="147"/>
      </w:pPr>
    </w:lvl>
    <w:lvl w:ilvl="3">
      <w:numFmt w:val="bullet"/>
      <w:lvlText w:val="•"/>
      <w:lvlJc w:val="left"/>
      <w:pPr>
        <w:ind w:left="3119" w:hanging="147"/>
      </w:pPr>
    </w:lvl>
    <w:lvl w:ilvl="4">
      <w:numFmt w:val="bullet"/>
      <w:lvlText w:val="•"/>
      <w:lvlJc w:val="left"/>
      <w:pPr>
        <w:ind w:left="4120" w:hanging="147"/>
      </w:pPr>
    </w:lvl>
    <w:lvl w:ilvl="5">
      <w:numFmt w:val="bullet"/>
      <w:lvlText w:val="•"/>
      <w:lvlJc w:val="left"/>
      <w:pPr>
        <w:ind w:left="5121" w:hanging="147"/>
      </w:pPr>
    </w:lvl>
    <w:lvl w:ilvl="6">
      <w:numFmt w:val="bullet"/>
      <w:lvlText w:val="•"/>
      <w:lvlJc w:val="left"/>
      <w:pPr>
        <w:ind w:left="6122" w:hanging="147"/>
      </w:pPr>
    </w:lvl>
    <w:lvl w:ilvl="7">
      <w:numFmt w:val="bullet"/>
      <w:lvlText w:val="•"/>
      <w:lvlJc w:val="left"/>
      <w:pPr>
        <w:ind w:left="7123" w:hanging="147"/>
      </w:pPr>
    </w:lvl>
    <w:lvl w:ilvl="8">
      <w:numFmt w:val="bullet"/>
      <w:lvlText w:val="•"/>
      <w:lvlJc w:val="left"/>
      <w:pPr>
        <w:ind w:left="8124" w:hanging="147"/>
      </w:pPr>
    </w:lvl>
  </w:abstractNum>
  <w:abstractNum w:abstractNumId="2" w15:restartNumberingAfterBreak="0">
    <w:nsid w:val="21BF46CB"/>
    <w:multiLevelType w:val="multilevel"/>
    <w:tmpl w:val="340650E6"/>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35455400"/>
    <w:multiLevelType w:val="hybridMultilevel"/>
    <w:tmpl w:val="21F03498"/>
    <w:lvl w:ilvl="0" w:tplc="057EF914">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9830EAA"/>
    <w:multiLevelType w:val="hybridMultilevel"/>
    <w:tmpl w:val="662AC69E"/>
    <w:lvl w:ilvl="0" w:tplc="41A24058">
      <w:numFmt w:val="bullet"/>
      <w:lvlText w:val="-"/>
      <w:lvlJc w:val="left"/>
      <w:pPr>
        <w:ind w:left="784"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F5BA8272">
      <w:numFmt w:val="bullet"/>
      <w:lvlText w:val=""/>
      <w:lvlJc w:val="left"/>
      <w:pPr>
        <w:ind w:left="1365" w:hanging="197"/>
      </w:pPr>
      <w:rPr>
        <w:rFonts w:ascii="Symbol" w:eastAsia="Symbol" w:hAnsi="Symbol" w:cs="Symbol" w:hint="default"/>
        <w:b w:val="0"/>
        <w:bCs w:val="0"/>
        <w:i w:val="0"/>
        <w:iCs w:val="0"/>
        <w:spacing w:val="0"/>
        <w:w w:val="100"/>
        <w:sz w:val="24"/>
        <w:szCs w:val="24"/>
        <w:lang w:val="ru-RU" w:eastAsia="en-US" w:bidi="ar-SA"/>
      </w:rPr>
    </w:lvl>
    <w:lvl w:ilvl="2" w:tplc="E0D02798">
      <w:numFmt w:val="bullet"/>
      <w:lvlText w:val="•"/>
      <w:lvlJc w:val="left"/>
      <w:pPr>
        <w:ind w:left="2363" w:hanging="197"/>
      </w:pPr>
      <w:rPr>
        <w:rFonts w:hint="default"/>
        <w:lang w:val="ru-RU" w:eastAsia="en-US" w:bidi="ar-SA"/>
      </w:rPr>
    </w:lvl>
    <w:lvl w:ilvl="3" w:tplc="424CC136">
      <w:numFmt w:val="bullet"/>
      <w:lvlText w:val="•"/>
      <w:lvlJc w:val="left"/>
      <w:pPr>
        <w:ind w:left="3367" w:hanging="197"/>
      </w:pPr>
      <w:rPr>
        <w:rFonts w:hint="default"/>
        <w:lang w:val="ru-RU" w:eastAsia="en-US" w:bidi="ar-SA"/>
      </w:rPr>
    </w:lvl>
    <w:lvl w:ilvl="4" w:tplc="C34E3436">
      <w:numFmt w:val="bullet"/>
      <w:lvlText w:val="•"/>
      <w:lvlJc w:val="left"/>
      <w:pPr>
        <w:ind w:left="4371" w:hanging="197"/>
      </w:pPr>
      <w:rPr>
        <w:rFonts w:hint="default"/>
        <w:lang w:val="ru-RU" w:eastAsia="en-US" w:bidi="ar-SA"/>
      </w:rPr>
    </w:lvl>
    <w:lvl w:ilvl="5" w:tplc="88689250">
      <w:numFmt w:val="bullet"/>
      <w:lvlText w:val="•"/>
      <w:lvlJc w:val="left"/>
      <w:pPr>
        <w:ind w:left="5374" w:hanging="197"/>
      </w:pPr>
      <w:rPr>
        <w:rFonts w:hint="default"/>
        <w:lang w:val="ru-RU" w:eastAsia="en-US" w:bidi="ar-SA"/>
      </w:rPr>
    </w:lvl>
    <w:lvl w:ilvl="6" w:tplc="7DF46386">
      <w:numFmt w:val="bullet"/>
      <w:lvlText w:val="•"/>
      <w:lvlJc w:val="left"/>
      <w:pPr>
        <w:ind w:left="6378" w:hanging="197"/>
      </w:pPr>
      <w:rPr>
        <w:rFonts w:hint="default"/>
        <w:lang w:val="ru-RU" w:eastAsia="en-US" w:bidi="ar-SA"/>
      </w:rPr>
    </w:lvl>
    <w:lvl w:ilvl="7" w:tplc="6994E494">
      <w:numFmt w:val="bullet"/>
      <w:lvlText w:val="•"/>
      <w:lvlJc w:val="left"/>
      <w:pPr>
        <w:ind w:left="7382" w:hanging="197"/>
      </w:pPr>
      <w:rPr>
        <w:rFonts w:hint="default"/>
        <w:lang w:val="ru-RU" w:eastAsia="en-US" w:bidi="ar-SA"/>
      </w:rPr>
    </w:lvl>
    <w:lvl w:ilvl="8" w:tplc="C438247C">
      <w:numFmt w:val="bullet"/>
      <w:lvlText w:val="•"/>
      <w:lvlJc w:val="left"/>
      <w:pPr>
        <w:ind w:left="8386" w:hanging="197"/>
      </w:pPr>
      <w:rPr>
        <w:rFonts w:hint="default"/>
        <w:lang w:val="ru-RU" w:eastAsia="en-US" w:bidi="ar-SA"/>
      </w:rPr>
    </w:lvl>
  </w:abstractNum>
  <w:abstractNum w:abstractNumId="5" w15:restartNumberingAfterBreak="0">
    <w:nsid w:val="5E1D381D"/>
    <w:multiLevelType w:val="hybridMultilevel"/>
    <w:tmpl w:val="01F804B2"/>
    <w:lvl w:ilvl="0" w:tplc="6226DBDC">
      <w:numFmt w:val="bullet"/>
      <w:lvlText w:val=""/>
      <w:lvlJc w:val="left"/>
      <w:pPr>
        <w:ind w:left="2230" w:hanging="197"/>
      </w:pPr>
      <w:rPr>
        <w:rFonts w:ascii="Symbol" w:eastAsia="Symbol" w:hAnsi="Symbol" w:cs="Symbol" w:hint="default"/>
        <w:b w:val="0"/>
        <w:bCs w:val="0"/>
        <w:i w:val="0"/>
        <w:iCs w:val="0"/>
        <w:spacing w:val="0"/>
        <w:w w:val="100"/>
        <w:sz w:val="24"/>
        <w:szCs w:val="24"/>
        <w:lang w:val="ru-RU" w:eastAsia="en-US" w:bidi="ar-SA"/>
      </w:rPr>
    </w:lvl>
    <w:lvl w:ilvl="1" w:tplc="121ADA34">
      <w:numFmt w:val="bullet"/>
      <w:lvlText w:val="•"/>
      <w:lvlJc w:val="left"/>
      <w:pPr>
        <w:ind w:left="3164" w:hanging="197"/>
      </w:pPr>
      <w:rPr>
        <w:rFonts w:hint="default"/>
        <w:lang w:val="ru-RU" w:eastAsia="en-US" w:bidi="ar-SA"/>
      </w:rPr>
    </w:lvl>
    <w:lvl w:ilvl="2" w:tplc="BB4E28E6">
      <w:numFmt w:val="bullet"/>
      <w:lvlText w:val="•"/>
      <w:lvlJc w:val="left"/>
      <w:pPr>
        <w:ind w:left="4089" w:hanging="197"/>
      </w:pPr>
      <w:rPr>
        <w:rFonts w:hint="default"/>
        <w:lang w:val="ru-RU" w:eastAsia="en-US" w:bidi="ar-SA"/>
      </w:rPr>
    </w:lvl>
    <w:lvl w:ilvl="3" w:tplc="7E142F34">
      <w:numFmt w:val="bullet"/>
      <w:lvlText w:val="•"/>
      <w:lvlJc w:val="left"/>
      <w:pPr>
        <w:ind w:left="5013" w:hanging="197"/>
      </w:pPr>
      <w:rPr>
        <w:rFonts w:hint="default"/>
        <w:lang w:val="ru-RU" w:eastAsia="en-US" w:bidi="ar-SA"/>
      </w:rPr>
    </w:lvl>
    <w:lvl w:ilvl="4" w:tplc="41A6F522">
      <w:numFmt w:val="bullet"/>
      <w:lvlText w:val="•"/>
      <w:lvlJc w:val="left"/>
      <w:pPr>
        <w:ind w:left="5938" w:hanging="197"/>
      </w:pPr>
      <w:rPr>
        <w:rFonts w:hint="default"/>
        <w:lang w:val="ru-RU" w:eastAsia="en-US" w:bidi="ar-SA"/>
      </w:rPr>
    </w:lvl>
    <w:lvl w:ilvl="5" w:tplc="B29CBA42">
      <w:numFmt w:val="bullet"/>
      <w:lvlText w:val="•"/>
      <w:lvlJc w:val="left"/>
      <w:pPr>
        <w:ind w:left="6863" w:hanging="197"/>
      </w:pPr>
      <w:rPr>
        <w:rFonts w:hint="default"/>
        <w:lang w:val="ru-RU" w:eastAsia="en-US" w:bidi="ar-SA"/>
      </w:rPr>
    </w:lvl>
    <w:lvl w:ilvl="6" w:tplc="06100C00">
      <w:numFmt w:val="bullet"/>
      <w:lvlText w:val="•"/>
      <w:lvlJc w:val="left"/>
      <w:pPr>
        <w:ind w:left="7787" w:hanging="197"/>
      </w:pPr>
      <w:rPr>
        <w:rFonts w:hint="default"/>
        <w:lang w:val="ru-RU" w:eastAsia="en-US" w:bidi="ar-SA"/>
      </w:rPr>
    </w:lvl>
    <w:lvl w:ilvl="7" w:tplc="A44A4198">
      <w:numFmt w:val="bullet"/>
      <w:lvlText w:val="•"/>
      <w:lvlJc w:val="left"/>
      <w:pPr>
        <w:ind w:left="8712" w:hanging="197"/>
      </w:pPr>
      <w:rPr>
        <w:rFonts w:hint="default"/>
        <w:lang w:val="ru-RU" w:eastAsia="en-US" w:bidi="ar-SA"/>
      </w:rPr>
    </w:lvl>
    <w:lvl w:ilvl="8" w:tplc="B05C271A">
      <w:numFmt w:val="bullet"/>
      <w:lvlText w:val="•"/>
      <w:lvlJc w:val="left"/>
      <w:pPr>
        <w:ind w:left="9636" w:hanging="197"/>
      </w:pPr>
      <w:rPr>
        <w:rFonts w:hint="default"/>
        <w:lang w:val="ru-RU" w:eastAsia="en-US" w:bidi="ar-SA"/>
      </w:rPr>
    </w:lvl>
  </w:abstractNum>
  <w:abstractNum w:abstractNumId="6" w15:restartNumberingAfterBreak="0">
    <w:nsid w:val="63A33AFC"/>
    <w:multiLevelType w:val="hybridMultilevel"/>
    <w:tmpl w:val="9C84144E"/>
    <w:lvl w:ilvl="0" w:tplc="145C55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6BDA547F"/>
    <w:multiLevelType w:val="hybridMultilevel"/>
    <w:tmpl w:val="B1D85D26"/>
    <w:lvl w:ilvl="0" w:tplc="D43A69B2">
      <w:numFmt w:val="bullet"/>
      <w:lvlText w:val=""/>
      <w:lvlJc w:val="left"/>
      <w:pPr>
        <w:ind w:left="2230" w:hanging="197"/>
      </w:pPr>
      <w:rPr>
        <w:rFonts w:ascii="Symbol" w:eastAsia="Symbol" w:hAnsi="Symbol" w:cs="Symbol" w:hint="default"/>
        <w:b w:val="0"/>
        <w:bCs w:val="0"/>
        <w:i w:val="0"/>
        <w:iCs w:val="0"/>
        <w:spacing w:val="0"/>
        <w:w w:val="100"/>
        <w:sz w:val="24"/>
        <w:szCs w:val="24"/>
        <w:lang w:val="ru-RU" w:eastAsia="en-US" w:bidi="ar-SA"/>
      </w:rPr>
    </w:lvl>
    <w:lvl w:ilvl="1" w:tplc="6ADC1108">
      <w:numFmt w:val="bullet"/>
      <w:lvlText w:val="•"/>
      <w:lvlJc w:val="left"/>
      <w:pPr>
        <w:ind w:left="3164" w:hanging="197"/>
      </w:pPr>
      <w:rPr>
        <w:rFonts w:hint="default"/>
        <w:lang w:val="ru-RU" w:eastAsia="en-US" w:bidi="ar-SA"/>
      </w:rPr>
    </w:lvl>
    <w:lvl w:ilvl="2" w:tplc="B52610BC">
      <w:numFmt w:val="bullet"/>
      <w:lvlText w:val="•"/>
      <w:lvlJc w:val="left"/>
      <w:pPr>
        <w:ind w:left="4089" w:hanging="197"/>
      </w:pPr>
      <w:rPr>
        <w:rFonts w:hint="default"/>
        <w:lang w:val="ru-RU" w:eastAsia="en-US" w:bidi="ar-SA"/>
      </w:rPr>
    </w:lvl>
    <w:lvl w:ilvl="3" w:tplc="68DAE586">
      <w:numFmt w:val="bullet"/>
      <w:lvlText w:val="•"/>
      <w:lvlJc w:val="left"/>
      <w:pPr>
        <w:ind w:left="5013" w:hanging="197"/>
      </w:pPr>
      <w:rPr>
        <w:rFonts w:hint="default"/>
        <w:lang w:val="ru-RU" w:eastAsia="en-US" w:bidi="ar-SA"/>
      </w:rPr>
    </w:lvl>
    <w:lvl w:ilvl="4" w:tplc="CDE8F536">
      <w:numFmt w:val="bullet"/>
      <w:lvlText w:val="•"/>
      <w:lvlJc w:val="left"/>
      <w:pPr>
        <w:ind w:left="5938" w:hanging="197"/>
      </w:pPr>
      <w:rPr>
        <w:rFonts w:hint="default"/>
        <w:lang w:val="ru-RU" w:eastAsia="en-US" w:bidi="ar-SA"/>
      </w:rPr>
    </w:lvl>
    <w:lvl w:ilvl="5" w:tplc="D7404482">
      <w:numFmt w:val="bullet"/>
      <w:lvlText w:val="•"/>
      <w:lvlJc w:val="left"/>
      <w:pPr>
        <w:ind w:left="6863" w:hanging="197"/>
      </w:pPr>
      <w:rPr>
        <w:rFonts w:hint="default"/>
        <w:lang w:val="ru-RU" w:eastAsia="en-US" w:bidi="ar-SA"/>
      </w:rPr>
    </w:lvl>
    <w:lvl w:ilvl="6" w:tplc="ABF2F3D2">
      <w:numFmt w:val="bullet"/>
      <w:lvlText w:val="•"/>
      <w:lvlJc w:val="left"/>
      <w:pPr>
        <w:ind w:left="7787" w:hanging="197"/>
      </w:pPr>
      <w:rPr>
        <w:rFonts w:hint="default"/>
        <w:lang w:val="ru-RU" w:eastAsia="en-US" w:bidi="ar-SA"/>
      </w:rPr>
    </w:lvl>
    <w:lvl w:ilvl="7" w:tplc="7F5A407C">
      <w:numFmt w:val="bullet"/>
      <w:lvlText w:val="•"/>
      <w:lvlJc w:val="left"/>
      <w:pPr>
        <w:ind w:left="8712" w:hanging="197"/>
      </w:pPr>
      <w:rPr>
        <w:rFonts w:hint="default"/>
        <w:lang w:val="ru-RU" w:eastAsia="en-US" w:bidi="ar-SA"/>
      </w:rPr>
    </w:lvl>
    <w:lvl w:ilvl="8" w:tplc="60703ED8">
      <w:numFmt w:val="bullet"/>
      <w:lvlText w:val="•"/>
      <w:lvlJc w:val="left"/>
      <w:pPr>
        <w:ind w:left="9636" w:hanging="197"/>
      </w:pPr>
      <w:rPr>
        <w:rFonts w:hint="default"/>
        <w:lang w:val="ru-RU" w:eastAsia="en-US" w:bidi="ar-SA"/>
      </w:rPr>
    </w:lvl>
  </w:abstractNum>
  <w:abstractNum w:abstractNumId="8" w15:restartNumberingAfterBreak="0">
    <w:nsid w:val="71936715"/>
    <w:multiLevelType w:val="multilevel"/>
    <w:tmpl w:val="EB6E70E0"/>
    <w:lvl w:ilvl="0">
      <w:start w:val="1"/>
      <w:numFmt w:val="decimal"/>
      <w:lvlText w:val="%1."/>
      <w:lvlJc w:val="left"/>
      <w:pPr>
        <w:ind w:left="360" w:hanging="360"/>
      </w:pPr>
      <w:rPr>
        <w:b/>
        <w:bCs/>
      </w:rPr>
    </w:lvl>
    <w:lvl w:ilvl="1">
      <w:start w:val="1"/>
      <w:numFmt w:val="decimal"/>
      <w:lvlText w:val="%1.%2."/>
      <w:lvlJc w:val="left"/>
      <w:pPr>
        <w:ind w:left="2843" w:hanging="432"/>
      </w:pPr>
      <w:rPr>
        <w:i w:val="0"/>
        <w:color w:val="auto"/>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8870"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A585649"/>
    <w:multiLevelType w:val="hybridMultilevel"/>
    <w:tmpl w:val="0900C77C"/>
    <w:lvl w:ilvl="0" w:tplc="6FD855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FC033B2"/>
    <w:multiLevelType w:val="hybridMultilevel"/>
    <w:tmpl w:val="C2BE69F6"/>
    <w:lvl w:ilvl="0" w:tplc="75E420EA">
      <w:numFmt w:val="bullet"/>
      <w:lvlText w:val="-"/>
      <w:lvlJc w:val="left"/>
      <w:pPr>
        <w:ind w:left="1813"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F43428DE">
      <w:numFmt w:val="bullet"/>
      <w:lvlText w:val="•"/>
      <w:lvlJc w:val="left"/>
      <w:pPr>
        <w:ind w:left="2786" w:hanging="140"/>
      </w:pPr>
      <w:rPr>
        <w:rFonts w:hint="default"/>
        <w:lang w:val="ru-RU" w:eastAsia="en-US" w:bidi="ar-SA"/>
      </w:rPr>
    </w:lvl>
    <w:lvl w:ilvl="2" w:tplc="1FC2A16E">
      <w:numFmt w:val="bullet"/>
      <w:lvlText w:val="•"/>
      <w:lvlJc w:val="left"/>
      <w:pPr>
        <w:ind w:left="3753" w:hanging="140"/>
      </w:pPr>
      <w:rPr>
        <w:rFonts w:hint="default"/>
        <w:lang w:val="ru-RU" w:eastAsia="en-US" w:bidi="ar-SA"/>
      </w:rPr>
    </w:lvl>
    <w:lvl w:ilvl="3" w:tplc="A22E448A">
      <w:numFmt w:val="bullet"/>
      <w:lvlText w:val="•"/>
      <w:lvlJc w:val="left"/>
      <w:pPr>
        <w:ind w:left="4719" w:hanging="140"/>
      </w:pPr>
      <w:rPr>
        <w:rFonts w:hint="default"/>
        <w:lang w:val="ru-RU" w:eastAsia="en-US" w:bidi="ar-SA"/>
      </w:rPr>
    </w:lvl>
    <w:lvl w:ilvl="4" w:tplc="E71E0DCA">
      <w:numFmt w:val="bullet"/>
      <w:lvlText w:val="•"/>
      <w:lvlJc w:val="left"/>
      <w:pPr>
        <w:ind w:left="5686" w:hanging="140"/>
      </w:pPr>
      <w:rPr>
        <w:rFonts w:hint="default"/>
        <w:lang w:val="ru-RU" w:eastAsia="en-US" w:bidi="ar-SA"/>
      </w:rPr>
    </w:lvl>
    <w:lvl w:ilvl="5" w:tplc="4912AFDA">
      <w:numFmt w:val="bullet"/>
      <w:lvlText w:val="•"/>
      <w:lvlJc w:val="left"/>
      <w:pPr>
        <w:ind w:left="6653" w:hanging="140"/>
      </w:pPr>
      <w:rPr>
        <w:rFonts w:hint="default"/>
        <w:lang w:val="ru-RU" w:eastAsia="en-US" w:bidi="ar-SA"/>
      </w:rPr>
    </w:lvl>
    <w:lvl w:ilvl="6" w:tplc="CAA6EA52">
      <w:numFmt w:val="bullet"/>
      <w:lvlText w:val="•"/>
      <w:lvlJc w:val="left"/>
      <w:pPr>
        <w:ind w:left="7619" w:hanging="140"/>
      </w:pPr>
      <w:rPr>
        <w:rFonts w:hint="default"/>
        <w:lang w:val="ru-RU" w:eastAsia="en-US" w:bidi="ar-SA"/>
      </w:rPr>
    </w:lvl>
    <w:lvl w:ilvl="7" w:tplc="EB4A3C24">
      <w:numFmt w:val="bullet"/>
      <w:lvlText w:val="•"/>
      <w:lvlJc w:val="left"/>
      <w:pPr>
        <w:ind w:left="8586" w:hanging="140"/>
      </w:pPr>
      <w:rPr>
        <w:rFonts w:hint="default"/>
        <w:lang w:val="ru-RU" w:eastAsia="en-US" w:bidi="ar-SA"/>
      </w:rPr>
    </w:lvl>
    <w:lvl w:ilvl="8" w:tplc="8B0A6D92">
      <w:numFmt w:val="bullet"/>
      <w:lvlText w:val="•"/>
      <w:lvlJc w:val="left"/>
      <w:pPr>
        <w:ind w:left="9552" w:hanging="140"/>
      </w:pPr>
      <w:rPr>
        <w:rFonts w:hint="default"/>
        <w:lang w:val="ru-RU" w:eastAsia="en-US" w:bidi="ar-SA"/>
      </w:rPr>
    </w:lvl>
  </w:abstractNum>
  <w:num w:numId="1">
    <w:abstractNumId w:val="3"/>
  </w:num>
  <w:num w:numId="2">
    <w:abstractNumId w:val="6"/>
  </w:num>
  <w:num w:numId="3">
    <w:abstractNumId w:val="2"/>
  </w:num>
  <w:num w:numId="4">
    <w:abstractNumId w:val="0"/>
  </w:num>
  <w:num w:numId="5">
    <w:abstractNumId w:val="1"/>
  </w:num>
  <w:num w:numId="6">
    <w:abstractNumId w:val="8"/>
  </w:num>
  <w:num w:numId="7">
    <w:abstractNumId w:val="9"/>
  </w:num>
  <w:num w:numId="8">
    <w:abstractNumId w:val="4"/>
  </w:num>
  <w:num w:numId="9">
    <w:abstractNumId w:val="10"/>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275"/>
    <w:rsid w:val="0000491C"/>
    <w:rsid w:val="00004B58"/>
    <w:rsid w:val="0000598C"/>
    <w:rsid w:val="000202BB"/>
    <w:rsid w:val="0002346E"/>
    <w:rsid w:val="00031D17"/>
    <w:rsid w:val="000424CF"/>
    <w:rsid w:val="00094084"/>
    <w:rsid w:val="000B34D7"/>
    <w:rsid w:val="000B637E"/>
    <w:rsid w:val="000D52C4"/>
    <w:rsid w:val="00123772"/>
    <w:rsid w:val="00125E61"/>
    <w:rsid w:val="0017735F"/>
    <w:rsid w:val="001B0F48"/>
    <w:rsid w:val="001B5B4B"/>
    <w:rsid w:val="001E3C04"/>
    <w:rsid w:val="001F1FF9"/>
    <w:rsid w:val="00201327"/>
    <w:rsid w:val="00207C24"/>
    <w:rsid w:val="00251B1B"/>
    <w:rsid w:val="00256707"/>
    <w:rsid w:val="00264119"/>
    <w:rsid w:val="0028713C"/>
    <w:rsid w:val="00292F0A"/>
    <w:rsid w:val="002941E5"/>
    <w:rsid w:val="002E2369"/>
    <w:rsid w:val="00300FC5"/>
    <w:rsid w:val="003043A2"/>
    <w:rsid w:val="003413F6"/>
    <w:rsid w:val="00346930"/>
    <w:rsid w:val="00386E9B"/>
    <w:rsid w:val="00395B5A"/>
    <w:rsid w:val="003A737B"/>
    <w:rsid w:val="003B0717"/>
    <w:rsid w:val="003B0950"/>
    <w:rsid w:val="003D2F95"/>
    <w:rsid w:val="003D61E6"/>
    <w:rsid w:val="003E0843"/>
    <w:rsid w:val="003F1607"/>
    <w:rsid w:val="00425A41"/>
    <w:rsid w:val="00441C69"/>
    <w:rsid w:val="004C74D0"/>
    <w:rsid w:val="004D3275"/>
    <w:rsid w:val="004D4B66"/>
    <w:rsid w:val="004D51A8"/>
    <w:rsid w:val="004E6DC8"/>
    <w:rsid w:val="00534C4A"/>
    <w:rsid w:val="00581564"/>
    <w:rsid w:val="005A5E88"/>
    <w:rsid w:val="005E2103"/>
    <w:rsid w:val="006017A4"/>
    <w:rsid w:val="00602B4D"/>
    <w:rsid w:val="00613FD9"/>
    <w:rsid w:val="00621B3E"/>
    <w:rsid w:val="00630C39"/>
    <w:rsid w:val="00652B14"/>
    <w:rsid w:val="00657794"/>
    <w:rsid w:val="006B3E26"/>
    <w:rsid w:val="006C4B45"/>
    <w:rsid w:val="0070065C"/>
    <w:rsid w:val="007316D3"/>
    <w:rsid w:val="00764F97"/>
    <w:rsid w:val="007746C2"/>
    <w:rsid w:val="00783505"/>
    <w:rsid w:val="00786C39"/>
    <w:rsid w:val="00792CD4"/>
    <w:rsid w:val="007B5704"/>
    <w:rsid w:val="007C3B68"/>
    <w:rsid w:val="007D0BC8"/>
    <w:rsid w:val="007E2A13"/>
    <w:rsid w:val="007F472B"/>
    <w:rsid w:val="00850A97"/>
    <w:rsid w:val="008639AF"/>
    <w:rsid w:val="00865D27"/>
    <w:rsid w:val="008715D2"/>
    <w:rsid w:val="0087582D"/>
    <w:rsid w:val="00893CA8"/>
    <w:rsid w:val="008977CB"/>
    <w:rsid w:val="008A0EB0"/>
    <w:rsid w:val="008C76A3"/>
    <w:rsid w:val="0090328E"/>
    <w:rsid w:val="009229C5"/>
    <w:rsid w:val="00942636"/>
    <w:rsid w:val="00973774"/>
    <w:rsid w:val="009778A7"/>
    <w:rsid w:val="0098206C"/>
    <w:rsid w:val="00991CC3"/>
    <w:rsid w:val="009B5719"/>
    <w:rsid w:val="009C0BB5"/>
    <w:rsid w:val="009C45C7"/>
    <w:rsid w:val="009F7DAF"/>
    <w:rsid w:val="00A0766A"/>
    <w:rsid w:val="00A10BEF"/>
    <w:rsid w:val="00A14459"/>
    <w:rsid w:val="00A208B8"/>
    <w:rsid w:val="00A24D05"/>
    <w:rsid w:val="00A4201A"/>
    <w:rsid w:val="00AA6109"/>
    <w:rsid w:val="00AB7FA5"/>
    <w:rsid w:val="00AC5D4F"/>
    <w:rsid w:val="00B12C98"/>
    <w:rsid w:val="00B321A0"/>
    <w:rsid w:val="00B523DF"/>
    <w:rsid w:val="00B54399"/>
    <w:rsid w:val="00B55F3F"/>
    <w:rsid w:val="00B707D6"/>
    <w:rsid w:val="00BB73B9"/>
    <w:rsid w:val="00C00A84"/>
    <w:rsid w:val="00C0420A"/>
    <w:rsid w:val="00C82A0B"/>
    <w:rsid w:val="00C878CB"/>
    <w:rsid w:val="00C87F32"/>
    <w:rsid w:val="00C9527F"/>
    <w:rsid w:val="00CC6644"/>
    <w:rsid w:val="00D10E4B"/>
    <w:rsid w:val="00D675FF"/>
    <w:rsid w:val="00D74942"/>
    <w:rsid w:val="00DB221B"/>
    <w:rsid w:val="00DD57E7"/>
    <w:rsid w:val="00DE2662"/>
    <w:rsid w:val="00DE333C"/>
    <w:rsid w:val="00E2606C"/>
    <w:rsid w:val="00E60C61"/>
    <w:rsid w:val="00E6271F"/>
    <w:rsid w:val="00E84F4B"/>
    <w:rsid w:val="00EA753C"/>
    <w:rsid w:val="00EF2A1F"/>
    <w:rsid w:val="00F17BCA"/>
    <w:rsid w:val="00F3166A"/>
    <w:rsid w:val="00F31A70"/>
    <w:rsid w:val="00F92103"/>
    <w:rsid w:val="00FA6E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DEC53"/>
  <w15:docId w15:val="{55C55ACA-2CDE-4565-AF1C-20FDAA756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2F0A"/>
  </w:style>
  <w:style w:type="paragraph" w:styleId="2">
    <w:name w:val="heading 2"/>
    <w:aliases w:val="h2,2,Header 2,%Heading2,1.1 Заголовок 2,Numbered text 3,heading 2,Subhead A,H21,H22,H23,H24,H25,H26,H27,H28,H29,H210,H211,H221,H231,H241,H251,H261,Самостоятельный раздел,Самостоятельный раздел + Слева:  0,63 см,Стиль АД_Список 1"/>
    <w:basedOn w:val="a"/>
    <w:next w:val="a"/>
    <w:link w:val="20"/>
    <w:qFormat/>
    <w:rsid w:val="007316D3"/>
    <w:pPr>
      <w:keepNext/>
      <w:spacing w:before="240" w:after="60" w:line="240" w:lineRule="auto"/>
      <w:outlineLvl w:val="1"/>
    </w:pPr>
    <w:rPr>
      <w:rFonts w:ascii="Arial" w:eastAsia="Times New Roman" w:hAnsi="Arial"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o,header odd,first,heading one,H1,h"/>
    <w:basedOn w:val="a"/>
    <w:link w:val="a4"/>
    <w:uiPriority w:val="99"/>
    <w:unhideWhenUsed/>
    <w:rsid w:val="00602B4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aliases w:val="ho Знак,header odd Знак,first Знак,heading one Знак,H1 Знак,h Знак"/>
    <w:basedOn w:val="a0"/>
    <w:link w:val="a3"/>
    <w:uiPriority w:val="99"/>
    <w:rsid w:val="00602B4D"/>
    <w:rPr>
      <w:rFonts w:ascii="Times New Roman" w:eastAsia="Times New Roman" w:hAnsi="Times New Roman" w:cs="Times New Roman"/>
      <w:sz w:val="24"/>
      <w:szCs w:val="24"/>
      <w:lang w:eastAsia="ru-RU"/>
    </w:rPr>
  </w:style>
  <w:style w:type="character" w:styleId="a5">
    <w:name w:val="page number"/>
    <w:basedOn w:val="a0"/>
    <w:rsid w:val="00602B4D"/>
  </w:style>
  <w:style w:type="character" w:styleId="a6">
    <w:name w:val="annotation reference"/>
    <w:uiPriority w:val="99"/>
    <w:semiHidden/>
    <w:unhideWhenUsed/>
    <w:rsid w:val="00602B4D"/>
    <w:rPr>
      <w:sz w:val="16"/>
      <w:szCs w:val="16"/>
    </w:rPr>
  </w:style>
  <w:style w:type="paragraph" w:styleId="a7">
    <w:name w:val="annotation text"/>
    <w:basedOn w:val="a"/>
    <w:link w:val="a8"/>
    <w:uiPriority w:val="99"/>
    <w:unhideWhenUsed/>
    <w:rsid w:val="00602B4D"/>
    <w:pPr>
      <w:spacing w:after="0" w:line="240" w:lineRule="auto"/>
    </w:pPr>
    <w:rPr>
      <w:rFonts w:ascii="Times New Roman" w:eastAsia="Times New Roman" w:hAnsi="Times New Roman" w:cs="Times New Roman"/>
      <w:sz w:val="20"/>
      <w:szCs w:val="20"/>
      <w:lang w:eastAsia="ru-RU"/>
    </w:rPr>
  </w:style>
  <w:style w:type="character" w:customStyle="1" w:styleId="a8">
    <w:name w:val="Текст примечания Знак"/>
    <w:basedOn w:val="a0"/>
    <w:link w:val="a7"/>
    <w:uiPriority w:val="99"/>
    <w:rsid w:val="00602B4D"/>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602B4D"/>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602B4D"/>
    <w:rPr>
      <w:rFonts w:ascii="Segoe UI" w:hAnsi="Segoe UI" w:cs="Segoe UI"/>
      <w:sz w:val="18"/>
      <w:szCs w:val="18"/>
    </w:rPr>
  </w:style>
  <w:style w:type="paragraph" w:styleId="ab">
    <w:name w:val="footnote text"/>
    <w:basedOn w:val="a"/>
    <w:link w:val="ac"/>
    <w:uiPriority w:val="99"/>
    <w:semiHidden/>
    <w:unhideWhenUsed/>
    <w:rsid w:val="00764F97"/>
    <w:pPr>
      <w:spacing w:after="0" w:line="240" w:lineRule="auto"/>
    </w:pPr>
    <w:rPr>
      <w:sz w:val="20"/>
      <w:szCs w:val="20"/>
    </w:rPr>
  </w:style>
  <w:style w:type="character" w:customStyle="1" w:styleId="ac">
    <w:name w:val="Текст сноски Знак"/>
    <w:basedOn w:val="a0"/>
    <w:link w:val="ab"/>
    <w:uiPriority w:val="99"/>
    <w:semiHidden/>
    <w:rsid w:val="00764F97"/>
    <w:rPr>
      <w:sz w:val="20"/>
      <w:szCs w:val="20"/>
    </w:rPr>
  </w:style>
  <w:style w:type="character" w:styleId="ad">
    <w:name w:val="footnote reference"/>
    <w:aliases w:val="Знак сноски-FN,Ciae niinee-FN"/>
    <w:unhideWhenUsed/>
    <w:qFormat/>
    <w:rsid w:val="00764F97"/>
    <w:rPr>
      <w:vertAlign w:val="superscript"/>
    </w:rPr>
  </w:style>
  <w:style w:type="paragraph" w:styleId="ae">
    <w:name w:val="annotation subject"/>
    <w:basedOn w:val="a7"/>
    <w:next w:val="a7"/>
    <w:link w:val="af"/>
    <w:uiPriority w:val="99"/>
    <w:semiHidden/>
    <w:unhideWhenUsed/>
    <w:rsid w:val="00CC6644"/>
    <w:pPr>
      <w:spacing w:after="160"/>
    </w:pPr>
    <w:rPr>
      <w:rFonts w:asciiTheme="minorHAnsi" w:eastAsiaTheme="minorHAnsi" w:hAnsiTheme="minorHAnsi" w:cstheme="minorBidi"/>
      <w:b/>
      <w:bCs/>
      <w:lang w:eastAsia="en-US"/>
    </w:rPr>
  </w:style>
  <w:style w:type="character" w:customStyle="1" w:styleId="af">
    <w:name w:val="Тема примечания Знак"/>
    <w:basedOn w:val="a8"/>
    <w:link w:val="ae"/>
    <w:uiPriority w:val="99"/>
    <w:semiHidden/>
    <w:rsid w:val="00CC6644"/>
    <w:rPr>
      <w:rFonts w:ascii="Times New Roman" w:eastAsia="Times New Roman" w:hAnsi="Times New Roman" w:cs="Times New Roman"/>
      <w:b/>
      <w:bCs/>
      <w:sz w:val="20"/>
      <w:szCs w:val="20"/>
      <w:lang w:eastAsia="ru-RU"/>
    </w:rPr>
  </w:style>
  <w:style w:type="character" w:customStyle="1" w:styleId="20">
    <w:name w:val="Заголовок 2 Знак"/>
    <w:aliases w:val="h2 Знак,2 Знак,Header 2 Знак,%Heading2 Знак,1.1 Заголовок 2 Знак,Numbered text 3 Знак,heading 2 Знак,Subhead A Знак,H21 Знак,H22 Знак,H23 Знак,H24 Знак,H25 Знак,H26 Знак,H27 Знак,H28 Знак,H29 Знак,H210 Знак,H211 Знак,H221 Знак,H231 Знак"/>
    <w:basedOn w:val="a0"/>
    <w:link w:val="2"/>
    <w:rsid w:val="007316D3"/>
    <w:rPr>
      <w:rFonts w:ascii="Arial" w:eastAsia="Times New Roman" w:hAnsi="Arial" w:cs="Times New Roman"/>
      <w:b/>
      <w:bCs/>
      <w:i/>
      <w:iCs/>
      <w:sz w:val="28"/>
      <w:szCs w:val="28"/>
      <w:lang w:eastAsia="ru-RU"/>
    </w:rPr>
  </w:style>
  <w:style w:type="paragraph" w:styleId="af0">
    <w:name w:val="Body Text"/>
    <w:aliases w:val=" Знак2,body text,A=&gt;2=&gt;9 B5:AB,Body Text Char, Знак,BO,ID,body indent,ändrad, ändrad,EHPT,Body Text2,bt,heading_txt,bodytxy2,t,subtitle2,Orig Qstn,Original Question,doc1,Block text,CV Body Text,BODY TEXT,bul,heading3,3 indent,heading31"/>
    <w:basedOn w:val="a"/>
    <w:link w:val="af1"/>
    <w:rsid w:val="007316D3"/>
    <w:pPr>
      <w:spacing w:after="120" w:line="240" w:lineRule="auto"/>
      <w:jc w:val="both"/>
    </w:pPr>
    <w:rPr>
      <w:rFonts w:ascii="Times New Roman" w:eastAsia="Times New Roman" w:hAnsi="Times New Roman" w:cs="Times New Roman"/>
      <w:sz w:val="24"/>
      <w:szCs w:val="24"/>
      <w:lang w:eastAsia="ru-RU"/>
    </w:rPr>
  </w:style>
  <w:style w:type="character" w:customStyle="1" w:styleId="af1">
    <w:name w:val="Основной текст Знак"/>
    <w:aliases w:val=" Знак2 Знак,body text Знак,A=&gt;2=&gt;9 B5:AB Знак,Body Text Char Знак, Знак Знак,BO Знак,ID Знак,body indent Знак,ändrad Знак, ändrad Знак,EHPT Знак,Body Text2 Знак,bt Знак,heading_txt Знак,bodytxy2 Знак,t Знак,subtitle2 Знак,doc1 Знак"/>
    <w:basedOn w:val="a0"/>
    <w:link w:val="af0"/>
    <w:rsid w:val="007316D3"/>
    <w:rPr>
      <w:rFonts w:ascii="Times New Roman" w:eastAsia="Times New Roman" w:hAnsi="Times New Roman" w:cs="Times New Roman"/>
      <w:sz w:val="24"/>
      <w:szCs w:val="24"/>
      <w:lang w:eastAsia="ru-RU"/>
    </w:rPr>
  </w:style>
  <w:style w:type="paragraph" w:styleId="af2">
    <w:name w:val="Normal (Web)"/>
    <w:aliases w:val="Обычный (Web)"/>
    <w:basedOn w:val="a"/>
    <w:uiPriority w:val="99"/>
    <w:rsid w:val="007316D3"/>
    <w:pPr>
      <w:spacing w:after="0" w:line="240" w:lineRule="auto"/>
    </w:pPr>
    <w:rPr>
      <w:rFonts w:ascii="Times New Roman" w:eastAsia="Times New Roman" w:hAnsi="Times New Roman" w:cs="Times New Roman"/>
      <w:sz w:val="24"/>
      <w:szCs w:val="24"/>
      <w:lang w:eastAsia="ru-RU"/>
    </w:rPr>
  </w:style>
  <w:style w:type="paragraph" w:styleId="af3">
    <w:name w:val="No Spacing"/>
    <w:link w:val="af4"/>
    <w:uiPriority w:val="1"/>
    <w:qFormat/>
    <w:rsid w:val="007316D3"/>
    <w:pPr>
      <w:spacing w:after="0" w:line="240" w:lineRule="auto"/>
    </w:pPr>
    <w:rPr>
      <w:rFonts w:ascii="Calibri" w:eastAsia="Times New Roman" w:hAnsi="Calibri" w:cs="Times New Roman"/>
      <w:lang w:eastAsia="ru-RU"/>
    </w:rPr>
  </w:style>
  <w:style w:type="character" w:customStyle="1" w:styleId="af4">
    <w:name w:val="Без интервала Знак"/>
    <w:link w:val="af3"/>
    <w:uiPriority w:val="1"/>
    <w:locked/>
    <w:rsid w:val="007316D3"/>
    <w:rPr>
      <w:rFonts w:ascii="Calibri" w:eastAsia="Times New Roman" w:hAnsi="Calibri" w:cs="Times New Roman"/>
      <w:lang w:eastAsia="ru-RU"/>
    </w:rPr>
  </w:style>
  <w:style w:type="paragraph" w:styleId="af5">
    <w:name w:val="List Paragraph"/>
    <w:aliases w:val="Bullet List,FooterText,numbered,GOST_TableList,Цветной список - Акцент 11,Нумерованый список,SL_Абзац списка,List Paragraph1,Paragraphe de liste1,lp1,Список дефисный,Заговок Марина,List Paragraph,Маркер,Bullet Number,ТЗ список,Булет1,UL"/>
    <w:basedOn w:val="a"/>
    <w:link w:val="af6"/>
    <w:uiPriority w:val="1"/>
    <w:qFormat/>
    <w:rsid w:val="006017A4"/>
    <w:pPr>
      <w:ind w:left="720"/>
      <w:contextualSpacing/>
    </w:pPr>
  </w:style>
  <w:style w:type="character" w:styleId="af7">
    <w:name w:val="Hyperlink"/>
    <w:basedOn w:val="a0"/>
    <w:uiPriority w:val="99"/>
    <w:semiHidden/>
    <w:unhideWhenUsed/>
    <w:rsid w:val="00A10BEF"/>
    <w:rPr>
      <w:color w:val="0000FF"/>
      <w:u w:val="single"/>
    </w:rPr>
  </w:style>
  <w:style w:type="paragraph" w:styleId="af8">
    <w:name w:val="footer"/>
    <w:aliases w:val="Нижний колонтитул Знак Знак Знак Знак Знак Знак,Нижний колонтитул Знак Знак Знак Знак Знак Знак Знак,Нижний колонтитул Знак Знак Знак Знак Знак Знак Знак Знак Знак Знак,Нижний колонтитул Знак Знак Знак Знак Знак"/>
    <w:basedOn w:val="a"/>
    <w:link w:val="af9"/>
    <w:uiPriority w:val="99"/>
    <w:rsid w:val="00942636"/>
    <w:pPr>
      <w:tabs>
        <w:tab w:val="center" w:pos="4253"/>
        <w:tab w:val="right" w:pos="9356"/>
      </w:tabs>
      <w:spacing w:after="0" w:line="240" w:lineRule="auto"/>
    </w:pPr>
    <w:rPr>
      <w:rFonts w:ascii="Calibri" w:eastAsia="Times New Roman" w:hAnsi="Calibri" w:cs="Times New Roman"/>
      <w:sz w:val="20"/>
      <w:szCs w:val="20"/>
      <w:lang w:eastAsia="ru-RU"/>
    </w:rPr>
  </w:style>
  <w:style w:type="character" w:customStyle="1" w:styleId="af9">
    <w:name w:val="Нижний колонтитул Знак"/>
    <w:aliases w:val="Нижний колонтитул Знак Знак Знак Знак Знак Знак Знак1,Нижний колонтитул Знак Знак Знак Знак Знак Знак Знак Знак,Нижний колонтитул Знак Знак Знак Знак Знак Знак Знак Знак Знак Знак Знак"/>
    <w:basedOn w:val="a0"/>
    <w:link w:val="af8"/>
    <w:uiPriority w:val="99"/>
    <w:rsid w:val="00942636"/>
    <w:rPr>
      <w:rFonts w:ascii="Calibri" w:eastAsia="Times New Roman" w:hAnsi="Calibri" w:cs="Times New Roman"/>
      <w:sz w:val="20"/>
      <w:szCs w:val="20"/>
      <w:lang w:eastAsia="ru-RU"/>
    </w:rPr>
  </w:style>
  <w:style w:type="character" w:customStyle="1" w:styleId="af6">
    <w:name w:val="Абзац списка Знак"/>
    <w:aliases w:val="Bullet List Знак,FooterText Знак,numbered Знак,GOST_TableList Знак,Цветной список - Акцент 11 Знак,Нумерованый список Знак,SL_Абзац списка Знак,List Paragraph1 Знак,Paragraphe de liste1 Знак,lp1 Знак,Список дефисный Знак,Маркер Знак"/>
    <w:link w:val="af5"/>
    <w:uiPriority w:val="1"/>
    <w:qFormat/>
    <w:locked/>
    <w:rsid w:val="002E2369"/>
  </w:style>
  <w:style w:type="character" w:customStyle="1" w:styleId="21">
    <w:name w:val="Основной текст (2)"/>
    <w:basedOn w:val="a0"/>
    <w:rsid w:val="00C00A84"/>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ru-RU" w:eastAsia="ru-RU" w:bidi="ru-RU"/>
    </w:rPr>
  </w:style>
  <w:style w:type="paragraph" w:customStyle="1" w:styleId="TableParagraph">
    <w:name w:val="Table Paragraph"/>
    <w:basedOn w:val="a"/>
    <w:uiPriority w:val="1"/>
    <w:qFormat/>
    <w:rsid w:val="00B523DF"/>
    <w:pPr>
      <w:widowControl w:val="0"/>
      <w:autoSpaceDE w:val="0"/>
      <w:autoSpaceDN w:val="0"/>
      <w:spacing w:after="0" w:line="240" w:lineRule="auto"/>
    </w:pPr>
    <w:rPr>
      <w:rFonts w:ascii="Times New Roman" w:eastAsia="Times New Roman" w:hAnsi="Times New Roman" w:cs="Times New Roman"/>
    </w:rPr>
  </w:style>
  <w:style w:type="table" w:customStyle="1" w:styleId="TableNormal">
    <w:name w:val="Table Normal"/>
    <w:uiPriority w:val="2"/>
    <w:semiHidden/>
    <w:unhideWhenUsed/>
    <w:qFormat/>
    <w:rsid w:val="00B523D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docdata">
    <w:name w:val="docdata"/>
    <w:aliases w:val="docy,v5,1303,bqiaagaaeyqcaaagiaiaaan+baaabyweaaaaaaaaaaaaaaaaaaaaaaaaaaaaaaaaaaaaaaaaaaaaaaaaaaaaaaaaaaaaaaaaaaaaaaaaaaaaaaaaaaaaaaaaaaaaaaaaaaaaaaaaaaaaaaaaaaaaaaaaaaaaaaaaaaaaaaaaaaaaaaaaaaaaaaaaaaaaaaaaaaaaaaaaaaaaaaaaaaaaaaaaaaaaaaaaaaaaaaaa"/>
    <w:basedOn w:val="a"/>
    <w:rsid w:val="001B5B4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509226">
      <w:bodyDiv w:val="1"/>
      <w:marLeft w:val="0"/>
      <w:marRight w:val="0"/>
      <w:marTop w:val="0"/>
      <w:marBottom w:val="0"/>
      <w:divBdr>
        <w:top w:val="none" w:sz="0" w:space="0" w:color="auto"/>
        <w:left w:val="none" w:sz="0" w:space="0" w:color="auto"/>
        <w:bottom w:val="none" w:sz="0" w:space="0" w:color="auto"/>
        <w:right w:val="none" w:sz="0" w:space="0" w:color="auto"/>
      </w:divBdr>
    </w:div>
    <w:div w:id="1267737162">
      <w:bodyDiv w:val="1"/>
      <w:marLeft w:val="0"/>
      <w:marRight w:val="0"/>
      <w:marTop w:val="0"/>
      <w:marBottom w:val="0"/>
      <w:divBdr>
        <w:top w:val="none" w:sz="0" w:space="0" w:color="auto"/>
        <w:left w:val="none" w:sz="0" w:space="0" w:color="auto"/>
        <w:bottom w:val="none" w:sz="0" w:space="0" w:color="auto"/>
        <w:right w:val="none" w:sz="0" w:space="0" w:color="auto"/>
      </w:divBdr>
    </w:div>
    <w:div w:id="1269699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62439-6EE1-44FD-B655-C72DBF7C6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2840</Words>
  <Characters>16193</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DOC-MARKER-YWSxwA_yQsnxfSSM0-t3VA</dc:description>
  <dc:creator>Семёнова Валерия Юрьевна</dc:creator>
  <cp:lastModifiedBy>User119</cp:lastModifiedBy>
  <cp:revision>2</cp:revision>
  <cp:lastPrinted>2025-04-30T10:59:00Z</cp:lastPrinted>
  <dcterms:created xsi:type="dcterms:W3CDTF">2026-06-10T07:11:00Z</dcterms:created>
  <dcterms:modified xsi:type="dcterms:W3CDTF">2026-06-10T07:11:00Z</dcterms:modified>
</cp:coreProperties>
</file>