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85AAE" w14:textId="77777777" w:rsidR="007422E1" w:rsidRDefault="007422E1">
      <w:pPr>
        <w:pStyle w:val="a3"/>
        <w:tabs>
          <w:tab w:val="left" w:pos="426"/>
        </w:tabs>
        <w:spacing w:before="0" w:after="0"/>
        <w:ind w:firstLine="0"/>
        <w:outlineLvl w:val="0"/>
        <w:rPr>
          <w:b w:val="0"/>
          <w:bCs/>
          <w:sz w:val="22"/>
          <w:szCs w:val="22"/>
        </w:rPr>
      </w:pPr>
    </w:p>
    <w:p w14:paraId="5B7D176E" w14:textId="77777777" w:rsidR="007422E1" w:rsidRPr="007C58B9" w:rsidRDefault="007422E1">
      <w:pPr>
        <w:pStyle w:val="a3"/>
        <w:tabs>
          <w:tab w:val="left" w:pos="426"/>
        </w:tabs>
        <w:spacing w:before="0" w:after="0"/>
        <w:ind w:firstLine="0"/>
        <w:outlineLvl w:val="0"/>
        <w:rPr>
          <w:sz w:val="22"/>
          <w:szCs w:val="22"/>
        </w:rPr>
      </w:pPr>
    </w:p>
    <w:p w14:paraId="20B74ABC" w14:textId="540B95C2" w:rsidR="003126B4" w:rsidRPr="007C58B9" w:rsidRDefault="003126B4">
      <w:pPr>
        <w:pStyle w:val="a3"/>
        <w:tabs>
          <w:tab w:val="left" w:pos="426"/>
        </w:tabs>
        <w:spacing w:before="0" w:after="0"/>
        <w:ind w:firstLine="0"/>
        <w:outlineLvl w:val="0"/>
        <w:rPr>
          <w:sz w:val="22"/>
          <w:szCs w:val="22"/>
        </w:rPr>
      </w:pPr>
      <w:r w:rsidRPr="007C58B9">
        <w:rPr>
          <w:sz w:val="22"/>
          <w:szCs w:val="22"/>
        </w:rPr>
        <w:t>ПРОЕКТ ДОГОВОРА</w:t>
      </w:r>
    </w:p>
    <w:p w14:paraId="464EA510" w14:textId="77777777" w:rsidR="003126B4" w:rsidRPr="007C58B9" w:rsidRDefault="003126B4">
      <w:pPr>
        <w:pStyle w:val="a3"/>
        <w:tabs>
          <w:tab w:val="left" w:pos="426"/>
        </w:tabs>
        <w:spacing w:before="0" w:after="0"/>
        <w:ind w:firstLine="0"/>
        <w:outlineLvl w:val="0"/>
        <w:rPr>
          <w:sz w:val="22"/>
          <w:szCs w:val="22"/>
        </w:rPr>
      </w:pPr>
    </w:p>
    <w:p w14:paraId="6A0DF1BB" w14:textId="32BAE0CB" w:rsidR="002F287A" w:rsidRPr="007C58B9" w:rsidRDefault="00E26685">
      <w:pPr>
        <w:pStyle w:val="a3"/>
        <w:tabs>
          <w:tab w:val="left" w:pos="426"/>
        </w:tabs>
        <w:spacing w:before="0" w:after="0"/>
        <w:ind w:firstLine="0"/>
        <w:outlineLvl w:val="0"/>
        <w:rPr>
          <w:sz w:val="22"/>
          <w:szCs w:val="22"/>
        </w:rPr>
      </w:pPr>
      <w:r w:rsidRPr="007C58B9">
        <w:rPr>
          <w:sz w:val="22"/>
          <w:szCs w:val="22"/>
        </w:rPr>
        <w:t>Договор лизинга №__________</w:t>
      </w:r>
    </w:p>
    <w:p w14:paraId="33FF8BB8" w14:textId="56504B15" w:rsidR="002F287A" w:rsidRPr="0027743A" w:rsidRDefault="00E26685">
      <w:pPr>
        <w:tabs>
          <w:tab w:val="left" w:pos="426"/>
          <w:tab w:val="left" w:pos="8364"/>
        </w:tabs>
        <w:rPr>
          <w:bCs/>
          <w:sz w:val="22"/>
          <w:szCs w:val="22"/>
        </w:rPr>
      </w:pPr>
      <w:r w:rsidRPr="0027743A">
        <w:rPr>
          <w:bCs/>
          <w:sz w:val="22"/>
          <w:szCs w:val="22"/>
        </w:rPr>
        <w:t xml:space="preserve">город ______                                                                                               </w:t>
      </w:r>
      <w:proofErr w:type="gramStart"/>
      <w:r w:rsidRPr="0027743A">
        <w:rPr>
          <w:bCs/>
          <w:sz w:val="22"/>
          <w:szCs w:val="22"/>
        </w:rPr>
        <w:t xml:space="preserve"> </w:t>
      </w:r>
      <w:r w:rsidR="00E86ED7" w:rsidRPr="0027743A">
        <w:rPr>
          <w:bCs/>
          <w:sz w:val="22"/>
          <w:szCs w:val="22"/>
        </w:rPr>
        <w:t xml:space="preserve">  «</w:t>
      </w:r>
      <w:proofErr w:type="gramEnd"/>
      <w:r w:rsidRPr="0027743A">
        <w:rPr>
          <w:bCs/>
          <w:sz w:val="22"/>
          <w:szCs w:val="22"/>
        </w:rPr>
        <w:t>___» _____________ 20__ г.</w:t>
      </w:r>
    </w:p>
    <w:p w14:paraId="6D9FE430" w14:textId="77777777" w:rsidR="002F287A" w:rsidRPr="0027743A" w:rsidRDefault="002F287A">
      <w:pPr>
        <w:tabs>
          <w:tab w:val="left" w:pos="426"/>
        </w:tabs>
        <w:rPr>
          <w:bCs/>
          <w:sz w:val="22"/>
          <w:szCs w:val="22"/>
        </w:rPr>
      </w:pPr>
    </w:p>
    <w:p w14:paraId="2A01F72E" w14:textId="77777777" w:rsidR="002F287A" w:rsidRPr="0027743A" w:rsidRDefault="00E26685">
      <w:pPr>
        <w:pStyle w:val="Orenburg2"/>
        <w:numPr>
          <w:ilvl w:val="0"/>
          <w:numId w:val="0"/>
        </w:numPr>
        <w:tabs>
          <w:tab w:val="left" w:pos="426"/>
          <w:tab w:val="num" w:pos="1440"/>
        </w:tabs>
        <w:spacing w:before="0" w:after="0"/>
        <w:rPr>
          <w:bCs/>
          <w:sz w:val="22"/>
          <w:szCs w:val="22"/>
        </w:rPr>
      </w:pPr>
      <w:r w:rsidRPr="0027743A">
        <w:rPr>
          <w:bCs/>
          <w:sz w:val="22"/>
          <w:szCs w:val="22"/>
        </w:rPr>
        <w:t>_________________, именуемое в д⁠​​‌﻿​​​﻿﻿‌﻿⁠﻿⁠‍﻿‌‍​﻿​﻿‍﻿‌‌﻿‌​⁠⁠⁠‌‍﻿​‌‍﻿‌﻿‍‍альнейшем «Лизингодатель», в лице _______________, действующего на основании _______________, с одной стороны, и _______________________, именуемое в дальнейшем «Лизингополучатель», в лице ________________, действующего на основании _____________, с другой стороны, заключили настоящий договор, именуемый в дальнейшем «Договор лизинга», о нижеследующем:</w:t>
      </w:r>
    </w:p>
    <w:p w14:paraId="28746F5D" w14:textId="77777777" w:rsidR="002F287A" w:rsidRPr="0027743A" w:rsidRDefault="002F287A">
      <w:pPr>
        <w:pStyle w:val="Orenburg2"/>
        <w:numPr>
          <w:ilvl w:val="0"/>
          <w:numId w:val="0"/>
        </w:numPr>
        <w:tabs>
          <w:tab w:val="left" w:pos="426"/>
          <w:tab w:val="num" w:pos="1440"/>
        </w:tabs>
        <w:spacing w:before="0" w:after="0"/>
        <w:rPr>
          <w:bCs/>
          <w:sz w:val="22"/>
          <w:szCs w:val="22"/>
        </w:rPr>
      </w:pPr>
    </w:p>
    <w:p w14:paraId="15E0F97C" w14:textId="77777777" w:rsidR="002F287A" w:rsidRPr="0027743A" w:rsidRDefault="00E26685">
      <w:pPr>
        <w:pStyle w:val="Orenburg1"/>
        <w:keepNext/>
        <w:numPr>
          <w:ilvl w:val="0"/>
          <w:numId w:val="4"/>
        </w:numPr>
        <w:tabs>
          <w:tab w:val="left" w:pos="426"/>
        </w:tabs>
        <w:spacing w:before="0" w:after="0" w:line="240" w:lineRule="auto"/>
        <w:ind w:left="0" w:firstLine="0"/>
        <w:jc w:val="left"/>
        <w:outlineLvl w:val="0"/>
        <w:rPr>
          <w:b w:val="0"/>
          <w:bCs/>
          <w:caps/>
          <w:snapToGrid w:val="0"/>
          <w:szCs w:val="22"/>
        </w:rPr>
      </w:pPr>
      <w:r w:rsidRPr="0027743A">
        <w:rPr>
          <w:b w:val="0"/>
          <w:bCs/>
          <w:caps/>
          <w:snapToGrid w:val="0"/>
          <w:szCs w:val="22"/>
        </w:rPr>
        <w:t>Предмет лизинга</w:t>
      </w:r>
    </w:p>
    <w:p w14:paraId="72CFD473" w14:textId="77777777" w:rsidR="002F287A" w:rsidRPr="0027743A" w:rsidRDefault="00E26685">
      <w:pPr>
        <w:pStyle w:val="Orenburg1"/>
        <w:numPr>
          <w:ilvl w:val="1"/>
          <w:numId w:val="4"/>
        </w:numPr>
        <w:tabs>
          <w:tab w:val="left" w:pos="426"/>
        </w:tabs>
        <w:spacing w:before="0" w:after="0" w:line="240" w:lineRule="auto"/>
        <w:jc w:val="both"/>
        <w:rPr>
          <w:b w:val="0"/>
          <w:bCs/>
          <w:snapToGrid w:val="0"/>
          <w:szCs w:val="22"/>
        </w:rPr>
      </w:pPr>
      <w:r w:rsidRPr="0027743A">
        <w:rPr>
          <w:b w:val="0"/>
          <w:bCs/>
          <w:snapToGrid w:val="0"/>
          <w:szCs w:val="22"/>
        </w:rPr>
        <w:t>Краткое описание. Полная информация о Предмете лизинга указана в Приложении № 1 к Договору лизинга.</w:t>
      </w:r>
    </w:p>
    <w:p w14:paraId="2A1627C8" w14:textId="77777777" w:rsidR="002F287A" w:rsidRPr="007C58B9" w:rsidRDefault="002F287A" w:rsidP="007C58B9">
      <w:pPr>
        <w:pStyle w:val="Orenburg1"/>
        <w:numPr>
          <w:ilvl w:val="0"/>
          <w:numId w:val="0"/>
        </w:numPr>
        <w:tabs>
          <w:tab w:val="left" w:pos="426"/>
        </w:tabs>
        <w:spacing w:before="0" w:after="0" w:line="240" w:lineRule="auto"/>
        <w:rPr>
          <w:snapToGrid w:val="0"/>
          <w:szCs w:val="22"/>
        </w:rPr>
      </w:pPr>
    </w:p>
    <w:p w14:paraId="2F00DBA1" w14:textId="77777777" w:rsidR="002F287A" w:rsidRPr="007C58B9" w:rsidRDefault="00E26685" w:rsidP="007C58B9">
      <w:pPr>
        <w:pStyle w:val="Orenburg1"/>
        <w:keepNext/>
        <w:numPr>
          <w:ilvl w:val="0"/>
          <w:numId w:val="4"/>
        </w:numPr>
        <w:tabs>
          <w:tab w:val="left" w:pos="426"/>
        </w:tabs>
        <w:spacing w:before="0" w:after="0" w:line="240" w:lineRule="auto"/>
        <w:ind w:left="0" w:firstLine="0"/>
        <w:outlineLvl w:val="0"/>
        <w:rPr>
          <w:caps/>
          <w:snapToGrid w:val="0"/>
          <w:szCs w:val="22"/>
        </w:rPr>
      </w:pPr>
      <w:r w:rsidRPr="007C58B9">
        <w:rPr>
          <w:caps/>
          <w:snapToGrid w:val="0"/>
          <w:szCs w:val="22"/>
        </w:rPr>
        <w:t>Финансовые условия</w:t>
      </w:r>
    </w:p>
    <w:p w14:paraId="4EF67D43" w14:textId="77777777" w:rsidR="002F287A" w:rsidRPr="0027743A" w:rsidRDefault="00E26685">
      <w:pPr>
        <w:pStyle w:val="Orenburg1"/>
        <w:numPr>
          <w:ilvl w:val="1"/>
          <w:numId w:val="4"/>
        </w:numPr>
        <w:tabs>
          <w:tab w:val="left" w:pos="426"/>
        </w:tabs>
        <w:spacing w:before="0" w:after="0" w:line="240" w:lineRule="auto"/>
        <w:jc w:val="both"/>
        <w:rPr>
          <w:b w:val="0"/>
          <w:bCs/>
          <w:snapToGrid w:val="0"/>
          <w:szCs w:val="22"/>
        </w:rPr>
      </w:pPr>
      <w:r w:rsidRPr="0027743A">
        <w:rPr>
          <w:b w:val="0"/>
          <w:bCs/>
          <w:snapToGrid w:val="0"/>
          <w:szCs w:val="22"/>
        </w:rPr>
        <w:t>График лизинговых платежей, включая НДС, рубли:</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2"/>
        <w:gridCol w:w="922"/>
        <w:gridCol w:w="1209"/>
        <w:gridCol w:w="1034"/>
        <w:gridCol w:w="817"/>
        <w:gridCol w:w="961"/>
        <w:gridCol w:w="386"/>
        <w:gridCol w:w="716"/>
        <w:gridCol w:w="1003"/>
        <w:gridCol w:w="1034"/>
        <w:gridCol w:w="817"/>
        <w:gridCol w:w="1143"/>
      </w:tblGrid>
      <w:tr w:rsidR="002F287A" w:rsidRPr="0027743A" w14:paraId="2A69AA27" w14:textId="77777777" w:rsidTr="00C536AE">
        <w:trPr>
          <w:trHeight w:val="261"/>
        </w:trPr>
        <w:tc>
          <w:tcPr>
            <w:tcW w:w="722" w:type="dxa"/>
            <w:vMerge w:val="restart"/>
            <w:tcMar>
              <w:top w:w="0" w:type="dxa"/>
              <w:left w:w="108" w:type="dxa"/>
              <w:bottom w:w="0" w:type="dxa"/>
              <w:right w:w="108" w:type="dxa"/>
            </w:tcMar>
            <w:vAlign w:val="center"/>
          </w:tcPr>
          <w:p w14:paraId="61306202" w14:textId="77777777" w:rsidR="002F287A" w:rsidRPr="0027743A" w:rsidRDefault="00E26685">
            <w:pPr>
              <w:tabs>
                <w:tab w:val="left" w:pos="426"/>
              </w:tabs>
              <w:jc w:val="center"/>
              <w:rPr>
                <w:bCs/>
                <w:sz w:val="22"/>
                <w:szCs w:val="22"/>
              </w:rPr>
            </w:pPr>
            <w:bookmarkStart w:id="0" w:name="_Hlk166586417"/>
            <w:r w:rsidRPr="0027743A">
              <w:rPr>
                <w:bCs/>
                <w:sz w:val="22"/>
                <w:szCs w:val="22"/>
              </w:rPr>
              <w:t>№</w:t>
            </w:r>
          </w:p>
        </w:tc>
        <w:tc>
          <w:tcPr>
            <w:tcW w:w="3165" w:type="dxa"/>
            <w:gridSpan w:val="3"/>
            <w:tcMar>
              <w:top w:w="0" w:type="dxa"/>
              <w:left w:w="108" w:type="dxa"/>
              <w:bottom w:w="0" w:type="dxa"/>
              <w:right w:w="108" w:type="dxa"/>
            </w:tcMar>
            <w:vAlign w:val="center"/>
          </w:tcPr>
          <w:p w14:paraId="182CCB6F" w14:textId="77777777" w:rsidR="002F287A" w:rsidRPr="0027743A" w:rsidRDefault="00E26685">
            <w:pPr>
              <w:tabs>
                <w:tab w:val="left" w:pos="426"/>
              </w:tabs>
              <w:jc w:val="center"/>
              <w:rPr>
                <w:bCs/>
                <w:iCs/>
                <w:sz w:val="22"/>
                <w:szCs w:val="22"/>
              </w:rPr>
            </w:pPr>
            <w:r w:rsidRPr="0027743A">
              <w:rPr>
                <w:bCs/>
                <w:iCs/>
                <w:sz w:val="22"/>
                <w:szCs w:val="22"/>
              </w:rPr>
              <w:t>График лизинговых платежей</w:t>
            </w:r>
          </w:p>
        </w:tc>
        <w:tc>
          <w:tcPr>
            <w:tcW w:w="817" w:type="dxa"/>
            <w:vMerge w:val="restart"/>
            <w:vAlign w:val="center"/>
          </w:tcPr>
          <w:p w14:paraId="09851999" w14:textId="77777777" w:rsidR="002F287A" w:rsidRPr="0027743A" w:rsidRDefault="00E26685">
            <w:pPr>
              <w:tabs>
                <w:tab w:val="left" w:pos="426"/>
              </w:tabs>
              <w:jc w:val="center"/>
              <w:rPr>
                <w:bCs/>
                <w:iCs/>
                <w:sz w:val="22"/>
                <w:szCs w:val="22"/>
              </w:rPr>
            </w:pPr>
            <w:r w:rsidRPr="0027743A">
              <w:rPr>
                <w:bCs/>
                <w:iCs/>
                <w:sz w:val="22"/>
                <w:szCs w:val="22"/>
              </w:rPr>
              <w:t>Сумма остатка платежей</w:t>
            </w:r>
          </w:p>
        </w:tc>
        <w:tc>
          <w:tcPr>
            <w:tcW w:w="961" w:type="dxa"/>
            <w:vMerge w:val="restart"/>
            <w:vAlign w:val="center"/>
          </w:tcPr>
          <w:p w14:paraId="5233C5DE" w14:textId="77777777" w:rsidR="002F287A" w:rsidRPr="0027743A" w:rsidRDefault="00E26685">
            <w:pPr>
              <w:tabs>
                <w:tab w:val="left" w:pos="426"/>
              </w:tabs>
              <w:jc w:val="center"/>
              <w:rPr>
                <w:bCs/>
                <w:iCs/>
                <w:sz w:val="22"/>
                <w:szCs w:val="22"/>
              </w:rPr>
            </w:pPr>
            <w:r w:rsidRPr="0027743A">
              <w:rPr>
                <w:bCs/>
                <w:iCs/>
                <w:sz w:val="22"/>
                <w:szCs w:val="22"/>
              </w:rPr>
              <w:t>Сумма досрочного исполнения обязательств</w:t>
            </w:r>
          </w:p>
        </w:tc>
        <w:tc>
          <w:tcPr>
            <w:tcW w:w="386" w:type="dxa"/>
            <w:vMerge w:val="restart"/>
            <w:vAlign w:val="center"/>
          </w:tcPr>
          <w:p w14:paraId="273AB3D6" w14:textId="77777777" w:rsidR="002F287A" w:rsidRPr="0027743A" w:rsidRDefault="00E26685">
            <w:pPr>
              <w:tabs>
                <w:tab w:val="left" w:pos="426"/>
              </w:tabs>
              <w:jc w:val="center"/>
              <w:rPr>
                <w:bCs/>
                <w:iCs/>
                <w:sz w:val="22"/>
                <w:szCs w:val="22"/>
              </w:rPr>
            </w:pPr>
            <w:r w:rsidRPr="0027743A">
              <w:rPr>
                <w:bCs/>
                <w:iCs/>
                <w:sz w:val="22"/>
                <w:szCs w:val="22"/>
              </w:rPr>
              <w:t>№</w:t>
            </w:r>
          </w:p>
        </w:tc>
        <w:tc>
          <w:tcPr>
            <w:tcW w:w="2753" w:type="dxa"/>
            <w:gridSpan w:val="3"/>
            <w:vAlign w:val="center"/>
          </w:tcPr>
          <w:p w14:paraId="1211D896" w14:textId="77777777" w:rsidR="002F287A" w:rsidRPr="0027743A" w:rsidRDefault="00E26685">
            <w:pPr>
              <w:tabs>
                <w:tab w:val="left" w:pos="426"/>
              </w:tabs>
              <w:jc w:val="center"/>
              <w:rPr>
                <w:bCs/>
                <w:iCs/>
                <w:sz w:val="22"/>
                <w:szCs w:val="22"/>
              </w:rPr>
            </w:pPr>
            <w:r w:rsidRPr="0027743A">
              <w:rPr>
                <w:bCs/>
                <w:iCs/>
                <w:sz w:val="22"/>
                <w:szCs w:val="22"/>
              </w:rPr>
              <w:t>График лизинговых платежей</w:t>
            </w:r>
          </w:p>
        </w:tc>
        <w:tc>
          <w:tcPr>
            <w:tcW w:w="817" w:type="dxa"/>
            <w:vMerge w:val="restart"/>
            <w:vAlign w:val="center"/>
          </w:tcPr>
          <w:p w14:paraId="51AE9CAD" w14:textId="77777777" w:rsidR="002F287A" w:rsidRPr="0027743A" w:rsidRDefault="00E26685">
            <w:pPr>
              <w:tabs>
                <w:tab w:val="left" w:pos="426"/>
              </w:tabs>
              <w:jc w:val="center"/>
              <w:rPr>
                <w:bCs/>
                <w:iCs/>
                <w:sz w:val="22"/>
                <w:szCs w:val="22"/>
              </w:rPr>
            </w:pPr>
            <w:r w:rsidRPr="0027743A">
              <w:rPr>
                <w:bCs/>
                <w:iCs/>
                <w:sz w:val="22"/>
                <w:szCs w:val="22"/>
              </w:rPr>
              <w:t>Сумма остатка платежей</w:t>
            </w:r>
          </w:p>
        </w:tc>
        <w:tc>
          <w:tcPr>
            <w:tcW w:w="1143" w:type="dxa"/>
            <w:vMerge w:val="restart"/>
            <w:vAlign w:val="center"/>
          </w:tcPr>
          <w:p w14:paraId="32BD7CCE" w14:textId="77777777" w:rsidR="002F287A" w:rsidRPr="0027743A" w:rsidRDefault="00E26685">
            <w:pPr>
              <w:tabs>
                <w:tab w:val="left" w:pos="426"/>
              </w:tabs>
              <w:jc w:val="center"/>
              <w:rPr>
                <w:bCs/>
                <w:iCs/>
                <w:sz w:val="22"/>
                <w:szCs w:val="22"/>
              </w:rPr>
            </w:pPr>
            <w:r w:rsidRPr="0027743A">
              <w:rPr>
                <w:bCs/>
                <w:iCs/>
                <w:sz w:val="22"/>
                <w:szCs w:val="22"/>
              </w:rPr>
              <w:t>Сумма досрочного исполнения обязательств</w:t>
            </w:r>
          </w:p>
        </w:tc>
      </w:tr>
      <w:tr w:rsidR="002F287A" w:rsidRPr="0027743A" w14:paraId="4AF2B7F7" w14:textId="77777777" w:rsidTr="00C536AE">
        <w:tc>
          <w:tcPr>
            <w:tcW w:w="722" w:type="dxa"/>
            <w:vMerge/>
            <w:tcMar>
              <w:top w:w="0" w:type="dxa"/>
              <w:left w:w="108" w:type="dxa"/>
              <w:bottom w:w="0" w:type="dxa"/>
              <w:right w:w="108" w:type="dxa"/>
            </w:tcMar>
            <w:vAlign w:val="center"/>
            <w:hideMark/>
          </w:tcPr>
          <w:p w14:paraId="32B1604D" w14:textId="77777777" w:rsidR="002F287A" w:rsidRPr="0027743A" w:rsidRDefault="002F287A">
            <w:pPr>
              <w:tabs>
                <w:tab w:val="left" w:pos="426"/>
              </w:tabs>
              <w:jc w:val="center"/>
              <w:rPr>
                <w:bCs/>
                <w:sz w:val="22"/>
                <w:szCs w:val="22"/>
              </w:rPr>
            </w:pPr>
          </w:p>
        </w:tc>
        <w:tc>
          <w:tcPr>
            <w:tcW w:w="922" w:type="dxa"/>
            <w:tcMar>
              <w:top w:w="0" w:type="dxa"/>
              <w:left w:w="108" w:type="dxa"/>
              <w:bottom w:w="0" w:type="dxa"/>
              <w:right w:w="108" w:type="dxa"/>
            </w:tcMar>
            <w:vAlign w:val="center"/>
            <w:hideMark/>
          </w:tcPr>
          <w:p w14:paraId="59C84469" w14:textId="77777777" w:rsidR="002F287A" w:rsidRPr="0027743A" w:rsidRDefault="00E26685">
            <w:pPr>
              <w:tabs>
                <w:tab w:val="left" w:pos="426"/>
              </w:tabs>
              <w:jc w:val="center"/>
              <w:rPr>
                <w:bCs/>
                <w:iCs/>
                <w:sz w:val="22"/>
                <w:szCs w:val="22"/>
              </w:rPr>
            </w:pPr>
            <w:r w:rsidRPr="0027743A">
              <w:rPr>
                <w:bCs/>
                <w:iCs/>
                <w:sz w:val="22"/>
                <w:szCs w:val="22"/>
              </w:rPr>
              <w:t>Дата</w:t>
            </w:r>
          </w:p>
          <w:p w14:paraId="72F55332" w14:textId="77777777" w:rsidR="002F287A" w:rsidRPr="0027743A" w:rsidRDefault="00E26685">
            <w:pPr>
              <w:tabs>
                <w:tab w:val="left" w:pos="426"/>
              </w:tabs>
              <w:jc w:val="center"/>
              <w:rPr>
                <w:rFonts w:eastAsia="Calibri"/>
                <w:bCs/>
                <w:sz w:val="22"/>
                <w:szCs w:val="22"/>
              </w:rPr>
            </w:pPr>
            <w:r w:rsidRPr="0027743A">
              <w:rPr>
                <w:bCs/>
                <w:iCs/>
                <w:sz w:val="22"/>
                <w:szCs w:val="22"/>
              </w:rPr>
              <w:t>платежа</w:t>
            </w:r>
          </w:p>
        </w:tc>
        <w:tc>
          <w:tcPr>
            <w:tcW w:w="1209" w:type="dxa"/>
            <w:tcMar>
              <w:top w:w="0" w:type="dxa"/>
              <w:left w:w="108" w:type="dxa"/>
              <w:bottom w:w="0" w:type="dxa"/>
              <w:right w:w="108" w:type="dxa"/>
            </w:tcMar>
            <w:vAlign w:val="center"/>
            <w:hideMark/>
          </w:tcPr>
          <w:p w14:paraId="4885AA50" w14:textId="77777777" w:rsidR="002F287A" w:rsidRPr="0027743A" w:rsidRDefault="00E26685">
            <w:pPr>
              <w:tabs>
                <w:tab w:val="left" w:pos="426"/>
              </w:tabs>
              <w:jc w:val="center"/>
              <w:rPr>
                <w:bCs/>
                <w:iCs/>
                <w:sz w:val="22"/>
                <w:szCs w:val="22"/>
              </w:rPr>
            </w:pPr>
            <w:r w:rsidRPr="0027743A">
              <w:rPr>
                <w:bCs/>
                <w:iCs/>
                <w:sz w:val="22"/>
                <w:szCs w:val="22"/>
              </w:rPr>
              <w:t>Лизинговый платеж</w:t>
            </w:r>
          </w:p>
          <w:p w14:paraId="4AE3905C" w14:textId="77777777" w:rsidR="002F287A" w:rsidRPr="0027743A" w:rsidRDefault="00E26685">
            <w:pPr>
              <w:tabs>
                <w:tab w:val="left" w:pos="426"/>
              </w:tabs>
              <w:jc w:val="center"/>
              <w:rPr>
                <w:rFonts w:eastAsia="Calibri"/>
                <w:bCs/>
                <w:sz w:val="22"/>
                <w:szCs w:val="22"/>
              </w:rPr>
            </w:pPr>
            <w:r w:rsidRPr="0027743A">
              <w:rPr>
                <w:bCs/>
                <w:iCs/>
                <w:sz w:val="22"/>
                <w:szCs w:val="22"/>
              </w:rPr>
              <w:t>к уплате</w:t>
            </w:r>
          </w:p>
        </w:tc>
        <w:tc>
          <w:tcPr>
            <w:tcW w:w="1034" w:type="dxa"/>
            <w:vAlign w:val="center"/>
          </w:tcPr>
          <w:p w14:paraId="1725F656" w14:textId="77777777" w:rsidR="002F287A" w:rsidRPr="0027743A" w:rsidRDefault="00E26685">
            <w:pPr>
              <w:tabs>
                <w:tab w:val="left" w:pos="426"/>
              </w:tabs>
              <w:jc w:val="center"/>
              <w:rPr>
                <w:bCs/>
                <w:iCs/>
                <w:sz w:val="22"/>
                <w:szCs w:val="22"/>
              </w:rPr>
            </w:pPr>
            <w:r w:rsidRPr="0027743A">
              <w:rPr>
                <w:bCs/>
                <w:iCs/>
                <w:sz w:val="22"/>
                <w:szCs w:val="22"/>
              </w:rPr>
              <w:t>Лизинговый платеж к начислению</w:t>
            </w:r>
          </w:p>
        </w:tc>
        <w:tc>
          <w:tcPr>
            <w:tcW w:w="817" w:type="dxa"/>
            <w:vMerge/>
            <w:vAlign w:val="center"/>
          </w:tcPr>
          <w:p w14:paraId="2667FDB6" w14:textId="77777777" w:rsidR="002F287A" w:rsidRPr="0027743A" w:rsidRDefault="002F287A">
            <w:pPr>
              <w:tabs>
                <w:tab w:val="left" w:pos="426"/>
              </w:tabs>
              <w:jc w:val="center"/>
              <w:rPr>
                <w:bCs/>
                <w:iCs/>
                <w:sz w:val="22"/>
                <w:szCs w:val="22"/>
              </w:rPr>
            </w:pPr>
          </w:p>
        </w:tc>
        <w:tc>
          <w:tcPr>
            <w:tcW w:w="961" w:type="dxa"/>
            <w:vMerge/>
            <w:vAlign w:val="center"/>
          </w:tcPr>
          <w:p w14:paraId="7E7CF8FE" w14:textId="77777777" w:rsidR="002F287A" w:rsidRPr="0027743A" w:rsidRDefault="002F287A">
            <w:pPr>
              <w:tabs>
                <w:tab w:val="left" w:pos="426"/>
              </w:tabs>
              <w:jc w:val="center"/>
              <w:rPr>
                <w:bCs/>
                <w:iCs/>
                <w:sz w:val="22"/>
                <w:szCs w:val="22"/>
              </w:rPr>
            </w:pPr>
          </w:p>
        </w:tc>
        <w:tc>
          <w:tcPr>
            <w:tcW w:w="386" w:type="dxa"/>
            <w:vMerge/>
            <w:vAlign w:val="center"/>
          </w:tcPr>
          <w:p w14:paraId="1B692C3A" w14:textId="77777777" w:rsidR="002F287A" w:rsidRPr="0027743A" w:rsidRDefault="002F287A">
            <w:pPr>
              <w:tabs>
                <w:tab w:val="left" w:pos="426"/>
              </w:tabs>
              <w:jc w:val="center"/>
              <w:rPr>
                <w:bCs/>
                <w:iCs/>
                <w:sz w:val="22"/>
                <w:szCs w:val="22"/>
              </w:rPr>
            </w:pPr>
          </w:p>
        </w:tc>
        <w:tc>
          <w:tcPr>
            <w:tcW w:w="716" w:type="dxa"/>
            <w:vAlign w:val="center"/>
          </w:tcPr>
          <w:p w14:paraId="2CD25B9A" w14:textId="77777777" w:rsidR="002F287A" w:rsidRPr="0027743A" w:rsidRDefault="00E26685">
            <w:pPr>
              <w:tabs>
                <w:tab w:val="left" w:pos="426"/>
              </w:tabs>
              <w:jc w:val="center"/>
              <w:rPr>
                <w:bCs/>
                <w:iCs/>
                <w:sz w:val="22"/>
                <w:szCs w:val="22"/>
              </w:rPr>
            </w:pPr>
            <w:r w:rsidRPr="0027743A">
              <w:rPr>
                <w:bCs/>
                <w:iCs/>
                <w:sz w:val="22"/>
                <w:szCs w:val="22"/>
              </w:rPr>
              <w:t>Дата</w:t>
            </w:r>
          </w:p>
          <w:p w14:paraId="1D10F512" w14:textId="77777777" w:rsidR="002F287A" w:rsidRPr="0027743A" w:rsidRDefault="00E26685">
            <w:pPr>
              <w:tabs>
                <w:tab w:val="left" w:pos="426"/>
              </w:tabs>
              <w:jc w:val="center"/>
              <w:rPr>
                <w:bCs/>
                <w:iCs/>
                <w:sz w:val="22"/>
                <w:szCs w:val="22"/>
              </w:rPr>
            </w:pPr>
            <w:r w:rsidRPr="0027743A">
              <w:rPr>
                <w:bCs/>
                <w:iCs/>
                <w:sz w:val="22"/>
                <w:szCs w:val="22"/>
              </w:rPr>
              <w:t>платежа</w:t>
            </w:r>
          </w:p>
        </w:tc>
        <w:tc>
          <w:tcPr>
            <w:tcW w:w="1003" w:type="dxa"/>
            <w:vAlign w:val="center"/>
          </w:tcPr>
          <w:p w14:paraId="2E966A03" w14:textId="77777777" w:rsidR="002F287A" w:rsidRPr="0027743A" w:rsidRDefault="00E26685">
            <w:pPr>
              <w:tabs>
                <w:tab w:val="left" w:pos="426"/>
              </w:tabs>
              <w:jc w:val="center"/>
              <w:rPr>
                <w:bCs/>
                <w:iCs/>
                <w:sz w:val="22"/>
                <w:szCs w:val="22"/>
              </w:rPr>
            </w:pPr>
            <w:r w:rsidRPr="0027743A">
              <w:rPr>
                <w:bCs/>
                <w:iCs/>
                <w:sz w:val="22"/>
                <w:szCs w:val="22"/>
              </w:rPr>
              <w:t>Лизинговый платеж</w:t>
            </w:r>
          </w:p>
          <w:p w14:paraId="5B6DD0F3" w14:textId="77777777" w:rsidR="002F287A" w:rsidRPr="0027743A" w:rsidRDefault="00E26685">
            <w:pPr>
              <w:tabs>
                <w:tab w:val="left" w:pos="426"/>
              </w:tabs>
              <w:jc w:val="center"/>
              <w:rPr>
                <w:bCs/>
                <w:iCs/>
                <w:sz w:val="22"/>
                <w:szCs w:val="22"/>
              </w:rPr>
            </w:pPr>
            <w:r w:rsidRPr="0027743A">
              <w:rPr>
                <w:bCs/>
                <w:iCs/>
                <w:sz w:val="22"/>
                <w:szCs w:val="22"/>
              </w:rPr>
              <w:t>к уплате</w:t>
            </w:r>
          </w:p>
        </w:tc>
        <w:tc>
          <w:tcPr>
            <w:tcW w:w="1034" w:type="dxa"/>
            <w:vAlign w:val="center"/>
          </w:tcPr>
          <w:p w14:paraId="1EF5EEA5" w14:textId="77777777" w:rsidR="002F287A" w:rsidRPr="0027743A" w:rsidRDefault="00E26685">
            <w:pPr>
              <w:tabs>
                <w:tab w:val="left" w:pos="426"/>
              </w:tabs>
              <w:jc w:val="center"/>
              <w:rPr>
                <w:bCs/>
                <w:iCs/>
                <w:sz w:val="22"/>
                <w:szCs w:val="22"/>
              </w:rPr>
            </w:pPr>
            <w:r w:rsidRPr="0027743A">
              <w:rPr>
                <w:bCs/>
                <w:iCs/>
                <w:sz w:val="22"/>
                <w:szCs w:val="22"/>
              </w:rPr>
              <w:t>Лизинговый платеж к начислению</w:t>
            </w:r>
          </w:p>
        </w:tc>
        <w:tc>
          <w:tcPr>
            <w:tcW w:w="817" w:type="dxa"/>
            <w:vMerge/>
            <w:vAlign w:val="center"/>
          </w:tcPr>
          <w:p w14:paraId="5BD0E6CA" w14:textId="77777777" w:rsidR="002F287A" w:rsidRPr="0027743A" w:rsidRDefault="002F287A">
            <w:pPr>
              <w:tabs>
                <w:tab w:val="left" w:pos="426"/>
              </w:tabs>
              <w:jc w:val="center"/>
              <w:rPr>
                <w:bCs/>
                <w:iCs/>
                <w:sz w:val="22"/>
                <w:szCs w:val="22"/>
              </w:rPr>
            </w:pPr>
          </w:p>
        </w:tc>
        <w:tc>
          <w:tcPr>
            <w:tcW w:w="1143" w:type="dxa"/>
            <w:vMerge/>
            <w:vAlign w:val="center"/>
          </w:tcPr>
          <w:p w14:paraId="7832ABB8" w14:textId="77777777" w:rsidR="002F287A" w:rsidRPr="0027743A" w:rsidRDefault="002F287A">
            <w:pPr>
              <w:tabs>
                <w:tab w:val="left" w:pos="426"/>
              </w:tabs>
              <w:jc w:val="center"/>
              <w:rPr>
                <w:bCs/>
                <w:iCs/>
                <w:sz w:val="22"/>
                <w:szCs w:val="22"/>
              </w:rPr>
            </w:pPr>
          </w:p>
        </w:tc>
      </w:tr>
      <w:tr w:rsidR="002F287A" w:rsidRPr="0027743A" w14:paraId="6051ACED" w14:textId="77777777" w:rsidTr="00C536AE">
        <w:tc>
          <w:tcPr>
            <w:tcW w:w="722" w:type="dxa"/>
            <w:tcMar>
              <w:top w:w="0" w:type="dxa"/>
              <w:left w:w="108" w:type="dxa"/>
              <w:bottom w:w="0" w:type="dxa"/>
              <w:right w:w="108" w:type="dxa"/>
            </w:tcMar>
            <w:vAlign w:val="center"/>
            <w:hideMark/>
          </w:tcPr>
          <w:p w14:paraId="5C885DF7" w14:textId="77777777" w:rsidR="002F287A" w:rsidRPr="0027743A" w:rsidRDefault="00E26685">
            <w:pPr>
              <w:tabs>
                <w:tab w:val="left" w:pos="426"/>
              </w:tabs>
              <w:jc w:val="center"/>
              <w:rPr>
                <w:rFonts w:eastAsia="Calibri"/>
                <w:bCs/>
                <w:sz w:val="22"/>
                <w:szCs w:val="22"/>
              </w:rPr>
            </w:pPr>
            <w:r w:rsidRPr="0027743A">
              <w:rPr>
                <w:bCs/>
                <w:iCs/>
                <w:sz w:val="22"/>
                <w:szCs w:val="22"/>
              </w:rPr>
              <w:t>Аванс</w:t>
            </w:r>
          </w:p>
        </w:tc>
        <w:tc>
          <w:tcPr>
            <w:tcW w:w="922" w:type="dxa"/>
            <w:tcMar>
              <w:top w:w="0" w:type="dxa"/>
              <w:left w:w="108" w:type="dxa"/>
              <w:bottom w:w="0" w:type="dxa"/>
              <w:right w:w="108" w:type="dxa"/>
            </w:tcMar>
            <w:vAlign w:val="center"/>
          </w:tcPr>
          <w:p w14:paraId="7689A165" w14:textId="01739DE4" w:rsidR="002F287A" w:rsidRPr="00C6011C" w:rsidRDefault="00C6011C">
            <w:pPr>
              <w:tabs>
                <w:tab w:val="left" w:pos="426"/>
              </w:tabs>
              <w:jc w:val="center"/>
              <w:rPr>
                <w:rFonts w:eastAsia="Calibri"/>
                <w:bCs/>
                <w:sz w:val="22"/>
                <w:szCs w:val="22"/>
                <w:highlight w:val="yellow"/>
              </w:rPr>
            </w:pPr>
            <w:r w:rsidRPr="008B0224">
              <w:rPr>
                <w:rFonts w:eastAsia="Calibri"/>
                <w:bCs/>
                <w:sz w:val="22"/>
                <w:szCs w:val="22"/>
              </w:rPr>
              <w:t>В течение 10 рабочих дней с момента заключения договора лизинга</w:t>
            </w:r>
          </w:p>
        </w:tc>
        <w:tc>
          <w:tcPr>
            <w:tcW w:w="1209" w:type="dxa"/>
            <w:tcMar>
              <w:top w:w="0" w:type="dxa"/>
              <w:left w:w="108" w:type="dxa"/>
              <w:bottom w:w="0" w:type="dxa"/>
              <w:right w:w="108" w:type="dxa"/>
            </w:tcMar>
            <w:vAlign w:val="center"/>
          </w:tcPr>
          <w:p w14:paraId="1901A9A3" w14:textId="77777777" w:rsidR="002F287A" w:rsidRPr="00C6011C" w:rsidRDefault="002F287A">
            <w:pPr>
              <w:tabs>
                <w:tab w:val="left" w:pos="426"/>
              </w:tabs>
              <w:jc w:val="center"/>
              <w:rPr>
                <w:rFonts w:eastAsia="Calibri"/>
                <w:bCs/>
                <w:sz w:val="22"/>
                <w:szCs w:val="22"/>
                <w:highlight w:val="yellow"/>
              </w:rPr>
            </w:pPr>
          </w:p>
        </w:tc>
        <w:tc>
          <w:tcPr>
            <w:tcW w:w="1034" w:type="dxa"/>
            <w:vAlign w:val="center"/>
          </w:tcPr>
          <w:p w14:paraId="6FD59520" w14:textId="77777777" w:rsidR="002F287A" w:rsidRPr="0027743A" w:rsidRDefault="002F287A">
            <w:pPr>
              <w:tabs>
                <w:tab w:val="left" w:pos="426"/>
              </w:tabs>
              <w:jc w:val="center"/>
              <w:rPr>
                <w:rFonts w:eastAsia="Calibri"/>
                <w:bCs/>
                <w:sz w:val="22"/>
                <w:szCs w:val="22"/>
              </w:rPr>
            </w:pPr>
          </w:p>
        </w:tc>
        <w:tc>
          <w:tcPr>
            <w:tcW w:w="817" w:type="dxa"/>
            <w:vAlign w:val="center"/>
          </w:tcPr>
          <w:p w14:paraId="6FC6CE54" w14:textId="77777777" w:rsidR="002F287A" w:rsidRPr="0027743A" w:rsidRDefault="002F287A">
            <w:pPr>
              <w:tabs>
                <w:tab w:val="left" w:pos="426"/>
              </w:tabs>
              <w:jc w:val="center"/>
              <w:rPr>
                <w:rFonts w:eastAsia="Calibri"/>
                <w:bCs/>
                <w:sz w:val="22"/>
                <w:szCs w:val="22"/>
              </w:rPr>
            </w:pPr>
          </w:p>
        </w:tc>
        <w:tc>
          <w:tcPr>
            <w:tcW w:w="961" w:type="dxa"/>
            <w:vAlign w:val="center"/>
          </w:tcPr>
          <w:p w14:paraId="38E66753" w14:textId="77777777" w:rsidR="002F287A" w:rsidRPr="0027743A" w:rsidRDefault="002F287A">
            <w:pPr>
              <w:tabs>
                <w:tab w:val="left" w:pos="426"/>
              </w:tabs>
              <w:jc w:val="center"/>
              <w:rPr>
                <w:rFonts w:eastAsia="Calibri"/>
                <w:bCs/>
                <w:sz w:val="22"/>
                <w:szCs w:val="22"/>
              </w:rPr>
            </w:pPr>
          </w:p>
        </w:tc>
        <w:tc>
          <w:tcPr>
            <w:tcW w:w="386" w:type="dxa"/>
            <w:vAlign w:val="center"/>
          </w:tcPr>
          <w:p w14:paraId="7A16A9E6" w14:textId="77777777" w:rsidR="002F287A" w:rsidRPr="0027743A" w:rsidRDefault="002F287A">
            <w:pPr>
              <w:tabs>
                <w:tab w:val="left" w:pos="426"/>
              </w:tabs>
              <w:ind w:left="-47"/>
              <w:jc w:val="center"/>
              <w:rPr>
                <w:rFonts w:eastAsia="Calibri"/>
                <w:bCs/>
                <w:sz w:val="22"/>
                <w:szCs w:val="22"/>
              </w:rPr>
            </w:pPr>
          </w:p>
        </w:tc>
        <w:tc>
          <w:tcPr>
            <w:tcW w:w="716" w:type="dxa"/>
            <w:vAlign w:val="center"/>
          </w:tcPr>
          <w:p w14:paraId="5280D916" w14:textId="77777777" w:rsidR="002F287A" w:rsidRPr="0027743A" w:rsidRDefault="002F287A">
            <w:pPr>
              <w:tabs>
                <w:tab w:val="left" w:pos="426"/>
              </w:tabs>
              <w:jc w:val="center"/>
              <w:rPr>
                <w:rFonts w:eastAsia="Calibri"/>
                <w:bCs/>
                <w:sz w:val="22"/>
                <w:szCs w:val="22"/>
              </w:rPr>
            </w:pPr>
          </w:p>
        </w:tc>
        <w:tc>
          <w:tcPr>
            <w:tcW w:w="1003" w:type="dxa"/>
            <w:vAlign w:val="center"/>
          </w:tcPr>
          <w:p w14:paraId="3414F6A3" w14:textId="77777777" w:rsidR="002F287A" w:rsidRPr="0027743A" w:rsidRDefault="002F287A">
            <w:pPr>
              <w:tabs>
                <w:tab w:val="left" w:pos="426"/>
              </w:tabs>
              <w:jc w:val="center"/>
              <w:rPr>
                <w:rFonts w:eastAsia="Calibri"/>
                <w:bCs/>
                <w:sz w:val="22"/>
                <w:szCs w:val="22"/>
              </w:rPr>
            </w:pPr>
          </w:p>
        </w:tc>
        <w:tc>
          <w:tcPr>
            <w:tcW w:w="1034" w:type="dxa"/>
            <w:vAlign w:val="center"/>
          </w:tcPr>
          <w:p w14:paraId="2346964C" w14:textId="77777777" w:rsidR="002F287A" w:rsidRPr="0027743A" w:rsidRDefault="002F287A">
            <w:pPr>
              <w:tabs>
                <w:tab w:val="left" w:pos="426"/>
              </w:tabs>
              <w:jc w:val="center"/>
              <w:rPr>
                <w:rFonts w:eastAsia="Calibri"/>
                <w:bCs/>
                <w:sz w:val="22"/>
                <w:szCs w:val="22"/>
              </w:rPr>
            </w:pPr>
          </w:p>
        </w:tc>
        <w:tc>
          <w:tcPr>
            <w:tcW w:w="817" w:type="dxa"/>
            <w:vAlign w:val="center"/>
          </w:tcPr>
          <w:p w14:paraId="6600953C" w14:textId="77777777" w:rsidR="002F287A" w:rsidRPr="0027743A" w:rsidRDefault="002F287A">
            <w:pPr>
              <w:tabs>
                <w:tab w:val="left" w:pos="426"/>
              </w:tabs>
              <w:jc w:val="center"/>
              <w:rPr>
                <w:rFonts w:eastAsia="Calibri"/>
                <w:bCs/>
                <w:sz w:val="22"/>
                <w:szCs w:val="22"/>
              </w:rPr>
            </w:pPr>
          </w:p>
        </w:tc>
        <w:tc>
          <w:tcPr>
            <w:tcW w:w="1143" w:type="dxa"/>
            <w:vAlign w:val="center"/>
          </w:tcPr>
          <w:p w14:paraId="3F69FE68" w14:textId="77777777" w:rsidR="002F287A" w:rsidRPr="0027743A" w:rsidRDefault="002F287A">
            <w:pPr>
              <w:tabs>
                <w:tab w:val="left" w:pos="426"/>
              </w:tabs>
              <w:jc w:val="center"/>
              <w:rPr>
                <w:rFonts w:eastAsia="Calibri"/>
                <w:bCs/>
                <w:sz w:val="22"/>
                <w:szCs w:val="22"/>
              </w:rPr>
            </w:pPr>
          </w:p>
        </w:tc>
      </w:tr>
      <w:tr w:rsidR="002F287A" w:rsidRPr="0027743A" w14:paraId="729FF777" w14:textId="77777777" w:rsidTr="00C536AE">
        <w:tc>
          <w:tcPr>
            <w:tcW w:w="722" w:type="dxa"/>
            <w:tcMar>
              <w:top w:w="0" w:type="dxa"/>
              <w:left w:w="108" w:type="dxa"/>
              <w:bottom w:w="0" w:type="dxa"/>
              <w:right w:w="108" w:type="dxa"/>
            </w:tcMar>
            <w:vAlign w:val="center"/>
          </w:tcPr>
          <w:p w14:paraId="3863F570" w14:textId="3A01A5FB"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6DCB8E65"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3522A830" w14:textId="77777777" w:rsidR="002F287A" w:rsidRPr="0027743A" w:rsidRDefault="002F287A">
            <w:pPr>
              <w:tabs>
                <w:tab w:val="left" w:pos="426"/>
              </w:tabs>
              <w:jc w:val="center"/>
              <w:rPr>
                <w:rFonts w:eastAsia="Calibri"/>
                <w:bCs/>
                <w:sz w:val="22"/>
                <w:szCs w:val="22"/>
              </w:rPr>
            </w:pPr>
          </w:p>
        </w:tc>
        <w:tc>
          <w:tcPr>
            <w:tcW w:w="1034" w:type="dxa"/>
            <w:vAlign w:val="center"/>
          </w:tcPr>
          <w:p w14:paraId="0D9AF7B5" w14:textId="77777777" w:rsidR="002F287A" w:rsidRPr="0027743A" w:rsidRDefault="002F287A">
            <w:pPr>
              <w:tabs>
                <w:tab w:val="left" w:pos="426"/>
              </w:tabs>
              <w:jc w:val="center"/>
              <w:rPr>
                <w:rFonts w:eastAsia="Calibri"/>
                <w:bCs/>
                <w:sz w:val="22"/>
                <w:szCs w:val="22"/>
              </w:rPr>
            </w:pPr>
          </w:p>
        </w:tc>
        <w:tc>
          <w:tcPr>
            <w:tcW w:w="817" w:type="dxa"/>
            <w:vAlign w:val="center"/>
          </w:tcPr>
          <w:p w14:paraId="0D1D8C0F" w14:textId="77777777" w:rsidR="002F287A" w:rsidRPr="0027743A" w:rsidRDefault="002F287A">
            <w:pPr>
              <w:tabs>
                <w:tab w:val="left" w:pos="426"/>
              </w:tabs>
              <w:jc w:val="center"/>
              <w:rPr>
                <w:rFonts w:eastAsia="Calibri"/>
                <w:bCs/>
                <w:sz w:val="22"/>
                <w:szCs w:val="22"/>
              </w:rPr>
            </w:pPr>
          </w:p>
        </w:tc>
        <w:tc>
          <w:tcPr>
            <w:tcW w:w="961" w:type="dxa"/>
            <w:vAlign w:val="center"/>
          </w:tcPr>
          <w:p w14:paraId="4192E2DB" w14:textId="77777777" w:rsidR="002F287A" w:rsidRPr="0027743A" w:rsidRDefault="002F287A">
            <w:pPr>
              <w:tabs>
                <w:tab w:val="left" w:pos="426"/>
              </w:tabs>
              <w:jc w:val="center"/>
              <w:rPr>
                <w:rFonts w:eastAsia="Calibri"/>
                <w:bCs/>
                <w:sz w:val="22"/>
                <w:szCs w:val="22"/>
              </w:rPr>
            </w:pPr>
          </w:p>
        </w:tc>
        <w:tc>
          <w:tcPr>
            <w:tcW w:w="386" w:type="dxa"/>
            <w:vAlign w:val="center"/>
          </w:tcPr>
          <w:p w14:paraId="3B15C95F" w14:textId="684C5ED5" w:rsidR="002F287A" w:rsidRPr="0027743A" w:rsidRDefault="00284695">
            <w:pPr>
              <w:tabs>
                <w:tab w:val="left" w:pos="426"/>
              </w:tabs>
              <w:ind w:left="-47"/>
              <w:jc w:val="center"/>
              <w:rPr>
                <w:rFonts w:eastAsia="Calibri"/>
                <w:bCs/>
                <w:sz w:val="22"/>
                <w:szCs w:val="22"/>
              </w:rPr>
            </w:pPr>
            <w:r>
              <w:rPr>
                <w:rFonts w:eastAsia="Calibri"/>
                <w:bCs/>
                <w:sz w:val="22"/>
                <w:szCs w:val="22"/>
              </w:rPr>
              <w:t>19</w:t>
            </w:r>
          </w:p>
        </w:tc>
        <w:tc>
          <w:tcPr>
            <w:tcW w:w="716" w:type="dxa"/>
            <w:vAlign w:val="center"/>
          </w:tcPr>
          <w:p w14:paraId="4DDB04DF" w14:textId="77777777" w:rsidR="002F287A" w:rsidRPr="0027743A" w:rsidRDefault="002F287A">
            <w:pPr>
              <w:tabs>
                <w:tab w:val="left" w:pos="426"/>
              </w:tabs>
              <w:jc w:val="center"/>
              <w:rPr>
                <w:rFonts w:eastAsia="Calibri"/>
                <w:bCs/>
                <w:sz w:val="22"/>
                <w:szCs w:val="22"/>
              </w:rPr>
            </w:pPr>
          </w:p>
        </w:tc>
        <w:tc>
          <w:tcPr>
            <w:tcW w:w="1003" w:type="dxa"/>
            <w:vAlign w:val="center"/>
          </w:tcPr>
          <w:p w14:paraId="6656C42A" w14:textId="77777777" w:rsidR="002F287A" w:rsidRPr="0027743A" w:rsidRDefault="002F287A">
            <w:pPr>
              <w:tabs>
                <w:tab w:val="left" w:pos="426"/>
              </w:tabs>
              <w:jc w:val="center"/>
              <w:rPr>
                <w:rFonts w:eastAsia="Calibri"/>
                <w:bCs/>
                <w:sz w:val="22"/>
                <w:szCs w:val="22"/>
              </w:rPr>
            </w:pPr>
          </w:p>
        </w:tc>
        <w:tc>
          <w:tcPr>
            <w:tcW w:w="1034" w:type="dxa"/>
            <w:vAlign w:val="center"/>
          </w:tcPr>
          <w:p w14:paraId="29B06157" w14:textId="77777777" w:rsidR="002F287A" w:rsidRPr="0027743A" w:rsidRDefault="002F287A">
            <w:pPr>
              <w:tabs>
                <w:tab w:val="left" w:pos="426"/>
              </w:tabs>
              <w:jc w:val="center"/>
              <w:rPr>
                <w:rFonts w:eastAsia="Calibri"/>
                <w:bCs/>
                <w:sz w:val="22"/>
                <w:szCs w:val="22"/>
              </w:rPr>
            </w:pPr>
          </w:p>
        </w:tc>
        <w:tc>
          <w:tcPr>
            <w:tcW w:w="817" w:type="dxa"/>
            <w:vAlign w:val="center"/>
          </w:tcPr>
          <w:p w14:paraId="6E931787" w14:textId="77777777" w:rsidR="002F287A" w:rsidRPr="0027743A" w:rsidRDefault="002F287A">
            <w:pPr>
              <w:tabs>
                <w:tab w:val="left" w:pos="426"/>
              </w:tabs>
              <w:jc w:val="center"/>
              <w:rPr>
                <w:rFonts w:eastAsia="Calibri"/>
                <w:bCs/>
                <w:sz w:val="22"/>
                <w:szCs w:val="22"/>
              </w:rPr>
            </w:pPr>
          </w:p>
        </w:tc>
        <w:tc>
          <w:tcPr>
            <w:tcW w:w="1143" w:type="dxa"/>
            <w:vAlign w:val="center"/>
          </w:tcPr>
          <w:p w14:paraId="1BFA767A" w14:textId="77777777" w:rsidR="002F287A" w:rsidRPr="0027743A" w:rsidRDefault="002F287A">
            <w:pPr>
              <w:tabs>
                <w:tab w:val="left" w:pos="426"/>
              </w:tabs>
              <w:jc w:val="center"/>
              <w:rPr>
                <w:rFonts w:eastAsia="Calibri"/>
                <w:bCs/>
                <w:sz w:val="22"/>
                <w:szCs w:val="22"/>
              </w:rPr>
            </w:pPr>
          </w:p>
        </w:tc>
      </w:tr>
      <w:tr w:rsidR="002F287A" w:rsidRPr="0027743A" w14:paraId="7978960A" w14:textId="77777777" w:rsidTr="00C536AE">
        <w:tc>
          <w:tcPr>
            <w:tcW w:w="722" w:type="dxa"/>
            <w:tcMar>
              <w:top w:w="0" w:type="dxa"/>
              <w:left w:w="108" w:type="dxa"/>
              <w:bottom w:w="0" w:type="dxa"/>
              <w:right w:w="108" w:type="dxa"/>
            </w:tcMar>
            <w:vAlign w:val="center"/>
          </w:tcPr>
          <w:p w14:paraId="7DE58591" w14:textId="6C496B2B"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6941F6E5"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22A9ACB3" w14:textId="77777777" w:rsidR="002F287A" w:rsidRPr="0027743A" w:rsidRDefault="002F287A">
            <w:pPr>
              <w:tabs>
                <w:tab w:val="left" w:pos="426"/>
              </w:tabs>
              <w:jc w:val="center"/>
              <w:rPr>
                <w:rFonts w:eastAsia="Calibri"/>
                <w:bCs/>
                <w:sz w:val="22"/>
                <w:szCs w:val="22"/>
              </w:rPr>
            </w:pPr>
          </w:p>
        </w:tc>
        <w:tc>
          <w:tcPr>
            <w:tcW w:w="1034" w:type="dxa"/>
            <w:vAlign w:val="center"/>
          </w:tcPr>
          <w:p w14:paraId="62530C04" w14:textId="77777777" w:rsidR="002F287A" w:rsidRPr="0027743A" w:rsidRDefault="002F287A">
            <w:pPr>
              <w:tabs>
                <w:tab w:val="left" w:pos="426"/>
              </w:tabs>
              <w:jc w:val="center"/>
              <w:rPr>
                <w:rFonts w:eastAsia="Calibri"/>
                <w:bCs/>
                <w:sz w:val="22"/>
                <w:szCs w:val="22"/>
              </w:rPr>
            </w:pPr>
          </w:p>
        </w:tc>
        <w:tc>
          <w:tcPr>
            <w:tcW w:w="817" w:type="dxa"/>
            <w:vAlign w:val="center"/>
          </w:tcPr>
          <w:p w14:paraId="2700F01D" w14:textId="77777777" w:rsidR="002F287A" w:rsidRPr="0027743A" w:rsidRDefault="002F287A">
            <w:pPr>
              <w:tabs>
                <w:tab w:val="left" w:pos="426"/>
              </w:tabs>
              <w:jc w:val="center"/>
              <w:rPr>
                <w:rFonts w:eastAsia="Calibri"/>
                <w:bCs/>
                <w:sz w:val="22"/>
                <w:szCs w:val="22"/>
              </w:rPr>
            </w:pPr>
          </w:p>
        </w:tc>
        <w:tc>
          <w:tcPr>
            <w:tcW w:w="961" w:type="dxa"/>
            <w:vAlign w:val="center"/>
          </w:tcPr>
          <w:p w14:paraId="6A084945" w14:textId="77777777" w:rsidR="002F287A" w:rsidRPr="0027743A" w:rsidRDefault="002F287A">
            <w:pPr>
              <w:tabs>
                <w:tab w:val="left" w:pos="426"/>
              </w:tabs>
              <w:jc w:val="center"/>
              <w:rPr>
                <w:rFonts w:eastAsia="Calibri"/>
                <w:bCs/>
                <w:sz w:val="22"/>
                <w:szCs w:val="22"/>
              </w:rPr>
            </w:pPr>
          </w:p>
        </w:tc>
        <w:tc>
          <w:tcPr>
            <w:tcW w:w="386" w:type="dxa"/>
            <w:vAlign w:val="center"/>
          </w:tcPr>
          <w:p w14:paraId="5AEFD9DF" w14:textId="0A1D308D" w:rsidR="002F287A" w:rsidRPr="0027743A" w:rsidRDefault="00284695">
            <w:pPr>
              <w:tabs>
                <w:tab w:val="left" w:pos="426"/>
              </w:tabs>
              <w:ind w:left="-47"/>
              <w:jc w:val="center"/>
              <w:rPr>
                <w:rFonts w:eastAsia="Calibri"/>
                <w:bCs/>
                <w:sz w:val="22"/>
                <w:szCs w:val="22"/>
              </w:rPr>
            </w:pPr>
            <w:r>
              <w:rPr>
                <w:rFonts w:eastAsia="Calibri"/>
                <w:bCs/>
                <w:sz w:val="22"/>
                <w:szCs w:val="22"/>
              </w:rPr>
              <w:t>20</w:t>
            </w:r>
          </w:p>
        </w:tc>
        <w:tc>
          <w:tcPr>
            <w:tcW w:w="716" w:type="dxa"/>
            <w:vAlign w:val="center"/>
          </w:tcPr>
          <w:p w14:paraId="3E8618E1" w14:textId="77777777" w:rsidR="002F287A" w:rsidRPr="0027743A" w:rsidRDefault="002F287A">
            <w:pPr>
              <w:tabs>
                <w:tab w:val="left" w:pos="426"/>
              </w:tabs>
              <w:jc w:val="center"/>
              <w:rPr>
                <w:rFonts w:eastAsia="Calibri"/>
                <w:bCs/>
                <w:sz w:val="22"/>
                <w:szCs w:val="22"/>
              </w:rPr>
            </w:pPr>
          </w:p>
        </w:tc>
        <w:tc>
          <w:tcPr>
            <w:tcW w:w="1003" w:type="dxa"/>
            <w:vAlign w:val="center"/>
          </w:tcPr>
          <w:p w14:paraId="3975338D" w14:textId="77777777" w:rsidR="002F287A" w:rsidRPr="0027743A" w:rsidRDefault="002F287A">
            <w:pPr>
              <w:tabs>
                <w:tab w:val="left" w:pos="426"/>
              </w:tabs>
              <w:jc w:val="center"/>
              <w:rPr>
                <w:rFonts w:eastAsia="Calibri"/>
                <w:bCs/>
                <w:sz w:val="22"/>
                <w:szCs w:val="22"/>
              </w:rPr>
            </w:pPr>
          </w:p>
        </w:tc>
        <w:tc>
          <w:tcPr>
            <w:tcW w:w="1034" w:type="dxa"/>
            <w:vAlign w:val="center"/>
          </w:tcPr>
          <w:p w14:paraId="60476A75" w14:textId="77777777" w:rsidR="002F287A" w:rsidRPr="0027743A" w:rsidRDefault="002F287A">
            <w:pPr>
              <w:tabs>
                <w:tab w:val="left" w:pos="426"/>
              </w:tabs>
              <w:jc w:val="center"/>
              <w:rPr>
                <w:rFonts w:eastAsia="Calibri"/>
                <w:bCs/>
                <w:sz w:val="22"/>
                <w:szCs w:val="22"/>
              </w:rPr>
            </w:pPr>
          </w:p>
        </w:tc>
        <w:tc>
          <w:tcPr>
            <w:tcW w:w="817" w:type="dxa"/>
            <w:vAlign w:val="center"/>
          </w:tcPr>
          <w:p w14:paraId="2ECBFA39" w14:textId="77777777" w:rsidR="002F287A" w:rsidRPr="0027743A" w:rsidRDefault="002F287A">
            <w:pPr>
              <w:tabs>
                <w:tab w:val="left" w:pos="426"/>
              </w:tabs>
              <w:jc w:val="center"/>
              <w:rPr>
                <w:rFonts w:eastAsia="Calibri"/>
                <w:bCs/>
                <w:sz w:val="22"/>
                <w:szCs w:val="22"/>
              </w:rPr>
            </w:pPr>
          </w:p>
        </w:tc>
        <w:tc>
          <w:tcPr>
            <w:tcW w:w="1143" w:type="dxa"/>
            <w:vAlign w:val="center"/>
          </w:tcPr>
          <w:p w14:paraId="624B2FE0" w14:textId="77777777" w:rsidR="002F287A" w:rsidRPr="0027743A" w:rsidRDefault="002F287A">
            <w:pPr>
              <w:tabs>
                <w:tab w:val="left" w:pos="426"/>
              </w:tabs>
              <w:jc w:val="center"/>
              <w:rPr>
                <w:rFonts w:eastAsia="Calibri"/>
                <w:bCs/>
                <w:sz w:val="22"/>
                <w:szCs w:val="22"/>
              </w:rPr>
            </w:pPr>
          </w:p>
        </w:tc>
      </w:tr>
      <w:tr w:rsidR="002F287A" w:rsidRPr="0027743A" w14:paraId="2C707640" w14:textId="77777777" w:rsidTr="00C536AE">
        <w:tc>
          <w:tcPr>
            <w:tcW w:w="722" w:type="dxa"/>
            <w:tcMar>
              <w:top w:w="0" w:type="dxa"/>
              <w:left w:w="108" w:type="dxa"/>
              <w:bottom w:w="0" w:type="dxa"/>
              <w:right w:w="108" w:type="dxa"/>
            </w:tcMar>
            <w:vAlign w:val="center"/>
          </w:tcPr>
          <w:p w14:paraId="2220EC87" w14:textId="57A13A6B"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641ECA49"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0C434B28" w14:textId="77777777" w:rsidR="002F287A" w:rsidRPr="0027743A" w:rsidRDefault="002F287A">
            <w:pPr>
              <w:tabs>
                <w:tab w:val="left" w:pos="426"/>
              </w:tabs>
              <w:jc w:val="center"/>
              <w:rPr>
                <w:rFonts w:eastAsia="Calibri"/>
                <w:bCs/>
                <w:sz w:val="22"/>
                <w:szCs w:val="22"/>
              </w:rPr>
            </w:pPr>
          </w:p>
        </w:tc>
        <w:tc>
          <w:tcPr>
            <w:tcW w:w="1034" w:type="dxa"/>
            <w:vAlign w:val="center"/>
          </w:tcPr>
          <w:p w14:paraId="0CA701F2" w14:textId="77777777" w:rsidR="002F287A" w:rsidRPr="0027743A" w:rsidRDefault="002F287A">
            <w:pPr>
              <w:tabs>
                <w:tab w:val="left" w:pos="426"/>
              </w:tabs>
              <w:jc w:val="center"/>
              <w:rPr>
                <w:rFonts w:eastAsia="Calibri"/>
                <w:bCs/>
                <w:sz w:val="22"/>
                <w:szCs w:val="22"/>
              </w:rPr>
            </w:pPr>
          </w:p>
        </w:tc>
        <w:tc>
          <w:tcPr>
            <w:tcW w:w="817" w:type="dxa"/>
            <w:vAlign w:val="center"/>
          </w:tcPr>
          <w:p w14:paraId="7E024E2B" w14:textId="77777777" w:rsidR="002F287A" w:rsidRPr="0027743A" w:rsidRDefault="002F287A">
            <w:pPr>
              <w:tabs>
                <w:tab w:val="left" w:pos="426"/>
              </w:tabs>
              <w:jc w:val="center"/>
              <w:rPr>
                <w:rFonts w:eastAsia="Calibri"/>
                <w:bCs/>
                <w:sz w:val="22"/>
                <w:szCs w:val="22"/>
              </w:rPr>
            </w:pPr>
          </w:p>
        </w:tc>
        <w:tc>
          <w:tcPr>
            <w:tcW w:w="961" w:type="dxa"/>
            <w:vAlign w:val="center"/>
          </w:tcPr>
          <w:p w14:paraId="397DBCBC" w14:textId="77777777" w:rsidR="002F287A" w:rsidRPr="0027743A" w:rsidRDefault="002F287A">
            <w:pPr>
              <w:tabs>
                <w:tab w:val="left" w:pos="426"/>
              </w:tabs>
              <w:jc w:val="center"/>
              <w:rPr>
                <w:rFonts w:eastAsia="Calibri"/>
                <w:bCs/>
                <w:sz w:val="22"/>
                <w:szCs w:val="22"/>
              </w:rPr>
            </w:pPr>
          </w:p>
        </w:tc>
        <w:tc>
          <w:tcPr>
            <w:tcW w:w="386" w:type="dxa"/>
            <w:vAlign w:val="center"/>
          </w:tcPr>
          <w:p w14:paraId="27BE4E8B" w14:textId="4783ECE0" w:rsidR="002F287A" w:rsidRPr="0027743A" w:rsidRDefault="00284695">
            <w:pPr>
              <w:tabs>
                <w:tab w:val="left" w:pos="426"/>
              </w:tabs>
              <w:ind w:left="-47"/>
              <w:jc w:val="center"/>
              <w:rPr>
                <w:rFonts w:eastAsia="Calibri"/>
                <w:bCs/>
                <w:sz w:val="22"/>
                <w:szCs w:val="22"/>
              </w:rPr>
            </w:pPr>
            <w:r>
              <w:rPr>
                <w:rFonts w:eastAsia="Calibri"/>
                <w:bCs/>
                <w:sz w:val="22"/>
                <w:szCs w:val="22"/>
              </w:rPr>
              <w:t>21</w:t>
            </w:r>
          </w:p>
        </w:tc>
        <w:tc>
          <w:tcPr>
            <w:tcW w:w="716" w:type="dxa"/>
            <w:vAlign w:val="center"/>
          </w:tcPr>
          <w:p w14:paraId="4AD7E098" w14:textId="77777777" w:rsidR="002F287A" w:rsidRPr="0027743A" w:rsidRDefault="002F287A">
            <w:pPr>
              <w:tabs>
                <w:tab w:val="left" w:pos="426"/>
              </w:tabs>
              <w:jc w:val="center"/>
              <w:rPr>
                <w:rFonts w:eastAsia="Calibri"/>
                <w:bCs/>
                <w:sz w:val="22"/>
                <w:szCs w:val="22"/>
              </w:rPr>
            </w:pPr>
          </w:p>
        </w:tc>
        <w:tc>
          <w:tcPr>
            <w:tcW w:w="1003" w:type="dxa"/>
            <w:vAlign w:val="center"/>
          </w:tcPr>
          <w:p w14:paraId="56D0069A" w14:textId="77777777" w:rsidR="002F287A" w:rsidRPr="0027743A" w:rsidRDefault="002F287A">
            <w:pPr>
              <w:tabs>
                <w:tab w:val="left" w:pos="426"/>
              </w:tabs>
              <w:jc w:val="center"/>
              <w:rPr>
                <w:rFonts w:eastAsia="Calibri"/>
                <w:bCs/>
                <w:sz w:val="22"/>
                <w:szCs w:val="22"/>
              </w:rPr>
            </w:pPr>
          </w:p>
        </w:tc>
        <w:tc>
          <w:tcPr>
            <w:tcW w:w="1034" w:type="dxa"/>
            <w:vAlign w:val="center"/>
          </w:tcPr>
          <w:p w14:paraId="059A248E" w14:textId="77777777" w:rsidR="002F287A" w:rsidRPr="0027743A" w:rsidRDefault="002F287A">
            <w:pPr>
              <w:tabs>
                <w:tab w:val="left" w:pos="426"/>
              </w:tabs>
              <w:jc w:val="center"/>
              <w:rPr>
                <w:rFonts w:eastAsia="Calibri"/>
                <w:bCs/>
                <w:sz w:val="22"/>
                <w:szCs w:val="22"/>
              </w:rPr>
            </w:pPr>
          </w:p>
        </w:tc>
        <w:tc>
          <w:tcPr>
            <w:tcW w:w="817" w:type="dxa"/>
            <w:vAlign w:val="center"/>
          </w:tcPr>
          <w:p w14:paraId="05791090" w14:textId="77777777" w:rsidR="002F287A" w:rsidRPr="0027743A" w:rsidRDefault="002F287A">
            <w:pPr>
              <w:tabs>
                <w:tab w:val="left" w:pos="426"/>
              </w:tabs>
              <w:jc w:val="center"/>
              <w:rPr>
                <w:rFonts w:eastAsia="Calibri"/>
                <w:bCs/>
                <w:sz w:val="22"/>
                <w:szCs w:val="22"/>
              </w:rPr>
            </w:pPr>
          </w:p>
        </w:tc>
        <w:tc>
          <w:tcPr>
            <w:tcW w:w="1143" w:type="dxa"/>
            <w:vAlign w:val="center"/>
          </w:tcPr>
          <w:p w14:paraId="107D27E7" w14:textId="77777777" w:rsidR="002F287A" w:rsidRPr="0027743A" w:rsidRDefault="002F287A">
            <w:pPr>
              <w:tabs>
                <w:tab w:val="left" w:pos="426"/>
              </w:tabs>
              <w:jc w:val="center"/>
              <w:rPr>
                <w:rFonts w:eastAsia="Calibri"/>
                <w:bCs/>
                <w:sz w:val="22"/>
                <w:szCs w:val="22"/>
              </w:rPr>
            </w:pPr>
          </w:p>
        </w:tc>
      </w:tr>
      <w:tr w:rsidR="002F287A" w:rsidRPr="0027743A" w14:paraId="08B92BE8" w14:textId="77777777" w:rsidTr="00C536AE">
        <w:tc>
          <w:tcPr>
            <w:tcW w:w="722" w:type="dxa"/>
            <w:tcMar>
              <w:top w:w="0" w:type="dxa"/>
              <w:left w:w="108" w:type="dxa"/>
              <w:bottom w:w="0" w:type="dxa"/>
              <w:right w:w="108" w:type="dxa"/>
            </w:tcMar>
            <w:vAlign w:val="center"/>
          </w:tcPr>
          <w:p w14:paraId="71754AF7" w14:textId="77777777"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3BC9DE24"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4A5BE105" w14:textId="77777777" w:rsidR="002F287A" w:rsidRPr="0027743A" w:rsidRDefault="002F287A">
            <w:pPr>
              <w:tabs>
                <w:tab w:val="left" w:pos="426"/>
              </w:tabs>
              <w:jc w:val="center"/>
              <w:rPr>
                <w:rFonts w:eastAsia="Calibri"/>
                <w:bCs/>
                <w:sz w:val="22"/>
                <w:szCs w:val="22"/>
              </w:rPr>
            </w:pPr>
          </w:p>
        </w:tc>
        <w:tc>
          <w:tcPr>
            <w:tcW w:w="1034" w:type="dxa"/>
            <w:vAlign w:val="center"/>
          </w:tcPr>
          <w:p w14:paraId="41D463C5" w14:textId="77777777" w:rsidR="002F287A" w:rsidRPr="0027743A" w:rsidRDefault="002F287A">
            <w:pPr>
              <w:tabs>
                <w:tab w:val="left" w:pos="426"/>
              </w:tabs>
              <w:jc w:val="center"/>
              <w:rPr>
                <w:rFonts w:eastAsia="Calibri"/>
                <w:bCs/>
                <w:sz w:val="22"/>
                <w:szCs w:val="22"/>
              </w:rPr>
            </w:pPr>
          </w:p>
        </w:tc>
        <w:tc>
          <w:tcPr>
            <w:tcW w:w="817" w:type="dxa"/>
            <w:vAlign w:val="center"/>
          </w:tcPr>
          <w:p w14:paraId="0C044613" w14:textId="77777777" w:rsidR="002F287A" w:rsidRPr="0027743A" w:rsidRDefault="002F287A">
            <w:pPr>
              <w:tabs>
                <w:tab w:val="left" w:pos="426"/>
              </w:tabs>
              <w:jc w:val="center"/>
              <w:rPr>
                <w:rFonts w:eastAsia="Calibri"/>
                <w:bCs/>
                <w:sz w:val="22"/>
                <w:szCs w:val="22"/>
              </w:rPr>
            </w:pPr>
          </w:p>
        </w:tc>
        <w:tc>
          <w:tcPr>
            <w:tcW w:w="961" w:type="dxa"/>
            <w:vAlign w:val="center"/>
          </w:tcPr>
          <w:p w14:paraId="1B0101A6" w14:textId="77777777" w:rsidR="002F287A" w:rsidRPr="0027743A" w:rsidRDefault="002F287A">
            <w:pPr>
              <w:tabs>
                <w:tab w:val="left" w:pos="426"/>
              </w:tabs>
              <w:jc w:val="center"/>
              <w:rPr>
                <w:rFonts w:eastAsia="Calibri"/>
                <w:bCs/>
                <w:sz w:val="22"/>
                <w:szCs w:val="22"/>
              </w:rPr>
            </w:pPr>
          </w:p>
        </w:tc>
        <w:tc>
          <w:tcPr>
            <w:tcW w:w="386" w:type="dxa"/>
            <w:vAlign w:val="center"/>
          </w:tcPr>
          <w:p w14:paraId="10A9005E" w14:textId="7D2E8B76" w:rsidR="002F287A" w:rsidRPr="0027743A" w:rsidRDefault="00284695">
            <w:pPr>
              <w:tabs>
                <w:tab w:val="left" w:pos="426"/>
              </w:tabs>
              <w:ind w:left="-47"/>
              <w:jc w:val="center"/>
              <w:rPr>
                <w:rFonts w:eastAsia="Calibri"/>
                <w:bCs/>
                <w:sz w:val="22"/>
                <w:szCs w:val="22"/>
              </w:rPr>
            </w:pPr>
            <w:r>
              <w:rPr>
                <w:rFonts w:eastAsia="Calibri"/>
                <w:bCs/>
                <w:sz w:val="22"/>
                <w:szCs w:val="22"/>
              </w:rPr>
              <w:t>22</w:t>
            </w:r>
          </w:p>
        </w:tc>
        <w:tc>
          <w:tcPr>
            <w:tcW w:w="716" w:type="dxa"/>
            <w:vAlign w:val="center"/>
          </w:tcPr>
          <w:p w14:paraId="3E7FDF6E" w14:textId="77777777" w:rsidR="002F287A" w:rsidRPr="0027743A" w:rsidRDefault="002F287A">
            <w:pPr>
              <w:tabs>
                <w:tab w:val="left" w:pos="426"/>
              </w:tabs>
              <w:jc w:val="center"/>
              <w:rPr>
                <w:rFonts w:eastAsia="Calibri"/>
                <w:bCs/>
                <w:sz w:val="22"/>
                <w:szCs w:val="22"/>
              </w:rPr>
            </w:pPr>
          </w:p>
        </w:tc>
        <w:tc>
          <w:tcPr>
            <w:tcW w:w="1003" w:type="dxa"/>
            <w:vAlign w:val="center"/>
          </w:tcPr>
          <w:p w14:paraId="4AAB4B2A" w14:textId="77777777" w:rsidR="002F287A" w:rsidRPr="0027743A" w:rsidRDefault="002F287A">
            <w:pPr>
              <w:tabs>
                <w:tab w:val="left" w:pos="426"/>
              </w:tabs>
              <w:jc w:val="center"/>
              <w:rPr>
                <w:rFonts w:eastAsia="Calibri"/>
                <w:bCs/>
                <w:sz w:val="22"/>
                <w:szCs w:val="22"/>
              </w:rPr>
            </w:pPr>
          </w:p>
        </w:tc>
        <w:tc>
          <w:tcPr>
            <w:tcW w:w="1034" w:type="dxa"/>
            <w:vAlign w:val="center"/>
          </w:tcPr>
          <w:p w14:paraId="286F59AF" w14:textId="77777777" w:rsidR="002F287A" w:rsidRPr="0027743A" w:rsidRDefault="002F287A">
            <w:pPr>
              <w:tabs>
                <w:tab w:val="left" w:pos="426"/>
              </w:tabs>
              <w:jc w:val="center"/>
              <w:rPr>
                <w:rFonts w:eastAsia="Calibri"/>
                <w:bCs/>
                <w:sz w:val="22"/>
                <w:szCs w:val="22"/>
              </w:rPr>
            </w:pPr>
          </w:p>
        </w:tc>
        <w:tc>
          <w:tcPr>
            <w:tcW w:w="817" w:type="dxa"/>
            <w:vAlign w:val="center"/>
          </w:tcPr>
          <w:p w14:paraId="52D056BB" w14:textId="77777777" w:rsidR="002F287A" w:rsidRPr="0027743A" w:rsidRDefault="002F287A">
            <w:pPr>
              <w:tabs>
                <w:tab w:val="left" w:pos="426"/>
              </w:tabs>
              <w:jc w:val="center"/>
              <w:rPr>
                <w:rFonts w:eastAsia="Calibri"/>
                <w:bCs/>
                <w:sz w:val="22"/>
                <w:szCs w:val="22"/>
              </w:rPr>
            </w:pPr>
          </w:p>
        </w:tc>
        <w:tc>
          <w:tcPr>
            <w:tcW w:w="1143" w:type="dxa"/>
            <w:vAlign w:val="center"/>
          </w:tcPr>
          <w:p w14:paraId="1D9C1AB4" w14:textId="77777777" w:rsidR="002F287A" w:rsidRPr="0027743A" w:rsidRDefault="002F287A">
            <w:pPr>
              <w:tabs>
                <w:tab w:val="left" w:pos="426"/>
              </w:tabs>
              <w:jc w:val="center"/>
              <w:rPr>
                <w:rFonts w:eastAsia="Calibri"/>
                <w:bCs/>
                <w:sz w:val="22"/>
                <w:szCs w:val="22"/>
              </w:rPr>
            </w:pPr>
          </w:p>
        </w:tc>
      </w:tr>
      <w:tr w:rsidR="002F287A" w:rsidRPr="0027743A" w14:paraId="043BD036" w14:textId="77777777" w:rsidTr="00C536AE">
        <w:tc>
          <w:tcPr>
            <w:tcW w:w="722" w:type="dxa"/>
            <w:tcMar>
              <w:top w:w="0" w:type="dxa"/>
              <w:left w:w="108" w:type="dxa"/>
              <w:bottom w:w="0" w:type="dxa"/>
              <w:right w:w="108" w:type="dxa"/>
            </w:tcMar>
            <w:vAlign w:val="center"/>
          </w:tcPr>
          <w:p w14:paraId="42D625D1" w14:textId="77777777"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2C75A828"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38C0C938" w14:textId="77777777" w:rsidR="002F287A" w:rsidRPr="0027743A" w:rsidRDefault="002F287A">
            <w:pPr>
              <w:tabs>
                <w:tab w:val="left" w:pos="426"/>
              </w:tabs>
              <w:jc w:val="center"/>
              <w:rPr>
                <w:rFonts w:eastAsia="Calibri"/>
                <w:bCs/>
                <w:sz w:val="22"/>
                <w:szCs w:val="22"/>
              </w:rPr>
            </w:pPr>
          </w:p>
        </w:tc>
        <w:tc>
          <w:tcPr>
            <w:tcW w:w="1034" w:type="dxa"/>
            <w:vAlign w:val="center"/>
          </w:tcPr>
          <w:p w14:paraId="56F43625" w14:textId="77777777" w:rsidR="002F287A" w:rsidRPr="0027743A" w:rsidRDefault="002F287A">
            <w:pPr>
              <w:tabs>
                <w:tab w:val="left" w:pos="426"/>
              </w:tabs>
              <w:jc w:val="center"/>
              <w:rPr>
                <w:rFonts w:eastAsia="Calibri"/>
                <w:bCs/>
                <w:sz w:val="22"/>
                <w:szCs w:val="22"/>
              </w:rPr>
            </w:pPr>
          </w:p>
        </w:tc>
        <w:tc>
          <w:tcPr>
            <w:tcW w:w="817" w:type="dxa"/>
            <w:vAlign w:val="center"/>
          </w:tcPr>
          <w:p w14:paraId="71CE0A3F" w14:textId="77777777" w:rsidR="002F287A" w:rsidRPr="0027743A" w:rsidRDefault="002F287A">
            <w:pPr>
              <w:tabs>
                <w:tab w:val="left" w:pos="426"/>
              </w:tabs>
              <w:jc w:val="center"/>
              <w:rPr>
                <w:rFonts w:eastAsia="Calibri"/>
                <w:bCs/>
                <w:sz w:val="22"/>
                <w:szCs w:val="22"/>
              </w:rPr>
            </w:pPr>
          </w:p>
        </w:tc>
        <w:tc>
          <w:tcPr>
            <w:tcW w:w="961" w:type="dxa"/>
            <w:vAlign w:val="center"/>
          </w:tcPr>
          <w:p w14:paraId="086C06CE" w14:textId="77777777" w:rsidR="002F287A" w:rsidRPr="0027743A" w:rsidRDefault="002F287A">
            <w:pPr>
              <w:tabs>
                <w:tab w:val="left" w:pos="426"/>
              </w:tabs>
              <w:jc w:val="center"/>
              <w:rPr>
                <w:rFonts w:eastAsia="Calibri"/>
                <w:bCs/>
                <w:sz w:val="22"/>
                <w:szCs w:val="22"/>
              </w:rPr>
            </w:pPr>
          </w:p>
        </w:tc>
        <w:tc>
          <w:tcPr>
            <w:tcW w:w="386" w:type="dxa"/>
            <w:vAlign w:val="center"/>
          </w:tcPr>
          <w:p w14:paraId="334DC050" w14:textId="5E143D63" w:rsidR="002F287A" w:rsidRPr="0027743A" w:rsidRDefault="00284695">
            <w:pPr>
              <w:tabs>
                <w:tab w:val="left" w:pos="426"/>
              </w:tabs>
              <w:ind w:left="-47"/>
              <w:jc w:val="center"/>
              <w:rPr>
                <w:rFonts w:eastAsia="Calibri"/>
                <w:bCs/>
                <w:sz w:val="22"/>
                <w:szCs w:val="22"/>
              </w:rPr>
            </w:pPr>
            <w:r>
              <w:rPr>
                <w:rFonts w:eastAsia="Calibri"/>
                <w:bCs/>
                <w:sz w:val="22"/>
                <w:szCs w:val="22"/>
              </w:rPr>
              <w:t>23</w:t>
            </w:r>
          </w:p>
        </w:tc>
        <w:tc>
          <w:tcPr>
            <w:tcW w:w="716" w:type="dxa"/>
            <w:vAlign w:val="center"/>
          </w:tcPr>
          <w:p w14:paraId="48D78EBC" w14:textId="77777777" w:rsidR="002F287A" w:rsidRPr="0027743A" w:rsidRDefault="002F287A">
            <w:pPr>
              <w:tabs>
                <w:tab w:val="left" w:pos="426"/>
              </w:tabs>
              <w:jc w:val="center"/>
              <w:rPr>
                <w:rFonts w:eastAsia="Calibri"/>
                <w:bCs/>
                <w:sz w:val="22"/>
                <w:szCs w:val="22"/>
              </w:rPr>
            </w:pPr>
          </w:p>
        </w:tc>
        <w:tc>
          <w:tcPr>
            <w:tcW w:w="1003" w:type="dxa"/>
            <w:vAlign w:val="center"/>
          </w:tcPr>
          <w:p w14:paraId="108B9BB1" w14:textId="77777777" w:rsidR="002F287A" w:rsidRPr="0027743A" w:rsidRDefault="002F287A">
            <w:pPr>
              <w:tabs>
                <w:tab w:val="left" w:pos="426"/>
              </w:tabs>
              <w:jc w:val="center"/>
              <w:rPr>
                <w:rFonts w:eastAsia="Calibri"/>
                <w:bCs/>
                <w:sz w:val="22"/>
                <w:szCs w:val="22"/>
              </w:rPr>
            </w:pPr>
          </w:p>
        </w:tc>
        <w:tc>
          <w:tcPr>
            <w:tcW w:w="1034" w:type="dxa"/>
            <w:vAlign w:val="center"/>
          </w:tcPr>
          <w:p w14:paraId="56E07D29" w14:textId="77777777" w:rsidR="002F287A" w:rsidRPr="0027743A" w:rsidRDefault="002F287A">
            <w:pPr>
              <w:tabs>
                <w:tab w:val="left" w:pos="426"/>
              </w:tabs>
              <w:jc w:val="center"/>
              <w:rPr>
                <w:rFonts w:eastAsia="Calibri"/>
                <w:bCs/>
                <w:sz w:val="22"/>
                <w:szCs w:val="22"/>
              </w:rPr>
            </w:pPr>
          </w:p>
        </w:tc>
        <w:tc>
          <w:tcPr>
            <w:tcW w:w="817" w:type="dxa"/>
            <w:vAlign w:val="center"/>
          </w:tcPr>
          <w:p w14:paraId="7D2E8002" w14:textId="77777777" w:rsidR="002F287A" w:rsidRPr="0027743A" w:rsidRDefault="002F287A">
            <w:pPr>
              <w:tabs>
                <w:tab w:val="left" w:pos="426"/>
              </w:tabs>
              <w:jc w:val="center"/>
              <w:rPr>
                <w:rFonts w:eastAsia="Calibri"/>
                <w:bCs/>
                <w:sz w:val="22"/>
                <w:szCs w:val="22"/>
              </w:rPr>
            </w:pPr>
          </w:p>
        </w:tc>
        <w:tc>
          <w:tcPr>
            <w:tcW w:w="1143" w:type="dxa"/>
            <w:vAlign w:val="center"/>
          </w:tcPr>
          <w:p w14:paraId="7BF1BF10" w14:textId="77777777" w:rsidR="002F287A" w:rsidRPr="0027743A" w:rsidRDefault="002F287A">
            <w:pPr>
              <w:tabs>
                <w:tab w:val="left" w:pos="426"/>
              </w:tabs>
              <w:jc w:val="center"/>
              <w:rPr>
                <w:rFonts w:eastAsia="Calibri"/>
                <w:bCs/>
                <w:sz w:val="22"/>
                <w:szCs w:val="22"/>
              </w:rPr>
            </w:pPr>
          </w:p>
        </w:tc>
      </w:tr>
      <w:tr w:rsidR="002F287A" w:rsidRPr="0027743A" w14:paraId="21B8B5A3" w14:textId="77777777" w:rsidTr="00C536AE">
        <w:tc>
          <w:tcPr>
            <w:tcW w:w="722" w:type="dxa"/>
            <w:tcMar>
              <w:top w:w="0" w:type="dxa"/>
              <w:left w:w="108" w:type="dxa"/>
              <w:bottom w:w="0" w:type="dxa"/>
              <w:right w:w="108" w:type="dxa"/>
            </w:tcMar>
            <w:vAlign w:val="center"/>
          </w:tcPr>
          <w:p w14:paraId="05AF63CA" w14:textId="77777777"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3493EA64"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2993C609" w14:textId="77777777" w:rsidR="002F287A" w:rsidRPr="0027743A" w:rsidRDefault="002F287A">
            <w:pPr>
              <w:tabs>
                <w:tab w:val="left" w:pos="426"/>
              </w:tabs>
              <w:jc w:val="center"/>
              <w:rPr>
                <w:rFonts w:eastAsia="Calibri"/>
                <w:bCs/>
                <w:sz w:val="22"/>
                <w:szCs w:val="22"/>
              </w:rPr>
            </w:pPr>
          </w:p>
        </w:tc>
        <w:tc>
          <w:tcPr>
            <w:tcW w:w="1034" w:type="dxa"/>
            <w:vAlign w:val="center"/>
          </w:tcPr>
          <w:p w14:paraId="25211A97" w14:textId="77777777" w:rsidR="002F287A" w:rsidRPr="0027743A" w:rsidRDefault="002F287A">
            <w:pPr>
              <w:tabs>
                <w:tab w:val="left" w:pos="426"/>
              </w:tabs>
              <w:jc w:val="center"/>
              <w:rPr>
                <w:rFonts w:eastAsia="Calibri"/>
                <w:bCs/>
                <w:sz w:val="22"/>
                <w:szCs w:val="22"/>
              </w:rPr>
            </w:pPr>
          </w:p>
        </w:tc>
        <w:tc>
          <w:tcPr>
            <w:tcW w:w="817" w:type="dxa"/>
            <w:vAlign w:val="center"/>
          </w:tcPr>
          <w:p w14:paraId="0205EC19" w14:textId="77777777" w:rsidR="002F287A" w:rsidRPr="0027743A" w:rsidRDefault="002F287A">
            <w:pPr>
              <w:tabs>
                <w:tab w:val="left" w:pos="426"/>
              </w:tabs>
              <w:jc w:val="center"/>
              <w:rPr>
                <w:rFonts w:eastAsia="Calibri"/>
                <w:bCs/>
                <w:sz w:val="22"/>
                <w:szCs w:val="22"/>
              </w:rPr>
            </w:pPr>
          </w:p>
        </w:tc>
        <w:tc>
          <w:tcPr>
            <w:tcW w:w="961" w:type="dxa"/>
            <w:vAlign w:val="center"/>
          </w:tcPr>
          <w:p w14:paraId="383F3B5F" w14:textId="77777777" w:rsidR="002F287A" w:rsidRPr="0027743A" w:rsidRDefault="002F287A">
            <w:pPr>
              <w:tabs>
                <w:tab w:val="left" w:pos="426"/>
              </w:tabs>
              <w:jc w:val="center"/>
              <w:rPr>
                <w:rFonts w:eastAsia="Calibri"/>
                <w:bCs/>
                <w:sz w:val="22"/>
                <w:szCs w:val="22"/>
              </w:rPr>
            </w:pPr>
          </w:p>
        </w:tc>
        <w:tc>
          <w:tcPr>
            <w:tcW w:w="386" w:type="dxa"/>
            <w:vAlign w:val="center"/>
          </w:tcPr>
          <w:p w14:paraId="6CD57F82" w14:textId="6670F6D8" w:rsidR="002F287A" w:rsidRPr="0027743A" w:rsidRDefault="00284695">
            <w:pPr>
              <w:tabs>
                <w:tab w:val="left" w:pos="426"/>
              </w:tabs>
              <w:ind w:left="-47"/>
              <w:jc w:val="center"/>
              <w:rPr>
                <w:rFonts w:eastAsia="Calibri"/>
                <w:bCs/>
                <w:sz w:val="22"/>
                <w:szCs w:val="22"/>
              </w:rPr>
            </w:pPr>
            <w:r>
              <w:rPr>
                <w:rFonts w:eastAsia="Calibri"/>
                <w:bCs/>
                <w:sz w:val="22"/>
                <w:szCs w:val="22"/>
              </w:rPr>
              <w:t>24</w:t>
            </w:r>
          </w:p>
        </w:tc>
        <w:tc>
          <w:tcPr>
            <w:tcW w:w="716" w:type="dxa"/>
            <w:vAlign w:val="center"/>
          </w:tcPr>
          <w:p w14:paraId="55898075" w14:textId="77777777" w:rsidR="002F287A" w:rsidRPr="0027743A" w:rsidRDefault="002F287A">
            <w:pPr>
              <w:tabs>
                <w:tab w:val="left" w:pos="426"/>
              </w:tabs>
              <w:jc w:val="center"/>
              <w:rPr>
                <w:rFonts w:eastAsia="Calibri"/>
                <w:bCs/>
                <w:sz w:val="22"/>
                <w:szCs w:val="22"/>
              </w:rPr>
            </w:pPr>
          </w:p>
        </w:tc>
        <w:tc>
          <w:tcPr>
            <w:tcW w:w="1003" w:type="dxa"/>
            <w:vAlign w:val="center"/>
          </w:tcPr>
          <w:p w14:paraId="1711E771" w14:textId="77777777" w:rsidR="002F287A" w:rsidRPr="0027743A" w:rsidRDefault="002F287A">
            <w:pPr>
              <w:tabs>
                <w:tab w:val="left" w:pos="426"/>
              </w:tabs>
              <w:jc w:val="center"/>
              <w:rPr>
                <w:rFonts w:eastAsia="Calibri"/>
                <w:bCs/>
                <w:sz w:val="22"/>
                <w:szCs w:val="22"/>
              </w:rPr>
            </w:pPr>
          </w:p>
        </w:tc>
        <w:tc>
          <w:tcPr>
            <w:tcW w:w="1034" w:type="dxa"/>
            <w:vAlign w:val="center"/>
          </w:tcPr>
          <w:p w14:paraId="24E892D9" w14:textId="77777777" w:rsidR="002F287A" w:rsidRPr="0027743A" w:rsidRDefault="002F287A">
            <w:pPr>
              <w:tabs>
                <w:tab w:val="left" w:pos="426"/>
              </w:tabs>
              <w:jc w:val="center"/>
              <w:rPr>
                <w:rFonts w:eastAsia="Calibri"/>
                <w:bCs/>
                <w:sz w:val="22"/>
                <w:szCs w:val="22"/>
              </w:rPr>
            </w:pPr>
          </w:p>
        </w:tc>
        <w:tc>
          <w:tcPr>
            <w:tcW w:w="817" w:type="dxa"/>
            <w:vAlign w:val="center"/>
          </w:tcPr>
          <w:p w14:paraId="09565C89" w14:textId="77777777" w:rsidR="002F287A" w:rsidRPr="0027743A" w:rsidRDefault="002F287A">
            <w:pPr>
              <w:tabs>
                <w:tab w:val="left" w:pos="426"/>
              </w:tabs>
              <w:jc w:val="center"/>
              <w:rPr>
                <w:rFonts w:eastAsia="Calibri"/>
                <w:bCs/>
                <w:sz w:val="22"/>
                <w:szCs w:val="22"/>
              </w:rPr>
            </w:pPr>
          </w:p>
        </w:tc>
        <w:tc>
          <w:tcPr>
            <w:tcW w:w="1143" w:type="dxa"/>
            <w:vAlign w:val="center"/>
          </w:tcPr>
          <w:p w14:paraId="5128B51B" w14:textId="77777777" w:rsidR="002F287A" w:rsidRPr="0027743A" w:rsidRDefault="002F287A">
            <w:pPr>
              <w:tabs>
                <w:tab w:val="left" w:pos="426"/>
              </w:tabs>
              <w:jc w:val="center"/>
              <w:rPr>
                <w:rFonts w:eastAsia="Calibri"/>
                <w:bCs/>
                <w:sz w:val="22"/>
                <w:szCs w:val="22"/>
              </w:rPr>
            </w:pPr>
          </w:p>
        </w:tc>
      </w:tr>
      <w:tr w:rsidR="002F287A" w:rsidRPr="0027743A" w14:paraId="014B3640" w14:textId="77777777" w:rsidTr="00C536AE">
        <w:tc>
          <w:tcPr>
            <w:tcW w:w="722" w:type="dxa"/>
            <w:tcMar>
              <w:top w:w="0" w:type="dxa"/>
              <w:left w:w="108" w:type="dxa"/>
              <w:bottom w:w="0" w:type="dxa"/>
              <w:right w:w="108" w:type="dxa"/>
            </w:tcMar>
            <w:vAlign w:val="center"/>
          </w:tcPr>
          <w:p w14:paraId="461CE61C" w14:textId="77777777"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5DB4AD57"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776AD564" w14:textId="77777777" w:rsidR="002F287A" w:rsidRPr="0027743A" w:rsidRDefault="002F287A">
            <w:pPr>
              <w:tabs>
                <w:tab w:val="left" w:pos="426"/>
              </w:tabs>
              <w:jc w:val="center"/>
              <w:rPr>
                <w:rFonts w:eastAsia="Calibri"/>
                <w:bCs/>
                <w:sz w:val="22"/>
                <w:szCs w:val="22"/>
              </w:rPr>
            </w:pPr>
          </w:p>
        </w:tc>
        <w:tc>
          <w:tcPr>
            <w:tcW w:w="1034" w:type="dxa"/>
            <w:vAlign w:val="center"/>
          </w:tcPr>
          <w:p w14:paraId="58896805" w14:textId="77777777" w:rsidR="002F287A" w:rsidRPr="0027743A" w:rsidRDefault="002F287A">
            <w:pPr>
              <w:tabs>
                <w:tab w:val="left" w:pos="426"/>
              </w:tabs>
              <w:jc w:val="center"/>
              <w:rPr>
                <w:rFonts w:eastAsia="Calibri"/>
                <w:bCs/>
                <w:sz w:val="22"/>
                <w:szCs w:val="22"/>
              </w:rPr>
            </w:pPr>
          </w:p>
        </w:tc>
        <w:tc>
          <w:tcPr>
            <w:tcW w:w="817" w:type="dxa"/>
            <w:vAlign w:val="center"/>
          </w:tcPr>
          <w:p w14:paraId="2A686A0D" w14:textId="77777777" w:rsidR="002F287A" w:rsidRPr="0027743A" w:rsidRDefault="002F287A">
            <w:pPr>
              <w:tabs>
                <w:tab w:val="left" w:pos="426"/>
              </w:tabs>
              <w:jc w:val="center"/>
              <w:rPr>
                <w:rFonts w:eastAsia="Calibri"/>
                <w:bCs/>
                <w:sz w:val="22"/>
                <w:szCs w:val="22"/>
              </w:rPr>
            </w:pPr>
          </w:p>
        </w:tc>
        <w:tc>
          <w:tcPr>
            <w:tcW w:w="961" w:type="dxa"/>
            <w:vAlign w:val="center"/>
          </w:tcPr>
          <w:p w14:paraId="02B92D39" w14:textId="77777777" w:rsidR="002F287A" w:rsidRPr="0027743A" w:rsidRDefault="002F287A">
            <w:pPr>
              <w:tabs>
                <w:tab w:val="left" w:pos="426"/>
              </w:tabs>
              <w:jc w:val="center"/>
              <w:rPr>
                <w:rFonts w:eastAsia="Calibri"/>
                <w:bCs/>
                <w:sz w:val="22"/>
                <w:szCs w:val="22"/>
              </w:rPr>
            </w:pPr>
          </w:p>
        </w:tc>
        <w:tc>
          <w:tcPr>
            <w:tcW w:w="386" w:type="dxa"/>
            <w:vAlign w:val="center"/>
          </w:tcPr>
          <w:p w14:paraId="1508958A" w14:textId="1363B57D" w:rsidR="002F287A" w:rsidRPr="0027743A" w:rsidRDefault="00284695">
            <w:pPr>
              <w:tabs>
                <w:tab w:val="left" w:pos="426"/>
              </w:tabs>
              <w:ind w:left="-47"/>
              <w:jc w:val="center"/>
              <w:rPr>
                <w:rFonts w:eastAsia="Calibri"/>
                <w:bCs/>
                <w:sz w:val="22"/>
                <w:szCs w:val="22"/>
              </w:rPr>
            </w:pPr>
            <w:r>
              <w:rPr>
                <w:rFonts w:eastAsia="Calibri"/>
                <w:bCs/>
                <w:sz w:val="22"/>
                <w:szCs w:val="22"/>
              </w:rPr>
              <w:t>25</w:t>
            </w:r>
          </w:p>
        </w:tc>
        <w:tc>
          <w:tcPr>
            <w:tcW w:w="716" w:type="dxa"/>
            <w:vAlign w:val="center"/>
          </w:tcPr>
          <w:p w14:paraId="055D7A99" w14:textId="77777777" w:rsidR="002F287A" w:rsidRPr="0027743A" w:rsidRDefault="002F287A">
            <w:pPr>
              <w:tabs>
                <w:tab w:val="left" w:pos="426"/>
              </w:tabs>
              <w:jc w:val="center"/>
              <w:rPr>
                <w:rFonts w:eastAsia="Calibri"/>
                <w:bCs/>
                <w:sz w:val="22"/>
                <w:szCs w:val="22"/>
              </w:rPr>
            </w:pPr>
          </w:p>
        </w:tc>
        <w:tc>
          <w:tcPr>
            <w:tcW w:w="1003" w:type="dxa"/>
            <w:vAlign w:val="center"/>
          </w:tcPr>
          <w:p w14:paraId="6E34F12F" w14:textId="77777777" w:rsidR="002F287A" w:rsidRPr="0027743A" w:rsidRDefault="002F287A">
            <w:pPr>
              <w:tabs>
                <w:tab w:val="left" w:pos="426"/>
              </w:tabs>
              <w:jc w:val="center"/>
              <w:rPr>
                <w:rFonts w:eastAsia="Calibri"/>
                <w:bCs/>
                <w:sz w:val="22"/>
                <w:szCs w:val="22"/>
              </w:rPr>
            </w:pPr>
          </w:p>
        </w:tc>
        <w:tc>
          <w:tcPr>
            <w:tcW w:w="1034" w:type="dxa"/>
            <w:vAlign w:val="center"/>
          </w:tcPr>
          <w:p w14:paraId="00157B5C" w14:textId="77777777" w:rsidR="002F287A" w:rsidRPr="0027743A" w:rsidRDefault="002F287A">
            <w:pPr>
              <w:tabs>
                <w:tab w:val="left" w:pos="426"/>
              </w:tabs>
              <w:jc w:val="center"/>
              <w:rPr>
                <w:rFonts w:eastAsia="Calibri"/>
                <w:bCs/>
                <w:sz w:val="22"/>
                <w:szCs w:val="22"/>
              </w:rPr>
            </w:pPr>
          </w:p>
        </w:tc>
        <w:tc>
          <w:tcPr>
            <w:tcW w:w="817" w:type="dxa"/>
            <w:vAlign w:val="center"/>
          </w:tcPr>
          <w:p w14:paraId="532A1F75" w14:textId="77777777" w:rsidR="002F287A" w:rsidRPr="0027743A" w:rsidRDefault="002F287A">
            <w:pPr>
              <w:tabs>
                <w:tab w:val="left" w:pos="426"/>
              </w:tabs>
              <w:jc w:val="center"/>
              <w:rPr>
                <w:rFonts w:eastAsia="Calibri"/>
                <w:bCs/>
                <w:sz w:val="22"/>
                <w:szCs w:val="22"/>
              </w:rPr>
            </w:pPr>
          </w:p>
        </w:tc>
        <w:tc>
          <w:tcPr>
            <w:tcW w:w="1143" w:type="dxa"/>
            <w:vAlign w:val="center"/>
          </w:tcPr>
          <w:p w14:paraId="1205BDB3" w14:textId="77777777" w:rsidR="002F287A" w:rsidRPr="0027743A" w:rsidRDefault="002F287A">
            <w:pPr>
              <w:tabs>
                <w:tab w:val="left" w:pos="426"/>
              </w:tabs>
              <w:jc w:val="center"/>
              <w:rPr>
                <w:rFonts w:eastAsia="Calibri"/>
                <w:bCs/>
                <w:sz w:val="22"/>
                <w:szCs w:val="22"/>
              </w:rPr>
            </w:pPr>
          </w:p>
        </w:tc>
      </w:tr>
      <w:tr w:rsidR="002F287A" w:rsidRPr="0027743A" w14:paraId="37C6D613" w14:textId="77777777" w:rsidTr="00C536AE">
        <w:tc>
          <w:tcPr>
            <w:tcW w:w="722" w:type="dxa"/>
            <w:tcMar>
              <w:top w:w="0" w:type="dxa"/>
              <w:left w:w="108" w:type="dxa"/>
              <w:bottom w:w="0" w:type="dxa"/>
              <w:right w:w="108" w:type="dxa"/>
            </w:tcMar>
            <w:vAlign w:val="center"/>
          </w:tcPr>
          <w:p w14:paraId="3D6CEDE5" w14:textId="77777777"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16EF5053"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75E92ED4" w14:textId="77777777" w:rsidR="002F287A" w:rsidRPr="0027743A" w:rsidRDefault="002F287A">
            <w:pPr>
              <w:tabs>
                <w:tab w:val="left" w:pos="426"/>
              </w:tabs>
              <w:jc w:val="center"/>
              <w:rPr>
                <w:rFonts w:eastAsia="Calibri"/>
                <w:bCs/>
                <w:sz w:val="22"/>
                <w:szCs w:val="22"/>
              </w:rPr>
            </w:pPr>
          </w:p>
        </w:tc>
        <w:tc>
          <w:tcPr>
            <w:tcW w:w="1034" w:type="dxa"/>
            <w:vAlign w:val="center"/>
          </w:tcPr>
          <w:p w14:paraId="0DB68171" w14:textId="77777777" w:rsidR="002F287A" w:rsidRPr="0027743A" w:rsidRDefault="002F287A">
            <w:pPr>
              <w:tabs>
                <w:tab w:val="left" w:pos="426"/>
              </w:tabs>
              <w:jc w:val="center"/>
              <w:rPr>
                <w:rFonts w:eastAsia="Calibri"/>
                <w:bCs/>
                <w:sz w:val="22"/>
                <w:szCs w:val="22"/>
              </w:rPr>
            </w:pPr>
          </w:p>
        </w:tc>
        <w:tc>
          <w:tcPr>
            <w:tcW w:w="817" w:type="dxa"/>
            <w:vAlign w:val="center"/>
          </w:tcPr>
          <w:p w14:paraId="2D907A6F" w14:textId="77777777" w:rsidR="002F287A" w:rsidRPr="0027743A" w:rsidRDefault="002F287A">
            <w:pPr>
              <w:tabs>
                <w:tab w:val="left" w:pos="426"/>
              </w:tabs>
              <w:jc w:val="center"/>
              <w:rPr>
                <w:rFonts w:eastAsia="Calibri"/>
                <w:bCs/>
                <w:sz w:val="22"/>
                <w:szCs w:val="22"/>
              </w:rPr>
            </w:pPr>
          </w:p>
        </w:tc>
        <w:tc>
          <w:tcPr>
            <w:tcW w:w="961" w:type="dxa"/>
            <w:vAlign w:val="center"/>
          </w:tcPr>
          <w:p w14:paraId="1AB5B883" w14:textId="77777777" w:rsidR="002F287A" w:rsidRPr="0027743A" w:rsidRDefault="002F287A">
            <w:pPr>
              <w:tabs>
                <w:tab w:val="left" w:pos="426"/>
              </w:tabs>
              <w:jc w:val="center"/>
              <w:rPr>
                <w:rFonts w:eastAsia="Calibri"/>
                <w:bCs/>
                <w:sz w:val="22"/>
                <w:szCs w:val="22"/>
              </w:rPr>
            </w:pPr>
          </w:p>
        </w:tc>
        <w:tc>
          <w:tcPr>
            <w:tcW w:w="386" w:type="dxa"/>
            <w:vAlign w:val="center"/>
          </w:tcPr>
          <w:p w14:paraId="4874384E" w14:textId="030B4FCB" w:rsidR="002F287A" w:rsidRPr="0027743A" w:rsidRDefault="00284695">
            <w:pPr>
              <w:tabs>
                <w:tab w:val="left" w:pos="426"/>
              </w:tabs>
              <w:ind w:left="-47"/>
              <w:jc w:val="center"/>
              <w:rPr>
                <w:rFonts w:eastAsia="Calibri"/>
                <w:bCs/>
                <w:sz w:val="22"/>
                <w:szCs w:val="22"/>
              </w:rPr>
            </w:pPr>
            <w:r>
              <w:rPr>
                <w:rFonts w:eastAsia="Calibri"/>
                <w:bCs/>
                <w:sz w:val="22"/>
                <w:szCs w:val="22"/>
              </w:rPr>
              <w:t>26</w:t>
            </w:r>
          </w:p>
        </w:tc>
        <w:tc>
          <w:tcPr>
            <w:tcW w:w="716" w:type="dxa"/>
            <w:vAlign w:val="center"/>
          </w:tcPr>
          <w:p w14:paraId="2DA0E373" w14:textId="77777777" w:rsidR="002F287A" w:rsidRPr="0027743A" w:rsidRDefault="002F287A">
            <w:pPr>
              <w:tabs>
                <w:tab w:val="left" w:pos="426"/>
              </w:tabs>
              <w:jc w:val="center"/>
              <w:rPr>
                <w:rFonts w:eastAsia="Calibri"/>
                <w:bCs/>
                <w:sz w:val="22"/>
                <w:szCs w:val="22"/>
              </w:rPr>
            </w:pPr>
          </w:p>
        </w:tc>
        <w:tc>
          <w:tcPr>
            <w:tcW w:w="1003" w:type="dxa"/>
            <w:vAlign w:val="center"/>
          </w:tcPr>
          <w:p w14:paraId="104287D3" w14:textId="77777777" w:rsidR="002F287A" w:rsidRPr="0027743A" w:rsidRDefault="002F287A">
            <w:pPr>
              <w:tabs>
                <w:tab w:val="left" w:pos="426"/>
              </w:tabs>
              <w:jc w:val="center"/>
              <w:rPr>
                <w:rFonts w:eastAsia="Calibri"/>
                <w:bCs/>
                <w:sz w:val="22"/>
                <w:szCs w:val="22"/>
              </w:rPr>
            </w:pPr>
          </w:p>
        </w:tc>
        <w:tc>
          <w:tcPr>
            <w:tcW w:w="1034" w:type="dxa"/>
            <w:vAlign w:val="center"/>
          </w:tcPr>
          <w:p w14:paraId="63616358" w14:textId="77777777" w:rsidR="002F287A" w:rsidRPr="0027743A" w:rsidRDefault="002F287A">
            <w:pPr>
              <w:tabs>
                <w:tab w:val="left" w:pos="426"/>
              </w:tabs>
              <w:jc w:val="center"/>
              <w:rPr>
                <w:rFonts w:eastAsia="Calibri"/>
                <w:bCs/>
                <w:sz w:val="22"/>
                <w:szCs w:val="22"/>
              </w:rPr>
            </w:pPr>
          </w:p>
        </w:tc>
        <w:tc>
          <w:tcPr>
            <w:tcW w:w="817" w:type="dxa"/>
            <w:vAlign w:val="center"/>
          </w:tcPr>
          <w:p w14:paraId="2A2D21ED" w14:textId="77777777" w:rsidR="002F287A" w:rsidRPr="0027743A" w:rsidRDefault="002F287A">
            <w:pPr>
              <w:tabs>
                <w:tab w:val="left" w:pos="426"/>
              </w:tabs>
              <w:jc w:val="center"/>
              <w:rPr>
                <w:rFonts w:eastAsia="Calibri"/>
                <w:bCs/>
                <w:sz w:val="22"/>
                <w:szCs w:val="22"/>
              </w:rPr>
            </w:pPr>
          </w:p>
        </w:tc>
        <w:tc>
          <w:tcPr>
            <w:tcW w:w="1143" w:type="dxa"/>
            <w:vAlign w:val="center"/>
          </w:tcPr>
          <w:p w14:paraId="207B5DB6" w14:textId="77777777" w:rsidR="002F287A" w:rsidRPr="0027743A" w:rsidRDefault="002F287A">
            <w:pPr>
              <w:tabs>
                <w:tab w:val="left" w:pos="426"/>
              </w:tabs>
              <w:jc w:val="center"/>
              <w:rPr>
                <w:rFonts w:eastAsia="Calibri"/>
                <w:bCs/>
                <w:sz w:val="22"/>
                <w:szCs w:val="22"/>
              </w:rPr>
            </w:pPr>
          </w:p>
        </w:tc>
      </w:tr>
      <w:tr w:rsidR="002F287A" w:rsidRPr="0027743A" w14:paraId="46254CD9" w14:textId="77777777" w:rsidTr="00C536AE">
        <w:tc>
          <w:tcPr>
            <w:tcW w:w="722" w:type="dxa"/>
            <w:tcMar>
              <w:top w:w="0" w:type="dxa"/>
              <w:left w:w="108" w:type="dxa"/>
              <w:bottom w:w="0" w:type="dxa"/>
              <w:right w:w="108" w:type="dxa"/>
            </w:tcMar>
            <w:vAlign w:val="center"/>
          </w:tcPr>
          <w:p w14:paraId="620F7144" w14:textId="77777777" w:rsidR="002F287A" w:rsidRPr="00284695" w:rsidRDefault="002F287A" w:rsidP="00284695">
            <w:pPr>
              <w:pStyle w:val="af6"/>
              <w:numPr>
                <w:ilvl w:val="0"/>
                <w:numId w:val="47"/>
              </w:numPr>
              <w:tabs>
                <w:tab w:val="left" w:pos="426"/>
              </w:tabs>
              <w:jc w:val="center"/>
              <w:rPr>
                <w:rFonts w:ascii="Times New Roman" w:hAnsi="Times New Roman"/>
                <w:bCs/>
                <w:sz w:val="18"/>
                <w:szCs w:val="18"/>
              </w:rPr>
            </w:pPr>
          </w:p>
        </w:tc>
        <w:tc>
          <w:tcPr>
            <w:tcW w:w="922" w:type="dxa"/>
            <w:tcMar>
              <w:top w:w="0" w:type="dxa"/>
              <w:left w:w="108" w:type="dxa"/>
              <w:bottom w:w="0" w:type="dxa"/>
              <w:right w:w="108" w:type="dxa"/>
            </w:tcMar>
            <w:vAlign w:val="center"/>
          </w:tcPr>
          <w:p w14:paraId="057919CB"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11DF3D4B" w14:textId="77777777" w:rsidR="002F287A" w:rsidRPr="0027743A" w:rsidRDefault="002F287A">
            <w:pPr>
              <w:tabs>
                <w:tab w:val="left" w:pos="426"/>
              </w:tabs>
              <w:jc w:val="center"/>
              <w:rPr>
                <w:rFonts w:eastAsia="Calibri"/>
                <w:bCs/>
                <w:sz w:val="22"/>
                <w:szCs w:val="22"/>
              </w:rPr>
            </w:pPr>
          </w:p>
        </w:tc>
        <w:tc>
          <w:tcPr>
            <w:tcW w:w="1034" w:type="dxa"/>
            <w:vAlign w:val="center"/>
          </w:tcPr>
          <w:p w14:paraId="3C3F10BB" w14:textId="77777777" w:rsidR="002F287A" w:rsidRPr="0027743A" w:rsidRDefault="002F287A">
            <w:pPr>
              <w:tabs>
                <w:tab w:val="left" w:pos="426"/>
              </w:tabs>
              <w:jc w:val="center"/>
              <w:rPr>
                <w:rFonts w:eastAsia="Calibri"/>
                <w:bCs/>
                <w:sz w:val="22"/>
                <w:szCs w:val="22"/>
              </w:rPr>
            </w:pPr>
          </w:p>
        </w:tc>
        <w:tc>
          <w:tcPr>
            <w:tcW w:w="817" w:type="dxa"/>
            <w:vAlign w:val="center"/>
          </w:tcPr>
          <w:p w14:paraId="5A71AF66" w14:textId="77777777" w:rsidR="002F287A" w:rsidRPr="0027743A" w:rsidRDefault="002F287A">
            <w:pPr>
              <w:tabs>
                <w:tab w:val="left" w:pos="426"/>
              </w:tabs>
              <w:jc w:val="center"/>
              <w:rPr>
                <w:rFonts w:eastAsia="Calibri"/>
                <w:bCs/>
                <w:sz w:val="22"/>
                <w:szCs w:val="22"/>
              </w:rPr>
            </w:pPr>
          </w:p>
        </w:tc>
        <w:tc>
          <w:tcPr>
            <w:tcW w:w="961" w:type="dxa"/>
            <w:vAlign w:val="center"/>
          </w:tcPr>
          <w:p w14:paraId="5662B13F" w14:textId="77777777" w:rsidR="002F287A" w:rsidRPr="0027743A" w:rsidRDefault="002F287A">
            <w:pPr>
              <w:tabs>
                <w:tab w:val="left" w:pos="426"/>
              </w:tabs>
              <w:jc w:val="center"/>
              <w:rPr>
                <w:rFonts w:eastAsia="Calibri"/>
                <w:bCs/>
                <w:sz w:val="22"/>
                <w:szCs w:val="22"/>
              </w:rPr>
            </w:pPr>
          </w:p>
        </w:tc>
        <w:tc>
          <w:tcPr>
            <w:tcW w:w="386" w:type="dxa"/>
            <w:vAlign w:val="center"/>
          </w:tcPr>
          <w:p w14:paraId="2336ABE2" w14:textId="0E31AA86" w:rsidR="002F287A" w:rsidRPr="0027743A" w:rsidRDefault="00284695">
            <w:pPr>
              <w:tabs>
                <w:tab w:val="left" w:pos="426"/>
              </w:tabs>
              <w:ind w:left="-47"/>
              <w:jc w:val="center"/>
              <w:rPr>
                <w:rFonts w:eastAsia="Calibri"/>
                <w:bCs/>
                <w:sz w:val="22"/>
                <w:szCs w:val="22"/>
              </w:rPr>
            </w:pPr>
            <w:r>
              <w:rPr>
                <w:rFonts w:eastAsia="Calibri"/>
                <w:bCs/>
                <w:sz w:val="22"/>
                <w:szCs w:val="22"/>
              </w:rPr>
              <w:t>27</w:t>
            </w:r>
          </w:p>
        </w:tc>
        <w:tc>
          <w:tcPr>
            <w:tcW w:w="716" w:type="dxa"/>
            <w:vAlign w:val="center"/>
          </w:tcPr>
          <w:p w14:paraId="036CC975" w14:textId="77777777" w:rsidR="002F287A" w:rsidRPr="0027743A" w:rsidRDefault="002F287A">
            <w:pPr>
              <w:tabs>
                <w:tab w:val="left" w:pos="426"/>
              </w:tabs>
              <w:jc w:val="center"/>
              <w:rPr>
                <w:rFonts w:eastAsia="Calibri"/>
                <w:bCs/>
                <w:sz w:val="22"/>
                <w:szCs w:val="22"/>
              </w:rPr>
            </w:pPr>
          </w:p>
        </w:tc>
        <w:tc>
          <w:tcPr>
            <w:tcW w:w="1003" w:type="dxa"/>
            <w:vAlign w:val="center"/>
          </w:tcPr>
          <w:p w14:paraId="7F79447F" w14:textId="77777777" w:rsidR="002F287A" w:rsidRPr="0027743A" w:rsidRDefault="002F287A">
            <w:pPr>
              <w:tabs>
                <w:tab w:val="left" w:pos="426"/>
              </w:tabs>
              <w:jc w:val="center"/>
              <w:rPr>
                <w:rFonts w:eastAsia="Calibri"/>
                <w:bCs/>
                <w:sz w:val="22"/>
                <w:szCs w:val="22"/>
              </w:rPr>
            </w:pPr>
          </w:p>
        </w:tc>
        <w:tc>
          <w:tcPr>
            <w:tcW w:w="1034" w:type="dxa"/>
            <w:vAlign w:val="center"/>
          </w:tcPr>
          <w:p w14:paraId="6A45C8C6" w14:textId="77777777" w:rsidR="002F287A" w:rsidRPr="0027743A" w:rsidRDefault="002F287A">
            <w:pPr>
              <w:tabs>
                <w:tab w:val="left" w:pos="426"/>
              </w:tabs>
              <w:jc w:val="center"/>
              <w:rPr>
                <w:rFonts w:eastAsia="Calibri"/>
                <w:bCs/>
                <w:sz w:val="22"/>
                <w:szCs w:val="22"/>
              </w:rPr>
            </w:pPr>
          </w:p>
        </w:tc>
        <w:tc>
          <w:tcPr>
            <w:tcW w:w="817" w:type="dxa"/>
            <w:vAlign w:val="center"/>
          </w:tcPr>
          <w:p w14:paraId="123451E3" w14:textId="77777777" w:rsidR="002F287A" w:rsidRPr="0027743A" w:rsidRDefault="002F287A">
            <w:pPr>
              <w:tabs>
                <w:tab w:val="left" w:pos="426"/>
              </w:tabs>
              <w:jc w:val="center"/>
              <w:rPr>
                <w:rFonts w:eastAsia="Calibri"/>
                <w:bCs/>
                <w:sz w:val="22"/>
                <w:szCs w:val="22"/>
              </w:rPr>
            </w:pPr>
          </w:p>
        </w:tc>
        <w:tc>
          <w:tcPr>
            <w:tcW w:w="1143" w:type="dxa"/>
            <w:vAlign w:val="center"/>
          </w:tcPr>
          <w:p w14:paraId="7C3631E6" w14:textId="77777777" w:rsidR="002F287A" w:rsidRPr="0027743A" w:rsidRDefault="002F287A">
            <w:pPr>
              <w:tabs>
                <w:tab w:val="left" w:pos="426"/>
              </w:tabs>
              <w:jc w:val="center"/>
              <w:rPr>
                <w:rFonts w:eastAsia="Calibri"/>
                <w:bCs/>
                <w:sz w:val="22"/>
                <w:szCs w:val="22"/>
              </w:rPr>
            </w:pPr>
          </w:p>
        </w:tc>
      </w:tr>
      <w:tr w:rsidR="002F287A" w:rsidRPr="0027743A" w14:paraId="089B251D" w14:textId="77777777" w:rsidTr="00C536AE">
        <w:tc>
          <w:tcPr>
            <w:tcW w:w="722" w:type="dxa"/>
            <w:tcMar>
              <w:top w:w="0" w:type="dxa"/>
              <w:left w:w="108" w:type="dxa"/>
              <w:bottom w:w="0" w:type="dxa"/>
              <w:right w:w="108" w:type="dxa"/>
            </w:tcMar>
            <w:vAlign w:val="center"/>
          </w:tcPr>
          <w:p w14:paraId="20020A42" w14:textId="77777777" w:rsidR="002F287A" w:rsidRPr="00284695" w:rsidRDefault="002F287A"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09504F43"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68FD632D" w14:textId="77777777" w:rsidR="002F287A" w:rsidRPr="0027743A" w:rsidRDefault="002F287A">
            <w:pPr>
              <w:tabs>
                <w:tab w:val="left" w:pos="426"/>
              </w:tabs>
              <w:jc w:val="center"/>
              <w:rPr>
                <w:rFonts w:eastAsia="Calibri"/>
                <w:bCs/>
                <w:sz w:val="22"/>
                <w:szCs w:val="22"/>
              </w:rPr>
            </w:pPr>
          </w:p>
        </w:tc>
        <w:tc>
          <w:tcPr>
            <w:tcW w:w="1034" w:type="dxa"/>
            <w:vAlign w:val="center"/>
          </w:tcPr>
          <w:p w14:paraId="5BD2AB22" w14:textId="77777777" w:rsidR="002F287A" w:rsidRPr="0027743A" w:rsidRDefault="002F287A">
            <w:pPr>
              <w:tabs>
                <w:tab w:val="left" w:pos="426"/>
              </w:tabs>
              <w:jc w:val="center"/>
              <w:rPr>
                <w:rFonts w:eastAsia="Calibri"/>
                <w:bCs/>
                <w:sz w:val="22"/>
                <w:szCs w:val="22"/>
              </w:rPr>
            </w:pPr>
          </w:p>
        </w:tc>
        <w:tc>
          <w:tcPr>
            <w:tcW w:w="817" w:type="dxa"/>
            <w:vAlign w:val="center"/>
          </w:tcPr>
          <w:p w14:paraId="3BFC25DF" w14:textId="77777777" w:rsidR="002F287A" w:rsidRPr="0027743A" w:rsidRDefault="002F287A">
            <w:pPr>
              <w:tabs>
                <w:tab w:val="left" w:pos="426"/>
              </w:tabs>
              <w:jc w:val="center"/>
              <w:rPr>
                <w:rFonts w:eastAsia="Calibri"/>
                <w:bCs/>
                <w:sz w:val="22"/>
                <w:szCs w:val="22"/>
              </w:rPr>
            </w:pPr>
          </w:p>
        </w:tc>
        <w:tc>
          <w:tcPr>
            <w:tcW w:w="961" w:type="dxa"/>
            <w:vAlign w:val="center"/>
          </w:tcPr>
          <w:p w14:paraId="5345B2C7" w14:textId="77777777" w:rsidR="002F287A" w:rsidRPr="0027743A" w:rsidRDefault="002F287A">
            <w:pPr>
              <w:tabs>
                <w:tab w:val="left" w:pos="426"/>
              </w:tabs>
              <w:jc w:val="center"/>
              <w:rPr>
                <w:rFonts w:eastAsia="Calibri"/>
                <w:bCs/>
                <w:sz w:val="22"/>
                <w:szCs w:val="22"/>
              </w:rPr>
            </w:pPr>
          </w:p>
        </w:tc>
        <w:tc>
          <w:tcPr>
            <w:tcW w:w="386" w:type="dxa"/>
            <w:vAlign w:val="center"/>
          </w:tcPr>
          <w:p w14:paraId="33E8632C" w14:textId="79515085" w:rsidR="002F287A" w:rsidRPr="0027743A" w:rsidRDefault="00284695">
            <w:pPr>
              <w:tabs>
                <w:tab w:val="left" w:pos="426"/>
              </w:tabs>
              <w:ind w:left="-47"/>
              <w:jc w:val="center"/>
              <w:rPr>
                <w:rFonts w:eastAsia="Calibri"/>
                <w:bCs/>
                <w:sz w:val="22"/>
                <w:szCs w:val="22"/>
              </w:rPr>
            </w:pPr>
            <w:r>
              <w:rPr>
                <w:rFonts w:eastAsia="Calibri"/>
                <w:bCs/>
                <w:sz w:val="22"/>
                <w:szCs w:val="22"/>
              </w:rPr>
              <w:t>28</w:t>
            </w:r>
          </w:p>
        </w:tc>
        <w:tc>
          <w:tcPr>
            <w:tcW w:w="716" w:type="dxa"/>
            <w:vAlign w:val="center"/>
          </w:tcPr>
          <w:p w14:paraId="75315185" w14:textId="77777777" w:rsidR="002F287A" w:rsidRPr="0027743A" w:rsidRDefault="002F287A">
            <w:pPr>
              <w:tabs>
                <w:tab w:val="left" w:pos="426"/>
              </w:tabs>
              <w:jc w:val="center"/>
              <w:rPr>
                <w:rFonts w:eastAsia="Calibri"/>
                <w:bCs/>
                <w:sz w:val="22"/>
                <w:szCs w:val="22"/>
              </w:rPr>
            </w:pPr>
          </w:p>
        </w:tc>
        <w:tc>
          <w:tcPr>
            <w:tcW w:w="1003" w:type="dxa"/>
            <w:vAlign w:val="center"/>
          </w:tcPr>
          <w:p w14:paraId="0011408C" w14:textId="77777777" w:rsidR="002F287A" w:rsidRPr="0027743A" w:rsidRDefault="002F287A">
            <w:pPr>
              <w:tabs>
                <w:tab w:val="left" w:pos="426"/>
              </w:tabs>
              <w:jc w:val="center"/>
              <w:rPr>
                <w:rFonts w:eastAsia="Calibri"/>
                <w:bCs/>
                <w:sz w:val="22"/>
                <w:szCs w:val="22"/>
              </w:rPr>
            </w:pPr>
          </w:p>
        </w:tc>
        <w:tc>
          <w:tcPr>
            <w:tcW w:w="1034" w:type="dxa"/>
            <w:vAlign w:val="center"/>
          </w:tcPr>
          <w:p w14:paraId="30E5FD9F" w14:textId="77777777" w:rsidR="002F287A" w:rsidRPr="0027743A" w:rsidRDefault="002F287A">
            <w:pPr>
              <w:tabs>
                <w:tab w:val="left" w:pos="426"/>
              </w:tabs>
              <w:jc w:val="center"/>
              <w:rPr>
                <w:rFonts w:eastAsia="Calibri"/>
                <w:bCs/>
                <w:sz w:val="22"/>
                <w:szCs w:val="22"/>
              </w:rPr>
            </w:pPr>
          </w:p>
        </w:tc>
        <w:tc>
          <w:tcPr>
            <w:tcW w:w="817" w:type="dxa"/>
            <w:vAlign w:val="center"/>
          </w:tcPr>
          <w:p w14:paraId="023F9089" w14:textId="77777777" w:rsidR="002F287A" w:rsidRPr="0027743A" w:rsidRDefault="002F287A">
            <w:pPr>
              <w:tabs>
                <w:tab w:val="left" w:pos="426"/>
              </w:tabs>
              <w:jc w:val="center"/>
              <w:rPr>
                <w:rFonts w:eastAsia="Calibri"/>
                <w:bCs/>
                <w:sz w:val="22"/>
                <w:szCs w:val="22"/>
              </w:rPr>
            </w:pPr>
          </w:p>
        </w:tc>
        <w:tc>
          <w:tcPr>
            <w:tcW w:w="1143" w:type="dxa"/>
            <w:vAlign w:val="center"/>
          </w:tcPr>
          <w:p w14:paraId="5B989BBA" w14:textId="77777777" w:rsidR="002F287A" w:rsidRPr="0027743A" w:rsidRDefault="002F287A">
            <w:pPr>
              <w:tabs>
                <w:tab w:val="left" w:pos="426"/>
              </w:tabs>
              <w:jc w:val="center"/>
              <w:rPr>
                <w:rFonts w:eastAsia="Calibri"/>
                <w:bCs/>
                <w:sz w:val="22"/>
                <w:szCs w:val="22"/>
              </w:rPr>
            </w:pPr>
          </w:p>
        </w:tc>
      </w:tr>
      <w:tr w:rsidR="002F287A" w:rsidRPr="0027743A" w14:paraId="1FD328C0" w14:textId="77777777" w:rsidTr="00C536AE">
        <w:tc>
          <w:tcPr>
            <w:tcW w:w="722" w:type="dxa"/>
            <w:tcMar>
              <w:top w:w="0" w:type="dxa"/>
              <w:left w:w="108" w:type="dxa"/>
              <w:bottom w:w="0" w:type="dxa"/>
              <w:right w:w="108" w:type="dxa"/>
            </w:tcMar>
            <w:vAlign w:val="center"/>
          </w:tcPr>
          <w:p w14:paraId="42EB7B4A" w14:textId="77777777" w:rsidR="002F287A" w:rsidRPr="00284695" w:rsidRDefault="002F287A"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5EE590BC" w14:textId="77777777" w:rsidR="002F287A" w:rsidRPr="0027743A" w:rsidRDefault="002F287A">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27EE67BF" w14:textId="77777777" w:rsidR="002F287A" w:rsidRPr="0027743A" w:rsidRDefault="002F287A">
            <w:pPr>
              <w:tabs>
                <w:tab w:val="left" w:pos="426"/>
              </w:tabs>
              <w:jc w:val="center"/>
              <w:rPr>
                <w:rFonts w:eastAsia="Calibri"/>
                <w:bCs/>
                <w:sz w:val="22"/>
                <w:szCs w:val="22"/>
              </w:rPr>
            </w:pPr>
          </w:p>
        </w:tc>
        <w:tc>
          <w:tcPr>
            <w:tcW w:w="1034" w:type="dxa"/>
            <w:vAlign w:val="center"/>
          </w:tcPr>
          <w:p w14:paraId="000ED000" w14:textId="77777777" w:rsidR="002F287A" w:rsidRPr="0027743A" w:rsidRDefault="002F287A">
            <w:pPr>
              <w:tabs>
                <w:tab w:val="left" w:pos="426"/>
              </w:tabs>
              <w:jc w:val="center"/>
              <w:rPr>
                <w:rFonts w:eastAsia="Calibri"/>
                <w:bCs/>
                <w:sz w:val="22"/>
                <w:szCs w:val="22"/>
              </w:rPr>
            </w:pPr>
          </w:p>
        </w:tc>
        <w:tc>
          <w:tcPr>
            <w:tcW w:w="817" w:type="dxa"/>
            <w:vAlign w:val="center"/>
          </w:tcPr>
          <w:p w14:paraId="534E39A9" w14:textId="77777777" w:rsidR="002F287A" w:rsidRPr="0027743A" w:rsidRDefault="002F287A">
            <w:pPr>
              <w:tabs>
                <w:tab w:val="left" w:pos="426"/>
              </w:tabs>
              <w:jc w:val="center"/>
              <w:rPr>
                <w:rFonts w:eastAsia="Calibri"/>
                <w:bCs/>
                <w:sz w:val="22"/>
                <w:szCs w:val="22"/>
              </w:rPr>
            </w:pPr>
          </w:p>
        </w:tc>
        <w:tc>
          <w:tcPr>
            <w:tcW w:w="961" w:type="dxa"/>
            <w:vAlign w:val="center"/>
          </w:tcPr>
          <w:p w14:paraId="7B06E1EF" w14:textId="77777777" w:rsidR="002F287A" w:rsidRPr="0027743A" w:rsidRDefault="002F287A">
            <w:pPr>
              <w:tabs>
                <w:tab w:val="left" w:pos="426"/>
              </w:tabs>
              <w:jc w:val="center"/>
              <w:rPr>
                <w:rFonts w:eastAsia="Calibri"/>
                <w:bCs/>
                <w:sz w:val="22"/>
                <w:szCs w:val="22"/>
              </w:rPr>
            </w:pPr>
          </w:p>
        </w:tc>
        <w:tc>
          <w:tcPr>
            <w:tcW w:w="386" w:type="dxa"/>
            <w:vAlign w:val="center"/>
          </w:tcPr>
          <w:p w14:paraId="5216779F" w14:textId="4FFA412B" w:rsidR="002F287A" w:rsidRPr="0027743A" w:rsidRDefault="00284695">
            <w:pPr>
              <w:tabs>
                <w:tab w:val="left" w:pos="426"/>
              </w:tabs>
              <w:ind w:left="-47"/>
              <w:jc w:val="center"/>
              <w:rPr>
                <w:rFonts w:eastAsia="Calibri"/>
                <w:bCs/>
                <w:sz w:val="22"/>
                <w:szCs w:val="22"/>
              </w:rPr>
            </w:pPr>
            <w:r>
              <w:rPr>
                <w:rFonts w:eastAsia="Calibri"/>
                <w:bCs/>
                <w:sz w:val="22"/>
                <w:szCs w:val="22"/>
              </w:rPr>
              <w:t>29</w:t>
            </w:r>
          </w:p>
        </w:tc>
        <w:tc>
          <w:tcPr>
            <w:tcW w:w="716" w:type="dxa"/>
            <w:vAlign w:val="center"/>
          </w:tcPr>
          <w:p w14:paraId="42F7FAE2" w14:textId="77777777" w:rsidR="002F287A" w:rsidRPr="0027743A" w:rsidRDefault="002F287A">
            <w:pPr>
              <w:tabs>
                <w:tab w:val="left" w:pos="426"/>
              </w:tabs>
              <w:jc w:val="center"/>
              <w:rPr>
                <w:rFonts w:eastAsia="Calibri"/>
                <w:bCs/>
                <w:sz w:val="22"/>
                <w:szCs w:val="22"/>
              </w:rPr>
            </w:pPr>
          </w:p>
        </w:tc>
        <w:tc>
          <w:tcPr>
            <w:tcW w:w="1003" w:type="dxa"/>
            <w:vAlign w:val="center"/>
          </w:tcPr>
          <w:p w14:paraId="3E608E10" w14:textId="77777777" w:rsidR="002F287A" w:rsidRPr="0027743A" w:rsidRDefault="002F287A">
            <w:pPr>
              <w:tabs>
                <w:tab w:val="left" w:pos="426"/>
              </w:tabs>
              <w:jc w:val="center"/>
              <w:rPr>
                <w:rFonts w:eastAsia="Calibri"/>
                <w:bCs/>
                <w:sz w:val="22"/>
                <w:szCs w:val="22"/>
              </w:rPr>
            </w:pPr>
          </w:p>
        </w:tc>
        <w:tc>
          <w:tcPr>
            <w:tcW w:w="1034" w:type="dxa"/>
            <w:vAlign w:val="center"/>
          </w:tcPr>
          <w:p w14:paraId="1936CD1D" w14:textId="77777777" w:rsidR="002F287A" w:rsidRPr="0027743A" w:rsidRDefault="002F287A">
            <w:pPr>
              <w:tabs>
                <w:tab w:val="left" w:pos="426"/>
              </w:tabs>
              <w:jc w:val="center"/>
              <w:rPr>
                <w:rFonts w:eastAsia="Calibri"/>
                <w:bCs/>
                <w:sz w:val="22"/>
                <w:szCs w:val="22"/>
              </w:rPr>
            </w:pPr>
          </w:p>
        </w:tc>
        <w:tc>
          <w:tcPr>
            <w:tcW w:w="817" w:type="dxa"/>
            <w:vAlign w:val="center"/>
          </w:tcPr>
          <w:p w14:paraId="66678815" w14:textId="77777777" w:rsidR="002F287A" w:rsidRPr="0027743A" w:rsidRDefault="002F287A">
            <w:pPr>
              <w:tabs>
                <w:tab w:val="left" w:pos="426"/>
              </w:tabs>
              <w:jc w:val="center"/>
              <w:rPr>
                <w:rFonts w:eastAsia="Calibri"/>
                <w:bCs/>
                <w:sz w:val="22"/>
                <w:szCs w:val="22"/>
              </w:rPr>
            </w:pPr>
          </w:p>
        </w:tc>
        <w:tc>
          <w:tcPr>
            <w:tcW w:w="1143" w:type="dxa"/>
            <w:vAlign w:val="center"/>
          </w:tcPr>
          <w:p w14:paraId="2CDC7076" w14:textId="77777777" w:rsidR="002F287A" w:rsidRPr="0027743A" w:rsidRDefault="002F287A">
            <w:pPr>
              <w:tabs>
                <w:tab w:val="left" w:pos="426"/>
              </w:tabs>
              <w:jc w:val="center"/>
              <w:rPr>
                <w:rFonts w:eastAsia="Calibri"/>
                <w:bCs/>
                <w:sz w:val="22"/>
                <w:szCs w:val="22"/>
              </w:rPr>
            </w:pPr>
          </w:p>
        </w:tc>
      </w:tr>
      <w:tr w:rsidR="00C536AE" w:rsidRPr="0027743A" w14:paraId="12624E8D" w14:textId="77777777" w:rsidTr="00C536AE">
        <w:tc>
          <w:tcPr>
            <w:tcW w:w="722" w:type="dxa"/>
            <w:tcMar>
              <w:top w:w="0" w:type="dxa"/>
              <w:left w:w="108" w:type="dxa"/>
              <w:bottom w:w="0" w:type="dxa"/>
              <w:right w:w="108" w:type="dxa"/>
            </w:tcMar>
            <w:vAlign w:val="center"/>
          </w:tcPr>
          <w:p w14:paraId="359D331F" w14:textId="77777777" w:rsidR="00C536AE" w:rsidRPr="00284695" w:rsidRDefault="00C536AE"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6ABF007B" w14:textId="77777777" w:rsidR="00C536AE" w:rsidRPr="0027743A" w:rsidRDefault="00C536AE">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3C824ED1" w14:textId="77777777" w:rsidR="00C536AE" w:rsidRPr="0027743A" w:rsidRDefault="00C536AE">
            <w:pPr>
              <w:tabs>
                <w:tab w:val="left" w:pos="426"/>
              </w:tabs>
              <w:jc w:val="center"/>
              <w:rPr>
                <w:rFonts w:eastAsia="Calibri"/>
                <w:bCs/>
                <w:sz w:val="22"/>
                <w:szCs w:val="22"/>
              </w:rPr>
            </w:pPr>
          </w:p>
        </w:tc>
        <w:tc>
          <w:tcPr>
            <w:tcW w:w="1034" w:type="dxa"/>
            <w:vAlign w:val="center"/>
          </w:tcPr>
          <w:p w14:paraId="6E16837C" w14:textId="77777777" w:rsidR="00C536AE" w:rsidRPr="0027743A" w:rsidRDefault="00C536AE">
            <w:pPr>
              <w:tabs>
                <w:tab w:val="left" w:pos="426"/>
              </w:tabs>
              <w:jc w:val="center"/>
              <w:rPr>
                <w:rFonts w:eastAsia="Calibri"/>
                <w:bCs/>
                <w:sz w:val="22"/>
                <w:szCs w:val="22"/>
              </w:rPr>
            </w:pPr>
          </w:p>
        </w:tc>
        <w:tc>
          <w:tcPr>
            <w:tcW w:w="817" w:type="dxa"/>
            <w:vAlign w:val="center"/>
          </w:tcPr>
          <w:p w14:paraId="70BF2AE6" w14:textId="77777777" w:rsidR="00C536AE" w:rsidRPr="0027743A" w:rsidRDefault="00C536AE">
            <w:pPr>
              <w:tabs>
                <w:tab w:val="left" w:pos="426"/>
              </w:tabs>
              <w:jc w:val="center"/>
              <w:rPr>
                <w:rFonts w:eastAsia="Calibri"/>
                <w:bCs/>
                <w:sz w:val="22"/>
                <w:szCs w:val="22"/>
              </w:rPr>
            </w:pPr>
          </w:p>
        </w:tc>
        <w:tc>
          <w:tcPr>
            <w:tcW w:w="961" w:type="dxa"/>
            <w:vAlign w:val="center"/>
          </w:tcPr>
          <w:p w14:paraId="70DDA752" w14:textId="77777777" w:rsidR="00C536AE" w:rsidRPr="0027743A" w:rsidRDefault="00C536AE">
            <w:pPr>
              <w:tabs>
                <w:tab w:val="left" w:pos="426"/>
              </w:tabs>
              <w:jc w:val="center"/>
              <w:rPr>
                <w:rFonts w:eastAsia="Calibri"/>
                <w:bCs/>
                <w:sz w:val="22"/>
                <w:szCs w:val="22"/>
              </w:rPr>
            </w:pPr>
          </w:p>
        </w:tc>
        <w:tc>
          <w:tcPr>
            <w:tcW w:w="386" w:type="dxa"/>
            <w:vAlign w:val="center"/>
          </w:tcPr>
          <w:p w14:paraId="0268F90B" w14:textId="599A759A" w:rsidR="00C536AE" w:rsidRPr="0027743A" w:rsidRDefault="00284695">
            <w:pPr>
              <w:tabs>
                <w:tab w:val="left" w:pos="426"/>
              </w:tabs>
              <w:ind w:left="-47"/>
              <w:jc w:val="center"/>
              <w:rPr>
                <w:rFonts w:eastAsia="Calibri"/>
                <w:bCs/>
                <w:sz w:val="22"/>
                <w:szCs w:val="22"/>
              </w:rPr>
            </w:pPr>
            <w:r>
              <w:rPr>
                <w:rFonts w:eastAsia="Calibri"/>
                <w:bCs/>
                <w:sz w:val="22"/>
                <w:szCs w:val="22"/>
              </w:rPr>
              <w:t>30</w:t>
            </w:r>
          </w:p>
        </w:tc>
        <w:tc>
          <w:tcPr>
            <w:tcW w:w="716" w:type="dxa"/>
            <w:vAlign w:val="center"/>
          </w:tcPr>
          <w:p w14:paraId="1026BF0A" w14:textId="77777777" w:rsidR="00C536AE" w:rsidRPr="0027743A" w:rsidRDefault="00C536AE">
            <w:pPr>
              <w:tabs>
                <w:tab w:val="left" w:pos="426"/>
              </w:tabs>
              <w:jc w:val="center"/>
              <w:rPr>
                <w:rFonts w:eastAsia="Calibri"/>
                <w:bCs/>
                <w:sz w:val="22"/>
                <w:szCs w:val="22"/>
              </w:rPr>
            </w:pPr>
          </w:p>
        </w:tc>
        <w:tc>
          <w:tcPr>
            <w:tcW w:w="1003" w:type="dxa"/>
            <w:vAlign w:val="center"/>
          </w:tcPr>
          <w:p w14:paraId="397BA446" w14:textId="77777777" w:rsidR="00C536AE" w:rsidRPr="0027743A" w:rsidRDefault="00C536AE">
            <w:pPr>
              <w:tabs>
                <w:tab w:val="left" w:pos="426"/>
              </w:tabs>
              <w:jc w:val="center"/>
              <w:rPr>
                <w:rFonts w:eastAsia="Calibri"/>
                <w:bCs/>
                <w:sz w:val="22"/>
                <w:szCs w:val="22"/>
              </w:rPr>
            </w:pPr>
          </w:p>
        </w:tc>
        <w:tc>
          <w:tcPr>
            <w:tcW w:w="1034" w:type="dxa"/>
            <w:vAlign w:val="center"/>
          </w:tcPr>
          <w:p w14:paraId="5759E067" w14:textId="77777777" w:rsidR="00C536AE" w:rsidRPr="0027743A" w:rsidRDefault="00C536AE">
            <w:pPr>
              <w:tabs>
                <w:tab w:val="left" w:pos="426"/>
              </w:tabs>
              <w:jc w:val="center"/>
              <w:rPr>
                <w:rFonts w:eastAsia="Calibri"/>
                <w:bCs/>
                <w:sz w:val="22"/>
                <w:szCs w:val="22"/>
              </w:rPr>
            </w:pPr>
          </w:p>
        </w:tc>
        <w:tc>
          <w:tcPr>
            <w:tcW w:w="817" w:type="dxa"/>
            <w:vAlign w:val="center"/>
          </w:tcPr>
          <w:p w14:paraId="2E02BA7E" w14:textId="77777777" w:rsidR="00C536AE" w:rsidRPr="0027743A" w:rsidRDefault="00C536AE">
            <w:pPr>
              <w:tabs>
                <w:tab w:val="left" w:pos="426"/>
              </w:tabs>
              <w:jc w:val="center"/>
              <w:rPr>
                <w:rFonts w:eastAsia="Calibri"/>
                <w:bCs/>
                <w:sz w:val="22"/>
                <w:szCs w:val="22"/>
              </w:rPr>
            </w:pPr>
          </w:p>
        </w:tc>
        <w:tc>
          <w:tcPr>
            <w:tcW w:w="1143" w:type="dxa"/>
            <w:vAlign w:val="center"/>
          </w:tcPr>
          <w:p w14:paraId="39B93CE7" w14:textId="77777777" w:rsidR="00C536AE" w:rsidRPr="0027743A" w:rsidRDefault="00C536AE">
            <w:pPr>
              <w:tabs>
                <w:tab w:val="left" w:pos="426"/>
              </w:tabs>
              <w:jc w:val="center"/>
              <w:rPr>
                <w:rFonts w:eastAsia="Calibri"/>
                <w:bCs/>
                <w:sz w:val="22"/>
                <w:szCs w:val="22"/>
              </w:rPr>
            </w:pPr>
          </w:p>
        </w:tc>
      </w:tr>
      <w:tr w:rsidR="00C536AE" w:rsidRPr="0027743A" w14:paraId="63FD1C5F" w14:textId="77777777" w:rsidTr="00C536AE">
        <w:tc>
          <w:tcPr>
            <w:tcW w:w="722" w:type="dxa"/>
            <w:tcMar>
              <w:top w:w="0" w:type="dxa"/>
              <w:left w:w="108" w:type="dxa"/>
              <w:bottom w:w="0" w:type="dxa"/>
              <w:right w:w="108" w:type="dxa"/>
            </w:tcMar>
            <w:vAlign w:val="center"/>
          </w:tcPr>
          <w:p w14:paraId="09E8DBD1" w14:textId="77777777" w:rsidR="00C536AE" w:rsidRPr="00284695" w:rsidRDefault="00C536AE"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45459899" w14:textId="77777777" w:rsidR="00C536AE" w:rsidRPr="0027743A" w:rsidRDefault="00C536AE">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19FBFDDA" w14:textId="77777777" w:rsidR="00C536AE" w:rsidRPr="0027743A" w:rsidRDefault="00C536AE">
            <w:pPr>
              <w:tabs>
                <w:tab w:val="left" w:pos="426"/>
              </w:tabs>
              <w:jc w:val="center"/>
              <w:rPr>
                <w:rFonts w:eastAsia="Calibri"/>
                <w:bCs/>
                <w:sz w:val="22"/>
                <w:szCs w:val="22"/>
              </w:rPr>
            </w:pPr>
          </w:p>
        </w:tc>
        <w:tc>
          <w:tcPr>
            <w:tcW w:w="1034" w:type="dxa"/>
            <w:vAlign w:val="center"/>
          </w:tcPr>
          <w:p w14:paraId="7346469F" w14:textId="77777777" w:rsidR="00C536AE" w:rsidRPr="0027743A" w:rsidRDefault="00C536AE">
            <w:pPr>
              <w:tabs>
                <w:tab w:val="left" w:pos="426"/>
              </w:tabs>
              <w:jc w:val="center"/>
              <w:rPr>
                <w:rFonts w:eastAsia="Calibri"/>
                <w:bCs/>
                <w:sz w:val="22"/>
                <w:szCs w:val="22"/>
              </w:rPr>
            </w:pPr>
          </w:p>
        </w:tc>
        <w:tc>
          <w:tcPr>
            <w:tcW w:w="817" w:type="dxa"/>
            <w:vAlign w:val="center"/>
          </w:tcPr>
          <w:p w14:paraId="6A1024F7" w14:textId="77777777" w:rsidR="00C536AE" w:rsidRPr="0027743A" w:rsidRDefault="00C536AE">
            <w:pPr>
              <w:tabs>
                <w:tab w:val="left" w:pos="426"/>
              </w:tabs>
              <w:jc w:val="center"/>
              <w:rPr>
                <w:rFonts w:eastAsia="Calibri"/>
                <w:bCs/>
                <w:sz w:val="22"/>
                <w:szCs w:val="22"/>
              </w:rPr>
            </w:pPr>
          </w:p>
        </w:tc>
        <w:tc>
          <w:tcPr>
            <w:tcW w:w="961" w:type="dxa"/>
            <w:vAlign w:val="center"/>
          </w:tcPr>
          <w:p w14:paraId="08670475" w14:textId="77777777" w:rsidR="00C536AE" w:rsidRPr="0027743A" w:rsidRDefault="00C536AE">
            <w:pPr>
              <w:tabs>
                <w:tab w:val="left" w:pos="426"/>
              </w:tabs>
              <w:jc w:val="center"/>
              <w:rPr>
                <w:rFonts w:eastAsia="Calibri"/>
                <w:bCs/>
                <w:sz w:val="22"/>
                <w:szCs w:val="22"/>
              </w:rPr>
            </w:pPr>
          </w:p>
        </w:tc>
        <w:tc>
          <w:tcPr>
            <w:tcW w:w="386" w:type="dxa"/>
            <w:vAlign w:val="center"/>
          </w:tcPr>
          <w:p w14:paraId="73229F1E" w14:textId="791E516C" w:rsidR="00C536AE" w:rsidRPr="0027743A" w:rsidRDefault="00284695">
            <w:pPr>
              <w:tabs>
                <w:tab w:val="left" w:pos="426"/>
              </w:tabs>
              <w:ind w:left="-47"/>
              <w:jc w:val="center"/>
              <w:rPr>
                <w:rFonts w:eastAsia="Calibri"/>
                <w:bCs/>
                <w:sz w:val="22"/>
                <w:szCs w:val="22"/>
              </w:rPr>
            </w:pPr>
            <w:r>
              <w:rPr>
                <w:rFonts w:eastAsia="Calibri"/>
                <w:bCs/>
                <w:sz w:val="22"/>
                <w:szCs w:val="22"/>
              </w:rPr>
              <w:t>31</w:t>
            </w:r>
          </w:p>
        </w:tc>
        <w:tc>
          <w:tcPr>
            <w:tcW w:w="716" w:type="dxa"/>
            <w:vAlign w:val="center"/>
          </w:tcPr>
          <w:p w14:paraId="123F3EF5" w14:textId="77777777" w:rsidR="00C536AE" w:rsidRPr="0027743A" w:rsidRDefault="00C536AE">
            <w:pPr>
              <w:tabs>
                <w:tab w:val="left" w:pos="426"/>
              </w:tabs>
              <w:jc w:val="center"/>
              <w:rPr>
                <w:rFonts w:eastAsia="Calibri"/>
                <w:bCs/>
                <w:sz w:val="22"/>
                <w:szCs w:val="22"/>
              </w:rPr>
            </w:pPr>
          </w:p>
        </w:tc>
        <w:tc>
          <w:tcPr>
            <w:tcW w:w="1003" w:type="dxa"/>
            <w:vAlign w:val="center"/>
          </w:tcPr>
          <w:p w14:paraId="1F5EF6A0" w14:textId="77777777" w:rsidR="00C536AE" w:rsidRPr="0027743A" w:rsidRDefault="00C536AE">
            <w:pPr>
              <w:tabs>
                <w:tab w:val="left" w:pos="426"/>
              </w:tabs>
              <w:jc w:val="center"/>
              <w:rPr>
                <w:rFonts w:eastAsia="Calibri"/>
                <w:bCs/>
                <w:sz w:val="22"/>
                <w:szCs w:val="22"/>
              </w:rPr>
            </w:pPr>
          </w:p>
        </w:tc>
        <w:tc>
          <w:tcPr>
            <w:tcW w:w="1034" w:type="dxa"/>
            <w:vAlign w:val="center"/>
          </w:tcPr>
          <w:p w14:paraId="192825C1" w14:textId="77777777" w:rsidR="00C536AE" w:rsidRPr="0027743A" w:rsidRDefault="00C536AE">
            <w:pPr>
              <w:tabs>
                <w:tab w:val="left" w:pos="426"/>
              </w:tabs>
              <w:jc w:val="center"/>
              <w:rPr>
                <w:rFonts w:eastAsia="Calibri"/>
                <w:bCs/>
                <w:sz w:val="22"/>
                <w:szCs w:val="22"/>
              </w:rPr>
            </w:pPr>
          </w:p>
        </w:tc>
        <w:tc>
          <w:tcPr>
            <w:tcW w:w="817" w:type="dxa"/>
            <w:vAlign w:val="center"/>
          </w:tcPr>
          <w:p w14:paraId="343D177C" w14:textId="77777777" w:rsidR="00C536AE" w:rsidRPr="0027743A" w:rsidRDefault="00C536AE">
            <w:pPr>
              <w:tabs>
                <w:tab w:val="left" w:pos="426"/>
              </w:tabs>
              <w:jc w:val="center"/>
              <w:rPr>
                <w:rFonts w:eastAsia="Calibri"/>
                <w:bCs/>
                <w:sz w:val="22"/>
                <w:szCs w:val="22"/>
              </w:rPr>
            </w:pPr>
          </w:p>
        </w:tc>
        <w:tc>
          <w:tcPr>
            <w:tcW w:w="1143" w:type="dxa"/>
            <w:vAlign w:val="center"/>
          </w:tcPr>
          <w:p w14:paraId="26BAB6A2" w14:textId="77777777" w:rsidR="00C536AE" w:rsidRPr="0027743A" w:rsidRDefault="00C536AE">
            <w:pPr>
              <w:tabs>
                <w:tab w:val="left" w:pos="426"/>
              </w:tabs>
              <w:jc w:val="center"/>
              <w:rPr>
                <w:rFonts w:eastAsia="Calibri"/>
                <w:bCs/>
                <w:sz w:val="22"/>
                <w:szCs w:val="22"/>
              </w:rPr>
            </w:pPr>
          </w:p>
        </w:tc>
      </w:tr>
      <w:tr w:rsidR="00C536AE" w:rsidRPr="0027743A" w14:paraId="76CFBE80" w14:textId="77777777" w:rsidTr="00C536AE">
        <w:tc>
          <w:tcPr>
            <w:tcW w:w="722" w:type="dxa"/>
            <w:tcMar>
              <w:top w:w="0" w:type="dxa"/>
              <w:left w:w="108" w:type="dxa"/>
              <w:bottom w:w="0" w:type="dxa"/>
              <w:right w:w="108" w:type="dxa"/>
            </w:tcMar>
            <w:vAlign w:val="center"/>
          </w:tcPr>
          <w:p w14:paraId="34BEB645" w14:textId="77777777" w:rsidR="00C536AE" w:rsidRPr="00284695" w:rsidRDefault="00C536AE"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13634A30" w14:textId="77777777" w:rsidR="00C536AE" w:rsidRPr="0027743A" w:rsidRDefault="00C536AE">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6321D419" w14:textId="77777777" w:rsidR="00C536AE" w:rsidRPr="0027743A" w:rsidRDefault="00C536AE">
            <w:pPr>
              <w:tabs>
                <w:tab w:val="left" w:pos="426"/>
              </w:tabs>
              <w:jc w:val="center"/>
              <w:rPr>
                <w:rFonts w:eastAsia="Calibri"/>
                <w:bCs/>
                <w:sz w:val="22"/>
                <w:szCs w:val="22"/>
              </w:rPr>
            </w:pPr>
          </w:p>
        </w:tc>
        <w:tc>
          <w:tcPr>
            <w:tcW w:w="1034" w:type="dxa"/>
            <w:vAlign w:val="center"/>
          </w:tcPr>
          <w:p w14:paraId="23D2B9EC" w14:textId="77777777" w:rsidR="00C536AE" w:rsidRPr="0027743A" w:rsidRDefault="00C536AE">
            <w:pPr>
              <w:tabs>
                <w:tab w:val="left" w:pos="426"/>
              </w:tabs>
              <w:jc w:val="center"/>
              <w:rPr>
                <w:rFonts w:eastAsia="Calibri"/>
                <w:bCs/>
                <w:sz w:val="22"/>
                <w:szCs w:val="22"/>
              </w:rPr>
            </w:pPr>
          </w:p>
        </w:tc>
        <w:tc>
          <w:tcPr>
            <w:tcW w:w="817" w:type="dxa"/>
            <w:vAlign w:val="center"/>
          </w:tcPr>
          <w:p w14:paraId="6633495B" w14:textId="77777777" w:rsidR="00C536AE" w:rsidRPr="0027743A" w:rsidRDefault="00C536AE">
            <w:pPr>
              <w:tabs>
                <w:tab w:val="left" w:pos="426"/>
              </w:tabs>
              <w:jc w:val="center"/>
              <w:rPr>
                <w:rFonts w:eastAsia="Calibri"/>
                <w:bCs/>
                <w:sz w:val="22"/>
                <w:szCs w:val="22"/>
              </w:rPr>
            </w:pPr>
          </w:p>
        </w:tc>
        <w:tc>
          <w:tcPr>
            <w:tcW w:w="961" w:type="dxa"/>
            <w:vAlign w:val="center"/>
          </w:tcPr>
          <w:p w14:paraId="589211DB" w14:textId="77777777" w:rsidR="00C536AE" w:rsidRPr="0027743A" w:rsidRDefault="00C536AE">
            <w:pPr>
              <w:tabs>
                <w:tab w:val="left" w:pos="426"/>
              </w:tabs>
              <w:jc w:val="center"/>
              <w:rPr>
                <w:rFonts w:eastAsia="Calibri"/>
                <w:bCs/>
                <w:sz w:val="22"/>
                <w:szCs w:val="22"/>
              </w:rPr>
            </w:pPr>
          </w:p>
        </w:tc>
        <w:tc>
          <w:tcPr>
            <w:tcW w:w="386" w:type="dxa"/>
            <w:vAlign w:val="center"/>
          </w:tcPr>
          <w:p w14:paraId="76C3EAAD" w14:textId="32BF6CD9" w:rsidR="00C536AE" w:rsidRPr="0027743A" w:rsidRDefault="00284695">
            <w:pPr>
              <w:tabs>
                <w:tab w:val="left" w:pos="426"/>
              </w:tabs>
              <w:ind w:left="-47"/>
              <w:jc w:val="center"/>
              <w:rPr>
                <w:rFonts w:eastAsia="Calibri"/>
                <w:bCs/>
                <w:sz w:val="22"/>
                <w:szCs w:val="22"/>
              </w:rPr>
            </w:pPr>
            <w:r>
              <w:rPr>
                <w:rFonts w:eastAsia="Calibri"/>
                <w:bCs/>
                <w:sz w:val="22"/>
                <w:szCs w:val="22"/>
              </w:rPr>
              <w:t>32</w:t>
            </w:r>
          </w:p>
        </w:tc>
        <w:tc>
          <w:tcPr>
            <w:tcW w:w="716" w:type="dxa"/>
            <w:vAlign w:val="center"/>
          </w:tcPr>
          <w:p w14:paraId="550EF32C" w14:textId="77777777" w:rsidR="00C536AE" w:rsidRPr="0027743A" w:rsidRDefault="00C536AE">
            <w:pPr>
              <w:tabs>
                <w:tab w:val="left" w:pos="426"/>
              </w:tabs>
              <w:jc w:val="center"/>
              <w:rPr>
                <w:rFonts w:eastAsia="Calibri"/>
                <w:bCs/>
                <w:sz w:val="22"/>
                <w:szCs w:val="22"/>
              </w:rPr>
            </w:pPr>
          </w:p>
        </w:tc>
        <w:tc>
          <w:tcPr>
            <w:tcW w:w="1003" w:type="dxa"/>
            <w:vAlign w:val="center"/>
          </w:tcPr>
          <w:p w14:paraId="3993B06F" w14:textId="77777777" w:rsidR="00C536AE" w:rsidRPr="0027743A" w:rsidRDefault="00C536AE">
            <w:pPr>
              <w:tabs>
                <w:tab w:val="left" w:pos="426"/>
              </w:tabs>
              <w:jc w:val="center"/>
              <w:rPr>
                <w:rFonts w:eastAsia="Calibri"/>
                <w:bCs/>
                <w:sz w:val="22"/>
                <w:szCs w:val="22"/>
              </w:rPr>
            </w:pPr>
          </w:p>
        </w:tc>
        <w:tc>
          <w:tcPr>
            <w:tcW w:w="1034" w:type="dxa"/>
            <w:vAlign w:val="center"/>
          </w:tcPr>
          <w:p w14:paraId="71E456CE" w14:textId="77777777" w:rsidR="00C536AE" w:rsidRPr="0027743A" w:rsidRDefault="00C536AE">
            <w:pPr>
              <w:tabs>
                <w:tab w:val="left" w:pos="426"/>
              </w:tabs>
              <w:jc w:val="center"/>
              <w:rPr>
                <w:rFonts w:eastAsia="Calibri"/>
                <w:bCs/>
                <w:sz w:val="22"/>
                <w:szCs w:val="22"/>
              </w:rPr>
            </w:pPr>
          </w:p>
        </w:tc>
        <w:tc>
          <w:tcPr>
            <w:tcW w:w="817" w:type="dxa"/>
            <w:vAlign w:val="center"/>
          </w:tcPr>
          <w:p w14:paraId="5FE31DC9" w14:textId="77777777" w:rsidR="00C536AE" w:rsidRPr="0027743A" w:rsidRDefault="00C536AE">
            <w:pPr>
              <w:tabs>
                <w:tab w:val="left" w:pos="426"/>
              </w:tabs>
              <w:jc w:val="center"/>
              <w:rPr>
                <w:rFonts w:eastAsia="Calibri"/>
                <w:bCs/>
                <w:sz w:val="22"/>
                <w:szCs w:val="22"/>
              </w:rPr>
            </w:pPr>
          </w:p>
        </w:tc>
        <w:tc>
          <w:tcPr>
            <w:tcW w:w="1143" w:type="dxa"/>
            <w:vAlign w:val="center"/>
          </w:tcPr>
          <w:p w14:paraId="26FA9917" w14:textId="77777777" w:rsidR="00C536AE" w:rsidRPr="0027743A" w:rsidRDefault="00C536AE">
            <w:pPr>
              <w:tabs>
                <w:tab w:val="left" w:pos="426"/>
              </w:tabs>
              <w:jc w:val="center"/>
              <w:rPr>
                <w:rFonts w:eastAsia="Calibri"/>
                <w:bCs/>
                <w:sz w:val="22"/>
                <w:szCs w:val="22"/>
              </w:rPr>
            </w:pPr>
          </w:p>
        </w:tc>
      </w:tr>
      <w:tr w:rsidR="00C536AE" w:rsidRPr="0027743A" w14:paraId="4BA31F85" w14:textId="77777777" w:rsidTr="00C536AE">
        <w:tc>
          <w:tcPr>
            <w:tcW w:w="722" w:type="dxa"/>
            <w:tcMar>
              <w:top w:w="0" w:type="dxa"/>
              <w:left w:w="108" w:type="dxa"/>
              <w:bottom w:w="0" w:type="dxa"/>
              <w:right w:w="108" w:type="dxa"/>
            </w:tcMar>
            <w:vAlign w:val="center"/>
          </w:tcPr>
          <w:p w14:paraId="1332A89A" w14:textId="77777777" w:rsidR="00C536AE" w:rsidRPr="00284695" w:rsidRDefault="00C536AE"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197ACE60" w14:textId="77777777" w:rsidR="00C536AE" w:rsidRPr="0027743A" w:rsidRDefault="00C536AE">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174BF5B8" w14:textId="77777777" w:rsidR="00C536AE" w:rsidRPr="0027743A" w:rsidRDefault="00C536AE">
            <w:pPr>
              <w:tabs>
                <w:tab w:val="left" w:pos="426"/>
              </w:tabs>
              <w:jc w:val="center"/>
              <w:rPr>
                <w:rFonts w:eastAsia="Calibri"/>
                <w:bCs/>
                <w:sz w:val="22"/>
                <w:szCs w:val="22"/>
              </w:rPr>
            </w:pPr>
          </w:p>
        </w:tc>
        <w:tc>
          <w:tcPr>
            <w:tcW w:w="1034" w:type="dxa"/>
            <w:vAlign w:val="center"/>
          </w:tcPr>
          <w:p w14:paraId="581E5A33" w14:textId="77777777" w:rsidR="00C536AE" w:rsidRPr="0027743A" w:rsidRDefault="00C536AE">
            <w:pPr>
              <w:tabs>
                <w:tab w:val="left" w:pos="426"/>
              </w:tabs>
              <w:jc w:val="center"/>
              <w:rPr>
                <w:rFonts w:eastAsia="Calibri"/>
                <w:bCs/>
                <w:sz w:val="22"/>
                <w:szCs w:val="22"/>
              </w:rPr>
            </w:pPr>
          </w:p>
        </w:tc>
        <w:tc>
          <w:tcPr>
            <w:tcW w:w="817" w:type="dxa"/>
            <w:vAlign w:val="center"/>
          </w:tcPr>
          <w:p w14:paraId="1F7745E0" w14:textId="77777777" w:rsidR="00C536AE" w:rsidRPr="0027743A" w:rsidRDefault="00C536AE">
            <w:pPr>
              <w:tabs>
                <w:tab w:val="left" w:pos="426"/>
              </w:tabs>
              <w:jc w:val="center"/>
              <w:rPr>
                <w:rFonts w:eastAsia="Calibri"/>
                <w:bCs/>
                <w:sz w:val="22"/>
                <w:szCs w:val="22"/>
              </w:rPr>
            </w:pPr>
          </w:p>
        </w:tc>
        <w:tc>
          <w:tcPr>
            <w:tcW w:w="961" w:type="dxa"/>
            <w:vAlign w:val="center"/>
          </w:tcPr>
          <w:p w14:paraId="3DC052B4" w14:textId="77777777" w:rsidR="00C536AE" w:rsidRPr="0027743A" w:rsidRDefault="00C536AE">
            <w:pPr>
              <w:tabs>
                <w:tab w:val="left" w:pos="426"/>
              </w:tabs>
              <w:jc w:val="center"/>
              <w:rPr>
                <w:rFonts w:eastAsia="Calibri"/>
                <w:bCs/>
                <w:sz w:val="22"/>
                <w:szCs w:val="22"/>
              </w:rPr>
            </w:pPr>
          </w:p>
        </w:tc>
        <w:tc>
          <w:tcPr>
            <w:tcW w:w="386" w:type="dxa"/>
            <w:vAlign w:val="center"/>
          </w:tcPr>
          <w:p w14:paraId="1631A34D" w14:textId="736743A1" w:rsidR="00C536AE" w:rsidRPr="0027743A" w:rsidRDefault="00284695">
            <w:pPr>
              <w:tabs>
                <w:tab w:val="left" w:pos="426"/>
              </w:tabs>
              <w:ind w:left="-47"/>
              <w:jc w:val="center"/>
              <w:rPr>
                <w:rFonts w:eastAsia="Calibri"/>
                <w:bCs/>
                <w:sz w:val="22"/>
                <w:szCs w:val="22"/>
              </w:rPr>
            </w:pPr>
            <w:r>
              <w:rPr>
                <w:rFonts w:eastAsia="Calibri"/>
                <w:bCs/>
                <w:sz w:val="22"/>
                <w:szCs w:val="22"/>
              </w:rPr>
              <w:t>33</w:t>
            </w:r>
          </w:p>
        </w:tc>
        <w:tc>
          <w:tcPr>
            <w:tcW w:w="716" w:type="dxa"/>
            <w:vAlign w:val="center"/>
          </w:tcPr>
          <w:p w14:paraId="095287A2" w14:textId="77777777" w:rsidR="00C536AE" w:rsidRPr="0027743A" w:rsidRDefault="00C536AE">
            <w:pPr>
              <w:tabs>
                <w:tab w:val="left" w:pos="426"/>
              </w:tabs>
              <w:jc w:val="center"/>
              <w:rPr>
                <w:rFonts w:eastAsia="Calibri"/>
                <w:bCs/>
                <w:sz w:val="22"/>
                <w:szCs w:val="22"/>
              </w:rPr>
            </w:pPr>
          </w:p>
        </w:tc>
        <w:tc>
          <w:tcPr>
            <w:tcW w:w="1003" w:type="dxa"/>
            <w:vAlign w:val="center"/>
          </w:tcPr>
          <w:p w14:paraId="3E2A1058" w14:textId="77777777" w:rsidR="00C536AE" w:rsidRPr="0027743A" w:rsidRDefault="00C536AE">
            <w:pPr>
              <w:tabs>
                <w:tab w:val="left" w:pos="426"/>
              </w:tabs>
              <w:jc w:val="center"/>
              <w:rPr>
                <w:rFonts w:eastAsia="Calibri"/>
                <w:bCs/>
                <w:sz w:val="22"/>
                <w:szCs w:val="22"/>
              </w:rPr>
            </w:pPr>
          </w:p>
        </w:tc>
        <w:tc>
          <w:tcPr>
            <w:tcW w:w="1034" w:type="dxa"/>
            <w:vAlign w:val="center"/>
          </w:tcPr>
          <w:p w14:paraId="6EC1C62D" w14:textId="77777777" w:rsidR="00C536AE" w:rsidRPr="0027743A" w:rsidRDefault="00C536AE">
            <w:pPr>
              <w:tabs>
                <w:tab w:val="left" w:pos="426"/>
              </w:tabs>
              <w:jc w:val="center"/>
              <w:rPr>
                <w:rFonts w:eastAsia="Calibri"/>
                <w:bCs/>
                <w:sz w:val="22"/>
                <w:szCs w:val="22"/>
              </w:rPr>
            </w:pPr>
          </w:p>
        </w:tc>
        <w:tc>
          <w:tcPr>
            <w:tcW w:w="817" w:type="dxa"/>
            <w:vAlign w:val="center"/>
          </w:tcPr>
          <w:p w14:paraId="1ADC8DC2" w14:textId="77777777" w:rsidR="00C536AE" w:rsidRPr="0027743A" w:rsidRDefault="00C536AE">
            <w:pPr>
              <w:tabs>
                <w:tab w:val="left" w:pos="426"/>
              </w:tabs>
              <w:jc w:val="center"/>
              <w:rPr>
                <w:rFonts w:eastAsia="Calibri"/>
                <w:bCs/>
                <w:sz w:val="22"/>
                <w:szCs w:val="22"/>
              </w:rPr>
            </w:pPr>
          </w:p>
        </w:tc>
        <w:tc>
          <w:tcPr>
            <w:tcW w:w="1143" w:type="dxa"/>
            <w:vAlign w:val="center"/>
          </w:tcPr>
          <w:p w14:paraId="1A37040D" w14:textId="77777777" w:rsidR="00C536AE" w:rsidRPr="0027743A" w:rsidRDefault="00C536AE">
            <w:pPr>
              <w:tabs>
                <w:tab w:val="left" w:pos="426"/>
              </w:tabs>
              <w:jc w:val="center"/>
              <w:rPr>
                <w:rFonts w:eastAsia="Calibri"/>
                <w:bCs/>
                <w:sz w:val="22"/>
                <w:szCs w:val="22"/>
              </w:rPr>
            </w:pPr>
          </w:p>
        </w:tc>
      </w:tr>
      <w:tr w:rsidR="00C536AE" w:rsidRPr="0027743A" w14:paraId="468F7713" w14:textId="77777777" w:rsidTr="00C536AE">
        <w:tc>
          <w:tcPr>
            <w:tcW w:w="722" w:type="dxa"/>
            <w:tcMar>
              <w:top w:w="0" w:type="dxa"/>
              <w:left w:w="108" w:type="dxa"/>
              <w:bottom w:w="0" w:type="dxa"/>
              <w:right w:w="108" w:type="dxa"/>
            </w:tcMar>
            <w:vAlign w:val="center"/>
          </w:tcPr>
          <w:p w14:paraId="1A4C94A4" w14:textId="77777777" w:rsidR="00C536AE" w:rsidRPr="00284695" w:rsidRDefault="00C536AE"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06EF297B" w14:textId="77777777" w:rsidR="00C536AE" w:rsidRPr="0027743A" w:rsidRDefault="00C536AE">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2016F541" w14:textId="77777777" w:rsidR="00C536AE" w:rsidRPr="0027743A" w:rsidRDefault="00C536AE">
            <w:pPr>
              <w:tabs>
                <w:tab w:val="left" w:pos="426"/>
              </w:tabs>
              <w:jc w:val="center"/>
              <w:rPr>
                <w:rFonts w:eastAsia="Calibri"/>
                <w:bCs/>
                <w:sz w:val="22"/>
                <w:szCs w:val="22"/>
              </w:rPr>
            </w:pPr>
          </w:p>
        </w:tc>
        <w:tc>
          <w:tcPr>
            <w:tcW w:w="1034" w:type="dxa"/>
            <w:vAlign w:val="center"/>
          </w:tcPr>
          <w:p w14:paraId="2BCB807A" w14:textId="77777777" w:rsidR="00C536AE" w:rsidRPr="0027743A" w:rsidRDefault="00C536AE">
            <w:pPr>
              <w:tabs>
                <w:tab w:val="left" w:pos="426"/>
              </w:tabs>
              <w:jc w:val="center"/>
              <w:rPr>
                <w:rFonts w:eastAsia="Calibri"/>
                <w:bCs/>
                <w:sz w:val="22"/>
                <w:szCs w:val="22"/>
              </w:rPr>
            </w:pPr>
          </w:p>
        </w:tc>
        <w:tc>
          <w:tcPr>
            <w:tcW w:w="817" w:type="dxa"/>
            <w:vAlign w:val="center"/>
          </w:tcPr>
          <w:p w14:paraId="390C9533" w14:textId="77777777" w:rsidR="00C536AE" w:rsidRPr="0027743A" w:rsidRDefault="00C536AE">
            <w:pPr>
              <w:tabs>
                <w:tab w:val="left" w:pos="426"/>
              </w:tabs>
              <w:jc w:val="center"/>
              <w:rPr>
                <w:rFonts w:eastAsia="Calibri"/>
                <w:bCs/>
                <w:sz w:val="22"/>
                <w:szCs w:val="22"/>
              </w:rPr>
            </w:pPr>
          </w:p>
        </w:tc>
        <w:tc>
          <w:tcPr>
            <w:tcW w:w="961" w:type="dxa"/>
            <w:vAlign w:val="center"/>
          </w:tcPr>
          <w:p w14:paraId="32C486F1" w14:textId="77777777" w:rsidR="00C536AE" w:rsidRPr="0027743A" w:rsidRDefault="00C536AE">
            <w:pPr>
              <w:tabs>
                <w:tab w:val="left" w:pos="426"/>
              </w:tabs>
              <w:jc w:val="center"/>
              <w:rPr>
                <w:rFonts w:eastAsia="Calibri"/>
                <w:bCs/>
                <w:sz w:val="22"/>
                <w:szCs w:val="22"/>
              </w:rPr>
            </w:pPr>
          </w:p>
        </w:tc>
        <w:tc>
          <w:tcPr>
            <w:tcW w:w="386" w:type="dxa"/>
            <w:vAlign w:val="center"/>
          </w:tcPr>
          <w:p w14:paraId="387994FB" w14:textId="50CEC8F6" w:rsidR="00C536AE" w:rsidRPr="0027743A" w:rsidRDefault="00284695">
            <w:pPr>
              <w:tabs>
                <w:tab w:val="left" w:pos="426"/>
              </w:tabs>
              <w:ind w:left="-47"/>
              <w:jc w:val="center"/>
              <w:rPr>
                <w:rFonts w:eastAsia="Calibri"/>
                <w:bCs/>
                <w:sz w:val="22"/>
                <w:szCs w:val="22"/>
              </w:rPr>
            </w:pPr>
            <w:r>
              <w:rPr>
                <w:rFonts w:eastAsia="Calibri"/>
                <w:bCs/>
                <w:sz w:val="22"/>
                <w:szCs w:val="22"/>
              </w:rPr>
              <w:t>34</w:t>
            </w:r>
          </w:p>
        </w:tc>
        <w:tc>
          <w:tcPr>
            <w:tcW w:w="716" w:type="dxa"/>
            <w:vAlign w:val="center"/>
          </w:tcPr>
          <w:p w14:paraId="2B553B53" w14:textId="77777777" w:rsidR="00C536AE" w:rsidRPr="0027743A" w:rsidRDefault="00C536AE">
            <w:pPr>
              <w:tabs>
                <w:tab w:val="left" w:pos="426"/>
              </w:tabs>
              <w:jc w:val="center"/>
              <w:rPr>
                <w:rFonts w:eastAsia="Calibri"/>
                <w:bCs/>
                <w:sz w:val="22"/>
                <w:szCs w:val="22"/>
              </w:rPr>
            </w:pPr>
          </w:p>
        </w:tc>
        <w:tc>
          <w:tcPr>
            <w:tcW w:w="1003" w:type="dxa"/>
            <w:vAlign w:val="center"/>
          </w:tcPr>
          <w:p w14:paraId="7FD1A655" w14:textId="77777777" w:rsidR="00C536AE" w:rsidRPr="0027743A" w:rsidRDefault="00C536AE">
            <w:pPr>
              <w:tabs>
                <w:tab w:val="left" w:pos="426"/>
              </w:tabs>
              <w:jc w:val="center"/>
              <w:rPr>
                <w:rFonts w:eastAsia="Calibri"/>
                <w:bCs/>
                <w:sz w:val="22"/>
                <w:szCs w:val="22"/>
              </w:rPr>
            </w:pPr>
          </w:p>
        </w:tc>
        <w:tc>
          <w:tcPr>
            <w:tcW w:w="1034" w:type="dxa"/>
            <w:vAlign w:val="center"/>
          </w:tcPr>
          <w:p w14:paraId="28E6FA26" w14:textId="77777777" w:rsidR="00C536AE" w:rsidRPr="0027743A" w:rsidRDefault="00C536AE">
            <w:pPr>
              <w:tabs>
                <w:tab w:val="left" w:pos="426"/>
              </w:tabs>
              <w:jc w:val="center"/>
              <w:rPr>
                <w:rFonts w:eastAsia="Calibri"/>
                <w:bCs/>
                <w:sz w:val="22"/>
                <w:szCs w:val="22"/>
              </w:rPr>
            </w:pPr>
          </w:p>
        </w:tc>
        <w:tc>
          <w:tcPr>
            <w:tcW w:w="817" w:type="dxa"/>
            <w:vAlign w:val="center"/>
          </w:tcPr>
          <w:p w14:paraId="4017539B" w14:textId="77777777" w:rsidR="00C536AE" w:rsidRPr="0027743A" w:rsidRDefault="00C536AE">
            <w:pPr>
              <w:tabs>
                <w:tab w:val="left" w:pos="426"/>
              </w:tabs>
              <w:jc w:val="center"/>
              <w:rPr>
                <w:rFonts w:eastAsia="Calibri"/>
                <w:bCs/>
                <w:sz w:val="22"/>
                <w:szCs w:val="22"/>
              </w:rPr>
            </w:pPr>
          </w:p>
        </w:tc>
        <w:tc>
          <w:tcPr>
            <w:tcW w:w="1143" w:type="dxa"/>
            <w:vAlign w:val="center"/>
          </w:tcPr>
          <w:p w14:paraId="59EF25F1" w14:textId="77777777" w:rsidR="00C536AE" w:rsidRPr="0027743A" w:rsidRDefault="00C536AE">
            <w:pPr>
              <w:tabs>
                <w:tab w:val="left" w:pos="426"/>
              </w:tabs>
              <w:jc w:val="center"/>
              <w:rPr>
                <w:rFonts w:eastAsia="Calibri"/>
                <w:bCs/>
                <w:sz w:val="22"/>
                <w:szCs w:val="22"/>
              </w:rPr>
            </w:pPr>
          </w:p>
        </w:tc>
      </w:tr>
      <w:tr w:rsidR="00C536AE" w:rsidRPr="0027743A" w14:paraId="192210A3" w14:textId="77777777" w:rsidTr="00C536AE">
        <w:tc>
          <w:tcPr>
            <w:tcW w:w="722" w:type="dxa"/>
            <w:tcMar>
              <w:top w:w="0" w:type="dxa"/>
              <w:left w:w="108" w:type="dxa"/>
              <w:bottom w:w="0" w:type="dxa"/>
              <w:right w:w="108" w:type="dxa"/>
            </w:tcMar>
            <w:vAlign w:val="center"/>
          </w:tcPr>
          <w:p w14:paraId="0163EB89" w14:textId="77777777" w:rsidR="00C536AE" w:rsidRPr="00284695" w:rsidRDefault="00C536AE" w:rsidP="00284695">
            <w:pPr>
              <w:pStyle w:val="af6"/>
              <w:numPr>
                <w:ilvl w:val="0"/>
                <w:numId w:val="47"/>
              </w:numPr>
              <w:tabs>
                <w:tab w:val="left" w:pos="426"/>
              </w:tabs>
              <w:jc w:val="center"/>
              <w:rPr>
                <w:rFonts w:ascii="Times New Roman" w:hAnsi="Times New Roman"/>
                <w:bCs/>
                <w:iCs/>
                <w:sz w:val="18"/>
                <w:szCs w:val="18"/>
              </w:rPr>
            </w:pPr>
          </w:p>
        </w:tc>
        <w:tc>
          <w:tcPr>
            <w:tcW w:w="922" w:type="dxa"/>
            <w:tcMar>
              <w:top w:w="0" w:type="dxa"/>
              <w:left w:w="108" w:type="dxa"/>
              <w:bottom w:w="0" w:type="dxa"/>
              <w:right w:w="108" w:type="dxa"/>
            </w:tcMar>
            <w:vAlign w:val="center"/>
          </w:tcPr>
          <w:p w14:paraId="714F9F0A" w14:textId="77777777" w:rsidR="00C536AE" w:rsidRPr="0027743A" w:rsidRDefault="00C536AE">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16952C49" w14:textId="77777777" w:rsidR="00C536AE" w:rsidRPr="0027743A" w:rsidRDefault="00C536AE">
            <w:pPr>
              <w:tabs>
                <w:tab w:val="left" w:pos="426"/>
              </w:tabs>
              <w:jc w:val="center"/>
              <w:rPr>
                <w:rFonts w:eastAsia="Calibri"/>
                <w:bCs/>
                <w:sz w:val="22"/>
                <w:szCs w:val="22"/>
              </w:rPr>
            </w:pPr>
          </w:p>
        </w:tc>
        <w:tc>
          <w:tcPr>
            <w:tcW w:w="1034" w:type="dxa"/>
            <w:vAlign w:val="center"/>
          </w:tcPr>
          <w:p w14:paraId="73D0AFE1" w14:textId="77777777" w:rsidR="00C536AE" w:rsidRPr="0027743A" w:rsidRDefault="00C536AE">
            <w:pPr>
              <w:tabs>
                <w:tab w:val="left" w:pos="426"/>
              </w:tabs>
              <w:jc w:val="center"/>
              <w:rPr>
                <w:rFonts w:eastAsia="Calibri"/>
                <w:bCs/>
                <w:sz w:val="22"/>
                <w:szCs w:val="22"/>
              </w:rPr>
            </w:pPr>
          </w:p>
        </w:tc>
        <w:tc>
          <w:tcPr>
            <w:tcW w:w="817" w:type="dxa"/>
            <w:vAlign w:val="center"/>
          </w:tcPr>
          <w:p w14:paraId="27F82FE5" w14:textId="77777777" w:rsidR="00C536AE" w:rsidRPr="0027743A" w:rsidRDefault="00C536AE">
            <w:pPr>
              <w:tabs>
                <w:tab w:val="left" w:pos="426"/>
              </w:tabs>
              <w:jc w:val="center"/>
              <w:rPr>
                <w:rFonts w:eastAsia="Calibri"/>
                <w:bCs/>
                <w:sz w:val="22"/>
                <w:szCs w:val="22"/>
              </w:rPr>
            </w:pPr>
          </w:p>
        </w:tc>
        <w:tc>
          <w:tcPr>
            <w:tcW w:w="961" w:type="dxa"/>
            <w:vAlign w:val="center"/>
          </w:tcPr>
          <w:p w14:paraId="7752200E" w14:textId="77777777" w:rsidR="00C536AE" w:rsidRPr="0027743A" w:rsidRDefault="00C536AE">
            <w:pPr>
              <w:tabs>
                <w:tab w:val="left" w:pos="426"/>
              </w:tabs>
              <w:jc w:val="center"/>
              <w:rPr>
                <w:rFonts w:eastAsia="Calibri"/>
                <w:bCs/>
                <w:sz w:val="22"/>
                <w:szCs w:val="22"/>
              </w:rPr>
            </w:pPr>
          </w:p>
        </w:tc>
        <w:tc>
          <w:tcPr>
            <w:tcW w:w="386" w:type="dxa"/>
            <w:vAlign w:val="center"/>
          </w:tcPr>
          <w:p w14:paraId="24A4BE4F" w14:textId="301DB3C4" w:rsidR="00C536AE" w:rsidRPr="0027743A" w:rsidRDefault="00284695">
            <w:pPr>
              <w:tabs>
                <w:tab w:val="left" w:pos="426"/>
              </w:tabs>
              <w:ind w:left="-47"/>
              <w:jc w:val="center"/>
              <w:rPr>
                <w:rFonts w:eastAsia="Calibri"/>
                <w:bCs/>
                <w:sz w:val="22"/>
                <w:szCs w:val="22"/>
              </w:rPr>
            </w:pPr>
            <w:r>
              <w:rPr>
                <w:rFonts w:eastAsia="Calibri"/>
                <w:bCs/>
                <w:sz w:val="22"/>
                <w:szCs w:val="22"/>
              </w:rPr>
              <w:t>35</w:t>
            </w:r>
          </w:p>
        </w:tc>
        <w:tc>
          <w:tcPr>
            <w:tcW w:w="716" w:type="dxa"/>
            <w:vAlign w:val="center"/>
          </w:tcPr>
          <w:p w14:paraId="5F25B50A" w14:textId="77777777" w:rsidR="00C536AE" w:rsidRPr="0027743A" w:rsidRDefault="00C536AE">
            <w:pPr>
              <w:tabs>
                <w:tab w:val="left" w:pos="426"/>
              </w:tabs>
              <w:jc w:val="center"/>
              <w:rPr>
                <w:rFonts w:eastAsia="Calibri"/>
                <w:bCs/>
                <w:sz w:val="22"/>
                <w:szCs w:val="22"/>
              </w:rPr>
            </w:pPr>
          </w:p>
        </w:tc>
        <w:tc>
          <w:tcPr>
            <w:tcW w:w="1003" w:type="dxa"/>
            <w:vAlign w:val="center"/>
          </w:tcPr>
          <w:p w14:paraId="449F2064" w14:textId="77777777" w:rsidR="00C536AE" w:rsidRPr="0027743A" w:rsidRDefault="00C536AE">
            <w:pPr>
              <w:tabs>
                <w:tab w:val="left" w:pos="426"/>
              </w:tabs>
              <w:jc w:val="center"/>
              <w:rPr>
                <w:rFonts w:eastAsia="Calibri"/>
                <w:bCs/>
                <w:sz w:val="22"/>
                <w:szCs w:val="22"/>
              </w:rPr>
            </w:pPr>
          </w:p>
        </w:tc>
        <w:tc>
          <w:tcPr>
            <w:tcW w:w="1034" w:type="dxa"/>
            <w:vAlign w:val="center"/>
          </w:tcPr>
          <w:p w14:paraId="27AA7B6A" w14:textId="77777777" w:rsidR="00C536AE" w:rsidRPr="0027743A" w:rsidRDefault="00C536AE">
            <w:pPr>
              <w:tabs>
                <w:tab w:val="left" w:pos="426"/>
              </w:tabs>
              <w:jc w:val="center"/>
              <w:rPr>
                <w:rFonts w:eastAsia="Calibri"/>
                <w:bCs/>
                <w:sz w:val="22"/>
                <w:szCs w:val="22"/>
              </w:rPr>
            </w:pPr>
          </w:p>
        </w:tc>
        <w:tc>
          <w:tcPr>
            <w:tcW w:w="817" w:type="dxa"/>
            <w:vAlign w:val="center"/>
          </w:tcPr>
          <w:p w14:paraId="524D583D" w14:textId="77777777" w:rsidR="00C536AE" w:rsidRPr="0027743A" w:rsidRDefault="00C536AE">
            <w:pPr>
              <w:tabs>
                <w:tab w:val="left" w:pos="426"/>
              </w:tabs>
              <w:jc w:val="center"/>
              <w:rPr>
                <w:rFonts w:eastAsia="Calibri"/>
                <w:bCs/>
                <w:sz w:val="22"/>
                <w:szCs w:val="22"/>
              </w:rPr>
            </w:pPr>
          </w:p>
        </w:tc>
        <w:tc>
          <w:tcPr>
            <w:tcW w:w="1143" w:type="dxa"/>
            <w:vAlign w:val="center"/>
          </w:tcPr>
          <w:p w14:paraId="7C3F07FB" w14:textId="77777777" w:rsidR="00C536AE" w:rsidRPr="0027743A" w:rsidRDefault="00C536AE">
            <w:pPr>
              <w:tabs>
                <w:tab w:val="left" w:pos="426"/>
              </w:tabs>
              <w:jc w:val="center"/>
              <w:rPr>
                <w:rFonts w:eastAsia="Calibri"/>
                <w:bCs/>
                <w:sz w:val="22"/>
                <w:szCs w:val="22"/>
              </w:rPr>
            </w:pPr>
          </w:p>
        </w:tc>
      </w:tr>
      <w:tr w:rsidR="00C536AE" w:rsidRPr="0027743A" w14:paraId="47161868" w14:textId="77777777" w:rsidTr="00C536AE">
        <w:tc>
          <w:tcPr>
            <w:tcW w:w="722" w:type="dxa"/>
            <w:tcMar>
              <w:top w:w="0" w:type="dxa"/>
              <w:left w:w="108" w:type="dxa"/>
              <w:bottom w:w="0" w:type="dxa"/>
              <w:right w:w="108" w:type="dxa"/>
            </w:tcMar>
            <w:vAlign w:val="center"/>
          </w:tcPr>
          <w:p w14:paraId="7DD3338E" w14:textId="180293A3" w:rsidR="00C536AE" w:rsidRPr="0027743A" w:rsidRDefault="00284695">
            <w:pPr>
              <w:tabs>
                <w:tab w:val="left" w:pos="426"/>
              </w:tabs>
              <w:jc w:val="center"/>
              <w:rPr>
                <w:bCs/>
                <w:iCs/>
                <w:sz w:val="22"/>
                <w:szCs w:val="22"/>
              </w:rPr>
            </w:pPr>
            <w:r>
              <w:rPr>
                <w:bCs/>
                <w:iCs/>
                <w:sz w:val="22"/>
                <w:szCs w:val="22"/>
              </w:rPr>
              <w:t>18.</w:t>
            </w:r>
          </w:p>
        </w:tc>
        <w:tc>
          <w:tcPr>
            <w:tcW w:w="922" w:type="dxa"/>
            <w:tcMar>
              <w:top w:w="0" w:type="dxa"/>
              <w:left w:w="108" w:type="dxa"/>
              <w:bottom w:w="0" w:type="dxa"/>
              <w:right w:w="108" w:type="dxa"/>
            </w:tcMar>
            <w:vAlign w:val="center"/>
          </w:tcPr>
          <w:p w14:paraId="2A6DDCE0" w14:textId="77777777" w:rsidR="00C536AE" w:rsidRPr="0027743A" w:rsidRDefault="00C536AE">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53BF54D1" w14:textId="77777777" w:rsidR="00C536AE" w:rsidRPr="0027743A" w:rsidRDefault="00C536AE">
            <w:pPr>
              <w:tabs>
                <w:tab w:val="left" w:pos="426"/>
              </w:tabs>
              <w:jc w:val="center"/>
              <w:rPr>
                <w:rFonts w:eastAsia="Calibri"/>
                <w:bCs/>
                <w:sz w:val="22"/>
                <w:szCs w:val="22"/>
              </w:rPr>
            </w:pPr>
          </w:p>
        </w:tc>
        <w:tc>
          <w:tcPr>
            <w:tcW w:w="1034" w:type="dxa"/>
            <w:vAlign w:val="center"/>
          </w:tcPr>
          <w:p w14:paraId="6E25AECA" w14:textId="77777777" w:rsidR="00C536AE" w:rsidRPr="0027743A" w:rsidRDefault="00C536AE">
            <w:pPr>
              <w:tabs>
                <w:tab w:val="left" w:pos="426"/>
              </w:tabs>
              <w:jc w:val="center"/>
              <w:rPr>
                <w:rFonts w:eastAsia="Calibri"/>
                <w:bCs/>
                <w:sz w:val="22"/>
                <w:szCs w:val="22"/>
              </w:rPr>
            </w:pPr>
          </w:p>
        </w:tc>
        <w:tc>
          <w:tcPr>
            <w:tcW w:w="817" w:type="dxa"/>
            <w:vAlign w:val="center"/>
          </w:tcPr>
          <w:p w14:paraId="36AF658F" w14:textId="77777777" w:rsidR="00C536AE" w:rsidRPr="0027743A" w:rsidRDefault="00C536AE">
            <w:pPr>
              <w:tabs>
                <w:tab w:val="left" w:pos="426"/>
              </w:tabs>
              <w:jc w:val="center"/>
              <w:rPr>
                <w:rFonts w:eastAsia="Calibri"/>
                <w:bCs/>
                <w:sz w:val="22"/>
                <w:szCs w:val="22"/>
              </w:rPr>
            </w:pPr>
          </w:p>
        </w:tc>
        <w:tc>
          <w:tcPr>
            <w:tcW w:w="961" w:type="dxa"/>
            <w:vAlign w:val="center"/>
          </w:tcPr>
          <w:p w14:paraId="01D7E144" w14:textId="77777777" w:rsidR="00C536AE" w:rsidRPr="0027743A" w:rsidRDefault="00C536AE">
            <w:pPr>
              <w:tabs>
                <w:tab w:val="left" w:pos="426"/>
              </w:tabs>
              <w:jc w:val="center"/>
              <w:rPr>
                <w:rFonts w:eastAsia="Calibri"/>
                <w:bCs/>
                <w:sz w:val="22"/>
                <w:szCs w:val="22"/>
              </w:rPr>
            </w:pPr>
          </w:p>
        </w:tc>
        <w:tc>
          <w:tcPr>
            <w:tcW w:w="386" w:type="dxa"/>
            <w:vAlign w:val="center"/>
          </w:tcPr>
          <w:p w14:paraId="51E997AA" w14:textId="2A87CF14" w:rsidR="00C536AE" w:rsidRPr="0027743A" w:rsidRDefault="00284695">
            <w:pPr>
              <w:tabs>
                <w:tab w:val="left" w:pos="426"/>
              </w:tabs>
              <w:ind w:left="-47"/>
              <w:jc w:val="center"/>
              <w:rPr>
                <w:rFonts w:eastAsia="Calibri"/>
                <w:bCs/>
                <w:sz w:val="22"/>
                <w:szCs w:val="22"/>
              </w:rPr>
            </w:pPr>
            <w:r>
              <w:rPr>
                <w:rFonts w:eastAsia="Calibri"/>
                <w:bCs/>
                <w:sz w:val="22"/>
                <w:szCs w:val="22"/>
              </w:rPr>
              <w:t>36</w:t>
            </w:r>
          </w:p>
        </w:tc>
        <w:tc>
          <w:tcPr>
            <w:tcW w:w="716" w:type="dxa"/>
            <w:vAlign w:val="center"/>
          </w:tcPr>
          <w:p w14:paraId="096C23D0" w14:textId="77777777" w:rsidR="00C536AE" w:rsidRPr="0027743A" w:rsidRDefault="00C536AE">
            <w:pPr>
              <w:tabs>
                <w:tab w:val="left" w:pos="426"/>
              </w:tabs>
              <w:jc w:val="center"/>
              <w:rPr>
                <w:rFonts w:eastAsia="Calibri"/>
                <w:bCs/>
                <w:sz w:val="22"/>
                <w:szCs w:val="22"/>
              </w:rPr>
            </w:pPr>
          </w:p>
        </w:tc>
        <w:tc>
          <w:tcPr>
            <w:tcW w:w="1003" w:type="dxa"/>
            <w:vAlign w:val="center"/>
          </w:tcPr>
          <w:p w14:paraId="14A69EE2" w14:textId="77777777" w:rsidR="00C536AE" w:rsidRPr="0027743A" w:rsidRDefault="00C536AE">
            <w:pPr>
              <w:tabs>
                <w:tab w:val="left" w:pos="426"/>
              </w:tabs>
              <w:jc w:val="center"/>
              <w:rPr>
                <w:rFonts w:eastAsia="Calibri"/>
                <w:bCs/>
                <w:sz w:val="22"/>
                <w:szCs w:val="22"/>
              </w:rPr>
            </w:pPr>
          </w:p>
        </w:tc>
        <w:tc>
          <w:tcPr>
            <w:tcW w:w="1034" w:type="dxa"/>
            <w:vAlign w:val="center"/>
          </w:tcPr>
          <w:p w14:paraId="572A000B" w14:textId="77777777" w:rsidR="00C536AE" w:rsidRPr="0027743A" w:rsidRDefault="00C536AE">
            <w:pPr>
              <w:tabs>
                <w:tab w:val="left" w:pos="426"/>
              </w:tabs>
              <w:jc w:val="center"/>
              <w:rPr>
                <w:rFonts w:eastAsia="Calibri"/>
                <w:bCs/>
                <w:sz w:val="22"/>
                <w:szCs w:val="22"/>
              </w:rPr>
            </w:pPr>
          </w:p>
        </w:tc>
        <w:tc>
          <w:tcPr>
            <w:tcW w:w="817" w:type="dxa"/>
            <w:vAlign w:val="center"/>
          </w:tcPr>
          <w:p w14:paraId="01508BD4" w14:textId="77777777" w:rsidR="00C536AE" w:rsidRPr="0027743A" w:rsidRDefault="00C536AE">
            <w:pPr>
              <w:tabs>
                <w:tab w:val="left" w:pos="426"/>
              </w:tabs>
              <w:jc w:val="center"/>
              <w:rPr>
                <w:rFonts w:eastAsia="Calibri"/>
                <w:bCs/>
                <w:sz w:val="22"/>
                <w:szCs w:val="22"/>
              </w:rPr>
            </w:pPr>
          </w:p>
        </w:tc>
        <w:tc>
          <w:tcPr>
            <w:tcW w:w="1143" w:type="dxa"/>
            <w:vAlign w:val="center"/>
          </w:tcPr>
          <w:p w14:paraId="0A10F1BA" w14:textId="77777777" w:rsidR="00C536AE" w:rsidRPr="0027743A" w:rsidRDefault="00C536AE">
            <w:pPr>
              <w:tabs>
                <w:tab w:val="left" w:pos="426"/>
              </w:tabs>
              <w:jc w:val="center"/>
              <w:rPr>
                <w:rFonts w:eastAsia="Calibri"/>
                <w:bCs/>
                <w:sz w:val="22"/>
                <w:szCs w:val="22"/>
              </w:rPr>
            </w:pPr>
          </w:p>
        </w:tc>
      </w:tr>
      <w:tr w:rsidR="00284695" w:rsidRPr="0027743A" w14:paraId="0D516A09" w14:textId="77777777" w:rsidTr="00C536AE">
        <w:tc>
          <w:tcPr>
            <w:tcW w:w="722" w:type="dxa"/>
            <w:tcMar>
              <w:top w:w="0" w:type="dxa"/>
              <w:left w:w="108" w:type="dxa"/>
              <w:bottom w:w="0" w:type="dxa"/>
              <w:right w:w="108" w:type="dxa"/>
            </w:tcMar>
            <w:vAlign w:val="center"/>
          </w:tcPr>
          <w:p w14:paraId="18F1D09F" w14:textId="77777777" w:rsidR="00284695" w:rsidRDefault="00284695">
            <w:pPr>
              <w:tabs>
                <w:tab w:val="left" w:pos="426"/>
              </w:tabs>
              <w:jc w:val="center"/>
              <w:rPr>
                <w:bCs/>
                <w:iCs/>
                <w:sz w:val="22"/>
                <w:szCs w:val="22"/>
              </w:rPr>
            </w:pPr>
          </w:p>
        </w:tc>
        <w:tc>
          <w:tcPr>
            <w:tcW w:w="922" w:type="dxa"/>
            <w:tcMar>
              <w:top w:w="0" w:type="dxa"/>
              <w:left w:w="108" w:type="dxa"/>
              <w:bottom w:w="0" w:type="dxa"/>
              <w:right w:w="108" w:type="dxa"/>
            </w:tcMar>
            <w:vAlign w:val="center"/>
          </w:tcPr>
          <w:p w14:paraId="0FDD349D" w14:textId="77777777" w:rsidR="00284695" w:rsidRPr="0027743A" w:rsidRDefault="00284695">
            <w:pPr>
              <w:tabs>
                <w:tab w:val="left" w:pos="426"/>
              </w:tabs>
              <w:jc w:val="center"/>
              <w:rPr>
                <w:rFonts w:eastAsia="Calibri"/>
                <w:bCs/>
                <w:sz w:val="22"/>
                <w:szCs w:val="22"/>
              </w:rPr>
            </w:pPr>
          </w:p>
        </w:tc>
        <w:tc>
          <w:tcPr>
            <w:tcW w:w="1209" w:type="dxa"/>
            <w:tcMar>
              <w:top w:w="0" w:type="dxa"/>
              <w:left w:w="108" w:type="dxa"/>
              <w:bottom w:w="0" w:type="dxa"/>
              <w:right w:w="108" w:type="dxa"/>
            </w:tcMar>
            <w:vAlign w:val="center"/>
          </w:tcPr>
          <w:p w14:paraId="34381E23" w14:textId="77777777" w:rsidR="00284695" w:rsidRPr="0027743A" w:rsidRDefault="00284695">
            <w:pPr>
              <w:tabs>
                <w:tab w:val="left" w:pos="426"/>
              </w:tabs>
              <w:jc w:val="center"/>
              <w:rPr>
                <w:rFonts w:eastAsia="Calibri"/>
                <w:bCs/>
                <w:sz w:val="22"/>
                <w:szCs w:val="22"/>
              </w:rPr>
            </w:pPr>
          </w:p>
        </w:tc>
        <w:tc>
          <w:tcPr>
            <w:tcW w:w="1034" w:type="dxa"/>
            <w:vAlign w:val="center"/>
          </w:tcPr>
          <w:p w14:paraId="67E8F9E8" w14:textId="77777777" w:rsidR="00284695" w:rsidRPr="0027743A" w:rsidRDefault="00284695">
            <w:pPr>
              <w:tabs>
                <w:tab w:val="left" w:pos="426"/>
              </w:tabs>
              <w:jc w:val="center"/>
              <w:rPr>
                <w:rFonts w:eastAsia="Calibri"/>
                <w:bCs/>
                <w:sz w:val="22"/>
                <w:szCs w:val="22"/>
              </w:rPr>
            </w:pPr>
          </w:p>
        </w:tc>
        <w:tc>
          <w:tcPr>
            <w:tcW w:w="817" w:type="dxa"/>
            <w:vAlign w:val="center"/>
          </w:tcPr>
          <w:p w14:paraId="6FC82746" w14:textId="77777777" w:rsidR="00284695" w:rsidRPr="0027743A" w:rsidRDefault="00284695">
            <w:pPr>
              <w:tabs>
                <w:tab w:val="left" w:pos="426"/>
              </w:tabs>
              <w:jc w:val="center"/>
              <w:rPr>
                <w:rFonts w:eastAsia="Calibri"/>
                <w:bCs/>
                <w:sz w:val="22"/>
                <w:szCs w:val="22"/>
              </w:rPr>
            </w:pPr>
          </w:p>
        </w:tc>
        <w:tc>
          <w:tcPr>
            <w:tcW w:w="961" w:type="dxa"/>
            <w:vAlign w:val="center"/>
          </w:tcPr>
          <w:p w14:paraId="6C979B24" w14:textId="77777777" w:rsidR="00284695" w:rsidRPr="0027743A" w:rsidRDefault="00284695">
            <w:pPr>
              <w:tabs>
                <w:tab w:val="left" w:pos="426"/>
              </w:tabs>
              <w:jc w:val="center"/>
              <w:rPr>
                <w:rFonts w:eastAsia="Calibri"/>
                <w:bCs/>
                <w:sz w:val="22"/>
                <w:szCs w:val="22"/>
              </w:rPr>
            </w:pPr>
          </w:p>
        </w:tc>
        <w:tc>
          <w:tcPr>
            <w:tcW w:w="386" w:type="dxa"/>
            <w:vAlign w:val="center"/>
          </w:tcPr>
          <w:p w14:paraId="0F27B7E1" w14:textId="093F8662" w:rsidR="00284695" w:rsidRPr="008B0224" w:rsidRDefault="00284695">
            <w:pPr>
              <w:tabs>
                <w:tab w:val="left" w:pos="426"/>
              </w:tabs>
              <w:ind w:left="-47"/>
              <w:jc w:val="center"/>
              <w:rPr>
                <w:rFonts w:eastAsia="Calibri"/>
                <w:bCs/>
                <w:sz w:val="22"/>
                <w:szCs w:val="22"/>
              </w:rPr>
            </w:pPr>
            <w:r w:rsidRPr="008B0224">
              <w:rPr>
                <w:rFonts w:eastAsia="Calibri"/>
                <w:bCs/>
                <w:sz w:val="22"/>
                <w:szCs w:val="22"/>
              </w:rPr>
              <w:t>Выкупная цена</w:t>
            </w:r>
          </w:p>
        </w:tc>
        <w:tc>
          <w:tcPr>
            <w:tcW w:w="716" w:type="dxa"/>
            <w:vAlign w:val="center"/>
          </w:tcPr>
          <w:p w14:paraId="01C5F9B3" w14:textId="77777777" w:rsidR="00284695" w:rsidRPr="008B0224" w:rsidRDefault="00284695">
            <w:pPr>
              <w:tabs>
                <w:tab w:val="left" w:pos="426"/>
              </w:tabs>
              <w:jc w:val="center"/>
              <w:rPr>
                <w:rFonts w:eastAsia="Calibri"/>
                <w:bCs/>
                <w:sz w:val="22"/>
                <w:szCs w:val="22"/>
              </w:rPr>
            </w:pPr>
          </w:p>
        </w:tc>
        <w:tc>
          <w:tcPr>
            <w:tcW w:w="1003" w:type="dxa"/>
            <w:vAlign w:val="center"/>
          </w:tcPr>
          <w:p w14:paraId="2308FC08" w14:textId="77777777" w:rsidR="00284695" w:rsidRPr="008B0224" w:rsidRDefault="00284695">
            <w:pPr>
              <w:tabs>
                <w:tab w:val="left" w:pos="426"/>
              </w:tabs>
              <w:jc w:val="center"/>
              <w:rPr>
                <w:rFonts w:eastAsia="Calibri"/>
                <w:bCs/>
                <w:sz w:val="22"/>
                <w:szCs w:val="22"/>
              </w:rPr>
            </w:pPr>
          </w:p>
        </w:tc>
        <w:tc>
          <w:tcPr>
            <w:tcW w:w="1034" w:type="dxa"/>
            <w:vAlign w:val="center"/>
          </w:tcPr>
          <w:p w14:paraId="2AB974A2" w14:textId="77777777" w:rsidR="00284695" w:rsidRPr="008B0224" w:rsidRDefault="00284695">
            <w:pPr>
              <w:tabs>
                <w:tab w:val="left" w:pos="426"/>
              </w:tabs>
              <w:jc w:val="center"/>
              <w:rPr>
                <w:rFonts w:eastAsia="Calibri"/>
                <w:bCs/>
                <w:sz w:val="22"/>
                <w:szCs w:val="22"/>
              </w:rPr>
            </w:pPr>
          </w:p>
        </w:tc>
        <w:tc>
          <w:tcPr>
            <w:tcW w:w="817" w:type="dxa"/>
            <w:vAlign w:val="center"/>
          </w:tcPr>
          <w:p w14:paraId="27BC3E66" w14:textId="26C374BF" w:rsidR="00284695" w:rsidRPr="008B0224" w:rsidRDefault="00284695">
            <w:pPr>
              <w:tabs>
                <w:tab w:val="left" w:pos="426"/>
              </w:tabs>
              <w:jc w:val="center"/>
              <w:rPr>
                <w:rFonts w:eastAsia="Calibri"/>
                <w:bCs/>
                <w:sz w:val="22"/>
                <w:szCs w:val="22"/>
              </w:rPr>
            </w:pPr>
            <w:r w:rsidRPr="008B0224">
              <w:rPr>
                <w:rFonts w:eastAsia="Calibri"/>
                <w:bCs/>
                <w:sz w:val="22"/>
                <w:szCs w:val="22"/>
              </w:rPr>
              <w:t>1000,00</w:t>
            </w:r>
          </w:p>
        </w:tc>
        <w:tc>
          <w:tcPr>
            <w:tcW w:w="1143" w:type="dxa"/>
            <w:vAlign w:val="center"/>
          </w:tcPr>
          <w:p w14:paraId="7BB296D5" w14:textId="77777777" w:rsidR="00284695" w:rsidRPr="0027743A" w:rsidRDefault="00284695">
            <w:pPr>
              <w:tabs>
                <w:tab w:val="left" w:pos="426"/>
              </w:tabs>
              <w:jc w:val="center"/>
              <w:rPr>
                <w:rFonts w:eastAsia="Calibri"/>
                <w:bCs/>
                <w:sz w:val="22"/>
                <w:szCs w:val="22"/>
              </w:rPr>
            </w:pPr>
          </w:p>
        </w:tc>
      </w:tr>
    </w:tbl>
    <w:bookmarkEnd w:id="0"/>
    <w:p w14:paraId="6A560AA1" w14:textId="63E64C6B" w:rsidR="00D6173A" w:rsidRPr="008B0224" w:rsidRDefault="00D6173A">
      <w:pPr>
        <w:pStyle w:val="Orenburg1"/>
        <w:numPr>
          <w:ilvl w:val="1"/>
          <w:numId w:val="4"/>
        </w:numPr>
        <w:tabs>
          <w:tab w:val="num" w:pos="426"/>
        </w:tabs>
        <w:spacing w:before="0" w:after="0" w:line="240" w:lineRule="auto"/>
        <w:jc w:val="both"/>
        <w:rPr>
          <w:b w:val="0"/>
          <w:bCs/>
          <w:snapToGrid w:val="0"/>
          <w:szCs w:val="22"/>
        </w:rPr>
      </w:pPr>
      <w:r w:rsidRPr="00624AC9">
        <w:rPr>
          <w:b w:val="0"/>
          <w:bCs/>
          <w:snapToGrid w:val="0"/>
          <w:szCs w:val="22"/>
          <w:highlight w:val="yellow"/>
        </w:rPr>
        <w:t xml:space="preserve">Сумма Авансового платежа составляет </w:t>
      </w:r>
      <w:r w:rsidR="00E6055B" w:rsidRPr="00624AC9">
        <w:rPr>
          <w:b w:val="0"/>
          <w:bCs/>
          <w:snapToGrid w:val="0"/>
          <w:szCs w:val="22"/>
          <w:highlight w:val="yellow"/>
        </w:rPr>
        <w:t>1 604 000,00</w:t>
      </w:r>
      <w:r w:rsidRPr="00624AC9">
        <w:rPr>
          <w:b w:val="0"/>
          <w:bCs/>
          <w:snapToGrid w:val="0"/>
          <w:szCs w:val="22"/>
          <w:highlight w:val="yellow"/>
        </w:rPr>
        <w:t xml:space="preserve"> руб. (</w:t>
      </w:r>
      <w:r w:rsidR="00E6055B" w:rsidRPr="00624AC9">
        <w:rPr>
          <w:b w:val="0"/>
          <w:bCs/>
          <w:snapToGrid w:val="0"/>
          <w:szCs w:val="22"/>
          <w:highlight w:val="yellow"/>
        </w:rPr>
        <w:t>Один миллион шестьсот четыре тысячи рублей 00 копеек</w:t>
      </w:r>
      <w:r w:rsidRPr="00624AC9">
        <w:rPr>
          <w:b w:val="0"/>
          <w:bCs/>
          <w:snapToGrid w:val="0"/>
          <w:szCs w:val="22"/>
          <w:highlight w:val="yellow"/>
        </w:rPr>
        <w:t>),</w:t>
      </w:r>
      <w:r w:rsidRPr="008B0224">
        <w:rPr>
          <w:b w:val="0"/>
          <w:bCs/>
          <w:snapToGrid w:val="0"/>
          <w:szCs w:val="22"/>
        </w:rPr>
        <w:t xml:space="preserve"> в т.ч. НДС (___%) в размере _______________ руб. (____________________). Лизингополучатель обязан уплатить Авансовый платеж не позднее срока, указанного в Графике платежей на основании выставленного Лизингодателем счета (назначение платежа «…уплата аванса по Договору лизинга №------ от -------…»). Сумма Авансового платежа учитывается Лизингодателем при финансировании приобретения Предмета лизинга. Все последующие платежи подлежат уплате Лизингополучателем в соответствии с Графиком платежей без выставления счетов независимо от передачи Предмета лизинга в лизинг. При этом все платежи, уплаченные Лизингополучателем в соответствии с Графиком платежей до месяца передачи Предмета лизинга в лизинг, считаются авансовыми.</w:t>
      </w:r>
    </w:p>
    <w:p w14:paraId="02CF04FA" w14:textId="44D995D6" w:rsidR="002F287A" w:rsidRPr="008B0224" w:rsidRDefault="00E26685">
      <w:pPr>
        <w:pStyle w:val="Orenburg1"/>
        <w:numPr>
          <w:ilvl w:val="1"/>
          <w:numId w:val="4"/>
        </w:numPr>
        <w:tabs>
          <w:tab w:val="num" w:pos="426"/>
        </w:tabs>
        <w:spacing w:before="0" w:after="0" w:line="240" w:lineRule="auto"/>
        <w:jc w:val="both"/>
        <w:rPr>
          <w:b w:val="0"/>
          <w:bCs/>
          <w:snapToGrid w:val="0"/>
          <w:szCs w:val="22"/>
        </w:rPr>
      </w:pPr>
      <w:r w:rsidRPr="008B0224">
        <w:rPr>
          <w:b w:val="0"/>
          <w:bCs/>
          <w:snapToGrid w:val="0"/>
          <w:szCs w:val="22"/>
        </w:rPr>
        <w:t>Сумма лизинговых платежей: ____ рублей, в том числе НДС.</w:t>
      </w:r>
    </w:p>
    <w:p w14:paraId="5AFE9946" w14:textId="6BDBF017" w:rsidR="002F287A" w:rsidRPr="008B0224" w:rsidRDefault="00E26685">
      <w:pPr>
        <w:pStyle w:val="Orenburg1"/>
        <w:numPr>
          <w:ilvl w:val="1"/>
          <w:numId w:val="4"/>
        </w:numPr>
        <w:tabs>
          <w:tab w:val="num" w:pos="426"/>
        </w:tabs>
        <w:spacing w:before="0" w:after="0" w:line="240" w:lineRule="auto"/>
        <w:jc w:val="both"/>
        <w:rPr>
          <w:b w:val="0"/>
          <w:bCs/>
          <w:snapToGrid w:val="0"/>
          <w:szCs w:val="22"/>
        </w:rPr>
      </w:pPr>
      <w:r w:rsidRPr="008B0224">
        <w:rPr>
          <w:b w:val="0"/>
          <w:bCs/>
          <w:snapToGrid w:val="0"/>
          <w:szCs w:val="22"/>
        </w:rPr>
        <w:t xml:space="preserve">Выкупная цена: </w:t>
      </w:r>
      <w:r w:rsidR="003D372B" w:rsidRPr="008B0224">
        <w:rPr>
          <w:b w:val="0"/>
          <w:bCs/>
          <w:snapToGrid w:val="0"/>
          <w:szCs w:val="22"/>
        </w:rPr>
        <w:t>1000,00</w:t>
      </w:r>
      <w:r w:rsidRPr="008B0224">
        <w:rPr>
          <w:b w:val="0"/>
          <w:bCs/>
          <w:snapToGrid w:val="0"/>
          <w:szCs w:val="22"/>
        </w:rPr>
        <w:t xml:space="preserve"> рублей, в том числе НДС.</w:t>
      </w:r>
      <w:r w:rsidR="00D6173A" w:rsidRPr="008B0224">
        <w:t xml:space="preserve"> </w:t>
      </w:r>
      <w:r w:rsidR="00D6173A" w:rsidRPr="008B0224">
        <w:rPr>
          <w:b w:val="0"/>
          <w:bCs/>
          <w:snapToGrid w:val="0"/>
          <w:szCs w:val="22"/>
        </w:rPr>
        <w:t>В общую стоимость настоящего договора включена выкупная цена, все затраты Лизингодателя, включая все налоги, сборы и другие обязательные платежи, а также другие расходы Лизингодателя, связанные с исполнением обязательств по договору.</w:t>
      </w:r>
    </w:p>
    <w:p w14:paraId="6DBF9D66" w14:textId="1630370B" w:rsidR="002F287A" w:rsidRPr="0027743A" w:rsidRDefault="00E26685">
      <w:pPr>
        <w:pStyle w:val="Orenburg1"/>
        <w:numPr>
          <w:ilvl w:val="1"/>
          <w:numId w:val="4"/>
        </w:numPr>
        <w:tabs>
          <w:tab w:val="num" w:pos="426"/>
        </w:tabs>
        <w:spacing w:before="0" w:after="0" w:line="240" w:lineRule="auto"/>
        <w:jc w:val="both"/>
        <w:rPr>
          <w:b w:val="0"/>
          <w:bCs/>
          <w:snapToGrid w:val="0"/>
          <w:szCs w:val="22"/>
        </w:rPr>
      </w:pPr>
      <w:r w:rsidRPr="0027743A">
        <w:rPr>
          <w:b w:val="0"/>
          <w:bCs/>
          <w:snapToGrid w:val="0"/>
          <w:szCs w:val="22"/>
        </w:rPr>
        <w:t xml:space="preserve">Все платежи, перечисленные в разделе 2 Договора лизинга («Финансовые условия»), включают НДС по ставке </w:t>
      </w:r>
      <w:r w:rsidR="00D6173A">
        <w:rPr>
          <w:b w:val="0"/>
          <w:bCs/>
          <w:snapToGrid w:val="0"/>
          <w:szCs w:val="22"/>
        </w:rPr>
        <w:t>__</w:t>
      </w:r>
      <w:r w:rsidRPr="0027743A">
        <w:rPr>
          <w:b w:val="0"/>
          <w:bCs/>
          <w:snapToGrid w:val="0"/>
          <w:szCs w:val="22"/>
        </w:rPr>
        <w:t xml:space="preserve">%.  </w:t>
      </w:r>
    </w:p>
    <w:p w14:paraId="6B0646A4" w14:textId="77777777" w:rsidR="002F287A" w:rsidRPr="0027743A" w:rsidRDefault="002F287A">
      <w:pPr>
        <w:pStyle w:val="Orenburg1"/>
        <w:numPr>
          <w:ilvl w:val="0"/>
          <w:numId w:val="0"/>
        </w:numPr>
        <w:tabs>
          <w:tab w:val="left" w:pos="426"/>
        </w:tabs>
        <w:spacing w:before="0" w:after="0" w:line="240" w:lineRule="auto"/>
        <w:jc w:val="both"/>
        <w:rPr>
          <w:b w:val="0"/>
          <w:bCs/>
          <w:snapToGrid w:val="0"/>
          <w:szCs w:val="22"/>
        </w:rPr>
      </w:pPr>
    </w:p>
    <w:p w14:paraId="6AD0F3B1" w14:textId="77777777" w:rsidR="002F287A" w:rsidRPr="007C58B9" w:rsidRDefault="00E26685" w:rsidP="007C58B9">
      <w:pPr>
        <w:pStyle w:val="Orenburg1"/>
        <w:keepNext/>
        <w:numPr>
          <w:ilvl w:val="0"/>
          <w:numId w:val="4"/>
        </w:numPr>
        <w:spacing w:before="0" w:after="0" w:line="240" w:lineRule="auto"/>
        <w:ind w:left="284" w:hanging="284"/>
        <w:outlineLvl w:val="0"/>
        <w:rPr>
          <w:caps/>
          <w:snapToGrid w:val="0"/>
          <w:szCs w:val="22"/>
        </w:rPr>
      </w:pPr>
      <w:r w:rsidRPr="007C58B9">
        <w:rPr>
          <w:caps/>
          <w:snapToGrid w:val="0"/>
          <w:szCs w:val="22"/>
        </w:rPr>
        <w:t>передача, регистрация и использование предмета лизинга</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32"/>
        <w:gridCol w:w="2519"/>
        <w:gridCol w:w="2170"/>
      </w:tblGrid>
      <w:tr w:rsidR="002F287A" w:rsidRPr="0027743A" w14:paraId="42C4B768" w14:textId="77777777">
        <w:tc>
          <w:tcPr>
            <w:tcW w:w="10377" w:type="dxa"/>
            <w:gridSpan w:val="4"/>
            <w:shd w:val="clear" w:color="auto" w:fill="auto"/>
          </w:tcPr>
          <w:p w14:paraId="6D21BFB7" w14:textId="2D9D6506" w:rsidR="002F287A" w:rsidRPr="0027743A" w:rsidRDefault="00E26685">
            <w:pPr>
              <w:pStyle w:val="Orenburg1"/>
              <w:numPr>
                <w:ilvl w:val="1"/>
                <w:numId w:val="4"/>
              </w:numPr>
              <w:spacing w:before="0" w:after="0" w:line="240" w:lineRule="auto"/>
              <w:jc w:val="both"/>
              <w:rPr>
                <w:b w:val="0"/>
                <w:bCs/>
                <w:snapToGrid w:val="0"/>
                <w:szCs w:val="22"/>
              </w:rPr>
            </w:pPr>
            <w:r w:rsidRPr="0027743A">
              <w:rPr>
                <w:b w:val="0"/>
                <w:bCs/>
                <w:snapToGrid w:val="0"/>
                <w:szCs w:val="22"/>
              </w:rPr>
              <w:t>Предмет лизинга регистрируется в ГИБДД за:</w:t>
            </w:r>
            <w:r w:rsidR="006249C8">
              <w:rPr>
                <w:b w:val="0"/>
                <w:bCs/>
                <w:snapToGrid w:val="0"/>
                <w:szCs w:val="22"/>
              </w:rPr>
              <w:t xml:space="preserve"> </w:t>
            </w:r>
            <w:r w:rsidR="006249C8" w:rsidRPr="008B0224">
              <w:rPr>
                <w:b w:val="0"/>
                <w:bCs/>
                <w:snapToGrid w:val="0"/>
                <w:szCs w:val="22"/>
              </w:rPr>
              <w:t>Лизингополучателем</w:t>
            </w:r>
          </w:p>
        </w:tc>
      </w:tr>
      <w:tr w:rsidR="002F287A" w:rsidRPr="0027743A" w14:paraId="5D25AB92" w14:textId="77777777">
        <w:tc>
          <w:tcPr>
            <w:tcW w:w="10377" w:type="dxa"/>
            <w:gridSpan w:val="4"/>
            <w:shd w:val="clear" w:color="auto" w:fill="auto"/>
          </w:tcPr>
          <w:p w14:paraId="0FBCE83A" w14:textId="46138F86" w:rsidR="002F287A" w:rsidRPr="0027743A" w:rsidRDefault="00E26685">
            <w:pPr>
              <w:pStyle w:val="Orenburg1"/>
              <w:numPr>
                <w:ilvl w:val="1"/>
                <w:numId w:val="4"/>
              </w:numPr>
              <w:spacing w:before="0" w:after="0" w:line="240" w:lineRule="auto"/>
              <w:jc w:val="both"/>
              <w:rPr>
                <w:b w:val="0"/>
                <w:bCs/>
                <w:snapToGrid w:val="0"/>
                <w:szCs w:val="22"/>
              </w:rPr>
            </w:pPr>
            <w:r w:rsidRPr="0027743A">
              <w:rPr>
                <w:b w:val="0"/>
                <w:bCs/>
                <w:snapToGrid w:val="0"/>
                <w:szCs w:val="22"/>
              </w:rPr>
              <w:t>Плательщик транспортного налога:</w:t>
            </w:r>
            <w:r w:rsidR="006249C8">
              <w:rPr>
                <w:b w:val="0"/>
                <w:bCs/>
                <w:snapToGrid w:val="0"/>
                <w:szCs w:val="22"/>
              </w:rPr>
              <w:t xml:space="preserve"> </w:t>
            </w:r>
            <w:r w:rsidR="006249C8" w:rsidRPr="008B0224">
              <w:rPr>
                <w:b w:val="0"/>
                <w:bCs/>
                <w:snapToGrid w:val="0"/>
                <w:szCs w:val="22"/>
              </w:rPr>
              <w:t>Лизингополучатель</w:t>
            </w:r>
          </w:p>
        </w:tc>
      </w:tr>
      <w:tr w:rsidR="002F287A" w:rsidRPr="0027743A" w14:paraId="27AD0238" w14:textId="77777777">
        <w:tc>
          <w:tcPr>
            <w:tcW w:w="10377" w:type="dxa"/>
            <w:gridSpan w:val="4"/>
            <w:shd w:val="clear" w:color="auto" w:fill="auto"/>
          </w:tcPr>
          <w:p w14:paraId="0933EA37" w14:textId="1F7A8096" w:rsidR="002F287A" w:rsidRPr="0027743A" w:rsidRDefault="00E26685">
            <w:pPr>
              <w:pStyle w:val="Orenburg1"/>
              <w:numPr>
                <w:ilvl w:val="1"/>
                <w:numId w:val="4"/>
              </w:numPr>
              <w:spacing w:before="0" w:after="0" w:line="240" w:lineRule="auto"/>
              <w:jc w:val="both"/>
              <w:rPr>
                <w:b w:val="0"/>
                <w:bCs/>
                <w:snapToGrid w:val="0"/>
                <w:szCs w:val="22"/>
              </w:rPr>
            </w:pPr>
            <w:r w:rsidRPr="0027743A">
              <w:rPr>
                <w:b w:val="0"/>
                <w:bCs/>
                <w:snapToGrid w:val="0"/>
                <w:szCs w:val="22"/>
              </w:rPr>
              <w:t>Продавец Предмета лизинга:</w:t>
            </w:r>
            <w:r w:rsidR="006249C8">
              <w:rPr>
                <w:b w:val="0"/>
                <w:bCs/>
                <w:snapToGrid w:val="0"/>
                <w:szCs w:val="22"/>
              </w:rPr>
              <w:t xml:space="preserve"> </w:t>
            </w:r>
            <w:r w:rsidR="006249C8" w:rsidRPr="008B0224">
              <w:rPr>
                <w:b w:val="0"/>
                <w:bCs/>
                <w:snapToGrid w:val="0"/>
                <w:szCs w:val="22"/>
              </w:rPr>
              <w:t>определяется Лизингодателем</w:t>
            </w:r>
          </w:p>
        </w:tc>
      </w:tr>
      <w:tr w:rsidR="002F287A" w:rsidRPr="0027743A" w14:paraId="75D79132" w14:textId="77777777">
        <w:tc>
          <w:tcPr>
            <w:tcW w:w="10377" w:type="dxa"/>
            <w:gridSpan w:val="4"/>
            <w:shd w:val="clear" w:color="auto" w:fill="auto"/>
          </w:tcPr>
          <w:p w14:paraId="333AE7B3" w14:textId="39A3AC2C" w:rsidR="002F287A" w:rsidRPr="0027743A" w:rsidRDefault="00E26685">
            <w:pPr>
              <w:pStyle w:val="Orenburg1"/>
              <w:numPr>
                <w:ilvl w:val="1"/>
                <w:numId w:val="4"/>
              </w:numPr>
              <w:spacing w:before="0" w:after="0" w:line="240" w:lineRule="auto"/>
              <w:jc w:val="both"/>
              <w:rPr>
                <w:b w:val="0"/>
                <w:bCs/>
                <w:snapToGrid w:val="0"/>
                <w:szCs w:val="22"/>
              </w:rPr>
            </w:pPr>
            <w:r w:rsidRPr="0027743A">
              <w:rPr>
                <w:b w:val="0"/>
                <w:bCs/>
                <w:snapToGrid w:val="0"/>
                <w:szCs w:val="22"/>
              </w:rPr>
              <w:t>Дата окончания срока лизинга:</w:t>
            </w:r>
            <w:r w:rsidR="006249C8">
              <w:rPr>
                <w:b w:val="0"/>
                <w:bCs/>
                <w:snapToGrid w:val="0"/>
                <w:szCs w:val="22"/>
              </w:rPr>
              <w:t xml:space="preserve"> </w:t>
            </w:r>
          </w:p>
        </w:tc>
      </w:tr>
      <w:tr w:rsidR="002F287A" w:rsidRPr="0027743A" w14:paraId="5560DFFC" w14:textId="77777777">
        <w:tc>
          <w:tcPr>
            <w:tcW w:w="10377" w:type="dxa"/>
            <w:gridSpan w:val="4"/>
            <w:shd w:val="clear" w:color="auto" w:fill="auto"/>
          </w:tcPr>
          <w:p w14:paraId="69EA1CD4" w14:textId="5710D7DE" w:rsidR="002F287A" w:rsidRPr="0027743A" w:rsidRDefault="00E26685">
            <w:pPr>
              <w:pStyle w:val="Orenburg1"/>
              <w:numPr>
                <w:ilvl w:val="1"/>
                <w:numId w:val="4"/>
              </w:numPr>
              <w:spacing w:before="0" w:after="0" w:line="240" w:lineRule="auto"/>
              <w:jc w:val="both"/>
              <w:rPr>
                <w:b w:val="0"/>
                <w:bCs/>
                <w:snapToGrid w:val="0"/>
                <w:szCs w:val="22"/>
              </w:rPr>
            </w:pPr>
            <w:r w:rsidRPr="0027743A">
              <w:rPr>
                <w:b w:val="0"/>
                <w:bCs/>
                <w:snapToGrid w:val="0"/>
                <w:szCs w:val="22"/>
              </w:rPr>
              <w:t xml:space="preserve">Регистрация Предмета лизинга осуществляется </w:t>
            </w:r>
            <w:r w:rsidRPr="008B0224">
              <w:rPr>
                <w:snapToGrid w:val="0"/>
                <w:szCs w:val="22"/>
              </w:rPr>
              <w:t>после</w:t>
            </w:r>
            <w:r w:rsidRPr="0027743A">
              <w:rPr>
                <w:b w:val="0"/>
                <w:bCs/>
                <w:snapToGrid w:val="0"/>
                <w:szCs w:val="22"/>
              </w:rPr>
              <w:t xml:space="preserve"> передачи Предмета лизинга Лизингополучателю</w:t>
            </w:r>
          </w:p>
        </w:tc>
      </w:tr>
      <w:tr w:rsidR="002F287A" w:rsidRPr="0027743A" w14:paraId="6E8D26FD" w14:textId="77777777">
        <w:tc>
          <w:tcPr>
            <w:tcW w:w="10377" w:type="dxa"/>
            <w:gridSpan w:val="4"/>
            <w:shd w:val="clear" w:color="auto" w:fill="auto"/>
          </w:tcPr>
          <w:p w14:paraId="007DA0C4" w14:textId="3C364F38" w:rsidR="002F287A" w:rsidRPr="0027743A"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3.6. Место передачи Предмета лизинга:</w:t>
            </w:r>
            <w:r w:rsidR="006249C8">
              <w:rPr>
                <w:b w:val="0"/>
                <w:bCs/>
                <w:snapToGrid w:val="0"/>
                <w:szCs w:val="22"/>
              </w:rPr>
              <w:t xml:space="preserve"> </w:t>
            </w:r>
          </w:p>
        </w:tc>
      </w:tr>
      <w:tr w:rsidR="002F287A" w:rsidRPr="0027743A" w14:paraId="64055216" w14:textId="77777777">
        <w:trPr>
          <w:trHeight w:val="211"/>
        </w:trPr>
        <w:tc>
          <w:tcPr>
            <w:tcW w:w="10377" w:type="dxa"/>
            <w:gridSpan w:val="4"/>
            <w:shd w:val="clear" w:color="auto" w:fill="auto"/>
          </w:tcPr>
          <w:p w14:paraId="381DA30F" w14:textId="7FBFDE8D" w:rsidR="002F287A" w:rsidRPr="008B0224"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3.7. Срок передачи Предмета лизинга:</w:t>
            </w:r>
            <w:r w:rsidR="006249C8" w:rsidRPr="008B0224">
              <w:t xml:space="preserve"> не позднее </w:t>
            </w:r>
            <w:r w:rsidR="008B0224" w:rsidRPr="008B0224">
              <w:t>30</w:t>
            </w:r>
            <w:r w:rsidR="006249C8" w:rsidRPr="008B0224">
              <w:t xml:space="preserve"> </w:t>
            </w:r>
            <w:r w:rsidR="008B0224" w:rsidRPr="008B0224">
              <w:t>рабочих</w:t>
            </w:r>
            <w:r w:rsidR="006249C8" w:rsidRPr="008B0224">
              <w:t xml:space="preserve"> дней с момента заключения договора</w:t>
            </w:r>
          </w:p>
        </w:tc>
      </w:tr>
      <w:tr w:rsidR="002F287A" w:rsidRPr="0027743A" w14:paraId="7A172659" w14:textId="77777777">
        <w:tc>
          <w:tcPr>
            <w:tcW w:w="10377" w:type="dxa"/>
            <w:gridSpan w:val="4"/>
            <w:shd w:val="clear" w:color="auto" w:fill="auto"/>
          </w:tcPr>
          <w:p w14:paraId="3B2AF574" w14:textId="0D8BC013" w:rsidR="002F287A" w:rsidRPr="0027743A"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3.8. Место постоянного нахождения Предмета лизинга:</w:t>
            </w:r>
            <w:r w:rsidR="006249C8">
              <w:rPr>
                <w:b w:val="0"/>
                <w:bCs/>
                <w:snapToGrid w:val="0"/>
                <w:szCs w:val="22"/>
              </w:rPr>
              <w:t xml:space="preserve"> </w:t>
            </w:r>
            <w:r w:rsidR="006249C8" w:rsidRPr="008B0224">
              <w:rPr>
                <w:b w:val="0"/>
                <w:bCs/>
                <w:snapToGrid w:val="0"/>
                <w:szCs w:val="22"/>
              </w:rPr>
              <w:t>Российская Федерация</w:t>
            </w:r>
          </w:p>
        </w:tc>
      </w:tr>
      <w:tr w:rsidR="002F287A" w:rsidRPr="0027743A" w14:paraId="294CD1F8" w14:textId="77777777">
        <w:tc>
          <w:tcPr>
            <w:tcW w:w="10377" w:type="dxa"/>
            <w:gridSpan w:val="4"/>
            <w:shd w:val="clear" w:color="auto" w:fill="auto"/>
          </w:tcPr>
          <w:p w14:paraId="652721E9" w14:textId="34219B18" w:rsidR="002F287A" w:rsidRPr="0027743A"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3.9. Субарендатор:</w:t>
            </w:r>
            <w:r w:rsidR="002019B6">
              <w:rPr>
                <w:b w:val="0"/>
                <w:bCs/>
                <w:snapToGrid w:val="0"/>
                <w:szCs w:val="22"/>
              </w:rPr>
              <w:t xml:space="preserve"> </w:t>
            </w:r>
            <w:r w:rsidR="002019B6" w:rsidRPr="008B0224">
              <w:rPr>
                <w:b w:val="0"/>
                <w:bCs/>
                <w:snapToGrid w:val="0"/>
                <w:szCs w:val="22"/>
              </w:rPr>
              <w:t>нет</w:t>
            </w:r>
          </w:p>
        </w:tc>
      </w:tr>
      <w:tr w:rsidR="002F287A" w:rsidRPr="0027743A" w14:paraId="79F8032D" w14:textId="77777777">
        <w:tc>
          <w:tcPr>
            <w:tcW w:w="10377" w:type="dxa"/>
            <w:gridSpan w:val="4"/>
            <w:shd w:val="clear" w:color="auto" w:fill="auto"/>
          </w:tcPr>
          <w:p w14:paraId="031FE745" w14:textId="77777777" w:rsidR="002F287A" w:rsidRPr="0027743A"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 xml:space="preserve">3.10. Спутниковая система: </w:t>
            </w:r>
          </w:p>
        </w:tc>
      </w:tr>
      <w:tr w:rsidR="002F287A" w:rsidRPr="0027743A" w14:paraId="79905530" w14:textId="77777777">
        <w:tc>
          <w:tcPr>
            <w:tcW w:w="10377" w:type="dxa"/>
            <w:gridSpan w:val="4"/>
            <w:shd w:val="clear" w:color="auto" w:fill="auto"/>
          </w:tcPr>
          <w:p w14:paraId="3A9ECFA2" w14:textId="77777777" w:rsidR="002F287A" w:rsidRPr="0027743A" w:rsidRDefault="00E26685">
            <w:pPr>
              <w:pStyle w:val="Orenburg1"/>
              <w:numPr>
                <w:ilvl w:val="0"/>
                <w:numId w:val="5"/>
              </w:numPr>
              <w:spacing w:before="0" w:after="0" w:line="240" w:lineRule="auto"/>
              <w:jc w:val="left"/>
              <w:rPr>
                <w:b w:val="0"/>
                <w:bCs/>
                <w:snapToGrid w:val="0"/>
                <w:szCs w:val="22"/>
              </w:rPr>
            </w:pPr>
            <w:r w:rsidRPr="0027743A">
              <w:rPr>
                <w:b w:val="0"/>
                <w:bCs/>
                <w:snapToGrid w:val="0"/>
                <w:szCs w:val="22"/>
              </w:rPr>
              <w:t>СТРАХОВАНИЕ ПРЕДМЕТА ЛИЗИНГА</w:t>
            </w:r>
          </w:p>
        </w:tc>
      </w:tr>
      <w:tr w:rsidR="002F287A" w:rsidRPr="0027743A" w14:paraId="597F35CF" w14:textId="77777777" w:rsidTr="00D236BE">
        <w:trPr>
          <w:trHeight w:val="347"/>
        </w:trPr>
        <w:tc>
          <w:tcPr>
            <w:tcW w:w="10377" w:type="dxa"/>
            <w:gridSpan w:val="4"/>
            <w:shd w:val="clear" w:color="auto" w:fill="auto"/>
          </w:tcPr>
          <w:p w14:paraId="3120FC63" w14:textId="67F7DAF1" w:rsidR="002F287A" w:rsidRPr="0027743A"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 xml:space="preserve">4.1. </w:t>
            </w:r>
            <w:r w:rsidR="000608C1" w:rsidRPr="000608C1">
              <w:rPr>
                <w:b w:val="0"/>
                <w:bCs/>
                <w:snapToGrid w:val="0"/>
                <w:szCs w:val="22"/>
              </w:rPr>
              <w:t>Страховщик КАСКО и ДСАГО:</w:t>
            </w:r>
            <w:r w:rsidRPr="0027743A">
              <w:rPr>
                <w:b w:val="0"/>
                <w:bCs/>
                <w:snapToGrid w:val="0"/>
                <w:szCs w:val="22"/>
              </w:rPr>
              <w:t xml:space="preserve"> </w:t>
            </w:r>
            <w:r w:rsidR="002019B6" w:rsidRPr="006249C8">
              <w:rPr>
                <w:b w:val="0"/>
                <w:bCs/>
                <w:snapToGrid w:val="0"/>
                <w:szCs w:val="22"/>
                <w:highlight w:val="yellow"/>
              </w:rPr>
              <w:t>определяется Лизингополучателем</w:t>
            </w:r>
          </w:p>
        </w:tc>
      </w:tr>
      <w:tr w:rsidR="002F287A" w:rsidRPr="0027743A" w14:paraId="3892805D" w14:textId="77777777">
        <w:tc>
          <w:tcPr>
            <w:tcW w:w="10377" w:type="dxa"/>
            <w:gridSpan w:val="4"/>
            <w:shd w:val="clear" w:color="auto" w:fill="auto"/>
          </w:tcPr>
          <w:p w14:paraId="004029DC" w14:textId="1EE300CC" w:rsidR="002F287A" w:rsidRPr="00D236BE" w:rsidRDefault="00E26685">
            <w:pPr>
              <w:pStyle w:val="Orenburg1"/>
              <w:numPr>
                <w:ilvl w:val="0"/>
                <w:numId w:val="0"/>
              </w:numPr>
              <w:spacing w:before="0" w:after="0" w:line="240" w:lineRule="auto"/>
              <w:jc w:val="both"/>
              <w:rPr>
                <w:b w:val="0"/>
                <w:bCs/>
                <w:snapToGrid w:val="0"/>
                <w:color w:val="FF0000"/>
                <w:szCs w:val="22"/>
              </w:rPr>
            </w:pPr>
            <w:r w:rsidRPr="00D236BE">
              <w:rPr>
                <w:b w:val="0"/>
                <w:bCs/>
                <w:snapToGrid w:val="0"/>
                <w:color w:val="FF0000"/>
                <w:szCs w:val="22"/>
              </w:rPr>
              <w:t xml:space="preserve">4.2. </w:t>
            </w:r>
            <w:r w:rsidR="000608C1" w:rsidRPr="000608C1">
              <w:rPr>
                <w:b w:val="0"/>
                <w:bCs/>
                <w:snapToGrid w:val="0"/>
                <w:color w:val="FF0000"/>
                <w:szCs w:val="22"/>
              </w:rPr>
              <w:t>Страхователь КАСКО и ДСАГО:</w:t>
            </w:r>
            <w:r w:rsidR="000608C1">
              <w:rPr>
                <w:b w:val="0"/>
                <w:bCs/>
                <w:snapToGrid w:val="0"/>
                <w:color w:val="FF0000"/>
                <w:szCs w:val="22"/>
              </w:rPr>
              <w:t xml:space="preserve"> </w:t>
            </w:r>
            <w:r w:rsidR="00AF75A8" w:rsidRPr="00AF75A8">
              <w:rPr>
                <w:b w:val="0"/>
                <w:bCs/>
                <w:snapToGrid w:val="0"/>
                <w:color w:val="FF0000"/>
                <w:szCs w:val="22"/>
              </w:rPr>
              <w:t>Лизингодатель</w:t>
            </w:r>
          </w:p>
        </w:tc>
      </w:tr>
      <w:tr w:rsidR="002F287A" w:rsidRPr="0027743A" w14:paraId="00C0C4C0" w14:textId="77777777">
        <w:tc>
          <w:tcPr>
            <w:tcW w:w="10377" w:type="dxa"/>
            <w:gridSpan w:val="4"/>
            <w:shd w:val="clear" w:color="auto" w:fill="auto"/>
          </w:tcPr>
          <w:p w14:paraId="67534667" w14:textId="1D5137B0" w:rsidR="002F287A" w:rsidRPr="00D236BE" w:rsidRDefault="00E26685">
            <w:pPr>
              <w:pStyle w:val="Orenburg1"/>
              <w:numPr>
                <w:ilvl w:val="0"/>
                <w:numId w:val="0"/>
              </w:numPr>
              <w:spacing w:before="0" w:after="0" w:line="240" w:lineRule="auto"/>
              <w:jc w:val="both"/>
              <w:rPr>
                <w:b w:val="0"/>
                <w:bCs/>
                <w:snapToGrid w:val="0"/>
                <w:color w:val="FF0000"/>
                <w:szCs w:val="22"/>
              </w:rPr>
            </w:pPr>
            <w:r w:rsidRPr="00D236BE">
              <w:rPr>
                <w:b w:val="0"/>
                <w:bCs/>
                <w:snapToGrid w:val="0"/>
                <w:color w:val="FF0000"/>
                <w:szCs w:val="22"/>
              </w:rPr>
              <w:t xml:space="preserve">4.3. </w:t>
            </w:r>
            <w:r w:rsidR="000608C1" w:rsidRPr="000608C1">
              <w:rPr>
                <w:b w:val="0"/>
                <w:bCs/>
                <w:snapToGrid w:val="0"/>
                <w:color w:val="FF0000"/>
                <w:szCs w:val="22"/>
              </w:rPr>
              <w:t>Плательщик по Каско и ДСАГО:</w:t>
            </w:r>
            <w:r w:rsidR="000608C1">
              <w:rPr>
                <w:b w:val="0"/>
                <w:bCs/>
                <w:snapToGrid w:val="0"/>
                <w:color w:val="FF0000"/>
                <w:szCs w:val="22"/>
              </w:rPr>
              <w:t xml:space="preserve"> </w:t>
            </w:r>
            <w:r w:rsidR="002019B6" w:rsidRPr="00AF75A8">
              <w:rPr>
                <w:b w:val="0"/>
                <w:bCs/>
                <w:snapToGrid w:val="0"/>
                <w:color w:val="FF0000"/>
                <w:szCs w:val="22"/>
              </w:rPr>
              <w:t>Лизингополучатель</w:t>
            </w:r>
          </w:p>
        </w:tc>
      </w:tr>
      <w:tr w:rsidR="002F287A" w:rsidRPr="0027743A" w14:paraId="42309E04" w14:textId="77777777">
        <w:tc>
          <w:tcPr>
            <w:tcW w:w="10377" w:type="dxa"/>
            <w:gridSpan w:val="4"/>
            <w:shd w:val="clear" w:color="auto" w:fill="auto"/>
          </w:tcPr>
          <w:p w14:paraId="7E48995E" w14:textId="07D2B733" w:rsidR="002F287A" w:rsidRPr="00D236BE" w:rsidRDefault="00E26685">
            <w:pPr>
              <w:pStyle w:val="Orenburg1"/>
              <w:numPr>
                <w:ilvl w:val="0"/>
                <w:numId w:val="0"/>
              </w:numPr>
              <w:spacing w:before="0" w:after="0" w:line="240" w:lineRule="auto"/>
              <w:jc w:val="both"/>
              <w:rPr>
                <w:b w:val="0"/>
                <w:bCs/>
                <w:snapToGrid w:val="0"/>
                <w:color w:val="FF0000"/>
                <w:szCs w:val="22"/>
              </w:rPr>
            </w:pPr>
            <w:r w:rsidRPr="00D236BE">
              <w:rPr>
                <w:b w:val="0"/>
                <w:bCs/>
                <w:snapToGrid w:val="0"/>
                <w:color w:val="FF0000"/>
                <w:szCs w:val="22"/>
              </w:rPr>
              <w:t xml:space="preserve">4.4. </w:t>
            </w:r>
            <w:r w:rsidR="000608C1" w:rsidRPr="000608C1">
              <w:rPr>
                <w:b w:val="0"/>
                <w:bCs/>
                <w:snapToGrid w:val="0"/>
                <w:color w:val="FF0000"/>
                <w:szCs w:val="22"/>
              </w:rPr>
              <w:t>Страхователь ОСАГО:</w:t>
            </w:r>
            <w:r w:rsidR="000608C1">
              <w:rPr>
                <w:b w:val="0"/>
                <w:bCs/>
                <w:snapToGrid w:val="0"/>
                <w:color w:val="FF0000"/>
                <w:szCs w:val="22"/>
              </w:rPr>
              <w:t xml:space="preserve"> </w:t>
            </w:r>
            <w:r w:rsidR="002019B6" w:rsidRPr="00AF75A8">
              <w:rPr>
                <w:b w:val="0"/>
                <w:bCs/>
                <w:snapToGrid w:val="0"/>
                <w:color w:val="FF0000"/>
                <w:szCs w:val="22"/>
              </w:rPr>
              <w:t>Лизингополучатель</w:t>
            </w:r>
          </w:p>
        </w:tc>
      </w:tr>
      <w:tr w:rsidR="002F287A" w:rsidRPr="0027743A" w14:paraId="2B7A73F5" w14:textId="77777777">
        <w:tc>
          <w:tcPr>
            <w:tcW w:w="10377" w:type="dxa"/>
            <w:gridSpan w:val="4"/>
            <w:shd w:val="clear" w:color="auto" w:fill="auto"/>
          </w:tcPr>
          <w:p w14:paraId="5E2AD000" w14:textId="6899866D" w:rsidR="002F287A" w:rsidRPr="00D236BE" w:rsidRDefault="00E26685">
            <w:pPr>
              <w:pStyle w:val="Orenburg1"/>
              <w:numPr>
                <w:ilvl w:val="0"/>
                <w:numId w:val="0"/>
              </w:numPr>
              <w:spacing w:before="0" w:after="0" w:line="240" w:lineRule="auto"/>
              <w:jc w:val="both"/>
              <w:rPr>
                <w:b w:val="0"/>
                <w:bCs/>
                <w:snapToGrid w:val="0"/>
                <w:color w:val="FF0000"/>
                <w:szCs w:val="22"/>
              </w:rPr>
            </w:pPr>
            <w:r w:rsidRPr="00D236BE">
              <w:rPr>
                <w:b w:val="0"/>
                <w:bCs/>
                <w:snapToGrid w:val="0"/>
                <w:color w:val="FF0000"/>
                <w:szCs w:val="22"/>
              </w:rPr>
              <w:t xml:space="preserve">4.5. </w:t>
            </w:r>
            <w:r w:rsidR="000608C1" w:rsidRPr="000608C1">
              <w:rPr>
                <w:b w:val="0"/>
                <w:bCs/>
                <w:snapToGrid w:val="0"/>
                <w:color w:val="FF0000"/>
                <w:szCs w:val="22"/>
              </w:rPr>
              <w:t>Плательщик по ОСАГО:</w:t>
            </w:r>
            <w:r w:rsidR="000608C1">
              <w:rPr>
                <w:b w:val="0"/>
                <w:bCs/>
                <w:snapToGrid w:val="0"/>
                <w:color w:val="FF0000"/>
                <w:szCs w:val="22"/>
              </w:rPr>
              <w:t xml:space="preserve"> </w:t>
            </w:r>
            <w:r w:rsidR="002019B6" w:rsidRPr="00AF75A8">
              <w:rPr>
                <w:b w:val="0"/>
                <w:bCs/>
                <w:snapToGrid w:val="0"/>
                <w:color w:val="FF0000"/>
                <w:szCs w:val="22"/>
              </w:rPr>
              <w:t>Лизингополучатель</w:t>
            </w:r>
          </w:p>
        </w:tc>
      </w:tr>
      <w:tr w:rsidR="002F287A" w:rsidRPr="0027743A" w14:paraId="2AA038EC" w14:textId="77777777">
        <w:tc>
          <w:tcPr>
            <w:tcW w:w="10377" w:type="dxa"/>
            <w:gridSpan w:val="4"/>
            <w:shd w:val="clear" w:color="auto" w:fill="auto"/>
          </w:tcPr>
          <w:p w14:paraId="13BF3D52" w14:textId="77777777" w:rsidR="002F287A" w:rsidRPr="0027743A" w:rsidRDefault="00E26685">
            <w:pPr>
              <w:pStyle w:val="Orenburg1"/>
              <w:numPr>
                <w:ilvl w:val="0"/>
                <w:numId w:val="5"/>
              </w:numPr>
              <w:spacing w:before="0" w:after="0" w:line="240" w:lineRule="auto"/>
              <w:jc w:val="both"/>
              <w:rPr>
                <w:b w:val="0"/>
                <w:bCs/>
                <w:snapToGrid w:val="0"/>
                <w:szCs w:val="22"/>
              </w:rPr>
            </w:pPr>
            <w:r w:rsidRPr="0027743A">
              <w:rPr>
                <w:b w:val="0"/>
                <w:bCs/>
                <w:snapToGrid w:val="0"/>
                <w:szCs w:val="22"/>
              </w:rPr>
              <w:t>ДОПОЛНИТЕЛЬНЫЕ УСЛУГИ</w:t>
            </w:r>
          </w:p>
        </w:tc>
      </w:tr>
      <w:tr w:rsidR="002F287A" w:rsidRPr="0027743A" w14:paraId="216865AA" w14:textId="77777777">
        <w:tc>
          <w:tcPr>
            <w:tcW w:w="456" w:type="dxa"/>
            <w:shd w:val="clear" w:color="auto" w:fill="auto"/>
          </w:tcPr>
          <w:p w14:paraId="5FB4902C" w14:textId="77777777" w:rsidR="002F287A" w:rsidRPr="0027743A"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w:t>
            </w:r>
          </w:p>
        </w:tc>
        <w:tc>
          <w:tcPr>
            <w:tcW w:w="5232" w:type="dxa"/>
            <w:shd w:val="clear" w:color="auto" w:fill="auto"/>
          </w:tcPr>
          <w:p w14:paraId="2D0BCB0B" w14:textId="77777777" w:rsidR="002F287A" w:rsidRPr="0027743A" w:rsidRDefault="00E26685">
            <w:pPr>
              <w:pStyle w:val="Orenburg1"/>
              <w:numPr>
                <w:ilvl w:val="0"/>
                <w:numId w:val="0"/>
              </w:numPr>
              <w:spacing w:before="0" w:after="0" w:line="240" w:lineRule="auto"/>
              <w:rPr>
                <w:b w:val="0"/>
                <w:bCs/>
                <w:snapToGrid w:val="0"/>
                <w:szCs w:val="22"/>
              </w:rPr>
            </w:pPr>
            <w:r w:rsidRPr="0027743A">
              <w:rPr>
                <w:b w:val="0"/>
                <w:bCs/>
                <w:snapToGrid w:val="0"/>
                <w:szCs w:val="22"/>
              </w:rPr>
              <w:t>Наименование</w:t>
            </w:r>
          </w:p>
        </w:tc>
        <w:tc>
          <w:tcPr>
            <w:tcW w:w="2519" w:type="dxa"/>
            <w:shd w:val="clear" w:color="auto" w:fill="auto"/>
          </w:tcPr>
          <w:p w14:paraId="38791D6B" w14:textId="77777777" w:rsidR="002F287A" w:rsidRPr="0027743A" w:rsidRDefault="00E26685">
            <w:pPr>
              <w:pStyle w:val="Orenburg1"/>
              <w:numPr>
                <w:ilvl w:val="0"/>
                <w:numId w:val="0"/>
              </w:numPr>
              <w:spacing w:before="0" w:after="0" w:line="240" w:lineRule="auto"/>
              <w:rPr>
                <w:b w:val="0"/>
                <w:bCs/>
                <w:snapToGrid w:val="0"/>
                <w:szCs w:val="22"/>
              </w:rPr>
            </w:pPr>
            <w:r w:rsidRPr="0027743A">
              <w:rPr>
                <w:b w:val="0"/>
                <w:bCs/>
                <w:snapToGrid w:val="0"/>
                <w:szCs w:val="22"/>
              </w:rPr>
              <w:t>Кол-во</w:t>
            </w:r>
          </w:p>
        </w:tc>
        <w:tc>
          <w:tcPr>
            <w:tcW w:w="2170" w:type="dxa"/>
            <w:shd w:val="clear" w:color="auto" w:fill="auto"/>
          </w:tcPr>
          <w:p w14:paraId="196A6319" w14:textId="77777777" w:rsidR="002F287A" w:rsidRPr="0027743A" w:rsidRDefault="00E26685">
            <w:pPr>
              <w:pStyle w:val="Orenburg1"/>
              <w:numPr>
                <w:ilvl w:val="0"/>
                <w:numId w:val="0"/>
              </w:numPr>
              <w:spacing w:before="0" w:after="0" w:line="240" w:lineRule="auto"/>
              <w:rPr>
                <w:b w:val="0"/>
                <w:bCs/>
                <w:snapToGrid w:val="0"/>
                <w:szCs w:val="22"/>
              </w:rPr>
            </w:pPr>
            <w:r w:rsidRPr="0027743A">
              <w:rPr>
                <w:b w:val="0"/>
                <w:bCs/>
                <w:snapToGrid w:val="0"/>
                <w:szCs w:val="22"/>
              </w:rPr>
              <w:t>Ед. измерения</w:t>
            </w:r>
          </w:p>
        </w:tc>
      </w:tr>
      <w:tr w:rsidR="002F287A" w:rsidRPr="0027743A" w14:paraId="51F71B41" w14:textId="77777777">
        <w:tc>
          <w:tcPr>
            <w:tcW w:w="456" w:type="dxa"/>
            <w:shd w:val="clear" w:color="auto" w:fill="auto"/>
          </w:tcPr>
          <w:p w14:paraId="3D10EB59" w14:textId="77777777" w:rsidR="002F287A" w:rsidRPr="0027743A" w:rsidRDefault="002F287A">
            <w:pPr>
              <w:pStyle w:val="Orenburg1"/>
              <w:numPr>
                <w:ilvl w:val="0"/>
                <w:numId w:val="0"/>
              </w:numPr>
              <w:spacing w:before="0" w:after="0" w:line="240" w:lineRule="auto"/>
              <w:jc w:val="both"/>
              <w:rPr>
                <w:b w:val="0"/>
                <w:bCs/>
                <w:snapToGrid w:val="0"/>
                <w:szCs w:val="22"/>
              </w:rPr>
            </w:pPr>
          </w:p>
        </w:tc>
        <w:tc>
          <w:tcPr>
            <w:tcW w:w="5232" w:type="dxa"/>
            <w:shd w:val="clear" w:color="auto" w:fill="auto"/>
          </w:tcPr>
          <w:p w14:paraId="4D217ED6" w14:textId="7E3EE546" w:rsidR="002F287A" w:rsidRPr="008B0224" w:rsidRDefault="002019B6">
            <w:pPr>
              <w:pStyle w:val="Orenburg1"/>
              <w:numPr>
                <w:ilvl w:val="0"/>
                <w:numId w:val="0"/>
              </w:numPr>
              <w:spacing w:before="0" w:after="0" w:line="240" w:lineRule="auto"/>
              <w:jc w:val="both"/>
              <w:rPr>
                <w:b w:val="0"/>
                <w:bCs/>
                <w:snapToGrid w:val="0"/>
                <w:szCs w:val="22"/>
              </w:rPr>
            </w:pPr>
            <w:r w:rsidRPr="008B0224">
              <w:rPr>
                <w:b w:val="0"/>
                <w:bCs/>
                <w:snapToGrid w:val="0"/>
                <w:szCs w:val="22"/>
              </w:rPr>
              <w:t>нет</w:t>
            </w:r>
          </w:p>
        </w:tc>
        <w:tc>
          <w:tcPr>
            <w:tcW w:w="2519" w:type="dxa"/>
            <w:shd w:val="clear" w:color="auto" w:fill="auto"/>
          </w:tcPr>
          <w:p w14:paraId="190BB8DA" w14:textId="22788BFB" w:rsidR="002F287A" w:rsidRPr="008B0224" w:rsidRDefault="002019B6">
            <w:pPr>
              <w:pStyle w:val="Orenburg1"/>
              <w:numPr>
                <w:ilvl w:val="0"/>
                <w:numId w:val="0"/>
              </w:numPr>
              <w:spacing w:before="0" w:after="0" w:line="240" w:lineRule="auto"/>
              <w:jc w:val="both"/>
              <w:rPr>
                <w:b w:val="0"/>
                <w:bCs/>
                <w:snapToGrid w:val="0"/>
                <w:szCs w:val="22"/>
              </w:rPr>
            </w:pPr>
            <w:r w:rsidRPr="008B0224">
              <w:rPr>
                <w:b w:val="0"/>
                <w:bCs/>
                <w:snapToGrid w:val="0"/>
                <w:szCs w:val="22"/>
              </w:rPr>
              <w:t>нет</w:t>
            </w:r>
          </w:p>
        </w:tc>
        <w:tc>
          <w:tcPr>
            <w:tcW w:w="2170" w:type="dxa"/>
            <w:shd w:val="clear" w:color="auto" w:fill="auto"/>
          </w:tcPr>
          <w:p w14:paraId="71BF4641" w14:textId="5FC9F96B" w:rsidR="002F287A" w:rsidRPr="008B0224" w:rsidRDefault="002019B6">
            <w:pPr>
              <w:pStyle w:val="Orenburg1"/>
              <w:numPr>
                <w:ilvl w:val="0"/>
                <w:numId w:val="0"/>
              </w:numPr>
              <w:spacing w:before="0" w:after="0" w:line="240" w:lineRule="auto"/>
              <w:jc w:val="both"/>
              <w:rPr>
                <w:b w:val="0"/>
                <w:bCs/>
                <w:snapToGrid w:val="0"/>
                <w:szCs w:val="22"/>
              </w:rPr>
            </w:pPr>
            <w:r w:rsidRPr="008B0224">
              <w:rPr>
                <w:b w:val="0"/>
                <w:bCs/>
                <w:snapToGrid w:val="0"/>
                <w:szCs w:val="22"/>
              </w:rPr>
              <w:t>нет</w:t>
            </w:r>
          </w:p>
        </w:tc>
      </w:tr>
      <w:tr w:rsidR="002F287A" w:rsidRPr="0027743A" w14:paraId="772AF5A6" w14:textId="77777777">
        <w:tc>
          <w:tcPr>
            <w:tcW w:w="10377" w:type="dxa"/>
            <w:gridSpan w:val="4"/>
            <w:shd w:val="clear" w:color="auto" w:fill="auto"/>
          </w:tcPr>
          <w:p w14:paraId="0FDD7F55" w14:textId="77777777" w:rsidR="002F287A" w:rsidRPr="0027743A" w:rsidRDefault="00E26685">
            <w:pPr>
              <w:pStyle w:val="Orenburg1"/>
              <w:numPr>
                <w:ilvl w:val="0"/>
                <w:numId w:val="5"/>
              </w:numPr>
              <w:spacing w:before="0" w:after="0" w:line="240" w:lineRule="auto"/>
              <w:jc w:val="both"/>
              <w:rPr>
                <w:b w:val="0"/>
                <w:bCs/>
                <w:snapToGrid w:val="0"/>
                <w:szCs w:val="22"/>
              </w:rPr>
            </w:pPr>
            <w:r w:rsidRPr="0027743A">
              <w:rPr>
                <w:b w:val="0"/>
                <w:bCs/>
                <w:snapToGrid w:val="0"/>
                <w:szCs w:val="22"/>
              </w:rPr>
              <w:t>ПРАВА НА ПРЕДМЕТ ЛИЗИНГА ПО ОКОНЧАНИИ СРОКА ЛИЗИНГА</w:t>
            </w:r>
          </w:p>
          <w:p w14:paraId="3F6A96E0" w14:textId="6F6C9919" w:rsidR="002F287A" w:rsidRPr="0027743A" w:rsidRDefault="00E26685">
            <w:pPr>
              <w:pStyle w:val="Orenburg1"/>
              <w:numPr>
                <w:ilvl w:val="0"/>
                <w:numId w:val="0"/>
              </w:numPr>
              <w:spacing w:before="0" w:after="0" w:line="240" w:lineRule="auto"/>
              <w:jc w:val="both"/>
              <w:rPr>
                <w:b w:val="0"/>
                <w:bCs/>
                <w:snapToGrid w:val="0"/>
                <w:szCs w:val="22"/>
              </w:rPr>
            </w:pPr>
            <w:r w:rsidRPr="0027743A">
              <w:rPr>
                <w:b w:val="0"/>
                <w:bCs/>
                <w:snapToGrid w:val="0"/>
                <w:szCs w:val="22"/>
              </w:rPr>
              <w:t xml:space="preserve">6.1. По окончании срока лизинга право собственности на Предмет </w:t>
            </w:r>
            <w:r w:rsidRPr="008B0224">
              <w:rPr>
                <w:b w:val="0"/>
                <w:bCs/>
                <w:snapToGrid w:val="0"/>
                <w:szCs w:val="22"/>
              </w:rPr>
              <w:t>лизинга передается Лизингодателем Лизингополучателю.</w:t>
            </w:r>
          </w:p>
        </w:tc>
      </w:tr>
    </w:tbl>
    <w:p w14:paraId="461EDF2F" w14:textId="77777777" w:rsidR="002F287A" w:rsidRPr="0027743A" w:rsidRDefault="002F287A">
      <w:pPr>
        <w:pStyle w:val="Orenburg1"/>
        <w:numPr>
          <w:ilvl w:val="0"/>
          <w:numId w:val="0"/>
        </w:numPr>
        <w:spacing w:before="0" w:after="0" w:line="240" w:lineRule="auto"/>
        <w:jc w:val="left"/>
        <w:outlineLvl w:val="0"/>
        <w:rPr>
          <w:b w:val="0"/>
          <w:bCs/>
          <w:caps/>
          <w:snapToGrid w:val="0"/>
          <w:szCs w:val="22"/>
        </w:rPr>
      </w:pPr>
    </w:p>
    <w:p w14:paraId="2964EDE9" w14:textId="77777777" w:rsidR="002F287A" w:rsidRPr="007C58B9" w:rsidRDefault="00E26685" w:rsidP="007C58B9">
      <w:pPr>
        <w:pStyle w:val="1"/>
        <w:tabs>
          <w:tab w:val="left" w:pos="426"/>
        </w:tabs>
        <w:spacing w:before="0" w:after="0"/>
        <w:rPr>
          <w:sz w:val="22"/>
          <w:szCs w:val="22"/>
        </w:rPr>
      </w:pPr>
      <w:bookmarkStart w:id="1" w:name="_Ref422026464"/>
      <w:r w:rsidRPr="007C58B9">
        <w:rPr>
          <w:sz w:val="22"/>
          <w:szCs w:val="22"/>
        </w:rPr>
        <w:t>7. Термины и определения</w:t>
      </w:r>
    </w:p>
    <w:p w14:paraId="2007C356"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Если иного не требует контекст, то перечисленные ниже термины и определения, встречающиеся в настоящем Договоре лизинга, имеют следующие значения для целей настоящего Договора лизинга.</w:t>
      </w:r>
    </w:p>
    <w:p w14:paraId="64DD7CDA"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lastRenderedPageBreak/>
        <w:t>«Авансовый платеж», «Аванс» – первый платеж по Договору лизинга, входящий в Сумму лизинговых платежей и уплачиваемый Лизингополучателем Лизингодателю.</w:t>
      </w:r>
    </w:p>
    <w:p w14:paraId="200BA365"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«Выкупная цена» – денежная сумма, являющаяся платой Лизингодателю за передачу права собственности на Предмет лизинга Лизингополучателю, подлежащая уплате Лизингополучателем Лизингодателю по окончании срока лизинга, но до перехода к Лизингополучателю права собственности на Предмет лизинга.</w:t>
      </w:r>
    </w:p>
    <w:p w14:paraId="79881841" w14:textId="77777777" w:rsidR="002F287A" w:rsidRPr="0027743A" w:rsidRDefault="00E26685" w:rsidP="00386988">
      <w:pPr>
        <w:tabs>
          <w:tab w:val="left" w:pos="426"/>
        </w:tabs>
        <w:ind w:left="-142" w:right="-143" w:firstLine="709"/>
        <w:jc w:val="both"/>
        <w:rPr>
          <w:bCs/>
          <w:sz w:val="22"/>
          <w:szCs w:val="22"/>
        </w:rPr>
      </w:pPr>
      <w:r w:rsidRPr="0027743A">
        <w:rPr>
          <w:bCs/>
          <w:sz w:val="22"/>
          <w:szCs w:val="22"/>
        </w:rPr>
        <w:t xml:space="preserve">«График лизинговых платежей» – перечень лизинговых платежей по Договору лизинга с указанием размера каждого Лизингового платежа и календарных дат, до наступления которых каждый из Лизинговых платежей должен быть уплачен Лизингополучателем Лизингодателю. </w:t>
      </w:r>
    </w:p>
    <w:p w14:paraId="75176926"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 «Договор купли-продажи» - договор купли-продажи имущества, являющегося Предметом лизинга, заключаемый между Продавцом и Лизингодателем в качестве покупателя.</w:t>
      </w:r>
    </w:p>
    <w:p w14:paraId="141BEE9E" w14:textId="6DDE42C6" w:rsidR="00703C96" w:rsidRDefault="00703C96" w:rsidP="00386988">
      <w:pPr>
        <w:pStyle w:val="Orenburg2"/>
        <w:numPr>
          <w:ilvl w:val="0"/>
          <w:numId w:val="0"/>
        </w:numPr>
        <w:tabs>
          <w:tab w:val="left" w:pos="426"/>
        </w:tabs>
        <w:spacing w:before="0" w:after="0"/>
        <w:ind w:left="-142" w:right="-143" w:firstLine="709"/>
        <w:rPr>
          <w:bCs/>
          <w:sz w:val="22"/>
          <w:szCs w:val="22"/>
        </w:rPr>
      </w:pPr>
      <w:r w:rsidRPr="00703C96">
        <w:rPr>
          <w:bCs/>
          <w:sz w:val="22"/>
          <w:szCs w:val="22"/>
        </w:rPr>
        <w:t>«ДСАГО» - добровольное страхование гражданской ответственности владельцев транспортных средств.»</w:t>
      </w:r>
    </w:p>
    <w:p w14:paraId="46B43344" w14:textId="71DBB0D6"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«Информационная система» - информационная система Лизингодателя, предназначенная для удаленного (дистанционного) взаимодействия с лизингополучателями. </w:t>
      </w:r>
    </w:p>
    <w:p w14:paraId="68B3573E"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color w:val="000000"/>
          <w:sz w:val="22"/>
          <w:szCs w:val="22"/>
          <w:lang w:eastAsia="ru-RU"/>
        </w:rPr>
        <w:t>«КАСКО» — страхование Предмета лизинга от рисков утраты (хищения, угона), уничтожения и повреждения.</w:t>
      </w:r>
    </w:p>
    <w:p w14:paraId="4326DCBC"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«Лизинговый платеж», «Лизинговый платеж к уплате» — платеж Лизингодателю по Договору лизинга, размер и срок уплаты которого установлен Графиком лизинговых платежей.</w:t>
      </w:r>
    </w:p>
    <w:p w14:paraId="44EEF1C3"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«Лизинговый платеж к начислению» – используемая в налоговом учете стоимость ежемесячных услуг Лизингодателя по предоставлению в лизинг Предмета лизинга, оказываемых Лизингодателем Лизингополучателю по Договору лизинга, размер оказания которых установлен Графиком лизинговых платежей.</w:t>
      </w:r>
    </w:p>
    <w:p w14:paraId="1DBD9B09"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«ОСАГО» - обязательное страхование гражданской ответственности владельцев транспортных средств.</w:t>
      </w:r>
    </w:p>
    <w:p w14:paraId="0DF16FE8" w14:textId="55F2EEF1"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Продавец» - юридическое или физическое лицо (в том числе индивидуальный предприниматель), указанное в Договоре лизинга, у которого Лизингодатель приобретает в собственность Предмет лизинга для передачи во временное владение и пользование Лизингополучателю по Договору лизинга. Продавец определяется </w:t>
      </w:r>
      <w:r w:rsidRPr="007D1253">
        <w:rPr>
          <w:bCs/>
          <w:sz w:val="22"/>
          <w:szCs w:val="22"/>
        </w:rPr>
        <w:t>Лизинго</w:t>
      </w:r>
      <w:r w:rsidR="00146AE1" w:rsidRPr="007D1253">
        <w:rPr>
          <w:bCs/>
          <w:sz w:val="22"/>
          <w:szCs w:val="22"/>
        </w:rPr>
        <w:t>дателем</w:t>
      </w:r>
      <w:r w:rsidRPr="007D1253">
        <w:rPr>
          <w:bCs/>
          <w:sz w:val="22"/>
          <w:szCs w:val="22"/>
        </w:rPr>
        <w:t>.</w:t>
      </w:r>
    </w:p>
    <w:p w14:paraId="025EBD46"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color w:val="000000"/>
          <w:sz w:val="22"/>
          <w:szCs w:val="22"/>
          <w:lang w:eastAsia="ru-RU"/>
        </w:rPr>
        <w:t>«ПТС» — паспорт транспортного средства.</w:t>
      </w:r>
    </w:p>
    <w:p w14:paraId="078FDD6E"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color w:val="000000"/>
          <w:sz w:val="22"/>
          <w:szCs w:val="22"/>
          <w:lang w:eastAsia="ru-RU"/>
        </w:rPr>
        <w:t>«Расходы» — расходы Лизингодателя, связанные с уплатой Лизингодателем сумм штрафов, неустоек, а также любые иные расходы и/или издержки вследствие любого нарушения Лизингополучателем условий Договора лизинга, и/или действующего законодательства, а также нарушения Правил дорожного движения Российской Федерации, иных нормативных актов, устанавливающих требования к дорожному движению, включая нарушения правил перевозки грузов, в том числе, за пределами Российской Федерации, а также нарушения иных нормативных актов, устанавливающих требования к использованию Предмета лизинга, а также вследствие необходимости уплатить утилизационный сбор в отношении Предмета лизинга (независимо от того, возникла ли обязанность по уплате утилизационного сбора до или после передачи Предмета лизинга Лизингодателю Продавцом).</w:t>
      </w:r>
    </w:p>
    <w:p w14:paraId="352E84E1"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«Сумма лизинговых платежей» – сумма всех Лизинговых платежей и Авансового платежа.  </w:t>
      </w:r>
    </w:p>
    <w:p w14:paraId="76E692FB" w14:textId="4DCFDF9C"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«ЭПТС» - электронный паспорт транспортного средства. </w:t>
      </w:r>
    </w:p>
    <w:p w14:paraId="06A1A2AB" w14:textId="77777777" w:rsidR="002F287A" w:rsidRPr="007C58B9" w:rsidRDefault="00E26685" w:rsidP="00386988">
      <w:pPr>
        <w:pStyle w:val="1"/>
        <w:tabs>
          <w:tab w:val="left" w:pos="426"/>
        </w:tabs>
        <w:spacing w:before="0" w:after="0"/>
        <w:ind w:left="-142" w:right="-143" w:firstLine="709"/>
        <w:rPr>
          <w:sz w:val="22"/>
          <w:szCs w:val="22"/>
        </w:rPr>
      </w:pPr>
      <w:r w:rsidRPr="007C58B9">
        <w:rPr>
          <w:sz w:val="22"/>
          <w:szCs w:val="22"/>
        </w:rPr>
        <w:t>8. Общие условия</w:t>
      </w:r>
    </w:p>
    <w:p w14:paraId="01EA3ACA" w14:textId="1FDCE23E" w:rsidR="002F287A" w:rsidRPr="0027743A" w:rsidRDefault="00E26685" w:rsidP="00386988">
      <w:pPr>
        <w:pStyle w:val="Orenburg2"/>
        <w:numPr>
          <w:ilvl w:val="0"/>
          <w:numId w:val="0"/>
        </w:numPr>
        <w:tabs>
          <w:tab w:val="left" w:pos="426"/>
        </w:tabs>
        <w:spacing w:before="0" w:after="0"/>
        <w:ind w:left="-142" w:right="-143" w:firstLine="709"/>
        <w:rPr>
          <w:bCs/>
          <w:sz w:val="22"/>
          <w:szCs w:val="22"/>
        </w:rPr>
      </w:pPr>
      <w:bookmarkStart w:id="2" w:name="_Hlk4601264"/>
      <w:r w:rsidRPr="0027743A">
        <w:rPr>
          <w:bCs/>
          <w:sz w:val="22"/>
          <w:szCs w:val="22"/>
        </w:rPr>
        <w:t xml:space="preserve">8.1. В соответствии с условиями Договора лизинга Лизингодатель обязуется приобрести в собственность указанное Лизингополучателем имущество (Предмет </w:t>
      </w:r>
      <w:r w:rsidR="00922AB1" w:rsidRPr="00922AB1">
        <w:rPr>
          <w:bCs/>
          <w:sz w:val="22"/>
          <w:szCs w:val="22"/>
        </w:rPr>
        <w:t>лизинга) и</w:t>
      </w:r>
      <w:r w:rsidRPr="00922AB1">
        <w:rPr>
          <w:bCs/>
          <w:sz w:val="22"/>
          <w:szCs w:val="22"/>
        </w:rPr>
        <w:t xml:space="preserve"> предоставить</w:t>
      </w:r>
      <w:r w:rsidRPr="0027743A">
        <w:rPr>
          <w:bCs/>
          <w:sz w:val="22"/>
          <w:szCs w:val="22"/>
        </w:rPr>
        <w:t xml:space="preserve"> Лизингополучателю это имущество (Предмет лизинга) за плату во временное владение и пользование</w:t>
      </w:r>
      <w:r w:rsidR="007C58B9">
        <w:rPr>
          <w:bCs/>
          <w:sz w:val="22"/>
          <w:szCs w:val="22"/>
        </w:rPr>
        <w:t xml:space="preserve"> с последующим выкупом предмета Лизинга </w:t>
      </w:r>
      <w:proofErr w:type="spellStart"/>
      <w:r w:rsidR="007C58B9">
        <w:rPr>
          <w:bCs/>
          <w:sz w:val="22"/>
          <w:szCs w:val="22"/>
        </w:rPr>
        <w:t>Лизингополучаетелем</w:t>
      </w:r>
      <w:proofErr w:type="spellEnd"/>
      <w:r w:rsidR="007C58B9">
        <w:rPr>
          <w:bCs/>
          <w:sz w:val="22"/>
          <w:szCs w:val="22"/>
        </w:rPr>
        <w:t>.</w:t>
      </w:r>
    </w:p>
    <w:bookmarkEnd w:id="2"/>
    <w:p w14:paraId="58F1E247" w14:textId="77777777" w:rsidR="002F287A" w:rsidRPr="007C58B9" w:rsidRDefault="00E26685" w:rsidP="00386988">
      <w:pPr>
        <w:pStyle w:val="1"/>
        <w:tabs>
          <w:tab w:val="left" w:pos="426"/>
        </w:tabs>
        <w:spacing w:before="0" w:after="0"/>
        <w:ind w:left="-142" w:right="-143" w:firstLine="709"/>
        <w:rPr>
          <w:sz w:val="22"/>
          <w:szCs w:val="22"/>
        </w:rPr>
      </w:pPr>
      <w:r w:rsidRPr="007C58B9">
        <w:rPr>
          <w:sz w:val="22"/>
          <w:szCs w:val="22"/>
        </w:rPr>
        <w:t>9. Срок лизинга</w:t>
      </w:r>
    </w:p>
    <w:p w14:paraId="5282A0D9" w14:textId="1A3E3CDD" w:rsidR="002F287A" w:rsidRPr="00922AB1" w:rsidRDefault="00E26685" w:rsidP="00386988">
      <w:pPr>
        <w:ind w:left="-142" w:right="-143" w:firstLine="709"/>
        <w:rPr>
          <w:b/>
          <w:snapToGrid w:val="0"/>
          <w:sz w:val="22"/>
          <w:szCs w:val="22"/>
        </w:rPr>
      </w:pPr>
      <w:r w:rsidRPr="00922AB1">
        <w:rPr>
          <w:b/>
          <w:snapToGrid w:val="0"/>
          <w:sz w:val="22"/>
          <w:szCs w:val="22"/>
        </w:rPr>
        <w:t xml:space="preserve">9.1. Срок лизинга составляет </w:t>
      </w:r>
      <w:r w:rsidR="00C536AE" w:rsidRPr="00922AB1">
        <w:rPr>
          <w:b/>
          <w:snapToGrid w:val="0"/>
          <w:sz w:val="22"/>
          <w:szCs w:val="22"/>
        </w:rPr>
        <w:t>36</w:t>
      </w:r>
      <w:r w:rsidRPr="00922AB1">
        <w:rPr>
          <w:b/>
          <w:snapToGrid w:val="0"/>
          <w:sz w:val="22"/>
          <w:szCs w:val="22"/>
        </w:rPr>
        <w:t xml:space="preserve"> месяцев.</w:t>
      </w:r>
    </w:p>
    <w:p w14:paraId="5003159F" w14:textId="31DB86D1" w:rsidR="002F287A" w:rsidRPr="00386988" w:rsidRDefault="00E26685" w:rsidP="00386988">
      <w:pPr>
        <w:ind w:left="-142" w:right="-143" w:firstLine="709"/>
        <w:rPr>
          <w:bCs/>
          <w:snapToGrid w:val="0"/>
          <w:sz w:val="22"/>
          <w:szCs w:val="22"/>
        </w:rPr>
      </w:pPr>
      <w:r w:rsidRPr="0027743A">
        <w:rPr>
          <w:bCs/>
          <w:snapToGrid w:val="0"/>
          <w:sz w:val="22"/>
          <w:szCs w:val="22"/>
        </w:rPr>
        <w:t>9.2. Срок лизинга Предмета лизинга начинается со дня передачи Предмета лизинга во владение и пользование Лизингополучателю по Договору лизинга и заканчивается в последний календарный день месяца, в котором Графиком лизинговых платежей установлен последний Лизинговый платеж по Договору лизинга.</w:t>
      </w:r>
    </w:p>
    <w:p w14:paraId="21614AB5" w14:textId="77777777" w:rsidR="002F287A" w:rsidRPr="007C58B9" w:rsidRDefault="00E26685" w:rsidP="00386988">
      <w:pPr>
        <w:pStyle w:val="1"/>
        <w:tabs>
          <w:tab w:val="left" w:pos="426"/>
        </w:tabs>
        <w:spacing w:before="0" w:after="0"/>
        <w:ind w:left="-142" w:right="-143" w:firstLine="709"/>
        <w:rPr>
          <w:sz w:val="22"/>
          <w:szCs w:val="22"/>
        </w:rPr>
      </w:pPr>
      <w:r w:rsidRPr="007C58B9">
        <w:rPr>
          <w:sz w:val="22"/>
          <w:szCs w:val="22"/>
        </w:rPr>
        <w:t>10. Порядок передачи Предмета лизинга</w:t>
      </w:r>
    </w:p>
    <w:p w14:paraId="5B8277D4" w14:textId="77777777" w:rsidR="007D1253" w:rsidRDefault="00E26685" w:rsidP="00386988">
      <w:pPr>
        <w:pStyle w:val="Orenburg2"/>
        <w:numPr>
          <w:ilvl w:val="0"/>
          <w:numId w:val="0"/>
        </w:numPr>
        <w:tabs>
          <w:tab w:val="left" w:pos="426"/>
        </w:tabs>
        <w:spacing w:before="0" w:after="0"/>
        <w:ind w:left="-142" w:right="-143" w:firstLine="709"/>
      </w:pPr>
      <w:r w:rsidRPr="0027743A">
        <w:rPr>
          <w:bCs/>
          <w:sz w:val="22"/>
          <w:szCs w:val="22"/>
        </w:rPr>
        <w:t>10.1. Лизингополучатель не имеет права принять Предмет лизинга непосредственно от Продавца.</w:t>
      </w:r>
      <w:r w:rsidR="003E4FC6" w:rsidRPr="003E4FC6">
        <w:t xml:space="preserve"> </w:t>
      </w:r>
    </w:p>
    <w:p w14:paraId="2C7BC258" w14:textId="6937CB7A" w:rsidR="002F287A" w:rsidRPr="007D1253" w:rsidRDefault="007D1253" w:rsidP="00386988">
      <w:pPr>
        <w:pStyle w:val="Orenburg2"/>
        <w:numPr>
          <w:ilvl w:val="0"/>
          <w:numId w:val="0"/>
        </w:numPr>
        <w:tabs>
          <w:tab w:val="left" w:pos="426"/>
        </w:tabs>
        <w:spacing w:before="0" w:after="0"/>
        <w:ind w:left="-142" w:right="-143" w:firstLine="709"/>
        <w:rPr>
          <w:b/>
          <w:sz w:val="22"/>
          <w:szCs w:val="22"/>
        </w:rPr>
      </w:pPr>
      <w:r w:rsidRPr="007D1253">
        <w:rPr>
          <w:b/>
          <w:sz w:val="22"/>
          <w:szCs w:val="22"/>
        </w:rPr>
        <w:t>Место поставки: самовывоз из салона продавца предмета лизинга в г. Нижний Новгород.</w:t>
      </w:r>
    </w:p>
    <w:p w14:paraId="51CD6F87" w14:textId="3132140C" w:rsidR="007D1253" w:rsidRPr="007D1253" w:rsidRDefault="007D1253" w:rsidP="00386988">
      <w:pPr>
        <w:pStyle w:val="Orenburg2"/>
        <w:numPr>
          <w:ilvl w:val="0"/>
          <w:numId w:val="0"/>
        </w:numPr>
        <w:tabs>
          <w:tab w:val="left" w:pos="426"/>
        </w:tabs>
        <w:spacing w:before="0" w:after="0"/>
        <w:ind w:left="-142" w:right="-143" w:firstLine="709"/>
        <w:rPr>
          <w:b/>
          <w:sz w:val="22"/>
          <w:szCs w:val="22"/>
        </w:rPr>
      </w:pPr>
      <w:r w:rsidRPr="007D1253">
        <w:rPr>
          <w:b/>
          <w:sz w:val="22"/>
          <w:szCs w:val="22"/>
        </w:rPr>
        <w:t>Срок поставки: в течение 30 рабочих дней с момента заключения договора.</w:t>
      </w:r>
    </w:p>
    <w:p w14:paraId="22DB737A"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10.2. Приемка-передача Предмета лизинга подтверждается подписанием Лизингодателем и Лизингополучателем акта о приеме-передаче Предмета лизинга во владение и пользование Лизингополучателя.</w:t>
      </w:r>
    </w:p>
    <w:p w14:paraId="57E9CA10"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10.3. Все риски, в том числе случайной гибели или случайного повреждения Предмета лизинга, риск обладателя источника повышенной опасности переходят к Лизингополучателю с момента подписания акта о приеме-передаче Предмета лизинга от Лизингодателя Лизингополучателю.</w:t>
      </w:r>
    </w:p>
    <w:p w14:paraId="3EF9B13D"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10.4. Если Договором лизинга определено, что Предмет лизинга регистрируется за Лизингодателем и регистрация Предмета лизинга в ГИБДД осуществляется после передачи Предмета лизинга Лизингополучателю, Лизингополучатель обязуется без дополнительной оплаты предоставить водителей для доставки Предмета лизинга </w:t>
      </w:r>
      <w:r w:rsidRPr="0027743A">
        <w:rPr>
          <w:bCs/>
          <w:sz w:val="22"/>
          <w:szCs w:val="22"/>
        </w:rPr>
        <w:lastRenderedPageBreak/>
        <w:t>в ГИБДД для регистрации. Дата, время, а также необходимость такого предоставления водителей определяются Лизингодателем.</w:t>
      </w:r>
    </w:p>
    <w:p w14:paraId="0C113A72"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10.5. Если Договором лизинга установлено, что Предмет лизинга регистрируется в ГИБДД за Лизингополучателем, то Лизингополучатель обязуется своими силами и за свой счет зарегистрировать Предмет лизинга в ГИБДД в сроки, предусмотренные действующим законодательством. В случае если паспорт транспортного средства на Предмет лизинга оформлен на бумажном носителе, то подлинник паспорта транспортного средства на Предмет лизинга передается Лизингополучателю в момент подписания акта о приеме-передаче Предмета лизинга во владение и пользование Лизингополучателю. В течение 5 (Пяти) рабочих дней с момента регистрации Предмета лизинга в ГИБДД (но в любом случае не позднее 10 (Десяти) рабочих дней с момента подписания акта о приеме-передаче Предмета лизинга во владение и пользование Лизингополучателю) подлинник ПТС на Предмет лизинга должен быть возвращен Лизингодателю, а регистрационные знаки и свидетельство о регистрации транспортного средства остаются у Лизингополучателя. </w:t>
      </w:r>
    </w:p>
    <w:p w14:paraId="0BFBCD42"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10.6. В случае если лицо, за которым Предмет лизинга регистрируется в ГИБДД, отличается от лица, являющегося Страхователем по договору обязательного страхования гражданской ответственности владельца ТС, то лицо, являющееся Страхователем по договору обязательного страхования гражданской ответственности владельца ТС, обязано передать лицу, за которым Предмет лизинга регистрируется в ГИБДД, страховой полис ОСАГО (либо обеспечить его передачу Страховщиком), необходимый для регистрации Предмета лизинга в ГИБДД, не позднее, чем за 1 (Один) рабочий день до момента возникновения обязанности по исполнению обязательства по регистрации Предмета лизинга в ГИБДД. Несвоевременное исполнение настоящего пункта Договора лизинга одной из Сторон Договора лизинга дает право другой Стороне Договора лизинга на соразмерное увеличение срока регистрации Предмета лизинга в ГИБДД и/или срока передачи Предмета лизинга Лизингополучателю, и/или срока возврата ПТС, оформленного на бумажном носителе, Лизингодателю, в зависимости от того, за какой из Сторон Договора лизинга Предмет лизинга регистрируется в ГИБДД.</w:t>
      </w:r>
    </w:p>
    <w:p w14:paraId="55FE0609"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10.7. В случае если Предмет лизинга регистрируется в ГИБДД за Лизингодателем, вместе с Предметом лизинга Лизингодатель передает Лизингополучателю: свидетельство о регистрации Предмета лизинга (передается не ранее регистрации Предмета лизинга в ГИБДД), 2 (Два) государственных регистрационных знака (передаются не ранее регистрации Предмета лизинга в ГИБДД), один комплект ключей, включая пульт дистанционного управления сигнализацией (при наличии), страховой полис ОСАГО, инструкцию по эксплуатации Предмета лизинга (при наличии), сервисную книжку Предмета лизинга (при наличии). Паспорт транспортного средства, оформленный на бумажном носителе, и остальные комплекты ключей находятся у Лизингодателя, как собственника Предмета лизинга.</w:t>
      </w:r>
    </w:p>
    <w:p w14:paraId="0D3A75CB"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10.8. В случае если Предмет лизинга регистрируется в ГИБДД за Лизингополучателем, вместе с Предметом лизинга Лизингодатель передает Лизингополучателю: один комплект ключей, включая пульт дистанционного управления сигнализацией (при наличии), страховой полис ОСАГО (если Страхователем по договору обязательного страхованию гражданской ответственности владельца ТС является Лизингодатель), инструкцию по эксплуатации Предмета лизинга (при наличии), сервисную книжку Предмета лизинга (при наличии). Остальные комплекты ключей находятся у Лизингодателя, как собственника Предмета лизинга. После регистрации Предмета лизинга в ГИБДД паспорт транспортного средства, оформленный на бумажном носителе, передается Лизингополучателем Лизингодателю в сроки, определенные Договором лизинга.</w:t>
      </w:r>
    </w:p>
    <w:p w14:paraId="362AA1AF" w14:textId="77E02D03"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10.9. В случае если Предмет лизинга, на который оформлен ЭПТС, регистрируется в ГИБДД за Лизингополучателем, Лизингополучатель обязан предоставить Лизингодателю копию свидетельства о регистрации транспортного средства не позднее 3 (Трех) рабочих дней с момента регистрации транспортного средства в ГИБДД. </w:t>
      </w:r>
    </w:p>
    <w:p w14:paraId="1C89791D" w14:textId="77777777" w:rsidR="002F287A" w:rsidRPr="007C58B9" w:rsidRDefault="00E26685" w:rsidP="00386988">
      <w:pPr>
        <w:pStyle w:val="1"/>
        <w:tabs>
          <w:tab w:val="left" w:pos="426"/>
        </w:tabs>
        <w:spacing w:before="0" w:after="0"/>
        <w:ind w:left="-142" w:right="-143" w:firstLine="709"/>
        <w:rPr>
          <w:sz w:val="22"/>
          <w:szCs w:val="22"/>
        </w:rPr>
      </w:pPr>
      <w:r w:rsidRPr="007C58B9">
        <w:rPr>
          <w:sz w:val="22"/>
          <w:szCs w:val="22"/>
        </w:rPr>
        <w:t>11. Расчеты</w:t>
      </w:r>
    </w:p>
    <w:p w14:paraId="60F80C66"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11.1. Лизингополучатель уплачивает Лизингодателю лизинговые и иные платежи в соответствии с условиями Договора лизинга.</w:t>
      </w:r>
    </w:p>
    <w:p w14:paraId="27008E1B"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11.1.1. Все платежи по Договору лизинга производятся Лизингополучателем полностью в безналичном порядке путем перевода суммы очередного платежа на расчетный счет Лизингодателя без выставления последним счетов.</w:t>
      </w:r>
    </w:p>
    <w:p w14:paraId="5B586E9C"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11.1.2. Каждый платеж по Договору лизинга должен совершаться Лизингополучателем отдельным платежным поручением с обязательной ссылкой на дату и номер Договора лизинга. </w:t>
      </w:r>
    </w:p>
    <w:p w14:paraId="6A98377A"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11.1.3. Лизингополучатель подписанием Договора лизинга предоставляет Лизингодателю право зачесть поступивший платеж независимо от его назначения в счет погашения неисполненных обязательств Лизингополучателя по Договору лизинга.</w:t>
      </w:r>
    </w:p>
    <w:p w14:paraId="6C95373B"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11.2. Уплата Лизингополучателем Лизинговых платежей в соответствии с условиями Договора лизинга осуществляется вне зависимости от получения Лизингополучателем Предмета лизинга во владение, а также фактического пользования Предметом лизинга, в том числе в случае обнаружения Лизингополучателем каких-либо недостатков Предмета лизинга и необходимостью проведения в связи с обнаруженными недостатками ремонтных работ в отношении Предмета лизинга.</w:t>
      </w:r>
    </w:p>
    <w:p w14:paraId="3374D290"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lastRenderedPageBreak/>
        <w:t>11.3. Лизинговые платежи уплачиваются Лизингополучателем Лизингодателю в соответствии с Графиком лизинговых платежей (столбец «Лизинговые платежи к уплате»), приведенном в Договоре лизинга. При этом даты платежей, установленные Графиком лизинговых платежей, являются датами, до наступления которых Лизинговые платежи должны поступить на корреспондентский счет банка Лизингодателя.</w:t>
      </w:r>
    </w:p>
    <w:p w14:paraId="26B44E9B" w14:textId="1F51CDFB"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11.</w:t>
      </w:r>
      <w:r w:rsidR="00293ED9">
        <w:rPr>
          <w:bCs/>
          <w:sz w:val="22"/>
          <w:szCs w:val="22"/>
        </w:rPr>
        <w:t>4</w:t>
      </w:r>
      <w:r w:rsidRPr="0027743A">
        <w:rPr>
          <w:bCs/>
          <w:sz w:val="22"/>
          <w:szCs w:val="22"/>
        </w:rPr>
        <w:t>. В случае переплаты очередного Лизингового платежа, сумма переплаты засчитывается в счет погашения соответствующей части следующего Лизингового платежа, а в случае переплаты Авансового платежа, сумма переплаты Авансового платежа засчитывается в счет погашения соответствующей части очередного Лизингового платежа.</w:t>
      </w:r>
    </w:p>
    <w:p w14:paraId="038F7987" w14:textId="462C2FA0"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11.</w:t>
      </w:r>
      <w:r w:rsidR="00293ED9">
        <w:rPr>
          <w:bCs/>
          <w:sz w:val="22"/>
          <w:szCs w:val="22"/>
        </w:rPr>
        <w:t>5</w:t>
      </w:r>
      <w:r w:rsidRPr="0027743A">
        <w:rPr>
          <w:bCs/>
          <w:sz w:val="22"/>
          <w:szCs w:val="22"/>
        </w:rPr>
        <w:t>. При изменении налоговых и приравненных к ним платежей, связанных с Предметом лизинга и/или Договором лизинга (платежами по Договору лизинга), которые Лизингодатель обязан уплачивать в соответствии с требованиями действующего законодательства РФ, Лизингодатель вправе в одностороннем порядке изменить Сумму лизинговых платежей, включая размер Лизинговых платежей, соразмерно изменению ставок вышеуказанных налогов и приравненных к ним платежей.</w:t>
      </w:r>
    </w:p>
    <w:p w14:paraId="3235D5BC" w14:textId="633472FF"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11.</w:t>
      </w:r>
      <w:r w:rsidR="00293ED9">
        <w:rPr>
          <w:bCs/>
          <w:sz w:val="22"/>
          <w:szCs w:val="22"/>
        </w:rPr>
        <w:t>6</w:t>
      </w:r>
      <w:r w:rsidRPr="0027743A">
        <w:rPr>
          <w:bCs/>
          <w:sz w:val="22"/>
          <w:szCs w:val="22"/>
        </w:rPr>
        <w:t>. Размер платежей за каждый день Дополнительного срока аренды, равен одной тридцатой от Суммы лизинговых платежей, разделенной на количество месяцев срока лизинга, если Стороны не договорились об ином размере.</w:t>
      </w:r>
    </w:p>
    <w:p w14:paraId="56554EC8" w14:textId="7013ABA1" w:rsidR="002F287A" w:rsidRPr="0027743A" w:rsidRDefault="00E26685" w:rsidP="00386988">
      <w:pPr>
        <w:pStyle w:val="Orenburg2"/>
        <w:numPr>
          <w:ilvl w:val="0"/>
          <w:numId w:val="0"/>
        </w:numPr>
        <w:tabs>
          <w:tab w:val="left" w:pos="0"/>
        </w:tabs>
        <w:spacing w:before="0" w:after="0"/>
        <w:ind w:left="-142" w:right="-143" w:firstLine="709"/>
        <w:rPr>
          <w:bCs/>
          <w:sz w:val="22"/>
          <w:szCs w:val="22"/>
        </w:rPr>
      </w:pPr>
      <w:r w:rsidRPr="0027743A">
        <w:rPr>
          <w:bCs/>
          <w:sz w:val="22"/>
          <w:szCs w:val="22"/>
        </w:rPr>
        <w:t>11.</w:t>
      </w:r>
      <w:r w:rsidR="00293ED9">
        <w:rPr>
          <w:bCs/>
          <w:sz w:val="22"/>
          <w:szCs w:val="22"/>
        </w:rPr>
        <w:t>7</w:t>
      </w:r>
      <w:r w:rsidRPr="0027743A">
        <w:rPr>
          <w:bCs/>
          <w:sz w:val="22"/>
          <w:szCs w:val="22"/>
        </w:rPr>
        <w:t>. Подписанием Договора лизинга Лизингополучатель подтверждает и соглашается с тем, что увеличение сроков регистрации Предмета лизинга в органах ГИБДД не освобождает Лизингополучателя от обязанности уплачивать Лизинговые платежи в размере и в сроки, установленные Договором лизинга, в том числе в случае увеличения сроков регистрации Предмета лизинга по следующим причинам:</w:t>
      </w:r>
      <w:r w:rsidRPr="0027743A">
        <w:rPr>
          <w:bCs/>
          <w:sz w:val="22"/>
          <w:szCs w:val="22"/>
        </w:rPr>
        <w:tab/>
      </w:r>
      <w:r w:rsidRPr="0027743A">
        <w:rPr>
          <w:bCs/>
          <w:sz w:val="22"/>
          <w:szCs w:val="22"/>
        </w:rPr>
        <w:tab/>
      </w:r>
      <w:r w:rsidRPr="0027743A">
        <w:rPr>
          <w:bCs/>
          <w:sz w:val="22"/>
          <w:szCs w:val="22"/>
        </w:rPr>
        <w:tab/>
      </w:r>
      <w:r w:rsidRPr="0027743A">
        <w:rPr>
          <w:bCs/>
          <w:sz w:val="22"/>
          <w:szCs w:val="22"/>
        </w:rPr>
        <w:tab/>
      </w:r>
      <w:r w:rsidRPr="0027743A">
        <w:rPr>
          <w:bCs/>
          <w:sz w:val="22"/>
          <w:szCs w:val="22"/>
        </w:rPr>
        <w:tab/>
      </w:r>
      <w:r w:rsidRPr="0027743A">
        <w:rPr>
          <w:bCs/>
          <w:sz w:val="22"/>
          <w:szCs w:val="22"/>
        </w:rPr>
        <w:tab/>
      </w:r>
      <w:r w:rsidRPr="0027743A">
        <w:rPr>
          <w:bCs/>
          <w:sz w:val="22"/>
          <w:szCs w:val="22"/>
        </w:rPr>
        <w:tab/>
      </w:r>
    </w:p>
    <w:p w14:paraId="21BC456B"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не читаемость идентификационных номеров Предмета лизинга;</w:t>
      </w:r>
      <w:r w:rsidRPr="0027743A">
        <w:rPr>
          <w:bCs/>
          <w:sz w:val="22"/>
          <w:szCs w:val="22"/>
        </w:rPr>
        <w:tab/>
      </w:r>
      <w:r w:rsidRPr="0027743A">
        <w:rPr>
          <w:bCs/>
          <w:sz w:val="22"/>
          <w:szCs w:val="22"/>
        </w:rPr>
        <w:tab/>
      </w:r>
      <w:r w:rsidRPr="0027743A">
        <w:rPr>
          <w:bCs/>
          <w:sz w:val="22"/>
          <w:szCs w:val="22"/>
        </w:rPr>
        <w:tab/>
      </w:r>
      <w:r w:rsidRPr="0027743A">
        <w:rPr>
          <w:bCs/>
          <w:sz w:val="22"/>
          <w:szCs w:val="22"/>
        </w:rPr>
        <w:tab/>
      </w:r>
      <w:r w:rsidRPr="0027743A">
        <w:rPr>
          <w:bCs/>
          <w:sz w:val="22"/>
          <w:szCs w:val="22"/>
        </w:rPr>
        <w:tab/>
      </w:r>
    </w:p>
    <w:p w14:paraId="4EBFEFE3" w14:textId="77777777" w:rsidR="002F287A" w:rsidRPr="0027743A" w:rsidRDefault="00E26685" w:rsidP="00386988">
      <w:pPr>
        <w:pStyle w:val="Orenburg2"/>
        <w:numPr>
          <w:ilvl w:val="0"/>
          <w:numId w:val="0"/>
        </w:numPr>
        <w:tabs>
          <w:tab w:val="left" w:pos="0"/>
        </w:tabs>
        <w:spacing w:before="0" w:after="0"/>
        <w:ind w:left="-142" w:right="-143" w:firstLine="709"/>
        <w:rPr>
          <w:bCs/>
          <w:sz w:val="22"/>
          <w:szCs w:val="22"/>
        </w:rPr>
      </w:pPr>
      <w:r w:rsidRPr="0027743A">
        <w:rPr>
          <w:bCs/>
          <w:sz w:val="22"/>
          <w:szCs w:val="22"/>
        </w:rPr>
        <w:t>- необходимость получения дубликата ПТС, в том числе в связи с отсутствием в ПТС, свободных для заполнения полей, предназначенных для указания информации о собственнике Предмета лизинга;</w:t>
      </w:r>
    </w:p>
    <w:p w14:paraId="3462C563" w14:textId="77777777" w:rsidR="002F287A" w:rsidRPr="0027743A" w:rsidRDefault="00E26685" w:rsidP="00386988">
      <w:pPr>
        <w:pStyle w:val="Orenburg2"/>
        <w:numPr>
          <w:ilvl w:val="0"/>
          <w:numId w:val="0"/>
        </w:numPr>
        <w:tabs>
          <w:tab w:val="left" w:pos="0"/>
        </w:tabs>
        <w:spacing w:before="0" w:after="0"/>
        <w:ind w:left="-142" w:right="-143" w:firstLine="709"/>
        <w:rPr>
          <w:bCs/>
          <w:sz w:val="22"/>
          <w:szCs w:val="22"/>
        </w:rPr>
      </w:pPr>
      <w:r w:rsidRPr="0027743A">
        <w:rPr>
          <w:bCs/>
          <w:sz w:val="22"/>
          <w:szCs w:val="22"/>
        </w:rPr>
        <w:t xml:space="preserve">- необходимость проведения экспертиз, исследований Предмета лизинга на предмет установления идентификационных номеров Предмета лизинга, а также факта внесения в них исправлений; </w:t>
      </w:r>
      <w:r w:rsidRPr="0027743A">
        <w:rPr>
          <w:bCs/>
          <w:sz w:val="22"/>
          <w:szCs w:val="22"/>
        </w:rPr>
        <w:tab/>
      </w:r>
    </w:p>
    <w:p w14:paraId="4C3B2C59" w14:textId="77777777" w:rsidR="002F287A" w:rsidRPr="0027743A" w:rsidRDefault="00E26685" w:rsidP="00386988">
      <w:pPr>
        <w:pStyle w:val="Orenburg2"/>
        <w:numPr>
          <w:ilvl w:val="0"/>
          <w:numId w:val="0"/>
        </w:numPr>
        <w:tabs>
          <w:tab w:val="left" w:pos="0"/>
        </w:tabs>
        <w:spacing w:before="0" w:after="0"/>
        <w:ind w:left="-142" w:right="-143" w:firstLine="709"/>
        <w:rPr>
          <w:bCs/>
          <w:sz w:val="22"/>
          <w:szCs w:val="22"/>
        </w:rPr>
      </w:pPr>
      <w:r w:rsidRPr="0027743A">
        <w:rPr>
          <w:bCs/>
          <w:sz w:val="22"/>
          <w:szCs w:val="22"/>
        </w:rPr>
        <w:t>- отказ Страховщика в заключении Договора страхования Предмета лизинга по любым причинам.</w:t>
      </w:r>
    </w:p>
    <w:p w14:paraId="35CD9877" w14:textId="047C5BD4"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Исключение составляют случаи, когда увеличение сроков регистрации Предмета лизинга в органах ГИБДД произошло исключительно по вине Лизингодателя.</w:t>
      </w:r>
    </w:p>
    <w:p w14:paraId="2B5EE845" w14:textId="77777777" w:rsidR="002F287A" w:rsidRPr="007C58B9" w:rsidRDefault="00E26685" w:rsidP="00386988">
      <w:pPr>
        <w:pStyle w:val="1"/>
        <w:numPr>
          <w:ilvl w:val="0"/>
          <w:numId w:val="31"/>
        </w:numPr>
        <w:tabs>
          <w:tab w:val="left" w:pos="426"/>
        </w:tabs>
        <w:spacing w:before="0" w:after="0"/>
        <w:ind w:left="-142" w:right="-143" w:firstLine="709"/>
        <w:rPr>
          <w:sz w:val="22"/>
          <w:szCs w:val="22"/>
        </w:rPr>
      </w:pPr>
      <w:r w:rsidRPr="007C58B9">
        <w:rPr>
          <w:sz w:val="22"/>
          <w:szCs w:val="22"/>
        </w:rPr>
        <w:t>Порядок определения стоимости лизинговых услуг</w:t>
      </w:r>
    </w:p>
    <w:p w14:paraId="73016D24" w14:textId="77777777" w:rsidR="002F287A" w:rsidRPr="0027743A" w:rsidRDefault="00E26685" w:rsidP="00386988">
      <w:pPr>
        <w:tabs>
          <w:tab w:val="left" w:pos="426"/>
        </w:tabs>
        <w:ind w:left="-142" w:right="-143" w:firstLine="709"/>
        <w:jc w:val="both"/>
        <w:rPr>
          <w:bCs/>
          <w:snapToGrid w:val="0"/>
          <w:sz w:val="22"/>
          <w:szCs w:val="22"/>
        </w:rPr>
      </w:pPr>
      <w:r w:rsidRPr="0027743A">
        <w:rPr>
          <w:bCs/>
          <w:snapToGrid w:val="0"/>
          <w:sz w:val="22"/>
          <w:szCs w:val="22"/>
        </w:rPr>
        <w:t xml:space="preserve">Настоящий раздел Договора лизинга определяет исключительно порядок исчисления стоимости лизинговых услуг Лизингодателя, используется Сторонами Договора лизинга в налоговом учете и не изменяет размер и периодичность платежей, подлежащих уплате Лизингополучателем Лизингодателю по Договору лизинга, а также иные обязательства Сторон по Договору лизинга. </w:t>
      </w:r>
    </w:p>
    <w:p w14:paraId="18C4E243" w14:textId="77777777" w:rsidR="002F287A" w:rsidRPr="0027743A" w:rsidRDefault="002F287A" w:rsidP="00386988">
      <w:pPr>
        <w:tabs>
          <w:tab w:val="left" w:pos="426"/>
        </w:tabs>
        <w:ind w:left="-142" w:right="-143" w:firstLine="709"/>
        <w:jc w:val="both"/>
        <w:rPr>
          <w:bCs/>
          <w:snapToGrid w:val="0"/>
          <w:sz w:val="22"/>
          <w:szCs w:val="22"/>
        </w:rPr>
      </w:pPr>
    </w:p>
    <w:p w14:paraId="5428D245"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12.1. Стоимость лизинговых услуг (в Валюте Договора лизинга), ежемесячно оказываемых Лизингодателем Лизингополучателю по Договору лизинга в течение срока лизинга, указывается в Графике лизинговых платежей (столбец «Лизинговые платежи к начислению»).</w:t>
      </w:r>
    </w:p>
    <w:p w14:paraId="3D17882B"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12.2. При изменении Суммы лизинговых платежей по Договору лизинга размер Лизинговых платежей к начислению пересчитывается с месяца изменения Суммы лизинговых платежей. Лизинговые платежи к начислению, соответствующие лизинговым услугам, оказанным до месяца, в котором произошло изменение Суммы лизинговых платежей, остаются неизменными.</w:t>
      </w:r>
    </w:p>
    <w:p w14:paraId="4ACFB110"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12.3. Размер Лизингового платежа к начислению в последнем месяце срока лизинга не зависит от периода фактического использования Предмета лизинга Лизингополучателем в этом месяце.</w:t>
      </w:r>
    </w:p>
    <w:p w14:paraId="54A35605" w14:textId="59CC0F86"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12.4. Датой оказания ежемесячных лизинговых услуг в размере Лизингового платежа к начислению признается последний календарный день отчетного месяца срока лизинга, если иное не установлено Договором лизинга. </w:t>
      </w:r>
    </w:p>
    <w:p w14:paraId="1927E66B" w14:textId="77777777" w:rsidR="002F287A" w:rsidRPr="007C58B9" w:rsidRDefault="00E26685" w:rsidP="00386988">
      <w:pPr>
        <w:pStyle w:val="1"/>
        <w:numPr>
          <w:ilvl w:val="0"/>
          <w:numId w:val="31"/>
        </w:numPr>
        <w:tabs>
          <w:tab w:val="left" w:pos="426"/>
        </w:tabs>
        <w:spacing w:before="0" w:after="0"/>
        <w:ind w:left="-142" w:right="-143" w:firstLine="709"/>
        <w:rPr>
          <w:sz w:val="22"/>
          <w:szCs w:val="22"/>
        </w:rPr>
      </w:pPr>
      <w:r w:rsidRPr="007C58B9">
        <w:rPr>
          <w:sz w:val="22"/>
          <w:szCs w:val="22"/>
        </w:rPr>
        <w:t>Права на Предмет лизинга</w:t>
      </w:r>
    </w:p>
    <w:p w14:paraId="2ABF603A"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Право собственности на Предмет лизинга принадлежит Лизингодателю.</w:t>
      </w:r>
    </w:p>
    <w:p w14:paraId="0ADB643F"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С момента подписания акта о приеме-передаче Предмета лизинга во владение и пользование по Договору лизинга право владения и пользования Предметом лизинга принадлежит Лизингополучателю.</w:t>
      </w:r>
    </w:p>
    <w:p w14:paraId="1DA169D4"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bookmarkStart w:id="3" w:name="OLE_LINK2"/>
      <w:bookmarkStart w:id="4" w:name="OLE_LINK3"/>
      <w:r w:rsidRPr="0027743A">
        <w:rPr>
          <w:bCs/>
          <w:sz w:val="22"/>
          <w:szCs w:val="22"/>
        </w:rPr>
        <w:t>Лизингополучатель имеет право с предварительного письменного согласия Лизингодателя производить улучшения Предмета лизинга. Любые улучшения, произведенные Лизингополучателем с согласия Лизингодателя, а равно как и без него, независимо от того являются ли указанные улучшения неотделимыми или отделимыми, не подлежат возврату или компенсации Лизингополучателю в денежной либо иной форме. При отсутствии перехода права собственности на Предмет лизинга Лизингополучателю (либо указанному Лизингополучателем лицу) в соответствии с Договором лизинга, право собственности на улучшения Предмета лизинга, произведенные Лизингополучателем в течение срока лизинга, переходит к Лизингодателю в момент возврата Предмета лизинга, без выплаты каких-либо компенсаций Лизингополучателю или третьим лицам.</w:t>
      </w:r>
    </w:p>
    <w:p w14:paraId="5C7F781A" w14:textId="128D824A" w:rsidR="002F287A" w:rsidRPr="00386988"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lastRenderedPageBreak/>
        <w:t>Лизингополучатель не вправе без предварительного письменного согласия Лизингодателя отчуждать Предмет лизинга, заменять его другим имуществом, обременять Предмет лизинга любым образом, уступать свои права по Договору лизинга третьим лицам, в том числе права, возникающие в связи с расторжением Договора лизинга по любому основанию.</w:t>
      </w:r>
    </w:p>
    <w:bookmarkEnd w:id="3"/>
    <w:bookmarkEnd w:id="4"/>
    <w:p w14:paraId="212F7615" w14:textId="77777777" w:rsidR="002F287A" w:rsidRPr="007C58B9" w:rsidRDefault="00E26685" w:rsidP="00386988">
      <w:pPr>
        <w:pStyle w:val="1"/>
        <w:numPr>
          <w:ilvl w:val="0"/>
          <w:numId w:val="31"/>
        </w:numPr>
        <w:tabs>
          <w:tab w:val="left" w:pos="426"/>
          <w:tab w:val="num" w:pos="851"/>
        </w:tabs>
        <w:spacing w:before="0" w:after="0"/>
        <w:ind w:left="-142" w:right="-143" w:firstLine="709"/>
        <w:rPr>
          <w:sz w:val="22"/>
          <w:szCs w:val="22"/>
        </w:rPr>
      </w:pPr>
      <w:r w:rsidRPr="007C58B9">
        <w:rPr>
          <w:sz w:val="22"/>
          <w:szCs w:val="22"/>
        </w:rPr>
        <w:t>Использование Предмета лизинга</w:t>
      </w:r>
    </w:p>
    <w:p w14:paraId="34D1C80A"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 xml:space="preserve">Лизингополучатель пользуется Предметом лизинга на основании Договора лизинга на территории Российской Федерации, за исключением труднодоступных и закрытых территорий, территорий, доступ к которым осуществляется только по дорогам с грунтовым покрытием, покрытием из </w:t>
      </w:r>
      <w:proofErr w:type="spellStart"/>
      <w:r w:rsidRPr="0027743A">
        <w:rPr>
          <w:bCs/>
          <w:sz w:val="22"/>
          <w:szCs w:val="22"/>
        </w:rPr>
        <w:t>малопрочных</w:t>
      </w:r>
      <w:proofErr w:type="spellEnd"/>
      <w:r w:rsidRPr="0027743A">
        <w:rPr>
          <w:bCs/>
          <w:sz w:val="22"/>
          <w:szCs w:val="22"/>
        </w:rPr>
        <w:t xml:space="preserve"> каменных материалов, а также для доступа к которым дороги отсутствуют или являются временными, территорий, на которых введено чрезвычайное или военное положение, территорий (объектов), в пределах которых (на которых) введен правовой режим контртеррористической операции, зон экологического бедствия, пограничных зон, территорий,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территорий, территорий, на которых не предоставляется страховая защита согласно Договору страхования и/или на которые не распространяется действие Договора страхования. </w:t>
      </w:r>
    </w:p>
    <w:p w14:paraId="6EF3FB40"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Для пользования Предметом лизинга в том объеме, в котором это разрешено настоящим  Договором лизинга, Лизингополучатель имеет право передать лицу, управляющему Предметом лизинга, имеющийся у Лизингополучателя подлинный экземпляр Договора лизинга и, при необходимости, акта о приеме-передаче Предмета лизинга, либо надлежащим образом заверенную копию Договора лизинга и, при необходимости, акта о приеме-передаче Предмета лизинга, а также доверенность, выданную Лизингополучателем и/или иные документы (при их необходимости). </w:t>
      </w:r>
    </w:p>
    <w:p w14:paraId="20FABB5D"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color w:val="000000"/>
          <w:sz w:val="22"/>
          <w:szCs w:val="22"/>
        </w:rPr>
        <w:t>В случае если в период действия Договора лизинга Предмет лизинга выбыл из временного владения и пользования Лизингополучателя, Лизингополучатель обязан принять меры по истребованию Предмета лизинга из чужого незаконного владения и устранению иных нарушений прав собственника, а также нести все связанные с этим расходы.</w:t>
      </w:r>
    </w:p>
    <w:p w14:paraId="4DF2B507"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Лизингополучатель обеспечивает преимущественное местонахождение Предмета лизинга в течение свободного от поездок времени по адресу, указанному в Договоре лизинга как «Место постоянного нахождения Предмета лизинга», в котором Предмет лизинга может быть беспрепятственно осмотрен Лизингодателем в удобное для него время. При изменении места постоянного нахождения Предмета лизинга Лизингополучатель обязуется получить от Лизингодателя предварительное письменное согласие на такое изменение не менее чем за 5 (Пять) рабочих дней до предполагаемого изменения.</w:t>
      </w:r>
    </w:p>
    <w:p w14:paraId="7317AA00"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Лизингополучатель обязуется поддерживать Предмет лизинга в исправном состоянии, за свой счет производить его текущий и капитальный ремонт, нести все расходы, связанные с эксплуатацией, техническим обслуживанием, владением и пользованием Предметом лизинга.</w:t>
      </w:r>
    </w:p>
    <w:p w14:paraId="6DE1C7BF"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В случае утраты, уничтожения или повреждения Предмета лизинга Лизингополучатель обязуется незамедлительно сообщить о случившемся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владельца транспортного средства, и в течение 1 (Одного) рабочего дня – Лизингодателю, а также письменно дать пояснения о причинах и обстоятельствах, которые привели к утрате, уничтожению или повреждению Предмета лизинга и указать примерную сумму ущерба.</w:t>
      </w:r>
    </w:p>
    <w:p w14:paraId="09B8CD12"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В случае утраты Лизингополучателем по любой причине регистрационных документов (в том числе свидетельства о регистрации, диагностической карты или иного документа, подтверждающего прохождение технического осмотра, государственных регистрационных знаков) на Предмет лизинга, либо ПТС на Предмета лизинга, оформленного на бумажном носителе, и/или ключей от Предмета лизинга и/или пульта дистанционного управления сигнализацией и/или иных документов или предметов, об утрате которых необходимо уведомлять Страховщика (Страховщиков), Лизингополучатель обязуется в течение 1 (Одного) рабочего дня письменно сообщить о такой утрате Лизингодателю, а также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владельца ТС, и предпринять все необходимые и разумные меры для уменьшения риска утраты Предмета лизинга.</w:t>
      </w:r>
    </w:p>
    <w:p w14:paraId="119FE78F"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 xml:space="preserve">В случае предоставления Лизингодателем Лизингополучателю по запросу последнего второго комплекта ключей и/или брелоков охранной сигнализации Предмета лизинга, Лизингополучатель обязан вернуть второй комплект ключей и/или брелоки охранной сигнализации Предмета лизинга Лизингодателю в сроки, указанные Лизингодателем, а при отсутствии таких сроков - не позднее 10 (Десяти) рабочих дней с момента получения Лизингополучателем второго комплекта ключей и/или брелоков охранной сигнализации Предмета лизинга от Лизингодателя. </w:t>
      </w:r>
    </w:p>
    <w:p w14:paraId="3E831F62"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Если Предмет лизинга является транспортным средством, имеющим разрешенную максимальную массу свыше 12 тонн, Лизингополучатель обязан своими силами и за свой счет:</w:t>
      </w:r>
    </w:p>
    <w:p w14:paraId="4757C28D"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lastRenderedPageBreak/>
        <w:t>- зарегистрировать Предмет лизинга в реестре транспортных средств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0CCF6DCC"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 установить на Предмет лизинга бортовое устройство, позволяющее определять маршрут движения Предмета лизинга по автомобильным дорогам общего пользования федерального значения, а в случае неисправности или утраты бортового устройства, уведомить компетентные организации о планируемом маршруте, времени и дате движения Предмета лизинга по автомобильным дорогам общего пользования федерального значения, для чего получить маршрутную карту; </w:t>
      </w:r>
    </w:p>
    <w:p w14:paraId="0CB3E508"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вносить плату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57EC11B7" w14:textId="3A8037D4"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осуществлять иные обязанности, предусмотренные действующим законодательством Российской Федерации в отношении транспортных средств, которые имеют разрешенную максимальную массу свыше 12 тонн.</w:t>
      </w:r>
    </w:p>
    <w:p w14:paraId="16708262" w14:textId="77777777" w:rsidR="002F287A" w:rsidRPr="007C58B9" w:rsidRDefault="00E26685" w:rsidP="00386988">
      <w:pPr>
        <w:pStyle w:val="1"/>
        <w:numPr>
          <w:ilvl w:val="0"/>
          <w:numId w:val="31"/>
        </w:numPr>
        <w:tabs>
          <w:tab w:val="left" w:pos="426"/>
        </w:tabs>
        <w:spacing w:before="0" w:after="0"/>
        <w:ind w:left="-142" w:right="-143" w:firstLine="709"/>
        <w:rPr>
          <w:sz w:val="22"/>
          <w:szCs w:val="22"/>
        </w:rPr>
      </w:pPr>
      <w:r w:rsidRPr="007C58B9">
        <w:rPr>
          <w:sz w:val="22"/>
          <w:szCs w:val="22"/>
        </w:rPr>
        <w:t>Передача Предмета лизинга в субаренду</w:t>
      </w:r>
    </w:p>
    <w:p w14:paraId="7546A877"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 xml:space="preserve">Если в Договоре лизинга определен субарендатор (далее – «Субарендатор»), Лизингополучатель имеет право передать ему Предмет лизинга в субаренду без права выкупа с соблюдением условий, установленных в настоящей статье Договора лизинга. При этом не допускается передача Предмета лизинга в </w:t>
      </w:r>
      <w:proofErr w:type="spellStart"/>
      <w:r w:rsidRPr="0027743A">
        <w:rPr>
          <w:bCs/>
          <w:sz w:val="22"/>
          <w:szCs w:val="22"/>
        </w:rPr>
        <w:t>сублизинг</w:t>
      </w:r>
      <w:proofErr w:type="spellEnd"/>
      <w:r w:rsidRPr="0027743A">
        <w:rPr>
          <w:bCs/>
          <w:sz w:val="22"/>
          <w:szCs w:val="22"/>
        </w:rPr>
        <w:t>.</w:t>
      </w:r>
    </w:p>
    <w:p w14:paraId="32B9C648"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Лизингополучатель вправе передать Предмет лизинга в субаренду только при условии, что деятельность Лизингополучателя по передаче Предмета лизинга в субаренду ни при каких обстоятельствах не будет содержать признаков финансового посредничества.</w:t>
      </w:r>
    </w:p>
    <w:p w14:paraId="1BF8851C"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Договор субаренды Предмета лизинга должен быть составлен с учетом положений Договора лизинга и не должен нарушать условий Договора лизинга.</w:t>
      </w:r>
    </w:p>
    <w:p w14:paraId="28174B8E"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Срок договора субаренды Предмета лизинга не должен превышать срок лизинга Предмета лизинга.</w:t>
      </w:r>
    </w:p>
    <w:p w14:paraId="20BA4BE6"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При прекращении Договора лизинга прекращаются все договоры субаренды Предмета лизинга.</w:t>
      </w:r>
    </w:p>
    <w:p w14:paraId="25FE6AB5"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Право собственности на Предмет лизинга не может быть передано от Лизингодателя Субарендатору.</w:t>
      </w:r>
    </w:p>
    <w:p w14:paraId="2C50656A"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Договор субаренды Предмета лизинга в обязательном порядке должен соответствовать условиям настоящей статьи Договора лизинга, в противном случае считается, что Лизингодатель не дал согласия на заключение договора субаренды Предмета лизинга, в результате чего все договоры субаренды Предмета лизинга являются недействительными.</w:t>
      </w:r>
    </w:p>
    <w:p w14:paraId="234F6E2C"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Лизингополучатель обязуется ознакомить Субарендатора со всеми условиями Договора лизинга и условиями Договора страхования, имеющими отношение к пользованию Предметом лизинга.</w:t>
      </w:r>
    </w:p>
    <w:p w14:paraId="39425F95"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Лизингополучатель в любом случае несет ответственность перед Лизингодателем за действия либо бездействие Субарендатора как за свои собственные.</w:t>
      </w:r>
    </w:p>
    <w:p w14:paraId="4259A98D" w14:textId="77777777" w:rsidR="002F287A" w:rsidRPr="0027743A" w:rsidRDefault="002F287A" w:rsidP="00386988">
      <w:pPr>
        <w:pStyle w:val="Orenburg2"/>
        <w:numPr>
          <w:ilvl w:val="0"/>
          <w:numId w:val="0"/>
        </w:numPr>
        <w:tabs>
          <w:tab w:val="left" w:pos="426"/>
        </w:tabs>
        <w:spacing w:before="0" w:after="0"/>
        <w:ind w:left="-142" w:right="-143" w:firstLine="709"/>
        <w:rPr>
          <w:bCs/>
          <w:sz w:val="22"/>
          <w:szCs w:val="22"/>
        </w:rPr>
      </w:pPr>
    </w:p>
    <w:p w14:paraId="04CA5893" w14:textId="439F573A" w:rsidR="002F287A" w:rsidRPr="000961E1" w:rsidRDefault="00E26685" w:rsidP="00386988">
      <w:pPr>
        <w:pStyle w:val="1"/>
        <w:numPr>
          <w:ilvl w:val="0"/>
          <w:numId w:val="7"/>
        </w:numPr>
        <w:tabs>
          <w:tab w:val="left" w:pos="426"/>
        </w:tabs>
        <w:spacing w:before="0" w:after="0"/>
        <w:ind w:left="-142" w:right="-143" w:firstLine="709"/>
        <w:rPr>
          <w:b w:val="0"/>
          <w:bCs/>
          <w:sz w:val="22"/>
          <w:szCs w:val="22"/>
        </w:rPr>
      </w:pPr>
      <w:r w:rsidRPr="000961E1">
        <w:rPr>
          <w:sz w:val="22"/>
          <w:szCs w:val="22"/>
        </w:rPr>
        <w:t>Переход права собственности на Предмет лизинга от Лизингодателя к Лизингополучателю, частичное досрочное исполнение обязательств</w:t>
      </w:r>
      <w:r w:rsidRPr="000961E1">
        <w:rPr>
          <w:b w:val="0"/>
          <w:bCs/>
          <w:sz w:val="22"/>
          <w:szCs w:val="22"/>
        </w:rPr>
        <w:t>.</w:t>
      </w:r>
    </w:p>
    <w:p w14:paraId="695F0ADC" w14:textId="4F7F80D3" w:rsidR="002F287A" w:rsidRPr="000961E1" w:rsidRDefault="00E26685" w:rsidP="000961E1">
      <w:pPr>
        <w:pStyle w:val="Orenburg2"/>
        <w:numPr>
          <w:ilvl w:val="1"/>
          <w:numId w:val="31"/>
        </w:numPr>
        <w:tabs>
          <w:tab w:val="left" w:pos="426"/>
        </w:tabs>
        <w:spacing w:before="0" w:after="0"/>
        <w:ind w:right="-143" w:firstLine="567"/>
        <w:rPr>
          <w:bCs/>
          <w:sz w:val="22"/>
          <w:szCs w:val="22"/>
        </w:rPr>
      </w:pPr>
      <w:r w:rsidRPr="000961E1">
        <w:rPr>
          <w:bCs/>
          <w:sz w:val="22"/>
          <w:szCs w:val="22"/>
        </w:rPr>
        <w:t>По окончании срока лизинга, но в любом случае после уплаты Лизингополучателем всех платежей, предусмотренных Договором лизинга, включая Выкупную цену, а также при отсутствии у Лизингополучателя задолженности перед Лизингодателем по исполнению обязательств по любым другим договорам, заключенным между Лизингодателей и Лизингополучателем, Лизингодатель и Лизингополучатель заключают договор купли-продажи Предмета лизинга, по которому Лизингодатель передает в собственность Лизингополучателю Предмет лизинга по Выкупной цене. Расходы, которые могут возникнуть в связи с переходом права собственности на Предмет лизинга к Лизингополучателю, несет Лизингополучатель</w:t>
      </w:r>
    </w:p>
    <w:p w14:paraId="7E30812B" w14:textId="31DE7C3E" w:rsidR="002F287A" w:rsidRPr="000961E1" w:rsidRDefault="000961E1" w:rsidP="000961E1">
      <w:pPr>
        <w:pStyle w:val="Orenburg2"/>
        <w:numPr>
          <w:ilvl w:val="0"/>
          <w:numId w:val="0"/>
        </w:numPr>
        <w:tabs>
          <w:tab w:val="left" w:pos="426"/>
        </w:tabs>
        <w:spacing w:before="0" w:after="0"/>
        <w:ind w:right="-143" w:firstLine="567"/>
        <w:rPr>
          <w:bCs/>
          <w:sz w:val="22"/>
          <w:szCs w:val="22"/>
        </w:rPr>
      </w:pPr>
      <w:r>
        <w:rPr>
          <w:bCs/>
          <w:sz w:val="22"/>
          <w:szCs w:val="22"/>
        </w:rPr>
        <w:t>16.1.1.</w:t>
      </w:r>
      <w:r w:rsidR="00E26685" w:rsidRPr="000961E1">
        <w:rPr>
          <w:bCs/>
          <w:sz w:val="22"/>
          <w:szCs w:val="22"/>
        </w:rPr>
        <w:t>В случае если Лизингополучатель в течение 10 (Десяти) рабочих дней с момента окончания срока лизинга не уплатит Лизингодателю Выкупную цену Предмета лизинга и не заключит с Лизингодателем отдельный договор купли-продажи Предмета лизинга (при отсутствии вины Лизингодателя), Лизингодатель по своему усмотрению имеет право потребовать уплатить Выкупную цену Предмета лизинга и заключить с Лизингодателем отдельный договор купли-продажи Предмета лизинга, после чего право собственности на Предмет лизинга будет передано Лизингополучателю, либо в одностороннем порядке отказаться от исполнения обязательства по передаче Лизингополучателю права собственности на Предмет лизинга без возмещения убытков Лизингополучателя, вызванных таким отказом. О своем одностороннем отказе от исполнения обязательств по передаче права собственности на Предмет лизинга Лизингодатель информирует Лизингополучателя путем направления Лизингополучателю письменного уведомления, при этом считается, что Лизингодатель отказался от исполнения обязательств по передаче права собственности на Предмет лизинга Лизингополучателю в дату, указанную в таком уведомлении.</w:t>
      </w:r>
    </w:p>
    <w:p w14:paraId="780F727B" w14:textId="77777777" w:rsidR="002F287A" w:rsidRPr="000961E1" w:rsidRDefault="00E26685" w:rsidP="00386988">
      <w:pPr>
        <w:pStyle w:val="Orenburg2"/>
        <w:numPr>
          <w:ilvl w:val="1"/>
          <w:numId w:val="31"/>
        </w:numPr>
        <w:tabs>
          <w:tab w:val="left" w:pos="426"/>
        </w:tabs>
        <w:spacing w:before="0" w:after="0"/>
        <w:ind w:left="-142" w:right="-143" w:firstLine="709"/>
        <w:rPr>
          <w:bCs/>
          <w:sz w:val="22"/>
          <w:szCs w:val="22"/>
        </w:rPr>
      </w:pPr>
      <w:r w:rsidRPr="000961E1">
        <w:rPr>
          <w:bCs/>
          <w:sz w:val="22"/>
          <w:szCs w:val="22"/>
        </w:rPr>
        <w:t xml:space="preserve">В случае если Договор лизинга предусматривает переход права собственности на Предмет лизинга от Лизингодателя к Лизингополучателю, Лизингополучатель по прошествии 6 (Шести) месяцев срока лизинга имеет право в любое время до окончания срока лизинга, при условии уплаты Лизингополучателем всех неуплаченных Лизинговых платежей, срок уплаты которых наступил, подлежащих уплате неустоек и других подлежащих уплате, </w:t>
      </w:r>
      <w:r w:rsidRPr="000961E1">
        <w:rPr>
          <w:bCs/>
          <w:sz w:val="22"/>
          <w:szCs w:val="22"/>
        </w:rPr>
        <w:lastRenderedPageBreak/>
        <w:t>но не уплаченных платежей Лизингополучателя по Договору лизинга, досрочно выкупить Предмет лизинга. Досрочный выкуп Предмета лизинга производится в следующем порядке:</w:t>
      </w:r>
    </w:p>
    <w:p w14:paraId="03A7CA94" w14:textId="77777777" w:rsidR="002F287A" w:rsidRPr="000961E1" w:rsidRDefault="00E26685" w:rsidP="00386988">
      <w:pPr>
        <w:pStyle w:val="Orenburg2"/>
        <w:numPr>
          <w:ilvl w:val="2"/>
          <w:numId w:val="31"/>
        </w:numPr>
        <w:tabs>
          <w:tab w:val="left" w:pos="426"/>
        </w:tabs>
        <w:spacing w:before="0" w:after="0"/>
        <w:ind w:left="-142" w:right="-143" w:firstLine="709"/>
        <w:rPr>
          <w:bCs/>
          <w:sz w:val="22"/>
          <w:szCs w:val="22"/>
        </w:rPr>
      </w:pPr>
      <w:r w:rsidRPr="000961E1">
        <w:rPr>
          <w:bCs/>
          <w:sz w:val="22"/>
          <w:szCs w:val="22"/>
        </w:rPr>
        <w:t>Лизингополучатель уведомляет Лизингодателя о намерении выкупить Предмет лизинга не менее чем за 15 (Пятнадцать) календарных дней до даты уплаты следующего Лизингового платежа, ближайшего к дате планируемого Досрочного выкупа Предмета лизинга.</w:t>
      </w:r>
    </w:p>
    <w:p w14:paraId="571346D6" w14:textId="26CCD311" w:rsidR="002F287A" w:rsidRPr="000961E1" w:rsidRDefault="00E26685" w:rsidP="00386988">
      <w:pPr>
        <w:pStyle w:val="Orenburg2"/>
        <w:numPr>
          <w:ilvl w:val="0"/>
          <w:numId w:val="0"/>
        </w:numPr>
        <w:tabs>
          <w:tab w:val="left" w:pos="426"/>
        </w:tabs>
        <w:spacing w:before="0" w:after="0"/>
        <w:ind w:left="-142" w:right="-143" w:firstLine="709"/>
        <w:rPr>
          <w:bCs/>
          <w:sz w:val="22"/>
          <w:szCs w:val="22"/>
        </w:rPr>
      </w:pPr>
      <w:r w:rsidRPr="000961E1">
        <w:rPr>
          <w:bCs/>
          <w:sz w:val="22"/>
          <w:szCs w:val="22"/>
        </w:rPr>
        <w:t>1</w:t>
      </w:r>
      <w:r w:rsidR="00F83FED" w:rsidRPr="000961E1">
        <w:rPr>
          <w:bCs/>
          <w:sz w:val="22"/>
          <w:szCs w:val="22"/>
        </w:rPr>
        <w:t>6</w:t>
      </w:r>
      <w:r w:rsidRPr="000961E1">
        <w:rPr>
          <w:bCs/>
          <w:sz w:val="22"/>
          <w:szCs w:val="22"/>
        </w:rPr>
        <w:t xml:space="preserve">.2.2. В случае если Лизингодатель согласен с Досрочным выкупом Предмета лизинга Лизингодатель подготавливает соответствующие документы, уведомляет Лизингополучателя о готовности к Досрочному выкупу Предмета лизинга и уведомляет Лизингополучателя о сумме, которую Лизингополучатель обязан уплатить Лизингодателю за Досрочный выкуп Предмета лизинга. Сумма, подлежащая уплате Лизингополучателем Лизингодателю в случае Досрочного выкупа Предмета лизинга, определяется следующим образом: </w:t>
      </w:r>
    </w:p>
    <w:p w14:paraId="19916CFE" w14:textId="77777777" w:rsidR="002F287A" w:rsidRPr="000961E1" w:rsidRDefault="00E26685" w:rsidP="00386988">
      <w:pPr>
        <w:pStyle w:val="Orenburg2"/>
        <w:numPr>
          <w:ilvl w:val="0"/>
          <w:numId w:val="0"/>
        </w:numPr>
        <w:tabs>
          <w:tab w:val="left" w:pos="426"/>
        </w:tabs>
        <w:spacing w:before="0" w:after="0"/>
        <w:ind w:left="-142" w:right="-143" w:firstLine="709"/>
        <w:rPr>
          <w:bCs/>
          <w:sz w:val="22"/>
          <w:szCs w:val="22"/>
        </w:rPr>
      </w:pPr>
      <w:r w:rsidRPr="000961E1">
        <w:rPr>
          <w:bCs/>
          <w:sz w:val="22"/>
          <w:szCs w:val="22"/>
        </w:rPr>
        <w:t xml:space="preserve">- в случае наличия любых нарушений Договора лизинга Лизингополучателем в течение срока действия Договора лизинга Лизингополучатель уплачивает Лизингодателю Сумму остатка платежей, указанную в Договоре лизинга для даты уплаты очередного Лизингового платежа, ближайшего к дате планируемого Досрочного выкупа Предмета лизинга; </w:t>
      </w:r>
    </w:p>
    <w:p w14:paraId="7B0EF94D" w14:textId="77777777" w:rsidR="002F287A" w:rsidRPr="000961E1" w:rsidRDefault="00E26685" w:rsidP="00386988">
      <w:pPr>
        <w:pStyle w:val="Orenburg2"/>
        <w:numPr>
          <w:ilvl w:val="0"/>
          <w:numId w:val="0"/>
        </w:numPr>
        <w:tabs>
          <w:tab w:val="left" w:pos="426"/>
        </w:tabs>
        <w:spacing w:before="0" w:after="0"/>
        <w:ind w:left="-142" w:right="-143" w:firstLine="709"/>
        <w:rPr>
          <w:bCs/>
          <w:sz w:val="22"/>
          <w:szCs w:val="22"/>
        </w:rPr>
      </w:pPr>
      <w:r w:rsidRPr="000961E1">
        <w:rPr>
          <w:bCs/>
          <w:sz w:val="22"/>
          <w:szCs w:val="22"/>
        </w:rPr>
        <w:t>- в случае отсутствия любых нарушений Договора лизинга Лизингополучателем в течение срока действия Договора лизинга Лизингополучатель уплачивает Лизингодателю Сумму досрочного исполнения обязательств, указанную в Договоре лизинга для даты уплаты очередного Лизингового платежа, ближайшего к дате планируемого Досрочного выкупа Предмета лизинга.</w:t>
      </w:r>
    </w:p>
    <w:p w14:paraId="087F058C" w14:textId="4F4EDE94" w:rsidR="002F287A" w:rsidRPr="000961E1" w:rsidRDefault="00E26685" w:rsidP="00386988">
      <w:pPr>
        <w:pStyle w:val="Orenburg2"/>
        <w:numPr>
          <w:ilvl w:val="0"/>
          <w:numId w:val="0"/>
        </w:numPr>
        <w:tabs>
          <w:tab w:val="left" w:pos="426"/>
        </w:tabs>
        <w:spacing w:before="0" w:after="0"/>
        <w:ind w:left="-142" w:right="-143" w:firstLine="709"/>
        <w:rPr>
          <w:bCs/>
          <w:sz w:val="22"/>
          <w:szCs w:val="22"/>
        </w:rPr>
      </w:pPr>
      <w:r w:rsidRPr="000961E1">
        <w:rPr>
          <w:bCs/>
          <w:sz w:val="22"/>
          <w:szCs w:val="22"/>
        </w:rPr>
        <w:t>1</w:t>
      </w:r>
      <w:r w:rsidR="00F83FED" w:rsidRPr="000961E1">
        <w:rPr>
          <w:bCs/>
          <w:sz w:val="22"/>
          <w:szCs w:val="22"/>
        </w:rPr>
        <w:t>6</w:t>
      </w:r>
      <w:r w:rsidRPr="000961E1">
        <w:rPr>
          <w:bCs/>
          <w:sz w:val="22"/>
          <w:szCs w:val="22"/>
        </w:rPr>
        <w:t>.2.3. Лизингополучатель обязуется в течение 5 (Пяти) рабочих дней уплатить Лизингодателю денежную сумму за Досрочный выкуп Предмета лизинга на основании счетов, выставленных Лизингодателем Лизингополучателю, после чего Сторонами Договора лизинга подписываются все необходимые документы по Досрочному выкупу Предмета лизинга.</w:t>
      </w:r>
    </w:p>
    <w:p w14:paraId="0C048808" w14:textId="4DD9010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0961E1">
        <w:rPr>
          <w:bCs/>
          <w:sz w:val="22"/>
          <w:szCs w:val="22"/>
        </w:rPr>
        <w:t>1</w:t>
      </w:r>
      <w:r w:rsidR="00F83FED" w:rsidRPr="000961E1">
        <w:rPr>
          <w:bCs/>
          <w:sz w:val="22"/>
          <w:szCs w:val="22"/>
        </w:rPr>
        <w:t>6</w:t>
      </w:r>
      <w:r w:rsidRPr="000961E1">
        <w:rPr>
          <w:bCs/>
          <w:sz w:val="22"/>
          <w:szCs w:val="22"/>
        </w:rPr>
        <w:t>.2.4. Право собственности на Предмет лиз</w:t>
      </w:r>
      <w:r w:rsidRPr="0027743A">
        <w:rPr>
          <w:bCs/>
          <w:sz w:val="22"/>
          <w:szCs w:val="22"/>
        </w:rPr>
        <w:t>инга передается Лизингодателем Лизингополучателю на основании отдельно заключаемого договора купли-продажи.</w:t>
      </w:r>
    </w:p>
    <w:p w14:paraId="24E348EA" w14:textId="1422D000" w:rsidR="002F287A" w:rsidRPr="0027743A" w:rsidRDefault="00AE79A6" w:rsidP="00386988">
      <w:pPr>
        <w:pStyle w:val="Orenburg2"/>
        <w:numPr>
          <w:ilvl w:val="0"/>
          <w:numId w:val="0"/>
        </w:numPr>
        <w:tabs>
          <w:tab w:val="left" w:pos="426"/>
        </w:tabs>
        <w:spacing w:before="0" w:after="0"/>
        <w:ind w:left="-142" w:right="-143" w:firstLine="709"/>
        <w:rPr>
          <w:bCs/>
          <w:sz w:val="22"/>
          <w:szCs w:val="22"/>
        </w:rPr>
      </w:pPr>
      <w:r>
        <w:rPr>
          <w:bCs/>
          <w:sz w:val="22"/>
          <w:szCs w:val="22"/>
        </w:rPr>
        <w:t>1</w:t>
      </w:r>
      <w:r w:rsidR="00F83FED">
        <w:rPr>
          <w:bCs/>
          <w:sz w:val="22"/>
          <w:szCs w:val="22"/>
        </w:rPr>
        <w:t>6</w:t>
      </w:r>
      <w:r>
        <w:rPr>
          <w:bCs/>
          <w:sz w:val="22"/>
          <w:szCs w:val="22"/>
        </w:rPr>
        <w:t>.3.</w:t>
      </w:r>
      <w:r w:rsidR="00E26685" w:rsidRPr="0027743A">
        <w:rPr>
          <w:bCs/>
          <w:sz w:val="22"/>
          <w:szCs w:val="22"/>
        </w:rPr>
        <w:t>При необходимости доставки Предмета лизинга в органы ГИБДД для его снятия с регистрационного учета (совершения иного действия, предусмотренного действующим российским законодательством, которое прекратит регистрацию Предмета лизинга в органах ГИБДД) для передачи в собственность Лизингополучателя, Лизингополучатель по требованию Лизингодателя обязуется своими силами и за свой счет доставить Предмет лизинга в органы ГИБДД в срок, указанный Лизингодателем.</w:t>
      </w:r>
    </w:p>
    <w:p w14:paraId="3E7100B7" w14:textId="04DA297F" w:rsidR="002F287A" w:rsidRPr="0027743A"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1</w:t>
      </w:r>
      <w:r w:rsidR="00F83FED">
        <w:rPr>
          <w:b w:val="0"/>
          <w:snapToGrid w:val="0"/>
          <w:szCs w:val="22"/>
        </w:rPr>
        <w:t>6</w:t>
      </w:r>
      <w:r w:rsidRPr="0027743A">
        <w:rPr>
          <w:b w:val="0"/>
          <w:snapToGrid w:val="0"/>
          <w:szCs w:val="22"/>
        </w:rPr>
        <w:t>.4. При условии отсутствия у Лизингополучателя задолженности по оплате Лизинговых платежей, срок уплаты которых наступил, подлежащих уплате неустоек и других подлежащих уплате, но неуплаченных платежей Лизингополучателя по Договору лизинга, Лизингополучатель вправе досрочно оплатить часть Лизинговых платежей, срок оплаты которых не наступил (далее – «Частичное досрочное исполнение обязательств Лизингополучателя»).</w:t>
      </w:r>
      <w:r w:rsidRPr="0027743A">
        <w:rPr>
          <w:b w:val="0"/>
          <w:snapToGrid w:val="0"/>
          <w:szCs w:val="22"/>
        </w:rPr>
        <w:tab/>
      </w:r>
      <w:r w:rsidRPr="0027743A">
        <w:rPr>
          <w:b w:val="0"/>
          <w:snapToGrid w:val="0"/>
          <w:szCs w:val="22"/>
        </w:rPr>
        <w:tab/>
      </w:r>
      <w:r w:rsidRPr="0027743A">
        <w:rPr>
          <w:b w:val="0"/>
          <w:snapToGrid w:val="0"/>
          <w:szCs w:val="22"/>
        </w:rPr>
        <w:tab/>
      </w:r>
      <w:r w:rsidRPr="0027743A">
        <w:rPr>
          <w:b w:val="0"/>
          <w:snapToGrid w:val="0"/>
          <w:szCs w:val="22"/>
        </w:rPr>
        <w:tab/>
      </w:r>
    </w:p>
    <w:p w14:paraId="10353FCE" w14:textId="209808BF" w:rsidR="002F287A" w:rsidRPr="0027743A"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1</w:t>
      </w:r>
      <w:r w:rsidR="00F83FED">
        <w:rPr>
          <w:b w:val="0"/>
          <w:snapToGrid w:val="0"/>
          <w:szCs w:val="22"/>
        </w:rPr>
        <w:t>6</w:t>
      </w:r>
      <w:r w:rsidRPr="0027743A">
        <w:rPr>
          <w:b w:val="0"/>
          <w:snapToGrid w:val="0"/>
          <w:szCs w:val="22"/>
        </w:rPr>
        <w:t>.4.1. Частичное досрочное исполнение обязательств Лизингополучателя производится в соответствии со следующими условиями:</w:t>
      </w:r>
      <w:r w:rsidRPr="0027743A">
        <w:rPr>
          <w:b w:val="0"/>
          <w:snapToGrid w:val="0"/>
          <w:szCs w:val="22"/>
        </w:rPr>
        <w:tab/>
      </w:r>
    </w:p>
    <w:p w14:paraId="65DD74B6" w14:textId="2DB181B5" w:rsidR="002F287A" w:rsidRPr="0027743A"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 xml:space="preserve">- Лизингополучатель не менее чем за 5 (Пять) рабочих дней до даты уплаты ближайшего Лизингового платежа по Графику лизинговых платежей письменно уведомляет Лизингодателя о </w:t>
      </w:r>
      <w:r w:rsidR="0027743A" w:rsidRPr="0027743A">
        <w:rPr>
          <w:b w:val="0"/>
          <w:snapToGrid w:val="0"/>
          <w:szCs w:val="22"/>
        </w:rPr>
        <w:t>намерении частично</w:t>
      </w:r>
      <w:r w:rsidRPr="0027743A">
        <w:rPr>
          <w:b w:val="0"/>
          <w:snapToGrid w:val="0"/>
          <w:szCs w:val="22"/>
        </w:rPr>
        <w:t xml:space="preserve"> досрочно исполнить обязательства Лизингополучателя. В уведомлении о Частичном досрочном исполнении обязательств Лизингополучателя Лизингополучатель указывает сумму Частичного досрочного исполнения обязательств Лизингополучателя, которая не может быть менее суммы ближайшего Лизингового платежа по Графику лизинговых платежей;</w:t>
      </w:r>
      <w:r w:rsidRPr="0027743A">
        <w:rPr>
          <w:b w:val="0"/>
          <w:snapToGrid w:val="0"/>
          <w:szCs w:val="22"/>
        </w:rPr>
        <w:tab/>
      </w:r>
      <w:r w:rsidRPr="0027743A">
        <w:rPr>
          <w:b w:val="0"/>
          <w:snapToGrid w:val="0"/>
          <w:szCs w:val="22"/>
        </w:rPr>
        <w:tab/>
      </w:r>
      <w:r w:rsidRPr="0027743A">
        <w:rPr>
          <w:b w:val="0"/>
          <w:snapToGrid w:val="0"/>
          <w:szCs w:val="22"/>
        </w:rPr>
        <w:tab/>
      </w:r>
    </w:p>
    <w:p w14:paraId="7BD350C4" w14:textId="77777777" w:rsidR="002F287A" w:rsidRPr="0027743A"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 Лизингодатель, в случае согласия с Частичным досрочным исполнением обязательств Лизингополучателя, уведомляет Лизингополучателя об условиях Частичного досрочного исполнения обязательств Лизингополучателя и о денежной сумме, которую Лизингополучатель обязан уплатить Лизингодателю за оформление Лизингодателем документов, связанных с Частичным досрочным исполнением обязательств Лизингополучателя;</w:t>
      </w:r>
      <w:r w:rsidRPr="0027743A">
        <w:rPr>
          <w:b w:val="0"/>
          <w:snapToGrid w:val="0"/>
          <w:szCs w:val="22"/>
        </w:rPr>
        <w:tab/>
      </w:r>
      <w:r w:rsidRPr="0027743A">
        <w:rPr>
          <w:b w:val="0"/>
          <w:snapToGrid w:val="0"/>
          <w:szCs w:val="22"/>
        </w:rPr>
        <w:tab/>
      </w:r>
      <w:r w:rsidRPr="0027743A">
        <w:rPr>
          <w:b w:val="0"/>
          <w:snapToGrid w:val="0"/>
          <w:szCs w:val="22"/>
        </w:rPr>
        <w:tab/>
      </w:r>
      <w:r w:rsidRPr="0027743A">
        <w:rPr>
          <w:b w:val="0"/>
          <w:snapToGrid w:val="0"/>
          <w:szCs w:val="22"/>
        </w:rPr>
        <w:tab/>
      </w:r>
      <w:r w:rsidRPr="0027743A">
        <w:rPr>
          <w:b w:val="0"/>
          <w:snapToGrid w:val="0"/>
          <w:szCs w:val="22"/>
        </w:rPr>
        <w:tab/>
      </w:r>
      <w:r w:rsidRPr="0027743A">
        <w:rPr>
          <w:b w:val="0"/>
          <w:snapToGrid w:val="0"/>
          <w:szCs w:val="22"/>
        </w:rPr>
        <w:tab/>
      </w:r>
    </w:p>
    <w:p w14:paraId="2DB4849E" w14:textId="0A3D9BAF" w:rsidR="002F287A" w:rsidRPr="0027743A"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 Лизингополучатель до даты ближайшего Лизингового платежа по Графику лизинговых платежей, обязуется уплатить Лизингодателю сумму Частичного досрочного исполнения обязательств Лизингополучателя, а также денежную сумму за оформление Лизингодателем документов, связанных с Частичным досрочным исполнением обязательств Лизингополучателя в соответствии с выставленным Лизингодателем счетом, а также сумму ближайшего Лизингового платежа по Графику лизинговых платежей (если к этому моменту он не оплачен);</w:t>
      </w:r>
      <w:r w:rsidRPr="0027743A">
        <w:rPr>
          <w:b w:val="0"/>
          <w:snapToGrid w:val="0"/>
          <w:szCs w:val="22"/>
        </w:rPr>
        <w:tab/>
      </w:r>
      <w:r w:rsidR="00386988">
        <w:rPr>
          <w:b w:val="0"/>
          <w:snapToGrid w:val="0"/>
          <w:szCs w:val="22"/>
        </w:rPr>
        <w:t xml:space="preserve">           </w:t>
      </w:r>
      <w:r w:rsidRPr="0027743A">
        <w:rPr>
          <w:b w:val="0"/>
          <w:snapToGrid w:val="0"/>
          <w:szCs w:val="22"/>
        </w:rPr>
        <w:t>- после исполнения Лизингополучателем условий, предусмотренных настоящим пунктом Договора лизинга, стороны подписывают дополнительное соглашение к Договору лизинга об изменении Суммы лизинговых платежей и Графика лизинговых платежей.</w:t>
      </w:r>
      <w:r w:rsidRPr="0027743A">
        <w:rPr>
          <w:b w:val="0"/>
          <w:snapToGrid w:val="0"/>
          <w:szCs w:val="22"/>
        </w:rPr>
        <w:tab/>
      </w:r>
    </w:p>
    <w:p w14:paraId="7CE74A2E" w14:textId="77777777" w:rsidR="007C58B9"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1</w:t>
      </w:r>
      <w:r w:rsidR="00F83FED">
        <w:rPr>
          <w:b w:val="0"/>
          <w:snapToGrid w:val="0"/>
          <w:szCs w:val="22"/>
        </w:rPr>
        <w:t>6</w:t>
      </w:r>
      <w:r w:rsidRPr="0027743A">
        <w:rPr>
          <w:b w:val="0"/>
          <w:snapToGrid w:val="0"/>
          <w:szCs w:val="22"/>
        </w:rPr>
        <w:t xml:space="preserve">.5. Неисполнение Лизингополучателем обязательств по оплате суммы Частичного досрочного исполнения обязательств Лизингополучателя, денежной суммы за оформление Лизингодателем документов, связанных с Частичным досрочным исполнением обязательств Лизингополучателя, а также не подписание Лизингополучателем дополнительного соглашения к Договору лизинга об изменении Суммы лизинговых </w:t>
      </w:r>
      <w:r w:rsidRPr="0027743A">
        <w:rPr>
          <w:b w:val="0"/>
          <w:snapToGrid w:val="0"/>
          <w:szCs w:val="22"/>
        </w:rPr>
        <w:lastRenderedPageBreak/>
        <w:t>платежей и Графика лизинговых платежей является отказом Лизингополучателя от Частичного досрочного исполнения обязательств Лизингополучателя, а Договор лизинга продолжает действовать на прежних условиях.</w:t>
      </w:r>
    </w:p>
    <w:p w14:paraId="04FF8295" w14:textId="586A3104" w:rsidR="002F287A" w:rsidRPr="0027743A" w:rsidRDefault="007C58B9" w:rsidP="00386988">
      <w:pPr>
        <w:pStyle w:val="Orenburg1"/>
        <w:numPr>
          <w:ilvl w:val="0"/>
          <w:numId w:val="0"/>
        </w:numPr>
        <w:spacing w:before="0" w:after="0" w:line="240" w:lineRule="auto"/>
        <w:ind w:left="-142" w:right="-143" w:firstLine="709"/>
        <w:jc w:val="both"/>
        <w:rPr>
          <w:b w:val="0"/>
          <w:snapToGrid w:val="0"/>
          <w:szCs w:val="22"/>
        </w:rPr>
      </w:pPr>
      <w:r>
        <w:rPr>
          <w:b w:val="0"/>
          <w:snapToGrid w:val="0"/>
          <w:szCs w:val="22"/>
        </w:rPr>
        <w:t>16.6.</w:t>
      </w:r>
      <w:r w:rsidR="00E26685" w:rsidRPr="0027743A">
        <w:rPr>
          <w:b w:val="0"/>
          <w:snapToGrid w:val="0"/>
          <w:szCs w:val="22"/>
        </w:rPr>
        <w:t>В случае частичной оплаты Лизингополучателем суммы Частичного досрочного исполнения обязательств Лизингополучателя, а также денежной суммы за оформление Лизингодателем документов, связанных с Частичным досрочным исполнением обязательств Лизингополучателя, Лизингодатель вправе исключительно по своему усмотрению:</w:t>
      </w:r>
    </w:p>
    <w:p w14:paraId="594135EA" w14:textId="77777777" w:rsidR="002F287A" w:rsidRPr="0027743A"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 не принять частичную оплату суммы Частичного досрочного исполнения обязательств, возвратив ее обратно Лизингополучателю, либо</w:t>
      </w:r>
    </w:p>
    <w:p w14:paraId="67CCE529" w14:textId="77777777" w:rsidR="00386988"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 зачесть частичную оплату суммы Частичного досрочного исполнения обязательств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платежных поручениях.</w:t>
      </w:r>
    </w:p>
    <w:p w14:paraId="69B9E8B3" w14:textId="152FDA0D" w:rsidR="007C58B9" w:rsidRDefault="00E26685" w:rsidP="00386988">
      <w:pPr>
        <w:pStyle w:val="Orenburg1"/>
        <w:numPr>
          <w:ilvl w:val="0"/>
          <w:numId w:val="0"/>
        </w:numPr>
        <w:spacing w:before="0" w:after="0" w:line="240" w:lineRule="auto"/>
        <w:ind w:left="-142" w:right="-143" w:firstLine="709"/>
        <w:jc w:val="both"/>
        <w:rPr>
          <w:b w:val="0"/>
          <w:snapToGrid w:val="0"/>
          <w:szCs w:val="22"/>
        </w:rPr>
      </w:pPr>
      <w:r w:rsidRPr="0027743A">
        <w:rPr>
          <w:b w:val="0"/>
          <w:snapToGrid w:val="0"/>
          <w:szCs w:val="22"/>
        </w:rPr>
        <w:t>Помимо этого и вне зависимости от того, указаны ли дата и номер Договора лизинга в платежном поручении применительно к любому полученному Лизингодателем платежу, Лизингополучатель подписанием Договора лизинга предоставляет Лизингодателю право зачесть поступившие платежи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таких платежных поручениях, а Лизингодатель может воспользоваться этим правом в любое время по своему усмотрению.</w:t>
      </w:r>
      <w:r w:rsidRPr="0027743A">
        <w:rPr>
          <w:b w:val="0"/>
          <w:snapToGrid w:val="0"/>
          <w:szCs w:val="22"/>
        </w:rPr>
        <w:tab/>
      </w:r>
    </w:p>
    <w:p w14:paraId="5837FA9B" w14:textId="77777777" w:rsidR="007C58B9" w:rsidRDefault="007C58B9" w:rsidP="00386988">
      <w:pPr>
        <w:pStyle w:val="Orenburg1"/>
        <w:numPr>
          <w:ilvl w:val="0"/>
          <w:numId w:val="0"/>
        </w:numPr>
        <w:spacing w:before="0" w:after="0" w:line="240" w:lineRule="auto"/>
        <w:ind w:left="-142" w:right="-143" w:firstLine="709"/>
        <w:jc w:val="both"/>
        <w:rPr>
          <w:b w:val="0"/>
          <w:snapToGrid w:val="0"/>
          <w:szCs w:val="22"/>
        </w:rPr>
      </w:pPr>
      <w:r>
        <w:rPr>
          <w:b w:val="0"/>
          <w:snapToGrid w:val="0"/>
          <w:szCs w:val="22"/>
        </w:rPr>
        <w:t>16.7.</w:t>
      </w:r>
      <w:r w:rsidR="00E26685" w:rsidRPr="0027743A">
        <w:rPr>
          <w:b w:val="0"/>
          <w:snapToGrid w:val="0"/>
          <w:szCs w:val="22"/>
        </w:rPr>
        <w:t>В случаях, указанных в настоящем пункте Договора лизинга, денежная сумма, полученная Лизингодателем за оформление документов, связанных с Частичным досрочным исполнением обязательств Лизингополучателя, подлежит удержанию Лизингодателем в качестве компенсации затрат на обработку запроса Лизингополучателя на Частичное досрочное исполнение обязательств по Договору лизинга и не возвращается Лизингополучателю.</w:t>
      </w:r>
    </w:p>
    <w:p w14:paraId="0D009921" w14:textId="4B26DB96" w:rsidR="002F287A" w:rsidRPr="00386988" w:rsidRDefault="00E26685" w:rsidP="00386988">
      <w:pPr>
        <w:pStyle w:val="Orenburg1"/>
        <w:numPr>
          <w:ilvl w:val="0"/>
          <w:numId w:val="0"/>
        </w:numPr>
        <w:spacing w:before="0" w:after="0" w:line="240" w:lineRule="auto"/>
        <w:ind w:left="-142" w:right="-143" w:firstLine="709"/>
        <w:jc w:val="both"/>
        <w:rPr>
          <w:b w:val="0"/>
          <w:snapToGrid w:val="0"/>
          <w:szCs w:val="22"/>
        </w:rPr>
      </w:pPr>
      <w:r w:rsidRPr="007C58B9">
        <w:rPr>
          <w:b w:val="0"/>
          <w:szCs w:val="22"/>
        </w:rPr>
        <w:t>1</w:t>
      </w:r>
      <w:r w:rsidR="00F83FED" w:rsidRPr="007C58B9">
        <w:rPr>
          <w:b w:val="0"/>
          <w:szCs w:val="22"/>
        </w:rPr>
        <w:t>6</w:t>
      </w:r>
      <w:r w:rsidRPr="007C58B9">
        <w:rPr>
          <w:b w:val="0"/>
          <w:szCs w:val="22"/>
        </w:rPr>
        <w:t xml:space="preserve">.6. В случае досрочной оплаты Лизингополучателем всех Лизинговых платежей, срок уплаты которых не наступил, (полное досрочное исполнение обязательств Лизингополучателя) к отношениям сторон применяются условия раздела </w:t>
      </w:r>
      <w:r w:rsidR="007C58B9">
        <w:rPr>
          <w:b w:val="0"/>
          <w:szCs w:val="22"/>
        </w:rPr>
        <w:t>16</w:t>
      </w:r>
      <w:r w:rsidRPr="007C58B9">
        <w:rPr>
          <w:b w:val="0"/>
          <w:szCs w:val="22"/>
        </w:rPr>
        <w:t xml:space="preserve"> Договора лизинга, регулирующие порядок досрочного выкупа Предмета лизинга.</w:t>
      </w:r>
    </w:p>
    <w:p w14:paraId="6AFF3644" w14:textId="77777777" w:rsidR="002F287A" w:rsidRPr="007C58B9" w:rsidRDefault="00E26685" w:rsidP="00386988">
      <w:pPr>
        <w:pStyle w:val="1"/>
        <w:numPr>
          <w:ilvl w:val="0"/>
          <w:numId w:val="31"/>
        </w:numPr>
        <w:tabs>
          <w:tab w:val="left" w:pos="426"/>
        </w:tabs>
        <w:spacing w:before="0" w:after="0"/>
        <w:ind w:left="-142" w:right="-143" w:firstLine="709"/>
        <w:rPr>
          <w:sz w:val="22"/>
          <w:szCs w:val="22"/>
        </w:rPr>
      </w:pPr>
      <w:r w:rsidRPr="007C58B9">
        <w:rPr>
          <w:sz w:val="22"/>
          <w:szCs w:val="22"/>
        </w:rPr>
        <w:t>Страхование</w:t>
      </w:r>
    </w:p>
    <w:p w14:paraId="5BD1C025"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Страхователь и Плательщик страховой премии по Договору страхования Предмета лизинга, а также по договору страхования гражданской ответственности владельца ТС выбираются по обоюдному согласию Сторон и указываются в Договоре лизинга. Страхователь и Плательщик страховой премии определяются по каждому риску отдельно.</w:t>
      </w:r>
    </w:p>
    <w:p w14:paraId="18C52595"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 xml:space="preserve">В случае если Страхователем по Договору страхования Предмета лизинга или по договору страхования гражданской ответственности владельца ТС является Лизингодатель, Лизингополучатель обязуется по требованию Лизингодателя в указанные им сроки и место предоставлять Предмет лизинга для осмотра транспортного средства Страховщиком. </w:t>
      </w:r>
    </w:p>
    <w:p w14:paraId="5E3F8C4F"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Страховая сумма по Договору страхования (за исключением договора страхования гражданской ответственности владельца ТС) должна равняться рыночной стоимости Предмета лизинга на момент заключения Договора страхования. Исключение составляет Договор страхования, вступающий в силу не позднее момента подписания акта о приеме-передаче Предмета лизинга от Лизингодателя Лизингополучателю, по которому страховая сумма за первый год страхования должна равняться стоимости Предмета лизинга по Договору купли-продажи.</w:t>
      </w:r>
    </w:p>
    <w:p w14:paraId="46F6A1F8"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 xml:space="preserve">Страховая сумма по страхованию гражданской ответственности владельца ТС должна составлять не менее, чем 600 000 </w:t>
      </w:r>
      <w:r w:rsidRPr="0027743A">
        <w:rPr>
          <w:bCs/>
          <w:sz w:val="22"/>
          <w:szCs w:val="22"/>
        </w:rPr>
        <w:br/>
        <w:t>(Шестьсот тысяч) рублей. Страховая сумма по страхованию гражданской ответственности владельца ТС, установленная в Договоре лизинга, включает в себя страховую сумму по договору обязательного страхования гражданской ответственности владельца транспортного средства.</w:t>
      </w:r>
    </w:p>
    <w:p w14:paraId="7EB076D0" w14:textId="77777777" w:rsidR="002F287A" w:rsidRPr="0027743A" w:rsidRDefault="00E26685" w:rsidP="00386988">
      <w:pPr>
        <w:numPr>
          <w:ilvl w:val="1"/>
          <w:numId w:val="31"/>
        </w:numPr>
        <w:tabs>
          <w:tab w:val="left" w:pos="426"/>
        </w:tabs>
        <w:ind w:left="-142" w:right="-143" w:firstLine="709"/>
        <w:jc w:val="both"/>
        <w:rPr>
          <w:bCs/>
          <w:sz w:val="22"/>
          <w:szCs w:val="22"/>
        </w:rPr>
      </w:pPr>
      <w:r w:rsidRPr="0027743A">
        <w:rPr>
          <w:bCs/>
          <w:sz w:val="22"/>
          <w:szCs w:val="22"/>
        </w:rPr>
        <w:t>В случае если Страхователем является Лизингополучатель, последний обязуется заключить Договор страхования Предмета лизинга на условиях, изложенных в Договоре лизинга, включая следующие условия: Предмет лизинга должен быть застрахован:</w:t>
      </w:r>
    </w:p>
    <w:p w14:paraId="52CB13F4" w14:textId="77777777" w:rsidR="002F287A" w:rsidRPr="0027743A" w:rsidRDefault="00E26685" w:rsidP="00386988">
      <w:pPr>
        <w:numPr>
          <w:ilvl w:val="2"/>
          <w:numId w:val="31"/>
        </w:numPr>
        <w:tabs>
          <w:tab w:val="left" w:pos="426"/>
        </w:tabs>
        <w:ind w:left="-142" w:right="-143" w:firstLine="709"/>
        <w:jc w:val="both"/>
        <w:rPr>
          <w:bCs/>
          <w:sz w:val="22"/>
          <w:szCs w:val="22"/>
        </w:rPr>
      </w:pPr>
      <w:r w:rsidRPr="0027743A">
        <w:rPr>
          <w:bCs/>
          <w:sz w:val="22"/>
          <w:szCs w:val="22"/>
        </w:rPr>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 а также, если применимо, падение грузов, перемещаемых или перевозимых с помощью Предмета лизинга);</w:t>
      </w:r>
    </w:p>
    <w:p w14:paraId="53C9645C" w14:textId="77777777" w:rsidR="002F287A" w:rsidRPr="0027743A" w:rsidRDefault="00E26685" w:rsidP="00386988">
      <w:pPr>
        <w:numPr>
          <w:ilvl w:val="2"/>
          <w:numId w:val="31"/>
        </w:numPr>
        <w:tabs>
          <w:tab w:val="left" w:pos="426"/>
        </w:tabs>
        <w:ind w:left="-142" w:right="-143" w:firstLine="709"/>
        <w:jc w:val="both"/>
        <w:rPr>
          <w:bCs/>
          <w:sz w:val="22"/>
          <w:szCs w:val="22"/>
        </w:rPr>
      </w:pPr>
      <w:r w:rsidRPr="0027743A">
        <w:rPr>
          <w:bCs/>
          <w:sz w:val="22"/>
          <w:szCs w:val="22"/>
        </w:rPr>
        <w:t>без франшиз, как условных, так и безусловных;</w:t>
      </w:r>
    </w:p>
    <w:p w14:paraId="701C0CC3" w14:textId="77777777" w:rsidR="002F287A" w:rsidRPr="0027743A" w:rsidRDefault="00E26685" w:rsidP="00386988">
      <w:pPr>
        <w:numPr>
          <w:ilvl w:val="2"/>
          <w:numId w:val="31"/>
        </w:numPr>
        <w:tabs>
          <w:tab w:val="left" w:pos="426"/>
        </w:tabs>
        <w:ind w:left="-142" w:right="-143" w:firstLine="709"/>
        <w:jc w:val="both"/>
        <w:rPr>
          <w:bCs/>
          <w:sz w:val="22"/>
          <w:szCs w:val="22"/>
        </w:rPr>
      </w:pPr>
      <w:r w:rsidRPr="0027743A">
        <w:rPr>
          <w:bCs/>
          <w:sz w:val="22"/>
          <w:szCs w:val="22"/>
        </w:rPr>
        <w:t>территория страхования Предмета лизинга: Российская Федерация без каких-либо исключений;</w:t>
      </w:r>
    </w:p>
    <w:p w14:paraId="7F2291E4" w14:textId="77777777" w:rsidR="002F287A" w:rsidRPr="0027743A" w:rsidRDefault="00E26685" w:rsidP="00386988">
      <w:pPr>
        <w:numPr>
          <w:ilvl w:val="2"/>
          <w:numId w:val="31"/>
        </w:numPr>
        <w:tabs>
          <w:tab w:val="left" w:pos="426"/>
        </w:tabs>
        <w:ind w:left="-142" w:right="-143" w:firstLine="709"/>
        <w:jc w:val="both"/>
        <w:rPr>
          <w:bCs/>
          <w:sz w:val="22"/>
          <w:szCs w:val="22"/>
        </w:rPr>
      </w:pPr>
      <w:r w:rsidRPr="0027743A">
        <w:rPr>
          <w:bCs/>
          <w:sz w:val="22"/>
          <w:szCs w:val="22"/>
        </w:rPr>
        <w:t>без ограничения круга лиц, допущенных к управлению Предметом лизинга;</w:t>
      </w:r>
    </w:p>
    <w:p w14:paraId="6C43DE2C" w14:textId="77777777" w:rsidR="002F287A" w:rsidRPr="0027743A" w:rsidRDefault="00E26685" w:rsidP="00386988">
      <w:pPr>
        <w:numPr>
          <w:ilvl w:val="2"/>
          <w:numId w:val="31"/>
        </w:numPr>
        <w:tabs>
          <w:tab w:val="left" w:pos="426"/>
        </w:tabs>
        <w:ind w:left="-142" w:right="-143" w:firstLine="709"/>
        <w:jc w:val="both"/>
        <w:rPr>
          <w:bCs/>
          <w:sz w:val="22"/>
          <w:szCs w:val="22"/>
        </w:rPr>
      </w:pPr>
      <w:r w:rsidRPr="0027743A">
        <w:rPr>
          <w:bCs/>
          <w:sz w:val="22"/>
          <w:szCs w:val="22"/>
        </w:rPr>
        <w:t>без каких-либо ограничений и условий по хранению Предмета лизинга;</w:t>
      </w:r>
    </w:p>
    <w:p w14:paraId="02AF320D" w14:textId="77777777" w:rsidR="002F287A" w:rsidRPr="0027743A" w:rsidRDefault="00E26685" w:rsidP="00386988">
      <w:pPr>
        <w:numPr>
          <w:ilvl w:val="2"/>
          <w:numId w:val="31"/>
        </w:numPr>
        <w:tabs>
          <w:tab w:val="left" w:pos="426"/>
        </w:tabs>
        <w:ind w:left="-142" w:right="-143" w:firstLine="709"/>
        <w:jc w:val="both"/>
        <w:rPr>
          <w:bCs/>
          <w:sz w:val="22"/>
          <w:szCs w:val="22"/>
        </w:rPr>
      </w:pPr>
      <w:r w:rsidRPr="0027743A">
        <w:rPr>
          <w:bCs/>
          <w:sz w:val="22"/>
          <w:szCs w:val="22"/>
        </w:rPr>
        <w:lastRenderedPageBreak/>
        <w:t>неагрегатная страховая сумма. При этом под неагрегатной страховой суммой понимается страховая сумма по Договору страхования Предмета лизинга, которая не изменяется в течение всего срока действия Договора страхования вне зависимости от количества страховых случаев и размера выплаченных Страховщиком страховых возмещений;</w:t>
      </w:r>
    </w:p>
    <w:p w14:paraId="161FDE23" w14:textId="77777777" w:rsidR="002F287A" w:rsidRPr="0027743A" w:rsidRDefault="00E26685" w:rsidP="00386988">
      <w:pPr>
        <w:numPr>
          <w:ilvl w:val="2"/>
          <w:numId w:val="31"/>
        </w:numPr>
        <w:tabs>
          <w:tab w:val="left" w:pos="426"/>
        </w:tabs>
        <w:ind w:left="-142" w:right="-143" w:firstLine="709"/>
        <w:jc w:val="both"/>
        <w:rPr>
          <w:bCs/>
          <w:sz w:val="22"/>
          <w:szCs w:val="22"/>
        </w:rPr>
      </w:pPr>
      <w:r w:rsidRPr="0027743A">
        <w:rPr>
          <w:bCs/>
          <w:sz w:val="22"/>
          <w:szCs w:val="22"/>
        </w:rPr>
        <w:t xml:space="preserve">условия о выгодоприобретателе должны соответствовать условиям Договора лизинга. </w:t>
      </w:r>
    </w:p>
    <w:p w14:paraId="5F99AE25" w14:textId="77777777" w:rsidR="002F287A" w:rsidRPr="0027743A" w:rsidRDefault="00E26685" w:rsidP="00386988">
      <w:pPr>
        <w:tabs>
          <w:tab w:val="left" w:pos="426"/>
        </w:tabs>
        <w:ind w:left="-142" w:right="-143" w:firstLine="709"/>
        <w:jc w:val="both"/>
        <w:rPr>
          <w:bCs/>
          <w:sz w:val="22"/>
          <w:szCs w:val="22"/>
        </w:rPr>
      </w:pPr>
      <w:r w:rsidRPr="0027743A">
        <w:rPr>
          <w:bCs/>
          <w:sz w:val="22"/>
          <w:szCs w:val="22"/>
        </w:rPr>
        <w:t>Лизингополучатель не имеет права изменять или расторгать Договор страхования Предмета лизинга без предварительного письменного согласия Лизингодателя.</w:t>
      </w:r>
    </w:p>
    <w:p w14:paraId="25BAB296" w14:textId="77777777" w:rsidR="002F287A" w:rsidRPr="0027743A" w:rsidRDefault="00E26685" w:rsidP="00386988">
      <w:pPr>
        <w:tabs>
          <w:tab w:val="left" w:pos="426"/>
        </w:tabs>
        <w:ind w:left="-142" w:right="-143" w:firstLine="709"/>
        <w:jc w:val="both"/>
        <w:rPr>
          <w:bCs/>
          <w:sz w:val="22"/>
          <w:szCs w:val="22"/>
        </w:rPr>
      </w:pPr>
      <w:r w:rsidRPr="0027743A">
        <w:rPr>
          <w:bCs/>
          <w:sz w:val="22"/>
          <w:szCs w:val="22"/>
        </w:rPr>
        <w:t xml:space="preserve">Лизингополучатель обязан предоставить Лизингодателю 1 (Один) подлинный экземпляр Договора страхования Предмета лизинга в течение 5 (Пяти) рабочих дней с момента его заключения, но не позднее даты окончания предыдущего Договора страхования Предмета лизинга, а если Договор страхования Предмета лизинга обеспечивает страховую защиту Предмета лизинга с момента сдачи-приемки Предмета лизинга от  Продавца, Лизингополучатель обязан предоставить Лизингодателю 1 (Один) подлинный экземпляр такого Договора страхования до момента сдачи-приемки Предмета лизинга от Продавца. Страхование Предмета лизинга обеспечивается на весь срок действия Договора лизинга. </w:t>
      </w:r>
    </w:p>
    <w:p w14:paraId="0661E29D"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 xml:space="preserve">Подпись Лизингополучателя на Договоре лизинга означает, что Лизингополучатель ознакомился с условиями, на которых будет заключен Договор страхования, Страхователем по которому является Лизингодатель, правилами страхования Страховщика, страховыми тарифами и условиями выплаты страхового возмещения, согласен с ними, а также выражает свою волю и обязуется соблюдать условия Договора страхования, а также всех документов, на которые ссылается Договор страхования, правила страхования Страховщика и прочие условия страхования Предмета лизинга. При этом Лизингополучатель самостоятельно должен потребовать от Лизингодателя предоставления ему Договора страхования и сопутствующих ему документов, а Лизингодатель не имеет право отказать Лизингополучателю в предоставлении Договора страхования. </w:t>
      </w:r>
    </w:p>
    <w:p w14:paraId="743F4466"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В случае увеличения размера фактически уплачиваемой Лизингодателем страховой премии по обязательному страхованию гражданской ответственности владельцев ТС (ОСАГО) по сравнению с размером страховой премии по ОСАГО, определенной на дату подписания Договора лизинга, Лизингодатель имеет право в одностороннем порядке увеличить Сумму лизинговых платежей на разницу между страховой премией по ОСАГО на дату фактической оплаты и страховой премии по ОСАГО на дату подписания Договора лизинга, увеличенную на налог на добавленную стоимость с данной разницы, а Лизингополучатель обязуется в безусловном порядке уплачивать Лизинговые платежи в измененном размере. Лизингодатель уведомляет Лизингополучателя об изменении Графика лизинговых платежей посредством направления Лизингополучателю соответствующего уведомления, которое является неотъемлемой частью Договора лизинга. Отказ и/или уклонение Лизингополучателя от получения уведомления об изменении Суммы лизинговых платежей, равно как и отсутствие Лизингополучателя по адресу места нахождения Лизингополучателя и/или по почтовому адресу Лизингополучателя, указанному в Договоре лизинга, не являются основаниями для освобождения Лизингополучателя от обязанности уплачивать платежи по Договору лизинга в измененном размере. Сумма лизинговых платежей считается измененной в дату, указанную в уведомлении об изменении Суммы лизинговых платежей.</w:t>
      </w:r>
    </w:p>
    <w:p w14:paraId="3A2FF311"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Если Договор страхования (КАСКО) заключен на срок менее срока действия Договора лизинга, новый Договор страхования должен быть заключен на условиях настоящей статьи Договора лизинга. Новый Договор страхования должен вступать в силу с момента окончания предыдущего Договора страхования Предмета лизинга.</w:t>
      </w:r>
    </w:p>
    <w:p w14:paraId="5C8CB04F" w14:textId="77777777" w:rsidR="002F287A" w:rsidRPr="0027743A" w:rsidRDefault="00E26685" w:rsidP="00386988">
      <w:pPr>
        <w:pStyle w:val="1"/>
        <w:tabs>
          <w:tab w:val="left" w:pos="426"/>
        </w:tabs>
        <w:spacing w:before="0" w:after="0"/>
        <w:ind w:left="-142" w:right="-143" w:firstLine="709"/>
        <w:jc w:val="both"/>
        <w:rPr>
          <w:b w:val="0"/>
          <w:bCs/>
          <w:sz w:val="22"/>
          <w:szCs w:val="22"/>
        </w:rPr>
      </w:pPr>
      <w:r w:rsidRPr="0027743A">
        <w:rPr>
          <w:b w:val="0"/>
          <w:bCs/>
          <w:sz w:val="22"/>
          <w:szCs w:val="22"/>
        </w:rPr>
        <w:t>В случае если Страхователем является Лизингодатель и при этом Договор страхования Предмета лизинга заключен на срок менее срока действия Договора лизинга, Лизингодатель, действуя как Страхователь, вправе заключить новый Договор страхования со Страховщиком, отличным от Страховщика, указанного в Договоре лизинга, и подпись Лизингополучателя на Договоре лизинга означает, в том числе, что Лизингополучатель согласился с правом Лизингодателя заключить Договор страхования со Страховщиком, отличным от того Страховщика, который указан в Договоре лизинга.</w:t>
      </w:r>
    </w:p>
    <w:p w14:paraId="1C54BE70" w14:textId="77777777" w:rsidR="002F287A" w:rsidRPr="0027743A" w:rsidRDefault="00E26685" w:rsidP="00386988">
      <w:pPr>
        <w:pStyle w:val="Orenburg2"/>
        <w:numPr>
          <w:ilvl w:val="1"/>
          <w:numId w:val="31"/>
        </w:numPr>
        <w:tabs>
          <w:tab w:val="left" w:pos="567"/>
        </w:tabs>
        <w:spacing w:before="0" w:after="0"/>
        <w:ind w:left="-142" w:right="-143" w:firstLine="709"/>
        <w:rPr>
          <w:bCs/>
          <w:sz w:val="22"/>
          <w:szCs w:val="22"/>
        </w:rPr>
      </w:pPr>
      <w:r w:rsidRPr="0027743A">
        <w:rPr>
          <w:bCs/>
          <w:sz w:val="22"/>
          <w:szCs w:val="22"/>
        </w:rPr>
        <w:t>При страховании Предмета лизинга Выгодоприобретателем является:</w:t>
      </w:r>
    </w:p>
    <w:p w14:paraId="7A1A8C33" w14:textId="77777777" w:rsidR="002F287A" w:rsidRPr="0027743A" w:rsidRDefault="00E26685" w:rsidP="00386988">
      <w:pPr>
        <w:pStyle w:val="Orenburg2"/>
        <w:numPr>
          <w:ilvl w:val="2"/>
          <w:numId w:val="31"/>
        </w:numPr>
        <w:tabs>
          <w:tab w:val="num" w:pos="567"/>
        </w:tabs>
        <w:spacing w:before="0" w:after="0"/>
        <w:ind w:left="-142" w:right="-143" w:firstLine="709"/>
        <w:rPr>
          <w:bCs/>
          <w:sz w:val="22"/>
          <w:szCs w:val="22"/>
        </w:rPr>
      </w:pPr>
      <w:r w:rsidRPr="0027743A">
        <w:rPr>
          <w:bCs/>
          <w:sz w:val="22"/>
          <w:szCs w:val="22"/>
        </w:rPr>
        <w:t>При утрате (хищении, угоне) и при уничтожении Предмета лизинга (невозможности или нецелесообразности восстановления Предмета лизинга за счет Страховщика) – Лизингодатель;</w:t>
      </w:r>
    </w:p>
    <w:p w14:paraId="67818599" w14:textId="77777777" w:rsidR="002F287A" w:rsidRPr="0027743A" w:rsidRDefault="00E26685" w:rsidP="00386988">
      <w:pPr>
        <w:pStyle w:val="Orenburg2"/>
        <w:numPr>
          <w:ilvl w:val="2"/>
          <w:numId w:val="31"/>
        </w:numPr>
        <w:tabs>
          <w:tab w:val="num" w:pos="567"/>
        </w:tabs>
        <w:spacing w:before="0" w:after="0"/>
        <w:ind w:left="-142" w:right="-143" w:firstLine="709"/>
        <w:rPr>
          <w:bCs/>
          <w:sz w:val="22"/>
          <w:szCs w:val="22"/>
        </w:rPr>
      </w:pPr>
      <w:r w:rsidRPr="0027743A">
        <w:rPr>
          <w:bCs/>
          <w:sz w:val="22"/>
          <w:szCs w:val="22"/>
        </w:rPr>
        <w:t xml:space="preserve">При причинении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 Лизингополучатель, за исключением случаев, когда Лизингодатель прямо выразил свою волю на то, чтобы Выгодоприобретателем в случаях, указанных в настоящем пункте Договора лизинга, являлся Лизингодатель. </w:t>
      </w:r>
    </w:p>
    <w:p w14:paraId="6EEF2F32" w14:textId="77777777" w:rsidR="002F287A" w:rsidRPr="0027743A" w:rsidRDefault="00E26685" w:rsidP="00386988">
      <w:pPr>
        <w:pStyle w:val="Orenburg2"/>
        <w:numPr>
          <w:ilvl w:val="1"/>
          <w:numId w:val="31"/>
        </w:numPr>
        <w:tabs>
          <w:tab w:val="num" w:pos="851"/>
        </w:tabs>
        <w:spacing w:before="0" w:after="0"/>
        <w:ind w:left="-142" w:right="-143" w:firstLine="709"/>
        <w:rPr>
          <w:bCs/>
          <w:sz w:val="22"/>
          <w:szCs w:val="22"/>
        </w:rPr>
      </w:pPr>
      <w:r w:rsidRPr="0027743A">
        <w:rPr>
          <w:bCs/>
          <w:sz w:val="22"/>
          <w:szCs w:val="22"/>
        </w:rPr>
        <w:t>В зависимости от того, кто из Сторон по условиям Договора лизинга является Страхователем по рискам утраты, уничтожения Предмета лизинга (невозможности или нецелесообразности восстановления Предмета лизинга за счет Страховщика), определяются действия Сторон в случае утраты, уничтожения Предмета лизинга (невозможности или нецелесообразности восстановления Предмета лизинга за счет Страховщика):</w:t>
      </w:r>
    </w:p>
    <w:p w14:paraId="68F29197" w14:textId="77777777" w:rsidR="002F287A" w:rsidRPr="0027743A" w:rsidRDefault="00E26685" w:rsidP="00386988">
      <w:pPr>
        <w:pStyle w:val="Orenburg2"/>
        <w:widowControl w:val="0"/>
        <w:numPr>
          <w:ilvl w:val="2"/>
          <w:numId w:val="31"/>
        </w:numPr>
        <w:tabs>
          <w:tab w:val="left" w:pos="851"/>
        </w:tabs>
        <w:spacing w:before="0" w:after="0"/>
        <w:ind w:left="-142" w:right="-143" w:firstLine="709"/>
        <w:rPr>
          <w:bCs/>
          <w:sz w:val="22"/>
          <w:szCs w:val="22"/>
        </w:rPr>
      </w:pPr>
      <w:r w:rsidRPr="0027743A">
        <w:rPr>
          <w:bCs/>
          <w:sz w:val="22"/>
          <w:szCs w:val="22"/>
        </w:rPr>
        <w:t xml:space="preserve">Если Страхователем является Лизингодатель, то сумма страхового возмещения, полученная Лизингодателем от Страховщика в случае утраты, уничтожения Предмета лизинга (невозможности или </w:t>
      </w:r>
      <w:r w:rsidRPr="0027743A">
        <w:rPr>
          <w:bCs/>
          <w:sz w:val="22"/>
          <w:szCs w:val="22"/>
        </w:rPr>
        <w:lastRenderedPageBreak/>
        <w:t xml:space="preserve">нецелесообразности восстановления Предмета лизинга за счет Страховщика) засчитывается в счет исполнения Лизингополучателем своих обязательств по Договору лизинга, включая обязательство по уплате Суммы невыплаченных платежей.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 Какие-либо проценты на возвращаемые Лизингополучателю платежи не начисляются. Сумма, подлежащая выплате Лизингодателем Лизингополучателю или Лизингополучателем Лизингодателю в соответствии с настоящим пунктом Договора лизинга может быть изменена по соглашению сторон Договора лизинга. При этом Лизингодатель вправе приостановить уплату суммы, причитающейся Лизингополучателю в соответствии с настоящим пунктом Договора лизинга, до возврата Лизингополучателем 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Договора лизинга акт осмотра Предмета лизинга не составлялся. </w:t>
      </w:r>
    </w:p>
    <w:p w14:paraId="3CC83495" w14:textId="77777777" w:rsidR="002F287A" w:rsidRPr="0027743A" w:rsidRDefault="00E26685" w:rsidP="00386988">
      <w:pPr>
        <w:pStyle w:val="Orenburg2"/>
        <w:numPr>
          <w:ilvl w:val="2"/>
          <w:numId w:val="31"/>
        </w:numPr>
        <w:tabs>
          <w:tab w:val="left" w:pos="851"/>
        </w:tabs>
        <w:spacing w:before="0" w:after="0"/>
        <w:ind w:left="-142" w:right="-143" w:firstLine="709"/>
        <w:rPr>
          <w:bCs/>
          <w:sz w:val="22"/>
          <w:szCs w:val="22"/>
        </w:rPr>
      </w:pPr>
      <w:r w:rsidRPr="0027743A">
        <w:rPr>
          <w:bCs/>
          <w:sz w:val="22"/>
          <w:szCs w:val="22"/>
        </w:rPr>
        <w:t>Если Страхователем является Лизингополучатель, то при утрате, уничтожении Предмета лизинга (невозможности или нецелесообразности восстановления Предмета лизинга за счет Страховщика), Лизингополучатель по требованию Лизингодателя обязуется выплатить Сумму невыплаченных платежей в течение 5 (Пяти) рабочих дней с даты получения соответствующего требования. После исполнения Лизингополучателем требования Лизингодателя об уплате Суммы невыплаченных платежей Лизингодатель обязуется передать Лизингополучателю Предмет лизинга (при наличии), а также все права выгодоприобретателя по Договору страхования Предмета лизинга, если Лизингодатель обладал такими правами.</w:t>
      </w:r>
    </w:p>
    <w:p w14:paraId="67961317"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Если Лизингополучатель не исполняет требование Лизингодателя об уплате Суммы невыплаченных платежей 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имеет право по своему усмотрению потребовать принудительного исполнения требования об уплате Суммы невыплаченных платежей в порядке, предусмотренном действующим законодательством, либо удовлетворить свои требования за счет страхового возмещения, которое, в случае получения его Лизингодателем, засчитывается в счет исполнения Лизингополучателем своих обязательств по Договору лизинга, включая обязательство по уплате Суммы невыплаченных платежей, с соблюдением следующих условий:</w:t>
      </w:r>
    </w:p>
    <w:p w14:paraId="036746D4" w14:textId="57240AD2"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1</w:t>
      </w:r>
      <w:r w:rsidR="00F83FED">
        <w:rPr>
          <w:bCs/>
          <w:sz w:val="22"/>
          <w:szCs w:val="22"/>
        </w:rPr>
        <w:t>7</w:t>
      </w:r>
      <w:r w:rsidRPr="0027743A">
        <w:rPr>
          <w:bCs/>
          <w:sz w:val="22"/>
          <w:szCs w:val="22"/>
        </w:rPr>
        <w:t>.10.2.1.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w:t>
      </w:r>
    </w:p>
    <w:p w14:paraId="2C14F4F4" w14:textId="0A6FEE63"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sz w:val="22"/>
          <w:szCs w:val="22"/>
        </w:rPr>
        <w:t>1</w:t>
      </w:r>
      <w:r w:rsidR="00F83FED">
        <w:rPr>
          <w:bCs/>
          <w:sz w:val="22"/>
          <w:szCs w:val="22"/>
        </w:rPr>
        <w:t>7</w:t>
      </w:r>
      <w:r w:rsidRPr="0027743A">
        <w:rPr>
          <w:bCs/>
          <w:sz w:val="22"/>
          <w:szCs w:val="22"/>
        </w:rPr>
        <w:t xml:space="preserve">.10.2.2.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 При этом Лизингодатель вправе приостановить уплату суммы, причитающейся Лизингополучателю в соответствии с настоящим пунктом Договора лизинга до возврата Лизингополучателем 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w:t>
      </w:r>
      <w:r w:rsidRPr="0027743A">
        <w:rPr>
          <w:bCs/>
          <w:color w:val="000000" w:themeColor="text1"/>
          <w:sz w:val="22"/>
          <w:szCs w:val="22"/>
        </w:rPr>
        <w:t>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Договора лизинга акт осмотра Предмета лизинга не составлялся.</w:t>
      </w:r>
    </w:p>
    <w:p w14:paraId="3B06087C" w14:textId="74597DB3"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1</w:t>
      </w:r>
      <w:r w:rsidR="00F83FED">
        <w:rPr>
          <w:bCs/>
          <w:color w:val="000000" w:themeColor="text1"/>
          <w:sz w:val="22"/>
          <w:szCs w:val="22"/>
        </w:rPr>
        <w:t>7</w:t>
      </w:r>
      <w:r w:rsidRPr="0027743A">
        <w:rPr>
          <w:bCs/>
          <w:color w:val="000000" w:themeColor="text1"/>
          <w:sz w:val="22"/>
          <w:szCs w:val="22"/>
        </w:rPr>
        <w:t xml:space="preserve">.11. В случае если обязательство по уплате страховой премии по Договору страхования несет Лизингополучатель, при нарушении Лизингополучателем срока уплаты страховой премии или любой ее части по </w:t>
      </w:r>
      <w:r w:rsidRPr="0027743A">
        <w:rPr>
          <w:bCs/>
          <w:color w:val="000000" w:themeColor="text1"/>
          <w:sz w:val="22"/>
          <w:szCs w:val="22"/>
        </w:rPr>
        <w:lastRenderedPageBreak/>
        <w:t>Договору страхования Предмета лизинга на 1 (Один) календарный день или более, а равно в случаях, когда Лизингополучатель не предоставил Лизингодателю по запросу последнего доказательство уплаты Лизингополучателем страховой премии, Лизингодатель имеет право самостоятельно уплатить страховую премию или ее часть для того, чтобы Предмет лизинга не оказался незастрахованным. В этом случае Лизингодатель имеет право возместить расходы по уплате страховой премии из любого поступившего от Лизингополучателя платежа по Договору лизинга с обязательным уведомлением Лизингополучателя о таком возмещении, при этом возмещение расходов Лизингодателя, указанных в настоящем пункте Договора лизинга, производится в первую очередь и является преимущественным по отношению к назначению платежа, указанному Лизингополучателем.</w:t>
      </w:r>
    </w:p>
    <w:p w14:paraId="718060B3" w14:textId="08E86A0B"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color w:val="000000" w:themeColor="text1"/>
          <w:sz w:val="22"/>
          <w:szCs w:val="22"/>
        </w:rPr>
        <w:t xml:space="preserve">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вправе отказаться от исполнения Договора лизинга в одностороннем порядке,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Pr="0027743A">
        <w:rPr>
          <w:bCs/>
          <w:sz w:val="22"/>
          <w:szCs w:val="22"/>
        </w:rPr>
        <w:t xml:space="preserve">соответствующего уведомления, при этом Договор лизинга считается расторгнутым в дату, указанную в таком уведомлении. </w:t>
      </w:r>
    </w:p>
    <w:p w14:paraId="650AA331" w14:textId="77777777" w:rsidR="002F287A" w:rsidRPr="0027743A" w:rsidRDefault="00E26685" w:rsidP="00386988">
      <w:pPr>
        <w:pStyle w:val="Orenburg2"/>
        <w:numPr>
          <w:ilvl w:val="1"/>
          <w:numId w:val="31"/>
        </w:numPr>
        <w:tabs>
          <w:tab w:val="left" w:pos="426"/>
        </w:tabs>
        <w:spacing w:before="0" w:after="0"/>
        <w:ind w:left="-142" w:right="-143" w:firstLine="709"/>
        <w:rPr>
          <w:bCs/>
          <w:sz w:val="22"/>
          <w:szCs w:val="22"/>
        </w:rPr>
      </w:pPr>
      <w:r w:rsidRPr="0027743A">
        <w:rPr>
          <w:bCs/>
          <w:sz w:val="22"/>
          <w:szCs w:val="22"/>
        </w:rPr>
        <w:t>В случае причинения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Лизингополучатель обязан восстановить Предмет лизинга за счет страхового возмещения, полученного Лизингополучателем в качестве Выгодоприобретателя, а в случаях, когда сумма страхового возмещения не является достаточной для восстановления Предмета лизинга или страховое возмещение Страховщиком по Договору страхования не выплачено, Лизингополучатель восстанавливает Предмет лизинга полностью за свой счет (если страховое возмещение Страховщиком по Договору страхования не выплачено) или (если страховое возмещение Лизингополучателем получено, но его недостаточно для полного восстановления Предмета лизинга) несет часть расходов по восстановлению Предмета лизинга в размере разницы между общей суммой расходов, необходимых для полного восстановления Предмета лизинга, и полученным Лизингополучателем страховым возмещением. Под восстановлением Предмета лизинга в настоящем пункте Договора лизинга понимается приведение Предмета лизинга в состояние, которое Предмет лизинга имел на момент его передачи Лизингодателем Лизингополучателю, с учетом всех последующих изменений Предмета лизинга, согласованных с Лизингодателем. С учетом условий Договора страхования, Лизингополучатель обязан предъявить восстановленный Предмет лизинга для осмотра Страховщику, известив Лизингодателя о дате такого осмотра не позднее чем за 2 (Два) рабочих дня до даты осмотра.</w:t>
      </w:r>
    </w:p>
    <w:p w14:paraId="64238BDB" w14:textId="0F5B4965"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17.13.</w:t>
      </w:r>
      <w:r w:rsidRPr="0027743A">
        <w:rPr>
          <w:bCs/>
          <w:sz w:val="22"/>
          <w:szCs w:val="22"/>
        </w:rPr>
        <w:t xml:space="preserve"> Вне</w:t>
      </w:r>
      <w:r w:rsidR="00E26685" w:rsidRPr="0027743A">
        <w:rPr>
          <w:bCs/>
          <w:sz w:val="22"/>
          <w:szCs w:val="22"/>
        </w:rPr>
        <w:t xml:space="preserve"> зависимости от того, кто является Страхователем и Выгодоприобретателем по Договору страхования Предмета лизинга, Лизингополучатель как лицо, которое владеет и пользуется Предметом лизинга, обязан предпринять все возможные действия для того, чтобы страховое возмещение было получено. </w:t>
      </w:r>
    </w:p>
    <w:p w14:paraId="42B93078" w14:textId="41F4511B"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 xml:space="preserve">17.14. </w:t>
      </w:r>
      <w:r w:rsidR="00E26685" w:rsidRPr="0027743A">
        <w:rPr>
          <w:bCs/>
          <w:sz w:val="22"/>
          <w:szCs w:val="22"/>
        </w:rPr>
        <w:t xml:space="preserve">В случае, когда по окончании срока лизинга Лизингополучателем не уплачены все платежи, подлежащие уплате в соответствии с Договором лизинга, в связи с чем Предмет лизинга не передается в собственность Лизингополучателю, Лизингодатель вправе самостоятельно уплатить страховую премию для обеспечения Предмета лизинга страховой защитой на весь период времени вплоть до передачи Предмета лизинга в собственность Лизингополучателю или до возврата Предмета лизинга Лизингодателю. Расходы Лизингодателя по уплате страховой премии Лизингодатель вправе компенсировать путем вычета соответствующей суммы из любого поступившего от Лизингополучателя платежа или путем предъявления Лизингополучателю отдельного требования о компенсации таких расходов. При этом под окончанием срока лизинга для целей настоящего пункта Договора лизинга понимаются в том числе, случаи досрочного прекращения (расторжения) Договора лизинга. </w:t>
      </w:r>
    </w:p>
    <w:p w14:paraId="55853240" w14:textId="4FBE9EB1"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17.</w:t>
      </w:r>
      <w:r w:rsidR="00386988">
        <w:rPr>
          <w:bCs/>
          <w:sz w:val="22"/>
          <w:szCs w:val="22"/>
        </w:rPr>
        <w:t>15.</w:t>
      </w:r>
      <w:r w:rsidR="00386988" w:rsidRPr="0027743A">
        <w:rPr>
          <w:bCs/>
          <w:sz w:val="22"/>
          <w:szCs w:val="22"/>
        </w:rPr>
        <w:t xml:space="preserve"> При</w:t>
      </w:r>
      <w:r w:rsidR="00E26685" w:rsidRPr="0027743A">
        <w:rPr>
          <w:bCs/>
          <w:sz w:val="22"/>
          <w:szCs w:val="22"/>
        </w:rPr>
        <w:t xml:space="preserve"> прекращении (расторжении) Договора лизинга в связи с утратой и/или уничтожением Предмета лизинга (невозможностью или нецелесообразностью восстановления Предмета лизинга за счет Страховщика), Лизингополучатель обязан нести расходы по содержанию и хранению Предмета лизинга (совокупности остатков Предмета лизинга) вплоть до возврата Предмета лизинга (совокупности остатков Предмета лизинга) Лизингодателю. </w:t>
      </w:r>
    </w:p>
    <w:p w14:paraId="12222005" w14:textId="0B65602A" w:rsidR="002F287A" w:rsidRPr="00386988"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17.16.</w:t>
      </w:r>
      <w:r w:rsidR="00E26685" w:rsidRPr="0027743A">
        <w:rPr>
          <w:bCs/>
          <w:sz w:val="22"/>
          <w:szCs w:val="22"/>
        </w:rPr>
        <w:t xml:space="preserve">Если по условиям Договора лизинга Предмет лизинга регистрируется за Лизингополучателем, последний обязан в течение 5 (Пяти) рабочих дней с момента получения им соответствующего уведомления от Лизингодателя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 за Лизингополучателем, и за свой счет доставить его по адресу, указанному Лизингодателем. Если Предмет лизинга зарегистрирован за Лизингодателем, установленное в настоящем пункте Договора лизинга требование о доставке Предмета лизинга по указанному Лизингодателем адресу должно быть исполнено Лизингополучателем в сроки, указанные в уведомлении Лизингодателя. </w:t>
      </w:r>
    </w:p>
    <w:p w14:paraId="511C0EE5" w14:textId="77777777" w:rsidR="00F83FED" w:rsidRPr="00386988" w:rsidRDefault="00E26685" w:rsidP="00386988">
      <w:pPr>
        <w:pStyle w:val="1"/>
        <w:numPr>
          <w:ilvl w:val="0"/>
          <w:numId w:val="31"/>
        </w:numPr>
        <w:tabs>
          <w:tab w:val="left" w:pos="426"/>
        </w:tabs>
        <w:spacing w:before="0" w:after="0"/>
        <w:ind w:left="-142" w:right="-143" w:firstLine="709"/>
        <w:rPr>
          <w:sz w:val="22"/>
          <w:szCs w:val="22"/>
        </w:rPr>
      </w:pPr>
      <w:r w:rsidRPr="00386988">
        <w:rPr>
          <w:sz w:val="22"/>
          <w:szCs w:val="22"/>
        </w:rPr>
        <w:t>Обеспечение исполнения обязательств</w:t>
      </w:r>
    </w:p>
    <w:p w14:paraId="3D9D28BA" w14:textId="6240DC77" w:rsidR="002F287A" w:rsidRPr="00F83FED" w:rsidRDefault="00E26685" w:rsidP="00386988">
      <w:pPr>
        <w:pStyle w:val="1"/>
        <w:numPr>
          <w:ilvl w:val="1"/>
          <w:numId w:val="31"/>
        </w:numPr>
        <w:tabs>
          <w:tab w:val="left" w:pos="426"/>
        </w:tabs>
        <w:spacing w:before="0" w:after="0"/>
        <w:ind w:left="-142" w:right="-143" w:firstLine="709"/>
        <w:jc w:val="left"/>
        <w:rPr>
          <w:b w:val="0"/>
          <w:sz w:val="22"/>
          <w:szCs w:val="22"/>
        </w:rPr>
      </w:pPr>
      <w:r w:rsidRPr="00F83FED">
        <w:rPr>
          <w:b w:val="0"/>
          <w:sz w:val="22"/>
          <w:szCs w:val="22"/>
        </w:rPr>
        <w:t xml:space="preserve">В случае несвоевременной уплаты установленных Договором лизинга платежей, в том числе Авансового платежа, или частичной уплаты от установленных Договором лизинга сумм, в том числе частичной уплаты Авансового платежа, Лизингодатель имеет право требовать от Лизингополучателя уплаты штрафной </w:t>
      </w:r>
      <w:r w:rsidRPr="00F83FED">
        <w:rPr>
          <w:b w:val="0"/>
          <w:sz w:val="22"/>
          <w:szCs w:val="22"/>
        </w:rPr>
        <w:lastRenderedPageBreak/>
        <w:t>неустойки в виде пени в размере 0,5% (Ноль целых пять десятых процента) от неуплаченной вовремя суммы за каждый день просрочки платежа. Штрафная неустойка, предусмотренная настоящим пунктом Договора лизинга, рассчитывается с третьего дня начиная с даты, следующей за датой соответствующего платежа, если Лизингодатель по своему усмотрению не выбрал иную дату начала расчета неустойки.</w:t>
      </w:r>
    </w:p>
    <w:p w14:paraId="025BC8A5" w14:textId="77777777" w:rsidR="00F83FED" w:rsidRDefault="00F83FED" w:rsidP="00386988">
      <w:pPr>
        <w:pStyle w:val="Orenburg2"/>
        <w:numPr>
          <w:ilvl w:val="0"/>
          <w:numId w:val="0"/>
        </w:numPr>
        <w:tabs>
          <w:tab w:val="left" w:pos="426"/>
        </w:tabs>
        <w:spacing w:before="0" w:after="0"/>
        <w:ind w:left="-142" w:right="-143" w:firstLine="709"/>
        <w:rPr>
          <w:bCs/>
          <w:sz w:val="22"/>
          <w:szCs w:val="22"/>
        </w:rPr>
      </w:pPr>
      <w:bookmarkStart w:id="5" w:name="OLE_LINK9"/>
      <w:r>
        <w:rPr>
          <w:sz w:val="22"/>
          <w:szCs w:val="22"/>
        </w:rPr>
        <w:t>18.2.</w:t>
      </w:r>
      <w:r w:rsidR="00E26685" w:rsidRPr="00F83FED">
        <w:rPr>
          <w:sz w:val="22"/>
          <w:szCs w:val="22"/>
        </w:rPr>
        <w:t>В случае если Лизингополучатель необоснованно</w:t>
      </w:r>
      <w:r w:rsidR="00E26685" w:rsidRPr="0027743A">
        <w:rPr>
          <w:bCs/>
          <w:sz w:val="22"/>
          <w:szCs w:val="22"/>
        </w:rPr>
        <w:t xml:space="preserve"> не принимает Предмет лизинга в срок, установленный Договором лизинга, или отказывается либо уклоняется от приемки Предмета лизинга,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 </w:t>
      </w:r>
      <w:bookmarkEnd w:id="5"/>
      <w:r w:rsidR="00E26685" w:rsidRPr="0027743A">
        <w:rPr>
          <w:bCs/>
          <w:sz w:val="22"/>
          <w:szCs w:val="22"/>
        </w:rPr>
        <w:t>При этом Лизингодатель имеет право в одностороннем порядке отказаться от исполнения Договора лизинга,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соответствующего уведомления, при этом Договор лизинга считается расторгнутым в дату, указанную в таком уведомлении.</w:t>
      </w:r>
    </w:p>
    <w:p w14:paraId="757F7495" w14:textId="77777777" w:rsidR="00F83FED"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18.3.</w:t>
      </w:r>
      <w:r w:rsidR="00E26685" w:rsidRPr="0027743A">
        <w:rPr>
          <w:bCs/>
          <w:sz w:val="22"/>
          <w:szCs w:val="22"/>
        </w:rPr>
        <w:t>В случае просрочки возврата Лизингодателю подлинника ПТС, оформленного на бумажном носителе, Лизингодатель имеет право требовать от Лизингополучателя уплаты штрафной неустойки в размере 3000 (Три тысячи) рублей за каждый день просрочки возврата.</w:t>
      </w:r>
    </w:p>
    <w:p w14:paraId="73C00B90" w14:textId="7CC602A9"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18.4.</w:t>
      </w:r>
      <w:r w:rsidR="00E26685" w:rsidRPr="0027743A">
        <w:rPr>
          <w:bCs/>
          <w:sz w:val="22"/>
          <w:szCs w:val="22"/>
        </w:rPr>
        <w:t>В случае несвоевременного возврата выданных Лизингополучателю ключей и/или брелоков охранной сигнализации Предмета лизинга (в случае если обязательство по возврату установлено Договором лизинга), Лизингодатель имеет право требовать от Лизингополучателя уплаты штрафной неустойки в размере 1200 (Одна тысяча двести) рублей за каждый день просрочки возврата.</w:t>
      </w:r>
    </w:p>
    <w:p w14:paraId="29888DE6" w14:textId="4CBF7E1F"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18.6.</w:t>
      </w:r>
      <w:r w:rsidR="00E26685" w:rsidRPr="0027743A">
        <w:rPr>
          <w:bCs/>
          <w:sz w:val="22"/>
          <w:szCs w:val="22"/>
        </w:rPr>
        <w:t xml:space="preserve">В случае нарушения Лизингополучателем срока уплаты страховой премии или любой ее части по Договору страхования Предмета лизинга Лизингодатель имеет право требовать от Лизингополучателя уплаты </w:t>
      </w:r>
      <w:bookmarkStart w:id="6" w:name="_Hlk137990810"/>
      <w:bookmarkStart w:id="7" w:name="_Hlk137990867"/>
      <w:r w:rsidR="00E26685" w:rsidRPr="0027743A">
        <w:rPr>
          <w:bCs/>
          <w:sz w:val="22"/>
          <w:szCs w:val="22"/>
        </w:rPr>
        <w:t>штрафной неустойки</w:t>
      </w:r>
      <w:bookmarkEnd w:id="6"/>
      <w:r w:rsidR="00E26685" w:rsidRPr="0027743A">
        <w:rPr>
          <w:bCs/>
          <w:sz w:val="22"/>
          <w:szCs w:val="22"/>
        </w:rPr>
        <w:t xml:space="preserve"> в размере 1% (Одного процента) от Суммы лизинговых платежей по Договору лизинга, но не более 100 000,00 (Ста тысяч и 00/100) рублей</w:t>
      </w:r>
      <w:bookmarkEnd w:id="7"/>
      <w:r w:rsidR="00E26685" w:rsidRPr="0027743A">
        <w:rPr>
          <w:bCs/>
          <w:sz w:val="22"/>
          <w:szCs w:val="22"/>
        </w:rPr>
        <w:t>.</w:t>
      </w:r>
    </w:p>
    <w:p w14:paraId="2787BE1F" w14:textId="08794544" w:rsidR="002F287A" w:rsidRPr="00F83FED"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w:t>
      </w:r>
      <w:r w:rsidR="00386988">
        <w:rPr>
          <w:bCs/>
          <w:sz w:val="22"/>
          <w:szCs w:val="22"/>
        </w:rPr>
        <w:t>7.</w:t>
      </w:r>
      <w:r w:rsidR="00386988" w:rsidRPr="0027743A">
        <w:rPr>
          <w:rFonts w:eastAsia="Calibri"/>
          <w:bCs/>
          <w:sz w:val="22"/>
          <w:szCs w:val="22"/>
        </w:rPr>
        <w:t xml:space="preserve"> Если</w:t>
      </w:r>
      <w:r w:rsidR="00E26685" w:rsidRPr="0027743A">
        <w:rPr>
          <w:rFonts w:eastAsia="Calibri"/>
          <w:bCs/>
          <w:sz w:val="22"/>
          <w:szCs w:val="22"/>
        </w:rPr>
        <w:t xml:space="preserve"> Предмет лизинга, являющийся легковым транспортным средством,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800 (Восемьсот и 00/100) российских рублей за каждый день просрочки приемки Предмета лизинга Лизингополучателем. </w:t>
      </w:r>
    </w:p>
    <w:p w14:paraId="1D958088" w14:textId="77777777" w:rsidR="002F287A" w:rsidRPr="0027743A" w:rsidRDefault="00E26685" w:rsidP="00386988">
      <w:pPr>
        <w:pStyle w:val="Orenburg2"/>
        <w:numPr>
          <w:ilvl w:val="0"/>
          <w:numId w:val="0"/>
        </w:numPr>
        <w:tabs>
          <w:tab w:val="left" w:pos="426"/>
        </w:tabs>
        <w:spacing w:before="0" w:after="0"/>
        <w:ind w:left="-142" w:right="-143" w:firstLine="709"/>
        <w:rPr>
          <w:rFonts w:eastAsia="Calibri"/>
          <w:bCs/>
          <w:sz w:val="22"/>
          <w:szCs w:val="22"/>
        </w:rPr>
      </w:pPr>
      <w:r w:rsidRPr="0027743A">
        <w:rPr>
          <w:rFonts w:eastAsia="Calibri"/>
          <w:bCs/>
          <w:sz w:val="22"/>
          <w:szCs w:val="22"/>
        </w:rPr>
        <w:t>Если Предмет лизинга, относящийся к любой иной категории транспортных средств (кроме легковых),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1400,00 (Одна тысяча четыреста и 00/100) российских рублей, за каждый день просрочки приемки Предмета лизинга Лизингополучателем.</w:t>
      </w:r>
    </w:p>
    <w:p w14:paraId="0B70B002" w14:textId="10DEAE36"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w:t>
      </w:r>
      <w:r w:rsidR="005D5D4B">
        <w:rPr>
          <w:bCs/>
          <w:sz w:val="22"/>
          <w:szCs w:val="22"/>
        </w:rPr>
        <w:t>8</w:t>
      </w:r>
      <w:r>
        <w:rPr>
          <w:bCs/>
          <w:sz w:val="22"/>
          <w:szCs w:val="22"/>
        </w:rPr>
        <w:t>.</w:t>
      </w:r>
      <w:r w:rsidR="00E26685" w:rsidRPr="0027743A">
        <w:rPr>
          <w:bCs/>
          <w:sz w:val="22"/>
          <w:szCs w:val="22"/>
        </w:rPr>
        <w:t>В случае нарушения Лизингополучателем обязанности по предоставлению Лизингодателю одного подлинного экземпляра Договора страхования Предмета лизинга, в соответствии с условиями которого Страхователем является Лизингополучатель, в сроки и на условиях, предусмотренных Договором лизинга, Лизингодатель имеет право требовать от Лизингополучателя уплаты штрафной неустойки за каждый день просрочки в размере 0,05% (Ноль целых пять сотых процента) от стоимости Предмета лизинга по Договору купли-продажи, выраженной в валюте Договора лизинга и определенной как сумма платежей в оплату стоимости Предмета лизинга по Договору купли-продажи.</w:t>
      </w:r>
    </w:p>
    <w:p w14:paraId="7D1D04F4" w14:textId="2E1DEA04"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w:t>
      </w:r>
      <w:r w:rsidR="005D5D4B">
        <w:rPr>
          <w:bCs/>
          <w:sz w:val="22"/>
          <w:szCs w:val="22"/>
        </w:rPr>
        <w:t>9</w:t>
      </w:r>
      <w:r>
        <w:rPr>
          <w:bCs/>
          <w:sz w:val="22"/>
          <w:szCs w:val="22"/>
        </w:rPr>
        <w:t>.</w:t>
      </w:r>
      <w:r w:rsidR="00E26685" w:rsidRPr="0027743A">
        <w:rPr>
          <w:bCs/>
          <w:sz w:val="22"/>
          <w:szCs w:val="22"/>
        </w:rPr>
        <w:t>В случае если Лизингополучатель без согласия Лизингодателя осуществит отчуждение Предмет лизинга, замену Предмета лизинга другим имуществом, допустит обременения Предмета лизинга любым образом, уступит свои права по Договору лизинга третьим лицам, в том числе уступит права, возникающие в связи с расторжением Договора лизинга по любому основанию,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w:t>
      </w:r>
    </w:p>
    <w:p w14:paraId="5D5408BD" w14:textId="4FF80828"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18.1</w:t>
      </w:r>
      <w:r w:rsidR="005D5D4B">
        <w:rPr>
          <w:bCs/>
          <w:sz w:val="22"/>
          <w:szCs w:val="22"/>
        </w:rPr>
        <w:t>0</w:t>
      </w:r>
      <w:r>
        <w:rPr>
          <w:bCs/>
          <w:sz w:val="22"/>
          <w:szCs w:val="22"/>
        </w:rPr>
        <w:t>.</w:t>
      </w:r>
      <w:r w:rsidRPr="0027743A">
        <w:rPr>
          <w:bCs/>
          <w:sz w:val="22"/>
          <w:szCs w:val="22"/>
        </w:rPr>
        <w:t xml:space="preserve"> Лизингодатель</w:t>
      </w:r>
      <w:r w:rsidR="00E26685" w:rsidRPr="0027743A">
        <w:rPr>
          <w:bCs/>
          <w:sz w:val="22"/>
          <w:szCs w:val="22"/>
        </w:rPr>
        <w:t xml:space="preserve"> несет ответственность по настоящему Договору в соответствии с действующим законодательством РФ.</w:t>
      </w:r>
    </w:p>
    <w:p w14:paraId="7BE01D7D" w14:textId="1FC8EA3C"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18.1</w:t>
      </w:r>
      <w:r w:rsidR="005D5D4B">
        <w:rPr>
          <w:bCs/>
          <w:sz w:val="22"/>
          <w:szCs w:val="22"/>
        </w:rPr>
        <w:t>1</w:t>
      </w:r>
      <w:r>
        <w:rPr>
          <w:bCs/>
          <w:sz w:val="22"/>
          <w:szCs w:val="22"/>
        </w:rPr>
        <w:t xml:space="preserve">. </w:t>
      </w:r>
      <w:r w:rsidR="00E26685" w:rsidRPr="0027743A">
        <w:rPr>
          <w:bCs/>
          <w:sz w:val="22"/>
          <w:szCs w:val="22"/>
        </w:rPr>
        <w:t>Уплата неустоек, установленных Договором лизинга, не освобождает Стороны от исполнения обязательств по Договору лизинга.</w:t>
      </w:r>
    </w:p>
    <w:p w14:paraId="5FD834A7" w14:textId="0A784DD4"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18.1</w:t>
      </w:r>
      <w:r w:rsidR="005D5D4B">
        <w:rPr>
          <w:bCs/>
          <w:sz w:val="22"/>
          <w:szCs w:val="22"/>
        </w:rPr>
        <w:t>2</w:t>
      </w:r>
      <w:r>
        <w:rPr>
          <w:bCs/>
          <w:sz w:val="22"/>
          <w:szCs w:val="22"/>
        </w:rPr>
        <w:t>.</w:t>
      </w:r>
      <w:r w:rsidRPr="0027743A">
        <w:rPr>
          <w:bCs/>
          <w:sz w:val="22"/>
          <w:szCs w:val="22"/>
        </w:rPr>
        <w:t xml:space="preserve"> Все</w:t>
      </w:r>
      <w:r w:rsidR="00E26685" w:rsidRPr="0027743A">
        <w:rPr>
          <w:bCs/>
          <w:sz w:val="22"/>
          <w:szCs w:val="22"/>
        </w:rPr>
        <w:t xml:space="preserve"> неустойки, предусмотренные Договором лизинга, начисляются и уплачиваются в случае направления Лизингодателем Лизингополучателю документа, содержащего требование об уплате неустоек, предусмотренных Договором лизинга. При этом Лизингополучатель в течение 10 (Десяти) рабочих дней с момента получения соответствующего требования Лизингодателя обязан направить Лизингодателю письменный ответ на вышеуказанный документ, содержащий требование об уплате неустойки, либо уплатить неустойку Лизингодателю отдельным платежом. С момента направления Лизингополучателю документа, содержащего требование об уплате неустоек, Лизингодатель имеет право при поступлении от Лизингополучателя очередного платежа в первую очередь погасить задолженность Лизингополучателя по уплате неустойки, и лишь после этого оставшиеся денежные средства Лизингодатель учитывает в качестве очередного Лизингового платежа или его части (в зависимости от достаточности поступивших денежных сумм).</w:t>
      </w:r>
    </w:p>
    <w:p w14:paraId="0468C868"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lastRenderedPageBreak/>
        <w:t>При расторжении Договора лизинга и соотнесении взаимных (встречных) предоставлений по правилам, предусмотренным пунктом 21.8. Договора лизинга, учет неустоек (пени, штрафов) в качестве предоставления Лизингодателя осуществляется вне зависимости от того, направлялось ли такое требование об уплате неустоек, предусмотренное настоящим пунктом Договора лизинга, или нет.</w:t>
      </w:r>
    </w:p>
    <w:p w14:paraId="42DCFA2C" w14:textId="54BDE25B" w:rsidR="002F287A" w:rsidRPr="0027743A" w:rsidRDefault="00F83FED" w:rsidP="00386988">
      <w:pPr>
        <w:pStyle w:val="Orenburg2"/>
        <w:numPr>
          <w:ilvl w:val="0"/>
          <w:numId w:val="0"/>
        </w:numPr>
        <w:tabs>
          <w:tab w:val="left" w:pos="426"/>
        </w:tabs>
        <w:spacing w:before="0" w:after="0"/>
        <w:ind w:left="-142" w:right="-143" w:firstLine="709"/>
        <w:rPr>
          <w:bCs/>
          <w:sz w:val="22"/>
          <w:szCs w:val="22"/>
        </w:rPr>
      </w:pPr>
      <w:r>
        <w:rPr>
          <w:bCs/>
          <w:sz w:val="22"/>
          <w:szCs w:val="22"/>
        </w:rPr>
        <w:t>18.</w:t>
      </w:r>
      <w:r w:rsidR="00386988">
        <w:rPr>
          <w:bCs/>
          <w:sz w:val="22"/>
          <w:szCs w:val="22"/>
        </w:rPr>
        <w:t>13.</w:t>
      </w:r>
      <w:r w:rsidR="00386988" w:rsidRPr="0027743A">
        <w:rPr>
          <w:bCs/>
          <w:sz w:val="22"/>
          <w:szCs w:val="22"/>
        </w:rPr>
        <w:t xml:space="preserve"> Лизингополучатель</w:t>
      </w:r>
      <w:r w:rsidR="00E26685" w:rsidRPr="0027743A">
        <w:rPr>
          <w:bCs/>
          <w:sz w:val="22"/>
          <w:szCs w:val="22"/>
        </w:rPr>
        <w:t xml:space="preserve">, интересы которого нарушены в результате неисполнения или ненадлежащего исполнения Лизингодателем обязательств по Договору лизинга, вправе требовать полного возмещения причиненных ему убытков, за исключением упущенной выгоды и недополученных доходов. </w:t>
      </w:r>
    </w:p>
    <w:p w14:paraId="32765343" w14:textId="2D1CAF3B" w:rsidR="002F287A" w:rsidRPr="0027743A" w:rsidRDefault="00F83FED" w:rsidP="00386988">
      <w:pPr>
        <w:pStyle w:val="Orenburg2"/>
        <w:numPr>
          <w:ilvl w:val="0"/>
          <w:numId w:val="0"/>
        </w:numPr>
        <w:tabs>
          <w:tab w:val="left" w:pos="426"/>
        </w:tabs>
        <w:spacing w:before="0" w:after="0"/>
        <w:ind w:left="-142" w:right="-143" w:firstLine="709"/>
        <w:rPr>
          <w:bCs/>
          <w:color w:val="000000" w:themeColor="text1"/>
          <w:sz w:val="22"/>
          <w:szCs w:val="22"/>
        </w:rPr>
      </w:pPr>
      <w:r>
        <w:rPr>
          <w:bCs/>
          <w:color w:val="000000" w:themeColor="text1"/>
          <w:sz w:val="22"/>
          <w:szCs w:val="22"/>
        </w:rPr>
        <w:t>18.1</w:t>
      </w:r>
      <w:r w:rsidR="005D5D4B">
        <w:rPr>
          <w:bCs/>
          <w:color w:val="000000" w:themeColor="text1"/>
          <w:sz w:val="22"/>
          <w:szCs w:val="22"/>
        </w:rPr>
        <w:t>4</w:t>
      </w:r>
      <w:r>
        <w:rPr>
          <w:bCs/>
          <w:color w:val="000000" w:themeColor="text1"/>
          <w:sz w:val="22"/>
          <w:szCs w:val="22"/>
        </w:rPr>
        <w:t xml:space="preserve">. </w:t>
      </w:r>
      <w:r w:rsidR="00E26685" w:rsidRPr="0027743A">
        <w:rPr>
          <w:bCs/>
          <w:color w:val="000000" w:themeColor="text1"/>
          <w:sz w:val="22"/>
          <w:szCs w:val="22"/>
        </w:rPr>
        <w:t xml:space="preserve">Лизингодатель имеет право возместить Расходы из любого поступившего от Лизингополучателя платежа по Договору лизинга с обязательным последующим уведомлением Лизингополучателя о таком возмещении. Лизингополучатель подписанием Договора лизинга подтверждает свое согласие с тем, что Лизингополучатель не будет иметь каких-либо претензий к Лизингодателю, связанных со сроками уплаты сумм штрафов, неустоек, а также иных Расходов, в том числе если такая оплата осуществляется позднее двадцати дней со дня вынесения постановления по делу об административном правонарушении, а также Лизингополучатель согласен с размером уплачиваемых Лизингодателем штрафов, неустоек, а также иных Расходов. </w:t>
      </w:r>
    </w:p>
    <w:p w14:paraId="0064ECB0"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 xml:space="preserve">Возмещение Расходов Лизингодателя является преимущественным по отношению к назначению платежа, указанному Лизингополучателем. В случае если к моменту возмещения Расходов Лизингодатель направил Лизингополучателю документ, содержащий требование об уплате неустоек, не относящихся к Расходам, Лизингодатель вправе при поступлении очередного платежа по Договору лизинга в первую очередь погасить задолженность Лизингополучателя по уплате таких неустоек, не относящихся к Расходам, а затем возместить из оставшейся суммы платежа Расходы или их часть (в зависимости от достаточности поступивших денежных средств). </w:t>
      </w:r>
    </w:p>
    <w:p w14:paraId="3AD8CA05"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 xml:space="preserve">Уведомление о возмещении Расходов направляется Лизингодателем Лизингополучателю по любому из адресов электронной почты Лизингополучателя, указанных в Договоре лизинга, с учетом требований настоящего пункта Договора лизинга. При этом стороны признают, что Уведомления о возмещении Расходов, направленные посредством электронной почты, являются надлежащим способом уведомления Лизингополучателя и могут использоваться в качестве доказательств при рассмотрении споров в суде. </w:t>
      </w:r>
    </w:p>
    <w:p w14:paraId="29CAF07F"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 xml:space="preserve">До получения Лизингодателем уведомления от Лизингополучателя об изменении адреса электронной почты Лизингополучателя одним из способов, указанных в настоящем пункте Договора лизинга, уведомления о возмещении Расходов направляются по последнему известному Лизингодателю адресу электронной почты Лизингополучателя, а риск связанных с этим последствий несет Лизингополучатель. </w:t>
      </w:r>
    </w:p>
    <w:p w14:paraId="6978EF5B"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Лизингодатель вправе в любое время изменить способ направления Лизингополучателю уведомлений о возмещении Расходов в одностороннем порядке.</w:t>
      </w:r>
    </w:p>
    <w:p w14:paraId="5F83713D"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 xml:space="preserve">Лизингополучатель несет все риски, связанные с функционированием электронной почты Лизингополучателя, ее содержанием, любыми повреждениями, поломками, сбоями в работе, несанкционированными утечками, которые привели или могут привести к повреждению или утрате поступающих писем. </w:t>
      </w:r>
    </w:p>
    <w:p w14:paraId="509C22AD"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Лизингодатель не несет ответственности за задержку доставки сообщения, направленного с адреса электронной почты Лизингодателя, если такая задержка явилась результатом неисправности систем связи, действия/бездействия лиц, предоставляющих услуги доступа к сети Интернет и иные связанные с этим услуги, или вследствие непреодолимой силы, то есть чрезвычайных и непредотвратимых при данных условиях обстоятельств.</w:t>
      </w:r>
    </w:p>
    <w:p w14:paraId="10EB27CF"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В случае изменения адреса электронной почты Лизингополучателя последний обязуется уведомить об этом Лизингодателя не менее, чем за 2 (Два) рабочих дня до момента такого изменения одним из следующих способов:</w:t>
      </w:r>
    </w:p>
    <w:p w14:paraId="2862E553"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 путем направления сообщения с того адреса электронной почты, который планируется изменить. В таком сообщении должен быть указан новый адрес электронной почты Лизингополучателя, а также дата, начиная с которой он будет применяться;</w:t>
      </w:r>
    </w:p>
    <w:p w14:paraId="750472AC"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 путем направления Лизингодателю письменного уведомления об изменении адреса электронной почты, подписанного уполномоченным лицом Лизингополучателя. В таком уведомлении должен быть указан новый адрес электронной почты Лизингополучателя, а также дата, начиная с которой он будет применяться.</w:t>
      </w:r>
    </w:p>
    <w:p w14:paraId="46B0224D" w14:textId="77777777" w:rsidR="002F287A" w:rsidRPr="0027743A" w:rsidRDefault="00E26685" w:rsidP="00386988">
      <w:pPr>
        <w:pStyle w:val="Orenburg2"/>
        <w:numPr>
          <w:ilvl w:val="0"/>
          <w:numId w:val="0"/>
        </w:numPr>
        <w:tabs>
          <w:tab w:val="left" w:pos="426"/>
        </w:tabs>
        <w:spacing w:before="0" w:after="0"/>
        <w:ind w:left="-142" w:right="-143" w:firstLine="709"/>
        <w:rPr>
          <w:bCs/>
          <w:color w:val="000000" w:themeColor="text1"/>
          <w:sz w:val="22"/>
          <w:szCs w:val="22"/>
        </w:rPr>
      </w:pPr>
      <w:r w:rsidRPr="0027743A">
        <w:rPr>
          <w:bCs/>
          <w:color w:val="000000" w:themeColor="text1"/>
          <w:sz w:val="22"/>
          <w:szCs w:val="22"/>
        </w:rPr>
        <w:t xml:space="preserve">В случаях, указанных в настоящем пункте Договора лизинга, уведомление Лизингодателя о смене адреса электронной почты Лизингополучателя будет считаться надлежащим.  </w:t>
      </w:r>
    </w:p>
    <w:p w14:paraId="6E20BA83" w14:textId="4EEF3D0A" w:rsidR="002F287A" w:rsidRPr="0027743A" w:rsidRDefault="005D5D4B" w:rsidP="00386988">
      <w:pPr>
        <w:pStyle w:val="Orenburg2"/>
        <w:numPr>
          <w:ilvl w:val="0"/>
          <w:numId w:val="0"/>
        </w:numPr>
        <w:tabs>
          <w:tab w:val="left" w:pos="426"/>
        </w:tabs>
        <w:spacing w:before="0" w:after="0"/>
        <w:ind w:left="-142" w:right="-143" w:firstLine="709"/>
        <w:rPr>
          <w:bCs/>
          <w:sz w:val="22"/>
          <w:szCs w:val="22"/>
        </w:rPr>
      </w:pPr>
      <w:bookmarkStart w:id="8" w:name="_Hlk4602380"/>
      <w:r>
        <w:rPr>
          <w:bCs/>
          <w:sz w:val="22"/>
          <w:szCs w:val="22"/>
        </w:rPr>
        <w:t>18.15.</w:t>
      </w:r>
      <w:r w:rsidRPr="0027743A">
        <w:rPr>
          <w:bCs/>
          <w:sz w:val="22"/>
          <w:szCs w:val="22"/>
        </w:rPr>
        <w:t xml:space="preserve"> Обеспечение</w:t>
      </w:r>
      <w:r w:rsidR="00E26685" w:rsidRPr="0027743A">
        <w:rPr>
          <w:bCs/>
          <w:sz w:val="22"/>
          <w:szCs w:val="22"/>
        </w:rPr>
        <w:t xml:space="preserve"> залогом выполнения обязательств по настоящему Договору (за исключением залога имущества, подлежащего передаче в лизинг) не допускается.</w:t>
      </w:r>
    </w:p>
    <w:p w14:paraId="33C1F226" w14:textId="2AF51AC3" w:rsidR="002F287A" w:rsidRPr="0027743A" w:rsidRDefault="005D5D4B" w:rsidP="00386988">
      <w:pPr>
        <w:pStyle w:val="Orenburg2"/>
        <w:numPr>
          <w:ilvl w:val="0"/>
          <w:numId w:val="0"/>
        </w:numPr>
        <w:tabs>
          <w:tab w:val="left" w:pos="426"/>
        </w:tabs>
        <w:spacing w:before="0" w:after="0"/>
        <w:ind w:left="-142" w:right="-143" w:firstLine="709"/>
        <w:rPr>
          <w:bCs/>
          <w:sz w:val="22"/>
          <w:szCs w:val="22"/>
        </w:rPr>
      </w:pPr>
      <w:r>
        <w:rPr>
          <w:bCs/>
          <w:sz w:val="22"/>
          <w:szCs w:val="22"/>
        </w:rPr>
        <w:t>18.16.</w:t>
      </w:r>
      <w:r w:rsidR="00E26685" w:rsidRPr="0027743A">
        <w:rPr>
          <w:bCs/>
          <w:sz w:val="22"/>
          <w:szCs w:val="22"/>
        </w:rPr>
        <w:t>В случае если Лизингополучатель необоснованно отказывается от получения Предмета лизинга в собственность по окончанию срока лизинга, в том числе по причине несоответствия Предмета лизинга качеству и комплектности, Стороны осуществляют взаиморасчёты по Договору лизинга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с  условиями Договора.</w:t>
      </w:r>
      <w:bookmarkEnd w:id="8"/>
    </w:p>
    <w:p w14:paraId="3273678F" w14:textId="07B8791B" w:rsidR="002F287A" w:rsidRPr="00386988" w:rsidRDefault="00E26685" w:rsidP="00386988">
      <w:pPr>
        <w:pStyle w:val="1"/>
        <w:numPr>
          <w:ilvl w:val="0"/>
          <w:numId w:val="42"/>
        </w:numPr>
        <w:tabs>
          <w:tab w:val="left" w:pos="426"/>
        </w:tabs>
        <w:spacing w:before="0" w:after="0"/>
        <w:ind w:left="-142" w:right="-143" w:firstLine="709"/>
        <w:rPr>
          <w:sz w:val="22"/>
          <w:szCs w:val="22"/>
        </w:rPr>
      </w:pPr>
      <w:r w:rsidRPr="00386988">
        <w:rPr>
          <w:sz w:val="22"/>
          <w:szCs w:val="22"/>
        </w:rPr>
        <w:lastRenderedPageBreak/>
        <w:t>Расторжение Договора лизинга</w:t>
      </w:r>
    </w:p>
    <w:p w14:paraId="1058A4EE" w14:textId="77777777" w:rsidR="002F287A" w:rsidRPr="0027743A" w:rsidRDefault="00E26685" w:rsidP="00386988">
      <w:pPr>
        <w:pStyle w:val="Orenburg2"/>
        <w:numPr>
          <w:ilvl w:val="1"/>
          <w:numId w:val="42"/>
        </w:numPr>
        <w:spacing w:before="0" w:after="0"/>
        <w:ind w:left="-142" w:right="-143" w:firstLine="709"/>
        <w:rPr>
          <w:bCs/>
          <w:sz w:val="22"/>
          <w:szCs w:val="22"/>
        </w:rPr>
      </w:pPr>
      <w:r w:rsidRPr="0027743A">
        <w:rPr>
          <w:bCs/>
          <w:sz w:val="22"/>
          <w:szCs w:val="22"/>
        </w:rPr>
        <w:t>Лизингодатель вправе отказаться от исполнения Договора лизинга в одностороннем порядке в следующих случаях:</w:t>
      </w:r>
    </w:p>
    <w:p w14:paraId="65EE9408"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Выявление Лизингодателем любых обременений Предмета лизинга, за исключением обременений по обязательствам Лизингодателя.</w:t>
      </w:r>
    </w:p>
    <w:p w14:paraId="0CB1E85A"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Выявление Лизингодателем обстоятельств, дающих, по мнению Лизингодателя, основания полагать, что предоставленное Лизингополучателю финансирование не будет возвращено в срок, а равно если в результате осуществления Лизингодателем действий, предусмотренных Федеральным законом от 01.08.2001 № 115-ФЗ «О противодействии легализации (отмыванию) доходов, полученных преступным путем, и финансированию терроризма»  у Лизингодателя возникают подозрения, что заключение Договора лизинга, получение Предмета лизинга во временное владение и пользование осуществляется Лизингополучателем в целях легализации (отмывания) доходов, полученных преступным путем, финансирования терроризма или финансирования распространения оружия массового уничтожения, в частности в случае выявления критериев и признаков, указывающих на необычный характер сделки, установленных рекомендациями уполномоченного государственного органа,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EB3C166"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 xml:space="preserve">При расторжении Договора лизинга в случаях, предусмотренных в </w:t>
      </w:r>
      <w:proofErr w:type="spellStart"/>
      <w:r w:rsidRPr="0027743A">
        <w:rPr>
          <w:bCs/>
          <w:sz w:val="22"/>
          <w:szCs w:val="22"/>
        </w:rPr>
        <w:t>пп</w:t>
      </w:r>
      <w:proofErr w:type="spellEnd"/>
      <w:r w:rsidRPr="0027743A">
        <w:rPr>
          <w:bCs/>
          <w:sz w:val="22"/>
          <w:szCs w:val="22"/>
        </w:rPr>
        <w:t>. 21.1.1. и 21.1.2. Договора лизинга, Стороны Договора лизинга освобождаются от взаимных обязательств по Договору лизинга. Авансовый платеж, полученный Лизингодателем от Лизингополучателя, подлежит возврату Лизингополучателю не позднее 10 (Десяти) банковских дней с момента полного возврата Продавцом Лизингодателю денежных средств, уплаченных Лизингодателем по Договору купли-продажи, за вычетом обоснованных расходов и убытков Лизингодателя, подтвержденных соответствующими документами.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соответствующего уведомления, при этом Договор лизинга считается расторгнутым в дату, указанную в таком уведомлении.</w:t>
      </w:r>
    </w:p>
    <w:p w14:paraId="110F3735"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Лизингодатель вправе в одностороннем порядке отказаться от исполнения Договора лизинга, после чего Договор лизинга считается расторгнутым, при наступлении следующих обстоятельств:</w:t>
      </w:r>
    </w:p>
    <w:p w14:paraId="0FC594DE" w14:textId="116B8BB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 xml:space="preserve">просрочка уплаты Лизингополучателем Авансового </w:t>
      </w:r>
      <w:r w:rsidR="0027743A" w:rsidRPr="0027743A">
        <w:rPr>
          <w:bCs/>
          <w:sz w:val="22"/>
          <w:szCs w:val="22"/>
        </w:rPr>
        <w:t>платежа либо</w:t>
      </w:r>
      <w:r w:rsidRPr="0027743A">
        <w:rPr>
          <w:bCs/>
          <w:sz w:val="22"/>
          <w:szCs w:val="22"/>
        </w:rPr>
        <w:t xml:space="preserve"> любой из частей Авансового платежа в полном объеме по истечении срока уплаты, установленного Договором лизинга;</w:t>
      </w:r>
    </w:p>
    <w:p w14:paraId="29ECCD5C"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существенное нарушение Лизингополучателем любого другого Договора лизинга, заключенного между Лизингодателем и Лизингополучателем.</w:t>
      </w:r>
    </w:p>
    <w:p w14:paraId="7C8F0B8C"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финансовое состояние Лизингополучателя отвечает признакам несостоятельности (банкротства) и/или основаниям для осуществления мер по предупреждению банкротства, установленных законодательством Российской Федерации;</w:t>
      </w:r>
    </w:p>
    <w:p w14:paraId="16BB04DB"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в отношении Лизингополучателя приняты меры по предупреждению банкротства, установленные законодательством Российской Федерации;</w:t>
      </w:r>
    </w:p>
    <w:p w14:paraId="1FB5F6F0"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в арбитражный суд подано заявление о признании Лизингополучателя банкротом;</w:t>
      </w:r>
    </w:p>
    <w:p w14:paraId="22CF2391"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в отношении Лизингополучателя введены процедуры, применяемые в деле о банкротстве, установленные законодательством Российской Федерации, и/или назначен арбитражный управляющий либо аналогичный орган/должностное лицо;</w:t>
      </w:r>
    </w:p>
    <w:p w14:paraId="7F942500"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арбитражным судом принято решение о признании Лизингополучателя банкротом и открыто конкурсное производство;</w:t>
      </w:r>
    </w:p>
    <w:p w14:paraId="715C5B19"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в отношении Лизингополучателя принято решения о ликвидации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или судом;</w:t>
      </w:r>
    </w:p>
    <w:p w14:paraId="7F1FAFB6" w14:textId="77777777" w:rsidR="002F287A" w:rsidRPr="0027743A" w:rsidRDefault="00E26685" w:rsidP="00386988">
      <w:pPr>
        <w:pStyle w:val="af6"/>
        <w:numPr>
          <w:ilvl w:val="2"/>
          <w:numId w:val="42"/>
        </w:numPr>
        <w:tabs>
          <w:tab w:val="left" w:pos="426"/>
        </w:tabs>
        <w:spacing w:after="0" w:line="240" w:lineRule="auto"/>
        <w:ind w:left="-142" w:right="-143" w:firstLine="709"/>
        <w:jc w:val="both"/>
        <w:rPr>
          <w:rFonts w:ascii="Times New Roman" w:hAnsi="Times New Roman"/>
          <w:bCs/>
        </w:rPr>
      </w:pPr>
      <w:r w:rsidRPr="0027743A">
        <w:rPr>
          <w:rFonts w:ascii="Times New Roman" w:hAnsi="Times New Roman"/>
          <w:bCs/>
        </w:rPr>
        <w:t xml:space="preserve">  </w:t>
      </w:r>
      <w:r w:rsidRPr="0027743A">
        <w:rPr>
          <w:rFonts w:ascii="Times New Roman" w:eastAsia="Times New Roman" w:hAnsi="Times New Roman"/>
          <w:bCs/>
          <w:snapToGrid w:val="0"/>
        </w:rPr>
        <w:t>в отношении Лизингополучателя принято решения о ликвидации, предстоящем исключении из Единого государственного реестра юридических лиц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судом, или уполномоченным государственным органом;</w:t>
      </w:r>
    </w:p>
    <w:p w14:paraId="7DA4CD07" w14:textId="77777777" w:rsidR="002F287A" w:rsidRPr="0027743A" w:rsidRDefault="00E26685" w:rsidP="00386988">
      <w:pPr>
        <w:pStyle w:val="af6"/>
        <w:numPr>
          <w:ilvl w:val="2"/>
          <w:numId w:val="42"/>
        </w:numPr>
        <w:tabs>
          <w:tab w:val="left" w:pos="426"/>
          <w:tab w:val="num" w:pos="993"/>
        </w:tabs>
        <w:spacing w:after="0" w:line="240" w:lineRule="auto"/>
        <w:ind w:left="-142" w:right="-143" w:firstLine="709"/>
        <w:jc w:val="both"/>
        <w:rPr>
          <w:rFonts w:ascii="Times New Roman" w:hAnsi="Times New Roman"/>
          <w:bCs/>
        </w:rPr>
      </w:pPr>
      <w:r w:rsidRPr="0027743A">
        <w:rPr>
          <w:rFonts w:ascii="Times New Roman" w:hAnsi="Times New Roman"/>
          <w:bCs/>
        </w:rPr>
        <w:t>в отношении Лизингополучателя принято решение о реорганизации в любой форме, предусмотренной законодательством Российской Федерации.</w:t>
      </w:r>
    </w:p>
    <w:p w14:paraId="365A85BF"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bookmarkStart w:id="9" w:name="_Ref455481147"/>
      <w:r w:rsidRPr="0027743A">
        <w:rPr>
          <w:bCs/>
          <w:sz w:val="22"/>
          <w:szCs w:val="22"/>
        </w:rPr>
        <w:t xml:space="preserve">Существенными нарушениями Договора лизинга Лизингополучателем являются: </w:t>
      </w:r>
      <w:bookmarkEnd w:id="9"/>
    </w:p>
    <w:p w14:paraId="49C9C222"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неуплата Авансового платежа либо любой из частей Авансового платежа в полном объеме по истечении срока уплаты, установленного Договором лизинга;</w:t>
      </w:r>
    </w:p>
    <w:p w14:paraId="5C2972B5"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задержка уплаты Лизинговых платежей против сроков, предусмотренных Договором лизинга, 6 (Шесть) или более раз в течение срока действия Договора лизинга, независимо от того, был уплачен впоследствии каждый из просроченных Лизинговых платежей или не был уплачен, а также независимо от периода времени, на который была допущена просрочка любого из Лизинговых платежей;</w:t>
      </w:r>
    </w:p>
    <w:p w14:paraId="3D227A39"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lastRenderedPageBreak/>
        <w:t>просрочка уплаты любого Лизингового платежа по Договору лизинга на 15 (Пятнадцать) или более календарных дней, независимо от того, был такой Лизинговый платеж уплачен позднее, или не был уплачен;</w:t>
      </w:r>
    </w:p>
    <w:p w14:paraId="6EB7A8D5"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 xml:space="preserve">нарушение условий Договора страхования и/или Договора лизинга, что привело к одному или нескольким (или всем) из следующих результатов: </w:t>
      </w:r>
    </w:p>
    <w:p w14:paraId="16D4E233" w14:textId="75B3FB83" w:rsidR="002F287A" w:rsidRPr="0027743A" w:rsidRDefault="005D5D4B" w:rsidP="00386988">
      <w:pPr>
        <w:pStyle w:val="Orenburg2"/>
        <w:numPr>
          <w:ilvl w:val="0"/>
          <w:numId w:val="0"/>
        </w:numPr>
        <w:tabs>
          <w:tab w:val="left" w:pos="426"/>
        </w:tabs>
        <w:spacing w:before="0" w:after="0"/>
        <w:ind w:left="-142" w:right="-143" w:firstLine="709"/>
        <w:rPr>
          <w:bCs/>
          <w:sz w:val="22"/>
          <w:szCs w:val="22"/>
        </w:rPr>
      </w:pPr>
      <w:r>
        <w:rPr>
          <w:bCs/>
          <w:sz w:val="22"/>
          <w:szCs w:val="22"/>
        </w:rPr>
        <w:t>19</w:t>
      </w:r>
      <w:r w:rsidR="00E26685" w:rsidRPr="0027743A">
        <w:rPr>
          <w:bCs/>
          <w:sz w:val="22"/>
          <w:szCs w:val="22"/>
        </w:rPr>
        <w:t xml:space="preserve">.4.4.1 Предмет лизинга оказался незастрахованным на любой период времени, </w:t>
      </w:r>
    </w:p>
    <w:p w14:paraId="7FF68AE0" w14:textId="7304E820" w:rsidR="002F287A" w:rsidRPr="0027743A" w:rsidRDefault="005D5D4B" w:rsidP="00386988">
      <w:pPr>
        <w:pStyle w:val="Orenburg2"/>
        <w:numPr>
          <w:ilvl w:val="0"/>
          <w:numId w:val="0"/>
        </w:numPr>
        <w:tabs>
          <w:tab w:val="left" w:pos="426"/>
        </w:tabs>
        <w:spacing w:before="0" w:after="0"/>
        <w:ind w:left="-142" w:right="-143" w:firstLine="709"/>
        <w:rPr>
          <w:bCs/>
          <w:sz w:val="22"/>
          <w:szCs w:val="22"/>
        </w:rPr>
      </w:pPr>
      <w:r>
        <w:rPr>
          <w:bCs/>
          <w:sz w:val="22"/>
          <w:szCs w:val="22"/>
        </w:rPr>
        <w:t>19</w:t>
      </w:r>
      <w:r w:rsidR="00E26685" w:rsidRPr="0027743A">
        <w:rPr>
          <w:bCs/>
          <w:sz w:val="22"/>
          <w:szCs w:val="22"/>
        </w:rPr>
        <w:t>.4.4.2. Предмет лизинга оказался застрахованным на условиях, предварительно письменно не согласованных с Лизингодателем,</w:t>
      </w:r>
    </w:p>
    <w:p w14:paraId="303AB71A" w14:textId="0DD47489" w:rsidR="002F287A" w:rsidRPr="0027743A" w:rsidRDefault="005D5D4B" w:rsidP="00386988">
      <w:pPr>
        <w:pStyle w:val="Orenburg2"/>
        <w:numPr>
          <w:ilvl w:val="0"/>
          <w:numId w:val="0"/>
        </w:numPr>
        <w:tabs>
          <w:tab w:val="left" w:pos="426"/>
        </w:tabs>
        <w:spacing w:before="0" w:after="0"/>
        <w:ind w:left="-142" w:right="-143" w:firstLine="709"/>
        <w:rPr>
          <w:bCs/>
          <w:sz w:val="22"/>
          <w:szCs w:val="22"/>
        </w:rPr>
      </w:pPr>
      <w:r>
        <w:rPr>
          <w:bCs/>
          <w:sz w:val="22"/>
          <w:szCs w:val="22"/>
        </w:rPr>
        <w:t>19</w:t>
      </w:r>
      <w:r w:rsidR="00E26685" w:rsidRPr="0027743A">
        <w:rPr>
          <w:bCs/>
          <w:sz w:val="22"/>
          <w:szCs w:val="22"/>
        </w:rPr>
        <w:t>.4.4.3. Страховщик принял решение об отказе в выплате страхового возмещения;</w:t>
      </w:r>
    </w:p>
    <w:p w14:paraId="578F2082"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просрочка возврата Лизингополучателем Лизингодателю подлинника ПТС на Предмет лизинга, оформленного на бумажном носителе, на срок более 20 (Двадцати) календарных дней (за исключением случаев, когда подлинник ПТС на Предмет лизинга удерживается ГИБДД, о чем имеется соответствующее письменное подтверждение ГИБДД, переданное Лизингополучателем Лизингодателю до истечения указанного в настоящем пункте Договора лизинга срока);</w:t>
      </w:r>
    </w:p>
    <w:p w14:paraId="28DF00AE"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существенное нарушение условий содержания и эксплуатации, а также нарушение сроков и объемов технического обслуживания Предмета лизинга по условиям Продавца (производителя) Предмета лизинга и/или невыполнение Лизингополучателем обязанности по восстановлению Предмета лизинга в случаях, предусмотренных Договором лизинга;</w:t>
      </w:r>
    </w:p>
    <w:p w14:paraId="0E29EACE"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создание или возникновение любых обременений Предмета лизинга, за исключением тех, на которые было получено предварительное письменное согласие Лизингодателя;</w:t>
      </w:r>
    </w:p>
    <w:p w14:paraId="7921A145"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невозможность осмотра Предмета лизинга Лизингодателем по адресу, указанному в Договоре лизинга как «Место постоянного нахождения Предмета лизинга», в течение 5 (Пяти) рабочих дней с момента направления Лизингодателем Лизингополучателю требования о необходимости такого осмотра в связи с отсутствием Предмета лизинга (за исключением хищения Предмета лизинга, либо наличия предварительного письменного согласия Лизингодателя на изменение постоянного места нахождения Предмета лизинга);</w:t>
      </w:r>
    </w:p>
    <w:p w14:paraId="1A34DC5D"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размещение и/или хранение, и/или использование Предмета лизинга там, где пользование Предметом лизинга не допускается в соответствии с настоящим Договором лизинга;</w:t>
      </w:r>
    </w:p>
    <w:p w14:paraId="78F69ED8" w14:textId="77777777" w:rsidR="002F287A" w:rsidRPr="0027743A" w:rsidRDefault="00E26685" w:rsidP="00386988">
      <w:pPr>
        <w:pStyle w:val="Orenburg2"/>
        <w:numPr>
          <w:ilvl w:val="2"/>
          <w:numId w:val="42"/>
        </w:numPr>
        <w:tabs>
          <w:tab w:val="num" w:pos="284"/>
          <w:tab w:val="left" w:pos="426"/>
          <w:tab w:val="left" w:pos="851"/>
        </w:tabs>
        <w:spacing w:before="0" w:after="0"/>
        <w:ind w:left="-142" w:right="-143" w:firstLine="709"/>
        <w:rPr>
          <w:bCs/>
          <w:sz w:val="22"/>
          <w:szCs w:val="22"/>
        </w:rPr>
      </w:pPr>
      <w:r w:rsidRPr="0027743A">
        <w:rPr>
          <w:bCs/>
          <w:sz w:val="22"/>
          <w:szCs w:val="22"/>
        </w:rPr>
        <w:t>возникновение любых обременений в отношении Предмета лизинга по обязательствам Лизингополучателя;</w:t>
      </w:r>
    </w:p>
    <w:p w14:paraId="2838B41D" w14:textId="77777777" w:rsidR="002F287A" w:rsidRPr="0027743A" w:rsidRDefault="00E26685" w:rsidP="00386988">
      <w:pPr>
        <w:pStyle w:val="Orenburg2"/>
        <w:numPr>
          <w:ilvl w:val="2"/>
          <w:numId w:val="42"/>
        </w:numPr>
        <w:tabs>
          <w:tab w:val="num" w:pos="284"/>
          <w:tab w:val="left" w:pos="426"/>
          <w:tab w:val="left" w:pos="851"/>
        </w:tabs>
        <w:spacing w:before="0" w:after="0"/>
        <w:ind w:left="-142" w:right="-143" w:firstLine="709"/>
        <w:rPr>
          <w:bCs/>
          <w:sz w:val="22"/>
          <w:szCs w:val="22"/>
        </w:rPr>
      </w:pPr>
      <w:r w:rsidRPr="0027743A">
        <w:rPr>
          <w:bCs/>
          <w:sz w:val="22"/>
          <w:szCs w:val="22"/>
        </w:rPr>
        <w:t>демонтаж и/или отключение и/или приведение в нерабочее состояние Системы спутникового мониторинга и/или Противоугонной спутниковой системы, установленных на Предмет лизинга;</w:t>
      </w:r>
    </w:p>
    <w:p w14:paraId="226288E4" w14:textId="77777777" w:rsidR="002F287A" w:rsidRPr="0027743A" w:rsidRDefault="00E26685" w:rsidP="00386988">
      <w:pPr>
        <w:pStyle w:val="Orenburg2"/>
        <w:numPr>
          <w:ilvl w:val="2"/>
          <w:numId w:val="42"/>
        </w:numPr>
        <w:tabs>
          <w:tab w:val="num" w:pos="284"/>
          <w:tab w:val="left" w:pos="426"/>
          <w:tab w:val="left" w:pos="851"/>
        </w:tabs>
        <w:spacing w:before="0" w:after="0"/>
        <w:ind w:left="-142" w:right="-143" w:firstLine="709"/>
        <w:rPr>
          <w:bCs/>
          <w:sz w:val="22"/>
          <w:szCs w:val="22"/>
        </w:rPr>
      </w:pPr>
      <w:r w:rsidRPr="0027743A">
        <w:rPr>
          <w:bCs/>
          <w:sz w:val="22"/>
          <w:szCs w:val="22"/>
        </w:rPr>
        <w:t>предоставление Лизингополучателем при заключении Договора лизинга неполной или недостоверной информации, включая, но не ограничиваясь информации о финансовом состоянии Лизингополучателя, информации, содержащейся в учредительных документах Лизингополучателя, составе и полномочиях органов управления Лизингополучателя, любой иной информации, касающейся Лизингополучателя и/или его деятельности;</w:t>
      </w:r>
    </w:p>
    <w:p w14:paraId="392A49D4" w14:textId="77777777" w:rsidR="002F287A" w:rsidRPr="0027743A" w:rsidRDefault="00E26685" w:rsidP="00386988">
      <w:pPr>
        <w:pStyle w:val="Orenburg2"/>
        <w:numPr>
          <w:ilvl w:val="2"/>
          <w:numId w:val="42"/>
        </w:numPr>
        <w:tabs>
          <w:tab w:val="num" w:pos="284"/>
          <w:tab w:val="left" w:pos="426"/>
          <w:tab w:val="left" w:pos="851"/>
        </w:tabs>
        <w:spacing w:before="0" w:after="0"/>
        <w:ind w:left="-142" w:right="-143" w:firstLine="709"/>
        <w:rPr>
          <w:bCs/>
          <w:sz w:val="22"/>
          <w:szCs w:val="22"/>
        </w:rPr>
      </w:pPr>
      <w:r w:rsidRPr="0027743A">
        <w:rPr>
          <w:bCs/>
          <w:sz w:val="22"/>
          <w:szCs w:val="22"/>
        </w:rPr>
        <w:t>непредоставление Лизингополучателем Лизингодателю документов, необходимых для осуществления Лизингодателем финансового контроля над деятельностью Лизингополучателя;</w:t>
      </w:r>
    </w:p>
    <w:p w14:paraId="265F09EE" w14:textId="77777777" w:rsidR="002F287A" w:rsidRPr="0027743A" w:rsidRDefault="00E26685" w:rsidP="00386988">
      <w:pPr>
        <w:pStyle w:val="Orenburg2"/>
        <w:numPr>
          <w:ilvl w:val="2"/>
          <w:numId w:val="42"/>
        </w:numPr>
        <w:tabs>
          <w:tab w:val="num" w:pos="284"/>
          <w:tab w:val="left" w:pos="426"/>
          <w:tab w:val="left" w:pos="851"/>
        </w:tabs>
        <w:spacing w:before="0" w:after="0"/>
        <w:ind w:left="-142" w:right="-143" w:firstLine="709"/>
        <w:rPr>
          <w:bCs/>
          <w:sz w:val="22"/>
          <w:szCs w:val="22"/>
        </w:rPr>
      </w:pPr>
      <w:r w:rsidRPr="0027743A">
        <w:rPr>
          <w:bCs/>
          <w:sz w:val="22"/>
          <w:szCs w:val="22"/>
        </w:rPr>
        <w:t>нарушение срока регистрации Предмета лизинга в органах ГИБДД, установленного действующим законодательством Российской Федерации в случае, если по условиям Договора лизинга Предмет лизинга регистрируется в ГИБДД за Лизингополучателем;</w:t>
      </w:r>
    </w:p>
    <w:p w14:paraId="270CC6FB" w14:textId="77777777" w:rsidR="002F287A" w:rsidRPr="0027743A" w:rsidRDefault="00E26685" w:rsidP="00386988">
      <w:pPr>
        <w:pStyle w:val="Orenburg2"/>
        <w:numPr>
          <w:ilvl w:val="2"/>
          <w:numId w:val="42"/>
        </w:numPr>
        <w:tabs>
          <w:tab w:val="num" w:pos="284"/>
          <w:tab w:val="left" w:pos="426"/>
          <w:tab w:val="left" w:pos="851"/>
        </w:tabs>
        <w:spacing w:before="0" w:after="0"/>
        <w:ind w:left="-142" w:right="-143" w:firstLine="709"/>
        <w:rPr>
          <w:bCs/>
          <w:sz w:val="22"/>
          <w:szCs w:val="22"/>
        </w:rPr>
      </w:pPr>
      <w:r w:rsidRPr="0027743A">
        <w:rPr>
          <w:bCs/>
          <w:sz w:val="22"/>
          <w:szCs w:val="22"/>
        </w:rPr>
        <w:t>нарушение установленных Договором лизинга условий использования Предмета лизинга;</w:t>
      </w:r>
    </w:p>
    <w:p w14:paraId="303A44A8" w14:textId="77777777" w:rsidR="002F287A" w:rsidRPr="0027743A" w:rsidRDefault="00E26685" w:rsidP="00386988">
      <w:pPr>
        <w:pStyle w:val="af6"/>
        <w:numPr>
          <w:ilvl w:val="2"/>
          <w:numId w:val="42"/>
        </w:numPr>
        <w:tabs>
          <w:tab w:val="num" w:pos="284"/>
          <w:tab w:val="left" w:pos="851"/>
        </w:tabs>
        <w:spacing w:after="0" w:line="240" w:lineRule="auto"/>
        <w:ind w:left="-142" w:right="-143" w:firstLine="709"/>
        <w:jc w:val="both"/>
        <w:rPr>
          <w:rFonts w:ascii="Times New Roman" w:eastAsia="Times New Roman" w:hAnsi="Times New Roman"/>
          <w:bCs/>
          <w:snapToGrid w:val="0"/>
        </w:rPr>
      </w:pPr>
      <w:r w:rsidRPr="0027743A">
        <w:rPr>
          <w:rFonts w:ascii="Times New Roman" w:eastAsia="Times New Roman" w:hAnsi="Times New Roman"/>
          <w:bCs/>
          <w:snapToGrid w:val="0"/>
        </w:rPr>
        <w:t>отказ и/или уклонение Лизингополучателя, предоставленный Лизингодателю в любой форме, уплачивать Лизинговые платежи в размере, измененном в порядке, предусмотренном Договором лизинга, включая ситуации, при которых у Лизингодателя есть  достаточные основания полагать, что Лизинговые платежи не уплачены и/или не будут уплачены в срок, указанный в Графике лизинговых платежей (вне зависимости от того, действует измененный график Лизинговых платежей на момент такого отказа и/или уклонения Лизингополучателя или нет);</w:t>
      </w:r>
    </w:p>
    <w:p w14:paraId="4668A0B8" w14:textId="77777777" w:rsidR="002F287A" w:rsidRPr="0027743A" w:rsidRDefault="00E26685" w:rsidP="00386988">
      <w:pPr>
        <w:pStyle w:val="Orenburg2"/>
        <w:numPr>
          <w:ilvl w:val="2"/>
          <w:numId w:val="42"/>
        </w:numPr>
        <w:tabs>
          <w:tab w:val="left" w:pos="426"/>
          <w:tab w:val="num" w:pos="851"/>
        </w:tabs>
        <w:spacing w:before="0" w:after="0"/>
        <w:ind w:left="-142" w:right="-143" w:firstLine="709"/>
        <w:rPr>
          <w:bCs/>
          <w:sz w:val="22"/>
          <w:szCs w:val="22"/>
        </w:rPr>
      </w:pPr>
      <w:r w:rsidRPr="0027743A">
        <w:rPr>
          <w:bCs/>
          <w:sz w:val="22"/>
          <w:szCs w:val="22"/>
        </w:rPr>
        <w:t>иные случаи, предусмотренные действующим российским законодательством.</w:t>
      </w:r>
    </w:p>
    <w:p w14:paraId="36EA9BD2"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При любом существенном нарушении Договора лизинга Лизингодатель имеет право осуществить любую из нижеперечисленных мер исключительно по своему усмотрению:</w:t>
      </w:r>
    </w:p>
    <w:p w14:paraId="61688D1F"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Потребовать от Лизингополучателя единовременно уплатить Сумму невыплаченных платежей и в дополнение к этому требовать компенсации Лизингополучателем всех понесенных потерь и убытков. После полного исполнения Лизингополучателем условий настоящего пункта Договора лизинга Лизингодатель обязуется передать право собственности на Предмет лизинга Лизингополучателю.</w:t>
      </w:r>
    </w:p>
    <w:p w14:paraId="02FAC332"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t>Обязать Лизингополучателя незамедлительно возвратить Предмет лизинга Лизингодателю либо изъять Предмет лизинга у Лизингополучателя. С момента возврата Предмета Лизинга Лизингодателю Лизингополучатель освобождается от обязанности уплачивать платежи по Договору лизинга, срок уплаты которых не наступил на дату возврата Предмета лизинга Лизингодателю, и обязуется уплатить все платежи по Договору лизинга, обязанность по уплате которых возникла до возврата Предмета лизинга Лизингодателю.</w:t>
      </w:r>
    </w:p>
    <w:p w14:paraId="691EFBFA" w14:textId="77777777" w:rsidR="002F287A" w:rsidRPr="0027743A" w:rsidRDefault="00E26685" w:rsidP="00386988">
      <w:pPr>
        <w:pStyle w:val="Orenburg2"/>
        <w:numPr>
          <w:ilvl w:val="2"/>
          <w:numId w:val="42"/>
        </w:numPr>
        <w:tabs>
          <w:tab w:val="left" w:pos="426"/>
        </w:tabs>
        <w:spacing w:before="0" w:after="0"/>
        <w:ind w:left="-142" w:right="-143" w:firstLine="709"/>
        <w:rPr>
          <w:bCs/>
          <w:sz w:val="22"/>
          <w:szCs w:val="22"/>
        </w:rPr>
      </w:pPr>
      <w:r w:rsidRPr="0027743A">
        <w:rPr>
          <w:bCs/>
          <w:sz w:val="22"/>
          <w:szCs w:val="22"/>
        </w:rPr>
        <w:lastRenderedPageBreak/>
        <w:t>Требовать расторжения Договора лизинга и изъятия Предмета лизинга в порядке, установленном действующим российским законодательством, а также осуществлять иные действия, предусмотренные действующим российским законодательством и/или Договором лизинга.</w:t>
      </w:r>
    </w:p>
    <w:p w14:paraId="64B5831B"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 xml:space="preserve">При любом существенном нарушении Договора лизинга, установленном в пунктах 21.4.1. – 21.4.17. Договора лизинга, а также при наличии у Лизингодателя достаточных оснований полагать, что Лизингополучатель допустит существенное нарушение Договора лизинга, Лизингодатель имеет право в одностороннем порядке отказаться от исполнения Договора лизинга, после чего Договор лизинга считается расторгнутым, и изъять Предмет лизинга у Лизингополучателя.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соответствующего уведомления, при этом Договор лизинга считается расторгнутым в дату, указанную в таком уведомлении. </w:t>
      </w:r>
    </w:p>
    <w:p w14:paraId="2273991F" w14:textId="2BB58357" w:rsidR="002F287A" w:rsidRPr="0027743A" w:rsidRDefault="005D5D4B" w:rsidP="00386988">
      <w:pPr>
        <w:pStyle w:val="Orenburg2"/>
        <w:numPr>
          <w:ilvl w:val="0"/>
          <w:numId w:val="0"/>
        </w:numPr>
        <w:tabs>
          <w:tab w:val="left" w:pos="426"/>
        </w:tabs>
        <w:spacing w:before="0" w:after="0"/>
        <w:ind w:left="-142" w:right="-143" w:firstLine="709"/>
        <w:rPr>
          <w:bCs/>
          <w:sz w:val="22"/>
          <w:szCs w:val="22"/>
        </w:rPr>
      </w:pPr>
      <w:r>
        <w:rPr>
          <w:bCs/>
          <w:sz w:val="22"/>
          <w:szCs w:val="22"/>
        </w:rPr>
        <w:t>19</w:t>
      </w:r>
      <w:r w:rsidR="00E26685" w:rsidRPr="0027743A">
        <w:rPr>
          <w:bCs/>
          <w:sz w:val="22"/>
          <w:szCs w:val="22"/>
        </w:rPr>
        <w:t>.7. После возврата Лизингополучателем Предмета лизинга Лизингодателю в случае расторжения Договора лизинга по соглашению Сторон или изъятия Предмета лизинга у Лизингополучателя в случае одностороннего отказа Лизингодателя от исполнения Договора лизинга, Лизингодатель вправе по своему усмотрению осуществить одно из следующих действий:</w:t>
      </w:r>
    </w:p>
    <w:p w14:paraId="47C60CD5" w14:textId="33711B4B" w:rsidR="002F287A" w:rsidRPr="0027743A" w:rsidRDefault="005D5D4B"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Pr>
          <w:b w:val="0"/>
          <w:bCs/>
          <w:snapToGrid w:val="0"/>
          <w:szCs w:val="22"/>
        </w:rPr>
        <w:t>19</w:t>
      </w:r>
      <w:r w:rsidR="00E26685" w:rsidRPr="0027743A">
        <w:rPr>
          <w:b w:val="0"/>
          <w:bCs/>
          <w:snapToGrid w:val="0"/>
          <w:szCs w:val="22"/>
        </w:rPr>
        <w:t>.7.1. Продать Предмет лизинга любому третьему лицу, в том числе, посредством продажи Предмета лизинга по договору комиссии, в соответствии с нижеизложенным порядком. Продажа Предмета лизинга осуществляется по цене, определенной Лизингодателем или по цене не ниже стоимости, указанной оценщиком, не позднее 6 (Шести) месяцев с момента возврата Лизингодателю (изъятия) Предмета лизинга. Подписанием Договора лизинга стороны Договора лизинга признают указанный срок разумным и необходимым для поиска покупателя Предмета лизинга и заключения договора купли-продажи Предмета лизинга с покупателем (иного договора, в том числе договора комиссии). Срок для продажи Предмета лизинга может быть увеличен Лизингодателем в одностороннем порядке в следующих случаях:</w:t>
      </w:r>
    </w:p>
    <w:p w14:paraId="13E727AA"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является дорогостоящим имуществом. Под дорогостоящим имуществом в настоящем пункте понимается имущество, стоимость продажи которого составляет 3 000 000,00 (Три миллиона и 0/100) и более российских рублей или эквивалент указанной суммы в иностранной валюте. </w:t>
      </w:r>
    </w:p>
    <w:p w14:paraId="25E967E5"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использовался для участия в гоночных соревнованиях, в испытаниях любого рода и подготовках к ним, для обучения вождению, в качестве такси, для эксплуатации на пересеченной местности, а также использовался каким-либо иным образом, в результате которого износ Предмета лизинга на момент его возврата Лизингодателю значительно превышает естественный; </w:t>
      </w:r>
    </w:p>
    <w:p w14:paraId="06438C72"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использовался там, где пользование Предметом лизинга не допускается согласно условиям настоящего Договора; </w:t>
      </w:r>
    </w:p>
    <w:p w14:paraId="686F9321"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годовой пробег Предмета лизинга превышает 35 000,00 (Тридцать пять тысяч и 00/100) километров; </w:t>
      </w:r>
    </w:p>
    <w:p w14:paraId="1B6C4F27"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использовался с нарушением условий содержания и эксплуатации, а также сроков и объемов технического обслуживания Предмета лизинга по условиям Продавца (производителя) Предмета лизинга; </w:t>
      </w:r>
    </w:p>
    <w:p w14:paraId="25254FCE"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использовался субарендатором или </w:t>
      </w:r>
      <w:proofErr w:type="spellStart"/>
      <w:r w:rsidRPr="0027743A">
        <w:rPr>
          <w:b w:val="0"/>
          <w:bCs/>
          <w:snapToGrid w:val="0"/>
          <w:szCs w:val="22"/>
        </w:rPr>
        <w:t>сублизингополучателем</w:t>
      </w:r>
      <w:proofErr w:type="spellEnd"/>
      <w:r w:rsidRPr="0027743A">
        <w:rPr>
          <w:b w:val="0"/>
          <w:bCs/>
          <w:snapToGrid w:val="0"/>
          <w:szCs w:val="22"/>
        </w:rPr>
        <w:t xml:space="preserve"> (вне зависимости от того, было ли получено соответствующее разрешение Лизингодателя или нет); </w:t>
      </w:r>
    </w:p>
    <w:p w14:paraId="23735400"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на момент его возврата Лизингодателю разукомплектован (как полностью, так и в части); </w:t>
      </w:r>
    </w:p>
    <w:p w14:paraId="1A6A4664"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по обязательствам Лизингополучателя на Предмет лизинга наложены любые ограничения и/или обременения; </w:t>
      </w:r>
    </w:p>
    <w:p w14:paraId="7A1B1B41"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не восстановлен Лизингополучателем после страхового случая или события, имеющего признаки страхового случая; </w:t>
      </w:r>
    </w:p>
    <w:p w14:paraId="7CF17DE7"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износ Предмета лизинга на момент его возврата Лизингодателю значительно превышает естественный по любым иным причинам; </w:t>
      </w:r>
    </w:p>
    <w:p w14:paraId="5777F955"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является редким и/или эксклюзивным имуществом; </w:t>
      </w:r>
    </w:p>
    <w:p w14:paraId="30A519CE"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имеет нестандартные для данного типа имущества характеристики; </w:t>
      </w:r>
    </w:p>
    <w:p w14:paraId="48DBCB34"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 xml:space="preserve">● Предмет лизинга является </w:t>
      </w:r>
      <w:proofErr w:type="spellStart"/>
      <w:r w:rsidRPr="0027743A">
        <w:rPr>
          <w:b w:val="0"/>
          <w:bCs/>
          <w:snapToGrid w:val="0"/>
          <w:szCs w:val="22"/>
        </w:rPr>
        <w:t>низколиквидным</w:t>
      </w:r>
      <w:proofErr w:type="spellEnd"/>
      <w:r w:rsidRPr="0027743A">
        <w:rPr>
          <w:b w:val="0"/>
          <w:bCs/>
          <w:snapToGrid w:val="0"/>
          <w:szCs w:val="22"/>
        </w:rPr>
        <w:t xml:space="preserve"> имуществом по любым иным причинам. </w:t>
      </w:r>
    </w:p>
    <w:p w14:paraId="330F5BCA" w14:textId="77777777" w:rsidR="002F287A" w:rsidRPr="0027743A" w:rsidRDefault="00E26685"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sidRPr="0027743A">
        <w:rPr>
          <w:b w:val="0"/>
          <w:bCs/>
          <w:snapToGrid w:val="0"/>
          <w:szCs w:val="22"/>
        </w:rPr>
        <w:t>Подписанием Договора лизинга Лизингополучатель соглашается с тем, что выбор оценщика Предмета лизинга осуществляется Лизингодателем самостоятельно, без согласования с Лизингополучателем.</w:t>
      </w:r>
      <w:r w:rsidRPr="0027743A">
        <w:rPr>
          <w:b w:val="0"/>
          <w:bCs/>
          <w:snapToGrid w:val="0"/>
          <w:szCs w:val="22"/>
        </w:rPr>
        <w:tab/>
      </w:r>
    </w:p>
    <w:p w14:paraId="6F411C50" w14:textId="789C6042" w:rsidR="002F287A" w:rsidRPr="0027743A" w:rsidRDefault="005D5D4B" w:rsidP="00386988">
      <w:pPr>
        <w:pStyle w:val="Orenburg1"/>
        <w:numPr>
          <w:ilvl w:val="0"/>
          <w:numId w:val="0"/>
        </w:numPr>
        <w:tabs>
          <w:tab w:val="left" w:pos="426"/>
        </w:tabs>
        <w:spacing w:before="0" w:after="0" w:line="240" w:lineRule="auto"/>
        <w:ind w:left="-142" w:right="-143" w:firstLine="709"/>
        <w:jc w:val="both"/>
        <w:rPr>
          <w:b w:val="0"/>
          <w:bCs/>
          <w:snapToGrid w:val="0"/>
          <w:szCs w:val="22"/>
        </w:rPr>
      </w:pPr>
      <w:r>
        <w:rPr>
          <w:b w:val="0"/>
          <w:bCs/>
          <w:snapToGrid w:val="0"/>
          <w:szCs w:val="22"/>
        </w:rPr>
        <w:t>19</w:t>
      </w:r>
      <w:r w:rsidR="00E26685" w:rsidRPr="0027743A">
        <w:rPr>
          <w:b w:val="0"/>
          <w:bCs/>
          <w:snapToGrid w:val="0"/>
          <w:szCs w:val="22"/>
        </w:rPr>
        <w:t>.7.2. Осуществить любые иные действия в отношении Предмета лизинга, не запрещенные действующим законодательством Российской Федерации.</w:t>
      </w:r>
    </w:p>
    <w:p w14:paraId="2FE8114A" w14:textId="4D35BB59" w:rsidR="002F287A" w:rsidRPr="0027743A" w:rsidRDefault="005D5D4B" w:rsidP="00386988">
      <w:pPr>
        <w:ind w:left="-142" w:right="-143" w:firstLine="709"/>
        <w:jc w:val="both"/>
        <w:rPr>
          <w:rFonts w:eastAsia="MS PGothic"/>
          <w:sz w:val="22"/>
          <w:szCs w:val="22"/>
        </w:rPr>
      </w:pPr>
      <w:r>
        <w:rPr>
          <w:bCs/>
          <w:snapToGrid w:val="0"/>
          <w:sz w:val="22"/>
          <w:szCs w:val="22"/>
        </w:rPr>
        <w:t>19</w:t>
      </w:r>
      <w:r w:rsidR="00E26685" w:rsidRPr="0027743A">
        <w:rPr>
          <w:bCs/>
          <w:snapToGrid w:val="0"/>
          <w:sz w:val="22"/>
          <w:szCs w:val="22"/>
        </w:rPr>
        <w:t>.8.</w:t>
      </w:r>
      <w:r w:rsidR="00E26685" w:rsidRPr="0027743A">
        <w:rPr>
          <w:b/>
          <w:bCs/>
          <w:snapToGrid w:val="0"/>
          <w:sz w:val="22"/>
          <w:szCs w:val="22"/>
        </w:rPr>
        <w:t xml:space="preserve"> </w:t>
      </w:r>
      <w:r w:rsidR="00E26685" w:rsidRPr="0027743A">
        <w:rPr>
          <w:rFonts w:eastAsia="MS PGothic"/>
          <w:sz w:val="22"/>
          <w:szCs w:val="22"/>
        </w:rPr>
        <w:t>После поступления на расчетный счет Лизингодателя суммы от продажи Предмета лизинга в полном объеме Лизингодатель и Лизингополучатель осуществляют соотнесение взаимных (встречных) предоставлений и определяют завершающую обязанность одной стороны в отношении другой (сальдо взаимных (встречных) предоставлений) по следующим правилам:</w:t>
      </w:r>
    </w:p>
    <w:p w14:paraId="74EC10D5" w14:textId="77777777" w:rsidR="002F287A" w:rsidRPr="0027743A" w:rsidRDefault="00E26685" w:rsidP="00386988">
      <w:pPr>
        <w:ind w:left="-142" w:right="-143" w:firstLine="709"/>
        <w:jc w:val="both"/>
        <w:rPr>
          <w:rFonts w:eastAsia="MS PGothic"/>
          <w:sz w:val="22"/>
          <w:szCs w:val="22"/>
        </w:rPr>
      </w:pPr>
      <w:r w:rsidRPr="0027743A">
        <w:rPr>
          <w:rFonts w:eastAsia="MS PGothic"/>
          <w:sz w:val="22"/>
          <w:szCs w:val="22"/>
        </w:rPr>
        <w:t xml:space="preserve">●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составят меньше суммы предоставленного Лизингополучателю финансирования, платы за указанное финансирование, а также убытков и расходов Лизингодателя, понесенных им </w:t>
      </w:r>
      <w:r w:rsidRPr="0027743A">
        <w:rPr>
          <w:rFonts w:eastAsia="MS PGothic"/>
          <w:sz w:val="22"/>
          <w:szCs w:val="22"/>
        </w:rPr>
        <w:lastRenderedPageBreak/>
        <w:t>в связи с исполнением и/или расторжением Договора лизинга, и иных неустоек (штрафов, пени), установленных законом или Договором лизинга, то Лизингополучатель возмещает Лизингодателю соответствующую разницу по письменному требованию последнего в течение 15 (Пятнадцати) рабочих дней с момента доставки соответствующего требования Лизингополучателю, направленного Лизингодателем по электронной почте или Почтой России или иным допустимым способом.</w:t>
      </w:r>
    </w:p>
    <w:p w14:paraId="1F4EAA20" w14:textId="77777777" w:rsidR="002F287A" w:rsidRPr="0027743A" w:rsidRDefault="00E26685" w:rsidP="00386988">
      <w:pPr>
        <w:ind w:left="-142" w:right="-143" w:firstLine="709"/>
        <w:jc w:val="both"/>
        <w:rPr>
          <w:rFonts w:eastAsia="MS PGothic"/>
          <w:sz w:val="22"/>
          <w:szCs w:val="22"/>
        </w:rPr>
      </w:pPr>
      <w:r w:rsidRPr="0027743A">
        <w:rPr>
          <w:rFonts w:eastAsia="MS PGothic"/>
          <w:sz w:val="22"/>
          <w:szCs w:val="22"/>
        </w:rPr>
        <w:t>●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превысят сумму предоставленного Лизингополучателю финансирования, платы за указанное финансирование, а также убытков и расходов Лизингодателя, понесенных Лизингодателем в связи с исполнением, расторжением Договора лизинга, изъятием Предмета лизинга, и иных неустоек (штрафов, пени),   установленных законом или Договором лизинга, то Лизингодатель выплачивает соответствующую разницу в течение 15 (Пятнадцати) рабочих дней с момента доставки соответствующего требования Лизингодателю, направленного Лизингополучателем по электронной почте или Почтой России или иным допустимым способом.</w:t>
      </w:r>
    </w:p>
    <w:p w14:paraId="27E15316" w14:textId="77777777" w:rsidR="002F287A" w:rsidRPr="0027743A" w:rsidRDefault="00E26685" w:rsidP="00386988">
      <w:pPr>
        <w:ind w:left="-142" w:right="-143" w:firstLine="709"/>
        <w:jc w:val="both"/>
        <w:rPr>
          <w:rFonts w:eastAsia="MS PGothic"/>
          <w:sz w:val="22"/>
          <w:szCs w:val="22"/>
        </w:rPr>
      </w:pPr>
      <w:r w:rsidRPr="0027743A">
        <w:rPr>
          <w:rFonts w:eastAsia="MS PGothic"/>
          <w:sz w:val="22"/>
          <w:szCs w:val="22"/>
        </w:rPr>
        <w:t>В целях настоящего пункта Договора лизинга предоставлением Лизингодателя в связи с исполнением Договора лизинга являются в том числе:</w:t>
      </w:r>
    </w:p>
    <w:p w14:paraId="0A3D3515"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денежная сумма предоставленного Лизингополучателю финансирования, определяемая как стоимость, по которой был приобретен Предмет лизинга (за вычетом Авансового платежа), в совокупности с расходами по его доставке, хранению, ремонту, передаче Лизингополучателю и т.д.;</w:t>
      </w:r>
    </w:p>
    <w:p w14:paraId="692A220B"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плата за предоставленное Лизингополучателю финансирование, которая определяется расчетным путем по правилам, предусмотренным постановлением Пленума Высшего Арбитражного Суда РФ от 14.03.2014 г. №17 (или заменяющими его разъяснениями со стороны Верховного Суда РФ или нормативно-правовым актом), и устанавливается в процентах годовых на размер финансирования, и рассчитывается за период со дня оплаты Предмета лизинга Лизингодателем в сумме, превышающей Авансовый платеж Лизингополучателя, до момента продажи возвращенного (изъятого) Предмета лизинга после расторжения Договора лизинга;</w:t>
      </w:r>
    </w:p>
    <w:p w14:paraId="106901C6"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плата за предоставленное финансирование за период 30 (Тридцать) календарных дней после даты получения суммы от продажи возвращенного (изъятого) Предмета лизинга, который Стороны бесспорно признают разумным и обоснованным сроком, необходимым Лизингодателю для повторного размещения вырученных денежных средств со сравнимым уровнем доходности;</w:t>
      </w:r>
    </w:p>
    <w:p w14:paraId="2775D37C"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расходы Лизингодателя на оплату страховых премий в результате нарушения Лизингополучателем обязательств, предусмотренных Договором страхования Предмета лизинга;</w:t>
      </w:r>
    </w:p>
    <w:p w14:paraId="6E3F0B9E"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расходы Лизингодателя на оплату административных штрафов, наложенных за правонарушения, допущенные Лизингополучателем в период владения и пользования Лизингополучателем Предметом лизинга;</w:t>
      </w:r>
    </w:p>
    <w:p w14:paraId="03ADA8DC"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расходы Лизингодателя, понесенные в связи с изъятием, транспортировкой, перевозкой, хранением Предмета лизинга до момента продажи возвращенного (изъятого) Предмета лизинга, а также расходы по страхованию Предмета лизинга от рисков утраты (хищения, угона) Предмета лизинга, в т.ч. в результате противоправных действий третьих лиц;</w:t>
      </w:r>
    </w:p>
    <w:p w14:paraId="3833A829"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неустойки (штрафы, пени), установленные Договором лизинга и/или законодательством Российской Федерации;</w:t>
      </w:r>
    </w:p>
    <w:p w14:paraId="30C6F520" w14:textId="77777777" w:rsidR="002F287A" w:rsidRPr="0027743A" w:rsidRDefault="00E26685" w:rsidP="00386988">
      <w:pPr>
        <w:numPr>
          <w:ilvl w:val="0"/>
          <w:numId w:val="44"/>
        </w:numPr>
        <w:ind w:left="-142" w:right="-143" w:firstLine="709"/>
        <w:contextualSpacing/>
        <w:jc w:val="both"/>
        <w:rPr>
          <w:rFonts w:eastAsia="MS PGothic"/>
          <w:sz w:val="22"/>
          <w:szCs w:val="22"/>
        </w:rPr>
      </w:pPr>
      <w:r w:rsidRPr="0027743A">
        <w:rPr>
          <w:rFonts w:eastAsia="MS PGothic"/>
          <w:sz w:val="22"/>
          <w:szCs w:val="22"/>
        </w:rPr>
        <w:t xml:space="preserve">иные выплаты, компенсации, потери, причитающиеся Лизингодателю, обязанность по уплате которых предусмотрена Договором лизинга. </w:t>
      </w:r>
    </w:p>
    <w:p w14:paraId="5BB6AA5C" w14:textId="3873812D" w:rsidR="002F287A" w:rsidRPr="0027743A" w:rsidRDefault="005D5D4B" w:rsidP="00386988">
      <w:pPr>
        <w:ind w:left="-142" w:right="-143" w:firstLine="709"/>
        <w:jc w:val="both"/>
        <w:rPr>
          <w:rFonts w:eastAsia="MS PGothic"/>
          <w:sz w:val="22"/>
          <w:szCs w:val="22"/>
        </w:rPr>
      </w:pPr>
      <w:r>
        <w:rPr>
          <w:rFonts w:eastAsia="MS PGothic"/>
          <w:sz w:val="22"/>
          <w:szCs w:val="22"/>
        </w:rPr>
        <w:t>19</w:t>
      </w:r>
      <w:r w:rsidR="00E26685" w:rsidRPr="0027743A">
        <w:rPr>
          <w:rFonts w:eastAsia="MS PGothic"/>
          <w:sz w:val="22"/>
          <w:szCs w:val="22"/>
        </w:rPr>
        <w:t>.8.1. В случае если после расторжения Договора лизинга Лизингодатель продал Предмет лизинга с дополнительной выгодой по стоимости, превышающей стоимость приобретения Предмета лизинга при исполнении Договора лизинга, то при расчете сальдо взаимных (встречных) предоставлений на стороне Лизингодателя подлежит учету комиссия в размере 10% (Десять процентов) от стоимости продажи Предмета лизинга, но не более размера дополнительной выгоды, полученной Лизингодателем.</w:t>
      </w:r>
    </w:p>
    <w:p w14:paraId="09B26E2E" w14:textId="59115BD5" w:rsidR="002F287A" w:rsidRPr="0027743A" w:rsidRDefault="005D5D4B" w:rsidP="00386988">
      <w:pPr>
        <w:ind w:left="-142" w:right="-143" w:firstLine="709"/>
        <w:jc w:val="both"/>
        <w:rPr>
          <w:rFonts w:eastAsia="MS PGothic"/>
          <w:sz w:val="22"/>
          <w:szCs w:val="22"/>
        </w:rPr>
      </w:pPr>
      <w:r>
        <w:rPr>
          <w:rFonts w:eastAsia="MS PGothic"/>
          <w:sz w:val="22"/>
          <w:szCs w:val="22"/>
        </w:rPr>
        <w:t>19</w:t>
      </w:r>
      <w:r w:rsidR="00E26685" w:rsidRPr="0027743A">
        <w:rPr>
          <w:rFonts w:eastAsia="MS PGothic"/>
          <w:sz w:val="22"/>
          <w:szCs w:val="22"/>
        </w:rPr>
        <w:t>.8.2.  В случае расторжения Договора лизинга по любым основаниям, кроме случаев расторжения по вине Лизингодателя, Лизингополучатель обязан возместить Лизингодателю заранее оцененные убытки в размере 5% (Пять процентов) от стоимости Предмета лизинга по Договору купли-продажи, состоящие в том числе из расходов Лизингодателя, связанных с организацией расторжения Договора лизинга, изъятия Предмета лизинга и последующей продажи Предмета лизинга третьему лицу.</w:t>
      </w:r>
    </w:p>
    <w:p w14:paraId="1D399DA0" w14:textId="0587AF4C" w:rsidR="002F287A" w:rsidRPr="0027743A" w:rsidRDefault="005D5D4B" w:rsidP="00386988">
      <w:pPr>
        <w:ind w:left="-142" w:right="-143" w:firstLine="709"/>
        <w:jc w:val="both"/>
        <w:rPr>
          <w:rFonts w:eastAsia="MS PGothic"/>
          <w:sz w:val="22"/>
          <w:szCs w:val="22"/>
        </w:rPr>
      </w:pPr>
      <w:r>
        <w:rPr>
          <w:rFonts w:eastAsia="MS PGothic"/>
          <w:sz w:val="22"/>
          <w:szCs w:val="22"/>
        </w:rPr>
        <w:t>19</w:t>
      </w:r>
      <w:r w:rsidR="00E26685" w:rsidRPr="0027743A">
        <w:rPr>
          <w:rFonts w:eastAsia="MS PGothic"/>
          <w:sz w:val="22"/>
          <w:szCs w:val="22"/>
        </w:rPr>
        <w:t>.8.3.  В случае если после возврата Предмета лизинга либо изъятия Предмета лизинга в связи с расторжением Договора лизинга в отношении Предмета лизинга будут выявлены запреты (ограничения) и/или аресты по обязательствам Лизингополучателя, Лизингополучатель обязуется уплатить Лизингодателю штраф в размере 10% (Десять процентов) от стоимости Предмета лизинга по Договору купли-продажи.</w:t>
      </w:r>
    </w:p>
    <w:p w14:paraId="4660BE78" w14:textId="61938076" w:rsidR="002F287A" w:rsidRPr="0027743A" w:rsidRDefault="005D5D4B" w:rsidP="00386988">
      <w:pPr>
        <w:pStyle w:val="1"/>
        <w:keepNext w:val="0"/>
        <w:widowControl w:val="0"/>
        <w:tabs>
          <w:tab w:val="left" w:pos="426"/>
        </w:tabs>
        <w:spacing w:before="0" w:after="0"/>
        <w:ind w:left="-142" w:right="-143" w:firstLine="709"/>
        <w:jc w:val="both"/>
        <w:rPr>
          <w:b w:val="0"/>
          <w:bCs/>
          <w:sz w:val="22"/>
          <w:szCs w:val="22"/>
        </w:rPr>
      </w:pPr>
      <w:r>
        <w:rPr>
          <w:b w:val="0"/>
          <w:bCs/>
          <w:sz w:val="22"/>
          <w:szCs w:val="22"/>
        </w:rPr>
        <w:t>19</w:t>
      </w:r>
      <w:r w:rsidR="00E26685" w:rsidRPr="0027743A">
        <w:rPr>
          <w:b w:val="0"/>
          <w:bCs/>
          <w:sz w:val="22"/>
          <w:szCs w:val="22"/>
        </w:rPr>
        <w:t>.9. Осуществить любые иные действия в отношении Предмета лизинга, не запрещенные действующим законодательством Российской Федерации.</w:t>
      </w:r>
    </w:p>
    <w:p w14:paraId="0877D60B" w14:textId="664237DF" w:rsidR="002F287A" w:rsidRPr="0027743A" w:rsidRDefault="005D5D4B" w:rsidP="00386988">
      <w:pPr>
        <w:pStyle w:val="af6"/>
        <w:spacing w:after="0" w:line="240" w:lineRule="auto"/>
        <w:ind w:left="-142" w:right="-143" w:firstLine="709"/>
        <w:jc w:val="both"/>
        <w:rPr>
          <w:rFonts w:ascii="Times New Roman" w:hAnsi="Times New Roman"/>
        </w:rPr>
      </w:pPr>
      <w:r>
        <w:rPr>
          <w:rFonts w:ascii="Times New Roman" w:hAnsi="Times New Roman"/>
        </w:rPr>
        <w:t>19</w:t>
      </w:r>
      <w:r w:rsidR="00E26685" w:rsidRPr="0027743A">
        <w:rPr>
          <w:rFonts w:ascii="Times New Roman" w:hAnsi="Times New Roman"/>
        </w:rPr>
        <w:t xml:space="preserve">.10. При обнаружении недостатков Предмета лизинга, Лизингодатель вправе не проводить экспертизу возникших недостатков Предмета лизинга и реализовать Предмет лизинга любому третьему лицу по цене, </w:t>
      </w:r>
      <w:r w:rsidR="00E26685" w:rsidRPr="0027743A">
        <w:rPr>
          <w:rFonts w:ascii="Times New Roman" w:hAnsi="Times New Roman"/>
        </w:rPr>
        <w:lastRenderedPageBreak/>
        <w:t xml:space="preserve">определенной Лизингодателем,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w:t>
      </w:r>
      <w:r w:rsidRPr="0027743A">
        <w:rPr>
          <w:rFonts w:ascii="Times New Roman" w:hAnsi="Times New Roman"/>
        </w:rPr>
        <w:t>с Договором</w:t>
      </w:r>
      <w:r w:rsidR="00E26685" w:rsidRPr="0027743A">
        <w:rPr>
          <w:rFonts w:ascii="Times New Roman" w:hAnsi="Times New Roman"/>
        </w:rPr>
        <w:t>.</w:t>
      </w:r>
    </w:p>
    <w:p w14:paraId="57F401E6" w14:textId="22892740" w:rsidR="002F287A" w:rsidRPr="00386988" w:rsidRDefault="005D5D4B" w:rsidP="00386988">
      <w:pPr>
        <w:pStyle w:val="1"/>
        <w:tabs>
          <w:tab w:val="left" w:pos="426"/>
        </w:tabs>
        <w:spacing w:before="0" w:after="0"/>
        <w:ind w:left="-142" w:right="-143" w:firstLine="709"/>
        <w:jc w:val="both"/>
        <w:rPr>
          <w:b w:val="0"/>
          <w:bCs/>
          <w:sz w:val="22"/>
          <w:szCs w:val="22"/>
        </w:rPr>
      </w:pPr>
      <w:r>
        <w:rPr>
          <w:b w:val="0"/>
          <w:bCs/>
          <w:sz w:val="22"/>
          <w:szCs w:val="22"/>
        </w:rPr>
        <w:t>19</w:t>
      </w:r>
      <w:r w:rsidR="00E26685" w:rsidRPr="0027743A">
        <w:rPr>
          <w:b w:val="0"/>
          <w:bCs/>
          <w:sz w:val="22"/>
          <w:szCs w:val="22"/>
        </w:rPr>
        <w:t xml:space="preserve">.11. В случае расторжения Договора лизинга порядок действия сторон Договора лизинга аналогичен порядку, указанному в п. 21.7. Договора лизинга, если стороны не договорились об ином. </w:t>
      </w:r>
    </w:p>
    <w:p w14:paraId="46F9AE3E" w14:textId="77777777" w:rsidR="002F287A" w:rsidRPr="00386988" w:rsidRDefault="00E26685" w:rsidP="00386988">
      <w:pPr>
        <w:pStyle w:val="1"/>
        <w:numPr>
          <w:ilvl w:val="0"/>
          <w:numId w:val="42"/>
        </w:numPr>
        <w:tabs>
          <w:tab w:val="left" w:pos="426"/>
        </w:tabs>
        <w:spacing w:before="0" w:after="0"/>
        <w:ind w:left="-142" w:right="-143" w:firstLine="709"/>
        <w:rPr>
          <w:sz w:val="22"/>
          <w:szCs w:val="22"/>
        </w:rPr>
      </w:pPr>
      <w:r w:rsidRPr="00386988">
        <w:rPr>
          <w:sz w:val="22"/>
          <w:szCs w:val="22"/>
        </w:rPr>
        <w:t>Обстоятельства непреодолимой силы</w:t>
      </w:r>
    </w:p>
    <w:p w14:paraId="1F6D3765" w14:textId="157AC94C" w:rsidR="002F287A" w:rsidRPr="00386988"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 xml:space="preserve">Сторона, не исполнившая или ненадлежащим образом исполнившая свои обязательства по Договору лизинга, несет ответственность, в том числе и в случаях, когда надлежащее исполнение обязательств оказалось невозможным вследствие непреодолимой силы, т.е. чрезвычайных и непредотвратимых при данных условиях обстоятельств. </w:t>
      </w:r>
    </w:p>
    <w:p w14:paraId="3BF2EB3E" w14:textId="77777777" w:rsidR="002F287A" w:rsidRPr="00386988" w:rsidRDefault="00E26685" w:rsidP="00386988">
      <w:pPr>
        <w:pStyle w:val="1"/>
        <w:numPr>
          <w:ilvl w:val="0"/>
          <w:numId w:val="42"/>
        </w:numPr>
        <w:tabs>
          <w:tab w:val="left" w:pos="426"/>
        </w:tabs>
        <w:spacing w:before="0" w:after="0"/>
        <w:ind w:left="-142" w:right="-143" w:firstLine="709"/>
        <w:rPr>
          <w:sz w:val="22"/>
          <w:szCs w:val="22"/>
        </w:rPr>
      </w:pPr>
      <w:r w:rsidRPr="00386988">
        <w:rPr>
          <w:sz w:val="22"/>
          <w:szCs w:val="22"/>
        </w:rPr>
        <w:t>Разрешение споров</w:t>
      </w:r>
    </w:p>
    <w:p w14:paraId="71378349" w14:textId="1B39C30F"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 xml:space="preserve">Все споры и разногласия, которые могут возникнуть из Договора лизинга или в связи с ним, будут разрешаться </w:t>
      </w:r>
      <w:r w:rsidRPr="005D5D4B">
        <w:rPr>
          <w:b/>
          <w:sz w:val="22"/>
          <w:szCs w:val="22"/>
        </w:rPr>
        <w:t>в Арбитражном суде</w:t>
      </w:r>
      <w:r w:rsidR="00994275" w:rsidRPr="005D5D4B">
        <w:rPr>
          <w:b/>
        </w:rPr>
        <w:t xml:space="preserve"> </w:t>
      </w:r>
      <w:r w:rsidR="005B682D">
        <w:rPr>
          <w:b/>
          <w:sz w:val="22"/>
          <w:szCs w:val="22"/>
        </w:rPr>
        <w:t>Нижегородской области</w:t>
      </w:r>
      <w:r w:rsidR="00994275" w:rsidRPr="00994275">
        <w:rPr>
          <w:bCs/>
          <w:sz w:val="22"/>
          <w:szCs w:val="22"/>
        </w:rPr>
        <w:t xml:space="preserve"> </w:t>
      </w:r>
      <w:r w:rsidRPr="0027743A">
        <w:rPr>
          <w:bCs/>
          <w:sz w:val="22"/>
          <w:szCs w:val="22"/>
        </w:rPr>
        <w:t>в соответствии с действующим законодательством Российской Федерации.</w:t>
      </w:r>
    </w:p>
    <w:p w14:paraId="1B82F015" w14:textId="72FB79FD" w:rsidR="002F287A" w:rsidRPr="00386988"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 xml:space="preserve">В случае если досудебное урегулирование спора, возникшего из Договора лизинга или в связи с ним, является обязательным в соответствии с действующим законодательством, такой спор может быть передан на разрешение в соответствующий суд по истечении 15 (Пятнадцати) календарных дней с момента направления претензии (требования). </w:t>
      </w:r>
    </w:p>
    <w:p w14:paraId="0941042A" w14:textId="77777777" w:rsidR="002F287A" w:rsidRPr="00386988" w:rsidRDefault="00E26685" w:rsidP="00386988">
      <w:pPr>
        <w:pStyle w:val="1"/>
        <w:numPr>
          <w:ilvl w:val="0"/>
          <w:numId w:val="42"/>
        </w:numPr>
        <w:tabs>
          <w:tab w:val="left" w:pos="426"/>
        </w:tabs>
        <w:spacing w:before="0" w:after="0"/>
        <w:ind w:left="-142" w:right="-143" w:firstLine="709"/>
        <w:rPr>
          <w:sz w:val="22"/>
          <w:szCs w:val="22"/>
        </w:rPr>
      </w:pPr>
      <w:r w:rsidRPr="00386988">
        <w:rPr>
          <w:sz w:val="22"/>
          <w:szCs w:val="22"/>
        </w:rPr>
        <w:t>Заключительные условия</w:t>
      </w:r>
    </w:p>
    <w:p w14:paraId="1E496B05"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В случае, если в извещении об осуществлении закупки, документации о закупке установлены требования об обеспечении исполнения обязательств Лизингодателя по передаче Предмета лизинга во временное владение и пользование Лизингополучателю в прядке и сроки, установленные Договором лизинга, Лизингодатель самостоятельно определяет способ обеспечения исполнения обязательств по Договору лизинга. В случае, когда в целях обеспечения исполнения обязательств по Договору лизинга Лизингодателем Лизингополучателю уплачивается обеспечительный платеж, Лизингополучатель обязуется вернуть Лизингодателю сумму уплаченного Лизингодателем обеспечительного платежа в течение 5 (Пяти) рабочих дней с момента передачи Предмета лизинга Лизингодателем Лизингополучателю и подписания соответствующего акта о приме-передаче Предмета лизинга во временное владение и пользование Лизингополучателю. В случае отказа Лизингополучателя по любым причинам от получения Предмета лизинга во временное владение и пользование, Лизингополучатель обязан вернуть всю уплаченную Лизингодателем сумму обеспечительного платежа в течение 5 (Пяти) рабочих дней с момента направления Лизингодателем Лизингополучателю соответствующего письменного требования о возврате суммы обеспечительного платежа.</w:t>
      </w:r>
    </w:p>
    <w:p w14:paraId="019B554B"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Подписанием Договора лизинга Лизингополучатель подтверждает, что отсутствуют предусмотренные законодательством основания недействительности сделки – Договора лизинга, которые известны или должны быть известны Лизингополучателю. В частности, Лизингополучатель подтверждает, что:</w:t>
      </w:r>
    </w:p>
    <w:p w14:paraId="3F23D3BF"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Лизингополучатель обладает полномочиями, достаточными для заключения Договора лизинга согласно применимому законодательству, а если Договор лизинга подписан лицом, действующим от имени Лизингополучателя, и/или представителем Лизингополучателя, то полномочия такого лица и/или представителя (в зависимости от того, что применимо) являются достаточными для подписания Договора лизинга и имеют основание, соответствующее требованиям применимого законодательства;</w:t>
      </w:r>
    </w:p>
    <w:p w14:paraId="5C7F1463"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 не требуется согласие третьего лица, органа юридического лица, государственного органа или органа местного самоуправления на заключение Договора лизинга, а если такое согласие требовалось, то оно было получено Лизингополучателем до момента заключения Договора лизинга, и при этом Лизингополучатель не заключал с лицом, согласие которого требовалось для заключения Договора лизинга, соглашение, устанавливающее иные последствия отсутствия согласия такого лица на заключение Договора лизинга, нежели недействительность Договора лизинга; </w:t>
      </w:r>
    </w:p>
    <w:p w14:paraId="123E02A5"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Лизингополучатель подписанием настоящего Договора лизинга подтверждает, что заключение Лизингополучателем Договора лизинга не нарушает права и законные интересы третьих лиц;</w:t>
      </w:r>
    </w:p>
    <w:p w14:paraId="6FF81DE6"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в случае, если цели деятельности Лизингополучателя определены в его учредительных документах и/или в применимом законодательстве, Договор лизинга не противоречит таким целям деятельности;</w:t>
      </w:r>
    </w:p>
    <w:p w14:paraId="1C9FF5F8"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 Лизингополучатель, заключая Договор лизинга, не находится под влиянием заблуждения, обмана, насилия, угрозы, неблагоприятных обстоятельств, а Договор лизинга не является кабальной сделкой для Лизингополучателя. Лизингополучатель имеет всю необходимую для заключения Договора лизинга информацию. Лизингополучатель в полной мере осознает, на каких условиях заключается Договор лизинга, в том числе понимает, что является предметом Договора лизинга, права и обязанности Сторон Договора лизинга, а также правовые последствия заключения Договора лизинга; </w:t>
      </w:r>
    </w:p>
    <w:p w14:paraId="3FABF6D9"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 Лизингополучатель заверяет Лизингодателя и гарантирует, что закупка, в рамках которой стороны заключили настоящий Договор, а также оплата Лизингополучателем всех платежей, предусмотренных настоящим Договором, осуществляется без привлечения средств соответствующих бюджетов бюджетной системы Российской </w:t>
      </w:r>
      <w:r w:rsidRPr="0027743A">
        <w:rPr>
          <w:bCs/>
          <w:sz w:val="22"/>
          <w:szCs w:val="22"/>
        </w:rPr>
        <w:lastRenderedPageBreak/>
        <w:t>Федерации. В случае признания Договора лизинга недействительным/незаключенным Лизингополучатель возмещает убытки Лизингодателя, возникшие в связи с нарушением Лизингодателем заверений и гарантий, указанных в настоящем пункте Договора;</w:t>
      </w:r>
    </w:p>
    <w:p w14:paraId="4329AECF"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Лизингополучатель подтверждает, что в Договоре лизинга отсутствуют очевидные оговорки, описки, опечатки;</w:t>
      </w:r>
    </w:p>
    <w:p w14:paraId="31241C15" w14:textId="77777777" w:rsidR="002F287A" w:rsidRPr="0027743A" w:rsidRDefault="00E26685" w:rsidP="00386988">
      <w:pPr>
        <w:pStyle w:val="Orenburg2"/>
        <w:numPr>
          <w:ilvl w:val="0"/>
          <w:numId w:val="0"/>
        </w:numPr>
        <w:tabs>
          <w:tab w:val="left" w:pos="426"/>
        </w:tabs>
        <w:spacing w:before="0" w:after="0"/>
        <w:ind w:left="-142" w:right="-143" w:firstLine="709"/>
        <w:rPr>
          <w:bCs/>
          <w:sz w:val="22"/>
          <w:szCs w:val="22"/>
        </w:rPr>
      </w:pPr>
      <w:r w:rsidRPr="0027743A">
        <w:rPr>
          <w:bCs/>
          <w:sz w:val="22"/>
          <w:szCs w:val="22"/>
        </w:rPr>
        <w:t xml:space="preserve">- в случае, если Договор лизинга подписывается лицом, действующим от имени Лизингополучателя, и/или представителем Лизингополучателя, такое лицо и/или представитель Лизингополучателя (в зависимости от того, что применимо) подтверждает, что, подписывая Договор лизинга, он действует разумно, осмотрительно, исключительно в интересах Лизингополучателя и не наносит тем самым какой-либо ущерб Лизингополучателю.  </w:t>
      </w:r>
    </w:p>
    <w:p w14:paraId="51562626"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Лизингополучатель подписанием Договора лизинга подтверждает, что третье лицо, осуществляющее платеж по Договору лизинга за Лизингополучателя, если Лизингодатель разрешил такому третьему лицу производить платежи за Лизингополучателя и не вернул их третьему лицу, действует и будет действовать вследствие возложения на него Лизингополучателем исполнения обязательств, а доказательством такого возложения является указание третьим лицом номера или иных реквизитов Договора лизинга в платежном поручении.</w:t>
      </w:r>
    </w:p>
    <w:p w14:paraId="71025572"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В целях исполнения требований Федерального закона от 22.05.2003 N 54-ФЗ "О применении контрольно-кассовой техники при осуществлении расчетов в Российской Федерации" Лизингополучатель предоставляет Лизингодателю адрес электронной почты и номер мобильного телефона, которые указываются в Договоре лизинга. В случае если исполнение обязательства Лизингополучателя по уплате платежей будет осуществлено физическим лицом, информация об адресе электронной почты и номере мобильного телефона которого отсутствует у Лизингодателя, Лизингополучатель до момента осуществления платежа таким лицом обязан направить Лизингодателю уведомление с указанием фамилии, имени, отчества физического лица, адреса электронной почты и номера мобильного телефона. Такое уведомление направляется на адрес электронной почты Лизингодателя, указанный в Договоре лизинга.</w:t>
      </w:r>
    </w:p>
    <w:p w14:paraId="0194E7DC"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Лизингополучатель подписанием Договора лизинга подтверждает, что адрес (адреса) электронной почты Лизингополучателя, указанный (указанные) в тексте настоящего Договора лизинга, принадлежит (принадлежат) именно Лизингополучателю и направление сообщений Лизингодателя по указанному адресу электронной почты (по любому из адресов электронной почты, если указано несколько) является надлежащим основанием для возникновения, изменения или прекращения прав и обязанностей, которые указаны в этих сообщениях или возникают в связи с ними, если такое возникновение, изменение или прекращение предусмотрено Договором лизинга.</w:t>
      </w:r>
    </w:p>
    <w:p w14:paraId="488F96B2"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Лизингополучатель подписанием Договора лизинга подтверждает свою готовность и согласие получать на адрес (адреса) электронной почты, указанный (указанные) в Договоре лизинга, уведомления, извещения и любые иные сообщения, связанные с Договором лизинга, его заключением, исполнением и прекращением.</w:t>
      </w:r>
    </w:p>
    <w:p w14:paraId="47951836"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В случае изменения информации о Лизингополучателе, представителе Лизингополучателя, выгодоприобретателях и бенефициарных владельцах, как эта информация определена законодательством о противодействии легализации доходов, полученных преступным путем, и финансированию терроризма, Лизингополучатель обязуется незамедлительно, но в любом случае не позднее 7 (Семи) рабочих дней с даты таких изменений, уведомить об этих изменениях Лизингодателя в письменной форме.</w:t>
      </w:r>
    </w:p>
    <w:p w14:paraId="3DCEA3FD"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 xml:space="preserve">Любые уведомления, претензии и другая корреспонденция Лизингополучателя, касающаяся отношений Сторон по Договору лизинга, считается действительной, если она произведена в письменной форме и доставлена нарочным под расписку или почтовым отправлением с уведомлением о вручении или в порядке, предусмотренном п.24.5-24.6 Договора. </w:t>
      </w:r>
    </w:p>
    <w:p w14:paraId="3B75E89E"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При изменении адреса, телефонных номеров и банковских реквизитов, Стороны Договора лизинга обязуются извещать друг друга о таких изменениях за 10 (Десять) календарных дней до предполагаемого изменения. В противном случае, сообщения, переданные по последнему известному Лизингодателю адресу, считаются переданными надлежащим образом.</w:t>
      </w:r>
    </w:p>
    <w:p w14:paraId="3569C8B8"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Вся корреспонденция в связи с Договором лизинга, предназначенная для Лизингодателя, должна направляться по месту нахождения Лизингодателя и по его почтовому адресу, указанным в Договоре лизинга.</w:t>
      </w:r>
    </w:p>
    <w:p w14:paraId="36461416" w14:textId="77777777" w:rsidR="002F287A" w:rsidRPr="0027743A"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Вся корреспонденция в связи с Договором лизинга, предназначенная для Лизингополучателя, должна направляться по месту нахождения Лизингополучателя и/или по почтовому адресу Лизингополучателя, указанным в Договоре лизинга, или в порядке, предусмотренном п. 24.5-24.6 Договора.</w:t>
      </w:r>
    </w:p>
    <w:p w14:paraId="177DAE27" w14:textId="594E468B" w:rsidR="002F287A" w:rsidRPr="00386988" w:rsidRDefault="00E26685" w:rsidP="00386988">
      <w:pPr>
        <w:pStyle w:val="Orenburg2"/>
        <w:numPr>
          <w:ilvl w:val="1"/>
          <w:numId w:val="42"/>
        </w:numPr>
        <w:tabs>
          <w:tab w:val="left" w:pos="426"/>
        </w:tabs>
        <w:spacing w:before="0" w:after="0"/>
        <w:ind w:left="-142" w:right="-143" w:firstLine="709"/>
        <w:rPr>
          <w:bCs/>
          <w:sz w:val="22"/>
          <w:szCs w:val="22"/>
        </w:rPr>
      </w:pPr>
      <w:r w:rsidRPr="0027743A">
        <w:rPr>
          <w:bCs/>
          <w:sz w:val="22"/>
          <w:szCs w:val="22"/>
        </w:rPr>
        <w:t xml:space="preserve">Договор лизинга вступает в силу с момента заключения, если иной порядок или момент вступления Договора лизинга в силу не определен в самом Договоре лизинга. Договор лизинга действует до полного исполнения сторонами обязательств по нему. </w:t>
      </w:r>
    </w:p>
    <w:p w14:paraId="4B8ED965" w14:textId="6869BDC7" w:rsidR="002F287A" w:rsidRPr="00386988" w:rsidRDefault="00E26685" w:rsidP="00386988">
      <w:pPr>
        <w:pStyle w:val="Orenburg1"/>
        <w:numPr>
          <w:ilvl w:val="0"/>
          <w:numId w:val="0"/>
        </w:numPr>
        <w:tabs>
          <w:tab w:val="left" w:pos="426"/>
        </w:tabs>
        <w:spacing w:before="0" w:after="0" w:line="240" w:lineRule="auto"/>
        <w:rPr>
          <w:snapToGrid w:val="0"/>
          <w:szCs w:val="22"/>
        </w:rPr>
      </w:pPr>
      <w:r w:rsidRPr="00386988">
        <w:rPr>
          <w:snapToGrid w:val="0"/>
          <w:szCs w:val="22"/>
        </w:rPr>
        <w:t>2</w:t>
      </w:r>
      <w:r w:rsidR="00386988">
        <w:rPr>
          <w:snapToGrid w:val="0"/>
          <w:szCs w:val="22"/>
        </w:rPr>
        <w:t>3</w:t>
      </w:r>
      <w:r w:rsidRPr="00386988">
        <w:rPr>
          <w:snapToGrid w:val="0"/>
          <w:szCs w:val="22"/>
        </w:rPr>
        <w:t>. Реквизиты сторон</w:t>
      </w:r>
    </w:p>
    <w:p w14:paraId="4236DF9E" w14:textId="77777777" w:rsidR="002F287A" w:rsidRPr="0027743A" w:rsidRDefault="002F287A">
      <w:pPr>
        <w:pStyle w:val="Orenburg1"/>
        <w:numPr>
          <w:ilvl w:val="0"/>
          <w:numId w:val="0"/>
        </w:numPr>
        <w:tabs>
          <w:tab w:val="left" w:pos="426"/>
        </w:tabs>
        <w:spacing w:before="0" w:after="0" w:line="240" w:lineRule="auto"/>
        <w:jc w:val="both"/>
        <w:rPr>
          <w:b w:val="0"/>
          <w:bCs/>
          <w:snapToGrid w:val="0"/>
          <w:szCs w:val="22"/>
        </w:rPr>
      </w:pPr>
    </w:p>
    <w:tbl>
      <w:tblPr>
        <w:tblW w:w="10495" w:type="dxa"/>
        <w:tblInd w:w="-20"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250"/>
        <w:gridCol w:w="5245"/>
      </w:tblGrid>
      <w:tr w:rsidR="002F287A" w:rsidRPr="0027743A" w14:paraId="239FB98C" w14:textId="77777777" w:rsidTr="00386988">
        <w:trPr>
          <w:trHeight w:val="2659"/>
        </w:trPr>
        <w:tc>
          <w:tcPr>
            <w:tcW w:w="5250" w:type="dxa"/>
          </w:tcPr>
          <w:p w14:paraId="4E2D87C4" w14:textId="77777777" w:rsidR="002F287A" w:rsidRPr="0027743A" w:rsidRDefault="00E26685">
            <w:pPr>
              <w:widowControl w:val="0"/>
              <w:tabs>
                <w:tab w:val="left" w:pos="426"/>
              </w:tabs>
              <w:rPr>
                <w:bCs/>
                <w:sz w:val="22"/>
                <w:szCs w:val="22"/>
              </w:rPr>
            </w:pPr>
            <w:r w:rsidRPr="0027743A">
              <w:rPr>
                <w:bCs/>
                <w:sz w:val="22"/>
                <w:szCs w:val="22"/>
              </w:rPr>
              <w:lastRenderedPageBreak/>
              <w:t xml:space="preserve">Лизингодатель: </w:t>
            </w:r>
          </w:p>
          <w:p w14:paraId="43BE3C1A" w14:textId="77777777" w:rsidR="002F287A" w:rsidRPr="0027743A" w:rsidRDefault="00E26685">
            <w:pPr>
              <w:pStyle w:val="aa"/>
              <w:widowControl w:val="0"/>
              <w:tabs>
                <w:tab w:val="left" w:pos="426"/>
              </w:tabs>
              <w:rPr>
                <w:rFonts w:ascii="Times New Roman" w:hAnsi="Times New Roman"/>
                <w:bCs/>
                <w:sz w:val="22"/>
                <w:szCs w:val="22"/>
              </w:rPr>
            </w:pPr>
            <w:r w:rsidRPr="0027743A">
              <w:rPr>
                <w:rFonts w:ascii="Times New Roman" w:hAnsi="Times New Roman"/>
                <w:bCs/>
                <w:sz w:val="22"/>
                <w:szCs w:val="22"/>
              </w:rPr>
              <w:t xml:space="preserve">________________________ </w:t>
            </w:r>
          </w:p>
          <w:p w14:paraId="74147960" w14:textId="77777777" w:rsidR="002F287A" w:rsidRPr="0027743A" w:rsidRDefault="00E26685">
            <w:pPr>
              <w:pStyle w:val="aa"/>
              <w:widowControl w:val="0"/>
              <w:tabs>
                <w:tab w:val="left" w:pos="426"/>
              </w:tabs>
              <w:rPr>
                <w:rFonts w:ascii="Times New Roman" w:hAnsi="Times New Roman"/>
                <w:bCs/>
                <w:sz w:val="22"/>
                <w:szCs w:val="22"/>
              </w:rPr>
            </w:pPr>
            <w:r w:rsidRPr="0027743A">
              <w:rPr>
                <w:rFonts w:ascii="Times New Roman" w:hAnsi="Times New Roman"/>
                <w:bCs/>
                <w:sz w:val="22"/>
                <w:szCs w:val="22"/>
              </w:rPr>
              <w:t>ИНН________; КПП ____________;</w:t>
            </w:r>
          </w:p>
          <w:p w14:paraId="50814019" w14:textId="77777777" w:rsidR="002F287A" w:rsidRPr="0027743A" w:rsidRDefault="00E26685">
            <w:pPr>
              <w:widowControl w:val="0"/>
              <w:tabs>
                <w:tab w:val="left" w:pos="426"/>
              </w:tabs>
              <w:rPr>
                <w:bCs/>
                <w:sz w:val="22"/>
                <w:szCs w:val="22"/>
              </w:rPr>
            </w:pPr>
            <w:r w:rsidRPr="0027743A">
              <w:rPr>
                <w:bCs/>
                <w:sz w:val="22"/>
                <w:szCs w:val="22"/>
              </w:rPr>
              <w:t>ОГРН ________________;</w:t>
            </w:r>
          </w:p>
          <w:p w14:paraId="0984F266" w14:textId="77777777" w:rsidR="002F287A" w:rsidRPr="0027743A" w:rsidRDefault="00E26685">
            <w:pPr>
              <w:widowControl w:val="0"/>
              <w:tabs>
                <w:tab w:val="left" w:pos="426"/>
              </w:tabs>
              <w:rPr>
                <w:bCs/>
                <w:sz w:val="22"/>
                <w:szCs w:val="22"/>
              </w:rPr>
            </w:pPr>
            <w:r w:rsidRPr="0027743A">
              <w:rPr>
                <w:bCs/>
                <w:sz w:val="22"/>
                <w:szCs w:val="22"/>
              </w:rPr>
              <w:t>Место нахождения: ___________;</w:t>
            </w:r>
          </w:p>
          <w:p w14:paraId="4C53FB6F" w14:textId="77777777" w:rsidR="002F287A" w:rsidRPr="0027743A" w:rsidRDefault="00E26685">
            <w:pPr>
              <w:widowControl w:val="0"/>
              <w:tabs>
                <w:tab w:val="left" w:pos="426"/>
              </w:tabs>
              <w:rPr>
                <w:bCs/>
                <w:sz w:val="22"/>
                <w:szCs w:val="22"/>
              </w:rPr>
            </w:pPr>
            <w:r w:rsidRPr="0027743A">
              <w:rPr>
                <w:bCs/>
                <w:sz w:val="22"/>
                <w:szCs w:val="22"/>
              </w:rPr>
              <w:t>Почтовый адрес: _____________;</w:t>
            </w:r>
          </w:p>
          <w:p w14:paraId="4CE1BCFF" w14:textId="77777777" w:rsidR="002F287A" w:rsidRPr="0027743A" w:rsidRDefault="00E26685">
            <w:pPr>
              <w:widowControl w:val="0"/>
              <w:tabs>
                <w:tab w:val="left" w:pos="426"/>
              </w:tabs>
              <w:rPr>
                <w:bCs/>
                <w:sz w:val="22"/>
                <w:szCs w:val="22"/>
              </w:rPr>
            </w:pPr>
            <w:r w:rsidRPr="0027743A">
              <w:rPr>
                <w:bCs/>
                <w:sz w:val="22"/>
                <w:szCs w:val="22"/>
              </w:rPr>
              <w:t xml:space="preserve">Расчетный </w:t>
            </w:r>
            <w:proofErr w:type="gramStart"/>
            <w:r w:rsidRPr="0027743A">
              <w:rPr>
                <w:bCs/>
                <w:sz w:val="22"/>
                <w:szCs w:val="22"/>
              </w:rPr>
              <w:t>счет  №</w:t>
            </w:r>
            <w:proofErr w:type="gramEnd"/>
            <w:r w:rsidRPr="0027743A">
              <w:rPr>
                <w:bCs/>
                <w:sz w:val="22"/>
                <w:szCs w:val="22"/>
              </w:rPr>
              <w:t xml:space="preserve"> ______________;</w:t>
            </w:r>
          </w:p>
          <w:p w14:paraId="0B1C5D27" w14:textId="77777777" w:rsidR="002F287A" w:rsidRPr="0027743A" w:rsidRDefault="00E26685">
            <w:pPr>
              <w:widowControl w:val="0"/>
              <w:tabs>
                <w:tab w:val="left" w:pos="426"/>
              </w:tabs>
              <w:rPr>
                <w:bCs/>
                <w:sz w:val="22"/>
                <w:szCs w:val="22"/>
              </w:rPr>
            </w:pPr>
            <w:r w:rsidRPr="0027743A">
              <w:rPr>
                <w:bCs/>
                <w:sz w:val="22"/>
                <w:szCs w:val="22"/>
              </w:rPr>
              <w:t>в __________________________</w:t>
            </w:r>
          </w:p>
          <w:p w14:paraId="5A2E64D4" w14:textId="77777777" w:rsidR="002F287A" w:rsidRPr="0027743A" w:rsidRDefault="00E26685">
            <w:pPr>
              <w:widowControl w:val="0"/>
              <w:tabs>
                <w:tab w:val="left" w:pos="426"/>
              </w:tabs>
              <w:rPr>
                <w:bCs/>
                <w:sz w:val="22"/>
                <w:szCs w:val="22"/>
              </w:rPr>
            </w:pPr>
            <w:r w:rsidRPr="0027743A">
              <w:rPr>
                <w:bCs/>
                <w:sz w:val="22"/>
                <w:szCs w:val="22"/>
              </w:rPr>
              <w:t xml:space="preserve">к/с № ____________ </w:t>
            </w:r>
          </w:p>
          <w:p w14:paraId="40DEF3AE" w14:textId="77777777" w:rsidR="002F287A" w:rsidRPr="0027743A" w:rsidRDefault="00E26685">
            <w:pPr>
              <w:widowControl w:val="0"/>
              <w:tabs>
                <w:tab w:val="left" w:pos="426"/>
              </w:tabs>
              <w:rPr>
                <w:bCs/>
                <w:sz w:val="22"/>
                <w:szCs w:val="22"/>
              </w:rPr>
            </w:pPr>
            <w:r w:rsidRPr="0027743A">
              <w:rPr>
                <w:bCs/>
                <w:sz w:val="22"/>
                <w:szCs w:val="22"/>
              </w:rPr>
              <w:t xml:space="preserve">БИК ____________________ </w:t>
            </w:r>
          </w:p>
          <w:p w14:paraId="44372BCF" w14:textId="77777777" w:rsidR="002F287A" w:rsidRPr="0027743A" w:rsidRDefault="002F287A">
            <w:pPr>
              <w:widowControl w:val="0"/>
              <w:tabs>
                <w:tab w:val="left" w:pos="426"/>
              </w:tabs>
              <w:rPr>
                <w:bCs/>
                <w:sz w:val="22"/>
                <w:szCs w:val="22"/>
              </w:rPr>
            </w:pPr>
          </w:p>
          <w:p w14:paraId="139876A0" w14:textId="77777777" w:rsidR="002F287A" w:rsidRPr="0027743A" w:rsidRDefault="002F287A">
            <w:pPr>
              <w:widowControl w:val="0"/>
              <w:tabs>
                <w:tab w:val="left" w:pos="426"/>
              </w:tabs>
              <w:rPr>
                <w:bCs/>
                <w:sz w:val="22"/>
                <w:szCs w:val="22"/>
              </w:rPr>
            </w:pPr>
          </w:p>
          <w:p w14:paraId="5B0B841B" w14:textId="77777777" w:rsidR="002F287A" w:rsidRPr="0027743A" w:rsidRDefault="00E26685">
            <w:pPr>
              <w:widowControl w:val="0"/>
              <w:tabs>
                <w:tab w:val="left" w:pos="426"/>
              </w:tabs>
              <w:rPr>
                <w:bCs/>
                <w:sz w:val="22"/>
                <w:szCs w:val="22"/>
              </w:rPr>
            </w:pPr>
            <w:r w:rsidRPr="0027743A">
              <w:rPr>
                <w:bCs/>
                <w:sz w:val="22"/>
                <w:szCs w:val="22"/>
              </w:rPr>
              <w:t>Адреса электронной почты: ___________</w:t>
            </w:r>
          </w:p>
          <w:p w14:paraId="63D7F18C" w14:textId="77777777" w:rsidR="002F287A" w:rsidRPr="0027743A" w:rsidRDefault="00E26685">
            <w:pPr>
              <w:widowControl w:val="0"/>
              <w:tabs>
                <w:tab w:val="left" w:pos="426"/>
              </w:tabs>
              <w:rPr>
                <w:bCs/>
                <w:sz w:val="22"/>
                <w:szCs w:val="22"/>
              </w:rPr>
            </w:pPr>
            <w:r w:rsidRPr="0027743A">
              <w:rPr>
                <w:bCs/>
                <w:sz w:val="22"/>
                <w:szCs w:val="22"/>
              </w:rPr>
              <w:t>Номер моб. телефона: _____________</w:t>
            </w:r>
          </w:p>
          <w:p w14:paraId="6E5A7DB8" w14:textId="77777777" w:rsidR="002F287A" w:rsidRPr="0027743A" w:rsidRDefault="002F287A">
            <w:pPr>
              <w:widowControl w:val="0"/>
              <w:tabs>
                <w:tab w:val="left" w:pos="426"/>
              </w:tabs>
              <w:rPr>
                <w:bCs/>
                <w:sz w:val="22"/>
                <w:szCs w:val="22"/>
              </w:rPr>
            </w:pPr>
          </w:p>
          <w:p w14:paraId="2095F155" w14:textId="77777777" w:rsidR="002F287A" w:rsidRPr="0027743A" w:rsidRDefault="00E26685">
            <w:pPr>
              <w:widowControl w:val="0"/>
              <w:tabs>
                <w:tab w:val="left" w:pos="426"/>
              </w:tabs>
              <w:rPr>
                <w:bCs/>
                <w:sz w:val="22"/>
                <w:szCs w:val="22"/>
              </w:rPr>
            </w:pPr>
            <w:r w:rsidRPr="0027743A">
              <w:rPr>
                <w:bCs/>
                <w:sz w:val="22"/>
                <w:szCs w:val="22"/>
              </w:rPr>
              <w:t>___________________</w:t>
            </w:r>
          </w:p>
          <w:p w14:paraId="33581C87" w14:textId="77777777" w:rsidR="002F287A" w:rsidRPr="0027743A" w:rsidRDefault="00E26685">
            <w:pPr>
              <w:widowControl w:val="0"/>
              <w:tabs>
                <w:tab w:val="left" w:pos="426"/>
              </w:tabs>
              <w:jc w:val="both"/>
              <w:rPr>
                <w:bCs/>
                <w:sz w:val="22"/>
                <w:szCs w:val="22"/>
                <w:u w:val="single"/>
              </w:rPr>
            </w:pPr>
            <w:r w:rsidRPr="0027743A">
              <w:rPr>
                <w:bCs/>
                <w:sz w:val="22"/>
                <w:szCs w:val="22"/>
                <w:u w:val="single"/>
              </w:rPr>
              <w:t xml:space="preserve">Фамилия И.О. Должность </w:t>
            </w:r>
          </w:p>
          <w:p w14:paraId="564B27EE" w14:textId="77777777" w:rsidR="002F287A" w:rsidRPr="0027743A" w:rsidRDefault="002F287A">
            <w:pPr>
              <w:widowControl w:val="0"/>
              <w:tabs>
                <w:tab w:val="left" w:pos="426"/>
              </w:tabs>
              <w:jc w:val="both"/>
              <w:rPr>
                <w:bCs/>
                <w:sz w:val="22"/>
                <w:szCs w:val="22"/>
              </w:rPr>
            </w:pPr>
          </w:p>
        </w:tc>
        <w:tc>
          <w:tcPr>
            <w:tcW w:w="5245" w:type="dxa"/>
          </w:tcPr>
          <w:p w14:paraId="1C47BAD7" w14:textId="77777777" w:rsidR="002F287A" w:rsidRPr="0027743A" w:rsidRDefault="00E26685">
            <w:pPr>
              <w:widowControl w:val="0"/>
              <w:tabs>
                <w:tab w:val="left" w:pos="426"/>
              </w:tabs>
              <w:rPr>
                <w:bCs/>
                <w:sz w:val="22"/>
                <w:szCs w:val="22"/>
              </w:rPr>
            </w:pPr>
            <w:r w:rsidRPr="0027743A">
              <w:rPr>
                <w:bCs/>
                <w:sz w:val="22"/>
                <w:szCs w:val="22"/>
              </w:rPr>
              <w:t>Лизингополучатель:</w:t>
            </w:r>
          </w:p>
          <w:p w14:paraId="06D79ABB" w14:textId="77777777" w:rsidR="002F287A" w:rsidRPr="0027743A" w:rsidRDefault="00E26685">
            <w:pPr>
              <w:pStyle w:val="xl34"/>
              <w:widowControl w:val="0"/>
              <w:tabs>
                <w:tab w:val="left" w:pos="426"/>
              </w:tabs>
              <w:spacing w:before="0" w:beforeAutospacing="0" w:after="0" w:afterAutospacing="0"/>
              <w:rPr>
                <w:b w:val="0"/>
                <w:lang w:val="ru-RU" w:eastAsia="ru-RU"/>
              </w:rPr>
            </w:pPr>
            <w:r w:rsidRPr="0027743A">
              <w:rPr>
                <w:b w:val="0"/>
                <w:lang w:val="ru-RU" w:eastAsia="ru-RU"/>
              </w:rPr>
              <w:t>__________________________</w:t>
            </w:r>
          </w:p>
          <w:p w14:paraId="1857BC7F" w14:textId="77777777" w:rsidR="002F287A" w:rsidRPr="0027743A" w:rsidRDefault="00E26685">
            <w:pPr>
              <w:pStyle w:val="xl38"/>
              <w:widowControl w:val="0"/>
              <w:tabs>
                <w:tab w:val="left" w:pos="426"/>
              </w:tabs>
              <w:spacing w:before="0" w:beforeAutospacing="0" w:after="0" w:afterAutospacing="0"/>
              <w:rPr>
                <w:bCs/>
                <w:lang w:val="ru-RU" w:eastAsia="ru-RU"/>
              </w:rPr>
            </w:pPr>
            <w:r w:rsidRPr="0027743A">
              <w:rPr>
                <w:bCs/>
                <w:lang w:val="ru-RU" w:eastAsia="ru-RU"/>
              </w:rPr>
              <w:t>ИНН __________; КПП _________;</w:t>
            </w:r>
          </w:p>
          <w:p w14:paraId="78E70F54" w14:textId="77777777" w:rsidR="002F287A" w:rsidRPr="0027743A" w:rsidRDefault="00E26685">
            <w:pPr>
              <w:pStyle w:val="xl38"/>
              <w:widowControl w:val="0"/>
              <w:tabs>
                <w:tab w:val="left" w:pos="426"/>
              </w:tabs>
              <w:spacing w:before="0" w:beforeAutospacing="0" w:after="0" w:afterAutospacing="0"/>
              <w:rPr>
                <w:bCs/>
                <w:lang w:val="ru-RU" w:eastAsia="ru-RU"/>
              </w:rPr>
            </w:pPr>
            <w:r w:rsidRPr="0027743A">
              <w:rPr>
                <w:bCs/>
                <w:lang w:val="ru-RU" w:eastAsia="ru-RU"/>
              </w:rPr>
              <w:t>ОГРН ___________;</w:t>
            </w:r>
          </w:p>
          <w:p w14:paraId="5343F663" w14:textId="77777777" w:rsidR="002F287A" w:rsidRPr="0027743A" w:rsidRDefault="00E26685">
            <w:pPr>
              <w:widowControl w:val="0"/>
              <w:tabs>
                <w:tab w:val="left" w:pos="426"/>
              </w:tabs>
              <w:rPr>
                <w:bCs/>
                <w:sz w:val="22"/>
                <w:szCs w:val="22"/>
              </w:rPr>
            </w:pPr>
            <w:r w:rsidRPr="0027743A">
              <w:rPr>
                <w:bCs/>
                <w:sz w:val="22"/>
                <w:szCs w:val="22"/>
              </w:rPr>
              <w:t>Место нахождения: ________________;</w:t>
            </w:r>
          </w:p>
          <w:p w14:paraId="71500AF4" w14:textId="77777777" w:rsidR="002F287A" w:rsidRPr="0027743A" w:rsidRDefault="00E26685">
            <w:pPr>
              <w:widowControl w:val="0"/>
              <w:tabs>
                <w:tab w:val="left" w:pos="426"/>
              </w:tabs>
              <w:rPr>
                <w:bCs/>
                <w:sz w:val="22"/>
                <w:szCs w:val="22"/>
              </w:rPr>
            </w:pPr>
            <w:r w:rsidRPr="0027743A">
              <w:rPr>
                <w:bCs/>
                <w:sz w:val="22"/>
                <w:szCs w:val="22"/>
              </w:rPr>
              <w:t>Почтовый адрес: _________________;</w:t>
            </w:r>
          </w:p>
          <w:p w14:paraId="26C12E6D" w14:textId="77777777" w:rsidR="002F287A" w:rsidRPr="0027743A" w:rsidRDefault="00E26685">
            <w:pPr>
              <w:widowControl w:val="0"/>
              <w:tabs>
                <w:tab w:val="left" w:pos="426"/>
              </w:tabs>
              <w:rPr>
                <w:bCs/>
                <w:sz w:val="22"/>
                <w:szCs w:val="22"/>
              </w:rPr>
            </w:pPr>
            <w:r w:rsidRPr="0027743A">
              <w:rPr>
                <w:bCs/>
                <w:sz w:val="22"/>
                <w:szCs w:val="22"/>
              </w:rPr>
              <w:t xml:space="preserve">Расчетный </w:t>
            </w:r>
            <w:proofErr w:type="gramStart"/>
            <w:r w:rsidRPr="0027743A">
              <w:rPr>
                <w:bCs/>
                <w:sz w:val="22"/>
                <w:szCs w:val="22"/>
              </w:rPr>
              <w:t>счет  №</w:t>
            </w:r>
            <w:proofErr w:type="gramEnd"/>
            <w:r w:rsidRPr="0027743A">
              <w:rPr>
                <w:bCs/>
                <w:sz w:val="22"/>
                <w:szCs w:val="22"/>
              </w:rPr>
              <w:t xml:space="preserve"> ________________</w:t>
            </w:r>
          </w:p>
          <w:p w14:paraId="5C1EC1C5" w14:textId="77777777" w:rsidR="002F287A" w:rsidRPr="0027743A" w:rsidRDefault="00E26685">
            <w:pPr>
              <w:widowControl w:val="0"/>
              <w:tabs>
                <w:tab w:val="left" w:pos="426"/>
              </w:tabs>
              <w:rPr>
                <w:bCs/>
                <w:sz w:val="22"/>
                <w:szCs w:val="22"/>
              </w:rPr>
            </w:pPr>
            <w:r w:rsidRPr="0027743A">
              <w:rPr>
                <w:bCs/>
                <w:sz w:val="22"/>
                <w:szCs w:val="22"/>
              </w:rPr>
              <w:t xml:space="preserve">в ________________, </w:t>
            </w:r>
          </w:p>
          <w:p w14:paraId="22FC88EC" w14:textId="77777777" w:rsidR="002F287A" w:rsidRPr="0027743A" w:rsidRDefault="00E26685">
            <w:pPr>
              <w:widowControl w:val="0"/>
              <w:tabs>
                <w:tab w:val="left" w:pos="426"/>
              </w:tabs>
              <w:rPr>
                <w:bCs/>
                <w:sz w:val="22"/>
                <w:szCs w:val="22"/>
              </w:rPr>
            </w:pPr>
            <w:r w:rsidRPr="0027743A">
              <w:rPr>
                <w:bCs/>
                <w:sz w:val="22"/>
                <w:szCs w:val="22"/>
              </w:rPr>
              <w:t xml:space="preserve">к/с №________________, </w:t>
            </w:r>
          </w:p>
          <w:p w14:paraId="4D1D7DDB" w14:textId="77777777" w:rsidR="002F287A" w:rsidRPr="0027743A" w:rsidRDefault="00E26685">
            <w:pPr>
              <w:widowControl w:val="0"/>
              <w:tabs>
                <w:tab w:val="left" w:pos="426"/>
              </w:tabs>
              <w:rPr>
                <w:bCs/>
                <w:sz w:val="22"/>
                <w:szCs w:val="22"/>
              </w:rPr>
            </w:pPr>
            <w:r w:rsidRPr="0027743A">
              <w:rPr>
                <w:bCs/>
                <w:sz w:val="22"/>
                <w:szCs w:val="22"/>
              </w:rPr>
              <w:t xml:space="preserve">БИК ____________  </w:t>
            </w:r>
          </w:p>
          <w:p w14:paraId="7F721644" w14:textId="77777777" w:rsidR="002F287A" w:rsidRPr="0027743A" w:rsidRDefault="002F287A">
            <w:pPr>
              <w:widowControl w:val="0"/>
              <w:tabs>
                <w:tab w:val="left" w:pos="426"/>
              </w:tabs>
              <w:rPr>
                <w:bCs/>
                <w:sz w:val="22"/>
                <w:szCs w:val="22"/>
              </w:rPr>
            </w:pPr>
          </w:p>
          <w:p w14:paraId="56CD3B7E" w14:textId="77777777" w:rsidR="002F287A" w:rsidRPr="0027743A" w:rsidRDefault="002F287A">
            <w:pPr>
              <w:widowControl w:val="0"/>
              <w:tabs>
                <w:tab w:val="left" w:pos="426"/>
              </w:tabs>
              <w:rPr>
                <w:bCs/>
                <w:sz w:val="22"/>
                <w:szCs w:val="22"/>
              </w:rPr>
            </w:pPr>
          </w:p>
          <w:p w14:paraId="1A70364E" w14:textId="77777777" w:rsidR="002F287A" w:rsidRPr="0027743A" w:rsidRDefault="00E26685">
            <w:pPr>
              <w:widowControl w:val="0"/>
              <w:tabs>
                <w:tab w:val="left" w:pos="426"/>
              </w:tabs>
              <w:rPr>
                <w:bCs/>
                <w:sz w:val="22"/>
                <w:szCs w:val="22"/>
              </w:rPr>
            </w:pPr>
            <w:r w:rsidRPr="0027743A">
              <w:rPr>
                <w:bCs/>
                <w:sz w:val="22"/>
                <w:szCs w:val="22"/>
              </w:rPr>
              <w:t>Адреса электронной почты: ________</w:t>
            </w:r>
          </w:p>
          <w:p w14:paraId="5DE00688" w14:textId="77777777" w:rsidR="002F287A" w:rsidRPr="0027743A" w:rsidRDefault="00E26685">
            <w:pPr>
              <w:widowControl w:val="0"/>
              <w:tabs>
                <w:tab w:val="left" w:pos="426"/>
              </w:tabs>
              <w:rPr>
                <w:bCs/>
                <w:sz w:val="22"/>
                <w:szCs w:val="22"/>
              </w:rPr>
            </w:pPr>
            <w:r w:rsidRPr="0027743A">
              <w:rPr>
                <w:bCs/>
                <w:sz w:val="22"/>
                <w:szCs w:val="22"/>
              </w:rPr>
              <w:t>Номер моб. телефона: _____________</w:t>
            </w:r>
          </w:p>
          <w:p w14:paraId="76677215" w14:textId="77777777" w:rsidR="002F287A" w:rsidRPr="0027743A" w:rsidRDefault="002F287A">
            <w:pPr>
              <w:widowControl w:val="0"/>
              <w:tabs>
                <w:tab w:val="left" w:pos="426"/>
              </w:tabs>
              <w:rPr>
                <w:bCs/>
                <w:sz w:val="22"/>
                <w:szCs w:val="22"/>
              </w:rPr>
            </w:pPr>
          </w:p>
          <w:p w14:paraId="7990984B" w14:textId="77777777" w:rsidR="002F287A" w:rsidRPr="0027743A" w:rsidRDefault="00E26685">
            <w:pPr>
              <w:widowControl w:val="0"/>
              <w:tabs>
                <w:tab w:val="left" w:pos="426"/>
              </w:tabs>
              <w:rPr>
                <w:bCs/>
                <w:sz w:val="22"/>
                <w:szCs w:val="22"/>
              </w:rPr>
            </w:pPr>
            <w:r w:rsidRPr="0027743A">
              <w:rPr>
                <w:bCs/>
                <w:sz w:val="22"/>
                <w:szCs w:val="22"/>
              </w:rPr>
              <w:t>___________________</w:t>
            </w:r>
          </w:p>
          <w:p w14:paraId="3B2F8170" w14:textId="77777777" w:rsidR="002F287A" w:rsidRPr="0027743A" w:rsidRDefault="00E26685">
            <w:pPr>
              <w:widowControl w:val="0"/>
              <w:tabs>
                <w:tab w:val="left" w:pos="426"/>
              </w:tabs>
              <w:jc w:val="both"/>
              <w:rPr>
                <w:bCs/>
                <w:sz w:val="22"/>
                <w:szCs w:val="22"/>
              </w:rPr>
            </w:pPr>
            <w:r w:rsidRPr="0027743A">
              <w:rPr>
                <w:bCs/>
                <w:sz w:val="22"/>
                <w:szCs w:val="22"/>
                <w:u w:val="single"/>
              </w:rPr>
              <w:t>Фамилия И.О. Должность</w:t>
            </w:r>
          </w:p>
          <w:p w14:paraId="288579D5" w14:textId="77777777" w:rsidR="002F287A" w:rsidRPr="0027743A" w:rsidRDefault="002F287A">
            <w:pPr>
              <w:widowControl w:val="0"/>
              <w:tabs>
                <w:tab w:val="left" w:pos="426"/>
              </w:tabs>
              <w:rPr>
                <w:bCs/>
                <w:sz w:val="22"/>
                <w:szCs w:val="22"/>
              </w:rPr>
            </w:pPr>
          </w:p>
        </w:tc>
      </w:tr>
    </w:tbl>
    <w:p w14:paraId="419DE92E" w14:textId="77777777" w:rsidR="002F287A" w:rsidRPr="0027743A" w:rsidRDefault="002F287A">
      <w:pPr>
        <w:pStyle w:val="Orenburg1"/>
        <w:numPr>
          <w:ilvl w:val="0"/>
          <w:numId w:val="0"/>
        </w:numPr>
        <w:tabs>
          <w:tab w:val="left" w:pos="426"/>
        </w:tabs>
        <w:spacing w:before="0" w:after="0" w:line="240" w:lineRule="auto"/>
        <w:jc w:val="both"/>
        <w:rPr>
          <w:b w:val="0"/>
          <w:bCs/>
          <w:snapToGrid w:val="0"/>
          <w:szCs w:val="22"/>
        </w:rPr>
      </w:pPr>
    </w:p>
    <w:p w14:paraId="5040CCDE" w14:textId="3F453960" w:rsidR="002F287A" w:rsidRPr="0027743A" w:rsidRDefault="00E26685" w:rsidP="00D35035">
      <w:pPr>
        <w:jc w:val="right"/>
        <w:rPr>
          <w:b/>
          <w:bCs/>
          <w:szCs w:val="22"/>
        </w:rPr>
      </w:pPr>
      <w:r w:rsidRPr="0027743A">
        <w:rPr>
          <w:b/>
          <w:bCs/>
          <w:snapToGrid w:val="0"/>
          <w:sz w:val="22"/>
          <w:szCs w:val="22"/>
        </w:rPr>
        <w:br w:type="page" w:clear="all"/>
      </w:r>
      <w:r w:rsidRPr="0027743A">
        <w:rPr>
          <w:bCs/>
          <w:szCs w:val="22"/>
        </w:rPr>
        <w:lastRenderedPageBreak/>
        <w:t>Приложение № 1</w:t>
      </w:r>
    </w:p>
    <w:p w14:paraId="61004C18" w14:textId="77777777" w:rsidR="002F287A" w:rsidRPr="0027743A" w:rsidRDefault="00E26685" w:rsidP="00386988">
      <w:pPr>
        <w:pStyle w:val="BlockText1"/>
        <w:tabs>
          <w:tab w:val="left" w:pos="426"/>
        </w:tabs>
        <w:ind w:left="0" w:right="55"/>
        <w:jc w:val="right"/>
        <w:rPr>
          <w:bCs/>
          <w:szCs w:val="22"/>
        </w:rPr>
      </w:pPr>
      <w:r w:rsidRPr="0027743A">
        <w:rPr>
          <w:bCs/>
          <w:szCs w:val="22"/>
        </w:rPr>
        <w:t>к Договору лизинга № __________ от ________</w:t>
      </w:r>
    </w:p>
    <w:p w14:paraId="637420B0" w14:textId="77777777" w:rsidR="002F287A" w:rsidRPr="0027743A" w:rsidRDefault="002F287A" w:rsidP="00386988">
      <w:pPr>
        <w:pStyle w:val="Orenburg1"/>
        <w:numPr>
          <w:ilvl w:val="0"/>
          <w:numId w:val="0"/>
        </w:numPr>
        <w:spacing w:before="0" w:after="0" w:line="240" w:lineRule="auto"/>
        <w:jc w:val="right"/>
        <w:rPr>
          <w:b w:val="0"/>
          <w:bCs/>
          <w:snapToGrid w:val="0"/>
          <w:szCs w:val="22"/>
        </w:rPr>
      </w:pPr>
    </w:p>
    <w:p w14:paraId="7916F652" w14:textId="77777777" w:rsidR="002F287A" w:rsidRPr="0027743A" w:rsidRDefault="00E26685" w:rsidP="00386988">
      <w:pPr>
        <w:pStyle w:val="Orenburg1"/>
        <w:numPr>
          <w:ilvl w:val="0"/>
          <w:numId w:val="0"/>
        </w:numPr>
        <w:spacing w:before="0" w:after="0" w:line="240" w:lineRule="auto"/>
        <w:jc w:val="right"/>
        <w:rPr>
          <w:b w:val="0"/>
          <w:bCs/>
          <w:snapToGrid w:val="0"/>
          <w:szCs w:val="22"/>
        </w:rPr>
      </w:pPr>
      <w:r w:rsidRPr="0027743A">
        <w:rPr>
          <w:b w:val="0"/>
          <w:bCs/>
          <w:snapToGrid w:val="0"/>
          <w:szCs w:val="22"/>
        </w:rPr>
        <w:t>Наименование и описание Предмета лизинга</w:t>
      </w:r>
    </w:p>
    <w:p w14:paraId="00F4A7B2" w14:textId="77777777" w:rsidR="002F287A" w:rsidRPr="0027743A" w:rsidRDefault="002F287A">
      <w:pPr>
        <w:pStyle w:val="Orenburg1"/>
        <w:numPr>
          <w:ilvl w:val="0"/>
          <w:numId w:val="0"/>
        </w:numPr>
        <w:spacing w:before="0" w:after="0" w:line="240" w:lineRule="auto"/>
        <w:jc w:val="both"/>
        <w:rPr>
          <w:b w:val="0"/>
          <w:bCs/>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40"/>
      </w:tblGrid>
      <w:tr w:rsidR="002F287A" w:rsidRPr="0027743A" w14:paraId="495E319D" w14:textId="77777777">
        <w:tc>
          <w:tcPr>
            <w:tcW w:w="10705" w:type="dxa"/>
            <w:gridSpan w:val="2"/>
            <w:shd w:val="clear" w:color="auto" w:fill="auto"/>
          </w:tcPr>
          <w:p w14:paraId="44D20D8A" w14:textId="77777777" w:rsidR="002F287A" w:rsidRPr="0027743A" w:rsidRDefault="002F287A">
            <w:pPr>
              <w:pStyle w:val="Orenburg1"/>
              <w:numPr>
                <w:ilvl w:val="0"/>
                <w:numId w:val="0"/>
              </w:numPr>
              <w:spacing w:before="0" w:after="0" w:line="240" w:lineRule="auto"/>
              <w:rPr>
                <w:b w:val="0"/>
                <w:bCs/>
                <w:snapToGrid w:val="0"/>
                <w:szCs w:val="22"/>
              </w:rPr>
            </w:pPr>
          </w:p>
        </w:tc>
      </w:tr>
      <w:tr w:rsidR="002F287A" w:rsidRPr="0027743A" w14:paraId="4611B73A" w14:textId="77777777">
        <w:tc>
          <w:tcPr>
            <w:tcW w:w="5352" w:type="dxa"/>
            <w:shd w:val="clear" w:color="auto" w:fill="auto"/>
          </w:tcPr>
          <w:p w14:paraId="3DA2281B" w14:textId="77777777" w:rsidR="002F287A" w:rsidRPr="0027743A" w:rsidRDefault="002F287A">
            <w:pPr>
              <w:pStyle w:val="Orenburg1"/>
              <w:numPr>
                <w:ilvl w:val="0"/>
                <w:numId w:val="0"/>
              </w:numPr>
              <w:spacing w:before="0" w:after="0" w:line="240" w:lineRule="auto"/>
              <w:jc w:val="both"/>
              <w:rPr>
                <w:b w:val="0"/>
                <w:bCs/>
                <w:snapToGrid w:val="0"/>
                <w:szCs w:val="22"/>
              </w:rPr>
            </w:pPr>
          </w:p>
          <w:p w14:paraId="10E96602" w14:textId="77777777" w:rsidR="002F287A" w:rsidRPr="0027743A" w:rsidRDefault="002F287A">
            <w:pPr>
              <w:pStyle w:val="Orenburg1"/>
              <w:numPr>
                <w:ilvl w:val="0"/>
                <w:numId w:val="0"/>
              </w:numPr>
              <w:spacing w:before="0" w:after="0" w:line="240" w:lineRule="auto"/>
              <w:jc w:val="both"/>
              <w:rPr>
                <w:b w:val="0"/>
                <w:bCs/>
                <w:snapToGrid w:val="0"/>
                <w:szCs w:val="22"/>
              </w:rPr>
            </w:pPr>
          </w:p>
          <w:p w14:paraId="64FB182A" w14:textId="77777777" w:rsidR="002F287A" w:rsidRPr="0027743A" w:rsidRDefault="002F287A">
            <w:pPr>
              <w:pStyle w:val="Orenburg1"/>
              <w:numPr>
                <w:ilvl w:val="0"/>
                <w:numId w:val="0"/>
              </w:numPr>
              <w:spacing w:before="0" w:after="0" w:line="240" w:lineRule="auto"/>
              <w:jc w:val="both"/>
              <w:rPr>
                <w:b w:val="0"/>
                <w:bCs/>
                <w:snapToGrid w:val="0"/>
                <w:szCs w:val="22"/>
              </w:rPr>
            </w:pPr>
          </w:p>
          <w:p w14:paraId="0FDB015E" w14:textId="77777777" w:rsidR="002F287A" w:rsidRPr="0027743A" w:rsidRDefault="002F287A">
            <w:pPr>
              <w:pStyle w:val="Orenburg1"/>
              <w:numPr>
                <w:ilvl w:val="0"/>
                <w:numId w:val="0"/>
              </w:numPr>
              <w:spacing w:before="0" w:after="0" w:line="240" w:lineRule="auto"/>
              <w:jc w:val="both"/>
              <w:rPr>
                <w:b w:val="0"/>
                <w:bCs/>
                <w:snapToGrid w:val="0"/>
                <w:szCs w:val="22"/>
              </w:rPr>
            </w:pPr>
          </w:p>
          <w:p w14:paraId="5FD01B29" w14:textId="77777777" w:rsidR="002F287A" w:rsidRPr="0027743A" w:rsidRDefault="002F287A">
            <w:pPr>
              <w:pStyle w:val="Orenburg1"/>
              <w:numPr>
                <w:ilvl w:val="0"/>
                <w:numId w:val="0"/>
              </w:numPr>
              <w:spacing w:before="0" w:after="0" w:line="240" w:lineRule="auto"/>
              <w:jc w:val="both"/>
              <w:rPr>
                <w:b w:val="0"/>
                <w:bCs/>
                <w:snapToGrid w:val="0"/>
                <w:szCs w:val="22"/>
              </w:rPr>
            </w:pPr>
          </w:p>
        </w:tc>
        <w:tc>
          <w:tcPr>
            <w:tcW w:w="5353" w:type="dxa"/>
            <w:shd w:val="clear" w:color="auto" w:fill="auto"/>
          </w:tcPr>
          <w:p w14:paraId="4DAECD95" w14:textId="77777777" w:rsidR="002F287A" w:rsidRPr="0027743A" w:rsidRDefault="002F287A">
            <w:pPr>
              <w:pStyle w:val="Orenburg1"/>
              <w:numPr>
                <w:ilvl w:val="0"/>
                <w:numId w:val="0"/>
              </w:numPr>
              <w:spacing w:before="0" w:after="0" w:line="240" w:lineRule="auto"/>
              <w:jc w:val="both"/>
              <w:rPr>
                <w:b w:val="0"/>
                <w:bCs/>
                <w:snapToGrid w:val="0"/>
                <w:szCs w:val="22"/>
              </w:rPr>
            </w:pPr>
          </w:p>
        </w:tc>
      </w:tr>
    </w:tbl>
    <w:p w14:paraId="30AF0DB4" w14:textId="77777777" w:rsidR="002F287A" w:rsidRPr="0027743A" w:rsidRDefault="002F287A">
      <w:pPr>
        <w:pStyle w:val="Orenburg1"/>
        <w:numPr>
          <w:ilvl w:val="0"/>
          <w:numId w:val="0"/>
        </w:numPr>
        <w:spacing w:before="0" w:after="0" w:line="240" w:lineRule="auto"/>
        <w:jc w:val="both"/>
        <w:rPr>
          <w:b w:val="0"/>
          <w:bCs/>
          <w:snapToGrid w:val="0"/>
          <w:szCs w:val="22"/>
        </w:rPr>
      </w:pPr>
    </w:p>
    <w:p w14:paraId="46AD7FDE" w14:textId="77777777" w:rsidR="002F287A" w:rsidRPr="0027743A" w:rsidRDefault="002F287A">
      <w:pPr>
        <w:pStyle w:val="Orenburg1"/>
        <w:numPr>
          <w:ilvl w:val="0"/>
          <w:numId w:val="0"/>
        </w:numPr>
        <w:spacing w:before="0" w:after="0" w:line="240" w:lineRule="auto"/>
        <w:jc w:val="both"/>
        <w:rPr>
          <w:b w:val="0"/>
          <w:bCs/>
          <w:snapToGrid w:val="0"/>
          <w:szCs w:val="22"/>
        </w:rPr>
      </w:pPr>
    </w:p>
    <w:tbl>
      <w:tblPr>
        <w:tblW w:w="10495" w:type="dxa"/>
        <w:tblInd w:w="-20"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250"/>
        <w:gridCol w:w="5245"/>
      </w:tblGrid>
      <w:tr w:rsidR="002F287A" w:rsidRPr="0027743A" w14:paraId="676C2B11" w14:textId="77777777" w:rsidTr="00386988">
        <w:trPr>
          <w:trHeight w:val="1450"/>
        </w:trPr>
        <w:tc>
          <w:tcPr>
            <w:tcW w:w="5250" w:type="dxa"/>
          </w:tcPr>
          <w:p w14:paraId="090F3A73" w14:textId="77777777" w:rsidR="002F287A" w:rsidRPr="0027743A" w:rsidRDefault="00E26685">
            <w:pPr>
              <w:widowControl w:val="0"/>
              <w:rPr>
                <w:bCs/>
                <w:sz w:val="22"/>
                <w:szCs w:val="22"/>
              </w:rPr>
            </w:pPr>
            <w:r w:rsidRPr="0027743A">
              <w:rPr>
                <w:bCs/>
                <w:sz w:val="22"/>
                <w:szCs w:val="22"/>
              </w:rPr>
              <w:t xml:space="preserve">Лизингодатель: </w:t>
            </w:r>
          </w:p>
          <w:p w14:paraId="2841F63E" w14:textId="77777777" w:rsidR="002F287A" w:rsidRPr="0027743A" w:rsidRDefault="002F287A">
            <w:pPr>
              <w:widowControl w:val="0"/>
              <w:rPr>
                <w:bCs/>
                <w:sz w:val="22"/>
                <w:szCs w:val="22"/>
              </w:rPr>
            </w:pPr>
          </w:p>
          <w:p w14:paraId="05905F4D" w14:textId="77777777" w:rsidR="002F287A" w:rsidRPr="0027743A" w:rsidRDefault="00E26685">
            <w:pPr>
              <w:widowControl w:val="0"/>
              <w:rPr>
                <w:bCs/>
                <w:sz w:val="22"/>
                <w:szCs w:val="22"/>
              </w:rPr>
            </w:pPr>
            <w:r w:rsidRPr="0027743A">
              <w:rPr>
                <w:bCs/>
                <w:sz w:val="22"/>
                <w:szCs w:val="22"/>
              </w:rPr>
              <w:t>___________________</w:t>
            </w:r>
          </w:p>
          <w:p w14:paraId="0EA4B7FC" w14:textId="77777777" w:rsidR="002F287A" w:rsidRPr="0027743A" w:rsidRDefault="00E26685">
            <w:pPr>
              <w:widowControl w:val="0"/>
              <w:jc w:val="both"/>
              <w:rPr>
                <w:bCs/>
                <w:sz w:val="22"/>
                <w:szCs w:val="22"/>
                <w:u w:val="single"/>
              </w:rPr>
            </w:pPr>
            <w:r w:rsidRPr="0027743A">
              <w:rPr>
                <w:bCs/>
                <w:sz w:val="22"/>
                <w:szCs w:val="22"/>
                <w:u w:val="single"/>
              </w:rPr>
              <w:t xml:space="preserve">Фамилия И.О. Должность </w:t>
            </w:r>
          </w:p>
          <w:p w14:paraId="6032FC10" w14:textId="77777777" w:rsidR="002F287A" w:rsidRPr="0027743A" w:rsidRDefault="002F287A">
            <w:pPr>
              <w:widowControl w:val="0"/>
              <w:jc w:val="both"/>
              <w:rPr>
                <w:bCs/>
                <w:sz w:val="22"/>
                <w:szCs w:val="22"/>
              </w:rPr>
            </w:pPr>
          </w:p>
        </w:tc>
        <w:tc>
          <w:tcPr>
            <w:tcW w:w="5245" w:type="dxa"/>
          </w:tcPr>
          <w:p w14:paraId="1EFCD086" w14:textId="77777777" w:rsidR="002F287A" w:rsidRPr="0027743A" w:rsidRDefault="00E26685">
            <w:pPr>
              <w:widowControl w:val="0"/>
              <w:rPr>
                <w:bCs/>
                <w:sz w:val="22"/>
                <w:szCs w:val="22"/>
              </w:rPr>
            </w:pPr>
            <w:r w:rsidRPr="0027743A">
              <w:rPr>
                <w:bCs/>
                <w:sz w:val="22"/>
                <w:szCs w:val="22"/>
              </w:rPr>
              <w:t>Лизингополучатель:</w:t>
            </w:r>
          </w:p>
          <w:p w14:paraId="63D86EEF" w14:textId="77777777" w:rsidR="002F287A" w:rsidRPr="0027743A" w:rsidRDefault="002F287A">
            <w:pPr>
              <w:widowControl w:val="0"/>
              <w:rPr>
                <w:bCs/>
                <w:sz w:val="22"/>
                <w:szCs w:val="22"/>
              </w:rPr>
            </w:pPr>
          </w:p>
          <w:p w14:paraId="0124A0E4" w14:textId="77777777" w:rsidR="002F287A" w:rsidRPr="0027743A" w:rsidRDefault="00E26685">
            <w:pPr>
              <w:widowControl w:val="0"/>
              <w:rPr>
                <w:bCs/>
                <w:sz w:val="22"/>
                <w:szCs w:val="22"/>
              </w:rPr>
            </w:pPr>
            <w:r w:rsidRPr="0027743A">
              <w:rPr>
                <w:bCs/>
                <w:sz w:val="22"/>
                <w:szCs w:val="22"/>
              </w:rPr>
              <w:t>___________________</w:t>
            </w:r>
          </w:p>
          <w:p w14:paraId="753D0B0A" w14:textId="77777777" w:rsidR="002F287A" w:rsidRPr="0027743A" w:rsidRDefault="00E26685">
            <w:pPr>
              <w:widowControl w:val="0"/>
              <w:jc w:val="both"/>
              <w:rPr>
                <w:bCs/>
                <w:sz w:val="22"/>
                <w:szCs w:val="22"/>
              </w:rPr>
            </w:pPr>
            <w:r w:rsidRPr="0027743A">
              <w:rPr>
                <w:bCs/>
                <w:sz w:val="22"/>
                <w:szCs w:val="22"/>
                <w:u w:val="single"/>
              </w:rPr>
              <w:t>Фамилия И.О. Должность</w:t>
            </w:r>
          </w:p>
          <w:p w14:paraId="41DD7206" w14:textId="77777777" w:rsidR="002F287A" w:rsidRPr="0027743A" w:rsidRDefault="002F287A">
            <w:pPr>
              <w:widowControl w:val="0"/>
              <w:rPr>
                <w:bCs/>
                <w:sz w:val="22"/>
                <w:szCs w:val="22"/>
              </w:rPr>
            </w:pPr>
          </w:p>
        </w:tc>
      </w:tr>
    </w:tbl>
    <w:p w14:paraId="3BBD11AE" w14:textId="77777777" w:rsidR="002F287A" w:rsidRPr="0027743A" w:rsidRDefault="002F287A">
      <w:pPr>
        <w:pStyle w:val="Orenburg1"/>
        <w:numPr>
          <w:ilvl w:val="0"/>
          <w:numId w:val="0"/>
        </w:numPr>
        <w:tabs>
          <w:tab w:val="left" w:pos="426"/>
        </w:tabs>
        <w:spacing w:before="0" w:after="0" w:line="240" w:lineRule="auto"/>
        <w:jc w:val="both"/>
        <w:rPr>
          <w:b w:val="0"/>
          <w:bCs/>
          <w:snapToGrid w:val="0"/>
          <w:szCs w:val="22"/>
        </w:rPr>
      </w:pPr>
    </w:p>
    <w:bookmarkEnd w:id="1"/>
    <w:p w14:paraId="5F5C0644" w14:textId="77777777" w:rsidR="002F287A" w:rsidRPr="0027743A" w:rsidRDefault="002F287A">
      <w:pPr>
        <w:pStyle w:val="Orenburg1"/>
        <w:numPr>
          <w:ilvl w:val="0"/>
          <w:numId w:val="0"/>
        </w:numPr>
        <w:tabs>
          <w:tab w:val="left" w:pos="426"/>
        </w:tabs>
        <w:spacing w:before="0" w:after="0" w:line="240" w:lineRule="auto"/>
        <w:jc w:val="both"/>
        <w:rPr>
          <w:b w:val="0"/>
          <w:snapToGrid w:val="0"/>
          <w:szCs w:val="22"/>
        </w:rPr>
      </w:pPr>
    </w:p>
    <w:sectPr w:rsidR="002F287A" w:rsidRPr="0027743A" w:rsidSect="00386988">
      <w:headerReference w:type="even" r:id="rId11"/>
      <w:headerReference w:type="default" r:id="rId12"/>
      <w:footerReference w:type="even" r:id="rId13"/>
      <w:footerReference w:type="default" r:id="rId14"/>
      <w:pgSz w:w="11907" w:h="16840"/>
      <w:pgMar w:top="851" w:right="567" w:bottom="851" w:left="851" w:header="284" w:footer="284" w:gutter="0"/>
      <w:cols w:space="720"/>
      <w:docGrid w:linePitch="360"/>
    </w:sectPr>
    <!-- MKR-121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B969F" w14:textId="77777777" w:rsidR="00705929" w:rsidRDefault="00705929">
      <w:r>
        <w:separator/>
      </w:r>
    </w:p>
    <w:p w14:paraId="3B0E46F3" w14:textId="77777777" w:rsidR="00705929" w:rsidRDefault="00705929"/>
  </w:endnote>
  <w:endnote w:type="continuationSeparator" w:id="0">
    <w:p w14:paraId="6E7074E1" w14:textId="77777777" w:rsidR="00705929" w:rsidRDefault="00705929">
      <w:r>
        <w:continuationSeparator/>
      </w:r>
    </w:p>
    <w:p w14:paraId="6B40BF9E" w14:textId="77777777" w:rsidR="00705929" w:rsidRDefault="00705929"/>
  </w:endnote>
  <w:endnote w:type="continuationNotice" w:id="1">
    <w:p w14:paraId="67FBAF5F" w14:textId="77777777" w:rsidR="00705929" w:rsidRDefault="00705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 BeauSans Pro">
    <w:charset w:val="CC"/>
    <w:family w:val="auto"/>
    <w:pitch w:val="variable"/>
    <w:sig w:usb0="A00002B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D034A" w14:textId="77777777" w:rsidR="002F287A" w:rsidRDefault="00E26685">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A40E8A" w14:textId="77777777" w:rsidR="002F287A" w:rsidRDefault="002F287A">
    <w:pPr>
      <w:pStyle w:val="a8"/>
      <w:ind w:right="360"/>
    </w:pPr>
  </w:p>
  <w:p w14:paraId="41CEAA1C" w14:textId="77777777" w:rsidR="002F287A" w:rsidRDefault="002F28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56CAB" w14:textId="77777777" w:rsidR="002F287A" w:rsidRDefault="00E26685">
    <w:pPr>
      <w:tabs>
        <w:tab w:val="center" w:pos="5244"/>
        <w:tab w:val="right" w:pos="10489"/>
      </w:tabs>
      <w:rPr>
        <w:rFonts w:ascii="Arial" w:hAnsi="Arial" w:cs="Arial"/>
        <w:sz w:val="16"/>
        <w:szCs w:val="16"/>
      </w:rPr>
    </w:pPr>
    <w:r>
      <w:rPr>
        <w:rFonts w:ascii="Arial" w:hAnsi="Arial" w:cs="Arial"/>
        <w:sz w:val="16"/>
        <w:szCs w:val="16"/>
      </w:rPr>
      <w:t>Лизингодатель</w:t>
    </w:r>
    <w:r>
      <w:rPr>
        <w:rFonts w:ascii="Arial" w:hAnsi="Arial" w:cs="Arial"/>
        <w:sz w:val="16"/>
        <w:szCs w:val="16"/>
        <w:lang w:val="en-US"/>
      </w:rPr>
      <w:t xml:space="preserve"> __________________________</w:t>
    </w:r>
    <w:r>
      <w:rPr>
        <w:rFonts w:ascii="Arial" w:hAnsi="Arial" w:cs="Arial"/>
        <w:sz w:val="16"/>
        <w:szCs w:val="16"/>
      </w:rPr>
      <w:tab/>
    </w:r>
    <w:r>
      <w:rPr>
        <w:rFonts w:ascii="Arial" w:hAnsi="Arial" w:cs="Arial"/>
        <w:sz w:val="16"/>
        <w:szCs w:val="16"/>
      </w:rPr>
      <w:tab/>
      <w:t>Лизингополучатель</w:t>
    </w:r>
    <w:r>
      <w:rPr>
        <w:rFonts w:ascii="Arial" w:hAnsi="Arial" w:cs="Arial"/>
        <w:sz w:val="16"/>
        <w:szCs w:val="16"/>
        <w:lang w:val="en-US"/>
      </w:rPr>
      <w:t>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7A8DA" w14:textId="77777777" w:rsidR="00705929" w:rsidRDefault="00705929">
      <w:r>
        <w:separator/>
      </w:r>
    </w:p>
    <w:p w14:paraId="6D958B15" w14:textId="77777777" w:rsidR="00705929" w:rsidRDefault="00705929"/>
  </w:footnote>
  <w:footnote w:type="continuationSeparator" w:id="0">
    <w:p w14:paraId="7CF02CC8" w14:textId="77777777" w:rsidR="00705929" w:rsidRDefault="00705929">
      <w:r>
        <w:continuationSeparator/>
      </w:r>
    </w:p>
    <w:p w14:paraId="24F2DF82" w14:textId="77777777" w:rsidR="00705929" w:rsidRDefault="00705929"/>
  </w:footnote>
  <w:footnote w:type="continuationNotice" w:id="1">
    <w:p w14:paraId="6F231682" w14:textId="77777777" w:rsidR="00705929" w:rsidRDefault="00705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447A" w14:textId="77777777" w:rsidR="002F287A" w:rsidRDefault="002F287A">
    <w:pPr>
      <w:pStyle w:val="a5"/>
    </w:pPr>
  </w:p>
  <w:p w14:paraId="7FD2DFE5" w14:textId="77777777" w:rsidR="002F287A" w:rsidRDefault="002F28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844973605"/>
      <w:docPartObj>
        <w:docPartGallery w:val="Page Numbers (Top of Page)"/>
        <w:docPartUnique/>
      </w:docPartObj>
    </w:sdtPr>
    <w:sdtEndPr>
      <w:rPr>
        <w:sz w:val="16"/>
        <w:szCs w:val="16"/>
      </w:rPr>
    </w:sdtEndPr>
    <w:sdtContent>
      <w:p w14:paraId="6FD3BDD9" w14:textId="77777777" w:rsidR="002F287A" w:rsidRDefault="00E26685">
        <w:pPr>
          <w:pStyle w:val="a5"/>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5303"/>
    <w:multiLevelType w:val="multilevel"/>
    <w:tmpl w:val="CEE022EC"/>
    <w:lvl w:ilvl="0">
      <w:start w:val="12"/>
      <w:numFmt w:val="decimal"/>
      <w:suff w:val="space"/>
      <w:lvlText w:val="%1."/>
      <w:lvlJc w:val="left"/>
      <w:pPr>
        <w:ind w:left="2694" w:hanging="567"/>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145CA"/>
    <w:multiLevelType w:val="multilevel"/>
    <w:tmpl w:val="33B86470"/>
    <w:lvl w:ilvl="0">
      <w:start w:val="19"/>
      <w:numFmt w:val="decimal"/>
      <w:suff w:val="space"/>
      <w:lvlText w:val="%1."/>
      <w:lvlJc w:val="left"/>
      <w:pPr>
        <w:ind w:left="567" w:hanging="567"/>
      </w:pPr>
      <w:rPr>
        <w:rFonts w:hint="default"/>
      </w:rPr>
    </w:lvl>
    <w:lvl w:ilvl="1">
      <w:start w:val="12"/>
      <w:numFmt w:val="decimal"/>
      <w:lvlText w:val="%1.%2."/>
      <w:lvlJc w:val="left"/>
      <w:pPr>
        <w:tabs>
          <w:tab w:val="num" w:pos="360"/>
        </w:tabs>
        <w:ind w:left="0" w:firstLine="0"/>
      </w:pPr>
      <w:rPr>
        <w:rFonts w:hint="default"/>
        <w:sz w:val="22"/>
        <w:szCs w:val="22"/>
      </w:rPr>
    </w:lvl>
    <w:lvl w:ilvl="2">
      <w:start w:val="1"/>
      <w:numFmt w:val="decimal"/>
      <w:lvlText w:val="%1.%2.%3."/>
      <w:lvlJc w:val="left"/>
      <w:pPr>
        <w:tabs>
          <w:tab w:val="num" w:pos="720"/>
        </w:tabs>
        <w:ind w:left="720" w:hanging="720"/>
      </w:pPr>
      <w:rPr>
        <w:rFonts w:ascii="PF BeauSans Pro" w:hAnsi="PF BeauSans Pro"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134800"/>
    <w:multiLevelType w:val="hybridMultilevel"/>
    <w:tmpl w:val="DFB48156"/>
    <w:lvl w:ilvl="0" w:tplc="2216FD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A7C5C8A"/>
    <w:multiLevelType w:val="hybridMultilevel"/>
    <w:tmpl w:val="EBE8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E6085"/>
    <w:multiLevelType w:val="hybridMultilevel"/>
    <w:tmpl w:val="1DD00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48E2"/>
    <w:multiLevelType w:val="multilevel"/>
    <w:tmpl w:val="B5AAE636"/>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1553E"/>
    <w:multiLevelType w:val="multilevel"/>
    <w:tmpl w:val="F418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522E02"/>
    <w:multiLevelType w:val="multilevel"/>
    <w:tmpl w:val="9BCA1216"/>
    <w:lvl w:ilvl="0">
      <w:start w:val="10"/>
      <w:numFmt w:val="decimal"/>
      <w:lvlText w:val="%1."/>
      <w:lvlJc w:val="left"/>
      <w:pPr>
        <w:ind w:left="450" w:hanging="450"/>
      </w:pPr>
      <w:rPr>
        <w:rFonts w:hint="default"/>
        <w:b w:val="0"/>
      </w:rPr>
    </w:lvl>
    <w:lvl w:ilvl="1">
      <w:start w:val="3"/>
      <w:numFmt w:val="decimal"/>
      <w:lvlText w:val="%1.%2."/>
      <w:lvlJc w:val="left"/>
      <w:pPr>
        <w:ind w:left="568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0742E86"/>
    <w:multiLevelType w:val="multilevel"/>
    <w:tmpl w:val="2514E800"/>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EF3004"/>
    <w:multiLevelType w:val="multilevel"/>
    <w:tmpl w:val="A13CF118"/>
    <w:lvl w:ilvl="0">
      <w:start w:val="1"/>
      <w:numFmt w:val="decimal"/>
      <w:lvlText w:val="2.8.%1."/>
      <w:lvlJc w:val="left"/>
      <w:pPr>
        <w:tabs>
          <w:tab w:val="num" w:pos="480"/>
        </w:tabs>
        <w:ind w:left="480" w:hanging="480"/>
      </w:pPr>
      <w:rPr>
        <w:rFonts w:ascii="Times New Roman" w:hAnsi="Times New Roman" w:hint="default"/>
        <w:b w:val="0"/>
        <w:i w:val="0"/>
        <w:sz w:val="20"/>
      </w:rPr>
    </w:lvl>
    <w:lvl w:ilvl="1">
      <w:start w:val="4"/>
      <w:numFmt w:val="none"/>
      <w:pStyle w:val="Orenburg2"/>
      <w:lvlText w:val="8.1%1."/>
      <w:lvlJc w:val="left"/>
      <w:pPr>
        <w:tabs>
          <w:tab w:val="num" w:pos="480"/>
        </w:tabs>
        <w:ind w:left="480" w:hanging="480"/>
      </w:pPr>
      <w:rPr>
        <w:rFonts w:hint="default"/>
      </w:rPr>
    </w:lvl>
    <w:lvl w:ilvl="2">
      <w:start w:val="7"/>
      <w:numFmt w:val="decimal"/>
      <w:lvlText w:val="12.1.%3"/>
      <w:lvlJc w:val="left"/>
      <w:pPr>
        <w:tabs>
          <w:tab w:val="num" w:pos="720"/>
        </w:tabs>
        <w:ind w:left="720" w:hanging="720"/>
      </w:pPr>
      <w:rPr>
        <w:b/>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2A49C7"/>
    <w:multiLevelType w:val="hybridMultilevel"/>
    <w:tmpl w:val="408CCE70"/>
    <w:lvl w:ilvl="0" w:tplc="0419000F">
      <w:start w:val="1"/>
      <w:numFmt w:val="decimal"/>
      <w:lvlText w:val="%1."/>
      <w:lvlJc w:val="left"/>
      <w:pPr>
        <w:ind w:left="8865" w:hanging="360"/>
      </w:pPr>
    </w:lvl>
    <w:lvl w:ilvl="1" w:tplc="04190019" w:tentative="1">
      <w:start w:val="1"/>
      <w:numFmt w:val="lowerLetter"/>
      <w:lvlText w:val="%2."/>
      <w:lvlJc w:val="left"/>
      <w:pPr>
        <w:ind w:left="9585" w:hanging="360"/>
      </w:pPr>
    </w:lvl>
    <w:lvl w:ilvl="2" w:tplc="0419001B" w:tentative="1">
      <w:start w:val="1"/>
      <w:numFmt w:val="lowerRoman"/>
      <w:lvlText w:val="%3."/>
      <w:lvlJc w:val="right"/>
      <w:pPr>
        <w:ind w:left="10305" w:hanging="180"/>
      </w:pPr>
    </w:lvl>
    <w:lvl w:ilvl="3" w:tplc="0419000F" w:tentative="1">
      <w:start w:val="1"/>
      <w:numFmt w:val="decimal"/>
      <w:lvlText w:val="%4."/>
      <w:lvlJc w:val="left"/>
      <w:pPr>
        <w:ind w:left="11025" w:hanging="360"/>
      </w:pPr>
    </w:lvl>
    <w:lvl w:ilvl="4" w:tplc="04190019" w:tentative="1">
      <w:start w:val="1"/>
      <w:numFmt w:val="lowerLetter"/>
      <w:lvlText w:val="%5."/>
      <w:lvlJc w:val="left"/>
      <w:pPr>
        <w:ind w:left="11745" w:hanging="360"/>
      </w:pPr>
    </w:lvl>
    <w:lvl w:ilvl="5" w:tplc="0419001B" w:tentative="1">
      <w:start w:val="1"/>
      <w:numFmt w:val="lowerRoman"/>
      <w:lvlText w:val="%6."/>
      <w:lvlJc w:val="right"/>
      <w:pPr>
        <w:ind w:left="12465" w:hanging="180"/>
      </w:pPr>
    </w:lvl>
    <w:lvl w:ilvl="6" w:tplc="0419000F" w:tentative="1">
      <w:start w:val="1"/>
      <w:numFmt w:val="decimal"/>
      <w:lvlText w:val="%7."/>
      <w:lvlJc w:val="left"/>
      <w:pPr>
        <w:ind w:left="13185" w:hanging="360"/>
      </w:pPr>
    </w:lvl>
    <w:lvl w:ilvl="7" w:tplc="04190019" w:tentative="1">
      <w:start w:val="1"/>
      <w:numFmt w:val="lowerLetter"/>
      <w:lvlText w:val="%8."/>
      <w:lvlJc w:val="left"/>
      <w:pPr>
        <w:ind w:left="13905" w:hanging="360"/>
      </w:pPr>
    </w:lvl>
    <w:lvl w:ilvl="8" w:tplc="0419001B" w:tentative="1">
      <w:start w:val="1"/>
      <w:numFmt w:val="lowerRoman"/>
      <w:lvlText w:val="%9."/>
      <w:lvlJc w:val="right"/>
      <w:pPr>
        <w:ind w:left="14625" w:hanging="180"/>
      </w:pPr>
    </w:lvl>
  </w:abstractNum>
  <w:abstractNum w:abstractNumId="11" w15:restartNumberingAfterBreak="0">
    <w:nsid w:val="2B092FCB"/>
    <w:multiLevelType w:val="hybridMultilevel"/>
    <w:tmpl w:val="9014E5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35E5243"/>
    <w:multiLevelType w:val="multilevel"/>
    <w:tmpl w:val="213079E2"/>
    <w:lvl w:ilvl="0">
      <w:start w:val="4"/>
      <w:numFmt w:val="decimal"/>
      <w:suff w:val="space"/>
      <w:lvlText w:val="%1."/>
      <w:lvlJc w:val="left"/>
      <w:pPr>
        <w:ind w:left="405" w:hanging="405"/>
      </w:pPr>
      <w:rPr>
        <w:rFonts w:hint="default"/>
        <w:b w:val="0"/>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B90F0A"/>
    <w:multiLevelType w:val="hybridMultilevel"/>
    <w:tmpl w:val="38B85FC6"/>
    <w:lvl w:ilvl="0" w:tplc="C5B0AC12">
      <w:start w:val="1"/>
      <w:numFmt w:val="decimal"/>
      <w:lvlText w:val="%1."/>
      <w:lvlJc w:val="left"/>
      <w:pPr>
        <w:tabs>
          <w:tab w:val="num" w:pos="720"/>
        </w:tabs>
        <w:ind w:left="720" w:hanging="360"/>
      </w:pPr>
      <w:rPr>
        <w:rFonts w:hint="default"/>
      </w:rPr>
    </w:lvl>
    <w:lvl w:ilvl="1" w:tplc="AFE8E73E">
      <w:start w:val="1"/>
      <w:numFmt w:val="lowerLetter"/>
      <w:lvlText w:val="%2."/>
      <w:lvlJc w:val="left"/>
      <w:pPr>
        <w:tabs>
          <w:tab w:val="num" w:pos="1440"/>
        </w:tabs>
        <w:ind w:left="1440" w:hanging="360"/>
      </w:pPr>
    </w:lvl>
    <w:lvl w:ilvl="2" w:tplc="DCF89262" w:tentative="1">
      <w:start w:val="1"/>
      <w:numFmt w:val="lowerRoman"/>
      <w:lvlText w:val="%3."/>
      <w:lvlJc w:val="right"/>
      <w:pPr>
        <w:tabs>
          <w:tab w:val="num" w:pos="2160"/>
        </w:tabs>
        <w:ind w:left="2160" w:hanging="180"/>
      </w:pPr>
    </w:lvl>
    <w:lvl w:ilvl="3" w:tplc="495E3176" w:tentative="1">
      <w:start w:val="1"/>
      <w:numFmt w:val="decimal"/>
      <w:lvlText w:val="%4."/>
      <w:lvlJc w:val="left"/>
      <w:pPr>
        <w:tabs>
          <w:tab w:val="num" w:pos="2880"/>
        </w:tabs>
        <w:ind w:left="2880" w:hanging="360"/>
      </w:pPr>
    </w:lvl>
    <w:lvl w:ilvl="4" w:tplc="E7AEC5DA" w:tentative="1">
      <w:start w:val="1"/>
      <w:numFmt w:val="lowerLetter"/>
      <w:lvlText w:val="%5."/>
      <w:lvlJc w:val="left"/>
      <w:pPr>
        <w:tabs>
          <w:tab w:val="num" w:pos="3600"/>
        </w:tabs>
        <w:ind w:left="3600" w:hanging="360"/>
      </w:pPr>
    </w:lvl>
    <w:lvl w:ilvl="5" w:tplc="DB783800" w:tentative="1">
      <w:start w:val="1"/>
      <w:numFmt w:val="lowerRoman"/>
      <w:lvlText w:val="%6."/>
      <w:lvlJc w:val="right"/>
      <w:pPr>
        <w:tabs>
          <w:tab w:val="num" w:pos="4320"/>
        </w:tabs>
        <w:ind w:left="4320" w:hanging="180"/>
      </w:pPr>
    </w:lvl>
    <w:lvl w:ilvl="6" w:tplc="BA98073A" w:tentative="1">
      <w:start w:val="1"/>
      <w:numFmt w:val="decimal"/>
      <w:lvlText w:val="%7."/>
      <w:lvlJc w:val="left"/>
      <w:pPr>
        <w:tabs>
          <w:tab w:val="num" w:pos="5040"/>
        </w:tabs>
        <w:ind w:left="5040" w:hanging="360"/>
      </w:pPr>
    </w:lvl>
    <w:lvl w:ilvl="7" w:tplc="B51228BE" w:tentative="1">
      <w:start w:val="1"/>
      <w:numFmt w:val="lowerLetter"/>
      <w:lvlText w:val="%8."/>
      <w:lvlJc w:val="left"/>
      <w:pPr>
        <w:tabs>
          <w:tab w:val="num" w:pos="5760"/>
        </w:tabs>
        <w:ind w:left="5760" w:hanging="360"/>
      </w:pPr>
    </w:lvl>
    <w:lvl w:ilvl="8" w:tplc="4E94F2D0" w:tentative="1">
      <w:start w:val="1"/>
      <w:numFmt w:val="lowerRoman"/>
      <w:lvlText w:val="%9."/>
      <w:lvlJc w:val="right"/>
      <w:pPr>
        <w:tabs>
          <w:tab w:val="num" w:pos="6480"/>
        </w:tabs>
        <w:ind w:left="6480" w:hanging="180"/>
      </w:pPr>
    </w:lvl>
  </w:abstractNum>
  <w:abstractNum w:abstractNumId="14" w15:restartNumberingAfterBreak="0">
    <w:nsid w:val="3E546E9F"/>
    <w:multiLevelType w:val="multilevel"/>
    <w:tmpl w:val="35381618"/>
    <w:lvl w:ilvl="0">
      <w:start w:val="18"/>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0640B2A"/>
    <w:multiLevelType w:val="hybridMultilevel"/>
    <w:tmpl w:val="E086F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F83CEE"/>
    <w:multiLevelType w:val="multilevel"/>
    <w:tmpl w:val="6C0A3962"/>
    <w:lvl w:ilvl="0">
      <w:start w:val="1"/>
      <w:numFmt w:val="decimal"/>
      <w:lvlText w:val="%1."/>
      <w:lvlJc w:val="left"/>
      <w:pPr>
        <w:tabs>
          <w:tab w:val="num" w:pos="360"/>
        </w:tabs>
        <w:ind w:left="0" w:firstLine="0"/>
      </w:pPr>
      <w:rPr>
        <w:rFonts w:hint="default"/>
        <w:b/>
        <w:i w:val="0"/>
        <w:color w:val="auto"/>
      </w:rPr>
    </w:lvl>
    <w:lvl w:ilvl="1">
      <w:start w:val="1"/>
      <w:numFmt w:val="decimal"/>
      <w:isLgl/>
      <w:lvlText w:val="%1.%2."/>
      <w:lvlJc w:val="left"/>
      <w:pPr>
        <w:tabs>
          <w:tab w:val="num" w:pos="567"/>
        </w:tabs>
        <w:ind w:left="567" w:hanging="567"/>
      </w:pPr>
      <w:rPr>
        <w:rFonts w:hint="default"/>
        <w:b w:val="0"/>
        <w:i w:val="0"/>
        <w:strike w:val="0"/>
        <w:color w:val="auto"/>
        <w:sz w:val="16"/>
        <w:szCs w:val="22"/>
      </w:rPr>
    </w:lvl>
    <w:lvl w:ilvl="2">
      <w:start w:val="1"/>
      <w:numFmt w:val="decimal"/>
      <w:isLgl/>
      <w:lvlText w:val="%1.%2.%3."/>
      <w:lvlJc w:val="left"/>
      <w:pPr>
        <w:tabs>
          <w:tab w:val="num" w:pos="1390"/>
        </w:tabs>
        <w:ind w:left="1390" w:hanging="680"/>
      </w:pPr>
      <w:rPr>
        <w:rFonts w:hint="default"/>
        <w:b w:val="0"/>
        <w:strike w:val="0"/>
        <w:color w:val="auto"/>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524D0981"/>
    <w:multiLevelType w:val="hybridMultilevel"/>
    <w:tmpl w:val="7968F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4260C48"/>
    <w:multiLevelType w:val="hybridMultilevel"/>
    <w:tmpl w:val="8E98C4F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CB71DFA"/>
    <w:multiLevelType w:val="multilevel"/>
    <w:tmpl w:val="9614E4B8"/>
    <w:lvl w:ilvl="0">
      <w:start w:val="19"/>
      <w:numFmt w:val="decimal"/>
      <w:suff w:val="space"/>
      <w:lvlText w:val="%1."/>
      <w:lvlJc w:val="left"/>
      <w:pPr>
        <w:ind w:left="709" w:hanging="567"/>
      </w:pPr>
      <w:rPr>
        <w:rFonts w:hint="default"/>
      </w:rPr>
    </w:lvl>
    <w:lvl w:ilvl="1">
      <w:start w:val="1"/>
      <w:numFmt w:val="decimal"/>
      <w:suff w:val="space"/>
      <w:lvlText w:val="%1.%2."/>
      <w:lvlJc w:val="left"/>
      <w:pPr>
        <w:ind w:left="142" w:firstLine="0"/>
      </w:pPr>
      <w:rPr>
        <w:rFonts w:hint="default"/>
        <w:sz w:val="22"/>
        <w:szCs w:val="22"/>
      </w:rPr>
    </w:lvl>
    <w:lvl w:ilvl="2">
      <w:start w:val="1"/>
      <w:numFmt w:val="decimal"/>
      <w:suff w:val="space"/>
      <w:lvlText w:val="%1.%2.%3."/>
      <w:lvlJc w:val="left"/>
      <w:pPr>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F8A6D1B"/>
    <w:multiLevelType w:val="multilevel"/>
    <w:tmpl w:val="015693C2"/>
    <w:lvl w:ilvl="0">
      <w:start w:val="18"/>
      <w:numFmt w:val="decimal"/>
      <w:lvlText w:val="%1"/>
      <w:lvlJc w:val="left"/>
      <w:pPr>
        <w:ind w:left="540" w:hanging="540"/>
      </w:pPr>
      <w:rPr>
        <w:rFonts w:hint="default"/>
      </w:rPr>
    </w:lvl>
    <w:lvl w:ilvl="1">
      <w:start w:val="15"/>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5FB14584"/>
    <w:multiLevelType w:val="hybridMultilevel"/>
    <w:tmpl w:val="5360EAEE"/>
    <w:lvl w:ilvl="0" w:tplc="0419000F">
      <w:start w:val="3"/>
      <w:numFmt w:val="decimal"/>
      <w:lvlText w:val="%1."/>
      <w:lvlJc w:val="left"/>
      <w:pPr>
        <w:ind w:left="6598" w:hanging="360"/>
      </w:pPr>
      <w:rPr>
        <w:rFonts w:hint="default"/>
      </w:rPr>
    </w:lvl>
    <w:lvl w:ilvl="1" w:tplc="04190019">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22" w15:restartNumberingAfterBreak="0">
    <w:nsid w:val="6929136C"/>
    <w:multiLevelType w:val="multilevel"/>
    <w:tmpl w:val="8D4AF032"/>
    <w:lvl w:ilvl="0">
      <w:start w:val="12"/>
      <w:numFmt w:val="decimal"/>
      <w:lvlText w:val="%1."/>
      <w:lvlJc w:val="left"/>
      <w:pPr>
        <w:ind w:left="2345"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425" w:hanging="1440"/>
      </w:pPr>
      <w:rPr>
        <w:rFonts w:hint="default"/>
      </w:rPr>
    </w:lvl>
  </w:abstractNum>
  <w:abstractNum w:abstractNumId="23" w15:restartNumberingAfterBreak="0">
    <w:nsid w:val="69967F4C"/>
    <w:multiLevelType w:val="multilevel"/>
    <w:tmpl w:val="D6B2FB34"/>
    <w:lvl w:ilvl="0">
      <w:start w:val="1"/>
      <w:numFmt w:val="decimal"/>
      <w:suff w:val="space"/>
      <w:lvlText w:val="%1."/>
      <w:lvlJc w:val="left"/>
      <w:pPr>
        <w:ind w:left="567" w:hanging="567"/>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FA42E0"/>
    <w:multiLevelType w:val="multilevel"/>
    <w:tmpl w:val="96A60B6C"/>
    <w:lvl w:ilvl="0">
      <w:start w:val="1"/>
      <w:numFmt w:val="decimal"/>
      <w:pStyle w:val="7"/>
      <w:suff w:val="space"/>
      <w:lvlText w:val="Статья %1."/>
      <w:lvlJc w:val="center"/>
      <w:rPr>
        <w:rFonts w:ascii="Arial" w:hAnsi="Arial" w:hint="default"/>
        <w:b/>
        <w:i w:val="0"/>
        <w:spacing w:val="-4"/>
        <w:sz w:val="18"/>
      </w:rPr>
    </w:lvl>
    <w:lvl w:ilvl="1">
      <w:start w:val="1"/>
      <w:numFmt w:val="decimal"/>
      <w:suff w:val="space"/>
      <w:lvlText w:val="%1.%2."/>
      <w:lvlJc w:val="left"/>
      <w:rPr>
        <w:rFonts w:ascii="Arial" w:hAnsi="Arial" w:hint="default"/>
        <w:caps w:val="0"/>
        <w:spacing w:val="-4"/>
        <w:sz w:val="18"/>
      </w:rPr>
    </w:lvl>
    <w:lvl w:ilvl="2">
      <w:start w:val="1"/>
      <w:numFmt w:val="decimal"/>
      <w:suff w:val="space"/>
      <w:lvlText w:val="%1.%2.%3."/>
      <w:lvlJc w:val="left"/>
      <w:rPr>
        <w:rFonts w:ascii="Arial" w:hAnsi="Arial" w:hint="default"/>
        <w:spacing w:val="-4"/>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BC8215C"/>
    <w:multiLevelType w:val="multilevel"/>
    <w:tmpl w:val="EA5C8AD0"/>
    <w:lvl w:ilvl="0">
      <w:start w:val="1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6D064923"/>
    <w:multiLevelType w:val="hybridMultilevel"/>
    <w:tmpl w:val="35320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7960A4"/>
    <w:multiLevelType w:val="multilevel"/>
    <w:tmpl w:val="9FC24CCC"/>
    <w:lvl w:ilvl="0">
      <w:start w:val="11"/>
      <w:numFmt w:val="decimal"/>
      <w:lvlText w:val="%1."/>
      <w:lvlJc w:val="left"/>
      <w:pPr>
        <w:ind w:left="555" w:hanging="555"/>
      </w:pPr>
    </w:lvl>
    <w:lvl w:ilvl="1">
      <w:start w:val="1"/>
      <w:numFmt w:val="decimal"/>
      <w:lvlText w:val="%1.%2."/>
      <w:lvlJc w:val="left"/>
      <w:pPr>
        <w:ind w:left="838" w:hanging="55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28" w15:restartNumberingAfterBreak="0">
    <w:nsid w:val="73DB6DBB"/>
    <w:multiLevelType w:val="multilevel"/>
    <w:tmpl w:val="CC42BF9A"/>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8C3BEA"/>
    <w:multiLevelType w:val="multilevel"/>
    <w:tmpl w:val="9CDC0F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7E427D"/>
    <w:multiLevelType w:val="multilevel"/>
    <w:tmpl w:val="CF741216"/>
    <w:lvl w:ilvl="0">
      <w:start w:val="1"/>
      <w:numFmt w:val="decimal"/>
      <w:pStyle w:val="ONAKO1"/>
      <w:suff w:val="space"/>
      <w:lvlText w:val="Статья %1."/>
      <w:lvlJc w:val="left"/>
      <w:rPr>
        <w:rFonts w:ascii="Times New Roman" w:hAnsi="Times New Roman" w:hint="default"/>
        <w:b/>
        <w:i w:val="0"/>
        <w:spacing w:val="-4"/>
        <w:sz w:val="22"/>
      </w:rPr>
    </w:lvl>
    <w:lvl w:ilvl="1">
      <w:start w:val="1"/>
      <w:numFmt w:val="decimal"/>
      <w:pStyle w:val="ONAKO2"/>
      <w:suff w:val="space"/>
      <w:lvlText w:val="%1.%2."/>
      <w:lvlJc w:val="left"/>
      <w:pPr>
        <w:ind w:firstLine="425"/>
      </w:pPr>
      <w:rPr>
        <w:rFonts w:ascii="Times New Roman" w:hAnsi="Times New Roman" w:hint="default"/>
        <w:b/>
        <w:i w:val="0"/>
        <w:caps w:val="0"/>
        <w:spacing w:val="-4"/>
        <w:sz w:val="22"/>
      </w:rPr>
    </w:lvl>
    <w:lvl w:ilvl="2">
      <w:start w:val="1"/>
      <w:numFmt w:val="decimal"/>
      <w:pStyle w:val="ONAKO"/>
      <w:suff w:val="space"/>
      <w:lvlText w:val="%1.%2.%3."/>
      <w:lvlJc w:val="left"/>
      <w:pPr>
        <w:ind w:firstLine="425"/>
      </w:pPr>
      <w:rPr>
        <w:rFonts w:ascii="Times New Roman" w:hAnsi="Times New Roman" w:hint="default"/>
        <w:b/>
        <w:i w:val="0"/>
        <w:spacing w:val="-4"/>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0"/>
  </w:num>
  <w:num w:numId="2">
    <w:abstractNumId w:val="24"/>
  </w:num>
  <w:num w:numId="3">
    <w:abstractNumId w:val="9"/>
  </w:num>
  <w:num w:numId="4">
    <w:abstractNumId w:val="23"/>
  </w:num>
  <w:num w:numId="5">
    <w:abstractNumId w:val="12"/>
  </w:num>
  <w:num w:numId="6">
    <w:abstractNumId w:val="30"/>
  </w:num>
  <w:num w:numId="7">
    <w:abstractNumId w:val="0"/>
  </w:num>
  <w:num w:numId="8">
    <w:abstractNumId w:val="13"/>
  </w:num>
  <w:num w:numId="9">
    <w:abstractNumId w:val="11"/>
  </w:num>
  <w:num w:numId="10">
    <w:abstractNumId w:val="17"/>
  </w:num>
  <w:num w:numId="11">
    <w:abstractNumId w:val="8"/>
  </w:num>
  <w:num w:numId="12">
    <w:abstractNumId w:val="28"/>
  </w:num>
  <w:num w:numId="13">
    <w:abstractNumId w:val="5"/>
  </w:num>
  <w:num w:numId="14">
    <w:abstractNumId w:val="18"/>
  </w:num>
  <w:num w:numId="15">
    <w:abstractNumId w:val="3"/>
  </w:num>
  <w:num w:numId="16">
    <w:abstractNumId w:val="9"/>
    <w:lvlOverride w:ilvl="0">
      <w:startOverride w:val="1"/>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6"/>
  </w:num>
  <w:num w:numId="20">
    <w:abstractNumId w:val="7"/>
  </w:num>
  <w:num w:numId="21">
    <w:abstractNumId w:val="15"/>
  </w:num>
  <w:num w:numId="22">
    <w:abstractNumId w:val="10"/>
  </w:num>
  <w:num w:numId="23">
    <w:abstractNumId w:val="22"/>
  </w:num>
  <w:num w:numId="24">
    <w:abstractNumId w:val="9"/>
  </w:num>
  <w:num w:numId="25">
    <w:abstractNumId w:val="9"/>
  </w:num>
  <w:num w:numId="26">
    <w:abstractNumId w:val="9"/>
  </w:num>
  <w:num w:numId="27">
    <w:abstractNumId w:val="9"/>
  </w:num>
  <w:num w:numId="28">
    <w:abstractNumId w:val="9"/>
  </w:num>
  <w:num w:numId="29">
    <w:abstractNumId w:val="0"/>
    <w:lvlOverride w:ilvl="0">
      <w:startOverride w:val="9"/>
    </w:lvlOverride>
  </w:num>
  <w:num w:numId="30">
    <w:abstractNumId w:val="0"/>
    <w:lvlOverride w:ilvl="0">
      <w:startOverride w:val="10"/>
    </w:lvlOverride>
  </w:num>
  <w:num w:numId="31">
    <w:abstractNumId w:val="0"/>
  </w:num>
  <w:num w:numId="32">
    <w:abstractNumId w:val="25"/>
  </w:num>
  <w:num w:numId="33">
    <w:abstractNumId w:val="0"/>
    <w:lvlOverride w:ilvl="0">
      <w:startOverride w:val="13"/>
    </w:lvlOverride>
    <w:lvlOverride w:ilvl="1">
      <w:startOverride w:val="2"/>
    </w:lvlOverride>
  </w:num>
  <w:num w:numId="34">
    <w:abstractNumId w:val="2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1"/>
  </w:num>
  <w:num w:numId="39">
    <w:abstractNumId w:val="16"/>
  </w:num>
  <w:num w:numId="40">
    <w:abstractNumId w:val="30"/>
  </w:num>
  <w:num w:numId="41">
    <w:abstractNumId w:val="1"/>
  </w:num>
  <w:num w:numId="42">
    <w:abstractNumId w:val="19"/>
  </w:num>
  <w:num w:numId="43">
    <w:abstractNumId w:val="9"/>
  </w:num>
  <w:num w:numId="44">
    <w:abstractNumId w:val="2"/>
  </w:num>
  <w:num w:numId="45">
    <w:abstractNumId w:val="14"/>
  </w:num>
  <w:num w:numId="46">
    <w:abstractNumId w:val="2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87A"/>
    <w:rsid w:val="000011D5"/>
    <w:rsid w:val="000608C1"/>
    <w:rsid w:val="000961E1"/>
    <w:rsid w:val="001001C1"/>
    <w:rsid w:val="00125229"/>
    <w:rsid w:val="00146AE1"/>
    <w:rsid w:val="002019B6"/>
    <w:rsid w:val="0027743A"/>
    <w:rsid w:val="00284695"/>
    <w:rsid w:val="00293ED9"/>
    <w:rsid w:val="002F287A"/>
    <w:rsid w:val="003077AC"/>
    <w:rsid w:val="003126B4"/>
    <w:rsid w:val="003202C4"/>
    <w:rsid w:val="00386988"/>
    <w:rsid w:val="003D372B"/>
    <w:rsid w:val="003E4FC6"/>
    <w:rsid w:val="005B51B0"/>
    <w:rsid w:val="005B682D"/>
    <w:rsid w:val="005D5C15"/>
    <w:rsid w:val="005D5D4B"/>
    <w:rsid w:val="006249C8"/>
    <w:rsid w:val="00624AC9"/>
    <w:rsid w:val="00702428"/>
    <w:rsid w:val="00703C96"/>
    <w:rsid w:val="00705929"/>
    <w:rsid w:val="007422E1"/>
    <w:rsid w:val="0076482C"/>
    <w:rsid w:val="007C58B9"/>
    <w:rsid w:val="007D05A7"/>
    <w:rsid w:val="007D1253"/>
    <w:rsid w:val="008B0224"/>
    <w:rsid w:val="00920539"/>
    <w:rsid w:val="00922AB1"/>
    <w:rsid w:val="00925355"/>
    <w:rsid w:val="0095434F"/>
    <w:rsid w:val="00971BA3"/>
    <w:rsid w:val="00994275"/>
    <w:rsid w:val="00A02526"/>
    <w:rsid w:val="00AE79A6"/>
    <w:rsid w:val="00AF75A8"/>
    <w:rsid w:val="00B12228"/>
    <w:rsid w:val="00B43942"/>
    <w:rsid w:val="00BA6D12"/>
    <w:rsid w:val="00BE20EC"/>
    <w:rsid w:val="00BF44C5"/>
    <w:rsid w:val="00C20B9B"/>
    <w:rsid w:val="00C536AE"/>
    <w:rsid w:val="00C6011C"/>
    <w:rsid w:val="00C93959"/>
    <w:rsid w:val="00CF33DB"/>
    <w:rsid w:val="00D236BE"/>
    <w:rsid w:val="00D35035"/>
    <w:rsid w:val="00D6173A"/>
    <w:rsid w:val="00D82021"/>
    <w:rsid w:val="00E26685"/>
    <w:rsid w:val="00E6055B"/>
    <w:rsid w:val="00E86ED7"/>
    <w:rsid w:val="00F8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6A0C"/>
  <w15:docId w15:val="{707FCDB1-09C9-49E8-9768-099664AE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lang w:eastAsia="en-US"/>
    </w:rPr>
  </w:style>
  <w:style w:type="paragraph" w:styleId="1">
    <w:name w:val="heading 1"/>
    <w:basedOn w:val="a"/>
    <w:next w:val="a"/>
    <w:link w:val="10"/>
    <w:qFormat/>
    <w:pPr>
      <w:keepNext/>
      <w:spacing w:before="120" w:after="120"/>
      <w:jc w:val="center"/>
      <w:outlineLvl w:val="0"/>
    </w:pPr>
    <w:rPr>
      <w:b/>
      <w:snapToGrid w:val="0"/>
    </w:rPr>
  </w:style>
  <w:style w:type="paragraph" w:styleId="7">
    <w:name w:val="heading 7"/>
    <w:basedOn w:val="a"/>
    <w:next w:val="a"/>
    <w:qFormat/>
    <w:pPr>
      <w:keepNext/>
      <w:numPr>
        <w:numId w:val="2"/>
      </w:numPr>
      <w:spacing w:before="20" w:after="20" w:line="220" w:lineRule="exact"/>
      <w:ind w:firstLine="709"/>
      <w:jc w:val="center"/>
      <w:outlineLvl w:val="6"/>
    </w:pPr>
    <w:rPr>
      <w:rFonts w:ascii="Arial" w:hAnsi="Arial"/>
      <w:b/>
      <w:snapToGrid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AKO1">
    <w:name w:val="ONAKO1"/>
    <w:basedOn w:val="a"/>
    <w:pPr>
      <w:numPr>
        <w:numId w:val="1"/>
      </w:numPr>
    </w:pPr>
    <w:rPr>
      <w:sz w:val="20"/>
    </w:rPr>
  </w:style>
  <w:style w:type="paragraph" w:customStyle="1" w:styleId="ONAKO2">
    <w:name w:val="ONAKO2"/>
    <w:basedOn w:val="a"/>
    <w:pPr>
      <w:numPr>
        <w:ilvl w:val="1"/>
        <w:numId w:val="1"/>
      </w:numPr>
    </w:pPr>
    <w:rPr>
      <w:sz w:val="20"/>
    </w:rPr>
  </w:style>
  <w:style w:type="paragraph" w:customStyle="1" w:styleId="ONAKO">
    <w:name w:val="ONAKO"/>
    <w:basedOn w:val="a"/>
    <w:pPr>
      <w:numPr>
        <w:ilvl w:val="2"/>
        <w:numId w:val="1"/>
      </w:numPr>
    </w:pPr>
    <w:rPr>
      <w:sz w:val="20"/>
    </w:rPr>
  </w:style>
  <w:style w:type="paragraph" w:customStyle="1" w:styleId="Orenburg1">
    <w:name w:val="Orenburg1"/>
    <w:basedOn w:val="ONAKO1"/>
    <w:pPr>
      <w:spacing w:before="60" w:after="60" w:line="240" w:lineRule="exact"/>
      <w:jc w:val="center"/>
    </w:pPr>
    <w:rPr>
      <w:b/>
      <w:sz w:val="22"/>
    </w:rPr>
  </w:style>
  <w:style w:type="paragraph" w:styleId="a3">
    <w:name w:val="Title"/>
    <w:aliases w:val="Название"/>
    <w:basedOn w:val="a"/>
    <w:link w:val="a4"/>
    <w:uiPriority w:val="10"/>
    <w:qFormat/>
    <w:pPr>
      <w:spacing w:before="40" w:after="40"/>
      <w:ind w:firstLine="567"/>
      <w:jc w:val="center"/>
    </w:pPr>
    <w:rPr>
      <w:b/>
      <w:caps/>
      <w:snapToGrid w:val="0"/>
      <w:sz w:val="20"/>
    </w:rPr>
  </w:style>
  <w:style w:type="paragraph" w:customStyle="1" w:styleId="Orenburg2">
    <w:name w:val="Orenburg2"/>
    <w:basedOn w:val="a"/>
    <w:pPr>
      <w:numPr>
        <w:ilvl w:val="1"/>
        <w:numId w:val="3"/>
      </w:numPr>
      <w:spacing w:before="40" w:after="40"/>
      <w:jc w:val="both"/>
    </w:pPr>
    <w:rPr>
      <w:snapToGrid w:val="0"/>
    </w:rPr>
  </w:style>
  <w:style w:type="paragraph" w:customStyle="1" w:styleId="Orenburg3">
    <w:name w:val="Orenburg3"/>
    <w:basedOn w:val="Orenburg2"/>
    <w:pPr>
      <w:numPr>
        <w:ilvl w:val="0"/>
        <w:numId w:val="0"/>
      </w:numPr>
      <w:tabs>
        <w:tab w:val="num" w:pos="720"/>
      </w:tabs>
      <w:ind w:left="720" w:hanging="720"/>
    </w:pPr>
  </w:style>
  <w:style w:type="paragraph" w:styleId="a5">
    <w:name w:val="header"/>
    <w:basedOn w:val="a"/>
    <w:link w:val="a6"/>
    <w:uiPriority w:val="99"/>
    <w:pPr>
      <w:tabs>
        <w:tab w:val="center" w:pos="4153"/>
        <w:tab w:val="right" w:pos="8306"/>
      </w:tabs>
    </w:pPr>
    <w:rPr>
      <w:sz w:val="20"/>
    </w:rPr>
  </w:style>
  <w:style w:type="character" w:styleId="a7">
    <w:name w:val="page number"/>
    <w:basedOn w:val="a0"/>
  </w:style>
  <w:style w:type="paragraph" w:styleId="a8">
    <w:name w:val="footer"/>
    <w:basedOn w:val="a"/>
    <w:link w:val="a9"/>
    <w:uiPriority w:val="99"/>
    <w:pPr>
      <w:tabs>
        <w:tab w:val="center" w:pos="4153"/>
        <w:tab w:val="right" w:pos="8306"/>
      </w:tabs>
    </w:pPr>
    <w:rPr>
      <w:sz w:val="20"/>
    </w:rPr>
  </w:style>
  <w:style w:type="paragraph" w:styleId="aa">
    <w:name w:val="Plain Text"/>
    <w:basedOn w:val="a"/>
    <w:rPr>
      <w:rFonts w:ascii="Courier New" w:hAnsi="Courier New"/>
      <w:sz w:val="20"/>
      <w:lang w:eastAsia="ru-RU"/>
    </w:rPr>
  </w:style>
  <w:style w:type="paragraph" w:customStyle="1" w:styleId="xl34">
    <w:name w:val="xl34"/>
    <w:basedOn w:val="a"/>
    <w:pPr>
      <w:spacing w:before="100" w:beforeAutospacing="1" w:after="100" w:afterAutospacing="1"/>
    </w:pPr>
    <w:rPr>
      <w:b/>
      <w:bCs/>
      <w:sz w:val="22"/>
      <w:szCs w:val="22"/>
      <w:lang w:val="en-US"/>
    </w:rPr>
  </w:style>
  <w:style w:type="paragraph" w:customStyle="1" w:styleId="xl38">
    <w:name w:val="xl38"/>
    <w:basedOn w:val="a"/>
    <w:pPr>
      <w:spacing w:before="100" w:beforeAutospacing="1" w:after="100" w:afterAutospacing="1"/>
    </w:pPr>
    <w:rPr>
      <w:sz w:val="22"/>
      <w:szCs w:val="22"/>
      <w:lang w:val="en-US"/>
    </w:rPr>
  </w:style>
  <w:style w:type="paragraph" w:styleId="3">
    <w:name w:val="Body Text 3"/>
    <w:basedOn w:val="a"/>
    <w:pPr>
      <w:jc w:val="both"/>
    </w:pPr>
    <w:rPr>
      <w:sz w:val="22"/>
      <w:lang w:eastAsia="ru-RU"/>
    </w:rPr>
  </w:style>
  <w:style w:type="paragraph" w:styleId="ab">
    <w:name w:val="Balloon Text"/>
    <w:basedOn w:val="a"/>
    <w:link w:val="ac"/>
    <w:uiPriority w:val="99"/>
    <w:semiHidden/>
    <w:rPr>
      <w:rFonts w:ascii="Tahoma" w:hAnsi="Tahoma" w:cs="Tahoma"/>
      <w:sz w:val="16"/>
      <w:szCs w:val="16"/>
    </w:rPr>
  </w:style>
  <w:style w:type="paragraph" w:customStyle="1" w:styleId="BlockText1">
    <w:name w:val="Block Text1"/>
    <w:basedOn w:val="a"/>
    <w:pPr>
      <w:ind w:left="-567" w:right="-766"/>
      <w:jc w:val="both"/>
    </w:pPr>
    <w:rPr>
      <w:sz w:val="22"/>
      <w:lang w:eastAsia="ru-RU"/>
    </w:rPr>
  </w:style>
  <w:style w:type="paragraph" w:styleId="ad">
    <w:name w:val="annotation text"/>
    <w:basedOn w:val="a"/>
    <w:link w:val="ae"/>
    <w:uiPriority w:val="99"/>
    <w:semiHidden/>
    <w:rPr>
      <w:sz w:val="20"/>
      <w:lang w:eastAsia="ru-RU"/>
    </w:rPr>
  </w:style>
  <w:style w:type="paragraph" w:styleId="2">
    <w:name w:val="Body Text Indent 2"/>
    <w:basedOn w:val="a"/>
    <w:pPr>
      <w:spacing w:after="120" w:line="480" w:lineRule="auto"/>
      <w:ind w:left="283"/>
    </w:pPr>
  </w:style>
  <w:style w:type="paragraph" w:styleId="af">
    <w:name w:val="Body Text Indent"/>
    <w:basedOn w:val="a"/>
    <w:pPr>
      <w:spacing w:after="120"/>
      <w:ind w:left="283"/>
    </w:pPr>
  </w:style>
  <w:style w:type="paragraph" w:styleId="20">
    <w:name w:val="Body Text 2"/>
    <w:basedOn w:val="a"/>
    <w:pPr>
      <w:spacing w:after="120" w:line="480" w:lineRule="auto"/>
    </w:p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rPr>
      <w:sz w:val="16"/>
      <w:szCs w:val="16"/>
    </w:rPr>
  </w:style>
  <w:style w:type="paragraph" w:styleId="af2">
    <w:name w:val="annotation subject"/>
    <w:basedOn w:val="ad"/>
    <w:next w:val="ad"/>
    <w:link w:val="af3"/>
    <w:uiPriority w:val="99"/>
    <w:semiHidden/>
    <w:rPr>
      <w:b/>
      <w:bCs/>
      <w:lang w:eastAsia="en-US"/>
    </w:rPr>
  </w:style>
  <w:style w:type="paragraph" w:styleId="af4">
    <w:name w:val="Document Map"/>
    <w:basedOn w:val="a"/>
    <w:semiHidden/>
    <w:pPr>
      <w:shd w:val="clear" w:color="auto" w:fill="000080"/>
    </w:pPr>
    <w:rPr>
      <w:rFonts w:ascii="Tahoma" w:hAnsi="Tahoma" w:cs="Tahoma"/>
      <w:sz w:val="20"/>
    </w:rPr>
  </w:style>
  <w:style w:type="paragraph" w:styleId="af5">
    <w:name w:val="Revision"/>
    <w:hidden/>
    <w:uiPriority w:val="99"/>
    <w:semiHidden/>
    <w:rPr>
      <w:sz w:val="24"/>
      <w:lang w:eastAsia="en-US"/>
    </w:rPr>
  </w:style>
  <w:style w:type="paragraph" w:customStyle="1" w:styleId="section1">
    <w:name w:val="section1"/>
    <w:basedOn w:val="a"/>
    <w:uiPriority w:val="99"/>
    <w:rPr>
      <w:rFonts w:eastAsia="Calibri"/>
      <w:szCs w:val="24"/>
      <w:lang w:eastAsia="ru-RU"/>
    </w:rPr>
  </w:style>
  <w:style w:type="paragraph" w:styleId="af6">
    <w:name w:val="List Paragraph"/>
    <w:basedOn w:val="a"/>
    <w:uiPriority w:val="34"/>
    <w:qFormat/>
    <w:pPr>
      <w:spacing w:after="200" w:line="276" w:lineRule="auto"/>
      <w:ind w:left="720"/>
      <w:contextualSpacing/>
    </w:pPr>
    <w:rPr>
      <w:rFonts w:ascii="Calibri" w:eastAsia="Calibri" w:hAnsi="Calibri"/>
      <w:sz w:val="22"/>
      <w:szCs w:val="22"/>
    </w:rPr>
  </w:style>
  <w:style w:type="character" w:customStyle="1" w:styleId="ae">
    <w:name w:val="Текст примечания Знак"/>
    <w:link w:val="ad"/>
    <w:uiPriority w:val="99"/>
    <w:semiHidden/>
  </w:style>
  <w:style w:type="character" w:styleId="af7">
    <w:name w:val="Hyperlink"/>
    <w:uiPriority w:val="99"/>
    <w:unhideWhenUsed/>
    <w:rPr>
      <w:color w:val="0000FF"/>
      <w:u w:val="single"/>
    </w:rPr>
  </w:style>
  <w:style w:type="character" w:customStyle="1" w:styleId="a6">
    <w:name w:val="Верхний колонтитул Знак"/>
    <w:link w:val="a5"/>
    <w:uiPriority w:val="99"/>
    <w:rPr>
      <w:lang w:eastAsia="en-US"/>
    </w:rPr>
  </w:style>
  <w:style w:type="character" w:customStyle="1" w:styleId="ac">
    <w:name w:val="Текст выноски Знак"/>
    <w:link w:val="ab"/>
    <w:uiPriority w:val="99"/>
    <w:semiHidden/>
    <w:rPr>
      <w:rFonts w:ascii="Tahoma" w:hAnsi="Tahoma" w:cs="Tahoma"/>
      <w:sz w:val="16"/>
      <w:szCs w:val="16"/>
      <w:lang w:eastAsia="en-US"/>
    </w:rPr>
  </w:style>
  <w:style w:type="paragraph" w:styleId="af8">
    <w:name w:val="Body Text"/>
    <w:basedOn w:val="a"/>
    <w:link w:val="af9"/>
    <w:pPr>
      <w:spacing w:after="120"/>
    </w:pPr>
    <w:rPr>
      <w:rFonts w:ascii="Arial" w:hAnsi="Arial"/>
      <w:lang w:eastAsia="ru-RU"/>
    </w:rPr>
  </w:style>
  <w:style w:type="character" w:customStyle="1" w:styleId="af9">
    <w:name w:val="Основной текст Знак"/>
    <w:link w:val="af8"/>
    <w:rPr>
      <w:rFonts w:ascii="Arial" w:hAnsi="Arial"/>
      <w:sz w:val="24"/>
    </w:rPr>
  </w:style>
  <w:style w:type="paragraph" w:customStyle="1" w:styleId="orenburg20">
    <w:name w:val="orenburg2"/>
    <w:basedOn w:val="a"/>
    <w:pPr>
      <w:spacing w:before="40" w:after="40"/>
      <w:jc w:val="both"/>
    </w:pPr>
    <w:rPr>
      <w:szCs w:val="24"/>
      <w:lang w:eastAsia="ru-RU"/>
    </w:rPr>
  </w:style>
  <w:style w:type="character" w:styleId="afa">
    <w:name w:val="Strong"/>
    <w:qFormat/>
    <w:rPr>
      <w:b/>
      <w:bCs/>
    </w:rPr>
  </w:style>
  <w:style w:type="paragraph" w:styleId="afb">
    <w:name w:val="Normal (Web)"/>
    <w:basedOn w:val="a"/>
    <w:uiPriority w:val="99"/>
    <w:unhideWhenUsed/>
    <w:pPr>
      <w:spacing w:before="100" w:beforeAutospacing="1" w:after="100" w:afterAutospacing="1"/>
    </w:pPr>
    <w:rPr>
      <w:szCs w:val="24"/>
      <w:lang w:eastAsia="ru-RU"/>
    </w:rPr>
  </w:style>
  <w:style w:type="character" w:customStyle="1" w:styleId="a9">
    <w:name w:val="Нижний колонтитул Знак"/>
    <w:link w:val="a8"/>
    <w:uiPriority w:val="99"/>
    <w:rPr>
      <w:lang w:eastAsia="en-US"/>
    </w:rPr>
  </w:style>
  <w:style w:type="character" w:customStyle="1" w:styleId="a4">
    <w:name w:val="Заголовок Знак"/>
    <w:aliases w:val="Название Знак"/>
    <w:link w:val="a3"/>
    <w:uiPriority w:val="10"/>
    <w:rPr>
      <w:b/>
      <w:caps/>
      <w:snapToGrid w:val="0"/>
      <w:lang w:eastAsia="en-US"/>
    </w:rPr>
  </w:style>
  <w:style w:type="character" w:customStyle="1" w:styleId="af3">
    <w:name w:val="Тема примечания Знак"/>
    <w:link w:val="af2"/>
    <w:uiPriority w:val="99"/>
    <w:semiHidden/>
    <w:rPr>
      <w:b/>
      <w:bCs/>
      <w:lang w:eastAsia="en-US"/>
    </w:rPr>
  </w:style>
  <w:style w:type="character" w:customStyle="1" w:styleId="10">
    <w:name w:val="Заголовок 1 Знак"/>
    <w:basedOn w:val="a0"/>
    <w:link w:val="1"/>
    <w:rPr>
      <w:b/>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F5F883FAAB0424EB0511BC67B94E70E" ma:contentTypeVersion="12" ma:contentTypeDescription="Создание документа." ma:contentTypeScope="" ma:versionID="6dcc881472df717a6b569b785bd64ceb">
  <xsd:schema xmlns:xsd="http://www.w3.org/2001/XMLSchema" xmlns:xs="http://www.w3.org/2001/XMLSchema" xmlns:p="http://schemas.microsoft.com/office/2006/metadata/properties" xmlns:ns2="4a9529d9-4b70-412e-8876-7e94461750c8" xmlns:ns3="e3337a0d-2c45-4526-9eae-eebf217346bb" targetNamespace="http://schemas.microsoft.com/office/2006/metadata/properties" ma:root="true" ma:fieldsID="8fa290b47d9b57f48114d341f5d82d6c" ns2:_="" ns3:_="">
    <xsd:import namespace="4a9529d9-4b70-412e-8876-7e94461750c8"/>
    <xsd:import namespace="e3337a0d-2c45-4526-9eae-eebf21734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529d9-4b70-412e-8876-7e9446175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37a0d-2c45-4526-9eae-eebf217346bb"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F486-F66E-4AA8-AFB0-58C7730DA9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C9D6A0-9119-40CA-8B0F-C9210B2C11C6}">
  <ds:schemaRefs>
    <ds:schemaRef ds:uri="http://schemas.microsoft.com/sharepoint/v3/contenttype/forms"/>
  </ds:schemaRefs>
</ds:datastoreItem>
</file>

<file path=customXml/itemProps3.xml><?xml version="1.0" encoding="utf-8"?>
<ds:datastoreItem xmlns:ds="http://schemas.openxmlformats.org/officeDocument/2006/customXml" ds:itemID="{03E816D3-B75D-4AD6-B6C7-1F8D4131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529d9-4b70-412e-8876-7e94461750c8"/>
    <ds:schemaRef ds:uri="e3337a0d-2c45-4526-9eae-eebf21734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0B44B-CEA4-489C-9D42-74D480C8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14497</Words>
  <Characters>82636</Characters>
  <Application>Microsoft Office Word</Application>
  <DocSecurity>0</DocSecurity>
  <Lines>688</Lines>
  <Paragraphs>193</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
      <vt:lpstr/>
      <vt:lpstr>ПРОЕКТ ДОГОВОРА</vt:lpstr>
      <vt:lpstr/>
      <vt:lpstr>Договор лизинга №__________</vt:lpstr>
      <vt:lpstr>Предмет лизинга</vt:lpstr>
      <vt:lpstr>Финансовые условия</vt:lpstr>
      <vt:lpstr>передача, регистрация и использование предмета лизинга</vt:lpstr>
      <vt:lpstr/>
      <vt:lpstr>7. Термины и определения</vt:lpstr>
      <vt:lpstr>8. Общие условия</vt:lpstr>
      <vt:lpstr>9. Срок лизинга</vt:lpstr>
      <vt:lpstr/>
      <vt:lpstr>10. Порядок передачи Предмета лизинга</vt:lpstr>
      <vt:lpstr>11. Расчеты</vt:lpstr>
      <vt:lpstr>Порядок определения стоимости лизинговых услуг</vt:lpstr>
      <vt:lpstr>Права на Предмет лизинга</vt:lpstr>
      <vt:lpstr>Использование Предмета лизинга</vt:lpstr>
      <vt:lpstr>Передача Предмета лизинга в субаренду</vt:lpstr>
      <vt:lpstr>Переход права собственности на Предмет лизинга от Лизингодателя к Лизингополучат</vt:lpstr>
      <vt:lpstr>Страхование</vt:lpstr>
      <vt:lpstr>В случае если Страхователем является Лизингодатель и при этом Договор страховани</vt:lpstr>
      <vt:lpstr>Обеспечение исполнения обязательств</vt:lpstr>
      <vt:lpstr>В случае несвоевременной уплаты установленных Договором лизинга платежей, в том </vt:lpstr>
      <vt:lpstr>Расторжение Договора лизинга</vt:lpstr>
      <vt:lpstr>19.9. Осуществить любые иные действия в отношении Предмета лизинга, не запрещенн</vt:lpstr>
      <vt:lpstr>19.11. В случае расторжения Договора лизинга порядок действия сторон Договора ли</vt:lpstr>
      <vt:lpstr>Обстоятельства непреодолимой силы</vt:lpstr>
      <vt:lpstr>Разрешение споров</vt:lpstr>
      <vt:lpstr>Заключительные условия</vt:lpstr>
    </vt:vector>
  </TitlesOfParts>
  <Company/>
  <LinksUpToDate>false</LinksUpToDate>
  <CharactersWithSpaces>96940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Поварова Оксана Викторовна</dc:creator>
  <cp:keywords/>
  <dc:description>DOC-MARKER-XjY_DAHsiRTtiKV3mLoLAw</dc:description>
  <cp:lastModifiedBy>User119</cp:lastModifiedBy>
  <cp:revision>13</cp:revision>
  <cp:lastPrinted>2019-02-13T11:30:00Z</cp:lastPrinted>
  <dcterms:created xsi:type="dcterms:W3CDTF">2026-05-22T05:02:00Z</dcterms:created>
  <dcterms:modified xsi:type="dcterms:W3CDTF">2026-05-22T05:39:00Z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0x0101003F5F883FAAB0424EB0511BC67B94E70E</vt:lpwstr>
  </property>
  <property fmtid="{D5CDD505-2E9C-101B-9397-08002B2CF9AE}" pid="3" name="MSIP_Label_40444da9-3308-4bd6-bbcb-dc50be2e2f47_Enabled">
    <vt:lpwstr>True</vt:lpwstr>
  </property>
  <property fmtid="{D5CDD505-2E9C-101B-9397-08002B2CF9AE}" pid="4" name="MSIP_Label_40444da9-3308-4bd6-bbcb-dc50be2e2f47_SiteId">
    <vt:lpwstr>1a88a898-a3d6-4cd1-bd61-b3827e15f78f</vt:lpwstr>
  </property>
  <property fmtid="{D5CDD505-2E9C-101B-9397-08002B2CF9AE}" pid="5" name="MSIP_Label_40444da9-3308-4bd6-bbcb-dc50be2e2f47_Owner">
    <vt:lpwstr>ers7@europlan.ru</vt:lpwstr>
  </property>
  <property fmtid="{D5CDD505-2E9C-101B-9397-08002B2CF9AE}" pid="6" name="MSIP_Label_40444da9-3308-4bd6-bbcb-dc50be2e2f47_SetDate">
    <vt:lpwstr>2020-02-10T14:20:38.0050041Z</vt:lpwstr>
  </property>
  <property fmtid="{D5CDD505-2E9C-101B-9397-08002B2CF9AE}" pid="7" name="MSIP_Label_40444da9-3308-4bd6-bbcb-dc50be2e2f47_Name">
    <vt:lpwstr>За пределами компании</vt:lpwstr>
  </property>
  <property fmtid="{D5CDD505-2E9C-101B-9397-08002B2CF9AE}" pid="8" name="MSIP_Label_40444da9-3308-4bd6-bbcb-dc50be2e2f47_Application">
    <vt:lpwstr>Microsoft Azure Information Protection</vt:lpwstr>
  </property>
  <property fmtid="{D5CDD505-2E9C-101B-9397-08002B2CF9AE}" pid="9" name="MSIP_Label_40444da9-3308-4bd6-bbcb-dc50be2e2f47_ActionId">
    <vt:lpwstr>c3f67f01-94f2-4456-8b9b-01c98f4c7679</vt:lpwstr>
  </property>
  <property fmtid="{D5CDD505-2E9C-101B-9397-08002B2CF9AE}" pid="10" name="MSIP_Label_40444da9-3308-4bd6-bbcb-dc50be2e2f47_Extended_MSFT_Method">
    <vt:lpwstr>Manual</vt:lpwstr>
  </property>
  <property fmtid="{D5CDD505-2E9C-101B-9397-08002B2CF9AE}" pid="11" name="Sensitivity">
    <vt:lpwstr>За пределами компании</vt:lpwstr>
  </property>
</Properties>
</file>