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4EE3C" w14:textId="77777777" w:rsidR="00405661" w:rsidRDefault="00405661" w:rsidP="005100DF">
      <w:pPr>
        <w:spacing w:after="0" w:line="240" w:lineRule="auto"/>
        <w:jc w:val="center"/>
        <w:rPr>
          <w:rFonts w:ascii="Times New Roman" w:hAnsi="Times New Roman"/>
          <w:b/>
        </w:rPr>
      </w:pPr>
      <w:r w:rsidRPr="00405661">
        <w:rPr>
          <w:rFonts w:ascii="Times New Roman" w:hAnsi="Times New Roman"/>
          <w:b/>
        </w:rPr>
        <w:t xml:space="preserve">Техническое задание </w:t>
      </w:r>
    </w:p>
    <w:p w14:paraId="585D02FF" w14:textId="422DDF60" w:rsidR="001E71CB" w:rsidRDefault="00405661" w:rsidP="001E71CB">
      <w:pPr>
        <w:spacing w:after="0" w:line="240" w:lineRule="auto"/>
        <w:jc w:val="center"/>
        <w:rPr>
          <w:rFonts w:ascii="Times New Roman" w:hAnsi="Times New Roman"/>
          <w:b/>
        </w:rPr>
      </w:pPr>
      <w:r w:rsidRPr="00405661">
        <w:rPr>
          <w:rFonts w:ascii="Times New Roman" w:hAnsi="Times New Roman"/>
          <w:b/>
        </w:rPr>
        <w:t xml:space="preserve">на поставку </w:t>
      </w:r>
      <w:r w:rsidR="00BC7A8F" w:rsidRPr="00BC7A8F">
        <w:rPr>
          <w:rFonts w:ascii="Times New Roman" w:hAnsi="Times New Roman"/>
          <w:b/>
        </w:rPr>
        <w:t>источников бе﻿﻿﻿﻿​​⁠‌‌​‌‌⁠‌‍​​﻿​​﻿​⁠​‍‌‍﻿﻿​​‌‌⁠‌​⁠﻿⁠‌​‌‌​сперебойного питания</w:t>
      </w:r>
    </w:p>
    <w:p w14:paraId="055294A5" w14:textId="33367DF9" w:rsidR="00EF1D1D" w:rsidRDefault="00EF1D1D" w:rsidP="001E71CB">
      <w:pPr>
        <w:pStyle w:val="afe"/>
        <w:numPr>
          <w:ilvl w:val="0"/>
          <w:numId w:val="7"/>
        </w:numPr>
        <w:spacing w:after="0" w:line="240" w:lineRule="auto"/>
        <w:ind w:left="0" w:hanging="284"/>
        <w:rPr>
          <w:rFonts w:ascii="Times New Roman" w:hAnsi="Times New Roman"/>
          <w:b/>
        </w:rPr>
      </w:pPr>
      <w:r w:rsidRPr="001E71CB">
        <w:rPr>
          <w:rFonts w:ascii="Times New Roman" w:hAnsi="Times New Roman"/>
          <w:b/>
        </w:rPr>
        <w:t>Объект закупки:</w:t>
      </w:r>
    </w:p>
    <w:p w14:paraId="73879625" w14:textId="77777777" w:rsidR="00F500E0" w:rsidRPr="00746DA9" w:rsidRDefault="00F500E0" w:rsidP="00F500E0">
      <w:pPr>
        <w:pStyle w:val="afe"/>
        <w:spacing w:after="0" w:line="20" w:lineRule="atLeast"/>
        <w:ind w:left="-284" w:right="-1"/>
        <w:outlineLvl w:val="0"/>
        <w:rPr>
          <w:rFonts w:ascii="Times New Roman" w:hAnsi="Times New Roman"/>
          <w:i/>
          <w:iCs/>
          <w:sz w:val="18"/>
          <w:szCs w:val="18"/>
        </w:rPr>
      </w:pPr>
      <w:r w:rsidRPr="00746DA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417"/>
        <w:gridCol w:w="3402"/>
        <w:gridCol w:w="1536"/>
        <w:gridCol w:w="1695"/>
        <w:gridCol w:w="1872"/>
      </w:tblGrid>
      <w:tr w:rsidR="00F500E0" w:rsidRPr="00115BDF" w14:paraId="3C0FADE6" w14:textId="77777777" w:rsidTr="00B11266">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8091F" w14:textId="77777777" w:rsidR="00F500E0" w:rsidRPr="00405E79" w:rsidRDefault="00F500E0" w:rsidP="00F500E0">
            <w:pPr>
              <w:spacing w:after="0" w:line="240" w:lineRule="auto"/>
              <w:jc w:val="center"/>
              <w:rPr>
                <w:rFonts w:ascii="Times New Roman" w:hAnsi="Times New Roman"/>
                <w:b/>
                <w:bCs/>
              </w:rPr>
            </w:pPr>
            <w:r w:rsidRPr="00405E79">
              <w:rPr>
                <w:rFonts w:ascii="Times New Roman" w:hAnsi="Times New Roman"/>
                <w:b/>
                <w:bCs/>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2B184"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ОКПД 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10B30"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37972267"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Национальный режим</w:t>
            </w:r>
          </w:p>
        </w:tc>
      </w:tr>
      <w:tr w:rsidR="00F500E0" w:rsidRPr="00115BDF" w14:paraId="29199860" w14:textId="77777777" w:rsidTr="00B11266">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08F1A49" w14:textId="77777777" w:rsidR="00F500E0" w:rsidRPr="00405E79" w:rsidRDefault="00F500E0" w:rsidP="00E033E8">
            <w:pPr>
              <w:spacing w:after="0" w:line="20" w:lineRule="atLeast"/>
              <w:rPr>
                <w:rFonts w:ascii="Times New Roman" w:hAnsi="Times New Roman"/>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F0322B" w14:textId="77777777" w:rsidR="00F500E0" w:rsidRPr="00405E79" w:rsidRDefault="00F500E0" w:rsidP="00E033E8">
            <w:pPr>
              <w:spacing w:after="0" w:line="20" w:lineRule="atLeast"/>
              <w:rPr>
                <w:rFonts w:ascii="Times New Roman" w:hAnsi="Times New Roman"/>
                <w:b/>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5C178AF" w14:textId="77777777" w:rsidR="00F500E0" w:rsidRPr="00405E79" w:rsidRDefault="00F500E0" w:rsidP="00E033E8">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5A3F9BFA" w14:textId="77777777"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 xml:space="preserve">1875 </w:t>
            </w:r>
          </w:p>
          <w:p w14:paraId="554FADD2" w14:textId="77777777"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6CCC2F9F" w14:textId="77777777"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704BDAE6" w14:textId="77777777"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1875 (Преимущество)</w:t>
            </w:r>
          </w:p>
        </w:tc>
      </w:tr>
      <w:tr w:rsidR="00F500E0" w:rsidRPr="00115BDF" w14:paraId="0C4E0251" w14:textId="77777777" w:rsidTr="00B11266">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F7673A" w14:textId="77777777" w:rsidR="00F500E0" w:rsidRPr="00405E79" w:rsidRDefault="00F500E0" w:rsidP="00F500E0">
            <w:pPr>
              <w:pStyle w:val="afe"/>
              <w:numPr>
                <w:ilvl w:val="0"/>
                <w:numId w:val="2"/>
              </w:numPr>
              <w:spacing w:after="0" w:line="240" w:lineRule="auto"/>
              <w:ind w:hanging="72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0F3FF96F" w14:textId="7DF1EDE1" w:rsidR="00F500E0" w:rsidRPr="00BC7A8F" w:rsidRDefault="00BC7A8F" w:rsidP="00E033E8">
            <w:pPr>
              <w:spacing w:after="0" w:line="20" w:lineRule="atLeast"/>
              <w:jc w:val="center"/>
              <w:rPr>
                <w:rFonts w:ascii="Times New Roman" w:hAnsi="Times New Roman"/>
              </w:rPr>
            </w:pPr>
            <w:r w:rsidRPr="00BC7A8F">
              <w:rPr>
                <w:rFonts w:ascii="Times New Roman" w:hAnsi="Times New Roman"/>
              </w:rPr>
              <w:t>26.20.40.11</w:t>
            </w:r>
            <w:r w:rsidR="00E4630B">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Pr>
          <w:p w14:paraId="2450D73D" w14:textId="58BB9FC6" w:rsidR="00F500E0" w:rsidRPr="00405E79" w:rsidRDefault="00BC7A8F" w:rsidP="00E033E8">
            <w:pPr>
              <w:spacing w:after="0" w:line="240" w:lineRule="auto"/>
              <w:jc w:val="center"/>
              <w:rPr>
                <w:rFonts w:ascii="Times New Roman" w:hAnsi="Times New Roman"/>
              </w:rPr>
            </w:pPr>
            <w:r>
              <w:rPr>
                <w:rFonts w:ascii="Times New Roman" w:hAnsi="Times New Roman"/>
              </w:rPr>
              <w:t>И</w:t>
            </w:r>
            <w:r w:rsidRPr="00BC7A8F">
              <w:rPr>
                <w:rFonts w:ascii="Times New Roman" w:hAnsi="Times New Roman"/>
              </w:rPr>
              <w:t>сточник бесперебойного питания</w:t>
            </w:r>
          </w:p>
        </w:tc>
        <w:tc>
          <w:tcPr>
            <w:tcW w:w="1536" w:type="dxa"/>
            <w:tcBorders>
              <w:top w:val="single" w:sz="4" w:space="0" w:color="auto"/>
              <w:left w:val="nil"/>
              <w:bottom w:val="single" w:sz="4" w:space="0" w:color="auto"/>
              <w:right w:val="single" w:sz="4" w:space="0" w:color="auto"/>
            </w:tcBorders>
            <w:shd w:val="clear" w:color="auto" w:fill="auto"/>
          </w:tcPr>
          <w:p w14:paraId="4C5E16AD" w14:textId="77777777" w:rsidR="00F500E0" w:rsidRPr="00405E79" w:rsidRDefault="00F500E0" w:rsidP="00E033E8">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098CAAE" w14:textId="77777777" w:rsidR="00F500E0" w:rsidRPr="00405E79" w:rsidRDefault="00F500E0" w:rsidP="00E033E8">
            <w:pPr>
              <w:spacing w:after="0" w:line="20" w:lineRule="atLeast"/>
              <w:jc w:val="center"/>
              <w:rPr>
                <w:rFonts w:ascii="Times New Roman" w:hAnsi="Times New Roman"/>
                <w:b/>
                <w:bCs/>
                <w:color w:val="FFC000"/>
              </w:rPr>
            </w:pPr>
            <w:r w:rsidRPr="00405E79">
              <w:rPr>
                <w:rFonts w:ascii="Segoe UI Symbol" w:hAnsi="Segoe UI Symbol" w:cs="Segoe UI Symbol"/>
                <w:b/>
                <w:bCs/>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10A45B44" w14:textId="77777777" w:rsidR="00F500E0" w:rsidRPr="00405E79" w:rsidRDefault="00F500E0" w:rsidP="00E033E8">
            <w:pPr>
              <w:spacing w:after="0" w:line="20" w:lineRule="atLeast"/>
              <w:jc w:val="center"/>
              <w:rPr>
                <w:rFonts w:ascii="Times New Roman" w:hAnsi="Times New Roman"/>
                <w:b/>
                <w:bCs/>
              </w:rPr>
            </w:pPr>
          </w:p>
        </w:tc>
      </w:tr>
    </w:tbl>
    <w:p w14:paraId="4C8B8EF3" w14:textId="53166F56" w:rsidR="00F500E0" w:rsidRDefault="00B11266" w:rsidP="00B11266">
      <w:pPr>
        <w:pStyle w:val="afe"/>
        <w:spacing w:after="0" w:line="240" w:lineRule="auto"/>
        <w:ind w:left="-284" w:right="-284"/>
        <w:jc w:val="both"/>
        <w:rPr>
          <w:rFonts w:ascii="Times New Roman" w:hAnsi="Times New Roman"/>
          <w:bCs/>
          <w:i/>
          <w:iCs/>
          <w:sz w:val="18"/>
          <w:szCs w:val="18"/>
        </w:rPr>
      </w:pPr>
      <w:r w:rsidRPr="00B11266">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EBA2058" w14:textId="07AC63C4" w:rsidR="009F4FC0" w:rsidRPr="00B11266" w:rsidRDefault="009F4FC0" w:rsidP="00B11266">
      <w:pPr>
        <w:pStyle w:val="afe"/>
        <w:spacing w:after="0" w:line="240" w:lineRule="auto"/>
        <w:ind w:left="-284" w:right="-284"/>
        <w:jc w:val="both"/>
        <w:rPr>
          <w:rFonts w:ascii="Times New Roman" w:hAnsi="Times New Roman"/>
          <w:bCs/>
          <w:i/>
          <w:iCs/>
          <w:sz w:val="18"/>
          <w:szCs w:val="18"/>
        </w:rPr>
      </w:pPr>
      <w:r w:rsidRPr="009F4FC0">
        <w:rPr>
          <w:rFonts w:ascii="Times New Roman" w:hAnsi="Times New Roman"/>
          <w:bCs/>
          <w:i/>
          <w:iCs/>
          <w:sz w:val="18"/>
          <w:szCs w:val="18"/>
        </w:rPr>
        <w:t>Фотография, макет, эскиз (носят информационный характер – допускается изменение внешнего вида по согласованию с Заказчиком</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99"/>
        <w:gridCol w:w="6804"/>
        <w:gridCol w:w="709"/>
        <w:gridCol w:w="709"/>
      </w:tblGrid>
      <w:tr w:rsidR="00F500E0" w14:paraId="1FC6B82F" w14:textId="77777777" w:rsidTr="00B11266">
        <w:trPr>
          <w:trHeight w:val="20"/>
          <w:tblHeader/>
        </w:trPr>
        <w:tc>
          <w:tcPr>
            <w:tcW w:w="570" w:type="dxa"/>
            <w:shd w:val="clear" w:color="auto" w:fill="auto"/>
          </w:tcPr>
          <w:p w14:paraId="16F4435C" w14:textId="77777777" w:rsidR="00F500E0" w:rsidRDefault="00F500E0">
            <w:pPr>
              <w:spacing w:after="0" w:line="240" w:lineRule="auto"/>
              <w:jc w:val="center"/>
              <w:rPr>
                <w:rFonts w:ascii="Times New Roman" w:hAnsi="Times New Roman"/>
                <w:b/>
                <w:bCs/>
              </w:rPr>
            </w:pPr>
            <w:r>
              <w:rPr>
                <w:rFonts w:ascii="Times New Roman" w:hAnsi="Times New Roman"/>
                <w:b/>
                <w:bCs/>
              </w:rPr>
              <w:t>№</w:t>
            </w:r>
          </w:p>
          <w:p w14:paraId="41FFCED0" w14:textId="1617D2D5" w:rsidR="00F500E0" w:rsidRDefault="00F500E0">
            <w:pPr>
              <w:spacing w:after="0" w:line="240" w:lineRule="auto"/>
              <w:jc w:val="center"/>
              <w:rPr>
                <w:rFonts w:ascii="Times New Roman" w:hAnsi="Times New Roman"/>
                <w:b/>
                <w:bCs/>
              </w:rPr>
            </w:pPr>
            <w:r>
              <w:rPr>
                <w:rFonts w:ascii="Times New Roman" w:hAnsi="Times New Roman"/>
                <w:b/>
                <w:bCs/>
              </w:rPr>
              <w:t>п/п</w:t>
            </w:r>
          </w:p>
        </w:tc>
        <w:tc>
          <w:tcPr>
            <w:tcW w:w="1699" w:type="dxa"/>
            <w:shd w:val="clear" w:color="auto" w:fill="auto"/>
            <w:vAlign w:val="center"/>
          </w:tcPr>
          <w:p w14:paraId="0DADD03E" w14:textId="77777777" w:rsidR="00F500E0" w:rsidRDefault="00F500E0">
            <w:pPr>
              <w:spacing w:after="0" w:line="240" w:lineRule="auto"/>
              <w:jc w:val="center"/>
              <w:rPr>
                <w:rFonts w:ascii="Times New Roman" w:hAnsi="Times New Roman"/>
                <w:b/>
                <w:bCs/>
              </w:rPr>
            </w:pPr>
            <w:r>
              <w:rPr>
                <w:rFonts w:ascii="Times New Roman" w:hAnsi="Times New Roman"/>
                <w:b/>
                <w:bCs/>
              </w:rPr>
              <w:t>Наименование</w:t>
            </w:r>
          </w:p>
        </w:tc>
        <w:tc>
          <w:tcPr>
            <w:tcW w:w="6804" w:type="dxa"/>
            <w:vAlign w:val="center"/>
          </w:tcPr>
          <w:p w14:paraId="2C754E67" w14:textId="2F03D371" w:rsidR="00F500E0" w:rsidRDefault="00F500E0">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F500E0" w:rsidRDefault="00F500E0">
            <w:pPr>
              <w:spacing w:after="0" w:line="240" w:lineRule="auto"/>
              <w:jc w:val="center"/>
              <w:rPr>
                <w:rFonts w:ascii="Times New Roman" w:hAnsi="Times New Roman"/>
                <w:b/>
                <w:bCs/>
              </w:rPr>
            </w:pPr>
            <w:r>
              <w:rPr>
                <w:rFonts w:ascii="Times New Roman" w:hAnsi="Times New Roman"/>
                <w:b/>
                <w:bCs/>
              </w:rPr>
              <w:t>Ед. изм.</w:t>
            </w:r>
          </w:p>
        </w:tc>
        <w:tc>
          <w:tcPr>
            <w:tcW w:w="709" w:type="dxa"/>
            <w:shd w:val="clear" w:color="000000" w:fill="FFFFFF"/>
          </w:tcPr>
          <w:p w14:paraId="57EFA62C" w14:textId="77777777" w:rsidR="00F500E0" w:rsidRDefault="00F500E0">
            <w:pPr>
              <w:spacing w:after="0" w:line="240" w:lineRule="auto"/>
              <w:jc w:val="center"/>
              <w:rPr>
                <w:rFonts w:ascii="Times New Roman" w:hAnsi="Times New Roman"/>
                <w:b/>
                <w:bCs/>
              </w:rPr>
            </w:pPr>
            <w:r>
              <w:rPr>
                <w:rFonts w:ascii="Times New Roman" w:hAnsi="Times New Roman"/>
                <w:b/>
                <w:bCs/>
              </w:rPr>
              <w:t>Кол-во</w:t>
            </w:r>
          </w:p>
        </w:tc>
      </w:tr>
      <w:tr w:rsidR="00F500E0" w14:paraId="01CCCE37" w14:textId="77777777" w:rsidTr="00B11266">
        <w:trPr>
          <w:trHeight w:val="20"/>
        </w:trPr>
        <w:tc>
          <w:tcPr>
            <w:tcW w:w="570" w:type="dxa"/>
            <w:shd w:val="clear" w:color="auto" w:fill="auto"/>
          </w:tcPr>
          <w:p w14:paraId="2594A084" w14:textId="77777777" w:rsidR="00F500E0" w:rsidRDefault="00F500E0" w:rsidP="006B5708">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shd w:val="clear" w:color="auto" w:fill="auto"/>
          </w:tcPr>
          <w:p w14:paraId="09FF55F6" w14:textId="1595B677" w:rsidR="00BC7A8F" w:rsidRDefault="00BC7A8F" w:rsidP="006B5708">
            <w:pPr>
              <w:spacing w:after="0" w:line="240" w:lineRule="auto"/>
              <w:jc w:val="center"/>
              <w:rPr>
                <w:rStyle w:val="docy"/>
                <w:rFonts w:ascii="Times New Roman" w:hAnsi="Times New Roman"/>
                <w:color w:val="000000"/>
              </w:rPr>
            </w:pPr>
            <w:r w:rsidRPr="00BC7A8F">
              <w:rPr>
                <w:rStyle w:val="docy"/>
                <w:rFonts w:ascii="Times New Roman" w:hAnsi="Times New Roman"/>
                <w:color w:val="000000"/>
              </w:rPr>
              <w:t>Источник бесперебойного питания</w:t>
            </w:r>
          </w:p>
          <w:p w14:paraId="60246083" w14:textId="77777777" w:rsidR="00F500E0" w:rsidRDefault="00BC7A8F" w:rsidP="006B5708">
            <w:pPr>
              <w:spacing w:after="0" w:line="240" w:lineRule="auto"/>
              <w:jc w:val="center"/>
              <w:rPr>
                <w:rStyle w:val="docy"/>
                <w:rFonts w:ascii="Times New Roman" w:hAnsi="Times New Roman"/>
                <w:color w:val="000000"/>
              </w:rPr>
            </w:pPr>
            <w:r w:rsidRPr="00BC7A8F">
              <w:rPr>
                <w:rStyle w:val="docy"/>
                <w:rFonts w:ascii="Times New Roman" w:hAnsi="Times New Roman"/>
                <w:color w:val="000000"/>
              </w:rPr>
              <w:t>CyberPower UT650EG</w:t>
            </w:r>
          </w:p>
          <w:p w14:paraId="696CDE09" w14:textId="14243B31" w:rsidR="009F4FC0" w:rsidRPr="003D44BA" w:rsidRDefault="009F4FC0" w:rsidP="006B5708">
            <w:pPr>
              <w:spacing w:after="0" w:line="240" w:lineRule="auto"/>
              <w:jc w:val="center"/>
              <w:rPr>
                <w:rStyle w:val="docy"/>
                <w:rFonts w:ascii="Times New Roman" w:hAnsi="Times New Roman"/>
                <w:color w:val="000000"/>
              </w:rPr>
            </w:pPr>
            <w:r w:rsidRPr="009F4FC0">
              <w:rPr>
                <w:rFonts w:ascii="Times New Roman" w:hAnsi="Times New Roman"/>
                <w:noProof/>
                <w:color w:val="000000"/>
              </w:rPr>
              <w:drawing>
                <wp:inline distT="0" distB="0" distL="0" distR="0" wp14:anchorId="26966D34" wp14:editId="6E7185BB">
                  <wp:extent cx="941705" cy="786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05" cy="786130"/>
                          </a:xfrm>
                          <a:prstGeom prst="rect">
                            <a:avLst/>
                          </a:prstGeom>
                          <a:noFill/>
                          <a:ln>
                            <a:noFill/>
                          </a:ln>
                        </pic:spPr>
                      </pic:pic>
                    </a:graphicData>
                  </a:graphic>
                </wp:inline>
              </w:drawing>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49E89A0B" w14:textId="77777777" w:rsidR="00B11266" w:rsidRPr="00B11266" w:rsidRDefault="00B11266" w:rsidP="00B11266">
            <w:pPr>
              <w:spacing w:after="0" w:line="240" w:lineRule="auto"/>
              <w:rPr>
                <w:rFonts w:ascii="Times New Roman" w:hAnsi="Times New Roman"/>
                <w:b/>
              </w:rPr>
            </w:pPr>
            <w:r w:rsidRPr="00B11266">
              <w:rPr>
                <w:rFonts w:ascii="Times New Roman" w:hAnsi="Times New Roman"/>
                <w:b/>
              </w:rPr>
              <w:t>Питание</w:t>
            </w:r>
          </w:p>
          <w:p w14:paraId="7B6A6565" w14:textId="5AC85820" w:rsidR="00B11266" w:rsidRPr="00B11266" w:rsidRDefault="00B11266" w:rsidP="00B11266">
            <w:pPr>
              <w:spacing w:after="0" w:line="240" w:lineRule="auto"/>
              <w:rPr>
                <w:rFonts w:ascii="Times New Roman" w:hAnsi="Times New Roman"/>
                <w:bCs/>
              </w:rPr>
            </w:pPr>
            <w:r w:rsidRPr="00B11266">
              <w:rPr>
                <w:rFonts w:ascii="Times New Roman" w:hAnsi="Times New Roman"/>
                <w:bCs/>
              </w:rPr>
              <w:t>Выходная мощность (ВА)</w:t>
            </w:r>
            <w:r>
              <w:rPr>
                <w:rFonts w:ascii="Times New Roman" w:hAnsi="Times New Roman"/>
                <w:bCs/>
              </w:rPr>
              <w:t xml:space="preserve">: не менее </w:t>
            </w:r>
            <w:r w:rsidRPr="00B11266">
              <w:rPr>
                <w:rFonts w:ascii="Times New Roman" w:hAnsi="Times New Roman"/>
                <w:bCs/>
              </w:rPr>
              <w:t>650 ВА</w:t>
            </w:r>
          </w:p>
          <w:p w14:paraId="3BC0DCE3" w14:textId="4E09252E" w:rsidR="00B11266" w:rsidRPr="00B11266" w:rsidRDefault="00B11266" w:rsidP="00B11266">
            <w:pPr>
              <w:spacing w:after="0" w:line="240" w:lineRule="auto"/>
              <w:rPr>
                <w:rFonts w:ascii="Times New Roman" w:hAnsi="Times New Roman"/>
                <w:bCs/>
              </w:rPr>
            </w:pPr>
            <w:r w:rsidRPr="00B11266">
              <w:rPr>
                <w:rFonts w:ascii="Times New Roman" w:hAnsi="Times New Roman"/>
                <w:bCs/>
              </w:rPr>
              <w:t>Выходная мощность (Вт)</w:t>
            </w:r>
            <w:r>
              <w:rPr>
                <w:rFonts w:ascii="Times New Roman" w:hAnsi="Times New Roman"/>
                <w:bCs/>
              </w:rPr>
              <w:t xml:space="preserve">: не менее </w:t>
            </w:r>
            <w:r w:rsidRPr="00B11266">
              <w:rPr>
                <w:rFonts w:ascii="Times New Roman" w:hAnsi="Times New Roman"/>
                <w:bCs/>
              </w:rPr>
              <w:t>360 Вт</w:t>
            </w:r>
          </w:p>
          <w:p w14:paraId="70E6BA6B" w14:textId="1788F219" w:rsidR="00B11266" w:rsidRPr="00B11266" w:rsidRDefault="00B11266" w:rsidP="00B11266">
            <w:pPr>
              <w:spacing w:after="0" w:line="240" w:lineRule="auto"/>
              <w:rPr>
                <w:rFonts w:ascii="Times New Roman" w:hAnsi="Times New Roman"/>
                <w:bCs/>
              </w:rPr>
            </w:pPr>
            <w:r w:rsidRPr="00B11266">
              <w:rPr>
                <w:rFonts w:ascii="Times New Roman" w:hAnsi="Times New Roman"/>
                <w:bCs/>
              </w:rPr>
              <w:t>Мин. входное напряжение</w:t>
            </w:r>
            <w:r>
              <w:rPr>
                <w:rFonts w:ascii="Times New Roman" w:hAnsi="Times New Roman"/>
                <w:bCs/>
              </w:rPr>
              <w:t xml:space="preserve">: не более </w:t>
            </w:r>
            <w:r w:rsidRPr="00B11266">
              <w:rPr>
                <w:rFonts w:ascii="Times New Roman" w:hAnsi="Times New Roman"/>
                <w:bCs/>
              </w:rPr>
              <w:t>165 В</w:t>
            </w:r>
          </w:p>
          <w:p w14:paraId="5E8A7F6C" w14:textId="766ACD6B" w:rsidR="00B11266" w:rsidRPr="00B11266" w:rsidRDefault="00B11266" w:rsidP="00B11266">
            <w:pPr>
              <w:spacing w:after="0" w:line="240" w:lineRule="auto"/>
              <w:rPr>
                <w:rFonts w:ascii="Times New Roman" w:hAnsi="Times New Roman"/>
                <w:bCs/>
              </w:rPr>
            </w:pPr>
            <w:r w:rsidRPr="00B11266">
              <w:rPr>
                <w:rFonts w:ascii="Times New Roman" w:hAnsi="Times New Roman"/>
                <w:bCs/>
              </w:rPr>
              <w:t>Макс. входное напряжение</w:t>
            </w:r>
            <w:r>
              <w:rPr>
                <w:rFonts w:ascii="Times New Roman" w:hAnsi="Times New Roman"/>
                <w:bCs/>
              </w:rPr>
              <w:t xml:space="preserve">: не менее </w:t>
            </w:r>
            <w:r w:rsidRPr="00B11266">
              <w:rPr>
                <w:rFonts w:ascii="Times New Roman" w:hAnsi="Times New Roman"/>
                <w:bCs/>
              </w:rPr>
              <w:t>290 В</w:t>
            </w:r>
          </w:p>
          <w:p w14:paraId="02474973" w14:textId="0CCA7BF3" w:rsidR="00B11266" w:rsidRPr="00B11266" w:rsidRDefault="00B11266" w:rsidP="00B11266">
            <w:pPr>
              <w:spacing w:after="0" w:line="240" w:lineRule="auto"/>
              <w:rPr>
                <w:rFonts w:ascii="Times New Roman" w:hAnsi="Times New Roman"/>
                <w:bCs/>
              </w:rPr>
            </w:pPr>
            <w:r w:rsidRPr="00B11266">
              <w:rPr>
                <w:rFonts w:ascii="Times New Roman" w:hAnsi="Times New Roman"/>
                <w:bCs/>
              </w:rPr>
              <w:t>Время работы</w:t>
            </w:r>
            <w:r>
              <w:rPr>
                <w:rFonts w:ascii="Times New Roman" w:hAnsi="Times New Roman"/>
                <w:bCs/>
              </w:rPr>
              <w:t>: не менее</w:t>
            </w:r>
            <w:r w:rsidRPr="00B11266">
              <w:rPr>
                <w:rFonts w:ascii="Times New Roman" w:hAnsi="Times New Roman"/>
                <w:bCs/>
              </w:rPr>
              <w:t xml:space="preserve"> 15 мин (</w:t>
            </w:r>
            <w:r>
              <w:rPr>
                <w:rFonts w:ascii="Times New Roman" w:hAnsi="Times New Roman"/>
                <w:bCs/>
              </w:rPr>
              <w:t xml:space="preserve">не менее </w:t>
            </w:r>
            <w:r w:rsidRPr="00B11266">
              <w:rPr>
                <w:rFonts w:ascii="Times New Roman" w:hAnsi="Times New Roman"/>
                <w:bCs/>
              </w:rPr>
              <w:t>90Вт)</w:t>
            </w:r>
          </w:p>
          <w:p w14:paraId="03D973E2" w14:textId="2041A18F" w:rsidR="00B11266" w:rsidRPr="00B11266" w:rsidRDefault="00B11266" w:rsidP="00B11266">
            <w:pPr>
              <w:spacing w:after="0" w:line="240" w:lineRule="auto"/>
              <w:rPr>
                <w:rFonts w:ascii="Times New Roman" w:hAnsi="Times New Roman"/>
                <w:bCs/>
              </w:rPr>
            </w:pPr>
            <w:r w:rsidRPr="00B11266">
              <w:rPr>
                <w:rFonts w:ascii="Times New Roman" w:hAnsi="Times New Roman"/>
                <w:bCs/>
              </w:rPr>
              <w:t>Время переключения на батарею</w:t>
            </w:r>
            <w:r>
              <w:rPr>
                <w:rFonts w:ascii="Times New Roman" w:hAnsi="Times New Roman"/>
                <w:bCs/>
              </w:rPr>
              <w:t>: м</w:t>
            </w:r>
            <w:r w:rsidRPr="00B11266">
              <w:rPr>
                <w:rFonts w:ascii="Times New Roman" w:hAnsi="Times New Roman"/>
                <w:bCs/>
              </w:rPr>
              <w:t xml:space="preserve">аксимум </w:t>
            </w:r>
            <w:r>
              <w:rPr>
                <w:rFonts w:ascii="Times New Roman" w:hAnsi="Times New Roman"/>
                <w:bCs/>
              </w:rPr>
              <w:t xml:space="preserve">не более </w:t>
            </w:r>
            <w:r w:rsidRPr="00B11266">
              <w:rPr>
                <w:rFonts w:ascii="Times New Roman" w:hAnsi="Times New Roman"/>
                <w:bCs/>
              </w:rPr>
              <w:t>6 мс</w:t>
            </w:r>
          </w:p>
          <w:p w14:paraId="483F53EF" w14:textId="77777777" w:rsidR="00B11266" w:rsidRPr="00B11266" w:rsidRDefault="00B11266" w:rsidP="00B11266">
            <w:pPr>
              <w:spacing w:after="0" w:line="240" w:lineRule="auto"/>
              <w:rPr>
                <w:rFonts w:ascii="Times New Roman" w:hAnsi="Times New Roman"/>
                <w:bCs/>
              </w:rPr>
            </w:pPr>
            <w:r w:rsidRPr="00B11266">
              <w:rPr>
                <w:rFonts w:ascii="Times New Roman" w:hAnsi="Times New Roman"/>
                <w:bCs/>
              </w:rPr>
              <w:t>Виды защиты</w:t>
            </w:r>
            <w:r w:rsidRPr="00B11266">
              <w:rPr>
                <w:rFonts w:ascii="Times New Roman" w:hAnsi="Times New Roman"/>
                <w:bCs/>
              </w:rPr>
              <w:tab/>
              <w:t>фильтрация помех, телефонной линии, от короткого замыкания, от перегрузки</w:t>
            </w:r>
          </w:p>
          <w:p w14:paraId="12C5452B" w14:textId="77777777" w:rsidR="00B11266" w:rsidRPr="00B11266" w:rsidRDefault="00B11266" w:rsidP="00B11266">
            <w:pPr>
              <w:spacing w:after="0" w:line="240" w:lineRule="auto"/>
              <w:rPr>
                <w:rFonts w:ascii="Times New Roman" w:hAnsi="Times New Roman"/>
                <w:b/>
              </w:rPr>
            </w:pPr>
            <w:r w:rsidRPr="00B11266">
              <w:rPr>
                <w:rFonts w:ascii="Times New Roman" w:hAnsi="Times New Roman"/>
                <w:b/>
              </w:rPr>
              <w:t>Разъёмы</w:t>
            </w:r>
          </w:p>
          <w:p w14:paraId="34FB3F2A" w14:textId="02A86D7B" w:rsidR="00B11266" w:rsidRPr="00B11266" w:rsidRDefault="00B11266" w:rsidP="00B11266">
            <w:pPr>
              <w:spacing w:after="0" w:line="240" w:lineRule="auto"/>
              <w:rPr>
                <w:rFonts w:ascii="Times New Roman" w:hAnsi="Times New Roman"/>
                <w:bCs/>
              </w:rPr>
            </w:pPr>
            <w:r w:rsidRPr="00B11266">
              <w:rPr>
                <w:rFonts w:ascii="Times New Roman" w:hAnsi="Times New Roman"/>
                <w:bCs/>
              </w:rPr>
              <w:t>Тип выходных разъемов питания</w:t>
            </w:r>
            <w:r>
              <w:rPr>
                <w:rFonts w:ascii="Times New Roman" w:hAnsi="Times New Roman"/>
                <w:bCs/>
              </w:rPr>
              <w:t xml:space="preserve">: </w:t>
            </w:r>
            <w:r w:rsidRPr="00B11266">
              <w:rPr>
                <w:rFonts w:ascii="Times New Roman" w:hAnsi="Times New Roman"/>
                <w:bCs/>
              </w:rPr>
              <w:t>IEC 320 C13 (компьютерная)</w:t>
            </w:r>
          </w:p>
          <w:p w14:paraId="25B2FF1B" w14:textId="4BD5E27D" w:rsidR="00B11266" w:rsidRPr="00B11266" w:rsidRDefault="00B11266" w:rsidP="00B11266">
            <w:pPr>
              <w:spacing w:after="0" w:line="240" w:lineRule="auto"/>
              <w:rPr>
                <w:rFonts w:ascii="Times New Roman" w:hAnsi="Times New Roman"/>
                <w:bCs/>
              </w:rPr>
            </w:pPr>
            <w:r w:rsidRPr="00B11266">
              <w:rPr>
                <w:rFonts w:ascii="Times New Roman" w:hAnsi="Times New Roman"/>
                <w:bCs/>
              </w:rPr>
              <w:t>Количество выходных разъемов питания (общее)</w:t>
            </w:r>
            <w:r>
              <w:rPr>
                <w:rFonts w:ascii="Times New Roman" w:hAnsi="Times New Roman"/>
                <w:bCs/>
              </w:rPr>
              <w:t xml:space="preserve">: не менее </w:t>
            </w:r>
            <w:r w:rsidRPr="00B11266">
              <w:rPr>
                <w:rFonts w:ascii="Times New Roman" w:hAnsi="Times New Roman"/>
                <w:bCs/>
              </w:rPr>
              <w:t>3</w:t>
            </w:r>
          </w:p>
          <w:p w14:paraId="5EF18845" w14:textId="51093624" w:rsidR="00B11266" w:rsidRPr="00B11266" w:rsidRDefault="00B11266" w:rsidP="00B11266">
            <w:pPr>
              <w:spacing w:after="0" w:line="240" w:lineRule="auto"/>
              <w:rPr>
                <w:rFonts w:ascii="Times New Roman" w:hAnsi="Times New Roman"/>
                <w:bCs/>
              </w:rPr>
            </w:pPr>
            <w:r w:rsidRPr="00B11266">
              <w:rPr>
                <w:rFonts w:ascii="Times New Roman" w:hAnsi="Times New Roman"/>
                <w:bCs/>
              </w:rPr>
              <w:t>Количество выходных разъемов питания (UPS)</w:t>
            </w:r>
            <w:r>
              <w:rPr>
                <w:rFonts w:ascii="Times New Roman" w:hAnsi="Times New Roman"/>
                <w:bCs/>
              </w:rPr>
              <w:t xml:space="preserve"> : не менее </w:t>
            </w:r>
            <w:r w:rsidRPr="00B11266">
              <w:rPr>
                <w:rFonts w:ascii="Times New Roman" w:hAnsi="Times New Roman"/>
                <w:bCs/>
              </w:rPr>
              <w:t>3</w:t>
            </w:r>
          </w:p>
          <w:p w14:paraId="7305BA9F" w14:textId="76184224" w:rsidR="00B11266" w:rsidRPr="00B11266" w:rsidRDefault="00B11266" w:rsidP="00B11266">
            <w:pPr>
              <w:spacing w:after="0" w:line="240" w:lineRule="auto"/>
              <w:rPr>
                <w:rFonts w:ascii="Times New Roman" w:hAnsi="Times New Roman"/>
                <w:bCs/>
              </w:rPr>
            </w:pPr>
            <w:r w:rsidRPr="00B11266">
              <w:rPr>
                <w:rFonts w:ascii="Times New Roman" w:hAnsi="Times New Roman"/>
                <w:bCs/>
              </w:rPr>
              <w:t>Интерфейсы</w:t>
            </w:r>
            <w:r>
              <w:rPr>
                <w:rFonts w:ascii="Times New Roman" w:hAnsi="Times New Roman"/>
                <w:bCs/>
              </w:rPr>
              <w:t>:</w:t>
            </w:r>
            <w:r w:rsidRPr="00B11266">
              <w:rPr>
                <w:rFonts w:ascii="Times New Roman" w:hAnsi="Times New Roman"/>
                <w:bCs/>
              </w:rPr>
              <w:t>USB</w:t>
            </w:r>
          </w:p>
          <w:p w14:paraId="3DD553C2" w14:textId="4B0B7D30" w:rsidR="00B11266" w:rsidRPr="00B11266" w:rsidRDefault="00B11266" w:rsidP="00B11266">
            <w:pPr>
              <w:spacing w:after="0" w:line="240" w:lineRule="auto"/>
              <w:rPr>
                <w:rFonts w:ascii="Times New Roman" w:hAnsi="Times New Roman"/>
                <w:bCs/>
              </w:rPr>
            </w:pPr>
            <w:r w:rsidRPr="00B11266">
              <w:rPr>
                <w:rFonts w:ascii="Times New Roman" w:hAnsi="Times New Roman"/>
                <w:bCs/>
              </w:rPr>
              <w:t>Разъёмы</w:t>
            </w:r>
            <w:r>
              <w:rPr>
                <w:rFonts w:ascii="Times New Roman" w:hAnsi="Times New Roman"/>
                <w:bCs/>
              </w:rPr>
              <w:t xml:space="preserve">: </w:t>
            </w:r>
            <w:r w:rsidRPr="00B11266">
              <w:rPr>
                <w:rFonts w:ascii="Times New Roman" w:hAnsi="Times New Roman"/>
                <w:bCs/>
              </w:rPr>
              <w:t>RJ-11/RJ-45</w:t>
            </w:r>
          </w:p>
          <w:p w14:paraId="3BFB05D4" w14:textId="77777777" w:rsidR="00B11266" w:rsidRPr="00B11266" w:rsidRDefault="00B11266" w:rsidP="00B11266">
            <w:pPr>
              <w:spacing w:after="0" w:line="240" w:lineRule="auto"/>
              <w:rPr>
                <w:rFonts w:ascii="Times New Roman" w:hAnsi="Times New Roman"/>
                <w:b/>
              </w:rPr>
            </w:pPr>
            <w:r w:rsidRPr="00B11266">
              <w:rPr>
                <w:rFonts w:ascii="Times New Roman" w:hAnsi="Times New Roman"/>
                <w:b/>
              </w:rPr>
              <w:t>Батарея</w:t>
            </w:r>
          </w:p>
          <w:p w14:paraId="40261027" w14:textId="2D5DA843" w:rsidR="00B11266" w:rsidRPr="00B11266" w:rsidRDefault="00B11266" w:rsidP="00B11266">
            <w:pPr>
              <w:spacing w:after="0" w:line="240" w:lineRule="auto"/>
              <w:rPr>
                <w:rFonts w:ascii="Times New Roman" w:hAnsi="Times New Roman"/>
                <w:bCs/>
              </w:rPr>
            </w:pPr>
            <w:r w:rsidRPr="00B11266">
              <w:rPr>
                <w:rFonts w:ascii="Times New Roman" w:hAnsi="Times New Roman"/>
                <w:bCs/>
              </w:rPr>
              <w:t>Емкость батареи</w:t>
            </w:r>
            <w:r>
              <w:rPr>
                <w:rFonts w:ascii="Times New Roman" w:hAnsi="Times New Roman"/>
                <w:bCs/>
              </w:rPr>
              <w:t xml:space="preserve">: не менее </w:t>
            </w:r>
            <w:r w:rsidRPr="00B11266">
              <w:rPr>
                <w:rFonts w:ascii="Times New Roman" w:hAnsi="Times New Roman"/>
                <w:bCs/>
              </w:rPr>
              <w:t>12V/7Ah</w:t>
            </w:r>
          </w:p>
          <w:p w14:paraId="0471A41A" w14:textId="484A490A" w:rsidR="00F500E0" w:rsidRPr="00883E72" w:rsidRDefault="00B11266" w:rsidP="00B11266">
            <w:pPr>
              <w:spacing w:after="0" w:line="240" w:lineRule="auto"/>
              <w:rPr>
                <w:rFonts w:ascii="Times New Roman" w:hAnsi="Times New Roman"/>
                <w:bCs/>
              </w:rPr>
            </w:pPr>
            <w:r w:rsidRPr="00B11266">
              <w:rPr>
                <w:rFonts w:ascii="Times New Roman" w:hAnsi="Times New Roman"/>
                <w:bCs/>
              </w:rPr>
              <w:t>Количество батарей</w:t>
            </w:r>
            <w:r>
              <w:rPr>
                <w:rFonts w:ascii="Times New Roman" w:hAnsi="Times New Roman"/>
                <w:bCs/>
              </w:rPr>
              <w:t xml:space="preserve">: не менее </w:t>
            </w:r>
            <w:r w:rsidRPr="00B11266">
              <w:rPr>
                <w:rFonts w:ascii="Times New Roman" w:hAnsi="Times New Roman"/>
                <w:bCs/>
              </w:rPr>
              <w:t>1 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5DEEFE45" w:rsidR="00F500E0" w:rsidRPr="00BC7A8F" w:rsidRDefault="00BC7A8F" w:rsidP="006B5708">
            <w:pPr>
              <w:spacing w:after="0" w:line="240" w:lineRule="auto"/>
              <w:jc w:val="center"/>
              <w:rPr>
                <w:rFonts w:ascii="Times New Roman" w:hAnsi="Times New Roman"/>
                <w:color w:val="000000"/>
              </w:rPr>
            </w:pPr>
            <w:r w:rsidRPr="00BC7A8F">
              <w:rPr>
                <w:rFonts w:ascii="Times New Roman" w:hAnsi="Times New Roman"/>
                <w:color w:val="000000"/>
              </w:rPr>
              <w:t>Шт.</w:t>
            </w:r>
          </w:p>
        </w:tc>
        <w:tc>
          <w:tcPr>
            <w:tcW w:w="709" w:type="dxa"/>
            <w:tcBorders>
              <w:top w:val="single" w:sz="4" w:space="0" w:color="auto"/>
              <w:left w:val="nil"/>
              <w:bottom w:val="single" w:sz="4" w:space="0" w:color="auto"/>
              <w:right w:val="single" w:sz="4" w:space="0" w:color="auto"/>
            </w:tcBorders>
            <w:shd w:val="clear" w:color="auto" w:fill="auto"/>
          </w:tcPr>
          <w:p w14:paraId="243AE0BF" w14:textId="349D910E" w:rsidR="00F500E0" w:rsidRPr="00BC7A8F" w:rsidRDefault="00BC7A8F" w:rsidP="006B5708">
            <w:pPr>
              <w:spacing w:after="0" w:line="240" w:lineRule="auto"/>
              <w:jc w:val="center"/>
              <w:rPr>
                <w:rFonts w:ascii="Times New Roman" w:hAnsi="Times New Roman"/>
                <w:color w:val="000000"/>
              </w:rPr>
            </w:pPr>
            <w:r w:rsidRPr="00BC7A8F">
              <w:rPr>
                <w:rFonts w:ascii="Times New Roman" w:hAnsi="Times New Roman"/>
                <w:color w:val="000000"/>
              </w:rPr>
              <w:t>1</w:t>
            </w:r>
          </w:p>
        </w:tc>
      </w:tr>
    </w:tbl>
    <w:p w14:paraId="5DE980E8" w14:textId="3715F021" w:rsidR="003F5C1A" w:rsidRPr="00FF3293"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BC7A8F" w:rsidRPr="00BC7A8F">
        <w:rPr>
          <w:rFonts w:ascii="Times New Roman" w:hAnsi="Times New Roman"/>
          <w:bCs/>
          <w:shd w:val="clear" w:color="auto" w:fill="F9FAFB"/>
        </w:rPr>
        <w:t>Красноярск ул Красноярский рабочий д.75</w:t>
      </w:r>
    </w:p>
    <w:p w14:paraId="620337D2" w14:textId="77D712DF" w:rsidR="003F5C1A" w:rsidRPr="00BC7A8F"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BC7A8F" w:rsidRPr="00BC7A8F">
        <w:rPr>
          <w:rFonts w:ascii="Times New Roman" w:hAnsi="Times New Roman"/>
          <w:bCs/>
          <w:shd w:val="clear" w:color="auto" w:fill="F9FAFB"/>
        </w:rPr>
        <w:t>в течении 14 календарных дней</w:t>
      </w:r>
      <w:r w:rsidR="00BC7A8F">
        <w:rPr>
          <w:rFonts w:ascii="Times New Roman" w:hAnsi="Times New Roman"/>
          <w:bCs/>
          <w:shd w:val="clear" w:color="auto" w:fill="F9FAFB"/>
        </w:rPr>
        <w:t xml:space="preserve"> с момента заключения договора.</w:t>
      </w:r>
    </w:p>
    <w:p w14:paraId="19DD415B" w14:textId="2C4BB8B1"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r w:rsidR="00BC7A8F">
        <w:rPr>
          <w:rFonts w:ascii="Times New Roman" w:hAnsi="Times New Roman"/>
          <w:bCs/>
          <w:shd w:val="clear" w:color="auto" w:fill="F9FAFB"/>
        </w:rPr>
        <w:t>.</w:t>
      </w:r>
    </w:p>
    <w:p w14:paraId="6FF93477" w14:textId="36768CF2" w:rsidR="00BC7A8F" w:rsidRDefault="00BC7A8F" w:rsidP="00431CD5">
      <w:pPr>
        <w:spacing w:after="0" w:line="240" w:lineRule="auto"/>
        <w:ind w:left="-284" w:right="-284"/>
        <w:jc w:val="both"/>
        <w:rPr>
          <w:rFonts w:ascii="Times New Roman" w:hAnsi="Times New Roman"/>
          <w:bCs/>
          <w:shd w:val="clear" w:color="auto" w:fill="F9FAFB"/>
        </w:rPr>
      </w:pPr>
      <w:r>
        <w:rPr>
          <w:rFonts w:ascii="Times New Roman" w:hAnsi="Times New Roman"/>
          <w:bCs/>
          <w:shd w:val="clear" w:color="auto" w:fill="F9FAFB"/>
        </w:rPr>
        <w:t xml:space="preserve">3.2. </w:t>
      </w:r>
      <w:r w:rsidRPr="00BC7A8F">
        <w:rPr>
          <w:rFonts w:ascii="Times New Roman" w:hAnsi="Times New Roman"/>
          <w:bCs/>
          <w:shd w:val="clear" w:color="auto" w:fill="F9FAFB"/>
        </w:rPr>
        <w:t>Дата и время поставки должны быть заранее согласованны с Заказчиком.</w:t>
      </w:r>
      <w:r w:rsidRPr="00BC7A8F">
        <w:t xml:space="preserve"> </w:t>
      </w:r>
      <w:r w:rsidRPr="00BC7A8F">
        <w:rPr>
          <w:rFonts w:ascii="Times New Roman" w:hAnsi="Times New Roman"/>
          <w:bCs/>
          <w:shd w:val="clear" w:color="auto" w:fill="F9FAFB"/>
        </w:rPr>
        <w:t>Поставка должна производиться в рабочие дни во вне обеденное время: с понедельника по пятницу – с 09.00 до 17.00 часов, обед с 13.00 до 14.00.</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1323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C20D4" w14:textId="77777777" w:rsidR="00305D52" w:rsidRDefault="00305D52">
      <w:pPr>
        <w:spacing w:line="240" w:lineRule="auto"/>
      </w:pPr>
      <w:r>
        <w:separator/>
      </w:r>
    </w:p>
  </w:endnote>
  <w:endnote w:type="continuationSeparator" w:id="0">
    <w:p w14:paraId="00171789" w14:textId="77777777" w:rsidR="00305D52" w:rsidRDefault="00305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70A61" w14:textId="77777777" w:rsidR="00305D52" w:rsidRDefault="00305D52">
      <w:pPr>
        <w:spacing w:after="0"/>
      </w:pPr>
      <w:r>
        <w:separator/>
      </w:r>
    </w:p>
  </w:footnote>
  <w:footnote w:type="continuationSeparator" w:id="0">
    <w:p w14:paraId="2FA0B192" w14:textId="77777777" w:rsidR="00305D52" w:rsidRDefault="00305D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3E22667D"/>
    <w:multiLevelType w:val="hybridMultilevel"/>
    <w:tmpl w:val="173008AE"/>
    <w:lvl w:ilvl="0" w:tplc="F11A0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F1358A"/>
    <w:multiLevelType w:val="multilevel"/>
    <w:tmpl w:val="14A8EC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454239"/>
    <w:multiLevelType w:val="hybridMultilevel"/>
    <w:tmpl w:val="4A06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05B53"/>
    <w:rsid w:val="001072FD"/>
    <w:rsid w:val="00114C12"/>
    <w:rsid w:val="001270D6"/>
    <w:rsid w:val="00134BBB"/>
    <w:rsid w:val="00144D43"/>
    <w:rsid w:val="00160B71"/>
    <w:rsid w:val="001A3C12"/>
    <w:rsid w:val="001E71CB"/>
    <w:rsid w:val="002309C1"/>
    <w:rsid w:val="00230A62"/>
    <w:rsid w:val="00241E82"/>
    <w:rsid w:val="0025000F"/>
    <w:rsid w:val="00257398"/>
    <w:rsid w:val="002647BF"/>
    <w:rsid w:val="00272BFA"/>
    <w:rsid w:val="002A10E0"/>
    <w:rsid w:val="002A2BB8"/>
    <w:rsid w:val="002E0947"/>
    <w:rsid w:val="002F33E8"/>
    <w:rsid w:val="00305D52"/>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05661"/>
    <w:rsid w:val="00416D4C"/>
    <w:rsid w:val="00425395"/>
    <w:rsid w:val="00431CD5"/>
    <w:rsid w:val="004867CF"/>
    <w:rsid w:val="00487D5A"/>
    <w:rsid w:val="004B51B0"/>
    <w:rsid w:val="004C348D"/>
    <w:rsid w:val="004E5CE5"/>
    <w:rsid w:val="004F620E"/>
    <w:rsid w:val="005100DF"/>
    <w:rsid w:val="005248C6"/>
    <w:rsid w:val="00531060"/>
    <w:rsid w:val="00577684"/>
    <w:rsid w:val="005C6144"/>
    <w:rsid w:val="005D5009"/>
    <w:rsid w:val="005E5905"/>
    <w:rsid w:val="005E65F9"/>
    <w:rsid w:val="00611DA9"/>
    <w:rsid w:val="00632AF4"/>
    <w:rsid w:val="006530E4"/>
    <w:rsid w:val="00656B03"/>
    <w:rsid w:val="00674B64"/>
    <w:rsid w:val="00677E29"/>
    <w:rsid w:val="006A344A"/>
    <w:rsid w:val="006B5708"/>
    <w:rsid w:val="006F3F37"/>
    <w:rsid w:val="007040DD"/>
    <w:rsid w:val="00762AEE"/>
    <w:rsid w:val="007B1A2E"/>
    <w:rsid w:val="007B6162"/>
    <w:rsid w:val="007D7252"/>
    <w:rsid w:val="007D7B1B"/>
    <w:rsid w:val="00800607"/>
    <w:rsid w:val="00803EB7"/>
    <w:rsid w:val="008113EF"/>
    <w:rsid w:val="0085550D"/>
    <w:rsid w:val="00883E72"/>
    <w:rsid w:val="008F19C5"/>
    <w:rsid w:val="008F565A"/>
    <w:rsid w:val="00913C89"/>
    <w:rsid w:val="00931B54"/>
    <w:rsid w:val="009332D5"/>
    <w:rsid w:val="0097278E"/>
    <w:rsid w:val="009813A1"/>
    <w:rsid w:val="00994850"/>
    <w:rsid w:val="009C6A40"/>
    <w:rsid w:val="009E7842"/>
    <w:rsid w:val="009F4FC0"/>
    <w:rsid w:val="00A1183D"/>
    <w:rsid w:val="00A451F9"/>
    <w:rsid w:val="00A628FB"/>
    <w:rsid w:val="00A633C4"/>
    <w:rsid w:val="00A76EF2"/>
    <w:rsid w:val="00A95929"/>
    <w:rsid w:val="00AA61F6"/>
    <w:rsid w:val="00AB40D1"/>
    <w:rsid w:val="00AD7384"/>
    <w:rsid w:val="00AF36C1"/>
    <w:rsid w:val="00AF39E3"/>
    <w:rsid w:val="00AF43AE"/>
    <w:rsid w:val="00B11266"/>
    <w:rsid w:val="00B13767"/>
    <w:rsid w:val="00B164A2"/>
    <w:rsid w:val="00B169E8"/>
    <w:rsid w:val="00B365D5"/>
    <w:rsid w:val="00B3718D"/>
    <w:rsid w:val="00B51FB5"/>
    <w:rsid w:val="00B64CF3"/>
    <w:rsid w:val="00B7307A"/>
    <w:rsid w:val="00BA3B3D"/>
    <w:rsid w:val="00BC7A8F"/>
    <w:rsid w:val="00BE1722"/>
    <w:rsid w:val="00BE4A77"/>
    <w:rsid w:val="00C2690A"/>
    <w:rsid w:val="00C36201"/>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55857"/>
    <w:rsid w:val="00D62379"/>
    <w:rsid w:val="00D742DA"/>
    <w:rsid w:val="00D7508F"/>
    <w:rsid w:val="00D90C0B"/>
    <w:rsid w:val="00DC3E10"/>
    <w:rsid w:val="00DD0A50"/>
    <w:rsid w:val="00DE05E4"/>
    <w:rsid w:val="00DE15E9"/>
    <w:rsid w:val="00DE62A1"/>
    <w:rsid w:val="00E01C93"/>
    <w:rsid w:val="00E148FF"/>
    <w:rsid w:val="00E2197C"/>
    <w:rsid w:val="00E23E13"/>
    <w:rsid w:val="00E44E1E"/>
    <w:rsid w:val="00E4630B"/>
    <w:rsid w:val="00E80F6E"/>
    <w:rsid w:val="00E87DA5"/>
    <w:rsid w:val="00E92F8F"/>
    <w:rsid w:val="00EA706F"/>
    <w:rsid w:val="00EC3C1D"/>
    <w:rsid w:val="00EC4ED2"/>
    <w:rsid w:val="00EF1D1D"/>
    <w:rsid w:val="00F27E22"/>
    <w:rsid w:val="00F41D79"/>
    <w:rsid w:val="00F46A77"/>
    <w:rsid w:val="00F500E0"/>
    <w:rsid w:val="00F624BF"/>
    <w:rsid w:val="00F72D0E"/>
    <w:rsid w:val="00FC36B6"/>
    <w:rsid w:val="00FC6593"/>
    <w:rsid w:val="00FF32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08"/>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uiPriority w:val="99"/>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D225-2563-40F3-88D9-5C28403B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DOC-MARKER-NNPcVkmWEZTXlLTj1QHhjQ</dc:description>
  <dc:creator>fominsd</dc:creator>
  <cp:lastModifiedBy>Искандер Мухтаров Равилевич</cp:lastModifiedBy>
  <cp:revision>5</cp:revision>
  <cp:lastPrinted>2025-03-11T07:43:00Z</cp:lastPrinted>
  <dcterms:created xsi:type="dcterms:W3CDTF">2026-06-25T10:21:00Z</dcterms:created>
  <dcterms:modified xsi:type="dcterms:W3CDTF">2026-06-25T10:45:00Z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