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3CCBA41D" w:rsidR="00D84F84" w:rsidRDefault="64FEE2A0" w:rsidP="64FEE2A0">
      <w:pPr>
        <w:spacing w:line="240" w:lineRule="auto"/>
        <w:ind w:left="567" w:hanging="567"/>
        <w:jc w:val="center"/>
        <w:rPr>
          <w:rFonts w:ascii="Times New Roman" w:hAnsi="Times New Roman"/>
          <w:b/>
          <w:bCs/>
          <w:lang w:eastAsia="ru-RU"/>
        </w:rPr>
      </w:pPr>
      <w:r w:rsidRPr="64FEE2A0">
        <w:rPr>
          <w:rFonts w:ascii="Times New Roman" w:hAnsi="Times New Roman"/>
          <w:b/>
          <w:bCs/>
          <w:lang w:eastAsia="ru-RU"/>
        </w:rPr>
        <w:t xml:space="preserve">ДОГОВОР ПОСТАВКИ № </w:t>
      </w:r>
    </w:p>
    <w:p w14:paraId="46CC2E55" w14:textId="3A5B19A7" w:rsidR="00D84F84" w:rsidRDefault="008F3653" w:rsidP="64FEE2A0">
      <w:pPr>
        <w:tabs>
          <w:tab w:val="right" w:pos="10348"/>
        </w:tabs>
        <w:spacing w:line="240" w:lineRule="auto"/>
        <w:ind w:left="567" w:hanging="567"/>
        <w:jc w:val="both"/>
        <w:rPr>
          <w:rFonts w:ascii="Times New Roman" w:hAnsi="Times New Roman"/>
          <w:b/>
          <w:bCs/>
          <w:lang w:eastAsia="ru-RU"/>
        </w:rPr>
      </w:pPr>
      <w:r w:rsidRPr="64FEE2A0">
        <w:rPr>
          <w:rFonts w:ascii="Times New Roman" w:hAnsi="Times New Roman"/>
          <w:b/>
          <w:bCs/>
          <w:lang w:eastAsia="ru-RU"/>
        </w:rPr>
        <w:t xml:space="preserve">г. Челябинск </w:t>
      </w:r>
      <w:r>
        <w:rPr>
          <w:rFonts w:ascii="Times New Roman" w:hAnsi="Times New Roman"/>
          <w:b/>
          <w:lang w:eastAsia="ru-RU"/>
        </w:rPr>
        <w:tab/>
      </w:r>
      <w:r w:rsidRPr="64FEE2A0">
        <w:rPr>
          <w:rFonts w:ascii="Times New Roman" w:hAnsi="Times New Roman"/>
          <w:b/>
          <w:bCs/>
          <w:lang w:eastAsia="ru-RU"/>
        </w:rPr>
        <w:t>___. ___.2026</w:t>
      </w:r>
      <w:r w:rsidR="006D429B" w:rsidRPr="64FEE2A0">
        <w:rPr>
          <w:rFonts w:ascii="Times New Roman" w:hAnsi="Times New Roman"/>
          <w:b/>
          <w:bCs/>
          <w:lang w:eastAsia="ru-RU"/>
        </w:rPr>
        <w:t xml:space="preserve">г. </w:t>
      </w:r>
    </w:p>
    <w:p w14:paraId="221A48F9" w14:textId="2D2B7C2E" w:rsidR="00D84F84" w:rsidRDefault="64FEE2A0" w:rsidP="64FEE2A0">
      <w:pPr>
        <w:spacing w:after="0" w:line="240" w:lineRule="auto"/>
        <w:ind w:firstLine="567"/>
        <w:jc w:val="both"/>
        <w:rPr>
          <w:rFonts w:ascii="Times New Roman" w:hAnsi="Times New Roman"/>
        </w:rPr>
      </w:pPr>
      <w:r w:rsidRPr="64FEE2A0">
        <w:rPr>
          <w:rFonts w:ascii="Times New Roman" w:hAnsi="Times New Roman"/>
          <w:b/>
          <w:bCs/>
        </w:rPr>
        <w:t>Общество с ограниченной ответственностью «Инновационная теплоэнергетика» (ООО «ИТЭ»),</w:t>
      </w:r>
      <w:r w:rsidRPr="64FEE2A0">
        <w:rPr>
          <w:rFonts w:ascii="Times New Roman" w:hAnsi="Times New Roman"/>
        </w:rPr>
        <w:t xml:space="preserve"> именуемое в дальнейшем «Покупатель», в лице Генерального директора Илюхина Артема Юрьевича, действующего на основании Устава, с одной стороны, и </w:t>
      </w:r>
      <w:r w:rsidRPr="64FEE2A0">
        <w:rPr>
          <w:rFonts w:ascii="Times New Roman" w:hAnsi="Times New Roman"/>
          <w:b/>
          <w:bCs/>
        </w:rPr>
        <w:t xml:space="preserve">- (-), </w:t>
      </w:r>
      <w:r w:rsidRPr="64FEE2A0">
        <w:rPr>
          <w:rFonts w:ascii="Times New Roman" w:hAnsi="Times New Roman"/>
        </w:rPr>
        <w:t xml:space="preserve">именуемое в дальнейшем «Поставщик», в лице </w:t>
      </w:r>
      <w:r w:rsidRPr="64FEE2A0">
        <w:rPr>
          <w:rFonts w:ascii="Times New Roman" w:eastAsia="Times New Roman" w:hAnsi="Times New Roman"/>
          <w:lang w:eastAsia="ru-RU"/>
        </w:rPr>
        <w:t>Генерального директора -</w:t>
      </w:r>
      <w:r w:rsidRPr="64FEE2A0">
        <w:rPr>
          <w:rFonts w:ascii="Times New Roman" w:hAnsi="Times New Roman"/>
        </w:rPr>
        <w:t xml:space="preserve"> , действующего на основании Устава,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заключили настоящий Договор о нижеследующем:</w:t>
      </w:r>
    </w:p>
    <w:p w14:paraId="656E46FB" w14:textId="77777777" w:rsidR="00D84F84" w:rsidRDefault="64FEE2A0" w:rsidP="64FEE2A0">
      <w:pPr>
        <w:pStyle w:val="3"/>
        <w:ind w:left="567" w:hanging="567"/>
        <w:rPr>
          <w:sz w:val="22"/>
          <w:szCs w:val="22"/>
        </w:rPr>
      </w:pPr>
      <w:r w:rsidRPr="64FEE2A0">
        <w:rPr>
          <w:sz w:val="22"/>
          <w:szCs w:val="22"/>
        </w:rPr>
        <w:t>1. ПРЕДМЕТ ДОГОВОРА</w:t>
      </w:r>
    </w:p>
    <w:p w14:paraId="331E888A" w14:textId="504AFA99" w:rsidR="007F40E2" w:rsidRDefault="007F40E2" w:rsidP="009F7EF5">
      <w:pPr>
        <w:pStyle w:val="54"/>
        <w:spacing w:line="240" w:lineRule="auto"/>
        <w:jc w:val="both"/>
        <w:rPr>
          <w:rFonts w:ascii="Times New Roman" w:eastAsia="Times New Roman" w:hAnsi="Times New Roman"/>
          <w:b w:val="0"/>
          <w:bCs w:val="0"/>
          <w:sz w:val="22"/>
          <w:szCs w:val="22"/>
          <w:shd w:val="clear" w:color="auto" w:fill="auto"/>
          <w:lang w:eastAsia="ru-RU"/>
        </w:rPr>
      </w:pPr>
      <w:r>
        <w:rPr>
          <w:rFonts w:ascii="Times New Roman" w:eastAsia="Times New Roman" w:hAnsi="Times New Roman"/>
          <w:b w:val="0"/>
          <w:bCs w:val="0"/>
          <w:sz w:val="22"/>
          <w:szCs w:val="22"/>
          <w:shd w:val="clear" w:color="auto" w:fill="auto"/>
          <w:lang w:eastAsia="ru-RU"/>
        </w:rPr>
        <w:t xml:space="preserve">1.1. </w:t>
      </w:r>
      <w:r w:rsidR="64FEE2A0" w:rsidRPr="007F40E2">
        <w:rPr>
          <w:rFonts w:ascii="Times New Roman" w:eastAsia="Times New Roman" w:hAnsi="Times New Roman"/>
          <w:b w:val="0"/>
          <w:bCs w:val="0"/>
          <w:sz w:val="22"/>
          <w:szCs w:val="22"/>
          <w:shd w:val="clear" w:color="auto" w:fill="auto"/>
          <w:lang w:eastAsia="ru-RU"/>
        </w:rPr>
        <w:t xml:space="preserve">Поставщик обязуется‍​⁠‍⁠⁠﻿﻿​⁠‌‍﻿‌‍​​‍‍﻿⁠‌​‌‍﻿‍​⁠‌﻿​‌​⁠⁠﻿‌⁠⁠‌‌‌​ передать в собственность Покупателю, а Покупатель обязуется принять и оплатить </w:t>
      </w:r>
      <w:r w:rsidR="009F7EF5" w:rsidRPr="009F7EF5">
        <w:rPr>
          <w:rFonts w:ascii="Times New Roman" w:eastAsia="Times New Roman" w:hAnsi="Times New Roman"/>
          <w:b w:val="0"/>
          <w:bCs w:val="0"/>
          <w:sz w:val="22"/>
          <w:szCs w:val="22"/>
          <w:shd w:val="clear" w:color="auto" w:fill="auto"/>
          <w:lang w:eastAsia="ru-RU"/>
        </w:rPr>
        <w:t>котельное оборудование – котел ДЕ-16-1</w:t>
      </w:r>
      <w:r w:rsidR="009F7EF5">
        <w:rPr>
          <w:rFonts w:ascii="Times New Roman" w:eastAsia="Times New Roman" w:hAnsi="Times New Roman"/>
          <w:b w:val="0"/>
          <w:bCs w:val="0"/>
          <w:sz w:val="22"/>
          <w:szCs w:val="22"/>
          <w:shd w:val="clear" w:color="auto" w:fill="auto"/>
          <w:lang w:eastAsia="ru-RU"/>
        </w:rPr>
        <w:t xml:space="preserve">4-225М (россыпью) в комплекте </w:t>
      </w:r>
      <w:proofErr w:type="spellStart"/>
      <w:r w:rsidR="009F7EF5">
        <w:rPr>
          <w:rFonts w:ascii="Times New Roman" w:eastAsia="Times New Roman" w:hAnsi="Times New Roman"/>
          <w:b w:val="0"/>
          <w:bCs w:val="0"/>
          <w:sz w:val="22"/>
          <w:szCs w:val="22"/>
          <w:shd w:val="clear" w:color="auto" w:fill="auto"/>
          <w:lang w:eastAsia="ru-RU"/>
        </w:rPr>
        <w:t>с</w:t>
      </w:r>
      <w:r w:rsidR="009F7EF5" w:rsidRPr="009F7EF5">
        <w:rPr>
          <w:rFonts w:ascii="Times New Roman" w:eastAsia="Times New Roman" w:hAnsi="Times New Roman"/>
          <w:b w:val="0"/>
          <w:bCs w:val="0"/>
          <w:sz w:val="22"/>
          <w:szCs w:val="22"/>
          <w:shd w:val="clear" w:color="auto" w:fill="auto"/>
          <w:lang w:eastAsia="ru-RU"/>
        </w:rPr>
        <w:t>тягодутьевыми</w:t>
      </w:r>
      <w:proofErr w:type="spellEnd"/>
      <w:r w:rsidR="009F7EF5" w:rsidRPr="009F7EF5">
        <w:rPr>
          <w:rFonts w:ascii="Times New Roman" w:eastAsia="Times New Roman" w:hAnsi="Times New Roman"/>
          <w:b w:val="0"/>
          <w:bCs w:val="0"/>
          <w:sz w:val="22"/>
          <w:szCs w:val="22"/>
          <w:shd w:val="clear" w:color="auto" w:fill="auto"/>
          <w:lang w:eastAsia="ru-RU"/>
        </w:rPr>
        <w:t xml:space="preserve"> механизмами, горелкой, экономайзером, автоматикой, </w:t>
      </w:r>
      <w:proofErr w:type="spellStart"/>
      <w:r w:rsidR="009F7EF5" w:rsidRPr="009F7EF5">
        <w:rPr>
          <w:rFonts w:ascii="Times New Roman" w:eastAsia="Times New Roman" w:hAnsi="Times New Roman"/>
          <w:b w:val="0"/>
          <w:bCs w:val="0"/>
          <w:sz w:val="22"/>
          <w:szCs w:val="22"/>
          <w:shd w:val="clear" w:color="auto" w:fill="auto"/>
          <w:lang w:eastAsia="ru-RU"/>
        </w:rPr>
        <w:t>КИПиА</w:t>
      </w:r>
      <w:proofErr w:type="spellEnd"/>
      <w:r w:rsidR="009F7EF5" w:rsidRPr="009F7EF5">
        <w:rPr>
          <w:rFonts w:ascii="Times New Roman" w:eastAsia="Times New Roman" w:hAnsi="Times New Roman"/>
          <w:b w:val="0"/>
          <w:bCs w:val="0"/>
          <w:sz w:val="22"/>
          <w:szCs w:val="22"/>
          <w:shd w:val="clear" w:color="auto" w:fill="auto"/>
          <w:lang w:eastAsia="ru-RU"/>
        </w:rPr>
        <w:t xml:space="preserve"> </w:t>
      </w:r>
      <w:r w:rsidR="64FEE2A0" w:rsidRPr="007F40E2">
        <w:rPr>
          <w:rFonts w:ascii="Times New Roman" w:eastAsia="Times New Roman" w:hAnsi="Times New Roman"/>
          <w:b w:val="0"/>
          <w:bCs w:val="0"/>
          <w:sz w:val="22"/>
          <w:szCs w:val="22"/>
          <w:shd w:val="clear" w:color="auto" w:fill="auto"/>
          <w:lang w:eastAsia="ru-RU"/>
        </w:rPr>
        <w:t>(далее-Товар) согласно условиям поставки, изложенным в Договоре.</w:t>
      </w:r>
      <w:bookmarkStart w:id="0" w:name="_Hlk229043279"/>
    </w:p>
    <w:p w14:paraId="4360D10E" w14:textId="68272EED" w:rsidR="00D84F84" w:rsidRPr="007F40E2" w:rsidRDefault="007F40E2" w:rsidP="007F40E2">
      <w:pPr>
        <w:pStyle w:val="54"/>
        <w:shd w:val="clear" w:color="auto" w:fill="auto"/>
        <w:spacing w:line="240" w:lineRule="auto"/>
        <w:jc w:val="both"/>
        <w:rPr>
          <w:rFonts w:ascii="Times New Roman" w:eastAsia="Times New Roman" w:hAnsi="Times New Roman"/>
          <w:b w:val="0"/>
          <w:bCs w:val="0"/>
          <w:sz w:val="22"/>
          <w:szCs w:val="22"/>
          <w:shd w:val="clear" w:color="auto" w:fill="auto"/>
          <w:lang w:eastAsia="ru-RU"/>
        </w:rPr>
      </w:pPr>
      <w:r>
        <w:rPr>
          <w:rFonts w:ascii="Times New Roman" w:eastAsia="Times New Roman" w:hAnsi="Times New Roman"/>
          <w:b w:val="0"/>
          <w:bCs w:val="0"/>
          <w:sz w:val="22"/>
          <w:szCs w:val="22"/>
          <w:shd w:val="clear" w:color="auto" w:fill="auto"/>
          <w:lang w:eastAsia="ru-RU"/>
        </w:rPr>
        <w:t xml:space="preserve">1.2. </w:t>
      </w:r>
      <w:r w:rsidR="64FEE2A0" w:rsidRPr="007F40E2">
        <w:rPr>
          <w:rFonts w:ascii="Times New Roman" w:eastAsia="Times New Roman" w:hAnsi="Times New Roman"/>
          <w:b w:val="0"/>
          <w:bCs w:val="0"/>
          <w:sz w:val="22"/>
          <w:szCs w:val="22"/>
          <w:shd w:val="clear" w:color="auto" w:fill="auto"/>
          <w:lang w:eastAsia="ru-RU"/>
        </w:rPr>
        <w:t>Наименование, количество, стоимость, сроки поставки, способ доставки</w:t>
      </w:r>
      <w:r w:rsidR="64FEE2A0" w:rsidRPr="007F40E2">
        <w:rPr>
          <w:rFonts w:eastAsia="Times New Roman"/>
          <w:shd w:val="clear" w:color="auto" w:fill="auto"/>
          <w:lang w:eastAsia="ru-RU"/>
        </w:rPr>
        <w:t xml:space="preserve"> </w:t>
      </w:r>
      <w:r w:rsidR="64FEE2A0" w:rsidRPr="007F40E2">
        <w:rPr>
          <w:rFonts w:ascii="Times New Roman" w:eastAsia="Times New Roman" w:hAnsi="Times New Roman"/>
          <w:b w:val="0"/>
          <w:bCs w:val="0"/>
          <w:sz w:val="22"/>
          <w:szCs w:val="22"/>
          <w:shd w:val="clear" w:color="auto" w:fill="auto"/>
          <w:lang w:eastAsia="ru-RU"/>
        </w:rPr>
        <w:t>Товара согласовываются сторонами в спецификациях, которые после подписания Сторонами становятся неотъемлемыми частями Договора. Место поставки указано в Техническом задании (Приложение № 2 к договору).</w:t>
      </w:r>
    </w:p>
    <w:p w14:paraId="7440E877" w14:textId="4EA61175" w:rsidR="00D84F84" w:rsidRDefault="007F40E2" w:rsidP="007F40E2">
      <w:pPr>
        <w:pStyle w:val="paragraph"/>
        <w:ind w:firstLine="0"/>
        <w:jc w:val="both"/>
        <w:rPr>
          <w:sz w:val="22"/>
          <w:szCs w:val="22"/>
        </w:rPr>
      </w:pPr>
      <w:r w:rsidRPr="007F40E2">
        <w:t xml:space="preserve">1.3. </w:t>
      </w:r>
      <w:r w:rsidR="64FEE2A0" w:rsidRPr="007F40E2">
        <w:t>Поставщик</w:t>
      </w:r>
      <w:r w:rsidR="64FEE2A0" w:rsidRPr="64FEE2A0">
        <w:rPr>
          <w:sz w:val="22"/>
          <w:szCs w:val="22"/>
        </w:rPr>
        <w:t> гарантирует, что на момент заключения Договора и поставки Товара</w:t>
      </w:r>
      <w:r w:rsidR="64FEE2A0" w:rsidRPr="007F40E2">
        <w:t xml:space="preserve"> Товар</w:t>
      </w:r>
      <w:r w:rsidR="64FEE2A0" w:rsidRPr="64FEE2A0">
        <w:rPr>
          <w:sz w:val="22"/>
          <w:szCs w:val="22"/>
        </w:rPr>
        <w:t> принадлежит</w:t>
      </w:r>
      <w:r w:rsidR="64FEE2A0" w:rsidRPr="64FEE2A0">
        <w:rPr>
          <w:rStyle w:val="databind"/>
          <w:i w:val="0"/>
          <w:iCs w:val="0"/>
          <w:color w:val="000000" w:themeColor="text1"/>
          <w:sz w:val="22"/>
          <w:szCs w:val="22"/>
        </w:rPr>
        <w:t xml:space="preserve"> Поставщику</w:t>
      </w:r>
      <w:r w:rsidR="64FEE2A0" w:rsidRPr="64FEE2A0">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47767FC9" w:rsidR="00D84F84" w:rsidRDefault="007F40E2" w:rsidP="007F40E2">
      <w:pPr>
        <w:pStyle w:val="paragraph"/>
        <w:ind w:firstLine="0"/>
        <w:jc w:val="both"/>
        <w:rPr>
          <w:sz w:val="22"/>
          <w:szCs w:val="22"/>
        </w:rPr>
      </w:pPr>
      <w:r>
        <w:rPr>
          <w:sz w:val="22"/>
          <w:szCs w:val="22"/>
        </w:rPr>
        <w:t xml:space="preserve">1.4. </w:t>
      </w:r>
      <w:r w:rsidR="64FEE2A0" w:rsidRPr="64FEE2A0">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9E0D3EC" w:rsidR="00D84F84" w:rsidRDefault="007F40E2" w:rsidP="007F40E2">
      <w:pPr>
        <w:pStyle w:val="paragraph"/>
        <w:spacing w:before="240" w:after="240"/>
        <w:ind w:firstLine="0"/>
        <w:jc w:val="center"/>
        <w:rPr>
          <w:b/>
          <w:bCs/>
          <w:sz w:val="22"/>
          <w:szCs w:val="22"/>
        </w:rPr>
      </w:pPr>
      <w:r>
        <w:rPr>
          <w:b/>
          <w:bCs/>
          <w:sz w:val="22"/>
          <w:szCs w:val="22"/>
        </w:rPr>
        <w:t xml:space="preserve">2. </w:t>
      </w:r>
      <w:r w:rsidR="64FEE2A0" w:rsidRPr="64FEE2A0">
        <w:rPr>
          <w:b/>
          <w:bCs/>
          <w:sz w:val="22"/>
          <w:szCs w:val="22"/>
        </w:rPr>
        <w:t>ПОРЯДОК ПОСТАВКИ И ПРИЕМКИ ТОВАРА</w:t>
      </w:r>
    </w:p>
    <w:p w14:paraId="6EB57A6B" w14:textId="77777777" w:rsidR="00D84F84" w:rsidRDefault="64FEE2A0" w:rsidP="64FEE2A0">
      <w:pPr>
        <w:pStyle w:val="paragraph"/>
        <w:numPr>
          <w:ilvl w:val="0"/>
          <w:numId w:val="3"/>
        </w:numPr>
        <w:ind w:left="567" w:hanging="567"/>
        <w:jc w:val="both"/>
        <w:rPr>
          <w:sz w:val="22"/>
          <w:szCs w:val="22"/>
        </w:rPr>
      </w:pPr>
      <w:r w:rsidRPr="64FEE2A0">
        <w:rPr>
          <w:sz w:val="22"/>
          <w:szCs w:val="22"/>
        </w:rPr>
        <w:t xml:space="preserve">Доставка Товара осуществляется следующими способами: </w:t>
      </w:r>
    </w:p>
    <w:p w14:paraId="4326421F" w14:textId="77777777" w:rsidR="00D84F84" w:rsidRDefault="64FEE2A0" w:rsidP="64FEE2A0">
      <w:pPr>
        <w:pStyle w:val="paragraph"/>
        <w:numPr>
          <w:ilvl w:val="0"/>
          <w:numId w:val="11"/>
        </w:numPr>
        <w:ind w:left="567" w:firstLine="0"/>
        <w:jc w:val="both"/>
        <w:rPr>
          <w:sz w:val="22"/>
          <w:szCs w:val="22"/>
        </w:rPr>
      </w:pPr>
      <w:r w:rsidRPr="64FEE2A0">
        <w:rPr>
          <w:sz w:val="22"/>
          <w:szCs w:val="22"/>
        </w:rPr>
        <w:t>автотранспортом Поставщика или 3-го лица, привлеченного Поставщиком для перевозки Товара;</w:t>
      </w:r>
    </w:p>
    <w:p w14:paraId="2DC384A4" w14:textId="77777777" w:rsidR="00D84F84" w:rsidRDefault="64FEE2A0" w:rsidP="64FEE2A0">
      <w:pPr>
        <w:pStyle w:val="paragraph"/>
        <w:numPr>
          <w:ilvl w:val="0"/>
          <w:numId w:val="11"/>
        </w:numPr>
        <w:ind w:left="567" w:firstLine="0"/>
        <w:jc w:val="both"/>
        <w:rPr>
          <w:sz w:val="22"/>
          <w:szCs w:val="22"/>
        </w:rPr>
      </w:pPr>
      <w:r w:rsidRPr="64FEE2A0">
        <w:rPr>
          <w:sz w:val="22"/>
          <w:szCs w:val="22"/>
        </w:rPr>
        <w:t>железнодорожным транспортом;</w:t>
      </w:r>
    </w:p>
    <w:p w14:paraId="40C45834" w14:textId="77777777" w:rsidR="00D84F84" w:rsidRDefault="64FEE2A0" w:rsidP="64FEE2A0">
      <w:pPr>
        <w:pStyle w:val="paragraph"/>
        <w:numPr>
          <w:ilvl w:val="0"/>
          <w:numId w:val="11"/>
        </w:numPr>
        <w:ind w:left="567" w:firstLine="0"/>
        <w:jc w:val="both"/>
        <w:rPr>
          <w:sz w:val="22"/>
          <w:szCs w:val="22"/>
        </w:rPr>
      </w:pPr>
      <w:r w:rsidRPr="64FEE2A0">
        <w:rPr>
          <w:sz w:val="22"/>
          <w:szCs w:val="22"/>
        </w:rPr>
        <w:t>смешанным способом различными видами транспорта.</w:t>
      </w:r>
    </w:p>
    <w:p w14:paraId="47788773" w14:textId="77777777" w:rsidR="00D84F84" w:rsidRDefault="64FEE2A0" w:rsidP="64FEE2A0">
      <w:pPr>
        <w:pStyle w:val="paragraph"/>
        <w:ind w:left="567" w:firstLine="0"/>
        <w:jc w:val="both"/>
        <w:rPr>
          <w:sz w:val="22"/>
          <w:szCs w:val="22"/>
        </w:rPr>
      </w:pPr>
      <w:r w:rsidRPr="64FEE2A0">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64FEE2A0" w:rsidP="64FEE2A0">
      <w:pPr>
        <w:pStyle w:val="afb"/>
        <w:numPr>
          <w:ilvl w:val="0"/>
          <w:numId w:val="3"/>
        </w:numPr>
        <w:ind w:left="567" w:hanging="567"/>
        <w:jc w:val="both"/>
        <w:rPr>
          <w:sz w:val="22"/>
          <w:szCs w:val="22"/>
        </w:rPr>
      </w:pPr>
      <w:r w:rsidRPr="64FEE2A0">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64FEE2A0" w:rsidP="64FEE2A0">
      <w:pPr>
        <w:pStyle w:val="a3"/>
        <w:numPr>
          <w:ilvl w:val="0"/>
          <w:numId w:val="6"/>
        </w:numPr>
        <w:spacing w:after="0" w:line="240" w:lineRule="auto"/>
        <w:ind w:left="567" w:hanging="567"/>
        <w:jc w:val="both"/>
        <w:rPr>
          <w:rFonts w:ascii="Times New Roman" w:hAnsi="Times New Roman"/>
        </w:rPr>
      </w:pPr>
      <w:r w:rsidRPr="64FEE2A0">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64FEE2A0" w:rsidP="64FEE2A0">
      <w:pPr>
        <w:pStyle w:val="afb"/>
        <w:numPr>
          <w:ilvl w:val="0"/>
          <w:numId w:val="6"/>
        </w:numPr>
        <w:ind w:left="567" w:hanging="567"/>
        <w:jc w:val="both"/>
        <w:rPr>
          <w:sz w:val="22"/>
          <w:szCs w:val="22"/>
        </w:rPr>
      </w:pPr>
      <w:r w:rsidRPr="64FEE2A0">
        <w:rPr>
          <w:sz w:val="22"/>
          <w:szCs w:val="22"/>
        </w:rPr>
        <w:t>Адрес склада/объекта Покупателя указывается в Спецификациях к Договору.</w:t>
      </w:r>
    </w:p>
    <w:p w14:paraId="234F7372" w14:textId="77777777" w:rsidR="00D84F84" w:rsidRDefault="64FEE2A0" w:rsidP="64FEE2A0">
      <w:pPr>
        <w:pStyle w:val="afb"/>
        <w:numPr>
          <w:ilvl w:val="0"/>
          <w:numId w:val="6"/>
        </w:numPr>
        <w:ind w:left="567" w:hanging="567"/>
        <w:jc w:val="both"/>
        <w:rPr>
          <w:sz w:val="22"/>
          <w:szCs w:val="22"/>
        </w:rPr>
      </w:pPr>
      <w:r w:rsidRPr="64FEE2A0">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7777777" w:rsidR="00D84F84" w:rsidRDefault="64FEE2A0" w:rsidP="64FEE2A0">
      <w:pPr>
        <w:pStyle w:val="afb"/>
        <w:numPr>
          <w:ilvl w:val="0"/>
          <w:numId w:val="6"/>
        </w:numPr>
        <w:ind w:left="567" w:hanging="567"/>
        <w:jc w:val="both"/>
        <w:rPr>
          <w:sz w:val="22"/>
          <w:szCs w:val="22"/>
        </w:rPr>
      </w:pPr>
      <w:r w:rsidRPr="64FEE2A0">
        <w:rPr>
          <w:sz w:val="22"/>
          <w:szCs w:val="22"/>
        </w:rPr>
        <w:t>Разгрузка с автотранспортного средства осуществляется силами и за счет средств Поставщика, если иное пне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sidRPr="64FEE2A0">
        <w:rPr>
          <w:rFonts w:ascii="Times New Roman" w:hAnsi="Times New Roman"/>
        </w:rPr>
        <w:t xml:space="preserve"> </w:t>
      </w:r>
      <w:r w:rsidRPr="64FEE2A0">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lastRenderedPageBreak/>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sidRPr="64FEE2A0">
        <w:rPr>
          <w:rFonts w:ascii="Times New Roman" w:eastAsia="Times New Roman" w:hAnsi="Times New Roman"/>
          <w:lang w:eastAsia="ru-RU"/>
        </w:rPr>
        <w:t>затарить</w:t>
      </w:r>
      <w:proofErr w:type="spellEnd"/>
      <w:r w:rsidRPr="64FEE2A0">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64FEE2A0" w:rsidP="64FEE2A0">
      <w:pPr>
        <w:pStyle w:val="afb"/>
        <w:numPr>
          <w:ilvl w:val="0"/>
          <w:numId w:val="3"/>
        </w:numPr>
        <w:ind w:left="567" w:hanging="567"/>
        <w:jc w:val="both"/>
        <w:rPr>
          <w:sz w:val="22"/>
          <w:szCs w:val="22"/>
        </w:rPr>
      </w:pPr>
      <w:r w:rsidRPr="64FEE2A0">
        <w:rPr>
          <w:sz w:val="22"/>
          <w:szCs w:val="22"/>
        </w:rPr>
        <w:t>Поставщик обязан предоставить Покупателю (грузополучателю) одновременно с партией Товара:</w:t>
      </w:r>
    </w:p>
    <w:p w14:paraId="4E0E9742" w14:textId="77777777" w:rsidR="00D84F84" w:rsidRDefault="64FEE2A0" w:rsidP="64FEE2A0">
      <w:pPr>
        <w:pStyle w:val="afb"/>
        <w:numPr>
          <w:ilvl w:val="0"/>
          <w:numId w:val="10"/>
        </w:numPr>
        <w:ind w:left="567" w:firstLine="0"/>
        <w:jc w:val="both"/>
        <w:rPr>
          <w:sz w:val="22"/>
          <w:szCs w:val="22"/>
        </w:rPr>
      </w:pPr>
      <w:r w:rsidRPr="64FEE2A0">
        <w:rPr>
          <w:sz w:val="22"/>
          <w:szCs w:val="22"/>
        </w:rPr>
        <w:t>товарную накладную (ТОРГ-12) или универсальный передаточный документ;</w:t>
      </w:r>
    </w:p>
    <w:p w14:paraId="20CD967F" w14:textId="77777777" w:rsidR="00D84F84" w:rsidRDefault="64FEE2A0" w:rsidP="64FEE2A0">
      <w:pPr>
        <w:pStyle w:val="afb"/>
        <w:numPr>
          <w:ilvl w:val="0"/>
          <w:numId w:val="10"/>
        </w:numPr>
        <w:ind w:left="567" w:firstLine="0"/>
        <w:jc w:val="both"/>
        <w:rPr>
          <w:sz w:val="22"/>
          <w:szCs w:val="22"/>
        </w:rPr>
      </w:pPr>
      <w:r w:rsidRPr="64FEE2A0">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64FEE2A0" w:rsidP="64FEE2A0">
      <w:pPr>
        <w:pStyle w:val="afb"/>
        <w:numPr>
          <w:ilvl w:val="0"/>
          <w:numId w:val="10"/>
        </w:numPr>
        <w:ind w:left="567" w:firstLine="0"/>
        <w:jc w:val="both"/>
        <w:rPr>
          <w:sz w:val="22"/>
          <w:szCs w:val="22"/>
        </w:rPr>
      </w:pPr>
      <w:r w:rsidRPr="64FEE2A0">
        <w:rPr>
          <w:sz w:val="22"/>
          <w:szCs w:val="22"/>
        </w:rPr>
        <w:t>транспортную железнодорожную накладную (при доставке Товара железнодорожным транспортом);</w:t>
      </w:r>
    </w:p>
    <w:p w14:paraId="1F7C035D" w14:textId="77777777" w:rsidR="00D84F84" w:rsidRDefault="64FEE2A0" w:rsidP="64FEE2A0">
      <w:pPr>
        <w:pStyle w:val="afb"/>
        <w:numPr>
          <w:ilvl w:val="0"/>
          <w:numId w:val="10"/>
        </w:numPr>
        <w:ind w:left="567" w:firstLine="0"/>
        <w:jc w:val="both"/>
        <w:rPr>
          <w:sz w:val="22"/>
          <w:szCs w:val="22"/>
        </w:rPr>
      </w:pPr>
      <w:r w:rsidRPr="64FEE2A0">
        <w:rPr>
          <w:sz w:val="22"/>
          <w:szCs w:val="22"/>
        </w:rPr>
        <w:t>документы, подтверждающие качество Товара;</w:t>
      </w:r>
    </w:p>
    <w:p w14:paraId="7399C965" w14:textId="77777777" w:rsidR="00D84F84" w:rsidRDefault="64FEE2A0" w:rsidP="64FEE2A0">
      <w:pPr>
        <w:pStyle w:val="afb"/>
        <w:numPr>
          <w:ilvl w:val="0"/>
          <w:numId w:val="10"/>
        </w:numPr>
        <w:ind w:left="567" w:firstLine="0"/>
        <w:jc w:val="both"/>
        <w:rPr>
          <w:sz w:val="22"/>
          <w:szCs w:val="22"/>
        </w:rPr>
      </w:pPr>
      <w:r w:rsidRPr="64FEE2A0">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64FEE2A0" w:rsidP="64FEE2A0">
      <w:pPr>
        <w:pStyle w:val="afb"/>
        <w:numPr>
          <w:ilvl w:val="0"/>
          <w:numId w:val="10"/>
        </w:numPr>
        <w:ind w:left="567" w:firstLine="0"/>
        <w:jc w:val="both"/>
        <w:rPr>
          <w:sz w:val="22"/>
          <w:szCs w:val="22"/>
        </w:rPr>
      </w:pPr>
      <w:r w:rsidRPr="64FEE2A0">
        <w:rPr>
          <w:sz w:val="22"/>
          <w:szCs w:val="22"/>
        </w:rPr>
        <w:t>схему строповки крупногабаритного груза (в соответствующих случаях);</w:t>
      </w:r>
    </w:p>
    <w:p w14:paraId="6297D064" w14:textId="77777777" w:rsidR="00D84F84" w:rsidRDefault="64FEE2A0" w:rsidP="64FEE2A0">
      <w:pPr>
        <w:pStyle w:val="afb"/>
        <w:numPr>
          <w:ilvl w:val="0"/>
          <w:numId w:val="10"/>
        </w:numPr>
        <w:ind w:left="567" w:firstLine="0"/>
        <w:jc w:val="both"/>
        <w:rPr>
          <w:sz w:val="22"/>
          <w:szCs w:val="22"/>
        </w:rPr>
      </w:pPr>
      <w:r w:rsidRPr="64FEE2A0">
        <w:rPr>
          <w:sz w:val="22"/>
          <w:szCs w:val="22"/>
        </w:rPr>
        <w:t>иные документы, предусмотренные законодательством РФ.</w:t>
      </w:r>
    </w:p>
    <w:p w14:paraId="75227FF1" w14:textId="77777777" w:rsidR="00D84F84" w:rsidRDefault="64FEE2A0" w:rsidP="64FEE2A0">
      <w:pPr>
        <w:pStyle w:val="afb"/>
        <w:ind w:left="567" w:firstLine="0"/>
        <w:jc w:val="both"/>
        <w:rPr>
          <w:sz w:val="22"/>
          <w:szCs w:val="22"/>
        </w:rPr>
      </w:pPr>
      <w:r w:rsidRPr="64FEE2A0">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64FEE2A0" w:rsidP="64FEE2A0">
      <w:pPr>
        <w:pStyle w:val="afb"/>
        <w:numPr>
          <w:ilvl w:val="0"/>
          <w:numId w:val="3"/>
        </w:numPr>
        <w:ind w:left="567" w:hanging="567"/>
        <w:jc w:val="both"/>
        <w:rPr>
          <w:sz w:val="22"/>
          <w:szCs w:val="22"/>
        </w:rPr>
      </w:pPr>
      <w:r w:rsidRPr="64FEE2A0">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64FEE2A0" w:rsidP="64FEE2A0">
      <w:pPr>
        <w:pStyle w:val="afb"/>
        <w:numPr>
          <w:ilvl w:val="0"/>
          <w:numId w:val="3"/>
        </w:numPr>
        <w:ind w:left="567" w:hanging="567"/>
        <w:jc w:val="both"/>
        <w:rPr>
          <w:sz w:val="22"/>
          <w:szCs w:val="22"/>
        </w:rPr>
      </w:pPr>
      <w:r w:rsidRPr="64FEE2A0">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64FEE2A0" w:rsidP="64FEE2A0">
      <w:pPr>
        <w:pStyle w:val="afb"/>
        <w:numPr>
          <w:ilvl w:val="0"/>
          <w:numId w:val="3"/>
        </w:numPr>
        <w:ind w:left="567" w:hanging="567"/>
        <w:jc w:val="both"/>
        <w:rPr>
          <w:sz w:val="22"/>
          <w:szCs w:val="22"/>
        </w:rPr>
      </w:pPr>
      <w:r w:rsidRPr="64FEE2A0">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64FEE2A0" w:rsidP="64FEE2A0">
      <w:pPr>
        <w:pStyle w:val="afb"/>
        <w:numPr>
          <w:ilvl w:val="0"/>
          <w:numId w:val="3"/>
        </w:numPr>
        <w:ind w:left="567" w:hanging="567"/>
        <w:jc w:val="both"/>
        <w:rPr>
          <w:sz w:val="22"/>
          <w:szCs w:val="22"/>
        </w:rPr>
      </w:pPr>
      <w:r w:rsidRPr="64FEE2A0">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64FEE2A0" w:rsidP="64FEE2A0">
      <w:pPr>
        <w:pStyle w:val="paragraph"/>
        <w:numPr>
          <w:ilvl w:val="0"/>
          <w:numId w:val="3"/>
        </w:numPr>
        <w:ind w:left="567" w:hanging="567"/>
        <w:jc w:val="both"/>
        <w:rPr>
          <w:b/>
          <w:bCs/>
          <w:sz w:val="22"/>
          <w:szCs w:val="22"/>
        </w:rPr>
      </w:pPr>
      <w:r w:rsidRPr="64FEE2A0">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64FEE2A0" w:rsidP="64FEE2A0">
      <w:pPr>
        <w:pStyle w:val="paragraph"/>
        <w:numPr>
          <w:ilvl w:val="0"/>
          <w:numId w:val="3"/>
        </w:numPr>
        <w:ind w:left="567" w:hanging="567"/>
        <w:jc w:val="both"/>
        <w:rPr>
          <w:b/>
          <w:bCs/>
          <w:sz w:val="22"/>
          <w:szCs w:val="22"/>
        </w:rPr>
      </w:pPr>
      <w:r w:rsidRPr="64FEE2A0">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64FEE2A0" w:rsidP="64FEE2A0">
      <w:pPr>
        <w:pStyle w:val="afb"/>
        <w:numPr>
          <w:ilvl w:val="0"/>
          <w:numId w:val="3"/>
        </w:numPr>
        <w:ind w:left="567" w:hanging="567"/>
        <w:jc w:val="both"/>
        <w:rPr>
          <w:sz w:val="22"/>
          <w:szCs w:val="22"/>
        </w:rPr>
      </w:pPr>
      <w:r w:rsidRPr="64FEE2A0">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64FEE2A0" w:rsidP="64FEE2A0">
      <w:pPr>
        <w:pStyle w:val="afb"/>
        <w:numPr>
          <w:ilvl w:val="0"/>
          <w:numId w:val="3"/>
        </w:numPr>
        <w:ind w:left="567" w:hanging="567"/>
        <w:jc w:val="both"/>
        <w:rPr>
          <w:strike/>
          <w:sz w:val="22"/>
          <w:szCs w:val="22"/>
        </w:rPr>
      </w:pPr>
      <w:r w:rsidRPr="64FEE2A0">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64FEE2A0" w:rsidP="64FEE2A0">
      <w:pPr>
        <w:pStyle w:val="afb"/>
        <w:numPr>
          <w:ilvl w:val="0"/>
          <w:numId w:val="3"/>
        </w:numPr>
        <w:ind w:left="567" w:hanging="567"/>
        <w:jc w:val="both"/>
        <w:rPr>
          <w:sz w:val="22"/>
          <w:szCs w:val="22"/>
        </w:rPr>
      </w:pPr>
      <w:r w:rsidRPr="64FEE2A0">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64FEE2A0" w:rsidP="64FEE2A0">
      <w:pPr>
        <w:pStyle w:val="afb"/>
        <w:numPr>
          <w:ilvl w:val="0"/>
          <w:numId w:val="3"/>
        </w:numPr>
        <w:ind w:left="567" w:hanging="567"/>
        <w:jc w:val="both"/>
        <w:rPr>
          <w:sz w:val="22"/>
          <w:szCs w:val="22"/>
        </w:rPr>
      </w:pPr>
      <w:r w:rsidRPr="64FEE2A0">
        <w:rPr>
          <w:sz w:val="22"/>
          <w:szCs w:val="22"/>
        </w:rPr>
        <w:t>Товар (в зависимости от его вида) должен соответствовать:</w:t>
      </w:r>
    </w:p>
    <w:p w14:paraId="4A475DB5" w14:textId="77777777" w:rsidR="00D84F84" w:rsidRDefault="64FEE2A0" w:rsidP="64FEE2A0">
      <w:pPr>
        <w:pStyle w:val="afb"/>
        <w:numPr>
          <w:ilvl w:val="0"/>
          <w:numId w:val="13"/>
        </w:numPr>
        <w:ind w:left="567" w:firstLine="0"/>
        <w:jc w:val="both"/>
        <w:rPr>
          <w:sz w:val="22"/>
          <w:szCs w:val="22"/>
        </w:rPr>
      </w:pPr>
      <w:r w:rsidRPr="64FEE2A0">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64FEE2A0" w:rsidP="64FEE2A0">
      <w:pPr>
        <w:pStyle w:val="afb"/>
        <w:numPr>
          <w:ilvl w:val="0"/>
          <w:numId w:val="13"/>
        </w:numPr>
        <w:ind w:left="567" w:firstLine="0"/>
        <w:jc w:val="both"/>
        <w:rPr>
          <w:sz w:val="22"/>
          <w:szCs w:val="22"/>
        </w:rPr>
      </w:pPr>
      <w:r w:rsidRPr="64FEE2A0">
        <w:rPr>
          <w:sz w:val="22"/>
          <w:szCs w:val="22"/>
        </w:rPr>
        <w:t>по наименованию, ассортименту, комплектности и количеству –Спецификации.</w:t>
      </w:r>
    </w:p>
    <w:p w14:paraId="4A8FA711" w14:textId="77777777" w:rsidR="00D84F84" w:rsidRDefault="64FEE2A0" w:rsidP="64FEE2A0">
      <w:pPr>
        <w:pStyle w:val="afb"/>
        <w:numPr>
          <w:ilvl w:val="0"/>
          <w:numId w:val="3"/>
        </w:numPr>
        <w:ind w:left="567" w:hanging="567"/>
        <w:jc w:val="both"/>
        <w:rPr>
          <w:sz w:val="22"/>
          <w:szCs w:val="22"/>
        </w:rPr>
      </w:pPr>
      <w:r w:rsidRPr="64FEE2A0">
        <w:rPr>
          <w:sz w:val="22"/>
          <w:szCs w:val="22"/>
        </w:rPr>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w:t>
      </w:r>
      <w:r w:rsidRPr="64FEE2A0">
        <w:rPr>
          <w:sz w:val="22"/>
          <w:szCs w:val="22"/>
        </w:rPr>
        <w:lastRenderedPageBreak/>
        <w:t xml:space="preserve">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64FEE2A0" w:rsidP="64FEE2A0">
      <w:pPr>
        <w:pStyle w:val="afb"/>
        <w:numPr>
          <w:ilvl w:val="0"/>
          <w:numId w:val="3"/>
        </w:numPr>
        <w:ind w:left="567" w:hanging="567"/>
        <w:jc w:val="both"/>
        <w:rPr>
          <w:sz w:val="22"/>
          <w:szCs w:val="22"/>
        </w:rPr>
      </w:pPr>
      <w:r w:rsidRPr="64FEE2A0">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64FEE2A0" w:rsidP="64FEE2A0">
      <w:pPr>
        <w:pStyle w:val="afb"/>
        <w:numPr>
          <w:ilvl w:val="0"/>
          <w:numId w:val="3"/>
        </w:numPr>
        <w:ind w:left="567" w:hanging="567"/>
        <w:jc w:val="both"/>
        <w:rPr>
          <w:sz w:val="22"/>
          <w:szCs w:val="22"/>
        </w:rPr>
      </w:pPr>
      <w:r w:rsidRPr="64FEE2A0">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64FEE2A0" w:rsidP="64FEE2A0">
      <w:pPr>
        <w:pStyle w:val="afb"/>
        <w:ind w:left="567" w:firstLine="0"/>
        <w:jc w:val="both"/>
        <w:rPr>
          <w:sz w:val="22"/>
          <w:szCs w:val="22"/>
        </w:rPr>
      </w:pPr>
      <w:r w:rsidRPr="64FEE2A0">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64FEE2A0" w:rsidP="64FEE2A0">
      <w:pPr>
        <w:pStyle w:val="afb"/>
        <w:ind w:left="567" w:firstLine="0"/>
        <w:jc w:val="both"/>
        <w:rPr>
          <w:sz w:val="22"/>
          <w:szCs w:val="22"/>
        </w:rPr>
      </w:pPr>
      <w:r w:rsidRPr="64FEE2A0">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sidRPr="64FEE2A0">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64FEE2A0" w:rsidP="64FEE2A0">
      <w:pPr>
        <w:pStyle w:val="afb"/>
        <w:numPr>
          <w:ilvl w:val="0"/>
          <w:numId w:val="3"/>
        </w:numPr>
        <w:ind w:left="567" w:hanging="567"/>
        <w:jc w:val="both"/>
        <w:rPr>
          <w:sz w:val="22"/>
          <w:szCs w:val="22"/>
        </w:rPr>
      </w:pPr>
      <w:r w:rsidRPr="64FEE2A0">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64FEE2A0" w:rsidP="64FEE2A0">
      <w:pPr>
        <w:pStyle w:val="afb"/>
        <w:numPr>
          <w:ilvl w:val="0"/>
          <w:numId w:val="3"/>
        </w:numPr>
        <w:ind w:left="567" w:hanging="567"/>
        <w:jc w:val="both"/>
        <w:rPr>
          <w:sz w:val="22"/>
          <w:szCs w:val="22"/>
        </w:rPr>
      </w:pPr>
      <w:r w:rsidRPr="64FEE2A0">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64FEE2A0" w:rsidP="64FEE2A0">
      <w:pPr>
        <w:pStyle w:val="a3"/>
        <w:numPr>
          <w:ilvl w:val="0"/>
          <w:numId w:val="3"/>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68A94478" w:rsidR="00D84F84" w:rsidRPr="009F7EF5" w:rsidRDefault="64FEE2A0" w:rsidP="64FEE2A0">
      <w:pPr>
        <w:pStyle w:val="a3"/>
        <w:numPr>
          <w:ilvl w:val="0"/>
          <w:numId w:val="3"/>
        </w:numPr>
        <w:spacing w:after="0" w:line="240" w:lineRule="auto"/>
        <w:jc w:val="both"/>
        <w:rPr>
          <w:rFonts w:ascii="Times New Roman" w:eastAsia="Times New Roman" w:hAnsi="Times New Roman"/>
          <w:lang w:eastAsia="ru-RU"/>
        </w:rPr>
      </w:pPr>
      <w:r w:rsidRPr="64FEE2A0">
        <w:rPr>
          <w:rFonts w:ascii="Times New Roman" w:eastAsia="Times New Roman" w:hAnsi="Times New Roman"/>
          <w:lang w:eastAsia="ru-RU"/>
        </w:rPr>
        <w:t xml:space="preserve">Поставка товара осуществляется в </w:t>
      </w:r>
      <w:r w:rsidRPr="009F7EF5">
        <w:rPr>
          <w:rFonts w:ascii="Times New Roman" w:eastAsia="Times New Roman" w:hAnsi="Times New Roman"/>
          <w:lang w:eastAsia="ru-RU"/>
        </w:rPr>
        <w:t>течение</w:t>
      </w:r>
      <w:r w:rsidR="007F40E2" w:rsidRPr="009F7EF5">
        <w:rPr>
          <w:rFonts w:ascii="Times New Roman" w:eastAsia="Times New Roman" w:hAnsi="Times New Roman"/>
          <w:lang w:eastAsia="ru-RU"/>
        </w:rPr>
        <w:t xml:space="preserve"> 45</w:t>
      </w:r>
      <w:r w:rsidRPr="009F7EF5">
        <w:rPr>
          <w:rFonts w:ascii="Times New Roman" w:eastAsia="Times New Roman" w:hAnsi="Times New Roman"/>
          <w:lang w:eastAsia="ru-RU"/>
        </w:rPr>
        <w:t xml:space="preserve"> </w:t>
      </w:r>
      <w:r w:rsidR="007F40E2" w:rsidRPr="009F7EF5">
        <w:rPr>
          <w:rFonts w:ascii="Times New Roman" w:eastAsia="Times New Roman" w:hAnsi="Times New Roman"/>
          <w:lang w:eastAsia="ru-RU"/>
        </w:rPr>
        <w:t>календарных</w:t>
      </w:r>
      <w:r w:rsidRPr="009F7EF5">
        <w:rPr>
          <w:rFonts w:ascii="Times New Roman" w:eastAsia="Times New Roman" w:hAnsi="Times New Roman"/>
          <w:lang w:eastAsia="ru-RU"/>
        </w:rPr>
        <w:t xml:space="preserve"> дней с даты заключения договора</w:t>
      </w:r>
      <w:r w:rsidR="007F40E2" w:rsidRPr="009F7EF5">
        <w:rPr>
          <w:rFonts w:ascii="Times New Roman" w:eastAsia="Times New Roman" w:hAnsi="Times New Roman"/>
          <w:lang w:eastAsia="ru-RU"/>
        </w:rPr>
        <w:t>.</w:t>
      </w:r>
    </w:p>
    <w:p w14:paraId="35342DD4" w14:textId="77777777" w:rsidR="00D84F84" w:rsidRDefault="64FEE2A0" w:rsidP="64FEE2A0">
      <w:pPr>
        <w:pStyle w:val="a3"/>
        <w:spacing w:after="0" w:line="240" w:lineRule="auto"/>
        <w:ind w:left="360"/>
        <w:jc w:val="both"/>
        <w:rPr>
          <w:rFonts w:ascii="Times New Roman" w:eastAsia="Times New Roman" w:hAnsi="Times New Roman"/>
          <w:lang w:eastAsia="ru-RU"/>
        </w:rPr>
      </w:pPr>
      <w:r w:rsidRPr="64FEE2A0">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64FEE2A0" w:rsidP="64FEE2A0">
      <w:pPr>
        <w:pStyle w:val="a3"/>
        <w:spacing w:after="0" w:line="240" w:lineRule="auto"/>
        <w:ind w:left="360"/>
        <w:jc w:val="both"/>
        <w:rPr>
          <w:rFonts w:ascii="Times New Roman" w:eastAsia="Times New Roman" w:hAnsi="Times New Roman"/>
          <w:lang w:eastAsia="ru-RU"/>
        </w:rPr>
      </w:pPr>
      <w:r w:rsidRPr="64FEE2A0">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1B283C18" w:rsidR="00D84F84" w:rsidRPr="007F40E2" w:rsidRDefault="007F40E2" w:rsidP="007F40E2">
      <w:pPr>
        <w:spacing w:before="240" w:line="240" w:lineRule="auto"/>
        <w:jc w:val="center"/>
        <w:rPr>
          <w:rFonts w:ascii="Times New Roman" w:hAnsi="Times New Roman"/>
          <w:b/>
          <w:bCs/>
        </w:rPr>
      </w:pPr>
      <w:r>
        <w:rPr>
          <w:rFonts w:ascii="Times New Roman" w:hAnsi="Times New Roman"/>
          <w:b/>
          <w:bCs/>
        </w:rPr>
        <w:t xml:space="preserve">3. </w:t>
      </w:r>
      <w:r w:rsidR="64FEE2A0" w:rsidRPr="007F40E2">
        <w:rPr>
          <w:rFonts w:ascii="Times New Roman" w:hAnsi="Times New Roman"/>
          <w:b/>
          <w:bCs/>
        </w:rPr>
        <w:t>ЦЕНА ТОВАРА И ПОРЯДОК РАСЧЕТОВ</w:t>
      </w:r>
    </w:p>
    <w:p w14:paraId="4FBCD7FE" w14:textId="3BD264CD" w:rsidR="00D84F84" w:rsidRDefault="64FEE2A0" w:rsidP="64FEE2A0">
      <w:pPr>
        <w:pStyle w:val="a3"/>
        <w:numPr>
          <w:ilvl w:val="0"/>
          <w:numId w:val="8"/>
        </w:numPr>
        <w:spacing w:before="240" w:after="0" w:line="240" w:lineRule="auto"/>
        <w:jc w:val="both"/>
        <w:rPr>
          <w:rFonts w:ascii="Times New Roman" w:hAnsi="Times New Roman"/>
        </w:rPr>
      </w:pPr>
      <w:r w:rsidRPr="64FEE2A0">
        <w:rPr>
          <w:rFonts w:ascii="Times New Roman" w:hAnsi="Times New Roman"/>
        </w:rPr>
        <w:t xml:space="preserve">Общая стоимость Товара составляет - (-) рубль - копеек., в т.ч. НДС (22%) </w:t>
      </w:r>
      <w:r w:rsidR="007F40E2">
        <w:rPr>
          <w:rFonts w:ascii="Times New Roman" w:hAnsi="Times New Roman"/>
        </w:rPr>
        <w:t>/</w:t>
      </w:r>
      <w:r w:rsidR="009F7EF5">
        <w:rPr>
          <w:rFonts w:ascii="Times New Roman" w:hAnsi="Times New Roman"/>
        </w:rPr>
        <w:t xml:space="preserve">НДС </w:t>
      </w:r>
      <w:r w:rsidRPr="64FEE2A0">
        <w:rPr>
          <w:rFonts w:ascii="Times New Roman" w:hAnsi="Times New Roman"/>
        </w:rPr>
        <w:t>- (-) рублей, - копейки. Стоимость партии Товара согласовываются Сторонами в Спецификациях и не может быть изменена Поставщиком в одностороннем порядке.</w:t>
      </w:r>
    </w:p>
    <w:p w14:paraId="1AB71500" w14:textId="77777777" w:rsidR="00D84F84" w:rsidRDefault="64FEE2A0" w:rsidP="64FEE2A0">
      <w:pPr>
        <w:pStyle w:val="a3"/>
        <w:spacing w:after="0" w:line="240" w:lineRule="auto"/>
        <w:ind w:left="567"/>
        <w:jc w:val="both"/>
        <w:rPr>
          <w:rFonts w:ascii="Times New Roman" w:hAnsi="Times New Roman"/>
        </w:rPr>
      </w:pPr>
      <w:r w:rsidRPr="64FEE2A0">
        <w:rPr>
          <w:rFonts w:ascii="Times New Roman" w:hAnsi="Times New Roman"/>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64FEE2A0" w:rsidP="64FEE2A0">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sidRPr="64FEE2A0">
        <w:rPr>
          <w:rFonts w:ascii="Times New Roman" w:hAnsi="Times New Roman" w:cs="Times New Roman"/>
          <w:sz w:val="22"/>
          <w:szCs w:val="22"/>
          <w:lang w:val="ru-RU"/>
        </w:rPr>
        <w:t>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64FEE2A0" w:rsidP="64FEE2A0">
      <w:pPr>
        <w:pStyle w:val="Level3"/>
        <w:numPr>
          <w:ilvl w:val="2"/>
          <w:numId w:val="0"/>
        </w:numPr>
        <w:ind w:left="720" w:right="-144"/>
        <w:contextualSpacing/>
        <w:rPr>
          <w:rFonts w:ascii="Times New Roman" w:hAnsi="Times New Roman"/>
          <w:sz w:val="22"/>
          <w:szCs w:val="22"/>
          <w:lang w:val="ru-RU"/>
        </w:rPr>
      </w:pPr>
      <w:r w:rsidRPr="64FEE2A0">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64FEE2A0" w:rsidP="64FEE2A0">
      <w:pPr>
        <w:pStyle w:val="Level3"/>
        <w:numPr>
          <w:ilvl w:val="3"/>
          <w:numId w:val="29"/>
        </w:numPr>
        <w:ind w:right="-144"/>
        <w:contextualSpacing/>
        <w:rPr>
          <w:rFonts w:ascii="Times New Roman" w:hAnsi="Times New Roman"/>
          <w:sz w:val="22"/>
          <w:szCs w:val="22"/>
          <w:lang w:val="ru-RU"/>
        </w:rPr>
      </w:pPr>
      <w:r w:rsidRPr="64FEE2A0">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lastRenderedPageBreak/>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экономические кризисы;</w:t>
      </w:r>
    </w:p>
    <w:p w14:paraId="68A676B8"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любой запрет или ограничение торговли;</w:t>
      </w:r>
    </w:p>
    <w:p w14:paraId="17EA70FC"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64FEE2A0" w:rsidP="64FEE2A0">
      <w:pPr>
        <w:pStyle w:val="Level3"/>
        <w:numPr>
          <w:ilvl w:val="3"/>
          <w:numId w:val="29"/>
        </w:numPr>
        <w:contextualSpacing/>
        <w:rPr>
          <w:rFonts w:ascii="Times New Roman" w:hAnsi="Times New Roman"/>
          <w:sz w:val="22"/>
          <w:szCs w:val="22"/>
          <w:lang w:val="ru-RU"/>
        </w:rPr>
      </w:pPr>
      <w:r w:rsidRPr="64FEE2A0">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64FEE2A0" w:rsidP="64FEE2A0">
      <w:pPr>
        <w:pStyle w:val="Level3"/>
        <w:numPr>
          <w:ilvl w:val="2"/>
          <w:numId w:val="0"/>
        </w:numPr>
        <w:ind w:left="709"/>
        <w:contextualSpacing/>
        <w:rPr>
          <w:rFonts w:ascii="Times New Roman" w:hAnsi="Times New Roman"/>
          <w:sz w:val="22"/>
          <w:szCs w:val="22"/>
          <w:lang w:val="ru-RU"/>
        </w:rPr>
      </w:pPr>
      <w:r w:rsidRPr="64FEE2A0">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rsidP="64FEE2A0">
      <w:pPr>
        <w:pStyle w:val="Level3"/>
        <w:numPr>
          <w:ilvl w:val="2"/>
          <w:numId w:val="0"/>
        </w:numPr>
        <w:ind w:left="709"/>
        <w:contextualSpacing/>
        <w:rPr>
          <w:rFonts w:ascii="Times New Roman" w:hAnsi="Times New Roman"/>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rsidP="64FEE2A0">
      <w:pPr>
        <w:pStyle w:val="Level3"/>
        <w:numPr>
          <w:ilvl w:val="2"/>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64FEE2A0" w:rsidP="64FEE2A0">
      <w:pPr>
        <w:pStyle w:val="a3"/>
        <w:numPr>
          <w:ilvl w:val="0"/>
          <w:numId w:val="8"/>
        </w:numPr>
        <w:spacing w:after="0" w:line="240" w:lineRule="auto"/>
        <w:ind w:left="567" w:hanging="567"/>
        <w:jc w:val="both"/>
        <w:rPr>
          <w:rFonts w:ascii="Times New Roman" w:hAnsi="Times New Roman"/>
        </w:rPr>
      </w:pPr>
      <w:r w:rsidRPr="64FEE2A0">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64FEE2A0" w:rsidP="64FEE2A0">
      <w:pPr>
        <w:pStyle w:val="a3"/>
        <w:spacing w:after="0" w:line="240" w:lineRule="auto"/>
        <w:ind w:left="567"/>
        <w:jc w:val="both"/>
        <w:rPr>
          <w:rFonts w:ascii="Times New Roman" w:hAnsi="Times New Roman"/>
        </w:rPr>
      </w:pPr>
      <w:r w:rsidRPr="64FEE2A0">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64FEE2A0" w:rsidP="64FEE2A0">
      <w:pPr>
        <w:pStyle w:val="a3"/>
        <w:numPr>
          <w:ilvl w:val="0"/>
          <w:numId w:val="8"/>
        </w:numPr>
        <w:spacing w:after="0" w:line="240" w:lineRule="auto"/>
        <w:ind w:left="567" w:hanging="567"/>
        <w:jc w:val="both"/>
        <w:rPr>
          <w:rFonts w:ascii="Times New Roman" w:hAnsi="Times New Roman"/>
        </w:rPr>
      </w:pPr>
      <w:r w:rsidRPr="64FEE2A0">
        <w:rPr>
          <w:rFonts w:ascii="Times New Roman" w:hAnsi="Times New Roman"/>
        </w:rPr>
        <w:t xml:space="preserve">Поставщик не вправе, без предварительного письменного согласия Покупателя, </w:t>
      </w:r>
      <w:r w:rsidRPr="64FEE2A0">
        <w:rPr>
          <w:rFonts w:ascii="Times New Roman" w:hAnsi="Times New Roman"/>
          <w:lang w:eastAsia="ru-RU"/>
        </w:rPr>
        <w:t xml:space="preserve">производить зачет встречных </w:t>
      </w:r>
      <w:r w:rsidRPr="64FEE2A0">
        <w:rPr>
          <w:rFonts w:ascii="Times New Roman" w:hAnsi="Times New Roman"/>
        </w:rPr>
        <w:t>требований</w:t>
      </w:r>
      <w:r w:rsidRPr="64FEE2A0">
        <w:rPr>
          <w:rFonts w:ascii="Times New Roman" w:hAnsi="Times New Roman"/>
          <w:lang w:eastAsia="ru-RU"/>
        </w:rPr>
        <w:t xml:space="preserve"> по Договору или в связи с ним.</w:t>
      </w:r>
    </w:p>
    <w:p w14:paraId="5B8AE9AA" w14:textId="77777777" w:rsidR="00D84F84" w:rsidRDefault="64FEE2A0" w:rsidP="64FEE2A0">
      <w:pPr>
        <w:pStyle w:val="a3"/>
        <w:numPr>
          <w:ilvl w:val="0"/>
          <w:numId w:val="8"/>
        </w:numPr>
        <w:spacing w:after="0" w:line="240" w:lineRule="auto"/>
        <w:ind w:left="567" w:hanging="567"/>
        <w:jc w:val="both"/>
        <w:rPr>
          <w:rFonts w:ascii="Times New Roman" w:hAnsi="Times New Roman"/>
        </w:rPr>
      </w:pPr>
      <w:r w:rsidRPr="64FEE2A0">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64FEE2A0" w:rsidP="64FEE2A0">
      <w:pPr>
        <w:pStyle w:val="Level3"/>
        <w:numPr>
          <w:ilvl w:val="2"/>
          <w:numId w:val="0"/>
        </w:numPr>
        <w:ind w:left="567"/>
        <w:contextualSpacing/>
        <w:rPr>
          <w:rFonts w:ascii="Times New Roman" w:eastAsia="Calibri" w:hAnsi="Times New Roman"/>
          <w:sz w:val="22"/>
          <w:szCs w:val="22"/>
          <w:lang w:val="ru-RU"/>
        </w:rPr>
      </w:pPr>
      <w:r w:rsidRPr="64FEE2A0">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64FEE2A0" w:rsidP="64FEE2A0">
      <w:pPr>
        <w:pStyle w:val="Level3"/>
        <w:numPr>
          <w:ilvl w:val="2"/>
          <w:numId w:val="0"/>
        </w:numPr>
        <w:ind w:left="567"/>
        <w:contextualSpacing/>
        <w:rPr>
          <w:rFonts w:ascii="Times New Roman" w:hAnsi="Times New Roman"/>
          <w:sz w:val="22"/>
          <w:szCs w:val="22"/>
          <w:lang w:val="ru-RU"/>
        </w:rPr>
      </w:pPr>
      <w:r w:rsidRPr="64FEE2A0">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sidRPr="64FEE2A0">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64FEE2A0" w:rsidP="64FEE2A0">
      <w:pPr>
        <w:pStyle w:val="a3"/>
        <w:numPr>
          <w:ilvl w:val="0"/>
          <w:numId w:val="29"/>
        </w:numPr>
        <w:spacing w:before="240" w:line="240" w:lineRule="auto"/>
        <w:ind w:left="567" w:hanging="567"/>
        <w:contextualSpacing w:val="0"/>
        <w:jc w:val="center"/>
        <w:rPr>
          <w:rFonts w:ascii="Times New Roman" w:eastAsia="Times New Roman" w:hAnsi="Times New Roman"/>
          <w:b/>
          <w:bCs/>
          <w:lang w:eastAsia="ru-RU"/>
        </w:rPr>
      </w:pPr>
      <w:r w:rsidRPr="64FEE2A0">
        <w:rPr>
          <w:rFonts w:ascii="Times New Roman" w:eastAsia="Times New Roman" w:hAnsi="Times New Roman"/>
          <w:b/>
          <w:bCs/>
          <w:lang w:eastAsia="ru-RU"/>
        </w:rPr>
        <w:t>ГАРАНТИИ</w:t>
      </w:r>
    </w:p>
    <w:p w14:paraId="658A19DF"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Гарантийный срок на Товар </w:t>
      </w:r>
      <w:r w:rsidRPr="00D96414">
        <w:rPr>
          <w:rFonts w:ascii="Times New Roman" w:eastAsia="Times New Roman" w:hAnsi="Times New Roman"/>
          <w:lang w:eastAsia="ru-RU"/>
        </w:rPr>
        <w:t>составляет 12 месяцев с даты</w:t>
      </w:r>
      <w:r w:rsidRPr="64FEE2A0">
        <w:rPr>
          <w:rFonts w:ascii="Times New Roman" w:eastAsia="Times New Roman" w:hAnsi="Times New Roman"/>
          <w:lang w:eastAsia="ru-RU"/>
        </w:rPr>
        <w:t xml:space="preserve"> поставки. Дата начала гарантийного срока исчисляется с момента подписания Покупателем товарной накладной/универсального передаточного документа.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bookmarkStart w:id="2" w:name="_Hlk130904040"/>
      <w:bookmarkEnd w:id="2"/>
    </w:p>
    <w:p w14:paraId="7E0F5A4C" w14:textId="77777777" w:rsidR="00D84F84" w:rsidRDefault="64FEE2A0" w:rsidP="64FEE2A0">
      <w:pPr>
        <w:pStyle w:val="a3"/>
        <w:spacing w:after="0" w:line="240" w:lineRule="auto"/>
        <w:ind w:left="567"/>
        <w:jc w:val="both"/>
        <w:rPr>
          <w:rFonts w:ascii="Times New Roman" w:eastAsia="Times New Roman" w:hAnsi="Times New Roman"/>
        </w:rPr>
      </w:pPr>
      <w:r w:rsidRPr="64FEE2A0">
        <w:rPr>
          <w:rFonts w:ascii="Times New Roman" w:eastAsia="Times New Roman" w:hAnsi="Times New Roman"/>
        </w:rPr>
        <w:lastRenderedPageBreak/>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sidRPr="64FEE2A0">
        <w:rPr>
          <w:rFonts w:ascii="Times New Roman" w:hAnsi="Times New Roman"/>
        </w:rPr>
        <w:t>на все время, на протяжении которого Товар не мог эксплуатироваться вследствие дефектов (недостатков)</w:t>
      </w:r>
      <w:r w:rsidRPr="64FEE2A0">
        <w:rPr>
          <w:rFonts w:ascii="Times New Roman" w:eastAsia="Times New Roman" w:hAnsi="Times New Roman"/>
          <w:lang w:eastAsia="ru-RU"/>
        </w:rPr>
        <w:t>.</w:t>
      </w:r>
    </w:p>
    <w:p w14:paraId="78086BE3"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64FEE2A0" w:rsidP="64FEE2A0">
      <w:pPr>
        <w:pStyle w:val="a3"/>
        <w:numPr>
          <w:ilvl w:val="0"/>
          <w:numId w:val="14"/>
        </w:numPr>
        <w:spacing w:after="0" w:line="240" w:lineRule="auto"/>
        <w:ind w:left="567" w:firstLine="0"/>
        <w:jc w:val="both"/>
        <w:rPr>
          <w:rFonts w:ascii="Times New Roman" w:eastAsia="Times New Roman" w:hAnsi="Times New Roman"/>
          <w:lang w:eastAsia="ru-RU"/>
        </w:rPr>
      </w:pPr>
      <w:r w:rsidRPr="64FEE2A0">
        <w:rPr>
          <w:rFonts w:ascii="Times New Roman" w:eastAsia="Times New Roman" w:hAnsi="Times New Roman"/>
          <w:lang w:eastAsia="ru-RU"/>
        </w:rPr>
        <w:t>соразмерного уменьшения покупной цены;</w:t>
      </w:r>
    </w:p>
    <w:p w14:paraId="5E7C792F" w14:textId="77777777" w:rsidR="00D84F84" w:rsidRDefault="64FEE2A0" w:rsidP="64FEE2A0">
      <w:pPr>
        <w:pStyle w:val="a3"/>
        <w:numPr>
          <w:ilvl w:val="0"/>
          <w:numId w:val="14"/>
        </w:numPr>
        <w:spacing w:after="0" w:line="240" w:lineRule="auto"/>
        <w:ind w:left="567" w:firstLine="0"/>
        <w:jc w:val="both"/>
        <w:rPr>
          <w:rFonts w:ascii="Times New Roman" w:eastAsia="Times New Roman" w:hAnsi="Times New Roman"/>
          <w:lang w:eastAsia="ru-RU"/>
        </w:rPr>
      </w:pPr>
      <w:r w:rsidRPr="64FEE2A0">
        <w:rPr>
          <w:rFonts w:ascii="Times New Roman" w:eastAsia="Times New Roman" w:hAnsi="Times New Roman"/>
          <w:lang w:eastAsia="ru-RU"/>
        </w:rPr>
        <w:t>безвозмездного устранения недостатков Товара;</w:t>
      </w:r>
    </w:p>
    <w:p w14:paraId="6841D8DD" w14:textId="77777777" w:rsidR="00D84F84" w:rsidRDefault="64FEE2A0" w:rsidP="64FEE2A0">
      <w:pPr>
        <w:pStyle w:val="a3"/>
        <w:numPr>
          <w:ilvl w:val="0"/>
          <w:numId w:val="14"/>
        </w:numPr>
        <w:spacing w:after="0" w:line="240" w:lineRule="auto"/>
        <w:ind w:left="567" w:firstLine="0"/>
        <w:jc w:val="both"/>
        <w:rPr>
          <w:rFonts w:ascii="Times New Roman" w:eastAsia="Times New Roman" w:hAnsi="Times New Roman"/>
          <w:lang w:eastAsia="ru-RU"/>
        </w:rPr>
      </w:pPr>
      <w:r w:rsidRPr="64FEE2A0">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64FEE2A0" w:rsidP="64FEE2A0">
      <w:pPr>
        <w:pStyle w:val="a3"/>
        <w:numPr>
          <w:ilvl w:val="0"/>
          <w:numId w:val="14"/>
        </w:numPr>
        <w:spacing w:after="0" w:line="240" w:lineRule="auto"/>
        <w:ind w:left="567" w:firstLine="0"/>
        <w:jc w:val="both"/>
        <w:rPr>
          <w:rFonts w:ascii="Times New Roman" w:eastAsia="Times New Roman" w:hAnsi="Times New Roman"/>
          <w:lang w:eastAsia="ru-RU"/>
        </w:rPr>
      </w:pPr>
      <w:r w:rsidRPr="64FEE2A0">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64FEE2A0" w:rsidP="64FEE2A0">
      <w:pPr>
        <w:pStyle w:val="a3"/>
        <w:numPr>
          <w:ilvl w:val="0"/>
          <w:numId w:val="14"/>
        </w:numPr>
        <w:spacing w:after="0" w:line="240" w:lineRule="auto"/>
        <w:ind w:left="567" w:firstLine="0"/>
        <w:jc w:val="both"/>
        <w:rPr>
          <w:rFonts w:ascii="Times New Roman" w:eastAsia="Times New Roman" w:hAnsi="Times New Roman"/>
          <w:lang w:eastAsia="ru-RU"/>
        </w:rPr>
      </w:pPr>
      <w:r w:rsidRPr="64FEE2A0">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lang w:eastAsia="ru-RU"/>
        </w:rPr>
        <w:t>- соразмерного уменьшения покупной цены Товара;</w:t>
      </w:r>
    </w:p>
    <w:p w14:paraId="4EBEEDF0"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sidRPr="64FEE2A0">
        <w:rPr>
          <w:rFonts w:ascii="Times New Roman" w:eastAsia="Times New Roman" w:hAnsi="Times New Roman"/>
          <w:lang w:eastAsia="ru-RU"/>
        </w:rPr>
        <w:t>в срок</w:t>
      </w:r>
      <w:proofErr w:type="gramEnd"/>
      <w:r w:rsidRPr="64FEE2A0">
        <w:rPr>
          <w:rFonts w:ascii="Times New Roman" w:eastAsia="Times New Roman" w:hAnsi="Times New Roman"/>
          <w:lang w:eastAsia="ru-RU"/>
        </w:rPr>
        <w:t xml:space="preserve"> указанный Покупателем;</w:t>
      </w:r>
    </w:p>
    <w:p w14:paraId="0DBAE5AF"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sidRPr="64FEE2A0">
        <w:rPr>
          <w:rFonts w:ascii="Times New Roman" w:eastAsia="Times New Roman" w:hAnsi="Times New Roman"/>
          <w:lang w:eastAsia="ru-RU"/>
        </w:rPr>
        <w:t>Покупателя  третьими</w:t>
      </w:r>
      <w:proofErr w:type="gramEnd"/>
      <w:r w:rsidRPr="64FEE2A0">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64FEE2A0" w:rsidP="64FEE2A0">
      <w:pPr>
        <w:pStyle w:val="a3"/>
        <w:numPr>
          <w:ilvl w:val="1"/>
          <w:numId w:val="9"/>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64FEE2A0" w:rsidP="007F40E2">
      <w:pPr>
        <w:pStyle w:val="a3"/>
        <w:numPr>
          <w:ilvl w:val="0"/>
          <w:numId w:val="25"/>
        </w:numPr>
        <w:spacing w:before="240" w:after="0" w:line="240" w:lineRule="auto"/>
        <w:contextualSpacing w:val="0"/>
        <w:jc w:val="center"/>
        <w:rPr>
          <w:rFonts w:ascii="Times New Roman" w:eastAsia="Times New Roman" w:hAnsi="Times New Roman"/>
          <w:b/>
          <w:bCs/>
          <w:lang w:eastAsia="ru-RU"/>
        </w:rPr>
      </w:pPr>
      <w:r w:rsidRPr="64FEE2A0">
        <w:rPr>
          <w:rFonts w:ascii="Times New Roman" w:eastAsia="Times New Roman" w:hAnsi="Times New Roman"/>
          <w:b/>
          <w:bCs/>
          <w:lang w:eastAsia="ru-RU"/>
        </w:rPr>
        <w:t>ОТВЕТСТВЕННОСТЬ СТОРОН</w:t>
      </w:r>
    </w:p>
    <w:p w14:paraId="76056402" w14:textId="77777777" w:rsidR="00D84F84" w:rsidRDefault="64FEE2A0" w:rsidP="007F40E2">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В случае </w:t>
      </w:r>
      <w:proofErr w:type="spellStart"/>
      <w:r w:rsidRPr="64FEE2A0">
        <w:rPr>
          <w:rFonts w:ascii="Times New Roman" w:eastAsia="Times New Roman" w:hAnsi="Times New Roman"/>
          <w:lang w:eastAsia="ru-RU"/>
        </w:rPr>
        <w:t>непоставки</w:t>
      </w:r>
      <w:proofErr w:type="spellEnd"/>
      <w:r w:rsidRPr="64FEE2A0">
        <w:rPr>
          <w:rFonts w:ascii="Times New Roman" w:eastAsia="Times New Roman" w:hAnsi="Times New Roman"/>
          <w:lang w:eastAsia="ru-RU"/>
        </w:rPr>
        <w:t xml:space="preserve">,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64FEE2A0" w:rsidP="64FEE2A0">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lastRenderedPageBreak/>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64FEE2A0" w:rsidP="64FEE2A0">
      <w:pPr>
        <w:pStyle w:val="a3"/>
        <w:spacing w:after="0" w:line="240" w:lineRule="auto"/>
        <w:ind w:left="567"/>
        <w:jc w:val="both"/>
        <w:rPr>
          <w:rFonts w:ascii="Times New Roman" w:eastAsia="Times New Roman" w:hAnsi="Times New Roman"/>
          <w:lang w:eastAsia="ru-RU"/>
        </w:rPr>
      </w:pPr>
      <w:r w:rsidRPr="64FEE2A0">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64FEE2A0" w:rsidP="64FEE2A0">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64FEE2A0" w:rsidP="64FEE2A0">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64FEE2A0" w:rsidP="64FEE2A0">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64FEE2A0" w:rsidP="64FEE2A0">
      <w:pPr>
        <w:pStyle w:val="a3"/>
        <w:numPr>
          <w:ilvl w:val="0"/>
          <w:numId w:val="15"/>
        </w:numPr>
        <w:spacing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64FEE2A0" w:rsidP="64FEE2A0">
      <w:pPr>
        <w:pStyle w:val="a3"/>
        <w:numPr>
          <w:ilvl w:val="0"/>
          <w:numId w:val="25"/>
        </w:numPr>
        <w:spacing w:before="240" w:line="240" w:lineRule="auto"/>
        <w:ind w:left="567" w:hanging="567"/>
        <w:contextualSpacing w:val="0"/>
        <w:jc w:val="center"/>
        <w:rPr>
          <w:rFonts w:ascii="Times New Roman" w:eastAsia="Times New Roman" w:hAnsi="Times New Roman"/>
          <w:b/>
          <w:bCs/>
          <w:lang w:eastAsia="ru-RU"/>
        </w:rPr>
      </w:pPr>
      <w:r w:rsidRPr="64FEE2A0">
        <w:rPr>
          <w:rFonts w:ascii="Times New Roman" w:eastAsia="Times New Roman" w:hAnsi="Times New Roman"/>
          <w:b/>
          <w:bCs/>
          <w:lang w:eastAsia="ru-RU"/>
        </w:rPr>
        <w:t>ПРОЧИЕ УСЛОВИЯ ДОГОВОРА</w:t>
      </w:r>
    </w:p>
    <w:p w14:paraId="6BFB8C28" w14:textId="77777777"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60909E58"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 xml:space="preserve">Договор вступает в силу с момента его подписания и </w:t>
      </w:r>
      <w:r w:rsidRPr="00D96414">
        <w:rPr>
          <w:rFonts w:ascii="Times New Roman" w:eastAsia="Times New Roman" w:hAnsi="Times New Roman"/>
          <w:lang w:eastAsia="ru-RU"/>
        </w:rPr>
        <w:t>действует до 3</w:t>
      </w:r>
      <w:r w:rsidR="00D96414">
        <w:rPr>
          <w:rFonts w:ascii="Times New Roman" w:eastAsia="Times New Roman" w:hAnsi="Times New Roman"/>
          <w:lang w:eastAsia="ru-RU"/>
        </w:rPr>
        <w:t>1</w:t>
      </w:r>
      <w:r w:rsidR="00D96414" w:rsidRPr="00D96414">
        <w:rPr>
          <w:rFonts w:ascii="Times New Roman" w:eastAsia="Times New Roman" w:hAnsi="Times New Roman"/>
          <w:lang w:eastAsia="ru-RU"/>
        </w:rPr>
        <w:t>.12</w:t>
      </w:r>
      <w:r w:rsidRPr="00D96414">
        <w:rPr>
          <w:rFonts w:ascii="Times New Roman" w:eastAsia="Times New Roman" w:hAnsi="Times New Roman"/>
          <w:lang w:eastAsia="ru-RU"/>
        </w:rPr>
        <w:t>.2026</w:t>
      </w:r>
      <w:r w:rsidRPr="64FEE2A0">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hAnsi="Times New Roman"/>
        </w:rPr>
        <w:t>Все подписанные к Договору Приложения являются его неотъемлемой частью.</w:t>
      </w:r>
    </w:p>
    <w:p w14:paraId="0A5EF262" w14:textId="77777777" w:rsidR="00D84F84" w:rsidRDefault="64FEE2A0" w:rsidP="64FEE2A0">
      <w:pPr>
        <w:pStyle w:val="a3"/>
        <w:numPr>
          <w:ilvl w:val="0"/>
          <w:numId w:val="17"/>
        </w:numPr>
        <w:spacing w:before="240" w:after="0" w:line="240" w:lineRule="auto"/>
        <w:ind w:left="567" w:hanging="567"/>
        <w:jc w:val="both"/>
        <w:rPr>
          <w:rFonts w:ascii="Times New Roman" w:eastAsia="Times New Roman" w:hAnsi="Times New Roman"/>
          <w:lang w:eastAsia="ru-RU"/>
        </w:rPr>
      </w:pPr>
      <w:r w:rsidRPr="64FEE2A0">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544481CF" w:rsidR="009D103A" w:rsidRPr="00B9439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B9439E">
        <w:rPr>
          <w:color w:val="000000"/>
        </w:rPr>
        <w:t xml:space="preserve"> не установлено.</w:t>
      </w:r>
    </w:p>
    <w:p w14:paraId="6334BFB5" w14:textId="77777777" w:rsidR="00B9439E" w:rsidRPr="00CB34BE" w:rsidRDefault="00B9439E" w:rsidP="00B9439E">
      <w:pPr>
        <w:pStyle w:val="docdata"/>
        <w:spacing w:before="0" w:beforeAutospacing="0" w:after="0" w:afterAutospacing="0"/>
        <w:ind w:left="1185"/>
        <w:jc w:val="both"/>
      </w:pPr>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w:t>
      </w:r>
      <w:r>
        <w:rPr>
          <w:rFonts w:ascii="Times New Roman" w:eastAsia="Times New Roman" w:hAnsi="Times New Roman"/>
          <w:lang w:eastAsia="ru-RU"/>
        </w:rPr>
        <w:lastRenderedPageBreak/>
        <w:t xml:space="preserve">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w:t>
      </w:r>
      <w:r>
        <w:rPr>
          <w:rFonts w:ascii="Times New Roman" w:eastAsia="Times New Roman" w:hAnsi="Times New Roman"/>
          <w:lang w:eastAsia="ru-RU"/>
        </w:rPr>
        <w:lastRenderedPageBreak/>
        <w:t>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319B69B6" w14:textId="77777777" w:rsidR="00D84F84" w:rsidRDefault="006D429B">
      <w:pPr>
        <w:pStyle w:val="a3"/>
        <w:spacing w:after="0" w:line="240" w:lineRule="auto"/>
        <w:ind w:left="142" w:firstLine="567"/>
        <w:jc w:val="center"/>
        <w:rPr>
          <w:rFonts w:ascii="Times New Roman" w:eastAsia="Times New Roman" w:hAnsi="Times New Roman"/>
          <w:b/>
          <w:bCs/>
          <w:lang w:eastAsia="ru-RU"/>
        </w:rPr>
      </w:pPr>
      <w:r>
        <w:rPr>
          <w:rFonts w:ascii="Times New Roman" w:eastAsia="Times New Roman" w:hAnsi="Times New Roman"/>
          <w:b/>
          <w:bCs/>
          <w:lang w:eastAsia="ru-RU"/>
        </w:rPr>
        <w:t>8. ПОРЯДОК ДОПУСКА НА ОБЪЕКТЫ СЕВЕРНОГО ФЛОТА, РАСПОЛОЖЕННЫЕ НА ТЕРРИТОРИЯХ ЗАКРЫТЫХ АДМИНИСТРАТИВНО-ТЕРРИТОРИАЛЬНЫХ ОБРАЗОВАНИЙ НАСЕЛЕННЫХ ПУНКТОВ МУРМАНСКОЙ ОБЛАСТИ ДЛЯ ВЫПОЛНЕНИЯ ПРОИЗВОДСТВЕННЫХ РАБОТ.</w:t>
      </w:r>
    </w:p>
    <w:p w14:paraId="32333406" w14:textId="77777777" w:rsidR="00D84F84" w:rsidRDefault="00D84F84">
      <w:pPr>
        <w:pStyle w:val="a3"/>
        <w:spacing w:after="0" w:line="240" w:lineRule="auto"/>
        <w:ind w:left="284"/>
        <w:jc w:val="center"/>
        <w:rPr>
          <w:rFonts w:ascii="Times New Roman" w:eastAsia="Times New Roman" w:hAnsi="Times New Roman"/>
          <w:b/>
          <w:bCs/>
          <w:lang w:eastAsia="ru-RU"/>
        </w:rPr>
      </w:pPr>
    </w:p>
    <w:p w14:paraId="715F99E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 В целях получения допуска работников на объект и осуществления поставки товара, предусмотренной Договором, Поставщик обязуется:</w:t>
      </w:r>
    </w:p>
    <w:p w14:paraId="7BA016F2"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8.1.1. в течение 5 календарных дней с момента заключения Договора, направить в адрес Покупателя лимитные списки работников для проезда в закрытые административно-территориальные образования Мурманской области (далее -ЗАТО) (форма Лимитного списка в Приложении №4 к Договору).</w:t>
      </w:r>
    </w:p>
    <w:p w14:paraId="479D2EA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8.1.2. В лимитных списках в обязательном порядке указываются ЗАТО, на территориях которых планируется поставка товара, а также производятся записи:</w:t>
      </w:r>
    </w:p>
    <w:p w14:paraId="7412EC4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состоящих на учете в наркологических или психиатрических (психоневрологических) лечебно-профилактических учреждениях; </w:t>
      </w:r>
    </w:p>
    <w:p w14:paraId="14FEF0B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об отсутствии в лимитных списках представителей организаций промышленности, имеющих неснятую или непогашенную судимость; </w:t>
      </w:r>
    </w:p>
    <w:p w14:paraId="1365EB5C"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xml:space="preserve">- о подтверждении гражданства и места работы указанных в лимитных списках представителей организаций промышленности; </w:t>
      </w:r>
    </w:p>
    <w:p w14:paraId="4802EF74"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 об ознакомлении представителей организаций промышленности с условиями особого режима пребывания в закрытых административно-территориальных образованиях Мурманской области и на объектах Северного флота.</w:t>
      </w:r>
    </w:p>
    <w:p w14:paraId="33A91679"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8.1.3. Лимитные списки заверяются печатями организации Поставщика, подписываются их руководителями, начальниками кадровых подразделений и направляются в двух экземплярах в адрес Покупателя.</w:t>
      </w:r>
    </w:p>
    <w:p w14:paraId="78CFF7EB"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 В целях получения допуска автомобильного транспорта и специальной техники на объект и поставки товара, предусмотренного Договором, Поставщик обязуется:</w:t>
      </w:r>
    </w:p>
    <w:p w14:paraId="5D66FC0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8.2.1. в течение 5 календарных дней с момента заключения Договора, направить в адрес Покупателя список транспортных средств и специальной техники, необходимых для выполнения производственных работ на территории ЗАТО (форма списка в Приложении №5 к Договору).</w:t>
      </w:r>
    </w:p>
    <w:p w14:paraId="52DEF2DA"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8.2.2. Включение в списки автомобильного транспорта для решения задач, не связанных с выполнением обязательств по договору, запрещается.</w:t>
      </w:r>
    </w:p>
    <w:p w14:paraId="4E178763"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8.3. После получения лимитных списков и (или) списков автомобильного транспорта и специальной техники Покупатель в соответствии с запланированными сроками поставки оформляет документы для допуска работников организаций Поставщика, указанных в этих списках, в контролируемые зоны закрытых административно-территориальных образований и на объекты Северного флота.</w:t>
      </w:r>
    </w:p>
    <w:p w14:paraId="77B1B3E8"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Срок оформления допуска на объекты ЗАТО составляет от 30 до 60 календарных дней.</w:t>
      </w:r>
    </w:p>
    <w:p w14:paraId="774FCE67"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8.4. В случае необходимости привлечения дополнительных работников и (или) автомобильного транспорта и специальной техники, не указанной в списках, Поставщиком разрабатываются дополнительные списки, которые необходимо направить в адрес Покупателя для дальнейшего оформления доступа. Срок получения допуска дополнительных работников и (или) автомобильного транспорта и специальной техники на объекты ЗАТО составляет 30 календарных дней.</w:t>
      </w:r>
    </w:p>
    <w:p w14:paraId="4BAE40AD" w14:textId="77777777" w:rsidR="00D84F84" w:rsidRDefault="006D429B">
      <w:pPr>
        <w:pStyle w:val="a3"/>
        <w:spacing w:after="0" w:line="240" w:lineRule="auto"/>
        <w:ind w:left="284"/>
        <w:jc w:val="both"/>
        <w:rPr>
          <w:rFonts w:ascii="Times New Roman" w:eastAsia="Times New Roman" w:hAnsi="Times New Roman"/>
          <w:lang w:eastAsia="ru-RU"/>
        </w:rPr>
      </w:pPr>
      <w:r>
        <w:rPr>
          <w:rFonts w:ascii="Times New Roman" w:eastAsia="Times New Roman" w:hAnsi="Times New Roman"/>
          <w:lang w:eastAsia="ru-RU"/>
        </w:rPr>
        <w:t>8.5   Поставщик сам вправе готовить и подавать лимитные списки на допуск на объекты ЗАТО в соответствии с Законодательством РФ и нормативно-правовыми актами (Директива Командующего Северным Флотом №Д-4 от 11 апреля 2014 г.), регулирующими данный вопрос.</w:t>
      </w:r>
    </w:p>
    <w:p w14:paraId="76F3FF0A"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3F9A489F"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1CE0CF3C" w14:textId="39627E83" w:rsidR="002715B4" w:rsidRPr="002715B4" w:rsidRDefault="002715B4" w:rsidP="002715B4">
      <w:pPr>
        <w:pStyle w:val="a3"/>
        <w:rPr>
          <w:rFonts w:ascii="Times New Roman" w:eastAsia="Times New Roman" w:hAnsi="Times New Roman"/>
          <w:lang w:eastAsia="ru-RU"/>
        </w:rPr>
      </w:pPr>
      <w:r w:rsidRPr="002715B4">
        <w:rPr>
          <w:rFonts w:ascii="Times New Roman" w:eastAsia="Times New Roman" w:hAnsi="Times New Roman"/>
          <w:lang w:eastAsia="ru-RU"/>
        </w:rPr>
        <w:t>9.</w:t>
      </w:r>
      <w:r w:rsidR="003B4369">
        <w:rPr>
          <w:rFonts w:ascii="Times New Roman" w:eastAsia="Times New Roman" w:hAnsi="Times New Roman"/>
          <w:lang w:eastAsia="ru-RU"/>
        </w:rPr>
        <w:t>2</w:t>
      </w:r>
      <w:r>
        <w:rPr>
          <w:rFonts w:ascii="Times New Roman" w:eastAsia="Times New Roman" w:hAnsi="Times New Roman"/>
          <w:lang w:eastAsia="ru-RU"/>
        </w:rPr>
        <w:t>. Приложение №2 – «Техническое задание</w:t>
      </w:r>
      <w:r w:rsidRPr="002715B4">
        <w:rPr>
          <w:rFonts w:ascii="Times New Roman" w:eastAsia="Times New Roman" w:hAnsi="Times New Roman"/>
          <w:lang w:eastAsia="ru-RU"/>
        </w:rPr>
        <w:t>».</w:t>
      </w:r>
    </w:p>
    <w:p w14:paraId="40D2E85B" w14:textId="2224CAD8" w:rsidR="00D84F84" w:rsidRDefault="003B4369" w:rsidP="00E26112">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w:t>
      </w:r>
      <w:r w:rsidR="00E26112">
        <w:rPr>
          <w:rFonts w:ascii="Times New Roman" w:eastAsia="Times New Roman" w:hAnsi="Times New Roman"/>
          <w:lang w:eastAsia="ru-RU"/>
        </w:rPr>
        <w:t xml:space="preserve"> </w:t>
      </w:r>
      <w:r w:rsidR="002715B4">
        <w:rPr>
          <w:rFonts w:ascii="Times New Roman" w:eastAsia="Times New Roman" w:hAnsi="Times New Roman"/>
          <w:lang w:eastAsia="ru-RU"/>
        </w:rPr>
        <w:t>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3C216463"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w:t>
      </w:r>
      <w:r w:rsidR="003B4369">
        <w:rPr>
          <w:rFonts w:ascii="Times New Roman" w:eastAsia="Times New Roman" w:hAnsi="Times New Roman"/>
          <w:lang w:eastAsia="ru-RU"/>
        </w:rPr>
        <w:t>.4</w:t>
      </w:r>
      <w:r w:rsidR="002715B4">
        <w:rPr>
          <w:rFonts w:ascii="Times New Roman" w:eastAsia="Times New Roman" w:hAnsi="Times New Roman"/>
          <w:lang w:eastAsia="ru-RU"/>
        </w:rPr>
        <w:t>. Приложение №4</w:t>
      </w:r>
      <w:r>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1510BD7D" w14:textId="5C2CF0BF" w:rsidR="00D84F84" w:rsidRDefault="003B4369">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9.5</w:t>
      </w:r>
      <w:r w:rsidR="002715B4">
        <w:rPr>
          <w:rFonts w:ascii="Times New Roman" w:eastAsia="Times New Roman" w:hAnsi="Times New Roman"/>
          <w:lang w:eastAsia="ru-RU"/>
        </w:rPr>
        <w:t>. Приложение №5</w:t>
      </w:r>
      <w:r w:rsidR="006D429B">
        <w:rPr>
          <w:rFonts w:ascii="Times New Roman" w:eastAsia="Times New Roman" w:hAnsi="Times New Roman"/>
          <w:lang w:eastAsia="ru-RU"/>
        </w:rPr>
        <w:t xml:space="preserve"> – «Лимитные списки» </w:t>
      </w:r>
    </w:p>
    <w:p w14:paraId="09C623B1" w14:textId="110B2168" w:rsidR="00D84F84" w:rsidRPr="00B406E8" w:rsidRDefault="003B4369" w:rsidP="00B406E8">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9.6</w:t>
      </w:r>
      <w:r w:rsidR="002715B4">
        <w:rPr>
          <w:rFonts w:ascii="Times New Roman" w:eastAsia="Times New Roman" w:hAnsi="Times New Roman"/>
          <w:lang w:eastAsia="ru-RU"/>
        </w:rPr>
        <w:t>. Приложение №6</w:t>
      </w:r>
      <w:r w:rsidR="006D429B">
        <w:rPr>
          <w:rFonts w:ascii="Times New Roman" w:eastAsia="Times New Roman" w:hAnsi="Times New Roman"/>
          <w:lang w:eastAsia="ru-RU"/>
        </w:rPr>
        <w:t xml:space="preserve"> – «Лимитные списки автотранспорта»</w:t>
      </w: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4962"/>
        <w:gridCol w:w="5013"/>
      </w:tblGrid>
      <w:tr w:rsidR="00D84F84" w14:paraId="5C0D7A56" w14:textId="77777777" w:rsidTr="008C7CEB">
        <w:trPr>
          <w:trHeight w:val="5052"/>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3"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3"/>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6F70161D" w14:textId="23BCA7EF" w:rsidR="008B48C4" w:rsidRPr="008B48C4" w:rsidRDefault="008B48C4" w:rsidP="00F7645E">
            <w:pPr>
              <w:spacing w:after="0" w:line="256" w:lineRule="auto"/>
              <w:ind w:left="35"/>
              <w:rPr>
                <w:rFonts w:ascii="Times New Roman" w:hAnsi="Times New Roman"/>
                <w:sz w:val="24"/>
                <w:szCs w:val="24"/>
              </w:rPr>
            </w:pPr>
            <w:r w:rsidRPr="008B48C4">
              <w:rPr>
                <w:rFonts w:ascii="Times New Roman" w:hAnsi="Times New Roman"/>
                <w:bCs/>
                <w:sz w:val="24"/>
                <w:szCs w:val="24"/>
              </w:rPr>
              <w:t xml:space="preserve">ООО </w:t>
            </w:r>
          </w:p>
          <w:p w14:paraId="0E8BA32A" w14:textId="77777777" w:rsidR="00D84F84" w:rsidRDefault="00D84F84">
            <w:pPr>
              <w:spacing w:after="0" w:line="256" w:lineRule="auto"/>
              <w:ind w:left="35"/>
              <w:rPr>
                <w:rFonts w:ascii="Times New Roman" w:hAnsi="Times New Roman"/>
                <w:sz w:val="24"/>
                <w:szCs w:val="24"/>
              </w:rPr>
            </w:pPr>
          </w:p>
          <w:p w14:paraId="7DAC74E5" w14:textId="04FB0755" w:rsidR="00D84F84" w:rsidRDefault="00D84F84">
            <w:pPr>
              <w:spacing w:after="0" w:line="256" w:lineRule="auto"/>
              <w:ind w:left="35"/>
              <w:rPr>
                <w:rFonts w:ascii="Times New Roman" w:hAnsi="Times New Roman"/>
                <w:sz w:val="24"/>
                <w:szCs w:val="24"/>
              </w:rPr>
            </w:pPr>
          </w:p>
        </w:tc>
      </w:tr>
      <w:tr w:rsidR="00D84F84" w14:paraId="4BAEBC86" w14:textId="77777777" w:rsidTr="008C7CEB">
        <w:trPr>
          <w:trHeight w:val="1464"/>
          <w:tblCellSpacing w:w="15" w:type="dxa"/>
        </w:trPr>
        <w:tc>
          <w:tcPr>
            <w:tcW w:w="4917"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4103FA8F" w14:textId="36CD7E7B" w:rsidR="00C53722"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68"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DAE438F" w14:textId="77777777" w:rsidR="00C53722" w:rsidRDefault="00750C14">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002FFEBB" w14:textId="3885DF8F" w:rsidR="00C53722" w:rsidRPr="00C53722" w:rsidRDefault="00F7645E">
            <w:pPr>
              <w:spacing w:before="100" w:beforeAutospacing="1" w:after="0" w:line="240" w:lineRule="auto"/>
              <w:rPr>
                <w:rFonts w:ascii="Times New Roman" w:hAnsi="Times New Roman"/>
                <w:sz w:val="24"/>
                <w:szCs w:val="24"/>
              </w:rPr>
            </w:pPr>
            <w:r>
              <w:rPr>
                <w:rFonts w:ascii="Times New Roman" w:hAnsi="Times New Roman"/>
                <w:bCs/>
                <w:sz w:val="24"/>
                <w:szCs w:val="24"/>
              </w:rPr>
              <w:t xml:space="preserve">ООО </w:t>
            </w:r>
          </w:p>
          <w:p w14:paraId="15BE5C36" w14:textId="01C79709" w:rsidR="00D84F84" w:rsidRDefault="00F7645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460E9E0B" w:rsidR="00D84F84" w:rsidRPr="00AE6FF2" w:rsidRDefault="00AE6FF2" w:rsidP="00AE6FF2">
      <w:pPr>
        <w:spacing w:after="0" w:line="240" w:lineRule="auto"/>
        <w:jc w:val="right"/>
        <w:rPr>
          <w:rFonts w:ascii="Times New Roman" w:hAnsi="Times New Roman"/>
          <w:b/>
          <w:sz w:val="24"/>
          <w:szCs w:val="24"/>
        </w:rPr>
      </w:pPr>
      <w:r>
        <w:rPr>
          <w:rFonts w:ascii="Times New Roman" w:hAnsi="Times New Roman"/>
          <w:sz w:val="24"/>
          <w:szCs w:val="24"/>
        </w:rPr>
        <w:t xml:space="preserve">к Договору </w:t>
      </w:r>
      <w:r w:rsidR="006F7333">
        <w:rPr>
          <w:rFonts w:ascii="Times New Roman" w:hAnsi="Times New Roman"/>
          <w:sz w:val="24"/>
          <w:szCs w:val="24"/>
        </w:rPr>
        <w:t xml:space="preserve">№ </w:t>
      </w:r>
    </w:p>
    <w:p w14:paraId="4F028E13" w14:textId="07D8038E" w:rsidR="00D84F84" w:rsidRDefault="00AE6FF2">
      <w:pPr>
        <w:spacing w:after="0" w:line="240" w:lineRule="auto"/>
        <w:jc w:val="right"/>
        <w:rPr>
          <w:rFonts w:ascii="Times New Roman" w:hAnsi="Times New Roman"/>
          <w:i/>
          <w:sz w:val="24"/>
          <w:szCs w:val="24"/>
        </w:rPr>
      </w:pPr>
      <w:r>
        <w:rPr>
          <w:rFonts w:ascii="Times New Roman" w:hAnsi="Times New Roman"/>
          <w:sz w:val="24"/>
          <w:szCs w:val="24"/>
        </w:rPr>
        <w:t>от «__» ________ 2026</w:t>
      </w:r>
      <w:r w:rsidR="006D429B">
        <w:rPr>
          <w:rFonts w:ascii="Times New Roman" w:hAnsi="Times New Roman"/>
          <w:sz w:val="24"/>
          <w:szCs w:val="24"/>
        </w:rPr>
        <w:t xml:space="preserve">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2116"/>
        <w:gridCol w:w="709"/>
        <w:gridCol w:w="836"/>
        <w:gridCol w:w="1276"/>
        <w:gridCol w:w="1417"/>
      </w:tblGrid>
      <w:tr w:rsidR="00D84F84" w14:paraId="35105F94" w14:textId="77777777" w:rsidTr="00CC386E">
        <w:trPr>
          <w:jc w:val="center"/>
        </w:trPr>
        <w:tc>
          <w:tcPr>
            <w:tcW w:w="421"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2116"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5D05A1" w14:paraId="0D933ACB" w14:textId="77777777" w:rsidTr="00AC1DD4">
        <w:trPr>
          <w:trHeight w:val="408"/>
          <w:jc w:val="center"/>
        </w:trPr>
        <w:tc>
          <w:tcPr>
            <w:tcW w:w="421" w:type="dxa"/>
            <w:vAlign w:val="center"/>
          </w:tcPr>
          <w:p w14:paraId="153C3B63" w14:textId="38EBE96A"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1</w:t>
            </w:r>
          </w:p>
        </w:tc>
        <w:tc>
          <w:tcPr>
            <w:tcW w:w="3260" w:type="dxa"/>
            <w:vAlign w:val="center"/>
          </w:tcPr>
          <w:p w14:paraId="42BF07BA" w14:textId="19FD0731" w:rsidR="005D05A1" w:rsidRDefault="005D05A1" w:rsidP="005D05A1">
            <w:pPr>
              <w:spacing w:after="0" w:line="288" w:lineRule="auto"/>
              <w:rPr>
                <w:rFonts w:ascii="Times New Roman" w:hAnsi="Times New Roman"/>
                <w:sz w:val="20"/>
                <w:szCs w:val="28"/>
                <w:lang w:eastAsia="ru-RU"/>
              </w:rPr>
            </w:pPr>
          </w:p>
        </w:tc>
        <w:tc>
          <w:tcPr>
            <w:tcW w:w="2116" w:type="dxa"/>
          </w:tcPr>
          <w:p w14:paraId="35983E57" w14:textId="6FA4A28E"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2C9C6C4B" w14:textId="44F46A7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07F3472D" w14:textId="36570F58"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1AFE393B" w14:textId="594E9280"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25E64289" w14:textId="63268F26" w:rsidR="005D05A1" w:rsidRDefault="005D05A1" w:rsidP="005D05A1">
            <w:pPr>
              <w:spacing w:after="0" w:line="240" w:lineRule="atLeast"/>
              <w:rPr>
                <w:rFonts w:ascii="Times New Roman" w:hAnsi="Times New Roman"/>
                <w:sz w:val="20"/>
                <w:szCs w:val="20"/>
                <w:lang w:eastAsia="ru-RU"/>
              </w:rPr>
            </w:pPr>
          </w:p>
        </w:tc>
      </w:tr>
      <w:tr w:rsidR="005D05A1" w14:paraId="2FBCD2FD" w14:textId="77777777" w:rsidTr="00AC1DD4">
        <w:trPr>
          <w:trHeight w:val="408"/>
          <w:jc w:val="center"/>
        </w:trPr>
        <w:tc>
          <w:tcPr>
            <w:tcW w:w="421" w:type="dxa"/>
            <w:vAlign w:val="center"/>
          </w:tcPr>
          <w:p w14:paraId="07825E9E" w14:textId="4C7A5CFE"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2</w:t>
            </w:r>
          </w:p>
        </w:tc>
        <w:tc>
          <w:tcPr>
            <w:tcW w:w="3260" w:type="dxa"/>
            <w:vAlign w:val="center"/>
          </w:tcPr>
          <w:p w14:paraId="2F7476C4" w14:textId="392AFE24" w:rsidR="005D05A1" w:rsidRDefault="005D05A1" w:rsidP="005D05A1">
            <w:pPr>
              <w:spacing w:after="0" w:line="288" w:lineRule="auto"/>
              <w:rPr>
                <w:rFonts w:ascii="Times New Roman" w:hAnsi="Times New Roman"/>
                <w:sz w:val="20"/>
                <w:szCs w:val="28"/>
                <w:lang w:eastAsia="ru-RU"/>
              </w:rPr>
            </w:pPr>
          </w:p>
        </w:tc>
        <w:tc>
          <w:tcPr>
            <w:tcW w:w="2116" w:type="dxa"/>
          </w:tcPr>
          <w:p w14:paraId="21FD0CDB" w14:textId="2D01CD3A"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03E2E443" w14:textId="0DCA829F"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325B8262" w14:textId="592F7C90"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7BA5AB3C" w14:textId="5B975F4A"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1DA7217F" w14:textId="1B09A1F8" w:rsidR="005D05A1" w:rsidRDefault="005D05A1" w:rsidP="005D05A1">
            <w:pPr>
              <w:spacing w:after="0" w:line="240" w:lineRule="atLeast"/>
              <w:rPr>
                <w:rFonts w:ascii="Times New Roman" w:hAnsi="Times New Roman"/>
                <w:sz w:val="20"/>
                <w:szCs w:val="20"/>
                <w:lang w:eastAsia="ru-RU"/>
              </w:rPr>
            </w:pPr>
          </w:p>
        </w:tc>
      </w:tr>
      <w:tr w:rsidR="005D05A1" w14:paraId="6F3F576D" w14:textId="77777777" w:rsidTr="00AC1DD4">
        <w:trPr>
          <w:trHeight w:val="408"/>
          <w:jc w:val="center"/>
        </w:trPr>
        <w:tc>
          <w:tcPr>
            <w:tcW w:w="421" w:type="dxa"/>
            <w:vAlign w:val="center"/>
          </w:tcPr>
          <w:p w14:paraId="26987DE8" w14:textId="03C0A568" w:rsidR="005D05A1" w:rsidRDefault="006F7333" w:rsidP="005D05A1">
            <w:pPr>
              <w:spacing w:after="0" w:line="240" w:lineRule="auto"/>
              <w:rPr>
                <w:rFonts w:ascii="Times New Roman" w:hAnsi="Times New Roman"/>
                <w:sz w:val="20"/>
                <w:szCs w:val="20"/>
                <w:lang w:eastAsia="ru-RU"/>
              </w:rPr>
            </w:pPr>
            <w:r>
              <w:rPr>
                <w:rFonts w:ascii="Times New Roman" w:hAnsi="Times New Roman"/>
                <w:sz w:val="20"/>
                <w:szCs w:val="20"/>
              </w:rPr>
              <w:t>3</w:t>
            </w:r>
          </w:p>
        </w:tc>
        <w:tc>
          <w:tcPr>
            <w:tcW w:w="3260" w:type="dxa"/>
            <w:vAlign w:val="center"/>
          </w:tcPr>
          <w:p w14:paraId="4322FDFB" w14:textId="62BE4B3B" w:rsidR="005D05A1" w:rsidRDefault="006F7333" w:rsidP="005D05A1">
            <w:pPr>
              <w:spacing w:after="0" w:line="288" w:lineRule="auto"/>
              <w:rPr>
                <w:rFonts w:ascii="Times New Roman" w:hAnsi="Times New Roman"/>
                <w:sz w:val="20"/>
                <w:szCs w:val="28"/>
                <w:lang w:eastAsia="ru-RU"/>
              </w:rPr>
            </w:pPr>
            <w:r w:rsidRPr="006F7333">
              <w:rPr>
                <w:rFonts w:ascii="Times New Roman" w:hAnsi="Times New Roman"/>
                <w:sz w:val="20"/>
                <w:szCs w:val="28"/>
                <w:lang w:eastAsia="ru-RU"/>
              </w:rPr>
              <w:t>Услуги по доставке</w:t>
            </w:r>
          </w:p>
        </w:tc>
        <w:tc>
          <w:tcPr>
            <w:tcW w:w="2116" w:type="dxa"/>
          </w:tcPr>
          <w:p w14:paraId="307651B6" w14:textId="390E516B" w:rsidR="005D05A1" w:rsidRDefault="005D05A1" w:rsidP="005D05A1">
            <w:pPr>
              <w:spacing w:after="0" w:line="240" w:lineRule="auto"/>
              <w:rPr>
                <w:rFonts w:ascii="Times New Roman" w:hAnsi="Times New Roman"/>
                <w:sz w:val="20"/>
                <w:szCs w:val="20"/>
                <w:lang w:eastAsia="ru-RU"/>
              </w:rPr>
            </w:pPr>
          </w:p>
        </w:tc>
        <w:tc>
          <w:tcPr>
            <w:tcW w:w="709" w:type="dxa"/>
            <w:vAlign w:val="center"/>
          </w:tcPr>
          <w:p w14:paraId="4629908D" w14:textId="70885413" w:rsidR="005D05A1" w:rsidRDefault="005D05A1" w:rsidP="005D05A1">
            <w:pPr>
              <w:spacing w:after="0" w:line="240" w:lineRule="auto"/>
              <w:rPr>
                <w:rFonts w:ascii="Times New Roman" w:hAnsi="Times New Roman"/>
                <w:sz w:val="20"/>
                <w:szCs w:val="20"/>
                <w:lang w:eastAsia="ru-RU"/>
              </w:rPr>
            </w:pPr>
          </w:p>
        </w:tc>
        <w:tc>
          <w:tcPr>
            <w:tcW w:w="836" w:type="dxa"/>
            <w:vAlign w:val="center"/>
          </w:tcPr>
          <w:p w14:paraId="439B5E78" w14:textId="299C6981" w:rsidR="005D05A1" w:rsidRDefault="005D05A1" w:rsidP="005D05A1">
            <w:pPr>
              <w:spacing w:after="0" w:line="240" w:lineRule="auto"/>
              <w:rPr>
                <w:rFonts w:ascii="Times New Roman" w:hAnsi="Times New Roman"/>
                <w:sz w:val="20"/>
                <w:szCs w:val="20"/>
                <w:lang w:eastAsia="ru-RU"/>
              </w:rPr>
            </w:pPr>
          </w:p>
        </w:tc>
        <w:tc>
          <w:tcPr>
            <w:tcW w:w="1276" w:type="dxa"/>
            <w:vAlign w:val="center"/>
          </w:tcPr>
          <w:p w14:paraId="3A83F4FD" w14:textId="69818A1D" w:rsidR="005D05A1" w:rsidRDefault="005D05A1" w:rsidP="005D05A1">
            <w:pPr>
              <w:spacing w:after="0" w:line="240" w:lineRule="atLeast"/>
              <w:rPr>
                <w:rFonts w:ascii="Times New Roman" w:hAnsi="Times New Roman"/>
                <w:sz w:val="20"/>
                <w:szCs w:val="20"/>
                <w:lang w:eastAsia="ru-RU"/>
              </w:rPr>
            </w:pPr>
          </w:p>
        </w:tc>
        <w:tc>
          <w:tcPr>
            <w:tcW w:w="1417" w:type="dxa"/>
            <w:vAlign w:val="center"/>
          </w:tcPr>
          <w:p w14:paraId="735A6E1E" w14:textId="266E1DFF" w:rsidR="005D05A1" w:rsidRDefault="005D05A1" w:rsidP="005D05A1">
            <w:pPr>
              <w:spacing w:after="0" w:line="240" w:lineRule="atLeast"/>
              <w:rPr>
                <w:rFonts w:ascii="Times New Roman" w:hAnsi="Times New Roman"/>
                <w:sz w:val="20"/>
                <w:szCs w:val="20"/>
                <w:lang w:eastAsia="ru-RU"/>
              </w:rPr>
            </w:pPr>
          </w:p>
        </w:tc>
      </w:tr>
      <w:tr w:rsidR="005D05A1" w14:paraId="7DB95C14" w14:textId="77777777" w:rsidTr="00CC386E">
        <w:trPr>
          <w:trHeight w:val="269"/>
          <w:jc w:val="center"/>
        </w:trPr>
        <w:tc>
          <w:tcPr>
            <w:tcW w:w="421" w:type="dxa"/>
          </w:tcPr>
          <w:p w14:paraId="51A4BFF1" w14:textId="77777777" w:rsidR="005D05A1" w:rsidRDefault="005D05A1" w:rsidP="005D05A1">
            <w:pPr>
              <w:spacing w:after="0" w:line="240" w:lineRule="auto"/>
              <w:rPr>
                <w:rFonts w:ascii="Times New Roman" w:hAnsi="Times New Roman"/>
                <w:b/>
                <w:sz w:val="20"/>
                <w:szCs w:val="20"/>
                <w:lang w:eastAsia="ru-RU"/>
              </w:rPr>
            </w:pPr>
          </w:p>
        </w:tc>
        <w:tc>
          <w:tcPr>
            <w:tcW w:w="3260" w:type="dxa"/>
          </w:tcPr>
          <w:p w14:paraId="38645931" w14:textId="77777777" w:rsidR="005D05A1" w:rsidRDefault="005D05A1" w:rsidP="005D05A1">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5D05A1" w:rsidRDefault="005D05A1" w:rsidP="005D05A1">
            <w:pPr>
              <w:spacing w:after="0" w:line="240" w:lineRule="auto"/>
              <w:rPr>
                <w:rFonts w:ascii="Times New Roman" w:hAnsi="Times New Roman"/>
                <w:sz w:val="20"/>
                <w:szCs w:val="20"/>
                <w:lang w:eastAsia="ru-RU"/>
              </w:rPr>
            </w:pPr>
          </w:p>
        </w:tc>
        <w:tc>
          <w:tcPr>
            <w:tcW w:w="2116" w:type="dxa"/>
          </w:tcPr>
          <w:p w14:paraId="3390BB24" w14:textId="77777777" w:rsidR="005D05A1" w:rsidRDefault="005D05A1" w:rsidP="005D05A1">
            <w:pPr>
              <w:spacing w:after="0" w:line="240" w:lineRule="auto"/>
              <w:rPr>
                <w:rFonts w:ascii="Times New Roman" w:hAnsi="Times New Roman"/>
                <w:sz w:val="20"/>
                <w:szCs w:val="20"/>
                <w:lang w:eastAsia="ru-RU"/>
              </w:rPr>
            </w:pPr>
          </w:p>
        </w:tc>
        <w:tc>
          <w:tcPr>
            <w:tcW w:w="709" w:type="dxa"/>
          </w:tcPr>
          <w:p w14:paraId="52681C62" w14:textId="77777777" w:rsidR="005D05A1" w:rsidRDefault="005D05A1" w:rsidP="005D05A1">
            <w:pPr>
              <w:spacing w:after="0" w:line="240" w:lineRule="auto"/>
              <w:rPr>
                <w:rFonts w:ascii="Times New Roman" w:hAnsi="Times New Roman"/>
                <w:sz w:val="20"/>
                <w:szCs w:val="20"/>
                <w:lang w:eastAsia="ru-RU"/>
              </w:rPr>
            </w:pPr>
          </w:p>
        </w:tc>
        <w:tc>
          <w:tcPr>
            <w:tcW w:w="836" w:type="dxa"/>
          </w:tcPr>
          <w:p w14:paraId="7F15C04D" w14:textId="77777777" w:rsidR="005D05A1" w:rsidRDefault="005D05A1" w:rsidP="005D05A1">
            <w:pPr>
              <w:spacing w:after="0" w:line="240" w:lineRule="auto"/>
              <w:rPr>
                <w:rFonts w:ascii="Times New Roman" w:hAnsi="Times New Roman"/>
                <w:sz w:val="20"/>
                <w:szCs w:val="20"/>
                <w:lang w:eastAsia="ru-RU"/>
              </w:rPr>
            </w:pPr>
          </w:p>
        </w:tc>
        <w:tc>
          <w:tcPr>
            <w:tcW w:w="1276" w:type="dxa"/>
          </w:tcPr>
          <w:p w14:paraId="007F4EF9" w14:textId="77777777" w:rsidR="005D05A1" w:rsidRDefault="005D05A1" w:rsidP="005D05A1">
            <w:pPr>
              <w:spacing w:after="0" w:line="240" w:lineRule="atLeast"/>
              <w:rPr>
                <w:rFonts w:ascii="Times New Roman" w:hAnsi="Times New Roman"/>
                <w:sz w:val="20"/>
                <w:szCs w:val="20"/>
                <w:lang w:eastAsia="ru-RU"/>
              </w:rPr>
            </w:pPr>
          </w:p>
        </w:tc>
        <w:tc>
          <w:tcPr>
            <w:tcW w:w="1417" w:type="dxa"/>
          </w:tcPr>
          <w:p w14:paraId="2F0569D2" w14:textId="4E52FA12" w:rsidR="005D05A1" w:rsidRDefault="005D05A1" w:rsidP="005D05A1">
            <w:pPr>
              <w:spacing w:after="0" w:line="240" w:lineRule="atLeast"/>
              <w:rPr>
                <w:rFonts w:ascii="Times New Roman" w:hAnsi="Times New Roman"/>
                <w:sz w:val="20"/>
                <w:szCs w:val="20"/>
                <w:lang w:eastAsia="ru-RU"/>
              </w:rPr>
            </w:pPr>
          </w:p>
        </w:tc>
      </w:tr>
    </w:tbl>
    <w:p w14:paraId="00735C5F" w14:textId="734C8D38"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00BA2DE8" w:rsidRPr="00BA2DE8">
        <w:rPr>
          <w:rFonts w:ascii="Times New Roman" w:eastAsia="Times New Roman" w:hAnsi="Times New Roman"/>
          <w:sz w:val="24"/>
          <w:szCs w:val="24"/>
          <w:lang w:eastAsia="ru-RU"/>
        </w:rPr>
        <w:t xml:space="preserve">Общая стоимость Товара составляет </w:t>
      </w:r>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 рубль -</w:t>
      </w:r>
      <w:r w:rsidR="00BA2DE8" w:rsidRPr="00BA2DE8">
        <w:rPr>
          <w:rFonts w:ascii="Times New Roman" w:eastAsia="Times New Roman" w:hAnsi="Times New Roman"/>
          <w:sz w:val="24"/>
          <w:szCs w:val="24"/>
          <w:lang w:eastAsia="ru-RU"/>
        </w:rPr>
        <w:t xml:space="preserve"> копеек</w:t>
      </w:r>
      <w:r w:rsidR="006F7333">
        <w:rPr>
          <w:rFonts w:ascii="Times New Roman" w:eastAsia="Times New Roman" w:hAnsi="Times New Roman"/>
          <w:sz w:val="24"/>
          <w:szCs w:val="24"/>
          <w:lang w:eastAsia="ru-RU"/>
        </w:rPr>
        <w:t xml:space="preserve">., в т.ч. НДС </w:t>
      </w:r>
      <w:r w:rsidR="009B053F">
        <w:rPr>
          <w:rFonts w:ascii="Times New Roman" w:eastAsia="Times New Roman" w:hAnsi="Times New Roman"/>
          <w:sz w:val="24"/>
          <w:szCs w:val="24"/>
          <w:lang w:eastAsia="ru-RU"/>
        </w:rPr>
        <w:t>___</w:t>
      </w:r>
      <w:r w:rsidR="006F7333">
        <w:rPr>
          <w:rFonts w:ascii="Times New Roman" w:eastAsia="Times New Roman" w:hAnsi="Times New Roman"/>
          <w:sz w:val="24"/>
          <w:szCs w:val="24"/>
          <w:lang w:eastAsia="ru-RU"/>
        </w:rPr>
        <w:t xml:space="preserve"> - </w:t>
      </w:r>
      <w:proofErr w:type="gramStart"/>
      <w:r w:rsidR="006F7333">
        <w:rPr>
          <w:rFonts w:ascii="Times New Roman" w:eastAsia="Times New Roman" w:hAnsi="Times New Roman"/>
          <w:sz w:val="24"/>
          <w:szCs w:val="24"/>
          <w:lang w:eastAsia="ru-RU"/>
        </w:rPr>
        <w:t>(</w:t>
      </w:r>
      <w:r w:rsidR="00BA2DE8" w:rsidRPr="00BA2DE8">
        <w:rPr>
          <w:rFonts w:ascii="Times New Roman" w:eastAsia="Times New Roman" w:hAnsi="Times New Roman"/>
          <w:sz w:val="24"/>
          <w:szCs w:val="24"/>
          <w:lang w:eastAsia="ru-RU"/>
        </w:rPr>
        <w:t xml:space="preserve"> </w:t>
      </w:r>
      <w:r w:rsidR="006F7333">
        <w:rPr>
          <w:rFonts w:ascii="Times New Roman" w:eastAsia="Times New Roman" w:hAnsi="Times New Roman"/>
          <w:sz w:val="24"/>
          <w:szCs w:val="24"/>
          <w:lang w:eastAsia="ru-RU"/>
        </w:rPr>
        <w:t>-</w:t>
      </w:r>
      <w:proofErr w:type="gramEnd"/>
      <w:r w:rsidR="006F7333">
        <w:rPr>
          <w:rFonts w:ascii="Times New Roman" w:eastAsia="Times New Roman" w:hAnsi="Times New Roman"/>
          <w:sz w:val="24"/>
          <w:szCs w:val="24"/>
          <w:lang w:eastAsia="ru-RU"/>
        </w:rPr>
        <w:t>) рублей, -</w:t>
      </w:r>
      <w:r w:rsidR="00BA2DE8" w:rsidRPr="00BA2DE8">
        <w:rPr>
          <w:rFonts w:ascii="Times New Roman" w:eastAsia="Times New Roman" w:hAnsi="Times New Roman"/>
          <w:sz w:val="24"/>
          <w:szCs w:val="24"/>
          <w:lang w:eastAsia="ru-RU"/>
        </w:rPr>
        <w:t xml:space="preserve"> копейки.</w:t>
      </w:r>
    </w:p>
    <w:p w14:paraId="64AB4C53" w14:textId="2600992F"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sidRPr="00BA2DE8">
        <w:rPr>
          <w:rFonts w:ascii="Times New Roman" w:eastAsia="Times New Roman" w:hAnsi="Times New Roman"/>
          <w:sz w:val="24"/>
          <w:szCs w:val="24"/>
          <w:lang w:eastAsia="ru-RU"/>
        </w:rPr>
        <w:t>Оплата по Договору осуществляется следующим образом: Покупатель производит оплату поставленного и принятого Товара в течение 7 (семи) рабочих дней с даты приемки всего объема Товара.</w:t>
      </w:r>
      <w:r>
        <w:rPr>
          <w:rFonts w:ascii="Times New Roman" w:eastAsia="Times New Roman" w:hAnsi="Times New Roman"/>
          <w:sz w:val="24"/>
          <w:szCs w:val="24"/>
          <w:lang w:eastAsia="ru-RU"/>
        </w:rPr>
        <w:t xml:space="preserve"> </w:t>
      </w:r>
    </w:p>
    <w:p w14:paraId="1A9C059D" w14:textId="13927165"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w:t>
      </w:r>
      <w:r w:rsidRPr="00BA2DE8">
        <w:rPr>
          <w:rFonts w:ascii="Times New Roman" w:eastAsia="Times New Roman" w:hAnsi="Times New Roman"/>
          <w:sz w:val="24"/>
          <w:szCs w:val="24"/>
          <w:lang w:eastAsia="ru-RU"/>
        </w:rPr>
        <w:t>Порядок поставки: поставка Товара осуществляется по заявке Заказчика транспортом Поставщика. Расходы по доставке, а также погрузочно-разгрузочные работы осуществляются за счет Поставщика.</w:t>
      </w:r>
    </w:p>
    <w:p w14:paraId="6E9027D5" w14:textId="5FF7B093" w:rsidR="00D84F84" w:rsidRDefault="00BA2DE8">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 </w:t>
      </w:r>
      <w:r w:rsidRPr="00BA2DE8">
        <w:rPr>
          <w:rFonts w:ascii="Times New Roman" w:eastAsia="Times New Roman" w:hAnsi="Times New Roman"/>
          <w:sz w:val="24"/>
          <w:szCs w:val="24"/>
          <w:lang w:eastAsia="ru-RU"/>
        </w:rPr>
        <w:t xml:space="preserve">Срок поставки: поставка Товара осуществляется в течение </w:t>
      </w:r>
      <w:r w:rsidR="009B053F" w:rsidRPr="009F34DC">
        <w:rPr>
          <w:rFonts w:ascii="Times New Roman" w:eastAsia="Times New Roman" w:hAnsi="Times New Roman"/>
          <w:sz w:val="24"/>
          <w:szCs w:val="24"/>
          <w:lang w:eastAsia="ru-RU"/>
        </w:rPr>
        <w:t>45</w:t>
      </w:r>
      <w:r w:rsidRPr="00BA2DE8">
        <w:rPr>
          <w:rFonts w:ascii="Times New Roman" w:eastAsia="Times New Roman" w:hAnsi="Times New Roman"/>
          <w:sz w:val="24"/>
          <w:szCs w:val="24"/>
          <w:lang w:eastAsia="ru-RU"/>
        </w:rPr>
        <w:t xml:space="preserve"> календарных дней с даты заключения Договора.</w:t>
      </w:r>
      <w:r>
        <w:rPr>
          <w:rFonts w:ascii="Times New Roman" w:eastAsia="Times New Roman" w:hAnsi="Times New Roman"/>
          <w:sz w:val="24"/>
          <w:szCs w:val="24"/>
          <w:lang w:eastAsia="ru-RU"/>
        </w:rPr>
        <w:t xml:space="preserve"> </w:t>
      </w:r>
    </w:p>
    <w:p w14:paraId="7565E500" w14:textId="6989FD95" w:rsidR="00EE396E"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w:t>
      </w:r>
      <w:r w:rsidR="00BA2DE8">
        <w:rPr>
          <w:rFonts w:ascii="Times New Roman" w:eastAsia="Times New Roman" w:hAnsi="Times New Roman"/>
          <w:sz w:val="24"/>
          <w:szCs w:val="24"/>
          <w:lang w:eastAsia="ru-RU"/>
        </w:rPr>
        <w:t xml:space="preserve">а поставки товара </w:t>
      </w:r>
      <w:proofErr w:type="gramStart"/>
      <w:r w:rsidR="00BA2DE8">
        <w:rPr>
          <w:rFonts w:ascii="Times New Roman" w:eastAsia="Times New Roman" w:hAnsi="Times New Roman"/>
          <w:sz w:val="24"/>
          <w:szCs w:val="24"/>
          <w:lang w:eastAsia="ru-RU"/>
        </w:rPr>
        <w:t>№  от</w:t>
      </w:r>
      <w:proofErr w:type="gramEnd"/>
      <w:r w:rsidR="00BA2DE8">
        <w:rPr>
          <w:rFonts w:ascii="Times New Roman" w:eastAsia="Times New Roman" w:hAnsi="Times New Roman"/>
          <w:sz w:val="24"/>
          <w:szCs w:val="24"/>
          <w:lang w:eastAsia="ru-RU"/>
        </w:rPr>
        <w:t xml:space="preserve"> «__» 2026</w:t>
      </w:r>
      <w:r>
        <w:rPr>
          <w:rFonts w:ascii="Times New Roman" w:eastAsia="Times New Roman" w:hAnsi="Times New Roman"/>
          <w:sz w:val="24"/>
          <w:szCs w:val="24"/>
          <w:lang w:eastAsia="ru-RU"/>
        </w:rPr>
        <w:t xml:space="preserve"> г. Настоящая Спецификация составлена во исполнение Счета № _____ от «__» ______________ г.</w:t>
      </w: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D84F84" w14:paraId="7E339BEA" w14:textId="77777777" w:rsidTr="00BA2DE8">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0D0A59EF" w14:textId="69E51463"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Покупатель</w:t>
            </w:r>
            <w:r w:rsidR="006E6056">
              <w:rPr>
                <w:rFonts w:ascii="Times New Roman" w:hAnsi="Times New Roman"/>
                <w:b/>
                <w:sz w:val="24"/>
                <w:szCs w:val="24"/>
              </w:rPr>
              <w:t>:</w:t>
            </w:r>
          </w:p>
          <w:p w14:paraId="0E90D8B4" w14:textId="7C776FD6"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5D61774" w14:textId="77777777"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ООО «ИТЭ»</w:t>
            </w:r>
          </w:p>
          <w:p w14:paraId="614EA178" w14:textId="77777777"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07A339CF" w14:textId="20955AC1" w:rsidR="00D84F84" w:rsidRDefault="00EE396E" w:rsidP="00EE396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6BA4BB8B" w14:textId="103E4C91" w:rsidR="00EE396E" w:rsidRPr="00EE396E" w:rsidRDefault="00EE396E" w:rsidP="00EE396E">
            <w:pPr>
              <w:spacing w:after="0" w:line="240" w:lineRule="auto"/>
              <w:rPr>
                <w:rFonts w:ascii="Times New Roman" w:hAnsi="Times New Roman"/>
                <w:b/>
                <w:sz w:val="24"/>
                <w:szCs w:val="24"/>
              </w:rPr>
            </w:pPr>
            <w:r w:rsidRPr="00EE396E">
              <w:rPr>
                <w:rFonts w:ascii="Times New Roman" w:hAnsi="Times New Roman"/>
                <w:b/>
                <w:sz w:val="24"/>
                <w:szCs w:val="24"/>
              </w:rPr>
              <w:t>П</w:t>
            </w:r>
            <w:r w:rsidR="006E6056">
              <w:rPr>
                <w:rFonts w:ascii="Times New Roman" w:hAnsi="Times New Roman"/>
                <w:b/>
                <w:sz w:val="24"/>
                <w:szCs w:val="24"/>
              </w:rPr>
              <w:t>оставщик:</w:t>
            </w:r>
          </w:p>
          <w:p w14:paraId="4B9F0363" w14:textId="2E04079C" w:rsidR="00EE396E" w:rsidRDefault="00EE396E" w:rsidP="00EE396E">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603270A2" w14:textId="62838A83" w:rsidR="00EE396E" w:rsidRPr="00EE396E" w:rsidRDefault="006F7333" w:rsidP="00EE396E">
            <w:pPr>
              <w:spacing w:after="0" w:line="240" w:lineRule="auto"/>
              <w:rPr>
                <w:rFonts w:ascii="Times New Roman" w:hAnsi="Times New Roman"/>
                <w:sz w:val="24"/>
                <w:szCs w:val="24"/>
              </w:rPr>
            </w:pPr>
            <w:r>
              <w:rPr>
                <w:rFonts w:ascii="Times New Roman" w:hAnsi="Times New Roman"/>
                <w:bCs/>
                <w:sz w:val="24"/>
                <w:szCs w:val="24"/>
              </w:rPr>
              <w:t xml:space="preserve">ООО </w:t>
            </w:r>
          </w:p>
          <w:p w14:paraId="15247D67" w14:textId="5D73B949" w:rsidR="00EE396E" w:rsidRDefault="00EE396E" w:rsidP="00EE396E">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
          <w:p w14:paraId="1BED6B21" w14:textId="33EB9EA0" w:rsidR="00D84F84" w:rsidRDefault="00EE396E" w:rsidP="00EE396E">
            <w:pPr>
              <w:spacing w:before="100" w:beforeAutospacing="1" w:after="100" w:afterAutospacing="1" w:line="240" w:lineRule="auto"/>
              <w:rPr>
                <w:rFonts w:ascii="Times New Roman" w:eastAsia="Times New Roman" w:hAnsi="Times New Roman"/>
                <w:b/>
                <w:sz w:val="24"/>
                <w:szCs w:val="24"/>
                <w:lang w:eastAsia="ru-RU"/>
              </w:rPr>
            </w:pPr>
            <w:r>
              <w:rPr>
                <w:rFonts w:ascii="Times New Roman" w:hAnsi="Times New Roman"/>
                <w:sz w:val="24"/>
                <w:szCs w:val="24"/>
                <w:vertAlign w:val="subscript"/>
              </w:rPr>
              <w:t>М.П.</w:t>
            </w:r>
          </w:p>
        </w:tc>
      </w:tr>
      <w:tr w:rsidR="009A1E78" w14:paraId="5711B943"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1CF1526D" w14:textId="49BE06B4" w:rsidR="009A1E78" w:rsidRDefault="009A1E78" w:rsidP="009A1E78">
            <w:pPr>
              <w:spacing w:before="100" w:beforeAutospacing="1" w:after="100" w:afterAutospacing="1" w:line="240" w:lineRule="auto"/>
              <w:rPr>
                <w:rFonts w:ascii="Times New Roman" w:eastAsia="Times New Roman" w:hAnsi="Times New Roman"/>
                <w:b/>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0F3E128" w14:textId="3E658BEF" w:rsidR="009A1E78" w:rsidRDefault="009A1E78" w:rsidP="009A1E78">
            <w:pPr>
              <w:spacing w:after="0" w:line="240" w:lineRule="auto"/>
              <w:ind w:left="142"/>
              <w:rPr>
                <w:rFonts w:ascii="Times New Roman" w:eastAsia="Times New Roman" w:hAnsi="Times New Roman"/>
                <w:b/>
                <w:sz w:val="24"/>
                <w:szCs w:val="24"/>
                <w:lang w:eastAsia="ru-RU"/>
              </w:rPr>
            </w:pPr>
          </w:p>
        </w:tc>
      </w:tr>
      <w:tr w:rsidR="009A1E78" w14:paraId="10166F84" w14:textId="77777777" w:rsidTr="00BA2DE8">
        <w:trPr>
          <w:trHeight w:val="303"/>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508B1917" w14:textId="678DAE96" w:rsidR="009A1E78" w:rsidRDefault="009A1E78" w:rsidP="009A1E78">
            <w:pPr>
              <w:spacing w:before="100" w:beforeAutospacing="1" w:after="100" w:afterAutospacing="1" w:line="240" w:lineRule="auto"/>
              <w:ind w:left="142"/>
              <w:rPr>
                <w:rFonts w:ascii="Times New Roman" w:eastAsia="Times New Roman" w:hAnsi="Times New Roman"/>
                <w:sz w:val="24"/>
                <w:szCs w:val="24"/>
                <w:lang w:eastAsia="ru-RU"/>
              </w:rPr>
            </w:pPr>
          </w:p>
        </w:tc>
        <w:tc>
          <w:tcPr>
            <w:tcW w:w="4925" w:type="dxa"/>
            <w:tcBorders>
              <w:top w:val="none" w:sz="0" w:space="0" w:color="000000"/>
              <w:left w:val="none" w:sz="0" w:space="0" w:color="000000"/>
              <w:bottom w:val="none" w:sz="0" w:space="0" w:color="000000"/>
              <w:right w:val="none" w:sz="0" w:space="0" w:color="000000"/>
            </w:tcBorders>
            <w:vAlign w:val="center"/>
          </w:tcPr>
          <w:p w14:paraId="7F3E3223" w14:textId="13387426" w:rsidR="009A1E78" w:rsidRDefault="009A1E78" w:rsidP="009A1E78">
            <w:pPr>
              <w:spacing w:after="0" w:line="240" w:lineRule="auto"/>
              <w:rPr>
                <w:rFonts w:ascii="Times New Roman" w:eastAsia="Times New Roman" w:hAnsi="Times New Roman"/>
                <w:sz w:val="24"/>
                <w:szCs w:val="24"/>
                <w:lang w:eastAsia="ru-RU"/>
              </w:rPr>
            </w:pPr>
          </w:p>
        </w:tc>
      </w:tr>
    </w:tbl>
    <w:p w14:paraId="2C4CDC3B" w14:textId="46A06F56"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E81DC78" w14:textId="12417B1F" w:rsidR="00AE6FF2" w:rsidRPr="00AE6FF2" w:rsidRDefault="00BA2DE8" w:rsidP="00F95EBD">
      <w:pPr>
        <w:spacing w:after="0" w:line="240" w:lineRule="auto"/>
        <w:ind w:right="72"/>
        <w:rPr>
          <w:rFonts w:ascii="Times New Roman" w:hAnsi="Times New Roman"/>
          <w:sz w:val="24"/>
          <w:szCs w:val="24"/>
          <w:lang w:eastAsia="ar-SA"/>
        </w:rPr>
      </w:pPr>
      <w:r>
        <w:rPr>
          <w:rFonts w:ascii="Times New Roman" w:hAnsi="Times New Roman"/>
          <w:sz w:val="24"/>
          <w:szCs w:val="24"/>
          <w:lang w:eastAsia="ar-SA"/>
        </w:rPr>
        <w:lastRenderedPageBreak/>
        <w:t xml:space="preserve">                                                                                                                                        </w:t>
      </w:r>
      <w:r w:rsidR="00AE6FF2" w:rsidRPr="00AE6FF2">
        <w:rPr>
          <w:rFonts w:ascii="Times New Roman" w:hAnsi="Times New Roman"/>
          <w:sz w:val="24"/>
          <w:szCs w:val="24"/>
          <w:lang w:eastAsia="ar-SA"/>
        </w:rPr>
        <w:t>Приложение №2 к</w:t>
      </w:r>
    </w:p>
    <w:p w14:paraId="16F3C7CE" w14:textId="7047203C" w:rsidR="00AE6FF2" w:rsidRPr="00AE6FF2" w:rsidRDefault="00AE6FF2" w:rsidP="00AE6FF2">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2144E601" w14:textId="5DB63108" w:rsidR="00AE6FF2" w:rsidRPr="00AE6FF2" w:rsidRDefault="00715F37" w:rsidP="00AE6FF2">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AE6FF2" w:rsidRPr="00AE6FF2">
        <w:rPr>
          <w:rFonts w:ascii="Times New Roman" w:hAnsi="Times New Roman"/>
          <w:sz w:val="24"/>
          <w:szCs w:val="24"/>
          <w:lang w:eastAsia="ar-SA"/>
        </w:rPr>
        <w:t xml:space="preserve"> г.</w:t>
      </w:r>
    </w:p>
    <w:p w14:paraId="3B014522" w14:textId="77777777" w:rsidR="00AE6FF2" w:rsidRDefault="00AE6FF2">
      <w:pPr>
        <w:spacing w:after="0" w:line="240" w:lineRule="auto"/>
        <w:ind w:left="3969" w:right="72"/>
        <w:jc w:val="right"/>
        <w:rPr>
          <w:rFonts w:ascii="Times New Roman" w:hAnsi="Times New Roman"/>
          <w:sz w:val="24"/>
          <w:szCs w:val="24"/>
          <w:lang w:eastAsia="ar-SA"/>
        </w:rPr>
      </w:pPr>
    </w:p>
    <w:p w14:paraId="060BFECC" w14:textId="77777777" w:rsidR="00AE6FF2" w:rsidRDefault="00AE6FF2">
      <w:pPr>
        <w:spacing w:after="0" w:line="240" w:lineRule="auto"/>
        <w:ind w:left="3969" w:right="72"/>
        <w:jc w:val="right"/>
        <w:rPr>
          <w:rFonts w:ascii="Times New Roman" w:hAnsi="Times New Roman"/>
          <w:sz w:val="24"/>
          <w:szCs w:val="24"/>
          <w:lang w:eastAsia="ar-SA"/>
        </w:rPr>
      </w:pPr>
    </w:p>
    <w:p w14:paraId="49596650" w14:textId="094BBD8C" w:rsidR="00715F37" w:rsidRPr="00715F37" w:rsidRDefault="00715F37" w:rsidP="00715F37">
      <w:pPr>
        <w:suppressAutoHyphens/>
        <w:spacing w:after="0" w:line="240" w:lineRule="auto"/>
        <w:jc w:val="center"/>
        <w:rPr>
          <w:rFonts w:ascii="Times New Roman" w:eastAsia="Times New Roman" w:hAnsi="Times New Roman"/>
          <w:b/>
          <w:bCs/>
          <w:lang w:eastAsia="ar-SA"/>
        </w:rPr>
      </w:pPr>
      <w:r w:rsidRPr="00715F37">
        <w:rPr>
          <w:rFonts w:ascii="Times New Roman" w:eastAsia="Times New Roman" w:hAnsi="Times New Roman"/>
          <w:b/>
          <w:bCs/>
          <w:lang w:eastAsia="ar-SA"/>
        </w:rPr>
        <w:t>Техническое задание</w:t>
      </w:r>
      <w:r w:rsidR="006F7333">
        <w:rPr>
          <w:rFonts w:ascii="Times New Roman" w:eastAsia="Times New Roman" w:hAnsi="Times New Roman"/>
          <w:b/>
          <w:bCs/>
          <w:lang w:eastAsia="ar-SA"/>
        </w:rPr>
        <w:t xml:space="preserve"> </w:t>
      </w:r>
    </w:p>
    <w:p w14:paraId="2CF5E233" w14:textId="45844A2E" w:rsidR="00AE6FF2" w:rsidRPr="009F34DC" w:rsidRDefault="007F40E2" w:rsidP="007F40E2">
      <w:pPr>
        <w:spacing w:after="0" w:line="240" w:lineRule="auto"/>
        <w:ind w:left="142" w:right="72"/>
        <w:jc w:val="center"/>
        <w:rPr>
          <w:rFonts w:ascii="Times New Roman" w:hAnsi="Times New Roman"/>
          <w:color w:val="000000" w:themeColor="text1"/>
          <w:sz w:val="24"/>
          <w:szCs w:val="24"/>
          <w:lang w:eastAsia="ar-SA"/>
        </w:rPr>
      </w:pPr>
      <w:bookmarkStart w:id="4" w:name="_GoBack"/>
      <w:r w:rsidRPr="009F34DC">
        <w:rPr>
          <w:rFonts w:ascii="Times New Roman" w:hAnsi="Times New Roman"/>
          <w:color w:val="000000" w:themeColor="text1"/>
          <w:sz w:val="24"/>
          <w:szCs w:val="24"/>
          <w:lang w:eastAsia="ar-SA"/>
        </w:rPr>
        <w:t>(прилагается отдельным фалом)</w:t>
      </w:r>
    </w:p>
    <w:bookmarkEnd w:id="4"/>
    <w:p w14:paraId="13636A6E" w14:textId="1269C46F" w:rsidR="00AE6FF2" w:rsidRDefault="00AE6FF2">
      <w:pPr>
        <w:spacing w:after="0" w:line="240" w:lineRule="auto"/>
        <w:ind w:left="3969" w:right="72"/>
        <w:jc w:val="right"/>
        <w:rPr>
          <w:rFonts w:ascii="Times New Roman" w:hAnsi="Times New Roman"/>
          <w:sz w:val="24"/>
          <w:szCs w:val="24"/>
          <w:lang w:eastAsia="ar-SA"/>
        </w:rPr>
      </w:pPr>
    </w:p>
    <w:p w14:paraId="7EA19436" w14:textId="3B3998B6" w:rsidR="00AE6FF2" w:rsidRDefault="00AE6FF2">
      <w:pPr>
        <w:spacing w:after="0" w:line="240" w:lineRule="auto"/>
        <w:ind w:left="3969" w:right="72"/>
        <w:jc w:val="right"/>
        <w:rPr>
          <w:rFonts w:ascii="Times New Roman" w:hAnsi="Times New Roman"/>
          <w:sz w:val="24"/>
          <w:szCs w:val="24"/>
          <w:lang w:eastAsia="ar-SA"/>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AE6FF2" w14:paraId="62E58C64"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78EFB55C"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F0D78F2"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AE6FF2" w14:paraId="782EA071"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B47C62D" w14:textId="77777777" w:rsidR="00AE6FF2" w:rsidRDefault="00AE6FF2" w:rsidP="00C950DE">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2B8A6AC4" w14:textId="03CF636C" w:rsidR="00AE6FF2" w:rsidRDefault="006F7333" w:rsidP="003D1869">
            <w:pPr>
              <w:spacing w:after="0" w:line="240" w:lineRule="auto"/>
              <w:ind w:left="142"/>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ООО </w:t>
            </w:r>
          </w:p>
        </w:tc>
      </w:tr>
      <w:tr w:rsidR="00AE6FF2" w14:paraId="29ED9CDC" w14:textId="77777777" w:rsidTr="00C950DE">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2FCDF494"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0B2CB067" w14:textId="77777777" w:rsidR="00AE6FF2" w:rsidRDefault="00AE6FF2" w:rsidP="00C950DE">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6D81818" w14:textId="77777777" w:rsidR="003D1869" w:rsidRPr="003D1869" w:rsidRDefault="003D1869" w:rsidP="003D1869">
            <w:pPr>
              <w:spacing w:after="0" w:line="240" w:lineRule="auto"/>
              <w:ind w:left="142"/>
              <w:rPr>
                <w:rFonts w:ascii="Times New Roman" w:eastAsia="Times New Roman" w:hAnsi="Times New Roman"/>
                <w:sz w:val="24"/>
                <w:szCs w:val="24"/>
                <w:lang w:eastAsia="ru-RU"/>
              </w:rPr>
            </w:pPr>
            <w:r w:rsidRPr="003D1869">
              <w:rPr>
                <w:rFonts w:ascii="Times New Roman" w:eastAsia="Times New Roman" w:hAnsi="Times New Roman"/>
                <w:sz w:val="24"/>
                <w:szCs w:val="24"/>
                <w:lang w:eastAsia="ru-RU"/>
              </w:rPr>
              <w:t>Генеральный директор</w:t>
            </w:r>
          </w:p>
          <w:p w14:paraId="37D83194" w14:textId="54B8A1F6" w:rsidR="00AE6FF2" w:rsidRDefault="00AE6FF2" w:rsidP="003D1869">
            <w:pPr>
              <w:spacing w:after="0" w:line="240" w:lineRule="auto"/>
              <w:rPr>
                <w:rFonts w:ascii="Times New Roman" w:eastAsia="Times New Roman" w:hAnsi="Times New Roman"/>
                <w:sz w:val="24"/>
                <w:szCs w:val="24"/>
                <w:lang w:eastAsia="ru-RU"/>
              </w:rPr>
            </w:pPr>
          </w:p>
          <w:p w14:paraId="7BF2BA9A" w14:textId="5CF2C5F6" w:rsidR="00AE6FF2" w:rsidRDefault="003D1869" w:rsidP="006F7333">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_________________ </w:t>
            </w:r>
          </w:p>
        </w:tc>
      </w:tr>
    </w:tbl>
    <w:p w14:paraId="59ADDFE1" w14:textId="62027093" w:rsidR="006A1C19" w:rsidRDefault="006A1C19" w:rsidP="00AE6FF2">
      <w:pPr>
        <w:spacing w:after="0" w:line="240" w:lineRule="auto"/>
        <w:ind w:right="72"/>
        <w:rPr>
          <w:rFonts w:ascii="Times New Roman" w:hAnsi="Times New Roman"/>
          <w:sz w:val="24"/>
          <w:szCs w:val="24"/>
          <w:lang w:eastAsia="ar-SA"/>
        </w:rPr>
      </w:pPr>
    </w:p>
    <w:p w14:paraId="12A5A314" w14:textId="776DEA6A" w:rsidR="009B053F" w:rsidRDefault="009B053F" w:rsidP="00AE6FF2">
      <w:pPr>
        <w:spacing w:after="0" w:line="240" w:lineRule="auto"/>
        <w:ind w:right="72"/>
        <w:rPr>
          <w:rFonts w:ascii="Times New Roman" w:hAnsi="Times New Roman"/>
          <w:sz w:val="24"/>
          <w:szCs w:val="24"/>
          <w:lang w:eastAsia="ar-SA"/>
        </w:rPr>
      </w:pPr>
    </w:p>
    <w:p w14:paraId="4EC6CE88" w14:textId="3BEE1225" w:rsidR="009B053F" w:rsidRDefault="009B053F" w:rsidP="00AE6FF2">
      <w:pPr>
        <w:spacing w:after="0" w:line="240" w:lineRule="auto"/>
        <w:ind w:right="72"/>
        <w:rPr>
          <w:rFonts w:ascii="Times New Roman" w:hAnsi="Times New Roman"/>
          <w:sz w:val="24"/>
          <w:szCs w:val="24"/>
          <w:lang w:eastAsia="ar-SA"/>
        </w:rPr>
      </w:pPr>
    </w:p>
    <w:p w14:paraId="373AEE02" w14:textId="6AC99106" w:rsidR="009B053F" w:rsidRDefault="009B053F" w:rsidP="00AE6FF2">
      <w:pPr>
        <w:spacing w:after="0" w:line="240" w:lineRule="auto"/>
        <w:ind w:right="72"/>
        <w:rPr>
          <w:rFonts w:ascii="Times New Roman" w:hAnsi="Times New Roman"/>
          <w:sz w:val="24"/>
          <w:szCs w:val="24"/>
          <w:lang w:eastAsia="ar-SA"/>
        </w:rPr>
      </w:pPr>
    </w:p>
    <w:p w14:paraId="51CD8C43" w14:textId="558AD48F" w:rsidR="009B053F" w:rsidRDefault="009B053F" w:rsidP="00AE6FF2">
      <w:pPr>
        <w:spacing w:after="0" w:line="240" w:lineRule="auto"/>
        <w:ind w:right="72"/>
        <w:rPr>
          <w:rFonts w:ascii="Times New Roman" w:hAnsi="Times New Roman"/>
          <w:sz w:val="24"/>
          <w:szCs w:val="24"/>
          <w:lang w:eastAsia="ar-SA"/>
        </w:rPr>
      </w:pPr>
    </w:p>
    <w:p w14:paraId="4A095335" w14:textId="62C9E940" w:rsidR="009B053F" w:rsidRDefault="009B053F" w:rsidP="00AE6FF2">
      <w:pPr>
        <w:spacing w:after="0" w:line="240" w:lineRule="auto"/>
        <w:ind w:right="72"/>
        <w:rPr>
          <w:rFonts w:ascii="Times New Roman" w:hAnsi="Times New Roman"/>
          <w:sz w:val="24"/>
          <w:szCs w:val="24"/>
          <w:lang w:eastAsia="ar-SA"/>
        </w:rPr>
      </w:pPr>
    </w:p>
    <w:p w14:paraId="770623A6" w14:textId="41928A9F" w:rsidR="009B053F" w:rsidRDefault="009B053F" w:rsidP="00AE6FF2">
      <w:pPr>
        <w:spacing w:after="0" w:line="240" w:lineRule="auto"/>
        <w:ind w:right="72"/>
        <w:rPr>
          <w:rFonts w:ascii="Times New Roman" w:hAnsi="Times New Roman"/>
          <w:sz w:val="24"/>
          <w:szCs w:val="24"/>
          <w:lang w:eastAsia="ar-SA"/>
        </w:rPr>
      </w:pPr>
    </w:p>
    <w:p w14:paraId="2DDCBE38" w14:textId="087A36A0" w:rsidR="009B053F" w:rsidRDefault="009B053F" w:rsidP="00AE6FF2">
      <w:pPr>
        <w:spacing w:after="0" w:line="240" w:lineRule="auto"/>
        <w:ind w:right="72"/>
        <w:rPr>
          <w:rFonts w:ascii="Times New Roman" w:hAnsi="Times New Roman"/>
          <w:sz w:val="24"/>
          <w:szCs w:val="24"/>
          <w:lang w:eastAsia="ar-SA"/>
        </w:rPr>
      </w:pPr>
    </w:p>
    <w:p w14:paraId="538E4827" w14:textId="1472EA92" w:rsidR="009B053F" w:rsidRDefault="009B053F" w:rsidP="00AE6FF2">
      <w:pPr>
        <w:spacing w:after="0" w:line="240" w:lineRule="auto"/>
        <w:ind w:right="72"/>
        <w:rPr>
          <w:rFonts w:ascii="Times New Roman" w:hAnsi="Times New Roman"/>
          <w:sz w:val="24"/>
          <w:szCs w:val="24"/>
          <w:lang w:eastAsia="ar-SA"/>
        </w:rPr>
      </w:pPr>
    </w:p>
    <w:p w14:paraId="179D93D2" w14:textId="133C9C49" w:rsidR="009B053F" w:rsidRDefault="009B053F" w:rsidP="00AE6FF2">
      <w:pPr>
        <w:spacing w:after="0" w:line="240" w:lineRule="auto"/>
        <w:ind w:right="72"/>
        <w:rPr>
          <w:rFonts w:ascii="Times New Roman" w:hAnsi="Times New Roman"/>
          <w:sz w:val="24"/>
          <w:szCs w:val="24"/>
          <w:lang w:eastAsia="ar-SA"/>
        </w:rPr>
      </w:pPr>
    </w:p>
    <w:p w14:paraId="17444A74" w14:textId="31E904E1" w:rsidR="009B053F" w:rsidRDefault="009B053F" w:rsidP="00AE6FF2">
      <w:pPr>
        <w:spacing w:after="0" w:line="240" w:lineRule="auto"/>
        <w:ind w:right="72"/>
        <w:rPr>
          <w:rFonts w:ascii="Times New Roman" w:hAnsi="Times New Roman"/>
          <w:sz w:val="24"/>
          <w:szCs w:val="24"/>
          <w:lang w:eastAsia="ar-SA"/>
        </w:rPr>
      </w:pPr>
    </w:p>
    <w:p w14:paraId="536D032E" w14:textId="181FD494" w:rsidR="009B053F" w:rsidRDefault="009B053F" w:rsidP="00AE6FF2">
      <w:pPr>
        <w:spacing w:after="0" w:line="240" w:lineRule="auto"/>
        <w:ind w:right="72"/>
        <w:rPr>
          <w:rFonts w:ascii="Times New Roman" w:hAnsi="Times New Roman"/>
          <w:sz w:val="24"/>
          <w:szCs w:val="24"/>
          <w:lang w:eastAsia="ar-SA"/>
        </w:rPr>
      </w:pPr>
    </w:p>
    <w:p w14:paraId="182AF594" w14:textId="431BF101" w:rsidR="009B053F" w:rsidRDefault="009B053F" w:rsidP="00AE6FF2">
      <w:pPr>
        <w:spacing w:after="0" w:line="240" w:lineRule="auto"/>
        <w:ind w:right="72"/>
        <w:rPr>
          <w:rFonts w:ascii="Times New Roman" w:hAnsi="Times New Roman"/>
          <w:sz w:val="24"/>
          <w:szCs w:val="24"/>
          <w:lang w:eastAsia="ar-SA"/>
        </w:rPr>
      </w:pPr>
    </w:p>
    <w:p w14:paraId="21F97CB8" w14:textId="7B327203" w:rsidR="009B053F" w:rsidRDefault="009B053F" w:rsidP="00AE6FF2">
      <w:pPr>
        <w:spacing w:after="0" w:line="240" w:lineRule="auto"/>
        <w:ind w:right="72"/>
        <w:rPr>
          <w:rFonts w:ascii="Times New Roman" w:hAnsi="Times New Roman"/>
          <w:sz w:val="24"/>
          <w:szCs w:val="24"/>
          <w:lang w:eastAsia="ar-SA"/>
        </w:rPr>
      </w:pPr>
    </w:p>
    <w:p w14:paraId="594CCEC1" w14:textId="72A4B114" w:rsidR="009B053F" w:rsidRDefault="009B053F" w:rsidP="00AE6FF2">
      <w:pPr>
        <w:spacing w:after="0" w:line="240" w:lineRule="auto"/>
        <w:ind w:right="72"/>
        <w:rPr>
          <w:rFonts w:ascii="Times New Roman" w:hAnsi="Times New Roman"/>
          <w:sz w:val="24"/>
          <w:szCs w:val="24"/>
          <w:lang w:eastAsia="ar-SA"/>
        </w:rPr>
      </w:pPr>
    </w:p>
    <w:p w14:paraId="332A4CD8" w14:textId="78D2C89E" w:rsidR="009B053F" w:rsidRDefault="009B053F" w:rsidP="00AE6FF2">
      <w:pPr>
        <w:spacing w:after="0" w:line="240" w:lineRule="auto"/>
        <w:ind w:right="72"/>
        <w:rPr>
          <w:rFonts w:ascii="Times New Roman" w:hAnsi="Times New Roman"/>
          <w:sz w:val="24"/>
          <w:szCs w:val="24"/>
          <w:lang w:eastAsia="ar-SA"/>
        </w:rPr>
      </w:pPr>
    </w:p>
    <w:p w14:paraId="4967408C" w14:textId="19240B1C" w:rsidR="009B053F" w:rsidRDefault="009B053F" w:rsidP="00AE6FF2">
      <w:pPr>
        <w:spacing w:after="0" w:line="240" w:lineRule="auto"/>
        <w:ind w:right="72"/>
        <w:rPr>
          <w:rFonts w:ascii="Times New Roman" w:hAnsi="Times New Roman"/>
          <w:sz w:val="24"/>
          <w:szCs w:val="24"/>
          <w:lang w:eastAsia="ar-SA"/>
        </w:rPr>
      </w:pPr>
    </w:p>
    <w:p w14:paraId="16CAF941" w14:textId="03C9026A" w:rsidR="009B053F" w:rsidRDefault="009B053F" w:rsidP="00AE6FF2">
      <w:pPr>
        <w:spacing w:after="0" w:line="240" w:lineRule="auto"/>
        <w:ind w:right="72"/>
        <w:rPr>
          <w:rFonts w:ascii="Times New Roman" w:hAnsi="Times New Roman"/>
          <w:sz w:val="24"/>
          <w:szCs w:val="24"/>
          <w:lang w:eastAsia="ar-SA"/>
        </w:rPr>
      </w:pPr>
    </w:p>
    <w:p w14:paraId="516E6124" w14:textId="12918A9B" w:rsidR="009B053F" w:rsidRDefault="009B053F" w:rsidP="00AE6FF2">
      <w:pPr>
        <w:spacing w:after="0" w:line="240" w:lineRule="auto"/>
        <w:ind w:right="72"/>
        <w:rPr>
          <w:rFonts w:ascii="Times New Roman" w:hAnsi="Times New Roman"/>
          <w:sz w:val="24"/>
          <w:szCs w:val="24"/>
          <w:lang w:eastAsia="ar-SA"/>
        </w:rPr>
      </w:pPr>
    </w:p>
    <w:p w14:paraId="747F1EB1" w14:textId="4BC969F5" w:rsidR="009B053F" w:rsidRDefault="009B053F" w:rsidP="00AE6FF2">
      <w:pPr>
        <w:spacing w:after="0" w:line="240" w:lineRule="auto"/>
        <w:ind w:right="72"/>
        <w:rPr>
          <w:rFonts w:ascii="Times New Roman" w:hAnsi="Times New Roman"/>
          <w:sz w:val="24"/>
          <w:szCs w:val="24"/>
          <w:lang w:eastAsia="ar-SA"/>
        </w:rPr>
      </w:pPr>
    </w:p>
    <w:p w14:paraId="08F2A703" w14:textId="5FFDCABF" w:rsidR="009B053F" w:rsidRDefault="009B053F" w:rsidP="00AE6FF2">
      <w:pPr>
        <w:spacing w:after="0" w:line="240" w:lineRule="auto"/>
        <w:ind w:right="72"/>
        <w:rPr>
          <w:rFonts w:ascii="Times New Roman" w:hAnsi="Times New Roman"/>
          <w:sz w:val="24"/>
          <w:szCs w:val="24"/>
          <w:lang w:eastAsia="ar-SA"/>
        </w:rPr>
      </w:pPr>
    </w:p>
    <w:p w14:paraId="2657E51E" w14:textId="14FD80AD" w:rsidR="009B053F" w:rsidRDefault="009B053F" w:rsidP="00AE6FF2">
      <w:pPr>
        <w:spacing w:after="0" w:line="240" w:lineRule="auto"/>
        <w:ind w:right="72"/>
        <w:rPr>
          <w:rFonts w:ascii="Times New Roman" w:hAnsi="Times New Roman"/>
          <w:sz w:val="24"/>
          <w:szCs w:val="24"/>
          <w:lang w:eastAsia="ar-SA"/>
        </w:rPr>
      </w:pPr>
    </w:p>
    <w:p w14:paraId="5C3E18FB" w14:textId="55512E7F" w:rsidR="009B053F" w:rsidRDefault="009B053F" w:rsidP="00AE6FF2">
      <w:pPr>
        <w:spacing w:after="0" w:line="240" w:lineRule="auto"/>
        <w:ind w:right="72"/>
        <w:rPr>
          <w:rFonts w:ascii="Times New Roman" w:hAnsi="Times New Roman"/>
          <w:sz w:val="24"/>
          <w:szCs w:val="24"/>
          <w:lang w:eastAsia="ar-SA"/>
        </w:rPr>
      </w:pPr>
    </w:p>
    <w:p w14:paraId="2671ABC2" w14:textId="71D70159" w:rsidR="009B053F" w:rsidRDefault="009B053F" w:rsidP="00AE6FF2">
      <w:pPr>
        <w:spacing w:after="0" w:line="240" w:lineRule="auto"/>
        <w:ind w:right="72"/>
        <w:rPr>
          <w:rFonts w:ascii="Times New Roman" w:hAnsi="Times New Roman"/>
          <w:sz w:val="24"/>
          <w:szCs w:val="24"/>
          <w:lang w:eastAsia="ar-SA"/>
        </w:rPr>
      </w:pPr>
    </w:p>
    <w:p w14:paraId="605BA54C" w14:textId="36E13917" w:rsidR="009B053F" w:rsidRDefault="009B053F" w:rsidP="00AE6FF2">
      <w:pPr>
        <w:spacing w:after="0" w:line="240" w:lineRule="auto"/>
        <w:ind w:right="72"/>
        <w:rPr>
          <w:rFonts w:ascii="Times New Roman" w:hAnsi="Times New Roman"/>
          <w:sz w:val="24"/>
          <w:szCs w:val="24"/>
          <w:lang w:eastAsia="ar-SA"/>
        </w:rPr>
      </w:pPr>
    </w:p>
    <w:p w14:paraId="7957F115" w14:textId="3DC8A8A4" w:rsidR="009B053F" w:rsidRDefault="009B053F" w:rsidP="00AE6FF2">
      <w:pPr>
        <w:spacing w:after="0" w:line="240" w:lineRule="auto"/>
        <w:ind w:right="72"/>
        <w:rPr>
          <w:rFonts w:ascii="Times New Roman" w:hAnsi="Times New Roman"/>
          <w:sz w:val="24"/>
          <w:szCs w:val="24"/>
          <w:lang w:eastAsia="ar-SA"/>
        </w:rPr>
      </w:pPr>
    </w:p>
    <w:p w14:paraId="55FA78B7" w14:textId="04F5D5DB" w:rsidR="009B053F" w:rsidRDefault="009B053F" w:rsidP="00AE6FF2">
      <w:pPr>
        <w:spacing w:after="0" w:line="240" w:lineRule="auto"/>
        <w:ind w:right="72"/>
        <w:rPr>
          <w:rFonts w:ascii="Times New Roman" w:hAnsi="Times New Roman"/>
          <w:sz w:val="24"/>
          <w:szCs w:val="24"/>
          <w:lang w:eastAsia="ar-SA"/>
        </w:rPr>
      </w:pPr>
    </w:p>
    <w:p w14:paraId="6619F013" w14:textId="0C1BE79D" w:rsidR="009B053F" w:rsidRDefault="009B053F" w:rsidP="00AE6FF2">
      <w:pPr>
        <w:spacing w:after="0" w:line="240" w:lineRule="auto"/>
        <w:ind w:right="72"/>
        <w:rPr>
          <w:rFonts w:ascii="Times New Roman" w:hAnsi="Times New Roman"/>
          <w:sz w:val="24"/>
          <w:szCs w:val="24"/>
          <w:lang w:eastAsia="ar-SA"/>
        </w:rPr>
      </w:pPr>
    </w:p>
    <w:p w14:paraId="25913C4B" w14:textId="4FC2BCF2" w:rsidR="009B053F" w:rsidRDefault="009B053F" w:rsidP="00AE6FF2">
      <w:pPr>
        <w:spacing w:after="0" w:line="240" w:lineRule="auto"/>
        <w:ind w:right="72"/>
        <w:rPr>
          <w:rFonts w:ascii="Times New Roman" w:hAnsi="Times New Roman"/>
          <w:sz w:val="24"/>
          <w:szCs w:val="24"/>
          <w:lang w:eastAsia="ar-SA"/>
        </w:rPr>
      </w:pPr>
    </w:p>
    <w:p w14:paraId="7CD7767D" w14:textId="70E98CCC" w:rsidR="009B053F" w:rsidRDefault="009B053F" w:rsidP="00AE6FF2">
      <w:pPr>
        <w:spacing w:after="0" w:line="240" w:lineRule="auto"/>
        <w:ind w:right="72"/>
        <w:rPr>
          <w:rFonts w:ascii="Times New Roman" w:hAnsi="Times New Roman"/>
          <w:sz w:val="24"/>
          <w:szCs w:val="24"/>
          <w:lang w:eastAsia="ar-SA"/>
        </w:rPr>
      </w:pPr>
    </w:p>
    <w:p w14:paraId="4ACB63D2" w14:textId="77C156E9" w:rsidR="009B053F" w:rsidRDefault="009B053F" w:rsidP="00AE6FF2">
      <w:pPr>
        <w:spacing w:after="0" w:line="240" w:lineRule="auto"/>
        <w:ind w:right="72"/>
        <w:rPr>
          <w:rFonts w:ascii="Times New Roman" w:hAnsi="Times New Roman"/>
          <w:sz w:val="24"/>
          <w:szCs w:val="24"/>
          <w:lang w:eastAsia="ar-SA"/>
        </w:rPr>
      </w:pPr>
    </w:p>
    <w:p w14:paraId="4F3030DD" w14:textId="06CF70D2" w:rsidR="009B053F" w:rsidRDefault="009B053F" w:rsidP="00AE6FF2">
      <w:pPr>
        <w:spacing w:after="0" w:line="240" w:lineRule="auto"/>
        <w:ind w:right="72"/>
        <w:rPr>
          <w:rFonts w:ascii="Times New Roman" w:hAnsi="Times New Roman"/>
          <w:sz w:val="24"/>
          <w:szCs w:val="24"/>
          <w:lang w:eastAsia="ar-SA"/>
        </w:rPr>
      </w:pPr>
    </w:p>
    <w:p w14:paraId="5F27D64B" w14:textId="1654E952" w:rsidR="009B053F" w:rsidRDefault="009B053F" w:rsidP="00AE6FF2">
      <w:pPr>
        <w:spacing w:after="0" w:line="240" w:lineRule="auto"/>
        <w:ind w:right="72"/>
        <w:rPr>
          <w:rFonts w:ascii="Times New Roman" w:hAnsi="Times New Roman"/>
          <w:sz w:val="24"/>
          <w:szCs w:val="24"/>
          <w:lang w:eastAsia="ar-SA"/>
        </w:rPr>
      </w:pPr>
    </w:p>
    <w:p w14:paraId="52879BBF" w14:textId="376EC7A1" w:rsidR="009B053F" w:rsidRDefault="009B053F" w:rsidP="00AE6FF2">
      <w:pPr>
        <w:spacing w:after="0" w:line="240" w:lineRule="auto"/>
        <w:ind w:right="72"/>
        <w:rPr>
          <w:rFonts w:ascii="Times New Roman" w:hAnsi="Times New Roman"/>
          <w:sz w:val="24"/>
          <w:szCs w:val="24"/>
          <w:lang w:eastAsia="ar-SA"/>
        </w:rPr>
      </w:pPr>
    </w:p>
    <w:p w14:paraId="2FED2BC7" w14:textId="38B5454A" w:rsidR="009B053F" w:rsidRDefault="009B053F" w:rsidP="00AE6FF2">
      <w:pPr>
        <w:spacing w:after="0" w:line="240" w:lineRule="auto"/>
        <w:ind w:right="72"/>
        <w:rPr>
          <w:rFonts w:ascii="Times New Roman" w:hAnsi="Times New Roman"/>
          <w:sz w:val="24"/>
          <w:szCs w:val="24"/>
          <w:lang w:eastAsia="ar-SA"/>
        </w:rPr>
      </w:pPr>
    </w:p>
    <w:p w14:paraId="1D2FF31D" w14:textId="538E6119" w:rsidR="009B053F" w:rsidRDefault="009B053F" w:rsidP="00AE6FF2">
      <w:pPr>
        <w:spacing w:after="0" w:line="240" w:lineRule="auto"/>
        <w:ind w:right="72"/>
        <w:rPr>
          <w:rFonts w:ascii="Times New Roman" w:hAnsi="Times New Roman"/>
          <w:sz w:val="24"/>
          <w:szCs w:val="24"/>
          <w:lang w:eastAsia="ar-SA"/>
        </w:rPr>
      </w:pPr>
    </w:p>
    <w:p w14:paraId="182FD374" w14:textId="77777777" w:rsidR="009B053F" w:rsidRDefault="009B053F" w:rsidP="00AE6FF2">
      <w:pPr>
        <w:spacing w:after="0" w:line="240" w:lineRule="auto"/>
        <w:ind w:right="72"/>
        <w:rPr>
          <w:rFonts w:ascii="Times New Roman" w:hAnsi="Times New Roman"/>
          <w:sz w:val="24"/>
          <w:szCs w:val="24"/>
          <w:lang w:eastAsia="ar-SA"/>
        </w:rPr>
      </w:pPr>
    </w:p>
    <w:p w14:paraId="2AD9EE4C" w14:textId="77777777" w:rsidR="006A1C19" w:rsidRDefault="006A1C19" w:rsidP="00AE6FF2">
      <w:pPr>
        <w:spacing w:after="0" w:line="240" w:lineRule="auto"/>
        <w:ind w:right="72"/>
        <w:rPr>
          <w:rFonts w:ascii="Times New Roman" w:hAnsi="Times New Roman"/>
          <w:sz w:val="24"/>
          <w:szCs w:val="24"/>
          <w:lang w:eastAsia="ar-SA"/>
        </w:rPr>
      </w:pPr>
    </w:p>
    <w:p w14:paraId="1BA981B4" w14:textId="528A7B93"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30271FA2" w14:textId="37F9FD24" w:rsidR="00715F37" w:rsidRPr="00715F37" w:rsidRDefault="00715F37" w:rsidP="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w:t>
      </w:r>
      <w:r w:rsidR="006D429B">
        <w:rPr>
          <w:rFonts w:ascii="Times New Roman" w:hAnsi="Times New Roman"/>
          <w:sz w:val="24"/>
          <w:szCs w:val="24"/>
          <w:lang w:eastAsia="ar-SA"/>
        </w:rPr>
        <w:t xml:space="preserve">№ </w:t>
      </w:r>
    </w:p>
    <w:p w14:paraId="771F7F11" w14:textId="4E4BBD0E"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3307F8E" w14:textId="77777777" w:rsidR="006E6056"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314B0D9D" w14:textId="00DE8A67" w:rsidR="006E6056"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bCs/>
                <w:sz w:val="24"/>
                <w:szCs w:val="24"/>
              </w:rPr>
              <w:t xml:space="preserve">ООО </w:t>
            </w:r>
          </w:p>
          <w:p w14:paraId="2837A7F9" w14:textId="33680386" w:rsidR="00D84F84" w:rsidRPr="006E6056" w:rsidRDefault="006E6056">
            <w:pPr>
              <w:spacing w:before="100" w:beforeAutospacing="1" w:after="0" w:line="240" w:lineRule="auto"/>
              <w:rPr>
                <w:rFonts w:ascii="Times New Roman" w:hAnsi="Times New Roman"/>
                <w:sz w:val="24"/>
                <w:szCs w:val="24"/>
              </w:rPr>
            </w:pPr>
            <w:r w:rsidRPr="006E6056">
              <w:rPr>
                <w:rFonts w:ascii="Times New Roman" w:hAnsi="Times New Roman"/>
                <w:sz w:val="24"/>
                <w:szCs w:val="24"/>
              </w:rPr>
              <w:t>____________</w:t>
            </w:r>
            <w:r w:rsidR="006D429B" w:rsidRPr="006E6056">
              <w:rPr>
                <w:rFonts w:ascii="Times New Roman" w:hAnsi="Times New Roman"/>
                <w:sz w:val="24"/>
                <w:szCs w:val="24"/>
              </w:rPr>
              <w:t xml:space="preserve">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2A3AFBF1"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715F37">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0B832543" w:rsidR="00D84F84" w:rsidRPr="00715F37" w:rsidRDefault="00715F37" w:rsidP="00715F37">
      <w:pPr>
        <w:spacing w:after="0" w:line="240" w:lineRule="auto"/>
        <w:ind w:left="3969" w:right="72"/>
        <w:jc w:val="right"/>
        <w:rPr>
          <w:rFonts w:ascii="Times New Roman" w:hAnsi="Times New Roman"/>
          <w:b/>
          <w:sz w:val="24"/>
          <w:szCs w:val="24"/>
          <w:lang w:eastAsia="ar-SA"/>
        </w:rPr>
      </w:pPr>
      <w:r>
        <w:rPr>
          <w:rFonts w:ascii="Times New Roman" w:hAnsi="Times New Roman"/>
          <w:sz w:val="24"/>
          <w:szCs w:val="24"/>
          <w:lang w:eastAsia="ar-SA"/>
        </w:rPr>
        <w:t xml:space="preserve">Договору № </w:t>
      </w:r>
    </w:p>
    <w:p w14:paraId="7C29B151" w14:textId="4361AC86" w:rsidR="00D84F84" w:rsidRDefault="00715F37">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от «__» ______ 2026</w:t>
      </w:r>
      <w:r w:rsidR="006D429B">
        <w:rPr>
          <w:rFonts w:ascii="Times New Roman" w:hAnsi="Times New Roman"/>
          <w:sz w:val="24"/>
          <w:szCs w:val="24"/>
          <w:lang w:eastAsia="ar-SA"/>
        </w:rPr>
        <w:t xml:space="preserve">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64FEE2A0" w:rsidP="64FEE2A0">
      <w:pPr>
        <w:shd w:val="clear" w:color="auto" w:fill="FFFFFF" w:themeFill="background1"/>
        <w:spacing w:after="0" w:line="240" w:lineRule="auto"/>
        <w:jc w:val="center"/>
        <w:rPr>
          <w:rFonts w:ascii="Times New Roman" w:hAnsi="Times New Roman"/>
          <w:b/>
          <w:bCs/>
          <w:color w:val="000000" w:themeColor="text1"/>
          <w:sz w:val="24"/>
          <w:szCs w:val="24"/>
          <w:lang w:eastAsia="ru-RU"/>
        </w:rPr>
      </w:pPr>
      <w:r w:rsidRPr="64FEE2A0">
        <w:rPr>
          <w:rFonts w:ascii="Times New Roman" w:hAnsi="Times New Roman"/>
          <w:b/>
          <w:bCs/>
          <w:color w:val="000000" w:themeColor="text1"/>
          <w:sz w:val="24"/>
          <w:szCs w:val="24"/>
          <w:lang w:eastAsia="ru-RU"/>
        </w:rPr>
        <w:t xml:space="preserve">Стандартная оговорка </w:t>
      </w:r>
    </w:p>
    <w:p w14:paraId="0EC1D662" w14:textId="77777777" w:rsidR="00D84F84" w:rsidRDefault="64FEE2A0" w:rsidP="64FEE2A0">
      <w:pPr>
        <w:shd w:val="clear" w:color="auto" w:fill="FFFFFF" w:themeFill="background1"/>
        <w:spacing w:after="0" w:line="240" w:lineRule="auto"/>
        <w:jc w:val="center"/>
        <w:rPr>
          <w:rFonts w:ascii="Times New Roman" w:hAnsi="Times New Roman"/>
          <w:b/>
          <w:bCs/>
          <w:color w:val="000000" w:themeColor="text1"/>
          <w:sz w:val="24"/>
          <w:szCs w:val="24"/>
          <w:lang w:eastAsia="ru-RU"/>
        </w:rPr>
      </w:pPr>
      <w:r w:rsidRPr="64FEE2A0">
        <w:rPr>
          <w:rFonts w:ascii="Times New Roman" w:hAnsi="Times New Roman"/>
          <w:b/>
          <w:bCs/>
          <w:color w:val="000000" w:themeColor="text1"/>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3F03BF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223A73A4"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3773116D" w14:textId="77777777"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Заказчика. </w:t>
      </w:r>
    </w:p>
    <w:tbl>
      <w:tblPr>
        <w:tblW w:w="10135" w:type="dxa"/>
        <w:tblCellSpacing w:w="15" w:type="dxa"/>
        <w:tblLook w:val="04A0" w:firstRow="1" w:lastRow="0" w:firstColumn="1" w:lastColumn="0" w:noHBand="0" w:noVBand="1"/>
      </w:tblPr>
      <w:tblGrid>
        <w:gridCol w:w="5304"/>
        <w:gridCol w:w="4831"/>
      </w:tblGrid>
      <w:tr w:rsidR="00D84F84" w14:paraId="4515A780" w14:textId="77777777">
        <w:trPr>
          <w:trHeight w:val="1387"/>
          <w:tblCellSpacing w:w="15" w:type="dxa"/>
        </w:trPr>
        <w:tc>
          <w:tcPr>
            <w:tcW w:w="5259"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86"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83F1F84" w:rsidR="00D84F84" w:rsidRDefault="006E6056">
            <w:pPr>
              <w:spacing w:before="100" w:beforeAutospacing="1" w:after="0" w:line="240" w:lineRule="auto"/>
              <w:rPr>
                <w:rFonts w:ascii="Times New Roman" w:hAnsi="Times New Roman"/>
                <w:sz w:val="24"/>
                <w:szCs w:val="24"/>
              </w:rPr>
            </w:pPr>
            <w:r>
              <w:rPr>
                <w:rFonts w:ascii="Times New Roman" w:hAnsi="Times New Roman"/>
                <w:sz w:val="24"/>
                <w:szCs w:val="24"/>
              </w:rPr>
              <w:t>Генеральный директор</w:t>
            </w:r>
          </w:p>
          <w:p w14:paraId="28A903E4" w14:textId="2C2F1CF8" w:rsidR="006E6056" w:rsidRDefault="006F7333">
            <w:pPr>
              <w:spacing w:before="100" w:beforeAutospacing="1" w:after="0" w:line="240" w:lineRule="auto"/>
              <w:rPr>
                <w:rFonts w:ascii="Times New Roman" w:hAnsi="Times New Roman"/>
                <w:sz w:val="24"/>
                <w:szCs w:val="24"/>
              </w:rPr>
            </w:pPr>
            <w:r>
              <w:rPr>
                <w:rFonts w:ascii="Times New Roman" w:hAnsi="Times New Roman"/>
                <w:sz w:val="24"/>
                <w:szCs w:val="24"/>
              </w:rPr>
              <w:t xml:space="preserve">ООО </w:t>
            </w:r>
          </w:p>
          <w:p w14:paraId="61C45C4C" w14:textId="0A09CF2C" w:rsidR="00D84F84" w:rsidRPr="006E6056" w:rsidRDefault="006F7333" w:rsidP="006E6056">
            <w:pPr>
              <w:spacing w:before="100" w:beforeAutospacing="1" w:after="0" w:line="240" w:lineRule="auto"/>
              <w:rPr>
                <w:rFonts w:ascii="Times New Roman" w:hAnsi="Times New Roman"/>
                <w:sz w:val="24"/>
                <w:szCs w:val="24"/>
              </w:rPr>
            </w:pPr>
            <w:r>
              <w:rPr>
                <w:rFonts w:ascii="Times New Roman" w:hAnsi="Times New Roman"/>
                <w:sz w:val="24"/>
                <w:szCs w:val="24"/>
              </w:rPr>
              <w:t>___________</w:t>
            </w:r>
          </w:p>
        </w:tc>
      </w:tr>
    </w:tbl>
    <w:p w14:paraId="61292BC0" w14:textId="77777777" w:rsidR="00F95004" w:rsidRDefault="00F95004">
      <w:pPr>
        <w:sectPr w:rsidR="00F95004">
          <w:footerReference w:type="default" r:id="rId8"/>
          <w:pgSz w:w="11906" w:h="16838"/>
          <w:pgMar w:top="851" w:right="566" w:bottom="709" w:left="1134" w:header="708" w:footer="276" w:gutter="0"/>
          <w:cols w:space="708"/>
          <w:docGrid w:linePitch="360"/>
        </w:sectPr>
      </w:pPr>
    </w:p>
    <w:p w14:paraId="51E43394" w14:textId="4F560D2F" w:rsidR="00F95004" w:rsidRPr="00F95004" w:rsidRDefault="00F95004" w:rsidP="00F95004">
      <w:pPr>
        <w:spacing w:after="160" w:line="259" w:lineRule="auto"/>
        <w:jc w:val="center"/>
        <w:rPr>
          <w:rFonts w:ascii="Times New Roman" w:eastAsia="Aptos" w:hAnsi="Times New Roman"/>
          <w:b/>
          <w:kern w:val="2"/>
          <w:sz w:val="24"/>
          <w:szCs w:val="24"/>
          <w14:ligatures w14:val="standardContextual"/>
        </w:rPr>
      </w:pPr>
      <w:r w:rsidRPr="00F95004">
        <w:rPr>
          <w:rFonts w:ascii="Times New Roman" w:eastAsia="Aptos" w:hAnsi="Times New Roman"/>
          <w:kern w:val="2"/>
          <w:sz w:val="24"/>
          <w:szCs w:val="24"/>
          <w14:ligatures w14:val="standardContextual"/>
        </w:rPr>
        <w:lastRenderedPageBreak/>
        <w:t xml:space="preserve">                                                                                                                                                                 Приложение № </w:t>
      </w:r>
      <w:r>
        <w:rPr>
          <w:rFonts w:ascii="Times New Roman" w:eastAsia="Aptos" w:hAnsi="Times New Roman"/>
          <w:kern w:val="2"/>
          <w:sz w:val="24"/>
          <w:szCs w:val="24"/>
          <w14:ligatures w14:val="standardContextual"/>
        </w:rPr>
        <w:t>5 к Договору №</w:t>
      </w:r>
    </w:p>
    <w:p w14:paraId="3B9B001F" w14:textId="24C96F90"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p>
    <w:p w14:paraId="44608698" w14:textId="77777777" w:rsidR="00F95004" w:rsidRPr="00F95004" w:rsidRDefault="00F95004" w:rsidP="00F95004">
      <w:pPr>
        <w:spacing w:after="160" w:line="259" w:lineRule="auto"/>
        <w:jc w:val="center"/>
        <w:rPr>
          <w:rFonts w:ascii="Times New Roman" w:eastAsia="Aptos" w:hAnsi="Times New Roman"/>
          <w:iCs/>
          <w:kern w:val="2"/>
          <w:sz w:val="24"/>
          <w:szCs w:val="24"/>
          <w14:ligatures w14:val="standardContextual"/>
        </w:rPr>
      </w:pPr>
      <w:r w:rsidRPr="00F95004">
        <w:rPr>
          <w:rFonts w:ascii="Times New Roman" w:eastAsia="Aptos" w:hAnsi="Times New Roman"/>
          <w:b/>
          <w:iCs/>
          <w:kern w:val="2"/>
          <w:sz w:val="24"/>
          <w:szCs w:val="24"/>
          <w14:ligatures w14:val="standardContextual"/>
        </w:rPr>
        <w:t>БЛАНК КОМПАНИИ</w:t>
      </w:r>
    </w:p>
    <w:p w14:paraId="46184D2F" w14:textId="77777777" w:rsidR="00F95004" w:rsidRPr="00F95004" w:rsidRDefault="00F95004" w:rsidP="00F95004">
      <w:pPr>
        <w:spacing w:after="160" w:line="259" w:lineRule="auto"/>
        <w:jc w:val="center"/>
        <w:rPr>
          <w:rFonts w:ascii="Times New Roman" w:eastAsia="Aptos" w:hAnsi="Times New Roman"/>
          <w:kern w:val="2"/>
          <w:sz w:val="24"/>
          <w:szCs w:val="24"/>
          <w:u w:val="single"/>
          <w14:ligatures w14:val="standardContextual"/>
        </w:rPr>
      </w:pPr>
    </w:p>
    <w:p w14:paraId="2D55E75B"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p>
    <w:p w14:paraId="53995B62"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ЛИМИТНЫЙ СПИСОК</w:t>
      </w:r>
    </w:p>
    <w:p w14:paraId="3D53A9D3"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Сотрудников, водителей и транспорта для допуска на объекты </w:t>
      </w:r>
      <w:proofErr w:type="spellStart"/>
      <w:r w:rsidRPr="00F95004">
        <w:rPr>
          <w:rFonts w:ascii="Times New Roman" w:eastAsia="Aptos" w:hAnsi="Times New Roman"/>
          <w:kern w:val="2"/>
          <w:sz w:val="24"/>
          <w:szCs w:val="24"/>
          <w14:ligatures w14:val="standardContextual"/>
        </w:rPr>
        <w:t>теплогенерации</w:t>
      </w:r>
      <w:proofErr w:type="spellEnd"/>
      <w:r w:rsidRPr="00F95004">
        <w:rPr>
          <w:rFonts w:ascii="Times New Roman" w:eastAsia="Aptos" w:hAnsi="Times New Roman"/>
          <w:kern w:val="2"/>
          <w:sz w:val="24"/>
          <w:szCs w:val="24"/>
          <w14:ligatures w14:val="standardContextual"/>
        </w:rPr>
        <w:t xml:space="preserve"> ООО «Инновационная теплоэнергетика» в рамках договора №___</w:t>
      </w:r>
      <w:proofErr w:type="gramStart"/>
      <w:r w:rsidRPr="00F95004">
        <w:rPr>
          <w:rFonts w:ascii="Times New Roman" w:eastAsia="Aptos" w:hAnsi="Times New Roman"/>
          <w:kern w:val="2"/>
          <w:sz w:val="24"/>
          <w:szCs w:val="24"/>
          <w14:ligatures w14:val="standardContextual"/>
        </w:rPr>
        <w:t>от  «</w:t>
      </w:r>
      <w:proofErr w:type="gramEnd"/>
      <w:r w:rsidRPr="00F95004">
        <w:rPr>
          <w:rFonts w:ascii="Times New Roman" w:eastAsia="Aptos" w:hAnsi="Times New Roman"/>
          <w:kern w:val="2"/>
          <w:sz w:val="24"/>
          <w:szCs w:val="24"/>
          <w14:ligatures w14:val="standardContextual"/>
        </w:rPr>
        <w:t>__»_________ 2026 г.</w:t>
      </w:r>
    </w:p>
    <w:tbl>
      <w:tblPr>
        <w:tblStyle w:val="25"/>
        <w:tblW w:w="15713" w:type="dxa"/>
        <w:tblLayout w:type="fixed"/>
        <w:tblLook w:val="04A0" w:firstRow="1" w:lastRow="0" w:firstColumn="1" w:lastColumn="0" w:noHBand="0" w:noVBand="1"/>
      </w:tblPr>
      <w:tblGrid>
        <w:gridCol w:w="562"/>
        <w:gridCol w:w="1276"/>
        <w:gridCol w:w="1134"/>
        <w:gridCol w:w="1418"/>
        <w:gridCol w:w="1502"/>
        <w:gridCol w:w="1191"/>
        <w:gridCol w:w="1559"/>
        <w:gridCol w:w="1418"/>
        <w:gridCol w:w="1559"/>
        <w:gridCol w:w="1984"/>
        <w:gridCol w:w="1276"/>
        <w:gridCol w:w="834"/>
      </w:tblGrid>
      <w:tr w:rsidR="00F95004" w:rsidRPr="00F95004" w14:paraId="5262DC96" w14:textId="77777777" w:rsidTr="006F7333">
        <w:tc>
          <w:tcPr>
            <w:tcW w:w="562" w:type="dxa"/>
            <w:tcBorders>
              <w:top w:val="single" w:sz="4" w:space="0" w:color="000000"/>
              <w:left w:val="single" w:sz="4" w:space="0" w:color="000000"/>
              <w:bottom w:val="single" w:sz="4" w:space="0" w:color="000000"/>
              <w:right w:val="single" w:sz="4" w:space="0" w:color="000000"/>
            </w:tcBorders>
          </w:tcPr>
          <w:p w14:paraId="4DA6DAB8"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521A13C"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6332CD9"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44C678F"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000000"/>
              <w:right w:val="single" w:sz="4" w:space="0" w:color="000000"/>
            </w:tcBorders>
          </w:tcPr>
          <w:p w14:paraId="722DB3E9"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000000"/>
              <w:right w:val="single" w:sz="4" w:space="0" w:color="000000"/>
            </w:tcBorders>
          </w:tcPr>
          <w:p w14:paraId="5E5BDF1D"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058B43EA"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AB91C75"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A85940A"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318D0DD0"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B57B7A9"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000000"/>
              <w:right w:val="single" w:sz="4" w:space="0" w:color="000000"/>
            </w:tcBorders>
          </w:tcPr>
          <w:p w14:paraId="3F2D92BB" w14:textId="77777777" w:rsidR="00F95004" w:rsidRPr="00F95004" w:rsidRDefault="00F95004" w:rsidP="00F95004">
            <w:pPr>
              <w:spacing w:after="160" w:line="259" w:lineRule="auto"/>
              <w:rPr>
                <w:sz w:val="24"/>
                <w:szCs w:val="24"/>
              </w:rPr>
            </w:pPr>
          </w:p>
        </w:tc>
      </w:tr>
      <w:tr w:rsidR="00F95004" w:rsidRPr="00F95004" w14:paraId="7893A31A" w14:textId="77777777" w:rsidTr="006F7333">
        <w:trPr>
          <w:trHeight w:val="879"/>
        </w:trPr>
        <w:tc>
          <w:tcPr>
            <w:tcW w:w="562" w:type="dxa"/>
            <w:tcBorders>
              <w:top w:val="single" w:sz="4" w:space="0" w:color="000000"/>
              <w:left w:val="single" w:sz="4" w:space="0" w:color="000000"/>
              <w:bottom w:val="single" w:sz="4" w:space="0" w:color="000000"/>
              <w:right w:val="single" w:sz="4" w:space="0" w:color="000000"/>
            </w:tcBorders>
            <w:hideMark/>
          </w:tcPr>
          <w:p w14:paraId="35B5395D" w14:textId="77777777" w:rsidR="00F95004" w:rsidRPr="00F95004" w:rsidRDefault="00F95004" w:rsidP="00F95004">
            <w:pPr>
              <w:spacing w:after="160" w:line="259" w:lineRule="auto"/>
              <w:rPr>
                <w:b/>
                <w:bCs/>
                <w:sz w:val="20"/>
                <w:szCs w:val="20"/>
              </w:rPr>
            </w:pPr>
            <w:r w:rsidRPr="00F95004">
              <w:rPr>
                <w:b/>
                <w:bCs/>
                <w:sz w:val="20"/>
                <w:szCs w:val="20"/>
              </w:rPr>
              <w:t>№</w:t>
            </w:r>
          </w:p>
        </w:tc>
        <w:tc>
          <w:tcPr>
            <w:tcW w:w="1276" w:type="dxa"/>
            <w:tcBorders>
              <w:top w:val="single" w:sz="4" w:space="0" w:color="000000"/>
              <w:left w:val="single" w:sz="4" w:space="0" w:color="000000"/>
              <w:bottom w:val="single" w:sz="4" w:space="0" w:color="000000"/>
              <w:right w:val="single" w:sz="4" w:space="0" w:color="000000"/>
            </w:tcBorders>
            <w:hideMark/>
          </w:tcPr>
          <w:p w14:paraId="04667A95" w14:textId="77777777" w:rsidR="00F95004" w:rsidRPr="00F95004" w:rsidRDefault="00F95004" w:rsidP="00F95004">
            <w:pPr>
              <w:spacing w:after="160" w:line="259" w:lineRule="auto"/>
              <w:rPr>
                <w:b/>
                <w:bCs/>
                <w:sz w:val="20"/>
                <w:szCs w:val="20"/>
              </w:rPr>
            </w:pPr>
            <w:r w:rsidRPr="00F95004">
              <w:rPr>
                <w:b/>
                <w:bCs/>
                <w:sz w:val="20"/>
                <w:szCs w:val="20"/>
              </w:rPr>
              <w:t>Фамилия</w:t>
            </w:r>
          </w:p>
        </w:tc>
        <w:tc>
          <w:tcPr>
            <w:tcW w:w="1134" w:type="dxa"/>
            <w:tcBorders>
              <w:top w:val="single" w:sz="4" w:space="0" w:color="000000"/>
              <w:left w:val="single" w:sz="4" w:space="0" w:color="000000"/>
              <w:bottom w:val="single" w:sz="4" w:space="0" w:color="000000"/>
              <w:right w:val="single" w:sz="4" w:space="0" w:color="000000"/>
            </w:tcBorders>
            <w:hideMark/>
          </w:tcPr>
          <w:p w14:paraId="6A7958C7" w14:textId="77777777" w:rsidR="00F95004" w:rsidRPr="00F95004" w:rsidRDefault="00F95004" w:rsidP="00F95004">
            <w:pPr>
              <w:spacing w:after="160" w:line="259" w:lineRule="auto"/>
              <w:rPr>
                <w:b/>
                <w:bCs/>
                <w:sz w:val="20"/>
                <w:szCs w:val="20"/>
              </w:rPr>
            </w:pPr>
            <w:r w:rsidRPr="00F95004">
              <w:rPr>
                <w:b/>
                <w:bCs/>
                <w:sz w:val="20"/>
                <w:szCs w:val="20"/>
              </w:rPr>
              <w:t>Имя</w:t>
            </w:r>
          </w:p>
        </w:tc>
        <w:tc>
          <w:tcPr>
            <w:tcW w:w="1418" w:type="dxa"/>
            <w:tcBorders>
              <w:top w:val="single" w:sz="4" w:space="0" w:color="000000"/>
              <w:left w:val="single" w:sz="4" w:space="0" w:color="000000"/>
              <w:bottom w:val="single" w:sz="4" w:space="0" w:color="000000"/>
              <w:right w:val="single" w:sz="4" w:space="0" w:color="000000"/>
            </w:tcBorders>
            <w:hideMark/>
          </w:tcPr>
          <w:p w14:paraId="4C4FC267" w14:textId="77777777" w:rsidR="00F95004" w:rsidRPr="00F95004" w:rsidRDefault="00F95004" w:rsidP="00F95004">
            <w:pPr>
              <w:spacing w:after="160" w:line="259" w:lineRule="auto"/>
              <w:rPr>
                <w:b/>
                <w:bCs/>
                <w:sz w:val="20"/>
                <w:szCs w:val="20"/>
              </w:rPr>
            </w:pPr>
            <w:r w:rsidRPr="00F95004">
              <w:rPr>
                <w:b/>
                <w:bCs/>
                <w:sz w:val="20"/>
                <w:szCs w:val="20"/>
              </w:rPr>
              <w:t>Отчество</w:t>
            </w:r>
          </w:p>
        </w:tc>
        <w:tc>
          <w:tcPr>
            <w:tcW w:w="1502" w:type="dxa"/>
            <w:tcBorders>
              <w:top w:val="single" w:sz="4" w:space="0" w:color="000000"/>
              <w:left w:val="single" w:sz="4" w:space="0" w:color="000000"/>
              <w:bottom w:val="single" w:sz="4" w:space="0" w:color="000000"/>
              <w:right w:val="single" w:sz="4" w:space="0" w:color="000000"/>
            </w:tcBorders>
            <w:hideMark/>
          </w:tcPr>
          <w:p w14:paraId="2AE1C9C7" w14:textId="77777777" w:rsidR="00F95004" w:rsidRPr="00F95004" w:rsidRDefault="00F95004" w:rsidP="00F95004">
            <w:pPr>
              <w:spacing w:after="160" w:line="259" w:lineRule="auto"/>
              <w:rPr>
                <w:b/>
                <w:bCs/>
                <w:sz w:val="20"/>
                <w:szCs w:val="20"/>
              </w:rPr>
            </w:pPr>
            <w:r w:rsidRPr="00F95004">
              <w:rPr>
                <w:b/>
                <w:bCs/>
                <w:sz w:val="20"/>
                <w:szCs w:val="20"/>
              </w:rPr>
              <w:t>Должность в организации</w:t>
            </w:r>
          </w:p>
        </w:tc>
        <w:tc>
          <w:tcPr>
            <w:tcW w:w="1191" w:type="dxa"/>
            <w:tcBorders>
              <w:top w:val="single" w:sz="4" w:space="0" w:color="000000"/>
              <w:left w:val="single" w:sz="4" w:space="0" w:color="000000"/>
              <w:bottom w:val="single" w:sz="4" w:space="0" w:color="000000"/>
              <w:right w:val="single" w:sz="4" w:space="0" w:color="000000"/>
            </w:tcBorders>
            <w:hideMark/>
          </w:tcPr>
          <w:p w14:paraId="3306A166" w14:textId="77777777" w:rsidR="00F95004" w:rsidRPr="00F95004" w:rsidRDefault="00F95004" w:rsidP="00F95004">
            <w:pPr>
              <w:spacing w:after="160" w:line="259" w:lineRule="auto"/>
              <w:rPr>
                <w:b/>
                <w:bCs/>
                <w:sz w:val="20"/>
                <w:szCs w:val="20"/>
              </w:rPr>
            </w:pPr>
            <w:r w:rsidRPr="00F95004">
              <w:rPr>
                <w:b/>
                <w:bCs/>
                <w:sz w:val="20"/>
                <w:szCs w:val="20"/>
              </w:rPr>
              <w:t>Дата рождения</w:t>
            </w:r>
          </w:p>
        </w:tc>
        <w:tc>
          <w:tcPr>
            <w:tcW w:w="1559" w:type="dxa"/>
            <w:tcBorders>
              <w:top w:val="single" w:sz="4" w:space="0" w:color="000000"/>
              <w:left w:val="single" w:sz="4" w:space="0" w:color="000000"/>
              <w:bottom w:val="single" w:sz="4" w:space="0" w:color="000000"/>
              <w:right w:val="single" w:sz="4" w:space="0" w:color="000000"/>
            </w:tcBorders>
            <w:hideMark/>
          </w:tcPr>
          <w:p w14:paraId="206A922F" w14:textId="77777777" w:rsidR="00F95004" w:rsidRPr="00F95004" w:rsidRDefault="00F95004" w:rsidP="00F95004">
            <w:pPr>
              <w:spacing w:after="160" w:line="259" w:lineRule="auto"/>
              <w:rPr>
                <w:b/>
                <w:bCs/>
                <w:sz w:val="20"/>
                <w:szCs w:val="20"/>
              </w:rPr>
            </w:pPr>
            <w:r w:rsidRPr="00F95004">
              <w:rPr>
                <w:b/>
                <w:bCs/>
                <w:sz w:val="20"/>
                <w:szCs w:val="20"/>
              </w:rPr>
              <w:t>Место рождения</w:t>
            </w:r>
          </w:p>
        </w:tc>
        <w:tc>
          <w:tcPr>
            <w:tcW w:w="1418" w:type="dxa"/>
            <w:tcBorders>
              <w:top w:val="single" w:sz="4" w:space="0" w:color="000000"/>
              <w:left w:val="single" w:sz="4" w:space="0" w:color="000000"/>
              <w:bottom w:val="single" w:sz="4" w:space="0" w:color="000000"/>
              <w:right w:val="single" w:sz="4" w:space="0" w:color="000000"/>
            </w:tcBorders>
            <w:hideMark/>
          </w:tcPr>
          <w:p w14:paraId="3376DD88" w14:textId="77777777" w:rsidR="00F95004" w:rsidRPr="00F95004" w:rsidRDefault="00F95004" w:rsidP="00F95004">
            <w:pPr>
              <w:spacing w:after="160" w:line="259" w:lineRule="auto"/>
              <w:rPr>
                <w:b/>
                <w:bCs/>
                <w:sz w:val="20"/>
                <w:szCs w:val="20"/>
              </w:rPr>
            </w:pPr>
            <w:r w:rsidRPr="00F95004">
              <w:rPr>
                <w:b/>
                <w:bCs/>
                <w:sz w:val="20"/>
                <w:szCs w:val="20"/>
              </w:rPr>
              <w:t>Серия и номер паспорта</w:t>
            </w:r>
          </w:p>
        </w:tc>
        <w:tc>
          <w:tcPr>
            <w:tcW w:w="1559" w:type="dxa"/>
            <w:tcBorders>
              <w:top w:val="single" w:sz="4" w:space="0" w:color="000000"/>
              <w:left w:val="single" w:sz="4" w:space="0" w:color="000000"/>
              <w:bottom w:val="single" w:sz="4" w:space="0" w:color="000000"/>
              <w:right w:val="single" w:sz="4" w:space="0" w:color="000000"/>
            </w:tcBorders>
            <w:hideMark/>
          </w:tcPr>
          <w:p w14:paraId="721D76AE" w14:textId="77777777" w:rsidR="00F95004" w:rsidRPr="00F95004" w:rsidRDefault="00F95004" w:rsidP="00F95004">
            <w:pPr>
              <w:spacing w:after="160" w:line="259" w:lineRule="auto"/>
              <w:rPr>
                <w:b/>
                <w:bCs/>
                <w:sz w:val="20"/>
                <w:szCs w:val="20"/>
              </w:rPr>
            </w:pPr>
            <w:r w:rsidRPr="00F95004">
              <w:rPr>
                <w:b/>
                <w:bCs/>
                <w:sz w:val="20"/>
                <w:szCs w:val="20"/>
              </w:rPr>
              <w:t>Кем и когда выдан</w:t>
            </w:r>
          </w:p>
        </w:tc>
        <w:tc>
          <w:tcPr>
            <w:tcW w:w="1984" w:type="dxa"/>
            <w:tcBorders>
              <w:top w:val="single" w:sz="4" w:space="0" w:color="000000"/>
              <w:left w:val="single" w:sz="4" w:space="0" w:color="000000"/>
              <w:bottom w:val="single" w:sz="4" w:space="0" w:color="000000"/>
              <w:right w:val="single" w:sz="4" w:space="0" w:color="000000"/>
            </w:tcBorders>
            <w:hideMark/>
          </w:tcPr>
          <w:p w14:paraId="6F5EEDF7" w14:textId="77777777" w:rsidR="00F95004" w:rsidRPr="00F95004" w:rsidRDefault="00F95004" w:rsidP="00F95004">
            <w:pPr>
              <w:spacing w:after="160" w:line="259" w:lineRule="auto"/>
              <w:rPr>
                <w:b/>
                <w:bCs/>
                <w:sz w:val="20"/>
                <w:szCs w:val="20"/>
              </w:rPr>
            </w:pPr>
            <w:r w:rsidRPr="00F95004">
              <w:rPr>
                <w:b/>
                <w:bCs/>
                <w:sz w:val="20"/>
                <w:szCs w:val="20"/>
              </w:rPr>
              <w:t>Регистрация и фактическое место проживания</w:t>
            </w:r>
          </w:p>
        </w:tc>
        <w:tc>
          <w:tcPr>
            <w:tcW w:w="1276" w:type="dxa"/>
            <w:tcBorders>
              <w:top w:val="single" w:sz="4" w:space="0" w:color="000000"/>
              <w:left w:val="single" w:sz="4" w:space="0" w:color="000000"/>
              <w:bottom w:val="single" w:sz="4" w:space="0" w:color="000000"/>
              <w:right w:val="single" w:sz="4" w:space="0" w:color="000000"/>
            </w:tcBorders>
            <w:hideMark/>
          </w:tcPr>
          <w:p w14:paraId="27DC0735" w14:textId="77777777" w:rsidR="00F95004" w:rsidRPr="00F95004" w:rsidRDefault="00F95004" w:rsidP="00F95004">
            <w:pPr>
              <w:spacing w:after="160" w:line="259" w:lineRule="auto"/>
              <w:rPr>
                <w:b/>
                <w:bCs/>
                <w:sz w:val="20"/>
                <w:szCs w:val="20"/>
              </w:rPr>
            </w:pPr>
            <w:r w:rsidRPr="00F95004">
              <w:rPr>
                <w:b/>
                <w:bCs/>
                <w:sz w:val="20"/>
                <w:szCs w:val="20"/>
              </w:rPr>
              <w:t>Гражданство</w:t>
            </w:r>
          </w:p>
        </w:tc>
        <w:tc>
          <w:tcPr>
            <w:tcW w:w="834" w:type="dxa"/>
            <w:tcBorders>
              <w:top w:val="single" w:sz="4" w:space="0" w:color="000000"/>
              <w:left w:val="single" w:sz="4" w:space="0" w:color="000000"/>
              <w:bottom w:val="single" w:sz="4" w:space="0" w:color="000000"/>
              <w:right w:val="single" w:sz="4" w:space="0" w:color="000000"/>
            </w:tcBorders>
            <w:hideMark/>
          </w:tcPr>
          <w:p w14:paraId="3F0D3413" w14:textId="77777777" w:rsidR="00F95004" w:rsidRPr="00F95004" w:rsidRDefault="00F95004" w:rsidP="00F95004">
            <w:pPr>
              <w:spacing w:after="160" w:line="259" w:lineRule="auto"/>
              <w:rPr>
                <w:b/>
                <w:bCs/>
                <w:sz w:val="20"/>
                <w:szCs w:val="20"/>
              </w:rPr>
            </w:pPr>
            <w:r w:rsidRPr="00F95004">
              <w:rPr>
                <w:b/>
                <w:bCs/>
                <w:sz w:val="20"/>
                <w:szCs w:val="20"/>
              </w:rPr>
              <w:t>Примечание</w:t>
            </w:r>
          </w:p>
        </w:tc>
      </w:tr>
      <w:tr w:rsidR="00F95004" w:rsidRPr="00F95004" w14:paraId="7AC2F007" w14:textId="77777777" w:rsidTr="00B03D4D">
        <w:trPr>
          <w:trHeight w:val="1064"/>
        </w:trPr>
        <w:tc>
          <w:tcPr>
            <w:tcW w:w="562" w:type="dxa"/>
            <w:tcBorders>
              <w:top w:val="single" w:sz="4" w:space="0" w:color="000000"/>
              <w:left w:val="single" w:sz="4" w:space="0" w:color="000000"/>
              <w:bottom w:val="single" w:sz="4" w:space="0" w:color="auto"/>
              <w:right w:val="single" w:sz="4" w:space="0" w:color="000000"/>
            </w:tcBorders>
          </w:tcPr>
          <w:p w14:paraId="52E5135B" w14:textId="77777777" w:rsidR="00F95004" w:rsidRPr="00F95004" w:rsidRDefault="00F95004" w:rsidP="00F95004">
            <w:pPr>
              <w:numPr>
                <w:ilvl w:val="0"/>
                <w:numId w:val="35"/>
              </w:numPr>
              <w:spacing w:after="160" w:line="259" w:lineRule="auto"/>
              <w:rPr>
                <w:sz w:val="24"/>
                <w:szCs w:val="24"/>
              </w:rPr>
            </w:pPr>
          </w:p>
          <w:p w14:paraId="39246E17" w14:textId="77777777" w:rsidR="00F95004" w:rsidRPr="00F95004" w:rsidRDefault="00F95004" w:rsidP="00F95004">
            <w:pPr>
              <w:spacing w:after="160" w:line="259" w:lineRule="auto"/>
              <w:rPr>
                <w:sz w:val="24"/>
                <w:szCs w:val="24"/>
              </w:rPr>
            </w:pPr>
          </w:p>
          <w:p w14:paraId="45A02EA3" w14:textId="77777777" w:rsidR="00F95004" w:rsidRPr="00F95004" w:rsidRDefault="00F95004" w:rsidP="00F95004">
            <w:pPr>
              <w:spacing w:after="160" w:line="259" w:lineRule="auto"/>
              <w:rPr>
                <w:sz w:val="24"/>
                <w:szCs w:val="24"/>
              </w:rPr>
            </w:pPr>
            <w:r w:rsidRPr="00F95004">
              <w:rPr>
                <w:sz w:val="24"/>
                <w:szCs w:val="24"/>
              </w:rPr>
              <w:t>1.</w:t>
            </w:r>
          </w:p>
          <w:p w14:paraId="2D2A0B97" w14:textId="77777777" w:rsidR="00F95004" w:rsidRPr="00F95004" w:rsidRDefault="00F95004" w:rsidP="00F95004">
            <w:pPr>
              <w:spacing w:after="160" w:line="259" w:lineRule="auto"/>
              <w:rPr>
                <w:sz w:val="24"/>
                <w:szCs w:val="24"/>
              </w:rPr>
            </w:pPr>
          </w:p>
          <w:p w14:paraId="410B7AAB"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706DD1A7" w14:textId="77777777" w:rsidR="00F95004" w:rsidRPr="00F95004" w:rsidRDefault="00F95004" w:rsidP="00F95004">
            <w:pPr>
              <w:spacing w:after="160" w:line="259" w:lineRule="auto"/>
              <w:rPr>
                <w:sz w:val="24"/>
                <w:szCs w:val="24"/>
              </w:rPr>
            </w:pPr>
          </w:p>
        </w:tc>
        <w:tc>
          <w:tcPr>
            <w:tcW w:w="1134" w:type="dxa"/>
            <w:tcBorders>
              <w:top w:val="single" w:sz="4" w:space="0" w:color="000000"/>
              <w:left w:val="single" w:sz="4" w:space="0" w:color="000000"/>
              <w:bottom w:val="single" w:sz="4" w:space="0" w:color="auto"/>
              <w:right w:val="single" w:sz="4" w:space="0" w:color="000000"/>
            </w:tcBorders>
          </w:tcPr>
          <w:p w14:paraId="4010E436"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630FBEDC" w14:textId="77777777" w:rsidR="00F95004" w:rsidRPr="00F95004" w:rsidRDefault="00F95004" w:rsidP="00F95004">
            <w:pPr>
              <w:spacing w:after="160" w:line="259" w:lineRule="auto"/>
              <w:rPr>
                <w:sz w:val="24"/>
                <w:szCs w:val="24"/>
              </w:rPr>
            </w:pPr>
          </w:p>
        </w:tc>
        <w:tc>
          <w:tcPr>
            <w:tcW w:w="1502" w:type="dxa"/>
            <w:tcBorders>
              <w:top w:val="single" w:sz="4" w:space="0" w:color="000000"/>
              <w:left w:val="single" w:sz="4" w:space="0" w:color="000000"/>
              <w:bottom w:val="single" w:sz="4" w:space="0" w:color="auto"/>
              <w:right w:val="single" w:sz="4" w:space="0" w:color="000000"/>
            </w:tcBorders>
          </w:tcPr>
          <w:p w14:paraId="6E19F68E" w14:textId="77777777" w:rsidR="00F95004" w:rsidRPr="00F95004" w:rsidRDefault="00F95004" w:rsidP="00F95004">
            <w:pPr>
              <w:spacing w:after="160" w:line="259" w:lineRule="auto"/>
              <w:rPr>
                <w:sz w:val="24"/>
                <w:szCs w:val="24"/>
              </w:rPr>
            </w:pPr>
          </w:p>
        </w:tc>
        <w:tc>
          <w:tcPr>
            <w:tcW w:w="1191" w:type="dxa"/>
            <w:tcBorders>
              <w:top w:val="single" w:sz="4" w:space="0" w:color="000000"/>
              <w:left w:val="single" w:sz="4" w:space="0" w:color="000000"/>
              <w:bottom w:val="single" w:sz="4" w:space="0" w:color="auto"/>
              <w:right w:val="single" w:sz="4" w:space="0" w:color="000000"/>
            </w:tcBorders>
          </w:tcPr>
          <w:p w14:paraId="7514905B"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30F2ED1E" w14:textId="77777777" w:rsidR="00F95004" w:rsidRPr="00F95004" w:rsidRDefault="00F95004" w:rsidP="00F95004">
            <w:pPr>
              <w:spacing w:after="160" w:line="259" w:lineRule="auto"/>
              <w:rPr>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727F6DB0" w14:textId="77777777" w:rsidR="00F95004" w:rsidRPr="00F95004" w:rsidRDefault="00F95004" w:rsidP="00F95004">
            <w:pPr>
              <w:spacing w:after="160" w:line="259" w:lineRule="auto"/>
              <w:rPr>
                <w:sz w:val="24"/>
                <w:szCs w:val="24"/>
              </w:rPr>
            </w:pPr>
          </w:p>
        </w:tc>
        <w:tc>
          <w:tcPr>
            <w:tcW w:w="1559" w:type="dxa"/>
            <w:tcBorders>
              <w:top w:val="single" w:sz="4" w:space="0" w:color="000000"/>
              <w:left w:val="single" w:sz="4" w:space="0" w:color="000000"/>
              <w:bottom w:val="single" w:sz="4" w:space="0" w:color="auto"/>
              <w:right w:val="single" w:sz="4" w:space="0" w:color="000000"/>
            </w:tcBorders>
          </w:tcPr>
          <w:p w14:paraId="1D9FF851" w14:textId="77777777" w:rsidR="00F95004" w:rsidRPr="00F95004" w:rsidRDefault="00F95004" w:rsidP="00F95004">
            <w:pPr>
              <w:spacing w:after="160" w:line="259" w:lineRule="auto"/>
              <w:rPr>
                <w:sz w:val="24"/>
                <w:szCs w:val="24"/>
              </w:rPr>
            </w:pPr>
          </w:p>
        </w:tc>
        <w:tc>
          <w:tcPr>
            <w:tcW w:w="1984" w:type="dxa"/>
            <w:tcBorders>
              <w:top w:val="single" w:sz="4" w:space="0" w:color="000000"/>
              <w:left w:val="single" w:sz="4" w:space="0" w:color="000000"/>
              <w:bottom w:val="single" w:sz="4" w:space="0" w:color="auto"/>
              <w:right w:val="single" w:sz="4" w:space="0" w:color="000000"/>
            </w:tcBorders>
          </w:tcPr>
          <w:p w14:paraId="1D060D2D" w14:textId="77777777" w:rsidR="00F95004" w:rsidRPr="00F95004" w:rsidRDefault="00F95004" w:rsidP="00F95004">
            <w:pPr>
              <w:spacing w:after="160" w:line="259" w:lineRule="auto"/>
              <w:rPr>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0C343158" w14:textId="77777777" w:rsidR="00F95004" w:rsidRPr="00F95004" w:rsidRDefault="00F95004" w:rsidP="00F95004">
            <w:pPr>
              <w:spacing w:after="160" w:line="259" w:lineRule="auto"/>
              <w:rPr>
                <w:sz w:val="24"/>
                <w:szCs w:val="24"/>
              </w:rPr>
            </w:pPr>
          </w:p>
        </w:tc>
        <w:tc>
          <w:tcPr>
            <w:tcW w:w="834" w:type="dxa"/>
            <w:tcBorders>
              <w:top w:val="single" w:sz="4" w:space="0" w:color="000000"/>
              <w:left w:val="single" w:sz="4" w:space="0" w:color="000000"/>
              <w:bottom w:val="single" w:sz="4" w:space="0" w:color="auto"/>
              <w:right w:val="single" w:sz="4" w:space="0" w:color="000000"/>
            </w:tcBorders>
          </w:tcPr>
          <w:p w14:paraId="4955C713" w14:textId="77777777" w:rsidR="00F95004" w:rsidRPr="00F95004" w:rsidRDefault="00F95004" w:rsidP="00F95004">
            <w:pPr>
              <w:spacing w:after="160" w:line="259" w:lineRule="auto"/>
              <w:rPr>
                <w:sz w:val="24"/>
                <w:szCs w:val="24"/>
              </w:rPr>
            </w:pPr>
          </w:p>
        </w:tc>
      </w:tr>
      <w:tr w:rsidR="00F95004" w:rsidRPr="00F95004" w14:paraId="0DC8E2CA" w14:textId="77777777" w:rsidTr="006F7333">
        <w:trPr>
          <w:trHeight w:val="775"/>
        </w:trPr>
        <w:tc>
          <w:tcPr>
            <w:tcW w:w="562" w:type="dxa"/>
            <w:tcBorders>
              <w:top w:val="single" w:sz="4" w:space="0" w:color="auto"/>
              <w:left w:val="single" w:sz="4" w:space="0" w:color="000000"/>
              <w:bottom w:val="single" w:sz="4" w:space="0" w:color="auto"/>
              <w:right w:val="single" w:sz="4" w:space="0" w:color="000000"/>
            </w:tcBorders>
          </w:tcPr>
          <w:p w14:paraId="237F2B5D" w14:textId="77777777" w:rsidR="00F95004" w:rsidRPr="00F95004" w:rsidRDefault="00F95004" w:rsidP="00F95004">
            <w:pPr>
              <w:spacing w:after="160" w:line="259" w:lineRule="auto"/>
              <w:rPr>
                <w:sz w:val="24"/>
                <w:szCs w:val="24"/>
              </w:rPr>
            </w:pPr>
          </w:p>
          <w:p w14:paraId="60AF5B23" w14:textId="77777777" w:rsidR="00F95004" w:rsidRPr="00F95004" w:rsidRDefault="00F95004" w:rsidP="00F95004">
            <w:pPr>
              <w:spacing w:after="160" w:line="259" w:lineRule="auto"/>
              <w:rPr>
                <w:sz w:val="24"/>
                <w:szCs w:val="24"/>
              </w:rPr>
            </w:pPr>
            <w:r w:rsidRPr="00F95004">
              <w:rPr>
                <w:sz w:val="24"/>
                <w:szCs w:val="24"/>
              </w:rPr>
              <w:t>2.</w:t>
            </w:r>
          </w:p>
        </w:tc>
        <w:tc>
          <w:tcPr>
            <w:tcW w:w="1276" w:type="dxa"/>
            <w:tcBorders>
              <w:top w:val="single" w:sz="4" w:space="0" w:color="auto"/>
              <w:left w:val="single" w:sz="4" w:space="0" w:color="000000"/>
              <w:bottom w:val="single" w:sz="4" w:space="0" w:color="auto"/>
              <w:right w:val="single" w:sz="4" w:space="0" w:color="000000"/>
            </w:tcBorders>
          </w:tcPr>
          <w:p w14:paraId="42482B13"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65A95E2D"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2D8EE23B"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5D89AAE7"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56E45F9"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727F2411"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12978C6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5AF0FD70"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A37A53A"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73CA7F5A"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3A84A55E" w14:textId="77777777" w:rsidR="00F95004" w:rsidRPr="00F95004" w:rsidRDefault="00F95004" w:rsidP="00F95004">
            <w:pPr>
              <w:spacing w:after="0" w:line="240" w:lineRule="auto"/>
              <w:rPr>
                <w:sz w:val="24"/>
                <w:szCs w:val="24"/>
              </w:rPr>
            </w:pPr>
          </w:p>
        </w:tc>
      </w:tr>
      <w:tr w:rsidR="00F95004" w:rsidRPr="00F95004" w14:paraId="3010DDF8" w14:textId="77777777" w:rsidTr="006F7333">
        <w:trPr>
          <w:trHeight w:val="1116"/>
        </w:trPr>
        <w:tc>
          <w:tcPr>
            <w:tcW w:w="562" w:type="dxa"/>
            <w:tcBorders>
              <w:top w:val="single" w:sz="4" w:space="0" w:color="auto"/>
              <w:left w:val="single" w:sz="4" w:space="0" w:color="000000"/>
              <w:bottom w:val="single" w:sz="4" w:space="0" w:color="auto"/>
              <w:right w:val="single" w:sz="4" w:space="0" w:color="000000"/>
            </w:tcBorders>
          </w:tcPr>
          <w:p w14:paraId="6EB1187A" w14:textId="77777777" w:rsidR="00F95004" w:rsidRPr="00F95004" w:rsidRDefault="00F95004" w:rsidP="00F95004">
            <w:pPr>
              <w:spacing w:after="160" w:line="259" w:lineRule="auto"/>
              <w:rPr>
                <w:sz w:val="24"/>
                <w:szCs w:val="24"/>
              </w:rPr>
            </w:pPr>
          </w:p>
          <w:p w14:paraId="1B04E9E6" w14:textId="77777777" w:rsidR="00F95004" w:rsidRPr="00F95004" w:rsidRDefault="00F95004" w:rsidP="00F95004">
            <w:pPr>
              <w:spacing w:after="160" w:line="259" w:lineRule="auto"/>
              <w:rPr>
                <w:sz w:val="24"/>
                <w:szCs w:val="24"/>
              </w:rPr>
            </w:pPr>
            <w:r w:rsidRPr="00F95004">
              <w:rPr>
                <w:sz w:val="24"/>
                <w:szCs w:val="24"/>
              </w:rPr>
              <w:t>3.</w:t>
            </w:r>
          </w:p>
        </w:tc>
        <w:tc>
          <w:tcPr>
            <w:tcW w:w="1276" w:type="dxa"/>
            <w:tcBorders>
              <w:top w:val="single" w:sz="4" w:space="0" w:color="auto"/>
              <w:left w:val="single" w:sz="4" w:space="0" w:color="000000"/>
              <w:bottom w:val="single" w:sz="4" w:space="0" w:color="auto"/>
              <w:right w:val="single" w:sz="4" w:space="0" w:color="000000"/>
            </w:tcBorders>
          </w:tcPr>
          <w:p w14:paraId="268DCD7C" w14:textId="77777777" w:rsidR="00F95004" w:rsidRPr="00F95004" w:rsidRDefault="00F95004" w:rsidP="00F95004">
            <w:pPr>
              <w:spacing w:after="0" w:line="240" w:lineRule="auto"/>
              <w:rPr>
                <w:sz w:val="24"/>
                <w:szCs w:val="24"/>
              </w:rPr>
            </w:pPr>
          </w:p>
        </w:tc>
        <w:tc>
          <w:tcPr>
            <w:tcW w:w="1134" w:type="dxa"/>
            <w:tcBorders>
              <w:top w:val="single" w:sz="4" w:space="0" w:color="auto"/>
              <w:left w:val="single" w:sz="4" w:space="0" w:color="000000"/>
              <w:bottom w:val="single" w:sz="4" w:space="0" w:color="auto"/>
              <w:right w:val="single" w:sz="4" w:space="0" w:color="000000"/>
            </w:tcBorders>
          </w:tcPr>
          <w:p w14:paraId="2910D8FA"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0660BAE0" w14:textId="77777777" w:rsidR="00F95004" w:rsidRPr="00F95004" w:rsidRDefault="00F95004" w:rsidP="00F95004">
            <w:pPr>
              <w:spacing w:after="0" w:line="240" w:lineRule="auto"/>
              <w:rPr>
                <w:sz w:val="24"/>
                <w:szCs w:val="24"/>
              </w:rPr>
            </w:pPr>
          </w:p>
        </w:tc>
        <w:tc>
          <w:tcPr>
            <w:tcW w:w="1502" w:type="dxa"/>
            <w:tcBorders>
              <w:top w:val="single" w:sz="4" w:space="0" w:color="auto"/>
              <w:left w:val="single" w:sz="4" w:space="0" w:color="000000"/>
              <w:bottom w:val="single" w:sz="4" w:space="0" w:color="auto"/>
              <w:right w:val="single" w:sz="4" w:space="0" w:color="000000"/>
            </w:tcBorders>
          </w:tcPr>
          <w:p w14:paraId="47EDE4DD" w14:textId="77777777" w:rsidR="00F95004" w:rsidRPr="00F95004" w:rsidRDefault="00F95004" w:rsidP="00F95004">
            <w:pPr>
              <w:spacing w:after="0" w:line="240" w:lineRule="auto"/>
              <w:rPr>
                <w:sz w:val="24"/>
                <w:szCs w:val="24"/>
              </w:rPr>
            </w:pPr>
          </w:p>
        </w:tc>
        <w:tc>
          <w:tcPr>
            <w:tcW w:w="1191" w:type="dxa"/>
            <w:tcBorders>
              <w:top w:val="single" w:sz="4" w:space="0" w:color="auto"/>
              <w:left w:val="single" w:sz="4" w:space="0" w:color="000000"/>
              <w:bottom w:val="single" w:sz="4" w:space="0" w:color="auto"/>
              <w:right w:val="single" w:sz="4" w:space="0" w:color="000000"/>
            </w:tcBorders>
          </w:tcPr>
          <w:p w14:paraId="0C71C2B0"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03468999" w14:textId="77777777" w:rsidR="00F95004" w:rsidRPr="00F95004" w:rsidRDefault="00F95004" w:rsidP="00F95004">
            <w:pPr>
              <w:spacing w:after="0" w:line="240" w:lineRule="auto"/>
              <w:rPr>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441953C6" w14:textId="77777777" w:rsidR="00F95004" w:rsidRPr="00F95004" w:rsidRDefault="00F95004" w:rsidP="00F95004">
            <w:pPr>
              <w:spacing w:after="0" w:line="240" w:lineRule="auto"/>
              <w:rPr>
                <w:sz w:val="24"/>
                <w:szCs w:val="24"/>
              </w:rPr>
            </w:pPr>
          </w:p>
        </w:tc>
        <w:tc>
          <w:tcPr>
            <w:tcW w:w="1559" w:type="dxa"/>
            <w:tcBorders>
              <w:top w:val="single" w:sz="4" w:space="0" w:color="auto"/>
              <w:left w:val="single" w:sz="4" w:space="0" w:color="000000"/>
              <w:bottom w:val="single" w:sz="4" w:space="0" w:color="auto"/>
              <w:right w:val="single" w:sz="4" w:space="0" w:color="000000"/>
            </w:tcBorders>
          </w:tcPr>
          <w:p w14:paraId="1AAFBEAE" w14:textId="77777777" w:rsidR="00F95004" w:rsidRPr="00F95004" w:rsidRDefault="00F95004" w:rsidP="00F95004">
            <w:pPr>
              <w:spacing w:after="0" w:line="240" w:lineRule="auto"/>
              <w:rPr>
                <w:sz w:val="24"/>
                <w:szCs w:val="24"/>
              </w:rPr>
            </w:pPr>
          </w:p>
        </w:tc>
        <w:tc>
          <w:tcPr>
            <w:tcW w:w="1984" w:type="dxa"/>
            <w:tcBorders>
              <w:top w:val="single" w:sz="4" w:space="0" w:color="auto"/>
              <w:left w:val="single" w:sz="4" w:space="0" w:color="000000"/>
              <w:bottom w:val="single" w:sz="4" w:space="0" w:color="auto"/>
              <w:right w:val="single" w:sz="4" w:space="0" w:color="000000"/>
            </w:tcBorders>
          </w:tcPr>
          <w:p w14:paraId="6332EB55" w14:textId="77777777" w:rsidR="00F95004" w:rsidRPr="00F95004" w:rsidRDefault="00F95004" w:rsidP="00F95004">
            <w:pPr>
              <w:spacing w:after="0" w:line="240" w:lineRule="auto"/>
              <w:rPr>
                <w:sz w:val="24"/>
                <w:szCs w:val="24"/>
              </w:rPr>
            </w:pPr>
          </w:p>
        </w:tc>
        <w:tc>
          <w:tcPr>
            <w:tcW w:w="1276" w:type="dxa"/>
            <w:tcBorders>
              <w:top w:val="single" w:sz="4" w:space="0" w:color="auto"/>
              <w:left w:val="single" w:sz="4" w:space="0" w:color="000000"/>
              <w:bottom w:val="single" w:sz="4" w:space="0" w:color="auto"/>
              <w:right w:val="single" w:sz="4" w:space="0" w:color="000000"/>
            </w:tcBorders>
          </w:tcPr>
          <w:p w14:paraId="337AF8B7" w14:textId="77777777" w:rsidR="00F95004" w:rsidRPr="00F95004" w:rsidRDefault="00F95004" w:rsidP="00F95004">
            <w:pPr>
              <w:spacing w:after="0" w:line="240" w:lineRule="auto"/>
              <w:rPr>
                <w:sz w:val="24"/>
                <w:szCs w:val="24"/>
              </w:rPr>
            </w:pPr>
          </w:p>
        </w:tc>
        <w:tc>
          <w:tcPr>
            <w:tcW w:w="834" w:type="dxa"/>
            <w:tcBorders>
              <w:top w:val="single" w:sz="4" w:space="0" w:color="auto"/>
              <w:left w:val="single" w:sz="4" w:space="0" w:color="000000"/>
              <w:bottom w:val="single" w:sz="4" w:space="0" w:color="auto"/>
              <w:right w:val="single" w:sz="4" w:space="0" w:color="000000"/>
            </w:tcBorders>
          </w:tcPr>
          <w:p w14:paraId="0FA46059" w14:textId="77777777" w:rsidR="00F95004" w:rsidRPr="00F95004" w:rsidRDefault="00F95004" w:rsidP="00F95004">
            <w:pPr>
              <w:spacing w:after="0" w:line="240" w:lineRule="auto"/>
              <w:rPr>
                <w:sz w:val="24"/>
                <w:szCs w:val="24"/>
              </w:rPr>
            </w:pPr>
          </w:p>
        </w:tc>
      </w:tr>
    </w:tbl>
    <w:p w14:paraId="2DBA3B94"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Запланированные производственные работы не являются секретными, неизбежный доступ работников к государственной тайне при их выполнении осуществлен не будет. </w:t>
      </w:r>
    </w:p>
    <w:p w14:paraId="5C8C6A17" w14:textId="77777777" w:rsidR="00F95004" w:rsidRPr="00F95004" w:rsidRDefault="00F95004" w:rsidP="00F95004">
      <w:pPr>
        <w:spacing w:after="160" w:line="259" w:lineRule="auto"/>
        <w:jc w:val="both"/>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Все лица, указанные в настоящем списке, являются гражданами Российской Федерации, на учете в наркологических, психиатрических (психоневрологических), лечебно-профилактических учреждениях не состоят, неснятых или непогашенных судимостей не имеют.</w:t>
      </w:r>
      <w:r w:rsidRPr="00F95004">
        <w:rPr>
          <w:rFonts w:ascii="Times New Roman" w:eastAsia="Aptos" w:hAnsi="Times New Roman"/>
          <w:kern w:val="2"/>
          <w:sz w:val="24"/>
          <w:szCs w:val="24"/>
          <w14:ligatures w14:val="standardContextual"/>
        </w:rPr>
        <w:br/>
        <w:t xml:space="preserve">Место работы вышеуказанных лиц в </w:t>
      </w:r>
      <w:r w:rsidRPr="00F95004">
        <w:rPr>
          <w:rFonts w:ascii="Times New Roman" w:eastAsia="Aptos" w:hAnsi="Times New Roman"/>
          <w:b/>
          <w:bCs/>
          <w:kern w:val="2"/>
          <w:sz w:val="24"/>
          <w:szCs w:val="24"/>
          <w14:ligatures w14:val="standardContextual"/>
        </w:rPr>
        <w:t>ООО «Название компании»</w:t>
      </w:r>
      <w:r w:rsidRPr="00F95004">
        <w:rPr>
          <w:rFonts w:ascii="Times New Roman" w:eastAsia="Aptos" w:hAnsi="Times New Roman"/>
          <w:kern w:val="2"/>
          <w:sz w:val="24"/>
          <w:szCs w:val="24"/>
          <w14:ligatures w14:val="standardContextual"/>
        </w:rPr>
        <w:t xml:space="preserve"> подтверждаю.</w:t>
      </w:r>
    </w:p>
    <w:p w14:paraId="11CEDF95"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bookmarkStart w:id="5" w:name="_Hlk216873000"/>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компании» </w:t>
      </w:r>
    </w:p>
    <w:bookmarkEnd w:id="5"/>
    <w:p w14:paraId="486407D5" w14:textId="77777777" w:rsidR="00F95004" w:rsidRPr="00F95004" w:rsidRDefault="00F95004" w:rsidP="00F95004">
      <w:pPr>
        <w:spacing w:after="160" w:line="259" w:lineRule="auto"/>
        <w:jc w:val="center"/>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                                                                                                                                                                                                                         И.И. Иванов</w:t>
      </w:r>
    </w:p>
    <w:p w14:paraId="408D52C4" w14:textId="77777777" w:rsidR="00F95004" w:rsidRPr="00F95004" w:rsidRDefault="00F95004" w:rsidP="00F95004">
      <w:pPr>
        <w:tabs>
          <w:tab w:val="left" w:pos="11028"/>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08AD019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bookmarkStart w:id="6" w:name="_Hlk216872826"/>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bookmarkEnd w:id="6"/>
    </w:p>
    <w:p w14:paraId="7023F11F"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Запланированные производственные работы не являются секретными, неизбежный доступ представителей организации к государственной тайне при их выполнении осуществлен не будет.</w:t>
      </w:r>
    </w:p>
    <w:p w14:paraId="2DE63397"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p>
    <w:p w14:paraId="7355EF1C"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 xml:space="preserve">компании»   </w:t>
      </w:r>
      <w:proofErr w:type="gramEnd"/>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 xml:space="preserve">И.И. Иванов  </w:t>
      </w:r>
    </w:p>
    <w:p w14:paraId="42C2FB69" w14:textId="77777777" w:rsidR="00F95004" w:rsidRPr="00F95004" w:rsidRDefault="00F95004" w:rsidP="00F95004">
      <w:pPr>
        <w:spacing w:after="160" w:line="259" w:lineRule="auto"/>
        <w:rPr>
          <w:rFonts w:ascii="Times New Roman" w:eastAsia="Aptos" w:hAnsi="Times New Roman"/>
          <w:b/>
          <w:bCs/>
          <w:kern w:val="2"/>
          <w:sz w:val="24"/>
          <w:szCs w:val="24"/>
          <w14:ligatures w14:val="standardContextual"/>
        </w:rPr>
      </w:pPr>
      <w:r w:rsidRPr="00F95004">
        <w:rPr>
          <w:rFonts w:ascii="Times New Roman" w:eastAsia="Aptos" w:hAnsi="Times New Roman"/>
          <w:kern w:val="2"/>
          <w:sz w:val="24"/>
          <w:szCs w:val="24"/>
          <w14:ligatures w14:val="standardContextual"/>
        </w:rPr>
        <w:t>«_</w:t>
      </w:r>
      <w:proofErr w:type="gramStart"/>
      <w:r w:rsidRPr="00F95004">
        <w:rPr>
          <w:rFonts w:ascii="Times New Roman" w:eastAsia="Aptos" w:hAnsi="Times New Roman"/>
          <w:kern w:val="2"/>
          <w:sz w:val="24"/>
          <w:szCs w:val="24"/>
          <w14:ligatures w14:val="standardContextual"/>
        </w:rPr>
        <w:t>_»_</w:t>
      </w:r>
      <w:proofErr w:type="gramEnd"/>
      <w:r w:rsidRPr="00F95004">
        <w:rPr>
          <w:rFonts w:ascii="Times New Roman" w:eastAsia="Aptos" w:hAnsi="Times New Roman"/>
          <w:kern w:val="2"/>
          <w:sz w:val="24"/>
          <w:szCs w:val="24"/>
          <w14:ligatures w14:val="standardContextual"/>
        </w:rPr>
        <w:t>_______________ 2026 года</w:t>
      </w:r>
    </w:p>
    <w:p w14:paraId="4D33B6E6" w14:textId="77777777" w:rsidR="00F95004" w:rsidRPr="00F95004" w:rsidRDefault="00F95004" w:rsidP="00F95004">
      <w:pPr>
        <w:tabs>
          <w:tab w:val="left" w:pos="10692"/>
        </w:tabs>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ab/>
        <w:t>МП</w:t>
      </w:r>
    </w:p>
    <w:p w14:paraId="53FC6188"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14367F4B" w14:textId="77777777" w:rsidR="00F95004" w:rsidRPr="00F95004" w:rsidRDefault="00F95004" w:rsidP="00F95004">
      <w:pPr>
        <w:spacing w:after="160" w:line="259" w:lineRule="auto"/>
        <w:jc w:val="right"/>
        <w:rPr>
          <w:rFonts w:ascii="Times New Roman" w:eastAsia="Aptos" w:hAnsi="Times New Roman"/>
          <w:kern w:val="2"/>
          <w:sz w:val="24"/>
          <w:szCs w:val="24"/>
          <w14:ligatures w14:val="standardContextual"/>
        </w:rPr>
      </w:pPr>
    </w:p>
    <w:p w14:paraId="09BE0E68" w14:textId="77777777"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Приложение: Лимитный список автотранспорта на __ листах.</w:t>
      </w:r>
    </w:p>
    <w:p w14:paraId="0F213FE5" w14:textId="3B026B8F" w:rsidR="00F95004" w:rsidRP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 xml:space="preserve">ООО «Название </w:t>
      </w:r>
      <w:proofErr w:type="gramStart"/>
      <w:r w:rsidRPr="00F95004">
        <w:rPr>
          <w:rFonts w:ascii="Times New Roman" w:eastAsia="Aptos" w:hAnsi="Times New Roman"/>
          <w:b/>
          <w:bCs/>
          <w:kern w:val="2"/>
          <w:sz w:val="24"/>
          <w:szCs w:val="24"/>
          <w14:ligatures w14:val="standardContextual"/>
        </w:rPr>
        <w:t>компании»</w:t>
      </w:r>
      <w:r w:rsidRPr="00F95004">
        <w:rPr>
          <w:rFonts w:ascii="Times New Roman" w:eastAsia="Aptos" w:hAnsi="Times New Roman"/>
          <w:kern w:val="2"/>
          <w:sz w:val="24"/>
          <w:szCs w:val="24"/>
          <w14:ligatures w14:val="standardContextual"/>
        </w:rPr>
        <w:t xml:space="preserve">   </w:t>
      </w:r>
      <w:proofErr w:type="gramEnd"/>
      <w:r w:rsidRPr="00F95004">
        <w:rPr>
          <w:rFonts w:ascii="Times New Roman" w:eastAsia="Aptos" w:hAnsi="Times New Roman"/>
          <w:kern w:val="2"/>
          <w:sz w:val="24"/>
          <w:szCs w:val="24"/>
          <w14:ligatures w14:val="standardContextual"/>
        </w:rPr>
        <w:t xml:space="preserve">                                                                                                                                       И.И. Иванов</w:t>
      </w:r>
      <w:r>
        <w:rPr>
          <w:rFonts w:ascii="Times New Roman" w:eastAsia="Aptos" w:hAnsi="Times New Roman"/>
          <w:kern w:val="2"/>
          <w:sz w:val="24"/>
          <w:szCs w:val="24"/>
          <w14:ligatures w14:val="standardContextual"/>
        </w:rPr>
        <w:t xml:space="preserve"> </w:t>
      </w:r>
      <w:r w:rsidRPr="00F95004">
        <w:rPr>
          <w:rFonts w:ascii="Times New Roman" w:eastAsia="Aptos" w:hAnsi="Times New Roman"/>
          <w:kern w:val="2"/>
          <w:sz w:val="28"/>
          <w:szCs w:val="28"/>
          <w14:ligatures w14:val="standardContextual"/>
        </w:rPr>
        <w:t xml:space="preserve"> </w:t>
      </w:r>
    </w:p>
    <w:p w14:paraId="4D606A6F" w14:textId="2B4A20EF" w:rsidR="00F95004" w:rsidRPr="003D20A2" w:rsidRDefault="003D20A2" w:rsidP="003D20A2">
      <w:pPr>
        <w:spacing w:after="160" w:line="259" w:lineRule="auto"/>
        <w:rPr>
          <w:rFonts w:ascii="Times New Roman" w:eastAsia="Aptos" w:hAnsi="Times New Roman"/>
          <w:bCs/>
          <w:kern w:val="2"/>
          <w:sz w:val="24"/>
          <w:szCs w:val="24"/>
          <w14:ligatures w14:val="standardContextual"/>
        </w:rPr>
      </w:pPr>
      <w:r>
        <w:rPr>
          <w:rFonts w:ascii="Times New Roman" w:eastAsia="Aptos" w:hAnsi="Times New Roman"/>
          <w:b/>
          <w:bCs/>
          <w:kern w:val="2"/>
          <w:sz w:val="28"/>
          <w:szCs w:val="28"/>
          <w14:ligatures w14:val="standardContextual"/>
        </w:rPr>
        <w:lastRenderedPageBreak/>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r>
      <w:r>
        <w:rPr>
          <w:rFonts w:ascii="Times New Roman" w:eastAsia="Aptos" w:hAnsi="Times New Roman"/>
          <w:b/>
          <w:bCs/>
          <w:kern w:val="2"/>
          <w:sz w:val="28"/>
          <w:szCs w:val="28"/>
          <w14:ligatures w14:val="standardContextual"/>
        </w:rPr>
        <w:tab/>
        <w:t xml:space="preserve">                                 </w:t>
      </w:r>
      <w:r w:rsidR="00F95004" w:rsidRPr="00F95004">
        <w:rPr>
          <w:rFonts w:ascii="Times New Roman" w:eastAsia="Aptos" w:hAnsi="Times New Roman"/>
          <w:bCs/>
          <w:kern w:val="2"/>
          <w:sz w:val="24"/>
          <w:szCs w:val="24"/>
          <w14:ligatures w14:val="standardContextual"/>
        </w:rPr>
        <w:t xml:space="preserve">Приложение № </w:t>
      </w:r>
      <w:r w:rsidR="00F95004">
        <w:rPr>
          <w:rFonts w:ascii="Times New Roman" w:eastAsia="Aptos" w:hAnsi="Times New Roman"/>
          <w:bCs/>
          <w:kern w:val="2"/>
          <w:sz w:val="24"/>
          <w:szCs w:val="24"/>
          <w14:ligatures w14:val="standardContextual"/>
        </w:rPr>
        <w:t>6</w:t>
      </w:r>
      <w:r w:rsidR="006F7333">
        <w:rPr>
          <w:rFonts w:ascii="Times New Roman" w:eastAsia="Aptos" w:hAnsi="Times New Roman"/>
          <w:bCs/>
          <w:kern w:val="2"/>
          <w:sz w:val="24"/>
          <w:szCs w:val="24"/>
          <w14:ligatures w14:val="standardContextual"/>
        </w:rPr>
        <w:t xml:space="preserve"> к Договору №</w:t>
      </w:r>
    </w:p>
    <w:p w14:paraId="5A20A330" w14:textId="235A35B5" w:rsidR="00F95004" w:rsidRPr="00F95004" w:rsidRDefault="00F95004" w:rsidP="003D20A2">
      <w:pPr>
        <w:spacing w:after="160" w:line="259" w:lineRule="auto"/>
        <w:jc w:val="center"/>
        <w:rPr>
          <w:rFonts w:ascii="Times New Roman" w:eastAsia="Aptos" w:hAnsi="Times New Roman"/>
          <w:b/>
          <w:bCs/>
          <w:kern w:val="2"/>
          <w:sz w:val="28"/>
          <w:szCs w:val="28"/>
          <w14:ligatures w14:val="standardContextual"/>
        </w:rPr>
      </w:pPr>
      <w:r w:rsidRPr="00F95004">
        <w:rPr>
          <w:rFonts w:ascii="Times New Roman" w:eastAsia="Aptos" w:hAnsi="Times New Roman"/>
          <w:b/>
          <w:bCs/>
          <w:kern w:val="2"/>
          <w:sz w:val="28"/>
          <w:szCs w:val="28"/>
          <w14:ligatures w14:val="standardContextual"/>
        </w:rPr>
        <w:t>ЛИМИТНЫЙ СПИСОК АВТОТРАНСПОР</w:t>
      </w:r>
      <w:r w:rsidR="003D20A2">
        <w:rPr>
          <w:rFonts w:ascii="Times New Roman" w:eastAsia="Aptos" w:hAnsi="Times New Roman"/>
          <w:b/>
          <w:bCs/>
          <w:kern w:val="2"/>
          <w:sz w:val="28"/>
          <w:szCs w:val="28"/>
          <w14:ligatures w14:val="standardContextual"/>
        </w:rPr>
        <w:t>ТА</w:t>
      </w:r>
    </w:p>
    <w:tbl>
      <w:tblPr>
        <w:tblW w:w="15168" w:type="dxa"/>
        <w:tblInd w:w="-10" w:type="dxa"/>
        <w:tblLook w:val="04A0" w:firstRow="1" w:lastRow="0" w:firstColumn="1" w:lastColumn="0" w:noHBand="0" w:noVBand="1"/>
      </w:tblPr>
      <w:tblGrid>
        <w:gridCol w:w="1418"/>
        <w:gridCol w:w="8363"/>
        <w:gridCol w:w="5387"/>
      </w:tblGrid>
      <w:tr w:rsidR="00F95004" w:rsidRPr="00F95004" w14:paraId="25FCC63C" w14:textId="77777777" w:rsidTr="006F7333">
        <w:trPr>
          <w:trHeight w:val="644"/>
        </w:trPr>
        <w:tc>
          <w:tcPr>
            <w:tcW w:w="1418" w:type="dxa"/>
            <w:tcBorders>
              <w:top w:val="single" w:sz="8" w:space="0" w:color="000000"/>
              <w:left w:val="single" w:sz="8" w:space="0" w:color="000000"/>
              <w:right w:val="single" w:sz="4" w:space="0" w:color="auto"/>
            </w:tcBorders>
          </w:tcPr>
          <w:p w14:paraId="31214A12"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 xml:space="preserve">№ </w:t>
            </w:r>
          </w:p>
          <w:p w14:paraId="65236203"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п/п</w:t>
            </w:r>
          </w:p>
        </w:tc>
        <w:tc>
          <w:tcPr>
            <w:tcW w:w="8363" w:type="dxa"/>
            <w:tcBorders>
              <w:top w:val="single" w:sz="8" w:space="0" w:color="000000"/>
              <w:left w:val="single" w:sz="8" w:space="0" w:color="000000"/>
              <w:right w:val="single" w:sz="4" w:space="0" w:color="auto"/>
            </w:tcBorders>
            <w:vAlign w:val="center"/>
          </w:tcPr>
          <w:p w14:paraId="19740640"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p w14:paraId="13209414"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Марка автомобиля</w:t>
            </w:r>
          </w:p>
          <w:p w14:paraId="63DD7A09"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c>
          <w:tcPr>
            <w:tcW w:w="5387" w:type="dxa"/>
            <w:tcBorders>
              <w:top w:val="single" w:sz="4" w:space="0" w:color="auto"/>
              <w:left w:val="single" w:sz="4" w:space="0" w:color="auto"/>
              <w:bottom w:val="single" w:sz="4" w:space="0" w:color="auto"/>
              <w:right w:val="single" w:sz="4" w:space="0" w:color="auto"/>
            </w:tcBorders>
            <w:noWrap/>
            <w:vAlign w:val="bottom"/>
          </w:tcPr>
          <w:p w14:paraId="429FA301"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r w:rsidRPr="00F95004">
              <w:rPr>
                <w:rFonts w:ascii="Times New Roman" w:eastAsia="Times New Roman" w:hAnsi="Times New Roman"/>
                <w:b/>
                <w:bCs/>
                <w:color w:val="000000"/>
                <w:kern w:val="2"/>
                <w:sz w:val="24"/>
                <w:szCs w:val="24"/>
                <w:lang w:eastAsia="ru-RU"/>
                <w14:ligatures w14:val="standardContextual"/>
              </w:rPr>
              <w:t>Государственный номер</w:t>
            </w:r>
          </w:p>
          <w:p w14:paraId="013D413F" w14:textId="77777777" w:rsidR="00F95004" w:rsidRPr="00F95004" w:rsidRDefault="00F95004" w:rsidP="00F95004">
            <w:pPr>
              <w:spacing w:after="0" w:line="240" w:lineRule="auto"/>
              <w:jc w:val="center"/>
              <w:rPr>
                <w:rFonts w:ascii="Times New Roman" w:eastAsia="Times New Roman" w:hAnsi="Times New Roman"/>
                <w:b/>
                <w:bCs/>
                <w:color w:val="000000"/>
                <w:kern w:val="2"/>
                <w:sz w:val="24"/>
                <w:szCs w:val="24"/>
                <w:lang w:eastAsia="ru-RU"/>
                <w14:ligatures w14:val="standardContextual"/>
              </w:rPr>
            </w:pPr>
          </w:p>
        </w:tc>
      </w:tr>
      <w:tr w:rsidR="00F95004" w:rsidRPr="00F95004" w14:paraId="35AB33C3" w14:textId="77777777" w:rsidTr="006F7333">
        <w:trPr>
          <w:trHeight w:val="288"/>
        </w:trPr>
        <w:tc>
          <w:tcPr>
            <w:tcW w:w="1418" w:type="dxa"/>
            <w:tcBorders>
              <w:top w:val="single" w:sz="4" w:space="0" w:color="auto"/>
              <w:left w:val="single" w:sz="4" w:space="0" w:color="auto"/>
              <w:bottom w:val="single" w:sz="4" w:space="0" w:color="auto"/>
              <w:right w:val="single" w:sz="4" w:space="0" w:color="auto"/>
            </w:tcBorders>
          </w:tcPr>
          <w:p w14:paraId="6D4DB60D"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single" w:sz="4" w:space="0" w:color="auto"/>
              <w:left w:val="single" w:sz="4" w:space="0" w:color="auto"/>
              <w:bottom w:val="single" w:sz="4" w:space="0" w:color="auto"/>
              <w:right w:val="single" w:sz="4" w:space="0" w:color="auto"/>
            </w:tcBorders>
            <w:vAlign w:val="center"/>
          </w:tcPr>
          <w:p w14:paraId="594DF64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single" w:sz="4" w:space="0" w:color="auto"/>
              <w:left w:val="none" w:sz="4" w:space="0" w:color="000000"/>
              <w:bottom w:val="single" w:sz="4" w:space="0" w:color="auto"/>
              <w:right w:val="single" w:sz="4" w:space="0" w:color="auto"/>
            </w:tcBorders>
            <w:noWrap/>
            <w:vAlign w:val="bottom"/>
          </w:tcPr>
          <w:p w14:paraId="1EEE43C9"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3689EF"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3ED8D18"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B4A8F9C"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06742EDD"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7196BF56"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715671C2"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C571AD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54AC507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1646A5E8"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3F37409A"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5B61F4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76D9A2C7"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32D0831D"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2F576144"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463B3915"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6909AA20"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r w:rsidR="00F95004" w:rsidRPr="00F95004" w14:paraId="56501702" w14:textId="77777777" w:rsidTr="006F7333">
        <w:trPr>
          <w:trHeight w:val="288"/>
        </w:trPr>
        <w:tc>
          <w:tcPr>
            <w:tcW w:w="1418" w:type="dxa"/>
            <w:tcBorders>
              <w:top w:val="none" w:sz="4" w:space="0" w:color="000000"/>
              <w:left w:val="single" w:sz="4" w:space="0" w:color="auto"/>
              <w:bottom w:val="single" w:sz="4" w:space="0" w:color="auto"/>
              <w:right w:val="single" w:sz="4" w:space="0" w:color="auto"/>
            </w:tcBorders>
          </w:tcPr>
          <w:p w14:paraId="0442C22F" w14:textId="77777777" w:rsidR="00F95004" w:rsidRPr="00F95004" w:rsidRDefault="00F95004" w:rsidP="00F95004">
            <w:pPr>
              <w:numPr>
                <w:ilvl w:val="0"/>
                <w:numId w:val="36"/>
              </w:numPr>
              <w:spacing w:after="0" w:line="240" w:lineRule="auto"/>
              <w:contextualSpacing/>
              <w:rPr>
                <w:rFonts w:ascii="Times New Roman" w:eastAsia="Times New Roman" w:hAnsi="Times New Roman"/>
                <w:kern w:val="2"/>
                <w:sz w:val="28"/>
                <w:szCs w:val="28"/>
                <w:lang w:eastAsia="ru-RU"/>
                <w14:ligatures w14:val="standardContextual"/>
              </w:rPr>
            </w:pPr>
          </w:p>
        </w:tc>
        <w:tc>
          <w:tcPr>
            <w:tcW w:w="8363" w:type="dxa"/>
            <w:tcBorders>
              <w:top w:val="none" w:sz="4" w:space="0" w:color="000000"/>
              <w:left w:val="single" w:sz="4" w:space="0" w:color="auto"/>
              <w:bottom w:val="single" w:sz="4" w:space="0" w:color="auto"/>
              <w:right w:val="single" w:sz="4" w:space="0" w:color="auto"/>
            </w:tcBorders>
            <w:vAlign w:val="center"/>
          </w:tcPr>
          <w:p w14:paraId="102045F7" w14:textId="77777777" w:rsidR="00F95004" w:rsidRPr="00F95004" w:rsidRDefault="00F95004" w:rsidP="00F95004">
            <w:pPr>
              <w:spacing w:after="0" w:line="240" w:lineRule="auto"/>
              <w:rPr>
                <w:rFonts w:ascii="Times New Roman" w:eastAsia="Times New Roman" w:hAnsi="Times New Roman"/>
                <w:kern w:val="2"/>
                <w:sz w:val="28"/>
                <w:szCs w:val="28"/>
                <w:lang w:val="en-US" w:eastAsia="ru-RU"/>
                <w14:ligatures w14:val="standardContextual"/>
              </w:rPr>
            </w:pPr>
          </w:p>
        </w:tc>
        <w:tc>
          <w:tcPr>
            <w:tcW w:w="5387" w:type="dxa"/>
            <w:tcBorders>
              <w:top w:val="none" w:sz="4" w:space="0" w:color="000000"/>
              <w:left w:val="none" w:sz="4" w:space="0" w:color="000000"/>
              <w:bottom w:val="single" w:sz="4" w:space="0" w:color="auto"/>
              <w:right w:val="single" w:sz="4" w:space="0" w:color="auto"/>
            </w:tcBorders>
            <w:noWrap/>
            <w:vAlign w:val="bottom"/>
          </w:tcPr>
          <w:p w14:paraId="4128D3BF" w14:textId="77777777" w:rsidR="00F95004" w:rsidRPr="00F95004" w:rsidRDefault="00F95004" w:rsidP="00F95004">
            <w:pPr>
              <w:spacing w:after="0" w:line="240" w:lineRule="auto"/>
              <w:rPr>
                <w:rFonts w:ascii="Times New Roman" w:eastAsia="Times New Roman" w:hAnsi="Times New Roman"/>
                <w:kern w:val="2"/>
                <w:sz w:val="28"/>
                <w:szCs w:val="28"/>
                <w:lang w:eastAsia="ru-RU"/>
                <w14:ligatures w14:val="standardContextual"/>
              </w:rPr>
            </w:pPr>
          </w:p>
        </w:tc>
      </w:tr>
    </w:tbl>
    <w:p w14:paraId="598F92A6"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73F9CBDC" w14:textId="77777777" w:rsidR="00F95004" w:rsidRPr="00F95004" w:rsidRDefault="00F95004" w:rsidP="00F95004">
      <w:pPr>
        <w:spacing w:after="160" w:line="259" w:lineRule="auto"/>
        <w:rPr>
          <w:rFonts w:ascii="Times New Roman" w:eastAsia="Aptos" w:hAnsi="Times New Roman"/>
          <w:kern w:val="2"/>
          <w:sz w:val="28"/>
          <w:szCs w:val="28"/>
          <w14:ligatures w14:val="standardContextual"/>
        </w:rPr>
      </w:pPr>
    </w:p>
    <w:p w14:paraId="510EA3CB" w14:textId="7BEB1CBB" w:rsidR="00F95004" w:rsidRPr="00F95004" w:rsidRDefault="00F95004" w:rsidP="00F95004">
      <w:pPr>
        <w:spacing w:after="160" w:line="259" w:lineRule="auto"/>
        <w:rPr>
          <w:rFonts w:ascii="Times New Roman" w:eastAsia="Aptos" w:hAnsi="Times New Roman"/>
          <w:kern w:val="2"/>
          <w:sz w:val="28"/>
          <w:szCs w:val="28"/>
          <w14:ligatures w14:val="standardContextual"/>
        </w:rPr>
      </w:pPr>
      <w:r w:rsidRPr="00F95004">
        <w:rPr>
          <w:rFonts w:ascii="Times New Roman" w:eastAsia="Aptos" w:hAnsi="Times New Roman"/>
          <w:kern w:val="2"/>
          <w:sz w:val="24"/>
          <w:szCs w:val="24"/>
          <w14:ligatures w14:val="standardContextual"/>
        </w:rPr>
        <w:t xml:space="preserve">Генеральный директор </w:t>
      </w:r>
      <w:r w:rsidRPr="00F95004">
        <w:rPr>
          <w:rFonts w:ascii="Times New Roman" w:eastAsia="Aptos" w:hAnsi="Times New Roman"/>
          <w:b/>
          <w:bCs/>
          <w:kern w:val="2"/>
          <w:sz w:val="24"/>
          <w:szCs w:val="24"/>
          <w14:ligatures w14:val="standardContextual"/>
        </w:rPr>
        <w:t>ООО</w:t>
      </w:r>
      <w:r w:rsidRPr="00F95004">
        <w:rPr>
          <w:rFonts w:ascii="Times New Roman" w:eastAsia="Aptos" w:hAnsi="Times New Roman"/>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«Название </w:t>
      </w:r>
      <w:proofErr w:type="gramStart"/>
      <w:r w:rsidRPr="00F95004">
        <w:rPr>
          <w:rFonts w:ascii="Times New Roman" w:eastAsia="Aptos" w:hAnsi="Times New Roman"/>
          <w:b/>
          <w:bCs/>
          <w:kern w:val="2"/>
          <w:sz w:val="24"/>
          <w:szCs w:val="24"/>
          <w14:ligatures w14:val="standardContextual"/>
        </w:rPr>
        <w:t>компании»</w:t>
      </w:r>
      <w:r w:rsidR="00E9612C">
        <w:rPr>
          <w:rFonts w:ascii="Times New Roman" w:eastAsia="Aptos" w:hAnsi="Times New Roman"/>
          <w:b/>
          <w:bCs/>
          <w:kern w:val="2"/>
          <w:sz w:val="24"/>
          <w:szCs w:val="24"/>
          <w14:ligatures w14:val="standardContextual"/>
        </w:rPr>
        <w:t xml:space="preserve">   </w:t>
      </w:r>
      <w:proofErr w:type="gramEnd"/>
      <w:r w:rsidR="00E9612C">
        <w:rPr>
          <w:rFonts w:ascii="Times New Roman" w:eastAsia="Aptos" w:hAnsi="Times New Roman"/>
          <w:b/>
          <w:bCs/>
          <w:kern w:val="2"/>
          <w:sz w:val="24"/>
          <w:szCs w:val="24"/>
          <w14:ligatures w14:val="standardContextual"/>
        </w:rPr>
        <w:t xml:space="preserve"> </w:t>
      </w:r>
      <w:r w:rsidRPr="00F95004">
        <w:rPr>
          <w:rFonts w:ascii="Times New Roman" w:eastAsia="Aptos" w:hAnsi="Times New Roman"/>
          <w:b/>
          <w:bCs/>
          <w:kern w:val="2"/>
          <w:sz w:val="24"/>
          <w:szCs w:val="24"/>
          <w14:ligatures w14:val="standardContextual"/>
        </w:rPr>
        <w:t xml:space="preserve">                                                                                                                                       </w:t>
      </w:r>
      <w:r w:rsidRPr="00F95004">
        <w:rPr>
          <w:rFonts w:ascii="Times New Roman" w:eastAsia="Aptos" w:hAnsi="Times New Roman"/>
          <w:kern w:val="2"/>
          <w:sz w:val="24"/>
          <w:szCs w:val="24"/>
          <w14:ligatures w14:val="standardContextual"/>
        </w:rPr>
        <w:t>И.И. Иванов</w:t>
      </w:r>
      <w:r w:rsidRPr="00F95004">
        <w:rPr>
          <w:rFonts w:ascii="Times New Roman" w:eastAsia="Aptos" w:hAnsi="Times New Roman"/>
          <w:kern w:val="2"/>
          <w:sz w:val="28"/>
          <w:szCs w:val="28"/>
          <w14:ligatures w14:val="standardContextual"/>
        </w:rPr>
        <w:tab/>
        <w:t xml:space="preserve">  </w:t>
      </w:r>
    </w:p>
    <w:p w14:paraId="39AE79BD" w14:textId="720AB925" w:rsidR="00F95004" w:rsidRDefault="00F95004" w:rsidP="00F95004">
      <w:pPr>
        <w:spacing w:after="160" w:line="259" w:lineRule="auto"/>
        <w:rPr>
          <w:rFonts w:ascii="Times New Roman" w:eastAsia="Aptos" w:hAnsi="Times New Roman"/>
          <w:kern w:val="2"/>
          <w:sz w:val="24"/>
          <w:szCs w:val="24"/>
          <w14:ligatures w14:val="standardContextual"/>
        </w:rPr>
      </w:pPr>
      <w:r w:rsidRPr="00F95004">
        <w:rPr>
          <w:rFonts w:ascii="Times New Roman" w:eastAsia="Aptos" w:hAnsi="Times New Roman"/>
          <w:kern w:val="2"/>
          <w:sz w:val="28"/>
          <w:szCs w:val="28"/>
          <w14:ligatures w14:val="standardContextual"/>
        </w:rPr>
        <w:t xml:space="preserve">                                                                                                                                                                          </w:t>
      </w:r>
      <w:r w:rsidRPr="00F95004">
        <w:rPr>
          <w:rFonts w:ascii="Times New Roman" w:eastAsia="Aptos" w:hAnsi="Times New Roman"/>
          <w:kern w:val="2"/>
          <w:sz w:val="24"/>
          <w:szCs w:val="24"/>
          <w14:ligatures w14:val="standardContextual"/>
        </w:rPr>
        <w:t xml:space="preserve">    МП</w:t>
      </w:r>
    </w:p>
    <w:p w14:paraId="206DA778" w14:textId="77777777" w:rsidR="003D20A2" w:rsidRDefault="003D20A2" w:rsidP="00F95004">
      <w:pPr>
        <w:spacing w:after="160" w:line="259" w:lineRule="auto"/>
        <w:rPr>
          <w:rFonts w:ascii="Times New Roman" w:eastAsia="Aptos" w:hAnsi="Times New Roman"/>
          <w:kern w:val="2"/>
          <w:sz w:val="24"/>
          <w:szCs w:val="24"/>
          <w14:ligatures w14:val="standardContextual"/>
        </w:rPr>
      </w:pPr>
    </w:p>
    <w:tbl>
      <w:tblPr>
        <w:tblW w:w="9671" w:type="dxa"/>
        <w:jc w:val="center"/>
        <w:tblCellSpacing w:w="15" w:type="dxa"/>
        <w:tblCellMar>
          <w:top w:w="15" w:type="dxa"/>
          <w:left w:w="15" w:type="dxa"/>
          <w:bottom w:w="15" w:type="dxa"/>
          <w:right w:w="15" w:type="dxa"/>
        </w:tblCellMar>
        <w:tblLook w:val="04A0" w:firstRow="1" w:lastRow="0" w:firstColumn="1" w:lastColumn="0" w:noHBand="0" w:noVBand="1"/>
      </w:tblPr>
      <w:tblGrid>
        <w:gridCol w:w="4701"/>
        <w:gridCol w:w="4970"/>
      </w:tblGrid>
      <w:tr w:rsidR="003D20A2" w:rsidRPr="003D20A2" w14:paraId="4A99DDB9" w14:textId="77777777" w:rsidTr="00D53A94">
        <w:trPr>
          <w:trHeight w:val="2072"/>
          <w:tblCellSpacing w:w="15" w:type="dxa"/>
          <w:jc w:val="center"/>
        </w:trPr>
        <w:tc>
          <w:tcPr>
            <w:tcW w:w="4656" w:type="dxa"/>
            <w:tcBorders>
              <w:top w:val="none" w:sz="0" w:space="0" w:color="000000"/>
              <w:left w:val="none" w:sz="0" w:space="0" w:color="000000"/>
              <w:bottom w:val="none" w:sz="0" w:space="0" w:color="000000"/>
              <w:right w:val="none" w:sz="0" w:space="0" w:color="000000"/>
            </w:tcBorders>
            <w:vAlign w:val="center"/>
          </w:tcPr>
          <w:p w14:paraId="2AF46D22"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Покупатель:</w:t>
            </w:r>
          </w:p>
          <w:p w14:paraId="7E0B877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1B57EEF1"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ООО «ИТЭ»</w:t>
            </w:r>
          </w:p>
          <w:p w14:paraId="177654D1"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________________ Илюхин А.Ю.</w:t>
            </w:r>
          </w:p>
          <w:p w14:paraId="31A0916C" w14:textId="77777777" w:rsidR="003D20A2" w:rsidRPr="003D20A2" w:rsidRDefault="003D20A2" w:rsidP="003D20A2">
            <w:pPr>
              <w:spacing w:before="100" w:beforeAutospacing="1" w:after="100" w:afterAutospacing="1" w:line="240" w:lineRule="auto"/>
              <w:ind w:left="142"/>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c>
          <w:tcPr>
            <w:tcW w:w="4925" w:type="dxa"/>
            <w:tcBorders>
              <w:top w:val="none" w:sz="0" w:space="0" w:color="000000"/>
              <w:left w:val="none" w:sz="0" w:space="0" w:color="000000"/>
              <w:bottom w:val="none" w:sz="0" w:space="0" w:color="000000"/>
              <w:right w:val="none" w:sz="0" w:space="0" w:color="000000"/>
            </w:tcBorders>
            <w:vAlign w:val="center"/>
          </w:tcPr>
          <w:p w14:paraId="77F79840" w14:textId="77777777" w:rsidR="003D20A2" w:rsidRPr="003D20A2" w:rsidRDefault="003D20A2" w:rsidP="003D20A2">
            <w:pPr>
              <w:spacing w:after="0" w:line="240" w:lineRule="auto"/>
              <w:rPr>
                <w:rFonts w:ascii="Times New Roman" w:hAnsi="Times New Roman"/>
                <w:b/>
                <w:sz w:val="24"/>
                <w:szCs w:val="24"/>
              </w:rPr>
            </w:pPr>
            <w:r w:rsidRPr="003D20A2">
              <w:rPr>
                <w:rFonts w:ascii="Times New Roman" w:hAnsi="Times New Roman"/>
                <w:b/>
                <w:sz w:val="24"/>
                <w:szCs w:val="24"/>
              </w:rPr>
              <w:t>Поставщик:</w:t>
            </w:r>
          </w:p>
          <w:p w14:paraId="7098BC0B"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sz w:val="24"/>
                <w:szCs w:val="24"/>
              </w:rPr>
              <w:t>Генеральный директор</w:t>
            </w:r>
          </w:p>
          <w:p w14:paraId="2E72E84F" w14:textId="77777777" w:rsidR="003D20A2" w:rsidRPr="003D20A2" w:rsidRDefault="003D20A2" w:rsidP="003D20A2">
            <w:pPr>
              <w:spacing w:after="0" w:line="240" w:lineRule="auto"/>
              <w:rPr>
                <w:rFonts w:ascii="Times New Roman" w:hAnsi="Times New Roman"/>
                <w:sz w:val="24"/>
                <w:szCs w:val="24"/>
              </w:rPr>
            </w:pPr>
            <w:r w:rsidRPr="003D20A2">
              <w:rPr>
                <w:rFonts w:ascii="Times New Roman" w:hAnsi="Times New Roman"/>
                <w:bCs/>
                <w:sz w:val="24"/>
                <w:szCs w:val="24"/>
              </w:rPr>
              <w:t xml:space="preserve">ООО </w:t>
            </w:r>
          </w:p>
          <w:p w14:paraId="0946F159" w14:textId="77777777" w:rsidR="003D20A2" w:rsidRPr="003D20A2" w:rsidRDefault="003D20A2" w:rsidP="003D20A2">
            <w:pPr>
              <w:spacing w:before="100" w:beforeAutospacing="1" w:after="0" w:line="240" w:lineRule="auto"/>
              <w:rPr>
                <w:rFonts w:ascii="Times New Roman" w:hAnsi="Times New Roman"/>
                <w:sz w:val="24"/>
                <w:szCs w:val="24"/>
              </w:rPr>
            </w:pPr>
            <w:r w:rsidRPr="003D20A2">
              <w:rPr>
                <w:rFonts w:ascii="Times New Roman" w:hAnsi="Times New Roman"/>
                <w:sz w:val="24"/>
                <w:szCs w:val="24"/>
              </w:rPr>
              <w:t xml:space="preserve">________________ </w:t>
            </w:r>
          </w:p>
          <w:p w14:paraId="01A5A439" w14:textId="77777777" w:rsidR="003D20A2" w:rsidRPr="003D20A2" w:rsidRDefault="003D20A2" w:rsidP="003D20A2">
            <w:pPr>
              <w:spacing w:before="100" w:beforeAutospacing="1" w:after="100" w:afterAutospacing="1" w:line="240" w:lineRule="auto"/>
              <w:rPr>
                <w:rFonts w:ascii="Times New Roman" w:eastAsia="Times New Roman" w:hAnsi="Times New Roman"/>
                <w:b/>
                <w:sz w:val="24"/>
                <w:szCs w:val="24"/>
                <w:lang w:eastAsia="ru-RU"/>
              </w:rPr>
            </w:pPr>
            <w:r w:rsidRPr="003D20A2">
              <w:rPr>
                <w:rFonts w:ascii="Times New Roman" w:hAnsi="Times New Roman"/>
                <w:sz w:val="24"/>
                <w:szCs w:val="24"/>
                <w:vertAlign w:val="subscript"/>
              </w:rPr>
              <w:t>М.П.</w:t>
            </w:r>
          </w:p>
        </w:tc>
      </w:tr>
    </w:tbl>
    <w:p w14:paraId="7771A409" w14:textId="77777777" w:rsidR="003D20A2" w:rsidRPr="003D20A2" w:rsidRDefault="003D20A2" w:rsidP="00F95004">
      <w:pPr>
        <w:spacing w:after="160" w:line="259" w:lineRule="auto"/>
        <w:rPr>
          <w:rFonts w:ascii="Times New Roman" w:eastAsia="Aptos" w:hAnsi="Times New Roman"/>
          <w:kern w:val="2"/>
          <w:sz w:val="28"/>
          <w:szCs w:val="28"/>
          <w14:ligatures w14:val="standardContextual"/>
        </w:rPr>
      </w:pPr>
    </w:p>
    <w:sectPr w:rsidR="003D20A2" w:rsidRPr="003D20A2" w:rsidSect="00B03D4D">
      <w:pgSz w:w="16838" w:h="11906" w:orient="landscape"/>
      <w:pgMar w:top="1134" w:right="851" w:bottom="566" w:left="709"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18FB3" w14:textId="77777777" w:rsidR="00F40E96" w:rsidRDefault="00F40E96">
      <w:pPr>
        <w:spacing w:after="0" w:line="240" w:lineRule="auto"/>
      </w:pPr>
      <w:r>
        <w:separator/>
      </w:r>
    </w:p>
  </w:endnote>
  <w:endnote w:type="continuationSeparator" w:id="0">
    <w:p w14:paraId="19FD1EB3" w14:textId="77777777" w:rsidR="00F40E96" w:rsidRDefault="00F40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50D3EC37" w:rsidR="006F7333" w:rsidRDefault="006F7333">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9F34DC">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8E61" w14:textId="329BF9D0" w:rsidR="006F7333" w:rsidRDefault="006F7333">
    <w:pPr>
      <w:pStyle w:val="ad"/>
      <w:jc w:val="right"/>
    </w:pPr>
    <w:r>
      <w:fldChar w:fldCharType="begin"/>
    </w:r>
    <w:r>
      <w:instrText>PAGE   \* MERGEFORMAT</w:instrText>
    </w:r>
    <w:r>
      <w:fldChar w:fldCharType="separate"/>
    </w:r>
    <w:r w:rsidR="009F34DC">
      <w:rPr>
        <w:noProof/>
      </w:rPr>
      <w:t>17</w:t>
    </w:r>
    <w:r>
      <w:fldChar w:fldCharType="end"/>
    </w:r>
  </w:p>
  <w:p w14:paraId="6CE3E61E" w14:textId="77777777" w:rsidR="006F7333" w:rsidRDefault="006F7333"/>
  <w:p w14:paraId="7E0006A7" w14:textId="77777777" w:rsidR="006F7333" w:rsidRDefault="006F733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982BD" w14:textId="77777777" w:rsidR="00F40E96" w:rsidRDefault="00F40E96">
      <w:pPr>
        <w:spacing w:after="0" w:line="240" w:lineRule="auto"/>
      </w:pPr>
      <w:r>
        <w:separator/>
      </w:r>
    </w:p>
  </w:footnote>
  <w:footnote w:type="continuationSeparator" w:id="0">
    <w:p w14:paraId="792EEBF8" w14:textId="77777777" w:rsidR="00F40E96" w:rsidRDefault="00F40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0162FFE"/>
    <w:multiLevelType w:val="hybridMultilevel"/>
    <w:tmpl w:val="F3A80DAA"/>
    <w:lvl w:ilvl="0" w:tplc="AB2C3EE4">
      <w:start w:val="1"/>
      <w:numFmt w:val="decimal"/>
      <w:lvlText w:val="%1."/>
      <w:lvlJc w:val="left"/>
      <w:pPr>
        <w:ind w:left="1068" w:hanging="360"/>
      </w:pPr>
      <w:rPr>
        <w:rFonts w:hint="default"/>
        <w:b/>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10"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1"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2"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3"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4"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5"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6"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7"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8" w15:restartNumberingAfterBreak="0">
    <w:nsid w:val="3CBB19BB"/>
    <w:multiLevelType w:val="hybridMultilevel"/>
    <w:tmpl w:val="A2FE9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20"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1"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2"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3"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4"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5"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6"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7"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8"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9"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30"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31"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2"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3"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4"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5"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1"/>
  </w:num>
  <w:num w:numId="4">
    <w:abstractNumId w:val="22"/>
  </w:num>
  <w:num w:numId="5">
    <w:abstractNumId w:val="30"/>
  </w:num>
  <w:num w:numId="6">
    <w:abstractNumId w:val="29"/>
  </w:num>
  <w:num w:numId="7">
    <w:abstractNumId w:val="35"/>
  </w:num>
  <w:num w:numId="8">
    <w:abstractNumId w:val="12"/>
  </w:num>
  <w:num w:numId="9">
    <w:abstractNumId w:val="16"/>
  </w:num>
  <w:num w:numId="10">
    <w:abstractNumId w:val="24"/>
  </w:num>
  <w:num w:numId="11">
    <w:abstractNumId w:val="21"/>
  </w:num>
  <w:num w:numId="12">
    <w:abstractNumId w:val="14"/>
  </w:num>
  <w:num w:numId="13">
    <w:abstractNumId w:val="32"/>
  </w:num>
  <w:num w:numId="14">
    <w:abstractNumId w:val="33"/>
  </w:num>
  <w:num w:numId="15">
    <w:abstractNumId w:val="25"/>
  </w:num>
  <w:num w:numId="16">
    <w:abstractNumId w:val="19"/>
  </w:num>
  <w:num w:numId="17">
    <w:abstractNumId w:val="28"/>
  </w:num>
  <w:num w:numId="18">
    <w:abstractNumId w:val="10"/>
  </w:num>
  <w:num w:numId="19">
    <w:abstractNumId w:val="17"/>
  </w:num>
  <w:num w:numId="20">
    <w:abstractNumId w:val="4"/>
  </w:num>
  <w:num w:numId="21">
    <w:abstractNumId w:val="15"/>
  </w:num>
  <w:num w:numId="22">
    <w:abstractNumId w:val="9"/>
  </w:num>
  <w:num w:numId="23">
    <w:abstractNumId w:val="13"/>
  </w:num>
  <w:num w:numId="24">
    <w:abstractNumId w:val="3"/>
  </w:num>
  <w:num w:numId="25">
    <w:abstractNumId w:val="27"/>
  </w:num>
  <w:num w:numId="26">
    <w:abstractNumId w:val="20"/>
  </w:num>
  <w:num w:numId="27">
    <w:abstractNumId w:val="2"/>
  </w:num>
  <w:num w:numId="28">
    <w:abstractNumId w:val="6"/>
  </w:num>
  <w:num w:numId="29">
    <w:abstractNumId w:val="31"/>
  </w:num>
  <w:num w:numId="30">
    <w:abstractNumId w:val="5"/>
  </w:num>
  <w:num w:numId="31">
    <w:abstractNumId w:val="34"/>
  </w:num>
  <w:num w:numId="32">
    <w:abstractNumId w:val="7"/>
  </w:num>
  <w:num w:numId="33">
    <w:abstractNumId w:val="8"/>
  </w:num>
  <w:num w:numId="34">
    <w:abstractNumId w:val="18"/>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C6CE8"/>
    <w:rsid w:val="001A370B"/>
    <w:rsid w:val="001F19B8"/>
    <w:rsid w:val="0026230C"/>
    <w:rsid w:val="002715B4"/>
    <w:rsid w:val="00273B3F"/>
    <w:rsid w:val="00327C62"/>
    <w:rsid w:val="00336D8A"/>
    <w:rsid w:val="00394CBE"/>
    <w:rsid w:val="003A7227"/>
    <w:rsid w:val="003B4369"/>
    <w:rsid w:val="003D1869"/>
    <w:rsid w:val="003D20A2"/>
    <w:rsid w:val="0048228B"/>
    <w:rsid w:val="00501C4E"/>
    <w:rsid w:val="00581145"/>
    <w:rsid w:val="005D05A1"/>
    <w:rsid w:val="00646D6F"/>
    <w:rsid w:val="00683835"/>
    <w:rsid w:val="006A1C19"/>
    <w:rsid w:val="006D429B"/>
    <w:rsid w:val="006E6056"/>
    <w:rsid w:val="006F7333"/>
    <w:rsid w:val="00715F37"/>
    <w:rsid w:val="00740B70"/>
    <w:rsid w:val="00750C14"/>
    <w:rsid w:val="007560C3"/>
    <w:rsid w:val="0077034E"/>
    <w:rsid w:val="007C6238"/>
    <w:rsid w:val="007F40E2"/>
    <w:rsid w:val="00842A39"/>
    <w:rsid w:val="00870EDC"/>
    <w:rsid w:val="008B48C4"/>
    <w:rsid w:val="008C7CEB"/>
    <w:rsid w:val="008F3653"/>
    <w:rsid w:val="009A1E78"/>
    <w:rsid w:val="009B053F"/>
    <w:rsid w:val="009D103A"/>
    <w:rsid w:val="009F34DC"/>
    <w:rsid w:val="009F7EF5"/>
    <w:rsid w:val="00A80ED3"/>
    <w:rsid w:val="00A9181E"/>
    <w:rsid w:val="00AC1DD4"/>
    <w:rsid w:val="00AD570D"/>
    <w:rsid w:val="00AE3D9B"/>
    <w:rsid w:val="00AE6FF2"/>
    <w:rsid w:val="00B03D4D"/>
    <w:rsid w:val="00B03F2E"/>
    <w:rsid w:val="00B406E8"/>
    <w:rsid w:val="00B9439E"/>
    <w:rsid w:val="00BA2DE8"/>
    <w:rsid w:val="00BE2A16"/>
    <w:rsid w:val="00BF012C"/>
    <w:rsid w:val="00BF2340"/>
    <w:rsid w:val="00C53722"/>
    <w:rsid w:val="00C93EE7"/>
    <w:rsid w:val="00C950DE"/>
    <w:rsid w:val="00C960BA"/>
    <w:rsid w:val="00C96A94"/>
    <w:rsid w:val="00CB34BE"/>
    <w:rsid w:val="00CC386E"/>
    <w:rsid w:val="00CD079A"/>
    <w:rsid w:val="00D84F84"/>
    <w:rsid w:val="00D96414"/>
    <w:rsid w:val="00E26112"/>
    <w:rsid w:val="00E61D2F"/>
    <w:rsid w:val="00E677C3"/>
    <w:rsid w:val="00E838C2"/>
    <w:rsid w:val="00E9612C"/>
    <w:rsid w:val="00EB6D06"/>
    <w:rsid w:val="00EE396E"/>
    <w:rsid w:val="00F40E96"/>
    <w:rsid w:val="00F74289"/>
    <w:rsid w:val="00F7645E"/>
    <w:rsid w:val="00F94A8D"/>
    <w:rsid w:val="00F95004"/>
    <w:rsid w:val="00F95EBD"/>
    <w:rsid w:val="00FD77C8"/>
    <w:rsid w:val="00FE0993"/>
    <w:rsid w:val="64FEE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0A2"/>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 светлая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Таблица-сетка 2 — акцент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221">
    <w:name w:val="Таблица-сетка 2 — акцент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231">
    <w:name w:val="Таблица-сетка 2 — акцент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241">
    <w:name w:val="Таблица-сетка 2 — акцент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251">
    <w:name w:val="Таблица-сетка 2 — акцент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261">
    <w:name w:val="Таблица-сетка 2 — акцент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 — акцент 1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321">
    <w:name w:val="Таблица-сетка 3 — акцент 2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331">
    <w:name w:val="Таблица-сетка 3 — акцент 3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341">
    <w:name w:val="Таблица-сетка 3 — акцент 4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351">
    <w:name w:val="Таблица-сетка 3 — акцент 5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361">
    <w:name w:val="Таблица-сетка 3 — акцент 6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 — акцент 1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421">
    <w:name w:val="Таблица-сетка 4 — акцент 2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431">
    <w:name w:val="Таблица-сетка 4 — акцент 3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441">
    <w:name w:val="Таблица-сетка 4 — акцент 4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451">
    <w:name w:val="Таблица-сетка 4 — акцент 5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461">
    <w:name w:val="Таблица-сетка 4 — акцент 6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511">
    <w:name w:val="Таблица-сетка 5 темная — акцент 1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521">
    <w:name w:val="Таблица-сетка 5 темная — акцент 2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531">
    <w:name w:val="Таблица-сетка 5 темная — акцент 3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541">
    <w:name w:val="Таблица-сетка 5 темная — акцент 4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551">
    <w:name w:val="Таблица-сетка 5 темная — акцент 5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561">
    <w:name w:val="Таблица-сетка 5 темная — акцент 6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Список-таблица 1 светлая — акцент 1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1210">
    <w:name w:val="Список-таблица 1 светлая — акцент 2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1310">
    <w:name w:val="Список-таблица 1 светлая — акцент 3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1410">
    <w:name w:val="Список-таблица 1 светлая — акцент 4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1510">
    <w:name w:val="Список-таблица 1 светлая — акцент 5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1610">
    <w:name w:val="Список-таблица 1 светлая — акцент 6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Список-таблица 2 — акцент 1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2210">
    <w:name w:val="Список-таблица 2 — акцент 2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2310">
    <w:name w:val="Список-таблица 2 — акцент 3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2410">
    <w:name w:val="Список-таблица 2 — акцент 4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2510">
    <w:name w:val="Список-таблица 2 — акцент 5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2610">
    <w:name w:val="Список-таблица 2 — акцент 6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Список-таблица 4 — акцент 1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4210">
    <w:name w:val="Список-таблица 4 — акцент 2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4310">
    <w:name w:val="Список-таблица 4 — акцент 3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4410">
    <w:name w:val="Список-таблица 4 — акцент 4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4510">
    <w:name w:val="Список-таблица 4 — акцент 5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4610">
    <w:name w:val="Список-таблица 4 — акцент 6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0">
    <w:name w:val="Список-таблица 5 темная — акцент 1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5210">
    <w:name w:val="Список-таблица 5 темная — акцент 2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5310">
    <w:name w:val="Список-таблица 5 темная — акцент 3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5410">
    <w:name w:val="Список-таблица 5 темная — акцент 4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5510">
    <w:name w:val="Список-таблица 5 темная — акцент 5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5610">
    <w:name w:val="Список-таблица 5 темная — акцент 6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4">
    <w:name w:val="Текст примечания;Знак1"/>
    <w:basedOn w:val="a"/>
    <w:link w:val="15"/>
    <w:uiPriority w:val="99"/>
    <w:unhideWhenUsed/>
    <w:pPr>
      <w:spacing w:line="240" w:lineRule="auto"/>
    </w:pPr>
    <w:rPr>
      <w:sz w:val="20"/>
      <w:szCs w:val="20"/>
    </w:rPr>
  </w:style>
  <w:style w:type="character" w:customStyle="1" w:styleId="15">
    <w:name w:val="Текст примечания Знак;Знак1 Знак"/>
    <w:link w:val="14"/>
    <w:uiPriority w:val="99"/>
    <w:rPr>
      <w:sz w:val="20"/>
      <w:szCs w:val="20"/>
    </w:rPr>
  </w:style>
  <w:style w:type="paragraph" w:styleId="aff3">
    <w:name w:val="annotation subject"/>
    <w:basedOn w:val="14"/>
    <w:next w:val="14"/>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numbering" w:customStyle="1" w:styleId="16">
    <w:name w:val="Нет списка1"/>
    <w:next w:val="a2"/>
    <w:uiPriority w:val="99"/>
    <w:semiHidden/>
    <w:unhideWhenUsed/>
    <w:rsid w:val="006A1C19"/>
  </w:style>
  <w:style w:type="paragraph" w:customStyle="1" w:styleId="Web0">
    <w:name w:val="Обычный (Web)"/>
    <w:basedOn w:val="a"/>
    <w:rsid w:val="006A1C19"/>
    <w:pPr>
      <w:suppressAutoHyphens/>
      <w:spacing w:before="280" w:after="280" w:line="240" w:lineRule="auto"/>
    </w:pPr>
    <w:rPr>
      <w:rFonts w:ascii="Times New Roman" w:eastAsia="Times New Roman" w:hAnsi="Times New Roman"/>
      <w:sz w:val="24"/>
      <w:szCs w:val="24"/>
      <w:lang w:eastAsia="ar-SA"/>
    </w:rPr>
  </w:style>
  <w:style w:type="paragraph" w:customStyle="1" w:styleId="western">
    <w:name w:val="western"/>
    <w:basedOn w:val="a"/>
    <w:rsid w:val="006A1C19"/>
    <w:pPr>
      <w:spacing w:before="100" w:beforeAutospacing="1" w:after="115" w:line="240" w:lineRule="auto"/>
    </w:pPr>
    <w:rPr>
      <w:rFonts w:ascii="Times New Roman" w:eastAsia="Times New Roman" w:hAnsi="Times New Roman"/>
      <w:color w:val="000000"/>
      <w:sz w:val="24"/>
      <w:szCs w:val="24"/>
      <w:lang w:eastAsia="ru-RU"/>
    </w:rPr>
  </w:style>
  <w:style w:type="character" w:customStyle="1" w:styleId="search-service-find-fragment">
    <w:name w:val="search-service-find-fragment"/>
    <w:basedOn w:val="a0"/>
    <w:rsid w:val="006A1C19"/>
  </w:style>
  <w:style w:type="table" w:customStyle="1" w:styleId="17">
    <w:name w:val="Сетка таблицы1"/>
    <w:basedOn w:val="a1"/>
    <w:next w:val="af1"/>
    <w:uiPriority w:val="39"/>
    <w:rsid w:val="006A1C1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6A1C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
    <w:rsid w:val="006A1C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6">
    <w:name w:val="xl66"/>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67">
    <w:name w:val="xl67"/>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8">
    <w:name w:val="xl68"/>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69">
    <w:name w:val="xl69"/>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0">
    <w:name w:val="xl70"/>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1">
    <w:name w:val="xl71"/>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2">
    <w:name w:val="xl72"/>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3">
    <w:name w:val="xl73"/>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4">
    <w:name w:val="xl74"/>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C65911"/>
      <w:sz w:val="24"/>
      <w:szCs w:val="24"/>
      <w:lang w:eastAsia="ru-RU"/>
    </w:rPr>
  </w:style>
  <w:style w:type="paragraph" w:customStyle="1" w:styleId="xl75">
    <w:name w:val="xl75"/>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76">
    <w:name w:val="xl76"/>
    <w:basedOn w:val="a"/>
    <w:rsid w:val="006A1C1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
    <w:rsid w:val="006A1C1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8">
    <w:name w:val="xl78"/>
    <w:basedOn w:val="a"/>
    <w:rsid w:val="006A1C1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
    <w:rsid w:val="006A1C1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
    <w:rsid w:val="006A1C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
    <w:rsid w:val="006A1C1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
    <w:rsid w:val="006A1C1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
    <w:rsid w:val="006A1C1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4">
    <w:name w:val="xl84"/>
    <w:basedOn w:val="a"/>
    <w:rsid w:val="006A1C1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5">
    <w:name w:val="xl85"/>
    <w:basedOn w:val="a"/>
    <w:rsid w:val="006A1C1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6">
    <w:name w:val="xl86"/>
    <w:basedOn w:val="a"/>
    <w:rsid w:val="006A1C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7">
    <w:name w:val="xl87"/>
    <w:basedOn w:val="a"/>
    <w:rsid w:val="006A1C1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8">
    <w:name w:val="xl88"/>
    <w:basedOn w:val="a"/>
    <w:rsid w:val="006A1C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
    <w:rsid w:val="006A1C1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0">
    <w:name w:val="xl90"/>
    <w:basedOn w:val="a"/>
    <w:rsid w:val="006A1C1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1">
    <w:name w:val="xl91"/>
    <w:basedOn w:val="a"/>
    <w:rsid w:val="006A1C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2">
    <w:name w:val="xl92"/>
    <w:basedOn w:val="a"/>
    <w:rsid w:val="006A1C1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3">
    <w:name w:val="xl93"/>
    <w:basedOn w:val="a"/>
    <w:rsid w:val="006A1C1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
    <w:rsid w:val="006A1C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6">
    <w:name w:val="xl96"/>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7">
    <w:name w:val="xl97"/>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8">
    <w:name w:val="xl98"/>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9">
    <w:name w:val="xl99"/>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0">
    <w:name w:val="xl100"/>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01">
    <w:name w:val="xl101"/>
    <w:basedOn w:val="a"/>
    <w:rsid w:val="006A1C19"/>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6A1C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
    <w:rsid w:val="006A1C19"/>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StandardWW">
    <w:name w:val="Standard (WW)"/>
    <w:rsid w:val="00CC386E"/>
    <w:pPr>
      <w:suppressAutoHyphens/>
      <w:spacing w:after="200" w:line="276" w:lineRule="auto"/>
    </w:pPr>
    <w:rPr>
      <w:rFonts w:cs="Calibri"/>
      <w:sz w:val="22"/>
      <w:szCs w:val="22"/>
    </w:rPr>
  </w:style>
  <w:style w:type="table" w:customStyle="1" w:styleId="25">
    <w:name w:val="Сетка таблицы2"/>
    <w:basedOn w:val="a1"/>
    <w:next w:val="af1"/>
    <w:uiPriority w:val="39"/>
    <w:rsid w:val="00F95004"/>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3">
    <w:name w:val="Основной текст (5)_"/>
    <w:link w:val="54"/>
    <w:locked/>
    <w:rsid w:val="007F40E2"/>
    <w:rPr>
      <w:b/>
      <w:bCs/>
      <w:sz w:val="26"/>
      <w:szCs w:val="26"/>
      <w:shd w:val="clear" w:color="auto" w:fill="FFFFFF"/>
    </w:rPr>
  </w:style>
  <w:style w:type="paragraph" w:customStyle="1" w:styleId="54">
    <w:name w:val="Основной текст (5)"/>
    <w:basedOn w:val="a"/>
    <w:link w:val="53"/>
    <w:rsid w:val="007F40E2"/>
    <w:pPr>
      <w:widowControl w:val="0"/>
      <w:shd w:val="clear" w:color="auto" w:fill="FFFFFF"/>
      <w:spacing w:after="0" w:line="317" w:lineRule="exact"/>
      <w:jc w:val="center"/>
    </w:pPr>
    <w:rPr>
      <w:b/>
      <w:bCs/>
      <w:sz w:val="26"/>
      <w:szCs w:val="26"/>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52788">
      <w:bodyDiv w:val="1"/>
      <w:marLeft w:val="0"/>
      <w:marRight w:val="0"/>
      <w:marTop w:val="0"/>
      <w:marBottom w:val="0"/>
      <w:divBdr>
        <w:top w:val="none" w:sz="0" w:space="0" w:color="auto"/>
        <w:left w:val="none" w:sz="0" w:space="0" w:color="auto"/>
        <w:bottom w:val="none" w:sz="0" w:space="0" w:color="auto"/>
        <w:right w:val="none" w:sz="0" w:space="0" w:color="auto"/>
      </w:divBdr>
      <w:divsChild>
        <w:div w:id="1449396612">
          <w:marLeft w:val="0"/>
          <w:marRight w:val="0"/>
          <w:marTop w:val="0"/>
          <w:marBottom w:val="0"/>
          <w:divBdr>
            <w:top w:val="none" w:sz="0" w:space="0" w:color="auto"/>
            <w:left w:val="none" w:sz="0" w:space="0" w:color="auto"/>
            <w:bottom w:val="none" w:sz="0" w:space="0" w:color="auto"/>
            <w:right w:val="none" w:sz="0" w:space="0" w:color="auto"/>
          </w:divBdr>
          <w:divsChild>
            <w:div w:id="19368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781">
      <w:bodyDiv w:val="1"/>
      <w:marLeft w:val="0"/>
      <w:marRight w:val="0"/>
      <w:marTop w:val="0"/>
      <w:marBottom w:val="0"/>
      <w:divBdr>
        <w:top w:val="none" w:sz="0" w:space="0" w:color="auto"/>
        <w:left w:val="none" w:sz="0" w:space="0" w:color="auto"/>
        <w:bottom w:val="none" w:sz="0" w:space="0" w:color="auto"/>
        <w:right w:val="none" w:sz="0" w:space="0" w:color="auto"/>
      </w:divBdr>
      <w:divsChild>
        <w:div w:id="1138449125">
          <w:marLeft w:val="0"/>
          <w:marRight w:val="0"/>
          <w:marTop w:val="0"/>
          <w:marBottom w:val="0"/>
          <w:divBdr>
            <w:top w:val="none" w:sz="0" w:space="0" w:color="auto"/>
            <w:left w:val="none" w:sz="0" w:space="0" w:color="auto"/>
            <w:bottom w:val="none" w:sz="0" w:space="0" w:color="auto"/>
            <w:right w:val="none" w:sz="0" w:space="0" w:color="auto"/>
          </w:divBdr>
          <w:divsChild>
            <w:div w:id="19230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1209955156">
      <w:bodyDiv w:val="1"/>
      <w:marLeft w:val="0"/>
      <w:marRight w:val="0"/>
      <w:marTop w:val="0"/>
      <w:marBottom w:val="0"/>
      <w:divBdr>
        <w:top w:val="none" w:sz="0" w:space="0" w:color="auto"/>
        <w:left w:val="none" w:sz="0" w:space="0" w:color="auto"/>
        <w:bottom w:val="none" w:sz="0" w:space="0" w:color="auto"/>
        <w:right w:val="none" w:sz="0" w:space="0" w:color="auto"/>
      </w:divBdr>
      <w:divsChild>
        <w:div w:id="541139215">
          <w:marLeft w:val="0"/>
          <w:marRight w:val="0"/>
          <w:marTop w:val="0"/>
          <w:marBottom w:val="0"/>
          <w:divBdr>
            <w:top w:val="none" w:sz="0" w:space="0" w:color="auto"/>
            <w:left w:val="none" w:sz="0" w:space="0" w:color="auto"/>
            <w:bottom w:val="none" w:sz="0" w:space="0" w:color="auto"/>
            <w:right w:val="none" w:sz="0" w:space="0" w:color="auto"/>
          </w:divBdr>
          <w:divsChild>
            <w:div w:id="11386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dc:description>DOC-MARKER-R-3N0qnWuGheBRcYQ8n3fQ</dc:description>
  <cp:lastModifiedBy>Admin</cp:lastModifiedBy>
  <cp:revision>8</cp:revision>
  <dcterms:created xsi:type="dcterms:W3CDTF">2026-06-16T12:59:00Z</dcterms:created>
  <dcterms:modified xsi:type="dcterms:W3CDTF">2026-06-26T13:52:00Z</dcterms:modified>
  <cp:version>1048576</cp:version>
</cp:coreProperties>
</file>